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0A33" w14:textId="4D45BFC3" w:rsidR="00071094" w:rsidRPr="00B93022" w:rsidRDefault="00917A98" w:rsidP="00C64346">
      <w:pPr>
        <w:jc w:val="center"/>
        <w:rPr>
          <w:rFonts w:asciiTheme="majorEastAsia" w:eastAsiaTheme="majorEastAsia" w:hAnsiTheme="majorEastAsia"/>
          <w:b/>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926528" behindDoc="0" locked="0" layoutInCell="1" allowOverlap="1" wp14:anchorId="07DA74C9" wp14:editId="068D0696">
                <wp:simplePos x="0" y="0"/>
                <wp:positionH relativeFrom="column">
                  <wp:posOffset>5417820</wp:posOffset>
                </wp:positionH>
                <wp:positionV relativeFrom="paragraph">
                  <wp:posOffset>-320675</wp:posOffset>
                </wp:positionV>
                <wp:extent cx="994410" cy="396240"/>
                <wp:effectExtent l="0" t="0" r="15240" b="22860"/>
                <wp:wrapNone/>
                <wp:docPr id="11" name="正方形/長方形 6"/>
                <wp:cNvGraphicFramePr/>
                <a:graphic xmlns:a="http://schemas.openxmlformats.org/drawingml/2006/main">
                  <a:graphicData uri="http://schemas.microsoft.com/office/word/2010/wordprocessingShape">
                    <wps:wsp>
                      <wps:cNvSpPr/>
                      <wps:spPr>
                        <a:xfrm>
                          <a:off x="0" y="0"/>
                          <a:ext cx="994410" cy="39624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88CD11" w14:textId="46FD223B" w:rsidR="00E96A5D" w:rsidRPr="00DF0144" w:rsidRDefault="00917A98" w:rsidP="00E96A5D">
                            <w:pPr>
                              <w:jc w:val="center"/>
                              <w:rPr>
                                <w:rFonts w:ascii="Meiryo UI" w:eastAsia="Meiryo UI" w:hAnsi="Meiryo UI" w:cstheme="minorBidi"/>
                                <w:color w:val="000000" w:themeColor="dark1"/>
                                <w:kern w:val="24"/>
                                <w:sz w:val="24"/>
                                <w:szCs w:val="24"/>
                              </w:rPr>
                            </w:pPr>
                            <w:r w:rsidRPr="00DF0144">
                              <w:rPr>
                                <w:rFonts w:ascii="Meiryo UI" w:eastAsia="Meiryo UI" w:hAnsi="Meiryo UI" w:cstheme="minorBidi" w:hint="eastAsia"/>
                                <w:color w:val="000000" w:themeColor="dark1"/>
                                <w:kern w:val="24"/>
                                <w:sz w:val="24"/>
                                <w:szCs w:val="24"/>
                              </w:rPr>
                              <w:t>資料</w:t>
                            </w:r>
                            <w:r w:rsidR="00E96A5D">
                              <w:rPr>
                                <w:rFonts w:ascii="Meiryo UI" w:eastAsia="Meiryo UI" w:hAnsi="Meiryo UI" w:cstheme="minorBidi" w:hint="eastAsia"/>
                                <w:color w:val="000000" w:themeColor="dark1"/>
                                <w:kern w:val="24"/>
                                <w:sz w:val="24"/>
                                <w:szCs w:val="24"/>
                              </w:rPr>
                              <w:t>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7DA74C9" id="正方形/長方形 6" o:spid="_x0000_s1026" style="position:absolute;left:0;text-align:left;margin-left:426.6pt;margin-top:-25.25pt;width:78.3pt;height:3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" fillcolor="white [3201]" strokecolor="black [3213]" strokeweight="1.5pt">
                <v:textbox>
                  <w:txbxContent>
                    <w:p w14:paraId="7A88CD11" w14:textId="46FD223B" w:rsidR="00E96A5D" w:rsidRPr="00DF0144" w:rsidRDefault="00917A98" w:rsidP="00E96A5D">
                      <w:pPr>
                        <w:jc w:val="center"/>
                        <w:rPr>
                          <w:rFonts w:ascii="Meiryo UI" w:eastAsia="Meiryo UI" w:hAnsi="Meiryo UI" w:cstheme="minorBidi"/>
                          <w:color w:val="000000" w:themeColor="dark1"/>
                          <w:kern w:val="24"/>
                          <w:sz w:val="24"/>
                          <w:szCs w:val="24"/>
                        </w:rPr>
                      </w:pPr>
                      <w:r w:rsidRPr="00DF0144">
                        <w:rPr>
                          <w:rFonts w:ascii="Meiryo UI" w:eastAsia="Meiryo UI" w:hAnsi="Meiryo UI" w:cstheme="minorBidi" w:hint="eastAsia"/>
                          <w:color w:val="000000" w:themeColor="dark1"/>
                          <w:kern w:val="24"/>
                          <w:sz w:val="24"/>
                          <w:szCs w:val="24"/>
                        </w:rPr>
                        <w:t>資料</w:t>
                      </w:r>
                      <w:r w:rsidR="00E96A5D">
                        <w:rPr>
                          <w:rFonts w:ascii="Meiryo UI" w:eastAsia="Meiryo UI" w:hAnsi="Meiryo UI" w:cstheme="minorBidi" w:hint="eastAsia"/>
                          <w:color w:val="000000" w:themeColor="dark1"/>
                          <w:kern w:val="24"/>
                          <w:sz w:val="24"/>
                          <w:szCs w:val="24"/>
                        </w:rPr>
                        <w:t>１</w:t>
                      </w:r>
                    </w:p>
                  </w:txbxContent>
                </v:textbox>
              </v:rect>
            </w:pict>
          </mc:Fallback>
        </mc:AlternateContent>
      </w:r>
      <w:r w:rsidR="00071094" w:rsidRPr="00B93022">
        <w:rPr>
          <w:rFonts w:asciiTheme="majorEastAsia" w:eastAsiaTheme="majorEastAsia" w:hAnsiTheme="majorEastAsia" w:hint="eastAsia"/>
          <w:b/>
          <w:sz w:val="24"/>
          <w:szCs w:val="24"/>
        </w:rPr>
        <w:t>大阪府観光客受入環境整備の推進に関する調査検討会議</w:t>
      </w:r>
    </w:p>
    <w:p w14:paraId="70DCD36C" w14:textId="21C8A76C" w:rsidR="004B6D55" w:rsidRPr="00B93022" w:rsidRDefault="006B111D" w:rsidP="00C64346">
      <w:pPr>
        <w:jc w:val="center"/>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t>宿泊税に係る制度の在り方</w:t>
      </w:r>
      <w:r w:rsidR="001C4024" w:rsidRPr="00B93022">
        <w:rPr>
          <w:rFonts w:asciiTheme="majorEastAsia" w:eastAsiaTheme="majorEastAsia" w:hAnsiTheme="majorEastAsia" w:hint="eastAsia"/>
          <w:b/>
          <w:sz w:val="24"/>
          <w:szCs w:val="24"/>
        </w:rPr>
        <w:t>等</w:t>
      </w:r>
      <w:r w:rsidRPr="00B93022">
        <w:rPr>
          <w:rFonts w:asciiTheme="majorEastAsia" w:eastAsiaTheme="majorEastAsia" w:hAnsiTheme="majorEastAsia" w:hint="eastAsia"/>
          <w:b/>
          <w:sz w:val="24"/>
          <w:szCs w:val="24"/>
        </w:rPr>
        <w:t xml:space="preserve">について　</w:t>
      </w:r>
      <w:r w:rsidR="00122B1B" w:rsidRPr="00B93022">
        <w:rPr>
          <w:rFonts w:asciiTheme="majorEastAsia" w:eastAsiaTheme="majorEastAsia" w:hAnsiTheme="majorEastAsia" w:hint="eastAsia"/>
          <w:b/>
          <w:sz w:val="24"/>
          <w:szCs w:val="24"/>
        </w:rPr>
        <w:t>第一次</w:t>
      </w:r>
      <w:r w:rsidR="00261E7C" w:rsidRPr="00B93022">
        <w:rPr>
          <w:rFonts w:asciiTheme="majorEastAsia" w:eastAsiaTheme="majorEastAsia" w:hAnsiTheme="majorEastAsia" w:hint="eastAsia"/>
          <w:b/>
          <w:sz w:val="24"/>
          <w:szCs w:val="24"/>
        </w:rPr>
        <w:t>答申</w:t>
      </w:r>
    </w:p>
    <w:p w14:paraId="29F718B7" w14:textId="07B57EE0" w:rsidR="005A24AF" w:rsidRPr="00B93022" w:rsidRDefault="005A24AF" w:rsidP="00F34158">
      <w:pPr>
        <w:rPr>
          <w:rFonts w:asciiTheme="minorEastAsia" w:eastAsiaTheme="minorEastAsia" w:hAnsiTheme="minorEastAsia"/>
          <w:sz w:val="24"/>
          <w:szCs w:val="24"/>
        </w:rPr>
      </w:pPr>
    </w:p>
    <w:p w14:paraId="56D18C36" w14:textId="7269BF93" w:rsidR="00546E39" w:rsidRPr="00B93022" w:rsidRDefault="00546E39" w:rsidP="00546E39">
      <w:pPr>
        <w:spacing w:line="480" w:lineRule="auto"/>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t>はじめに</w:t>
      </w:r>
    </w:p>
    <w:p w14:paraId="3FFCD70C" w14:textId="5719AEA7" w:rsidR="00546E39" w:rsidRPr="00B93022" w:rsidRDefault="00546E39" w:rsidP="00546E3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大阪府では、</w:t>
      </w:r>
      <w:r w:rsidR="00122B1B" w:rsidRPr="00B93022">
        <w:rPr>
          <w:rFonts w:asciiTheme="minorEastAsia" w:eastAsiaTheme="minorEastAsia" w:hAnsiTheme="minorEastAsia" w:hint="eastAsia"/>
          <w:sz w:val="24"/>
          <w:szCs w:val="24"/>
        </w:rPr>
        <w:t>来阪旅行者の</w:t>
      </w:r>
      <w:r w:rsidRPr="00B93022">
        <w:rPr>
          <w:rFonts w:asciiTheme="minorEastAsia" w:eastAsiaTheme="minorEastAsia" w:hAnsiTheme="minorEastAsia" w:hint="eastAsia"/>
          <w:sz w:val="24"/>
          <w:szCs w:val="24"/>
        </w:rPr>
        <w:t>急増</w:t>
      </w:r>
      <w:r w:rsidR="00122B1B" w:rsidRPr="00B93022">
        <w:rPr>
          <w:rFonts w:asciiTheme="minorEastAsia" w:eastAsiaTheme="minorEastAsia" w:hAnsiTheme="minorEastAsia" w:hint="eastAsia"/>
          <w:sz w:val="24"/>
          <w:szCs w:val="24"/>
        </w:rPr>
        <w:t>や旅行者ニーズの多様化に対応するため、平成29年1月に宿泊税を導入し、</w:t>
      </w:r>
      <w:r w:rsidRPr="00B93022">
        <w:rPr>
          <w:rFonts w:asciiTheme="minorEastAsia" w:eastAsiaTheme="minorEastAsia" w:hAnsiTheme="minorEastAsia" w:hint="eastAsia"/>
          <w:sz w:val="24"/>
          <w:szCs w:val="24"/>
        </w:rPr>
        <w:t>観光客の受入環境整備や</w:t>
      </w:r>
      <w:r w:rsidR="006B2997" w:rsidRPr="00B93022">
        <w:rPr>
          <w:rFonts w:asciiTheme="minorEastAsia" w:eastAsiaTheme="minorEastAsia" w:hAnsiTheme="minorEastAsia" w:hint="eastAsia"/>
          <w:sz w:val="24"/>
          <w:szCs w:val="24"/>
        </w:rPr>
        <w:t>都市の</w:t>
      </w:r>
      <w:r w:rsidRPr="00B93022">
        <w:rPr>
          <w:rFonts w:asciiTheme="minorEastAsia" w:eastAsiaTheme="minorEastAsia" w:hAnsiTheme="minorEastAsia" w:hint="eastAsia"/>
          <w:sz w:val="24"/>
          <w:szCs w:val="24"/>
        </w:rPr>
        <w:t>魅力づくり</w:t>
      </w:r>
      <w:r w:rsidR="00122B1B" w:rsidRPr="00B93022">
        <w:rPr>
          <w:rFonts w:asciiTheme="minorEastAsia" w:eastAsiaTheme="minorEastAsia" w:hAnsiTheme="minorEastAsia" w:hint="eastAsia"/>
          <w:sz w:val="24"/>
          <w:szCs w:val="24"/>
        </w:rPr>
        <w:t>の推進等に</w:t>
      </w:r>
      <w:r w:rsidR="00287D85" w:rsidRPr="00B93022">
        <w:rPr>
          <w:rFonts w:asciiTheme="minorEastAsia" w:eastAsiaTheme="minorEastAsia" w:hAnsiTheme="minorEastAsia" w:hint="eastAsia"/>
          <w:sz w:val="24"/>
          <w:szCs w:val="24"/>
        </w:rPr>
        <w:t>活用してきた。</w:t>
      </w:r>
    </w:p>
    <w:p w14:paraId="52E2F0A0" w14:textId="50BA14A3" w:rsidR="00122B1B" w:rsidRPr="00B93022" w:rsidRDefault="00546E39" w:rsidP="00546E3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宿泊税制</w:t>
      </w:r>
      <w:r w:rsidR="00D127E6" w:rsidRPr="00B93022">
        <w:rPr>
          <w:rFonts w:asciiTheme="minorEastAsia" w:eastAsiaTheme="minorEastAsia" w:hAnsiTheme="minorEastAsia" w:hint="eastAsia"/>
          <w:sz w:val="24"/>
          <w:szCs w:val="24"/>
        </w:rPr>
        <w:t>度については、大阪府宿泊税条例の附則において、「施行後５年ごとに</w:t>
      </w:r>
      <w:r w:rsidRPr="00B93022">
        <w:rPr>
          <w:rFonts w:asciiTheme="minorEastAsia" w:eastAsiaTheme="minorEastAsia" w:hAnsiTheme="minorEastAsia" w:hint="eastAsia"/>
          <w:sz w:val="24"/>
          <w:szCs w:val="24"/>
        </w:rPr>
        <w:t>施策の効果及び条例の施行の状況を勘案し、宿泊税に係る制度の在り方について検討を加え、その結果に基づいて必要な措置を講ずる」とされて</w:t>
      </w:r>
      <w:r w:rsidR="006B2997" w:rsidRPr="00B93022">
        <w:rPr>
          <w:rFonts w:asciiTheme="minorEastAsia" w:eastAsiaTheme="minorEastAsia" w:hAnsiTheme="minorEastAsia" w:hint="eastAsia"/>
          <w:sz w:val="24"/>
          <w:szCs w:val="24"/>
        </w:rPr>
        <w:t>いるため</w:t>
      </w:r>
      <w:r w:rsidRPr="00B93022">
        <w:rPr>
          <w:rFonts w:asciiTheme="minorEastAsia" w:eastAsiaTheme="minorEastAsia" w:hAnsiTheme="minorEastAsia" w:hint="eastAsia"/>
          <w:sz w:val="24"/>
          <w:szCs w:val="24"/>
        </w:rPr>
        <w:t>、令和</w:t>
      </w:r>
      <w:r w:rsidR="00DA0617" w:rsidRPr="00B93022">
        <w:rPr>
          <w:rFonts w:asciiTheme="minorEastAsia" w:eastAsiaTheme="minorEastAsia" w:hAnsiTheme="minorEastAsia" w:hint="eastAsia"/>
          <w:sz w:val="24"/>
          <w:szCs w:val="24"/>
        </w:rPr>
        <w:t>３</w:t>
      </w:r>
      <w:r w:rsidRPr="00B93022">
        <w:rPr>
          <w:rFonts w:asciiTheme="minorEastAsia" w:eastAsiaTheme="minorEastAsia" w:hAnsiTheme="minorEastAsia" w:hint="eastAsia"/>
          <w:sz w:val="24"/>
          <w:szCs w:val="24"/>
        </w:rPr>
        <w:t>年</w:t>
      </w:r>
      <w:r w:rsidR="00DA0617" w:rsidRPr="00B93022">
        <w:rPr>
          <w:rFonts w:asciiTheme="minorEastAsia" w:eastAsiaTheme="minorEastAsia" w:hAnsiTheme="minorEastAsia" w:hint="eastAsia"/>
          <w:sz w:val="24"/>
          <w:szCs w:val="24"/>
        </w:rPr>
        <w:t>７</w:t>
      </w:r>
      <w:r w:rsidRPr="00B93022">
        <w:rPr>
          <w:rFonts w:asciiTheme="minorEastAsia" w:eastAsiaTheme="minorEastAsia" w:hAnsiTheme="minorEastAsia" w:hint="eastAsia"/>
          <w:sz w:val="24"/>
          <w:szCs w:val="24"/>
        </w:rPr>
        <w:t>月に</w:t>
      </w:r>
      <w:r w:rsidR="00645442" w:rsidRPr="00B93022">
        <w:rPr>
          <w:rFonts w:asciiTheme="minorEastAsia" w:eastAsiaTheme="minorEastAsia" w:hAnsiTheme="minorEastAsia" w:hint="eastAsia"/>
          <w:sz w:val="24"/>
          <w:szCs w:val="24"/>
        </w:rPr>
        <w:t>大阪府知事から宿泊税制度に係る制度の在り方について諮問を受けた</w:t>
      </w:r>
      <w:r w:rsidR="006B2997" w:rsidRPr="00B93022">
        <w:rPr>
          <w:rFonts w:asciiTheme="minorEastAsia" w:eastAsiaTheme="minorEastAsia" w:hAnsiTheme="minorEastAsia" w:hint="eastAsia"/>
          <w:sz w:val="24"/>
          <w:szCs w:val="24"/>
        </w:rPr>
        <w:t>。ところが、</w:t>
      </w:r>
      <w:r w:rsidR="00122B1B" w:rsidRPr="00B93022">
        <w:rPr>
          <w:rFonts w:asciiTheme="minorEastAsia" w:eastAsiaTheme="minorEastAsia" w:hAnsiTheme="minorEastAsia" w:hint="eastAsia"/>
          <w:sz w:val="24"/>
          <w:szCs w:val="24"/>
        </w:rPr>
        <w:t>新型コロナウイルス感染症の影響により</w:t>
      </w:r>
      <w:r w:rsidR="001F49DA" w:rsidRPr="00B93022">
        <w:rPr>
          <w:rFonts w:asciiTheme="minorEastAsia" w:eastAsiaTheme="minorEastAsia" w:hAnsiTheme="minorEastAsia" w:hint="eastAsia"/>
          <w:sz w:val="24"/>
          <w:szCs w:val="24"/>
        </w:rPr>
        <w:t>、税収見込や宿泊単価の動向などの</w:t>
      </w:r>
      <w:r w:rsidR="00122B1B" w:rsidRPr="00B93022">
        <w:rPr>
          <w:rFonts w:asciiTheme="minorEastAsia" w:eastAsiaTheme="minorEastAsia" w:hAnsiTheme="minorEastAsia" w:hint="eastAsia"/>
          <w:sz w:val="24"/>
          <w:szCs w:val="24"/>
        </w:rPr>
        <w:t>有用なデータの収集が</w:t>
      </w:r>
      <w:r w:rsidR="006B2997" w:rsidRPr="00B93022">
        <w:rPr>
          <w:rFonts w:asciiTheme="minorEastAsia" w:eastAsiaTheme="minorEastAsia" w:hAnsiTheme="minorEastAsia" w:hint="eastAsia"/>
          <w:sz w:val="24"/>
          <w:szCs w:val="24"/>
        </w:rPr>
        <w:t>困難であったため</w:t>
      </w:r>
      <w:r w:rsidR="00122B1B" w:rsidRPr="00B93022">
        <w:rPr>
          <w:rFonts w:asciiTheme="minorEastAsia" w:eastAsiaTheme="minorEastAsia" w:hAnsiTheme="minorEastAsia" w:hint="eastAsia"/>
          <w:sz w:val="24"/>
          <w:szCs w:val="24"/>
        </w:rPr>
        <w:t>、令和３年度の検討時においては、現行の宿泊税制度を維持・継続</w:t>
      </w:r>
      <w:r w:rsidR="006B2997" w:rsidRPr="00B93022">
        <w:rPr>
          <w:rFonts w:asciiTheme="minorEastAsia" w:eastAsiaTheme="minorEastAsia" w:hAnsiTheme="minorEastAsia" w:hint="eastAsia"/>
          <w:sz w:val="24"/>
          <w:szCs w:val="24"/>
        </w:rPr>
        <w:t>することとし</w:t>
      </w:r>
      <w:r w:rsidR="00122B1B" w:rsidRPr="00B93022">
        <w:rPr>
          <w:rFonts w:asciiTheme="minorEastAsia" w:eastAsiaTheme="minorEastAsia" w:hAnsiTheme="minorEastAsia" w:hint="eastAsia"/>
          <w:sz w:val="24"/>
          <w:szCs w:val="24"/>
        </w:rPr>
        <w:t>、有用なデータが収集可能となったタイミングで改めて検討を行うこととした。</w:t>
      </w:r>
    </w:p>
    <w:p w14:paraId="61D2C29F" w14:textId="7CC0C1D4" w:rsidR="00546E39" w:rsidRPr="00B93022" w:rsidRDefault="002226F4" w:rsidP="006A6B03">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その後、</w:t>
      </w:r>
      <w:r w:rsidR="00122B1B" w:rsidRPr="00B93022">
        <w:rPr>
          <w:rFonts w:asciiTheme="minorEastAsia" w:eastAsiaTheme="minorEastAsia" w:hAnsiTheme="minorEastAsia" w:hint="eastAsia"/>
          <w:sz w:val="24"/>
          <w:szCs w:val="24"/>
        </w:rPr>
        <w:t>令和５年の水際措置の終了や新型コロナウイルス感染症の５類移行などによる来阪旅行者数の回復を受け、</w:t>
      </w:r>
      <w:r w:rsidR="006B2997" w:rsidRPr="00B93022">
        <w:rPr>
          <w:rFonts w:asciiTheme="minorEastAsia" w:eastAsiaTheme="minorEastAsia" w:hAnsiTheme="minorEastAsia" w:hint="eastAsia"/>
          <w:sz w:val="24"/>
          <w:szCs w:val="24"/>
        </w:rPr>
        <w:t>状況が改善された</w:t>
      </w:r>
      <w:r w:rsidR="00122B1B" w:rsidRPr="00B93022">
        <w:rPr>
          <w:rFonts w:asciiTheme="minorEastAsia" w:eastAsiaTheme="minorEastAsia" w:hAnsiTheme="minorEastAsia" w:hint="eastAsia"/>
          <w:sz w:val="24"/>
          <w:szCs w:val="24"/>
        </w:rPr>
        <w:t>ことや、昨今、</w:t>
      </w:r>
      <w:r w:rsidR="006A6B03" w:rsidRPr="00B93022">
        <w:rPr>
          <w:rFonts w:asciiTheme="minorEastAsia" w:eastAsiaTheme="minorEastAsia" w:hAnsiTheme="minorEastAsia" w:hint="eastAsia"/>
          <w:sz w:val="24"/>
          <w:szCs w:val="24"/>
        </w:rPr>
        <w:t>変化のスピードが早</w:t>
      </w:r>
      <w:r w:rsidR="006B2997" w:rsidRPr="00B93022">
        <w:rPr>
          <w:rFonts w:asciiTheme="minorEastAsia" w:eastAsiaTheme="minorEastAsia" w:hAnsiTheme="minorEastAsia" w:hint="eastAsia"/>
          <w:sz w:val="24"/>
          <w:szCs w:val="24"/>
        </w:rPr>
        <w:t>い</w:t>
      </w:r>
      <w:r w:rsidR="006A6B03" w:rsidRPr="00B93022">
        <w:rPr>
          <w:rFonts w:asciiTheme="minorEastAsia" w:eastAsiaTheme="minorEastAsia" w:hAnsiTheme="minorEastAsia" w:hint="eastAsia"/>
          <w:sz w:val="24"/>
          <w:szCs w:val="24"/>
        </w:rPr>
        <w:t>観光動向等を踏まえ、</w:t>
      </w:r>
      <w:r w:rsidRPr="00B93022">
        <w:rPr>
          <w:rFonts w:asciiTheme="minorEastAsia" w:eastAsiaTheme="minorEastAsia" w:hAnsiTheme="minorEastAsia" w:hint="eastAsia"/>
          <w:sz w:val="24"/>
          <w:szCs w:val="24"/>
        </w:rPr>
        <w:t>令和６年４月に、</w:t>
      </w:r>
      <w:r w:rsidR="00546E39" w:rsidRPr="00B93022">
        <w:rPr>
          <w:rFonts w:asciiTheme="minorEastAsia" w:eastAsiaTheme="minorEastAsia" w:hAnsiTheme="minorEastAsia" w:hint="eastAsia"/>
          <w:sz w:val="24"/>
          <w:szCs w:val="24"/>
        </w:rPr>
        <w:t>大阪府知事から、今後の宿泊税に係る制度の在り方</w:t>
      </w:r>
      <w:r w:rsidR="007F5ACB" w:rsidRPr="00B93022">
        <w:rPr>
          <w:rFonts w:asciiTheme="minorEastAsia" w:eastAsiaTheme="minorEastAsia" w:hAnsiTheme="minorEastAsia" w:hint="eastAsia"/>
          <w:sz w:val="24"/>
          <w:szCs w:val="24"/>
        </w:rPr>
        <w:t>その他の観光客の受入れのための環境整備の推進に関する事項</w:t>
      </w:r>
      <w:r w:rsidR="00645442" w:rsidRPr="00B93022">
        <w:rPr>
          <w:rFonts w:asciiTheme="minorEastAsia" w:eastAsiaTheme="minorEastAsia" w:hAnsiTheme="minorEastAsia" w:hint="eastAsia"/>
          <w:sz w:val="24"/>
          <w:szCs w:val="24"/>
        </w:rPr>
        <w:t>として、「宿泊税制度に係る制度の在り方」および「外国人旅行者の増加に伴い発生する課題への対応およびその財源」</w:t>
      </w:r>
      <w:r w:rsidR="00546E39" w:rsidRPr="00B93022">
        <w:rPr>
          <w:rFonts w:asciiTheme="minorEastAsia" w:eastAsiaTheme="minorEastAsia" w:hAnsiTheme="minorEastAsia" w:hint="eastAsia"/>
          <w:sz w:val="24"/>
          <w:szCs w:val="24"/>
        </w:rPr>
        <w:t>に</w:t>
      </w:r>
      <w:r w:rsidR="00D33731" w:rsidRPr="00B93022">
        <w:rPr>
          <w:rFonts w:asciiTheme="minorEastAsia" w:eastAsiaTheme="minorEastAsia" w:hAnsiTheme="minorEastAsia" w:hint="eastAsia"/>
          <w:sz w:val="24"/>
          <w:szCs w:val="24"/>
        </w:rPr>
        <w:t>ついて</w:t>
      </w:r>
      <w:r w:rsidR="00546E39" w:rsidRPr="00B93022">
        <w:rPr>
          <w:rFonts w:asciiTheme="minorEastAsia" w:eastAsiaTheme="minorEastAsia" w:hAnsiTheme="minorEastAsia" w:hint="eastAsia"/>
          <w:sz w:val="24"/>
          <w:szCs w:val="24"/>
        </w:rPr>
        <w:t>諮問を受けた。</w:t>
      </w:r>
    </w:p>
    <w:p w14:paraId="16CBF696" w14:textId="6F2471E0" w:rsidR="00EC1919" w:rsidRPr="007701CF" w:rsidRDefault="0056042D" w:rsidP="00546E39">
      <w:pPr>
        <w:ind w:firstLineChars="100" w:firstLine="240"/>
        <w:rPr>
          <w:rFonts w:asciiTheme="minorEastAsia" w:eastAsiaTheme="minorEastAsia" w:hAnsiTheme="minorEastAsia"/>
          <w:sz w:val="24"/>
          <w:szCs w:val="24"/>
        </w:rPr>
      </w:pPr>
      <w:r w:rsidRPr="007701CF">
        <w:rPr>
          <w:rFonts w:asciiTheme="minorEastAsia" w:eastAsiaTheme="minorEastAsia" w:hAnsiTheme="minorEastAsia" w:hint="eastAsia"/>
          <w:sz w:val="24"/>
          <w:szCs w:val="24"/>
        </w:rPr>
        <w:t>我が国の</w:t>
      </w:r>
      <w:r w:rsidR="007F5ACB" w:rsidRPr="007701CF">
        <w:rPr>
          <w:rFonts w:asciiTheme="minorEastAsia" w:eastAsiaTheme="minorEastAsia" w:hAnsiTheme="minorEastAsia" w:hint="eastAsia"/>
          <w:sz w:val="24"/>
          <w:szCs w:val="24"/>
        </w:rPr>
        <w:t>本年</w:t>
      </w:r>
      <w:r w:rsidR="000B2CF8" w:rsidRPr="007701CF">
        <w:rPr>
          <w:rFonts w:asciiTheme="minorEastAsia" w:eastAsiaTheme="minorEastAsia" w:hAnsiTheme="minorEastAsia" w:hint="eastAsia"/>
          <w:sz w:val="24"/>
          <w:szCs w:val="24"/>
        </w:rPr>
        <w:t>７</w:t>
      </w:r>
      <w:r w:rsidR="007F5ACB" w:rsidRPr="007701CF">
        <w:rPr>
          <w:rFonts w:asciiTheme="minorEastAsia" w:eastAsiaTheme="minorEastAsia" w:hAnsiTheme="minorEastAsia" w:hint="eastAsia"/>
          <w:sz w:val="24"/>
          <w:szCs w:val="24"/>
        </w:rPr>
        <w:t>月の訪日外国人旅行者数は、</w:t>
      </w:r>
      <w:r w:rsidR="006B2997" w:rsidRPr="007701CF">
        <w:rPr>
          <w:rFonts w:asciiTheme="minorEastAsia" w:eastAsiaTheme="minorEastAsia" w:hAnsiTheme="minorEastAsia" w:hint="eastAsia"/>
          <w:sz w:val="24"/>
          <w:szCs w:val="24"/>
        </w:rPr>
        <w:t>単月として過去最高の</w:t>
      </w:r>
      <w:r w:rsidR="000B2CF8" w:rsidRPr="007701CF">
        <w:rPr>
          <w:rFonts w:asciiTheme="minorEastAsia" w:eastAsiaTheme="minorEastAsia" w:hAnsiTheme="minorEastAsia" w:hint="eastAsia"/>
          <w:sz w:val="24"/>
          <w:szCs w:val="24"/>
        </w:rPr>
        <w:t>329万2,500人</w:t>
      </w:r>
      <w:r w:rsidR="006B2997" w:rsidRPr="007701CF">
        <w:rPr>
          <w:rFonts w:asciiTheme="minorEastAsia" w:eastAsiaTheme="minorEastAsia" w:hAnsiTheme="minorEastAsia" w:hint="eastAsia"/>
          <w:sz w:val="24"/>
          <w:szCs w:val="24"/>
        </w:rPr>
        <w:t>を記録するとともに</w:t>
      </w:r>
      <w:r w:rsidR="007F5ACB" w:rsidRPr="007701CF">
        <w:rPr>
          <w:rFonts w:asciiTheme="minorEastAsia" w:eastAsiaTheme="minorEastAsia" w:hAnsiTheme="minorEastAsia" w:hint="eastAsia"/>
          <w:sz w:val="24"/>
          <w:szCs w:val="24"/>
        </w:rPr>
        <w:t>、</w:t>
      </w:r>
      <w:r w:rsidR="000B2CF8" w:rsidRPr="007701CF">
        <w:rPr>
          <w:rFonts w:asciiTheme="minorEastAsia" w:eastAsiaTheme="minorEastAsia" w:hAnsiTheme="minorEastAsia" w:hint="eastAsia"/>
          <w:sz w:val="24"/>
          <w:szCs w:val="24"/>
        </w:rPr>
        <w:t>５</w:t>
      </w:r>
      <w:r w:rsidR="007F5ACB" w:rsidRPr="007701CF">
        <w:rPr>
          <w:rFonts w:asciiTheme="minorEastAsia" w:eastAsiaTheme="minorEastAsia" w:hAnsiTheme="minorEastAsia" w:hint="eastAsia"/>
          <w:sz w:val="24"/>
          <w:szCs w:val="24"/>
        </w:rPr>
        <w:t>ヶ月連続で単月300万人を超え</w:t>
      </w:r>
      <w:r w:rsidR="006B2997" w:rsidRPr="007701CF">
        <w:rPr>
          <w:rFonts w:asciiTheme="minorEastAsia" w:eastAsiaTheme="minorEastAsia" w:hAnsiTheme="minorEastAsia" w:hint="eastAsia"/>
          <w:sz w:val="24"/>
          <w:szCs w:val="24"/>
        </w:rPr>
        <w:t>るなど、極めて好調に推移している</w:t>
      </w:r>
      <w:r w:rsidR="007F5ACB" w:rsidRPr="007701CF">
        <w:rPr>
          <w:rFonts w:asciiTheme="minorEastAsia" w:eastAsiaTheme="minorEastAsia" w:hAnsiTheme="minorEastAsia" w:hint="eastAsia"/>
          <w:sz w:val="24"/>
          <w:szCs w:val="24"/>
        </w:rPr>
        <w:t>。</w:t>
      </w:r>
    </w:p>
    <w:p w14:paraId="3CC439C0" w14:textId="33FC069A" w:rsidR="00ED32E1" w:rsidRPr="00B93022" w:rsidRDefault="00645442" w:rsidP="00EC191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w:t>
      </w:r>
      <w:r w:rsidR="00EC1919" w:rsidRPr="00B93022">
        <w:rPr>
          <w:rFonts w:asciiTheme="minorEastAsia" w:eastAsiaTheme="minorEastAsia" w:hAnsiTheme="minorEastAsia" w:hint="eastAsia"/>
          <w:sz w:val="24"/>
          <w:szCs w:val="24"/>
        </w:rPr>
        <w:t>大阪の延べ宿泊者数も本年１月から４ヶ月連続で増加し、</w:t>
      </w:r>
      <w:bookmarkStart w:id="0" w:name="_Hlk173450484"/>
      <w:r w:rsidR="0056042D" w:rsidRPr="00B93022">
        <w:rPr>
          <w:rFonts w:asciiTheme="minorEastAsia" w:eastAsiaTheme="minorEastAsia" w:hAnsiTheme="minorEastAsia" w:hint="eastAsia"/>
          <w:sz w:val="24"/>
          <w:szCs w:val="24"/>
        </w:rPr>
        <w:t>大阪・関西万博</w:t>
      </w:r>
      <w:r w:rsidRPr="00B93022">
        <w:rPr>
          <w:rFonts w:asciiTheme="minorEastAsia" w:eastAsiaTheme="minorEastAsia" w:hAnsiTheme="minorEastAsia" w:hint="eastAsia"/>
          <w:sz w:val="24"/>
          <w:szCs w:val="24"/>
        </w:rPr>
        <w:t>の開催</w:t>
      </w:r>
      <w:r w:rsidR="0056042D" w:rsidRPr="00B93022">
        <w:rPr>
          <w:rFonts w:asciiTheme="minorEastAsia" w:eastAsiaTheme="minorEastAsia" w:hAnsiTheme="minorEastAsia" w:hint="eastAsia"/>
          <w:sz w:val="24"/>
          <w:szCs w:val="24"/>
        </w:rPr>
        <w:t>やIR開業を控える中、</w:t>
      </w:r>
      <w:bookmarkEnd w:id="0"/>
      <w:r w:rsidR="0056042D" w:rsidRPr="00B93022">
        <w:rPr>
          <w:rFonts w:asciiTheme="minorEastAsia" w:eastAsiaTheme="minorEastAsia" w:hAnsiTheme="minorEastAsia" w:hint="eastAsia"/>
          <w:sz w:val="24"/>
          <w:szCs w:val="24"/>
        </w:rPr>
        <w:t>国内外から</w:t>
      </w:r>
      <w:r w:rsidRPr="00B93022">
        <w:rPr>
          <w:rFonts w:asciiTheme="minorEastAsia" w:eastAsiaTheme="minorEastAsia" w:hAnsiTheme="minorEastAsia" w:hint="eastAsia"/>
          <w:sz w:val="24"/>
          <w:szCs w:val="24"/>
        </w:rPr>
        <w:t>の</w:t>
      </w:r>
      <w:r w:rsidR="0056042D" w:rsidRPr="00B93022">
        <w:rPr>
          <w:rFonts w:asciiTheme="minorEastAsia" w:eastAsiaTheme="minorEastAsia" w:hAnsiTheme="minorEastAsia" w:hint="eastAsia"/>
          <w:sz w:val="24"/>
          <w:szCs w:val="24"/>
        </w:rPr>
        <w:t>観光客は</w:t>
      </w:r>
      <w:r w:rsidR="00EC1919" w:rsidRPr="00B93022">
        <w:rPr>
          <w:rFonts w:asciiTheme="minorEastAsia" w:eastAsiaTheme="minorEastAsia" w:hAnsiTheme="minorEastAsia" w:hint="eastAsia"/>
          <w:sz w:val="24"/>
          <w:szCs w:val="24"/>
        </w:rPr>
        <w:t>今後も</w:t>
      </w:r>
      <w:r w:rsidR="0056042D" w:rsidRPr="00B93022">
        <w:rPr>
          <w:rFonts w:asciiTheme="minorEastAsia" w:eastAsiaTheme="minorEastAsia" w:hAnsiTheme="minorEastAsia" w:hint="eastAsia"/>
          <w:sz w:val="24"/>
          <w:szCs w:val="24"/>
        </w:rPr>
        <w:t>増加が見込まれ</w:t>
      </w:r>
      <w:r w:rsidR="002D7454" w:rsidRPr="00B93022">
        <w:rPr>
          <w:rFonts w:asciiTheme="minorEastAsia" w:eastAsiaTheme="minorEastAsia" w:hAnsiTheme="minorEastAsia" w:hint="eastAsia"/>
          <w:sz w:val="24"/>
          <w:szCs w:val="24"/>
        </w:rPr>
        <w:t>、</w:t>
      </w:r>
      <w:r w:rsidR="0056042D" w:rsidRPr="00B93022">
        <w:rPr>
          <w:rFonts w:asciiTheme="minorEastAsia" w:eastAsiaTheme="minorEastAsia" w:hAnsiTheme="minorEastAsia" w:hint="eastAsia"/>
          <w:sz w:val="24"/>
          <w:szCs w:val="24"/>
        </w:rPr>
        <w:t>観光客の受入環境整備や大阪の魅力づくり</w:t>
      </w:r>
      <w:r w:rsidR="006B2997" w:rsidRPr="00B93022">
        <w:rPr>
          <w:rFonts w:asciiTheme="minorEastAsia" w:eastAsiaTheme="minorEastAsia" w:hAnsiTheme="minorEastAsia" w:hint="eastAsia"/>
          <w:sz w:val="24"/>
          <w:szCs w:val="24"/>
        </w:rPr>
        <w:t>施策</w:t>
      </w:r>
      <w:r w:rsidR="0056042D" w:rsidRPr="00B93022">
        <w:rPr>
          <w:rFonts w:asciiTheme="minorEastAsia" w:eastAsiaTheme="minorEastAsia" w:hAnsiTheme="minorEastAsia" w:hint="eastAsia"/>
          <w:sz w:val="24"/>
          <w:szCs w:val="24"/>
        </w:rPr>
        <w:t>を着実に推進していく</w:t>
      </w:r>
      <w:r w:rsidR="00ED32E1" w:rsidRPr="00B93022">
        <w:rPr>
          <w:rFonts w:asciiTheme="minorEastAsia" w:eastAsiaTheme="minorEastAsia" w:hAnsiTheme="minorEastAsia" w:hint="eastAsia"/>
          <w:sz w:val="24"/>
          <w:szCs w:val="24"/>
        </w:rPr>
        <w:t>必要がある。</w:t>
      </w:r>
    </w:p>
    <w:p w14:paraId="21EF5174" w14:textId="08495492" w:rsidR="006A6B03" w:rsidRPr="00B93022" w:rsidRDefault="002D7454" w:rsidP="002D745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このような状況を踏まえ、</w:t>
      </w:r>
      <w:r w:rsidR="006B2997" w:rsidRPr="00B93022">
        <w:rPr>
          <w:rFonts w:asciiTheme="minorEastAsia" w:eastAsiaTheme="minorEastAsia" w:hAnsiTheme="minorEastAsia" w:hint="eastAsia"/>
          <w:sz w:val="24"/>
          <w:szCs w:val="24"/>
        </w:rPr>
        <w:t>今後の</w:t>
      </w:r>
      <w:r w:rsidR="0056042D" w:rsidRPr="00B93022">
        <w:rPr>
          <w:rFonts w:asciiTheme="minorEastAsia" w:eastAsiaTheme="minorEastAsia" w:hAnsiTheme="minorEastAsia" w:hint="eastAsia"/>
          <w:sz w:val="24"/>
          <w:szCs w:val="24"/>
        </w:rPr>
        <w:t>観光動向等に機動的かつ適切に対応できるよう</w:t>
      </w:r>
      <w:r w:rsidRPr="00B93022">
        <w:rPr>
          <w:rFonts w:asciiTheme="minorEastAsia" w:eastAsiaTheme="minorEastAsia" w:hAnsiTheme="minorEastAsia" w:hint="eastAsia"/>
          <w:sz w:val="24"/>
          <w:szCs w:val="24"/>
        </w:rPr>
        <w:t>、</w:t>
      </w:r>
      <w:r w:rsidR="002B06EF"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宿泊税に係る制度の在り方</w:t>
      </w:r>
      <w:r w:rsidR="002B06EF" w:rsidRPr="00B93022">
        <w:rPr>
          <w:rFonts w:asciiTheme="minorEastAsia" w:eastAsiaTheme="minorEastAsia" w:hAnsiTheme="minorEastAsia" w:hint="eastAsia"/>
          <w:sz w:val="24"/>
          <w:szCs w:val="24"/>
        </w:rPr>
        <w:t>」</w:t>
      </w:r>
      <w:r w:rsidR="006B2997" w:rsidRPr="00B93022">
        <w:rPr>
          <w:rFonts w:asciiTheme="minorEastAsia" w:eastAsiaTheme="minorEastAsia" w:hAnsiTheme="minorEastAsia" w:hint="eastAsia"/>
          <w:sz w:val="24"/>
          <w:szCs w:val="24"/>
        </w:rPr>
        <w:t>について、第一次答申として</w:t>
      </w:r>
      <w:r w:rsidR="0043330B" w:rsidRPr="00B93022">
        <w:rPr>
          <w:rFonts w:asciiTheme="minorEastAsia" w:eastAsiaTheme="minorEastAsia" w:hAnsiTheme="minorEastAsia" w:hint="eastAsia"/>
          <w:sz w:val="24"/>
          <w:szCs w:val="24"/>
        </w:rPr>
        <w:t>取りまとめる</w:t>
      </w:r>
      <w:r w:rsidRPr="00B93022">
        <w:rPr>
          <w:rFonts w:asciiTheme="minorEastAsia" w:eastAsiaTheme="minorEastAsia" w:hAnsiTheme="minorEastAsia" w:hint="eastAsia"/>
          <w:sz w:val="24"/>
          <w:szCs w:val="24"/>
        </w:rPr>
        <w:t>。</w:t>
      </w:r>
    </w:p>
    <w:p w14:paraId="1D20C74C" w14:textId="0582909C" w:rsidR="0043330B" w:rsidRPr="00B93022" w:rsidRDefault="0043330B" w:rsidP="002D745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なお、「外国人旅行者の増加に伴い発生する課題への対応およびその財源」については、外国人</w:t>
      </w:r>
      <w:r w:rsidR="0094478A" w:rsidRPr="00B93022">
        <w:rPr>
          <w:rFonts w:asciiTheme="minorEastAsia" w:eastAsiaTheme="minorEastAsia" w:hAnsiTheme="minorEastAsia" w:hint="eastAsia"/>
          <w:sz w:val="24"/>
          <w:szCs w:val="24"/>
        </w:rPr>
        <w:t>観光客</w:t>
      </w:r>
      <w:r w:rsidRPr="00B93022">
        <w:rPr>
          <w:rFonts w:asciiTheme="minorEastAsia" w:eastAsiaTheme="minorEastAsia" w:hAnsiTheme="minorEastAsia" w:hint="eastAsia"/>
          <w:sz w:val="24"/>
          <w:szCs w:val="24"/>
        </w:rPr>
        <w:t>のみに負担を求める必要性や目的、使途など制度の根幹から検討が必要であることに加え、租税条約との関係や財源確保の手法など、整理すべき課題も多いことから、現在調査中の海外先行事例の報告を待ち、議論を再開することとする。</w:t>
      </w:r>
    </w:p>
    <w:p w14:paraId="5A44B767" w14:textId="77777777" w:rsidR="009726A2" w:rsidRPr="00B93022" w:rsidRDefault="009726A2" w:rsidP="00F34158">
      <w:pPr>
        <w:rPr>
          <w:rFonts w:asciiTheme="minorEastAsia" w:eastAsiaTheme="minorEastAsia" w:hAnsiTheme="minorEastAsia"/>
          <w:sz w:val="24"/>
          <w:szCs w:val="24"/>
        </w:rPr>
      </w:pPr>
    </w:p>
    <w:p w14:paraId="634561BE" w14:textId="77777777" w:rsidR="009726A2" w:rsidRPr="00B93022" w:rsidRDefault="009726A2">
      <w:pPr>
        <w:jc w:val="left"/>
        <w:rPr>
          <w:rFonts w:asciiTheme="majorEastAsia" w:eastAsiaTheme="majorEastAsia" w:hAnsiTheme="majorEastAsia"/>
          <w:b/>
          <w:sz w:val="24"/>
          <w:szCs w:val="24"/>
        </w:rPr>
      </w:pPr>
      <w:r w:rsidRPr="00B93022">
        <w:rPr>
          <w:rFonts w:asciiTheme="majorEastAsia" w:eastAsiaTheme="majorEastAsia" w:hAnsiTheme="majorEastAsia"/>
          <w:b/>
          <w:sz w:val="24"/>
          <w:szCs w:val="24"/>
        </w:rPr>
        <w:br w:type="page"/>
      </w:r>
    </w:p>
    <w:p w14:paraId="71FF820A" w14:textId="3763A73E" w:rsidR="006763FD" w:rsidRPr="00B93022" w:rsidRDefault="00002492" w:rsidP="00FC75F2">
      <w:pPr>
        <w:jc w:val="left"/>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lastRenderedPageBreak/>
        <w:t>１</w:t>
      </w:r>
      <w:r w:rsidR="006763FD" w:rsidRPr="00B93022">
        <w:rPr>
          <w:rFonts w:asciiTheme="majorEastAsia" w:eastAsiaTheme="majorEastAsia" w:hAnsiTheme="majorEastAsia" w:hint="eastAsia"/>
          <w:b/>
          <w:sz w:val="24"/>
          <w:szCs w:val="24"/>
        </w:rPr>
        <w:t>．宿泊税制度創設からの動き</w:t>
      </w:r>
    </w:p>
    <w:p w14:paraId="722C9D5C" w14:textId="77777777" w:rsidR="006763FD" w:rsidRPr="00B93022" w:rsidRDefault="006763FD" w:rsidP="00067FBB">
      <w:pPr>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（１）宿泊税制度の創設</w:t>
      </w:r>
    </w:p>
    <w:p w14:paraId="349DC9A2" w14:textId="4980D93C" w:rsidR="00E649B9" w:rsidRPr="00B93022" w:rsidRDefault="00E649B9" w:rsidP="004F312D">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w:t>
      </w:r>
      <w:r w:rsidR="006763FD" w:rsidRPr="00B93022">
        <w:rPr>
          <w:rFonts w:asciiTheme="minorEastAsia" w:eastAsiaTheme="minorEastAsia" w:hAnsiTheme="minorEastAsia" w:hint="eastAsia"/>
          <w:sz w:val="24"/>
          <w:szCs w:val="24"/>
        </w:rPr>
        <w:t>は、</w:t>
      </w:r>
      <w:r w:rsidR="0043330B" w:rsidRPr="00B93022">
        <w:rPr>
          <w:rFonts w:asciiTheme="minorEastAsia" w:eastAsiaTheme="minorEastAsia" w:hAnsiTheme="minorEastAsia" w:hint="eastAsia"/>
          <w:sz w:val="24"/>
          <w:szCs w:val="24"/>
        </w:rPr>
        <w:t>平成2</w:t>
      </w:r>
      <w:r w:rsidR="0043330B" w:rsidRPr="00B93022">
        <w:rPr>
          <w:rFonts w:asciiTheme="minorEastAsia" w:eastAsiaTheme="minorEastAsia" w:hAnsiTheme="minorEastAsia"/>
          <w:sz w:val="24"/>
          <w:szCs w:val="24"/>
        </w:rPr>
        <w:t>7</w:t>
      </w:r>
      <w:r w:rsidR="0043330B" w:rsidRPr="00B93022">
        <w:rPr>
          <w:rFonts w:asciiTheme="minorEastAsia" w:eastAsiaTheme="minorEastAsia" w:hAnsiTheme="minorEastAsia" w:hint="eastAsia"/>
          <w:sz w:val="24"/>
          <w:szCs w:val="24"/>
        </w:rPr>
        <w:t>年５月、</w:t>
      </w:r>
      <w:r w:rsidR="00F2599D" w:rsidRPr="00B93022">
        <w:rPr>
          <w:rFonts w:asciiTheme="minorEastAsia" w:eastAsiaTheme="minorEastAsia" w:hAnsiTheme="minorEastAsia" w:hint="eastAsia"/>
          <w:sz w:val="24"/>
          <w:szCs w:val="24"/>
        </w:rPr>
        <w:t>来阪観光客</w:t>
      </w:r>
      <w:r w:rsidR="0043330B" w:rsidRPr="00B93022">
        <w:rPr>
          <w:rFonts w:asciiTheme="minorEastAsia" w:eastAsiaTheme="minorEastAsia" w:hAnsiTheme="minorEastAsia" w:hint="eastAsia"/>
          <w:sz w:val="24"/>
          <w:szCs w:val="24"/>
        </w:rPr>
        <w:t>の急激な増加により</w:t>
      </w:r>
      <w:r w:rsidR="004F312D" w:rsidRPr="00B93022">
        <w:rPr>
          <w:rFonts w:asciiTheme="minorEastAsia" w:eastAsiaTheme="minorEastAsia" w:hAnsiTheme="minorEastAsia" w:hint="eastAsia"/>
          <w:sz w:val="24"/>
          <w:szCs w:val="24"/>
        </w:rPr>
        <w:t>、増大が予想される行政需要への対応とその財源を安定</w:t>
      </w:r>
      <w:r w:rsidR="006524C1" w:rsidRPr="00B93022">
        <w:rPr>
          <w:rFonts w:asciiTheme="minorEastAsia" w:eastAsiaTheme="minorEastAsia" w:hAnsiTheme="minorEastAsia" w:hint="eastAsia"/>
          <w:sz w:val="24"/>
          <w:szCs w:val="24"/>
        </w:rPr>
        <w:t>的</w:t>
      </w:r>
      <w:r w:rsidR="004F312D" w:rsidRPr="00B93022">
        <w:rPr>
          <w:rFonts w:asciiTheme="minorEastAsia" w:eastAsiaTheme="minorEastAsia" w:hAnsiTheme="minorEastAsia" w:hint="eastAsia"/>
          <w:sz w:val="24"/>
          <w:szCs w:val="24"/>
        </w:rPr>
        <w:t>にまかなうための負担の在り方を検討するため、</w:t>
      </w:r>
      <w:r w:rsidR="00776037" w:rsidRPr="00B93022">
        <w:rPr>
          <w:rFonts w:asciiTheme="minorEastAsia" w:eastAsiaTheme="minorEastAsia" w:hAnsiTheme="minorEastAsia" w:hint="eastAsia"/>
          <w:sz w:val="24"/>
          <w:szCs w:val="24"/>
        </w:rPr>
        <w:t>「大阪府観光客受入環境整備の推進に関する調査検討会議」を設置</w:t>
      </w:r>
      <w:r w:rsidR="00715592" w:rsidRPr="00B93022">
        <w:rPr>
          <w:rFonts w:asciiTheme="minorEastAsia" w:eastAsiaTheme="minorEastAsia" w:hAnsiTheme="minorEastAsia" w:hint="eastAsia"/>
          <w:sz w:val="24"/>
          <w:szCs w:val="24"/>
        </w:rPr>
        <w:t>した。</w:t>
      </w:r>
    </w:p>
    <w:p w14:paraId="244D2565" w14:textId="4A5F1EC0" w:rsidR="00067FBB" w:rsidRPr="00B93022" w:rsidRDefault="006763FD" w:rsidP="00662DA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この会議では、観光客の受入環境整備を含めた観光振興の取組等について議論を重ね、同年12月に「大阪府の観光客受入環境整備の推進に関する調査検討　最終報告」（以下「平成27年</w:t>
      </w:r>
      <w:r w:rsidR="00020CBD">
        <w:rPr>
          <w:rFonts w:asciiTheme="minorEastAsia" w:eastAsiaTheme="minorEastAsia" w:hAnsiTheme="minorEastAsia" w:hint="eastAsia"/>
          <w:sz w:val="24"/>
          <w:szCs w:val="24"/>
        </w:rPr>
        <w:t>度</w:t>
      </w:r>
      <w:r w:rsidRPr="00B93022">
        <w:rPr>
          <w:rFonts w:asciiTheme="minorEastAsia" w:eastAsiaTheme="minorEastAsia" w:hAnsiTheme="minorEastAsia" w:hint="eastAsia"/>
          <w:sz w:val="24"/>
          <w:szCs w:val="24"/>
        </w:rPr>
        <w:t>最終報告」という。）において、大阪府に対し、</w:t>
      </w:r>
      <w:r w:rsidR="00FF7718" w:rsidRPr="00B93022">
        <w:rPr>
          <w:rFonts w:asciiTheme="minorEastAsia" w:eastAsiaTheme="minorEastAsia" w:hAnsiTheme="minorEastAsia" w:hint="eastAsia"/>
          <w:sz w:val="24"/>
          <w:szCs w:val="24"/>
        </w:rPr>
        <w:t>宿泊税制度の創設に係る提言を行っ</w:t>
      </w:r>
      <w:r w:rsidR="00354C8C" w:rsidRPr="00B93022">
        <w:rPr>
          <w:rFonts w:asciiTheme="minorEastAsia" w:eastAsiaTheme="minorEastAsia" w:hAnsiTheme="minorEastAsia" w:hint="eastAsia"/>
          <w:sz w:val="24"/>
          <w:szCs w:val="24"/>
        </w:rPr>
        <w:t>た</w:t>
      </w:r>
      <w:r w:rsidR="00FF7718" w:rsidRPr="00B93022">
        <w:rPr>
          <w:rFonts w:asciiTheme="minorEastAsia" w:eastAsiaTheme="minorEastAsia" w:hAnsiTheme="minorEastAsia" w:hint="eastAsia"/>
          <w:sz w:val="24"/>
          <w:szCs w:val="24"/>
        </w:rPr>
        <w:t>。</w:t>
      </w:r>
    </w:p>
    <w:p w14:paraId="3EA0497E" w14:textId="77777777" w:rsidR="00067FBB" w:rsidRPr="00B93022" w:rsidRDefault="00067FBB" w:rsidP="00067FBB">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noProof/>
          <w:sz w:val="24"/>
        </w:rPr>
        <mc:AlternateContent>
          <mc:Choice Requires="wps">
            <w:drawing>
              <wp:anchor distT="0" distB="0" distL="114300" distR="114300" simplePos="0" relativeHeight="251651072" behindDoc="0" locked="0" layoutInCell="1" allowOverlap="1" wp14:anchorId="5783614F" wp14:editId="61B36B13">
                <wp:simplePos x="0" y="0"/>
                <wp:positionH relativeFrom="margin">
                  <wp:posOffset>167014</wp:posOffset>
                </wp:positionH>
                <wp:positionV relativeFrom="paragraph">
                  <wp:posOffset>117911</wp:posOffset>
                </wp:positionV>
                <wp:extent cx="5915082" cy="2941093"/>
                <wp:effectExtent l="0" t="0" r="28575" b="12065"/>
                <wp:wrapNone/>
                <wp:docPr id="35" name="正方形/長方形 35"/>
                <wp:cNvGraphicFramePr/>
                <a:graphic xmlns:a="http://schemas.openxmlformats.org/drawingml/2006/main">
                  <a:graphicData uri="http://schemas.microsoft.com/office/word/2010/wordprocessingShape">
                    <wps:wsp>
                      <wps:cNvSpPr/>
                      <wps:spPr>
                        <a:xfrm>
                          <a:off x="0" y="0"/>
                          <a:ext cx="5915082" cy="294109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82043C" w14:textId="2FC9ED8A" w:rsidR="008707BA" w:rsidRPr="00067FBB" w:rsidRDefault="008707BA" w:rsidP="00067FBB">
                            <w:pPr>
                              <w:rPr>
                                <w:rFonts w:asciiTheme="minorEastAsia" w:eastAsiaTheme="minorEastAsia" w:hAnsiTheme="minorEastAsia"/>
                                <w:b/>
                                <w:color w:val="000000" w:themeColor="text1"/>
                                <w:sz w:val="24"/>
                                <w:szCs w:val="24"/>
                                <w:u w:val="single"/>
                              </w:rPr>
                            </w:pPr>
                            <w:bookmarkStart w:id="1" w:name="_Hlk173336568"/>
                            <w:bookmarkEnd w:id="1"/>
                            <w:r w:rsidRPr="00067FBB">
                              <w:rPr>
                                <w:rFonts w:asciiTheme="minorEastAsia" w:eastAsiaTheme="minorEastAsia" w:hAnsiTheme="minorEastAsia" w:hint="eastAsia"/>
                                <w:b/>
                                <w:color w:val="000000" w:themeColor="text1"/>
                                <w:sz w:val="24"/>
                                <w:szCs w:val="24"/>
                              </w:rPr>
                              <w:t>平成27年</w:t>
                            </w:r>
                            <w:r w:rsidR="00020CBD">
                              <w:rPr>
                                <w:rFonts w:asciiTheme="minorEastAsia" w:eastAsiaTheme="minorEastAsia" w:hAnsiTheme="minorEastAsia" w:hint="eastAsia"/>
                                <w:b/>
                                <w:color w:val="000000" w:themeColor="text1"/>
                                <w:sz w:val="24"/>
                                <w:szCs w:val="24"/>
                              </w:rPr>
                              <w:t>度</w:t>
                            </w:r>
                            <w:r w:rsidRPr="00067FBB">
                              <w:rPr>
                                <w:rFonts w:asciiTheme="minorEastAsia" w:eastAsiaTheme="minorEastAsia" w:hAnsiTheme="minorEastAsia"/>
                                <w:b/>
                                <w:color w:val="000000" w:themeColor="text1"/>
                                <w:sz w:val="24"/>
                                <w:szCs w:val="24"/>
                              </w:rPr>
                              <w:t>最終報告における提言</w:t>
                            </w:r>
                          </w:p>
                          <w:p w14:paraId="0DEF8E8F" w14:textId="3870CC26"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3614F" id="正方形/長方形 35" o:spid="_x0000_s1027" style="position:absolute;left:0;text-align:left;margin-left:13.15pt;margin-top:9.3pt;width:465.75pt;height:231.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" filled="f" strokecolor="black [3213]">
                <v:stroke dashstyle="1 1"/>
                <v:textbox>
                  <w:txbxContent>
                    <w:p w14:paraId="3482043C" w14:textId="2FC9ED8A" w:rsidR="008707BA" w:rsidRPr="00067FBB" w:rsidRDefault="008707BA" w:rsidP="00067FBB">
                      <w:pPr>
                        <w:rPr>
                          <w:rFonts w:asciiTheme="minorEastAsia" w:eastAsiaTheme="minorEastAsia" w:hAnsiTheme="minorEastAsia"/>
                          <w:b/>
                          <w:color w:val="000000" w:themeColor="text1"/>
                          <w:sz w:val="24"/>
                          <w:szCs w:val="24"/>
                          <w:u w:val="single"/>
                        </w:rPr>
                      </w:pPr>
                      <w:bookmarkStart w:id="2" w:name="_Hlk173336568"/>
                      <w:bookmarkEnd w:id="2"/>
                      <w:r w:rsidRPr="00067FBB">
                        <w:rPr>
                          <w:rFonts w:asciiTheme="minorEastAsia" w:eastAsiaTheme="minorEastAsia" w:hAnsiTheme="minorEastAsia" w:hint="eastAsia"/>
                          <w:b/>
                          <w:color w:val="000000" w:themeColor="text1"/>
                          <w:sz w:val="24"/>
                          <w:szCs w:val="24"/>
                        </w:rPr>
                        <w:t>平成27年</w:t>
                      </w:r>
                      <w:r w:rsidR="00020CBD">
                        <w:rPr>
                          <w:rFonts w:asciiTheme="minorEastAsia" w:eastAsiaTheme="minorEastAsia" w:hAnsiTheme="minorEastAsia" w:hint="eastAsia"/>
                          <w:b/>
                          <w:color w:val="000000" w:themeColor="text1"/>
                          <w:sz w:val="24"/>
                          <w:szCs w:val="24"/>
                        </w:rPr>
                        <w:t>度</w:t>
                      </w:r>
                      <w:r w:rsidRPr="00067FBB">
                        <w:rPr>
                          <w:rFonts w:asciiTheme="minorEastAsia" w:eastAsiaTheme="minorEastAsia" w:hAnsiTheme="minorEastAsia"/>
                          <w:b/>
                          <w:color w:val="000000" w:themeColor="text1"/>
                          <w:sz w:val="24"/>
                          <w:szCs w:val="24"/>
                        </w:rPr>
                        <w:t>最終報告における提言</w:t>
                      </w:r>
                    </w:p>
                    <w:p w14:paraId="0DEF8E8F" w14:textId="3870CC26"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v:textbox>
                <w10:wrap anchorx="margin"/>
              </v:rect>
            </w:pict>
          </mc:Fallback>
        </mc:AlternateContent>
      </w:r>
    </w:p>
    <w:p w14:paraId="26302A49" w14:textId="77777777" w:rsidR="00067FBB" w:rsidRPr="00B93022" w:rsidRDefault="00067FBB" w:rsidP="00067FBB">
      <w:pPr>
        <w:ind w:firstLineChars="100" w:firstLine="240"/>
        <w:rPr>
          <w:rFonts w:asciiTheme="minorEastAsia" w:eastAsiaTheme="minorEastAsia" w:hAnsiTheme="minorEastAsia"/>
          <w:sz w:val="24"/>
          <w:szCs w:val="24"/>
        </w:rPr>
      </w:pPr>
    </w:p>
    <w:p w14:paraId="20D2FF40" w14:textId="77777777" w:rsidR="00067FBB" w:rsidRPr="00B93022" w:rsidRDefault="00067FBB" w:rsidP="00067FBB">
      <w:pPr>
        <w:ind w:firstLineChars="100" w:firstLine="240"/>
        <w:rPr>
          <w:rFonts w:asciiTheme="minorEastAsia" w:eastAsiaTheme="minorEastAsia" w:hAnsiTheme="minorEastAsia"/>
          <w:sz w:val="24"/>
          <w:szCs w:val="24"/>
        </w:rPr>
      </w:pPr>
    </w:p>
    <w:p w14:paraId="5996EDB9" w14:textId="77777777" w:rsidR="00067FBB" w:rsidRPr="00B93022" w:rsidRDefault="00067FBB" w:rsidP="00067FBB">
      <w:pPr>
        <w:ind w:firstLineChars="100" w:firstLine="240"/>
        <w:rPr>
          <w:rFonts w:asciiTheme="minorEastAsia" w:eastAsiaTheme="minorEastAsia" w:hAnsiTheme="minorEastAsia"/>
          <w:sz w:val="24"/>
          <w:szCs w:val="24"/>
        </w:rPr>
      </w:pPr>
    </w:p>
    <w:p w14:paraId="0E2ACA3F" w14:textId="77777777" w:rsidR="00067FBB" w:rsidRPr="00B93022" w:rsidRDefault="00067FBB" w:rsidP="00067FBB">
      <w:pPr>
        <w:ind w:firstLineChars="100" w:firstLine="240"/>
        <w:rPr>
          <w:rFonts w:asciiTheme="minorEastAsia" w:eastAsiaTheme="minorEastAsia" w:hAnsiTheme="minorEastAsia"/>
          <w:sz w:val="24"/>
          <w:szCs w:val="24"/>
        </w:rPr>
      </w:pPr>
    </w:p>
    <w:p w14:paraId="1A9D85EA" w14:textId="77777777" w:rsidR="00067FBB" w:rsidRPr="00B93022" w:rsidRDefault="00067FBB" w:rsidP="00067FBB">
      <w:pPr>
        <w:ind w:firstLineChars="100" w:firstLine="240"/>
        <w:rPr>
          <w:rFonts w:asciiTheme="minorEastAsia" w:eastAsiaTheme="minorEastAsia" w:hAnsiTheme="minorEastAsia"/>
          <w:sz w:val="24"/>
          <w:szCs w:val="24"/>
        </w:rPr>
      </w:pPr>
    </w:p>
    <w:p w14:paraId="2827303C" w14:textId="77777777" w:rsidR="00067FBB" w:rsidRPr="00B93022" w:rsidRDefault="00067FBB" w:rsidP="00067FBB">
      <w:pPr>
        <w:ind w:firstLineChars="100" w:firstLine="240"/>
        <w:rPr>
          <w:rFonts w:asciiTheme="minorEastAsia" w:eastAsiaTheme="minorEastAsia" w:hAnsiTheme="minorEastAsia"/>
          <w:sz w:val="24"/>
          <w:szCs w:val="24"/>
        </w:rPr>
      </w:pPr>
    </w:p>
    <w:p w14:paraId="0272398E" w14:textId="77777777" w:rsidR="00FF7718" w:rsidRPr="00B93022" w:rsidRDefault="00FF7718" w:rsidP="00067FBB">
      <w:pPr>
        <w:rPr>
          <w:rFonts w:asciiTheme="minorEastAsia" w:eastAsiaTheme="minorEastAsia" w:hAnsiTheme="minorEastAsia"/>
          <w:sz w:val="6"/>
          <w:szCs w:val="6"/>
        </w:rPr>
      </w:pPr>
    </w:p>
    <w:p w14:paraId="00C469EE" w14:textId="77777777" w:rsidR="000C410B" w:rsidRPr="00B93022" w:rsidRDefault="000C410B" w:rsidP="00662DAB">
      <w:pPr>
        <w:ind w:leftChars="100" w:left="210" w:firstLineChars="100" w:firstLine="240"/>
        <w:rPr>
          <w:rFonts w:asciiTheme="minorEastAsia" w:eastAsiaTheme="minorEastAsia" w:hAnsiTheme="minorEastAsia"/>
          <w:sz w:val="24"/>
          <w:szCs w:val="24"/>
        </w:rPr>
      </w:pPr>
    </w:p>
    <w:p w14:paraId="61D93794" w14:textId="77777777" w:rsidR="006A1CC2" w:rsidRPr="00B93022" w:rsidRDefault="006A1CC2" w:rsidP="00662DAB">
      <w:pPr>
        <w:ind w:leftChars="100" w:left="210" w:firstLineChars="100" w:firstLine="240"/>
        <w:rPr>
          <w:rFonts w:asciiTheme="minorEastAsia" w:eastAsiaTheme="minorEastAsia" w:hAnsiTheme="minorEastAsia"/>
          <w:sz w:val="24"/>
          <w:szCs w:val="24"/>
        </w:rPr>
      </w:pPr>
    </w:p>
    <w:p w14:paraId="5B82EFEC" w14:textId="77777777" w:rsidR="006A1CC2" w:rsidRPr="00B93022" w:rsidRDefault="006A1CC2" w:rsidP="00662DAB">
      <w:pPr>
        <w:ind w:leftChars="100" w:left="210" w:firstLineChars="100" w:firstLine="240"/>
        <w:rPr>
          <w:rFonts w:asciiTheme="minorEastAsia" w:eastAsiaTheme="minorEastAsia" w:hAnsiTheme="minorEastAsia"/>
          <w:sz w:val="24"/>
          <w:szCs w:val="24"/>
        </w:rPr>
      </w:pPr>
    </w:p>
    <w:p w14:paraId="35D8EE0D" w14:textId="560BB396" w:rsidR="006A1CC2" w:rsidRPr="00B93022" w:rsidRDefault="006A1CC2" w:rsidP="006A1CC2">
      <w:pPr>
        <w:rPr>
          <w:rFonts w:asciiTheme="minorEastAsia" w:eastAsiaTheme="minorEastAsia" w:hAnsiTheme="minorEastAsia"/>
          <w:sz w:val="24"/>
          <w:szCs w:val="24"/>
        </w:rPr>
      </w:pPr>
    </w:p>
    <w:p w14:paraId="7316A232" w14:textId="4428FF6E" w:rsidR="006763FD" w:rsidRPr="00B93022" w:rsidRDefault="00D127E6" w:rsidP="00662DA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w:t>
      </w:r>
      <w:r w:rsidR="006763FD" w:rsidRPr="00B93022">
        <w:rPr>
          <w:rFonts w:asciiTheme="minorEastAsia" w:eastAsiaTheme="minorEastAsia" w:hAnsiTheme="minorEastAsia" w:hint="eastAsia"/>
          <w:sz w:val="24"/>
          <w:szCs w:val="24"/>
        </w:rPr>
        <w:t>は、この提言を踏まえ、宿泊税の制度設計を行い、大阪府議会平成28年</w:t>
      </w:r>
      <w:r w:rsidR="00DA0617" w:rsidRPr="00B93022">
        <w:rPr>
          <w:rFonts w:asciiTheme="minorEastAsia" w:eastAsiaTheme="minorEastAsia" w:hAnsiTheme="minorEastAsia" w:hint="eastAsia"/>
          <w:sz w:val="24"/>
          <w:szCs w:val="24"/>
        </w:rPr>
        <w:t>２</w:t>
      </w:r>
      <w:r w:rsidR="006763FD" w:rsidRPr="00B93022">
        <w:rPr>
          <w:rFonts w:asciiTheme="minorEastAsia" w:eastAsiaTheme="minorEastAsia" w:hAnsiTheme="minorEastAsia" w:hint="eastAsia"/>
          <w:sz w:val="24"/>
          <w:szCs w:val="24"/>
        </w:rPr>
        <w:t>月定例会に「大阪府宿泊税条例」を提案、府議会の議決を経て、平成29年</w:t>
      </w:r>
      <w:r w:rsidR="00DA0617" w:rsidRPr="00B93022">
        <w:rPr>
          <w:rFonts w:asciiTheme="minorEastAsia" w:eastAsiaTheme="minorEastAsia" w:hAnsiTheme="minorEastAsia" w:hint="eastAsia"/>
          <w:sz w:val="24"/>
          <w:szCs w:val="24"/>
        </w:rPr>
        <w:t>１</w:t>
      </w:r>
      <w:r w:rsidR="006763FD" w:rsidRPr="00B93022">
        <w:rPr>
          <w:rFonts w:asciiTheme="minorEastAsia" w:eastAsiaTheme="minorEastAsia" w:hAnsiTheme="minorEastAsia" w:hint="eastAsia"/>
          <w:sz w:val="24"/>
          <w:szCs w:val="24"/>
        </w:rPr>
        <w:t>月から</w:t>
      </w:r>
      <w:r w:rsidR="00DA0617" w:rsidRPr="00B93022">
        <w:rPr>
          <w:rFonts w:asciiTheme="minorEastAsia" w:eastAsiaTheme="minorEastAsia" w:hAnsiTheme="minorEastAsia" w:hint="eastAsia"/>
          <w:sz w:val="24"/>
          <w:szCs w:val="24"/>
        </w:rPr>
        <w:t>１</w:t>
      </w:r>
      <w:r w:rsidR="00F86D01" w:rsidRPr="00B93022">
        <w:rPr>
          <w:rFonts w:asciiTheme="minorEastAsia" w:eastAsiaTheme="minorEastAsia" w:hAnsiTheme="minorEastAsia" w:hint="eastAsia"/>
          <w:sz w:val="24"/>
          <w:szCs w:val="24"/>
        </w:rPr>
        <w:t>人</w:t>
      </w:r>
      <w:r w:rsidR="00DA0617" w:rsidRPr="00B93022">
        <w:rPr>
          <w:rFonts w:asciiTheme="minorEastAsia" w:eastAsiaTheme="minorEastAsia" w:hAnsiTheme="minorEastAsia" w:hint="eastAsia"/>
          <w:sz w:val="24"/>
          <w:szCs w:val="24"/>
        </w:rPr>
        <w:t>１</w:t>
      </w:r>
      <w:r w:rsidR="00F86D01" w:rsidRPr="00B93022">
        <w:rPr>
          <w:rFonts w:asciiTheme="minorEastAsia" w:eastAsiaTheme="minorEastAsia" w:hAnsiTheme="minorEastAsia" w:hint="eastAsia"/>
          <w:sz w:val="24"/>
          <w:szCs w:val="24"/>
        </w:rPr>
        <w:t>泊1万円以上の宿泊を行う者を対象に</w:t>
      </w:r>
      <w:r w:rsidR="006763FD" w:rsidRPr="00B93022">
        <w:rPr>
          <w:rFonts w:asciiTheme="minorEastAsia" w:eastAsiaTheme="minorEastAsia" w:hAnsiTheme="minorEastAsia" w:hint="eastAsia"/>
          <w:sz w:val="24"/>
          <w:szCs w:val="24"/>
        </w:rPr>
        <w:t>宿泊税の徴収を開始した。</w:t>
      </w:r>
    </w:p>
    <w:p w14:paraId="46595F69" w14:textId="77777777" w:rsidR="006763FD" w:rsidRPr="00B93022" w:rsidRDefault="006763FD" w:rsidP="006763FD">
      <w:pPr>
        <w:rPr>
          <w:rFonts w:asciiTheme="minorEastAsia" w:eastAsiaTheme="minorEastAsia" w:hAnsiTheme="minorEastAsia"/>
          <w:sz w:val="24"/>
          <w:szCs w:val="24"/>
        </w:rPr>
      </w:pPr>
    </w:p>
    <w:p w14:paraId="6DAE2AAA" w14:textId="654F8ABB" w:rsidR="00FC75F2" w:rsidRPr="00B93022" w:rsidRDefault="006763FD" w:rsidP="00067FBB">
      <w:pPr>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（２）</w:t>
      </w:r>
      <w:r w:rsidR="006524C1" w:rsidRPr="00B93022">
        <w:rPr>
          <w:rFonts w:asciiTheme="minorEastAsia" w:eastAsiaTheme="minorEastAsia" w:hAnsiTheme="minorEastAsia" w:hint="eastAsia"/>
          <w:sz w:val="24"/>
          <w:szCs w:val="24"/>
        </w:rPr>
        <w:t>令和２年度以前の</w:t>
      </w:r>
      <w:r w:rsidRPr="00B93022">
        <w:rPr>
          <w:rFonts w:asciiTheme="minorEastAsia" w:eastAsiaTheme="minorEastAsia" w:hAnsiTheme="minorEastAsia" w:hint="eastAsia"/>
          <w:sz w:val="24"/>
          <w:szCs w:val="24"/>
        </w:rPr>
        <w:t>制度改正</w:t>
      </w:r>
    </w:p>
    <w:p w14:paraId="1F813528" w14:textId="21B26FE4" w:rsidR="007A13A0" w:rsidRPr="00B93022" w:rsidRDefault="00203959" w:rsidP="00662DA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大阪府が宿泊税</w:t>
      </w:r>
      <w:r w:rsidR="00F86D01" w:rsidRPr="00B93022">
        <w:rPr>
          <w:rFonts w:asciiTheme="minorEastAsia" w:eastAsiaTheme="minorEastAsia" w:hAnsiTheme="minorEastAsia" w:hint="eastAsia"/>
          <w:sz w:val="24"/>
          <w:szCs w:val="24"/>
        </w:rPr>
        <w:t>の制度設計を行った</w:t>
      </w:r>
      <w:r w:rsidRPr="00B93022">
        <w:rPr>
          <w:rFonts w:asciiTheme="minorEastAsia" w:eastAsiaTheme="minorEastAsia" w:hAnsiTheme="minorEastAsia" w:hint="eastAsia"/>
          <w:sz w:val="24"/>
          <w:szCs w:val="24"/>
        </w:rPr>
        <w:t>平成2</w:t>
      </w:r>
      <w:r w:rsidRPr="00B93022">
        <w:rPr>
          <w:rFonts w:asciiTheme="minorEastAsia" w:eastAsiaTheme="minorEastAsia" w:hAnsiTheme="minorEastAsia"/>
          <w:sz w:val="24"/>
          <w:szCs w:val="24"/>
        </w:rPr>
        <w:t>7</w:t>
      </w:r>
      <w:r w:rsidRPr="00B93022">
        <w:rPr>
          <w:rFonts w:asciiTheme="minorEastAsia" w:eastAsiaTheme="minorEastAsia" w:hAnsiTheme="minorEastAsia" w:hint="eastAsia"/>
          <w:sz w:val="24"/>
          <w:szCs w:val="24"/>
        </w:rPr>
        <w:t>年</w:t>
      </w:r>
      <w:r w:rsidR="00020CBD">
        <w:rPr>
          <w:rFonts w:asciiTheme="minorEastAsia" w:eastAsiaTheme="minorEastAsia" w:hAnsiTheme="minorEastAsia" w:hint="eastAsia"/>
          <w:sz w:val="24"/>
          <w:szCs w:val="24"/>
        </w:rPr>
        <w:t>度</w:t>
      </w:r>
      <w:r w:rsidR="006524C1" w:rsidRPr="00B93022">
        <w:rPr>
          <w:rFonts w:asciiTheme="minorEastAsia" w:eastAsiaTheme="minorEastAsia" w:hAnsiTheme="minorEastAsia" w:hint="eastAsia"/>
          <w:sz w:val="24"/>
          <w:szCs w:val="24"/>
        </w:rPr>
        <w:t>以降</w:t>
      </w:r>
      <w:r w:rsidR="006763FD" w:rsidRPr="00B93022">
        <w:rPr>
          <w:rFonts w:asciiTheme="minorEastAsia" w:eastAsiaTheme="minorEastAsia" w:hAnsiTheme="minorEastAsia" w:hint="eastAsia"/>
          <w:sz w:val="24"/>
          <w:szCs w:val="24"/>
        </w:rPr>
        <w:t>、大阪の観光を取り巻く環境</w:t>
      </w:r>
      <w:r w:rsidR="00860729" w:rsidRPr="00B93022">
        <w:rPr>
          <w:rFonts w:asciiTheme="minorEastAsia" w:eastAsiaTheme="minorEastAsia" w:hAnsiTheme="minorEastAsia" w:hint="eastAsia"/>
          <w:sz w:val="24"/>
          <w:szCs w:val="24"/>
        </w:rPr>
        <w:t>が</w:t>
      </w:r>
      <w:r w:rsidR="006763FD" w:rsidRPr="00B93022">
        <w:rPr>
          <w:rFonts w:asciiTheme="minorEastAsia" w:eastAsiaTheme="minorEastAsia" w:hAnsiTheme="minorEastAsia" w:hint="eastAsia"/>
          <w:sz w:val="24"/>
          <w:szCs w:val="24"/>
        </w:rPr>
        <w:t>著しく変化した</w:t>
      </w:r>
      <w:r w:rsidR="007A13A0" w:rsidRPr="00B93022">
        <w:rPr>
          <w:rFonts w:asciiTheme="minorEastAsia" w:eastAsiaTheme="minorEastAsia" w:hAnsiTheme="minorEastAsia" w:hint="eastAsia"/>
          <w:sz w:val="24"/>
          <w:szCs w:val="24"/>
        </w:rPr>
        <w:t>ことを受け、</w:t>
      </w:r>
      <w:r w:rsidR="006524C1" w:rsidRPr="00B93022">
        <w:rPr>
          <w:rFonts w:asciiTheme="minorEastAsia" w:eastAsiaTheme="minorEastAsia" w:hAnsiTheme="minorEastAsia" w:hint="eastAsia"/>
          <w:sz w:val="24"/>
          <w:szCs w:val="24"/>
        </w:rPr>
        <w:t>令和２年</w:t>
      </w:r>
      <w:r w:rsidR="00020CBD">
        <w:rPr>
          <w:rFonts w:asciiTheme="minorEastAsia" w:eastAsiaTheme="minorEastAsia" w:hAnsiTheme="minorEastAsia" w:hint="eastAsia"/>
          <w:sz w:val="24"/>
          <w:szCs w:val="24"/>
        </w:rPr>
        <w:t>度</w:t>
      </w:r>
      <w:r w:rsidR="006524C1" w:rsidRPr="00B93022">
        <w:rPr>
          <w:rFonts w:asciiTheme="minorEastAsia" w:eastAsiaTheme="minorEastAsia" w:hAnsiTheme="minorEastAsia" w:hint="eastAsia"/>
          <w:sz w:val="24"/>
          <w:szCs w:val="24"/>
        </w:rPr>
        <w:t>までの間に、</w:t>
      </w:r>
      <w:r w:rsidR="007A13A0" w:rsidRPr="00B93022">
        <w:rPr>
          <w:rFonts w:asciiTheme="minorEastAsia" w:eastAsiaTheme="minorEastAsia" w:hAnsiTheme="minorEastAsia" w:hint="eastAsia"/>
          <w:sz w:val="24"/>
          <w:szCs w:val="24"/>
        </w:rPr>
        <w:t>次の２点</w:t>
      </w:r>
      <w:r w:rsidR="0063141D" w:rsidRPr="00B93022">
        <w:rPr>
          <w:rFonts w:asciiTheme="minorEastAsia" w:eastAsiaTheme="minorEastAsia" w:hAnsiTheme="minorEastAsia" w:hint="eastAsia"/>
          <w:sz w:val="24"/>
          <w:szCs w:val="24"/>
        </w:rPr>
        <w:t>について制度</w:t>
      </w:r>
      <w:r w:rsidR="007A13A0" w:rsidRPr="00B93022">
        <w:rPr>
          <w:rFonts w:asciiTheme="minorEastAsia" w:eastAsiaTheme="minorEastAsia" w:hAnsiTheme="minorEastAsia" w:hint="eastAsia"/>
          <w:sz w:val="24"/>
          <w:szCs w:val="24"/>
        </w:rPr>
        <w:t>改正を行った。</w:t>
      </w:r>
    </w:p>
    <w:p w14:paraId="24DB51FC" w14:textId="6AF146BC" w:rsidR="006A1CC2" w:rsidRPr="00B93022" w:rsidRDefault="006A1CC2" w:rsidP="00F70B69">
      <w:pPr>
        <w:rPr>
          <w:rFonts w:asciiTheme="minorEastAsia" w:eastAsiaTheme="minorEastAsia" w:hAnsiTheme="minorEastAsia"/>
          <w:sz w:val="24"/>
          <w:szCs w:val="24"/>
        </w:rPr>
      </w:pPr>
    </w:p>
    <w:p w14:paraId="4DA7AEB3" w14:textId="3C23C14B" w:rsidR="00203959" w:rsidRPr="00B93022" w:rsidRDefault="007A13A0" w:rsidP="0051155A">
      <w:pPr>
        <w:pStyle w:val="a3"/>
        <w:numPr>
          <w:ilvl w:val="0"/>
          <w:numId w:val="9"/>
        </w:numPr>
        <w:ind w:leftChars="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課税対象施設の拡充</w:t>
      </w:r>
    </w:p>
    <w:p w14:paraId="34E5D515" w14:textId="39381DA4" w:rsidR="00465568" w:rsidRPr="00B93022" w:rsidRDefault="00772158" w:rsidP="007A13A0">
      <w:pPr>
        <w:ind w:leftChars="202" w:left="424"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簡易宿所の許可要件緩和</w:t>
      </w:r>
      <w:r w:rsidR="00860729" w:rsidRPr="00B93022">
        <w:rPr>
          <w:rFonts w:asciiTheme="minorEastAsia" w:eastAsiaTheme="minorEastAsia" w:hAnsiTheme="minorEastAsia" w:hint="eastAsia"/>
          <w:sz w:val="24"/>
          <w:szCs w:val="24"/>
        </w:rPr>
        <w:t>や、</w:t>
      </w:r>
      <w:r w:rsidRPr="00B93022">
        <w:rPr>
          <w:rFonts w:asciiTheme="minorEastAsia" w:eastAsiaTheme="minorEastAsia" w:hAnsiTheme="minorEastAsia" w:hint="eastAsia"/>
          <w:sz w:val="24"/>
          <w:szCs w:val="24"/>
        </w:rPr>
        <w:t>国家戦略特別区域法に基づく旅館業法の特例</w:t>
      </w:r>
      <w:bookmarkStart w:id="3" w:name="_Hlk91370418"/>
      <w:r w:rsidRPr="00B93022">
        <w:rPr>
          <w:rFonts w:asciiTheme="minorEastAsia" w:eastAsiaTheme="minorEastAsia" w:hAnsiTheme="minorEastAsia" w:hint="eastAsia"/>
          <w:sz w:val="24"/>
          <w:szCs w:val="24"/>
        </w:rPr>
        <w:t>（</w:t>
      </w:r>
      <w:r w:rsidR="00F86D01" w:rsidRPr="00B93022">
        <w:rPr>
          <w:rFonts w:asciiTheme="minorEastAsia" w:eastAsiaTheme="minorEastAsia" w:hAnsiTheme="minorEastAsia" w:hint="eastAsia"/>
          <w:sz w:val="24"/>
          <w:szCs w:val="24"/>
        </w:rPr>
        <w:t>いわゆる</w:t>
      </w:r>
      <w:r w:rsidRPr="00B93022">
        <w:rPr>
          <w:rFonts w:asciiTheme="minorEastAsia" w:eastAsiaTheme="minorEastAsia" w:hAnsiTheme="minorEastAsia" w:hint="eastAsia"/>
          <w:sz w:val="24"/>
          <w:szCs w:val="24"/>
        </w:rPr>
        <w:t>特区民泊）</w:t>
      </w:r>
      <w:bookmarkEnd w:id="3"/>
      <w:r w:rsidR="00F86D01" w:rsidRPr="00B93022">
        <w:rPr>
          <w:rFonts w:asciiTheme="minorEastAsia" w:eastAsiaTheme="minorEastAsia" w:hAnsiTheme="minorEastAsia" w:hint="eastAsia"/>
          <w:sz w:val="24"/>
          <w:szCs w:val="24"/>
        </w:rPr>
        <w:t>の制度化、さらには</w:t>
      </w:r>
      <w:r w:rsidRPr="00B93022">
        <w:rPr>
          <w:rFonts w:asciiTheme="minorEastAsia" w:eastAsiaTheme="minorEastAsia" w:hAnsiTheme="minorEastAsia" w:hint="eastAsia"/>
          <w:sz w:val="24"/>
          <w:szCs w:val="24"/>
        </w:rPr>
        <w:t>住宅宿泊事業法に基づく新たな民泊制度</w:t>
      </w:r>
      <w:r w:rsidR="00354C8C" w:rsidRPr="00B93022">
        <w:rPr>
          <w:rFonts w:asciiTheme="minorEastAsia" w:eastAsiaTheme="minorEastAsia" w:hAnsiTheme="minorEastAsia" w:hint="eastAsia"/>
          <w:sz w:val="24"/>
          <w:szCs w:val="24"/>
        </w:rPr>
        <w:t>（いわゆる新法民泊）</w:t>
      </w:r>
      <w:r w:rsidR="00F86D01" w:rsidRPr="00B93022">
        <w:rPr>
          <w:rFonts w:asciiTheme="minorEastAsia" w:eastAsiaTheme="minorEastAsia" w:hAnsiTheme="minorEastAsia" w:hint="eastAsia"/>
          <w:sz w:val="24"/>
          <w:szCs w:val="24"/>
        </w:rPr>
        <w:t>の開始</w:t>
      </w:r>
      <w:r w:rsidR="00465568" w:rsidRPr="00B93022">
        <w:rPr>
          <w:rFonts w:asciiTheme="minorEastAsia" w:eastAsiaTheme="minorEastAsia" w:hAnsiTheme="minorEastAsia" w:hint="eastAsia"/>
          <w:sz w:val="24"/>
          <w:szCs w:val="24"/>
        </w:rPr>
        <w:t>によ</w:t>
      </w:r>
      <w:r w:rsidR="0063141D" w:rsidRPr="00B93022">
        <w:rPr>
          <w:rFonts w:asciiTheme="minorEastAsia" w:eastAsiaTheme="minorEastAsia" w:hAnsiTheme="minorEastAsia" w:hint="eastAsia"/>
          <w:sz w:val="24"/>
          <w:szCs w:val="24"/>
        </w:rPr>
        <w:t>り</w:t>
      </w:r>
      <w:r w:rsidRPr="00B93022">
        <w:rPr>
          <w:rFonts w:asciiTheme="minorEastAsia" w:eastAsiaTheme="minorEastAsia" w:hAnsiTheme="minorEastAsia" w:hint="eastAsia"/>
          <w:sz w:val="24"/>
          <w:szCs w:val="24"/>
        </w:rPr>
        <w:t>、</w:t>
      </w:r>
      <w:r w:rsidR="00A465FD" w:rsidRPr="00B93022">
        <w:rPr>
          <w:rFonts w:asciiTheme="minorEastAsia" w:eastAsiaTheme="minorEastAsia" w:hAnsiTheme="minorEastAsia" w:hint="eastAsia"/>
          <w:sz w:val="24"/>
          <w:szCs w:val="24"/>
        </w:rPr>
        <w:t>簡易宿所や民泊</w:t>
      </w:r>
      <w:r w:rsidR="001A18EB" w:rsidRPr="00B93022">
        <w:rPr>
          <w:rFonts w:asciiTheme="minorEastAsia" w:eastAsiaTheme="minorEastAsia" w:hAnsiTheme="minorEastAsia" w:hint="eastAsia"/>
          <w:sz w:val="24"/>
          <w:szCs w:val="24"/>
        </w:rPr>
        <w:t>施設が</w:t>
      </w:r>
      <w:r w:rsidR="00465568" w:rsidRPr="00B93022">
        <w:rPr>
          <w:rFonts w:asciiTheme="minorEastAsia" w:eastAsiaTheme="minorEastAsia" w:hAnsiTheme="minorEastAsia" w:hint="eastAsia"/>
          <w:sz w:val="24"/>
          <w:szCs w:val="24"/>
        </w:rPr>
        <w:t>急増</w:t>
      </w:r>
      <w:r w:rsidR="0063141D" w:rsidRPr="00B93022">
        <w:rPr>
          <w:rFonts w:asciiTheme="minorEastAsia" w:eastAsiaTheme="minorEastAsia" w:hAnsiTheme="minorEastAsia" w:hint="eastAsia"/>
          <w:sz w:val="24"/>
          <w:szCs w:val="24"/>
        </w:rPr>
        <w:t>した</w:t>
      </w:r>
      <w:r w:rsidR="00465568" w:rsidRPr="00B93022">
        <w:rPr>
          <w:rFonts w:asciiTheme="minorEastAsia" w:eastAsiaTheme="minorEastAsia" w:hAnsiTheme="minorEastAsia" w:hint="eastAsia"/>
          <w:sz w:val="24"/>
          <w:szCs w:val="24"/>
        </w:rPr>
        <w:t>。</w:t>
      </w:r>
      <w:r w:rsidR="00250159" w:rsidRPr="00B93022">
        <w:rPr>
          <w:rFonts w:asciiTheme="minorEastAsia" w:eastAsiaTheme="minorEastAsia" w:hAnsiTheme="minorEastAsia" w:hint="eastAsia"/>
          <w:sz w:val="24"/>
          <w:szCs w:val="24"/>
        </w:rPr>
        <w:t>大阪府は</w:t>
      </w:r>
      <w:r w:rsidR="0052280C" w:rsidRPr="00B93022">
        <w:rPr>
          <w:rFonts w:asciiTheme="minorEastAsia" w:eastAsiaTheme="minorEastAsia" w:hAnsiTheme="minorEastAsia" w:hint="eastAsia"/>
          <w:sz w:val="24"/>
          <w:szCs w:val="24"/>
        </w:rPr>
        <w:t>、</w:t>
      </w:r>
      <w:r w:rsidR="0063141D" w:rsidRPr="00B93022">
        <w:rPr>
          <w:rFonts w:asciiTheme="minorEastAsia" w:eastAsiaTheme="minorEastAsia" w:hAnsiTheme="minorEastAsia" w:hint="eastAsia"/>
          <w:sz w:val="24"/>
          <w:szCs w:val="24"/>
        </w:rPr>
        <w:t>この状況に対応するため、</w:t>
      </w:r>
      <w:r w:rsidR="00250159" w:rsidRPr="00B93022">
        <w:rPr>
          <w:rFonts w:asciiTheme="minorEastAsia" w:eastAsiaTheme="minorEastAsia" w:hAnsiTheme="minorEastAsia" w:hint="eastAsia"/>
          <w:sz w:val="24"/>
          <w:szCs w:val="24"/>
        </w:rPr>
        <w:t>当初</w:t>
      </w:r>
      <w:r w:rsidR="0063141D" w:rsidRPr="00B93022">
        <w:rPr>
          <w:rFonts w:asciiTheme="minorEastAsia" w:eastAsiaTheme="minorEastAsia" w:hAnsiTheme="minorEastAsia" w:hint="eastAsia"/>
          <w:sz w:val="24"/>
          <w:szCs w:val="24"/>
        </w:rPr>
        <w:t>は</w:t>
      </w:r>
      <w:r w:rsidR="00465568" w:rsidRPr="00B93022">
        <w:rPr>
          <w:rFonts w:asciiTheme="minorEastAsia" w:eastAsiaTheme="minorEastAsia" w:hAnsiTheme="minorEastAsia" w:hint="eastAsia"/>
          <w:sz w:val="24"/>
          <w:szCs w:val="24"/>
        </w:rPr>
        <w:t>ホテル・旅館のみとしていた</w:t>
      </w:r>
      <w:r w:rsidR="00250159" w:rsidRPr="00B93022">
        <w:rPr>
          <w:rFonts w:asciiTheme="minorEastAsia" w:eastAsiaTheme="minorEastAsia" w:hAnsiTheme="minorEastAsia" w:hint="eastAsia"/>
          <w:sz w:val="24"/>
          <w:szCs w:val="24"/>
        </w:rPr>
        <w:t>課税対象施設</w:t>
      </w:r>
      <w:r w:rsidR="0063141D" w:rsidRPr="00B93022">
        <w:rPr>
          <w:rFonts w:asciiTheme="minorEastAsia" w:eastAsiaTheme="minorEastAsia" w:hAnsiTheme="minorEastAsia" w:hint="eastAsia"/>
          <w:sz w:val="24"/>
          <w:szCs w:val="24"/>
        </w:rPr>
        <w:t>について</w:t>
      </w:r>
      <w:r w:rsidR="00465568" w:rsidRPr="00B93022">
        <w:rPr>
          <w:rFonts w:asciiTheme="minorEastAsia" w:eastAsiaTheme="minorEastAsia" w:hAnsiTheme="minorEastAsia" w:hint="eastAsia"/>
          <w:sz w:val="24"/>
          <w:szCs w:val="24"/>
        </w:rPr>
        <w:t>、平成29 年</w:t>
      </w:r>
      <w:r w:rsidR="00DA0617" w:rsidRPr="00B93022">
        <w:rPr>
          <w:rFonts w:asciiTheme="minorEastAsia" w:eastAsiaTheme="minorEastAsia" w:hAnsiTheme="minorEastAsia" w:hint="eastAsia"/>
          <w:sz w:val="24"/>
          <w:szCs w:val="24"/>
        </w:rPr>
        <w:t>７</w:t>
      </w:r>
      <w:r w:rsidR="00465568" w:rsidRPr="00B93022">
        <w:rPr>
          <w:rFonts w:asciiTheme="minorEastAsia" w:eastAsiaTheme="minorEastAsia" w:hAnsiTheme="minorEastAsia" w:hint="eastAsia"/>
          <w:sz w:val="24"/>
          <w:szCs w:val="24"/>
        </w:rPr>
        <w:t>月</w:t>
      </w:r>
      <w:r w:rsidR="0063141D" w:rsidRPr="00B93022">
        <w:rPr>
          <w:rFonts w:asciiTheme="minorEastAsia" w:eastAsiaTheme="minorEastAsia" w:hAnsiTheme="minorEastAsia" w:hint="eastAsia"/>
          <w:sz w:val="24"/>
          <w:szCs w:val="24"/>
        </w:rPr>
        <w:t>から</w:t>
      </w:r>
      <w:r w:rsidR="0063141D" w:rsidRPr="00B93022">
        <w:rPr>
          <w:rFonts w:asciiTheme="minorEastAsia" w:eastAsiaTheme="minorEastAsia" w:hAnsiTheme="minorEastAsia" w:hint="eastAsia"/>
          <w:sz w:val="24"/>
          <w:szCs w:val="24"/>
        </w:rPr>
        <w:lastRenderedPageBreak/>
        <w:t>は</w:t>
      </w:r>
      <w:r w:rsidR="00465568" w:rsidRPr="00B93022">
        <w:rPr>
          <w:rFonts w:asciiTheme="minorEastAsia" w:eastAsiaTheme="minorEastAsia" w:hAnsiTheme="minorEastAsia" w:hint="eastAsia"/>
          <w:sz w:val="24"/>
          <w:szCs w:val="24"/>
        </w:rPr>
        <w:t>簡易宿所</w:t>
      </w:r>
      <w:r w:rsidR="0063141D" w:rsidRPr="00B93022">
        <w:rPr>
          <w:rFonts w:asciiTheme="minorEastAsia" w:eastAsiaTheme="minorEastAsia" w:hAnsiTheme="minorEastAsia" w:hint="eastAsia"/>
          <w:sz w:val="24"/>
          <w:szCs w:val="24"/>
        </w:rPr>
        <w:t>及び</w:t>
      </w:r>
      <w:r w:rsidR="00576541" w:rsidRPr="00B93022">
        <w:rPr>
          <w:rFonts w:asciiTheme="minorEastAsia" w:eastAsiaTheme="minorEastAsia" w:hAnsiTheme="minorEastAsia" w:hint="eastAsia"/>
          <w:sz w:val="24"/>
          <w:szCs w:val="24"/>
        </w:rPr>
        <w:t>特区</w:t>
      </w:r>
      <w:r w:rsidR="00465568" w:rsidRPr="00B93022">
        <w:rPr>
          <w:rFonts w:asciiTheme="minorEastAsia" w:eastAsiaTheme="minorEastAsia" w:hAnsiTheme="minorEastAsia" w:hint="eastAsia"/>
          <w:sz w:val="24"/>
          <w:szCs w:val="24"/>
        </w:rPr>
        <w:t>民泊施設を、平成30 年10 月</w:t>
      </w:r>
      <w:r w:rsidR="0063141D" w:rsidRPr="00B93022">
        <w:rPr>
          <w:rFonts w:asciiTheme="minorEastAsia" w:eastAsiaTheme="minorEastAsia" w:hAnsiTheme="minorEastAsia" w:hint="eastAsia"/>
          <w:sz w:val="24"/>
          <w:szCs w:val="24"/>
        </w:rPr>
        <w:t>からは</w:t>
      </w:r>
      <w:r w:rsidR="00465568" w:rsidRPr="00B93022">
        <w:rPr>
          <w:rFonts w:asciiTheme="minorEastAsia" w:eastAsiaTheme="minorEastAsia" w:hAnsiTheme="minorEastAsia" w:hint="eastAsia"/>
          <w:sz w:val="24"/>
          <w:szCs w:val="24"/>
        </w:rPr>
        <w:t>新法民泊</w:t>
      </w:r>
      <w:r w:rsidR="00576541" w:rsidRPr="00B93022">
        <w:rPr>
          <w:rFonts w:asciiTheme="minorEastAsia" w:eastAsiaTheme="minorEastAsia" w:hAnsiTheme="minorEastAsia" w:hint="eastAsia"/>
          <w:sz w:val="24"/>
          <w:szCs w:val="24"/>
        </w:rPr>
        <w:t>施設</w:t>
      </w:r>
      <w:r w:rsidR="00465568" w:rsidRPr="00B93022">
        <w:rPr>
          <w:rFonts w:asciiTheme="minorEastAsia" w:eastAsiaTheme="minorEastAsia" w:hAnsiTheme="minorEastAsia" w:hint="eastAsia"/>
          <w:sz w:val="24"/>
          <w:szCs w:val="24"/>
        </w:rPr>
        <w:t>を</w:t>
      </w:r>
      <w:r w:rsidR="0052280C" w:rsidRPr="00B93022">
        <w:rPr>
          <w:rFonts w:asciiTheme="minorEastAsia" w:eastAsiaTheme="minorEastAsia" w:hAnsiTheme="minorEastAsia" w:hint="eastAsia"/>
          <w:sz w:val="24"/>
          <w:szCs w:val="24"/>
        </w:rPr>
        <w:t>加える条例改正を</w:t>
      </w:r>
      <w:r w:rsidR="007C526B" w:rsidRPr="00B93022">
        <w:rPr>
          <w:rFonts w:asciiTheme="minorEastAsia" w:eastAsiaTheme="minorEastAsia" w:hAnsiTheme="minorEastAsia" w:hint="eastAsia"/>
          <w:sz w:val="24"/>
          <w:szCs w:val="24"/>
        </w:rPr>
        <w:t>行った</w:t>
      </w:r>
      <w:r w:rsidR="0052280C" w:rsidRPr="00B93022">
        <w:rPr>
          <w:rFonts w:asciiTheme="minorEastAsia" w:eastAsiaTheme="minorEastAsia" w:hAnsiTheme="minorEastAsia" w:hint="eastAsia"/>
          <w:sz w:val="24"/>
          <w:szCs w:val="24"/>
        </w:rPr>
        <w:t>。</w:t>
      </w:r>
    </w:p>
    <w:p w14:paraId="23A328B4" w14:textId="77777777" w:rsidR="006A1CC2" w:rsidRPr="00B93022" w:rsidRDefault="006A1CC2" w:rsidP="007A13A0">
      <w:pPr>
        <w:ind w:leftChars="202" w:left="424" w:firstLineChars="100" w:firstLine="240"/>
        <w:rPr>
          <w:rFonts w:asciiTheme="minorEastAsia" w:eastAsiaTheme="minorEastAsia" w:hAnsiTheme="minorEastAsia"/>
          <w:sz w:val="24"/>
          <w:szCs w:val="24"/>
        </w:rPr>
      </w:pPr>
    </w:p>
    <w:p w14:paraId="0C17F92B" w14:textId="05007FE5" w:rsidR="007A13A0" w:rsidRPr="00B93022" w:rsidRDefault="007A13A0" w:rsidP="0051155A">
      <w:pPr>
        <w:pStyle w:val="a3"/>
        <w:numPr>
          <w:ilvl w:val="0"/>
          <w:numId w:val="9"/>
        </w:numPr>
        <w:ind w:leftChars="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免税点の引き下げ</w:t>
      </w:r>
    </w:p>
    <w:p w14:paraId="2664E9FD" w14:textId="47AB48FC" w:rsidR="00F86D01" w:rsidRPr="00B93022" w:rsidRDefault="006524C1" w:rsidP="007A13A0">
      <w:pPr>
        <w:ind w:leftChars="202" w:left="424"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制度設計時（平成2</w:t>
      </w:r>
      <w:r w:rsidRPr="00B93022">
        <w:rPr>
          <w:rFonts w:asciiTheme="minorEastAsia" w:eastAsiaTheme="minorEastAsia" w:hAnsiTheme="minorEastAsia"/>
          <w:sz w:val="24"/>
          <w:szCs w:val="24"/>
        </w:rPr>
        <w:t>7</w:t>
      </w:r>
      <w:r w:rsidRPr="00B93022">
        <w:rPr>
          <w:rFonts w:asciiTheme="minorEastAsia" w:eastAsiaTheme="minorEastAsia" w:hAnsiTheme="minorEastAsia" w:hint="eastAsia"/>
          <w:sz w:val="24"/>
          <w:szCs w:val="24"/>
        </w:rPr>
        <w:t>年</w:t>
      </w:r>
      <w:r w:rsidR="00020CBD">
        <w:rPr>
          <w:rFonts w:asciiTheme="minorEastAsia" w:eastAsiaTheme="minorEastAsia" w:hAnsiTheme="minorEastAsia" w:hint="eastAsia"/>
          <w:sz w:val="24"/>
          <w:szCs w:val="24"/>
        </w:rPr>
        <w:t>度</w:t>
      </w:r>
      <w:r w:rsidRPr="00B93022">
        <w:rPr>
          <w:rFonts w:asciiTheme="minorEastAsia" w:eastAsiaTheme="minorEastAsia" w:hAnsiTheme="minorEastAsia" w:hint="eastAsia"/>
          <w:sz w:val="24"/>
          <w:szCs w:val="24"/>
        </w:rPr>
        <w:t>）から平成2</w:t>
      </w:r>
      <w:r w:rsidRPr="00B93022">
        <w:rPr>
          <w:rFonts w:asciiTheme="minorEastAsia" w:eastAsiaTheme="minorEastAsia" w:hAnsiTheme="minorEastAsia"/>
          <w:sz w:val="24"/>
          <w:szCs w:val="24"/>
        </w:rPr>
        <w:t>9</w:t>
      </w:r>
      <w:r w:rsidRPr="00B93022">
        <w:rPr>
          <w:rFonts w:asciiTheme="minorEastAsia" w:eastAsiaTheme="minorEastAsia" w:hAnsiTheme="minorEastAsia" w:hint="eastAsia"/>
          <w:sz w:val="24"/>
          <w:szCs w:val="24"/>
        </w:rPr>
        <w:t>年</w:t>
      </w:r>
      <w:r w:rsidR="00020CBD">
        <w:rPr>
          <w:rFonts w:asciiTheme="minorEastAsia" w:eastAsiaTheme="minorEastAsia" w:hAnsiTheme="minorEastAsia" w:hint="eastAsia"/>
          <w:sz w:val="24"/>
          <w:szCs w:val="24"/>
        </w:rPr>
        <w:t>度</w:t>
      </w:r>
      <w:r w:rsidRPr="00B93022">
        <w:rPr>
          <w:rFonts w:asciiTheme="minorEastAsia" w:eastAsiaTheme="minorEastAsia" w:hAnsiTheme="minorEastAsia" w:hint="eastAsia"/>
          <w:sz w:val="24"/>
          <w:szCs w:val="24"/>
        </w:rPr>
        <w:t>にかけて、</w:t>
      </w:r>
      <w:r w:rsidR="00662DAB" w:rsidRPr="00B93022">
        <w:rPr>
          <w:rFonts w:asciiTheme="minorEastAsia" w:eastAsiaTheme="minorEastAsia" w:hAnsiTheme="minorEastAsia" w:hint="eastAsia"/>
          <w:sz w:val="24"/>
          <w:szCs w:val="24"/>
        </w:rPr>
        <w:t>大阪</w:t>
      </w:r>
      <w:r w:rsidR="00F86D01" w:rsidRPr="00B93022">
        <w:rPr>
          <w:rFonts w:asciiTheme="minorEastAsia" w:eastAsiaTheme="minorEastAsia" w:hAnsiTheme="minorEastAsia" w:hint="eastAsia"/>
          <w:sz w:val="24"/>
          <w:szCs w:val="24"/>
        </w:rPr>
        <w:t>府内の宿泊施設においては、</w:t>
      </w:r>
      <w:r w:rsidR="00A14215" w:rsidRPr="00B93022">
        <w:rPr>
          <w:rFonts w:asciiTheme="minorEastAsia" w:eastAsiaTheme="minorEastAsia" w:hAnsiTheme="minorEastAsia" w:hint="eastAsia"/>
          <w:sz w:val="24"/>
          <w:szCs w:val="24"/>
        </w:rPr>
        <w:t>民泊施設の急増や</w:t>
      </w:r>
      <w:r w:rsidR="00BB76FB" w:rsidRPr="00B93022">
        <w:rPr>
          <w:rFonts w:asciiTheme="minorEastAsia" w:eastAsiaTheme="minorEastAsia" w:hAnsiTheme="minorEastAsia" w:hint="eastAsia"/>
          <w:sz w:val="24"/>
          <w:szCs w:val="24"/>
        </w:rPr>
        <w:t>ホテルの建設ラッシュなど</w:t>
      </w:r>
      <w:r w:rsidR="0052280C" w:rsidRPr="00B93022">
        <w:rPr>
          <w:rFonts w:asciiTheme="minorEastAsia" w:eastAsiaTheme="minorEastAsia" w:hAnsiTheme="minorEastAsia" w:hint="eastAsia"/>
          <w:sz w:val="24"/>
          <w:szCs w:val="24"/>
        </w:rPr>
        <w:t>に</w:t>
      </w:r>
      <w:r w:rsidR="00BB76FB" w:rsidRPr="00B93022">
        <w:rPr>
          <w:rFonts w:asciiTheme="minorEastAsia" w:eastAsiaTheme="minorEastAsia" w:hAnsiTheme="minorEastAsia" w:hint="eastAsia"/>
          <w:sz w:val="24"/>
          <w:szCs w:val="24"/>
        </w:rPr>
        <w:t>伴う</w:t>
      </w:r>
      <w:r w:rsidR="0052280C" w:rsidRPr="00B93022">
        <w:rPr>
          <w:rFonts w:asciiTheme="minorEastAsia" w:eastAsiaTheme="minorEastAsia" w:hAnsiTheme="minorEastAsia" w:hint="eastAsia"/>
          <w:sz w:val="24"/>
          <w:szCs w:val="24"/>
        </w:rPr>
        <w:t>価格競争</w:t>
      </w:r>
      <w:r w:rsidR="00BB76FB" w:rsidRPr="00B93022">
        <w:rPr>
          <w:rFonts w:asciiTheme="minorEastAsia" w:eastAsiaTheme="minorEastAsia" w:hAnsiTheme="minorEastAsia" w:hint="eastAsia"/>
          <w:sz w:val="24"/>
          <w:szCs w:val="24"/>
        </w:rPr>
        <w:t>の</w:t>
      </w:r>
      <w:r w:rsidR="0052280C" w:rsidRPr="00B93022">
        <w:rPr>
          <w:rFonts w:asciiTheme="minorEastAsia" w:eastAsiaTheme="minorEastAsia" w:hAnsiTheme="minorEastAsia" w:hint="eastAsia"/>
          <w:sz w:val="24"/>
          <w:szCs w:val="24"/>
        </w:rPr>
        <w:t>激化</w:t>
      </w:r>
      <w:r w:rsidR="00965D75" w:rsidRPr="00B93022">
        <w:rPr>
          <w:rFonts w:asciiTheme="minorEastAsia" w:eastAsiaTheme="minorEastAsia" w:hAnsiTheme="minorEastAsia" w:hint="eastAsia"/>
          <w:sz w:val="24"/>
          <w:szCs w:val="24"/>
        </w:rPr>
        <w:t>、</w:t>
      </w:r>
      <w:r w:rsidR="00A14215" w:rsidRPr="00B93022">
        <w:rPr>
          <w:rFonts w:asciiTheme="minorEastAsia" w:eastAsiaTheme="minorEastAsia" w:hAnsiTheme="minorEastAsia" w:hint="eastAsia"/>
          <w:sz w:val="24"/>
          <w:szCs w:val="24"/>
        </w:rPr>
        <w:t>旅行者の志向の多様化等を背景に、</w:t>
      </w:r>
      <w:r w:rsidR="00F86D01" w:rsidRPr="00B93022">
        <w:rPr>
          <w:rFonts w:asciiTheme="minorEastAsia" w:eastAsiaTheme="minorEastAsia" w:hAnsiTheme="minorEastAsia" w:hint="eastAsia"/>
          <w:sz w:val="24"/>
          <w:szCs w:val="24"/>
        </w:rPr>
        <w:t>平均</w:t>
      </w:r>
      <w:r w:rsidR="0052280C" w:rsidRPr="00B93022">
        <w:rPr>
          <w:rFonts w:asciiTheme="minorEastAsia" w:eastAsiaTheme="minorEastAsia" w:hAnsiTheme="minorEastAsia" w:hint="eastAsia"/>
          <w:sz w:val="24"/>
          <w:szCs w:val="24"/>
        </w:rPr>
        <w:t>宿泊単価</w:t>
      </w:r>
      <w:r w:rsidR="00015675" w:rsidRPr="00B93022">
        <w:rPr>
          <w:rFonts w:asciiTheme="minorEastAsia" w:eastAsiaTheme="minorEastAsia" w:hAnsiTheme="minorEastAsia" w:hint="eastAsia"/>
          <w:sz w:val="24"/>
          <w:szCs w:val="24"/>
        </w:rPr>
        <w:t>が</w:t>
      </w:r>
      <w:r w:rsidR="0052280C" w:rsidRPr="00B93022">
        <w:rPr>
          <w:rFonts w:asciiTheme="minorEastAsia" w:eastAsiaTheme="minorEastAsia" w:hAnsiTheme="minorEastAsia" w:hint="eastAsia"/>
          <w:sz w:val="24"/>
          <w:szCs w:val="24"/>
        </w:rPr>
        <w:t>下落</w:t>
      </w:r>
      <w:r w:rsidR="00BB76FB" w:rsidRPr="00B93022">
        <w:rPr>
          <w:rFonts w:asciiTheme="minorEastAsia" w:eastAsiaTheme="minorEastAsia" w:hAnsiTheme="minorEastAsia" w:hint="eastAsia"/>
          <w:sz w:val="24"/>
          <w:szCs w:val="24"/>
        </w:rPr>
        <w:t>した。</w:t>
      </w:r>
    </w:p>
    <w:p w14:paraId="702C481D" w14:textId="76174A20" w:rsidR="006763FD" w:rsidRPr="00B93022" w:rsidRDefault="00674386" w:rsidP="007A13A0">
      <w:pPr>
        <w:ind w:leftChars="202" w:left="424"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これにより</w:t>
      </w:r>
      <w:r w:rsidR="00015675" w:rsidRPr="00B93022">
        <w:rPr>
          <w:rFonts w:asciiTheme="minorEastAsia" w:eastAsiaTheme="minorEastAsia" w:hAnsiTheme="minorEastAsia" w:hint="eastAsia"/>
          <w:sz w:val="24"/>
          <w:szCs w:val="24"/>
        </w:rPr>
        <w:t>、</w:t>
      </w:r>
      <w:r w:rsidR="006763FD" w:rsidRPr="00B93022">
        <w:rPr>
          <w:rFonts w:asciiTheme="minorEastAsia" w:eastAsiaTheme="minorEastAsia" w:hAnsiTheme="minorEastAsia" w:hint="eastAsia"/>
          <w:sz w:val="24"/>
          <w:szCs w:val="24"/>
        </w:rPr>
        <w:t>大阪府が課税対象とした</w:t>
      </w:r>
      <w:r w:rsidR="00DA0617" w:rsidRPr="00B93022">
        <w:rPr>
          <w:rFonts w:asciiTheme="minorEastAsia" w:eastAsiaTheme="minorEastAsia" w:hAnsiTheme="minorEastAsia" w:hint="eastAsia"/>
          <w:sz w:val="24"/>
          <w:szCs w:val="24"/>
        </w:rPr>
        <w:t>１</w:t>
      </w:r>
      <w:r w:rsidR="006763FD" w:rsidRPr="00B93022">
        <w:rPr>
          <w:rFonts w:asciiTheme="minorEastAsia" w:eastAsiaTheme="minorEastAsia" w:hAnsiTheme="minorEastAsia" w:hint="eastAsia"/>
          <w:sz w:val="24"/>
          <w:szCs w:val="24"/>
        </w:rPr>
        <w:t>人</w:t>
      </w:r>
      <w:r w:rsidR="00DA0617" w:rsidRPr="00B93022">
        <w:rPr>
          <w:rFonts w:asciiTheme="minorEastAsia" w:eastAsiaTheme="minorEastAsia" w:hAnsiTheme="minorEastAsia" w:hint="eastAsia"/>
          <w:sz w:val="24"/>
          <w:szCs w:val="24"/>
        </w:rPr>
        <w:t>１</w:t>
      </w:r>
      <w:r w:rsidR="006763FD" w:rsidRPr="00B93022">
        <w:rPr>
          <w:rFonts w:asciiTheme="minorEastAsia" w:eastAsiaTheme="minorEastAsia" w:hAnsiTheme="minorEastAsia" w:hint="eastAsia"/>
          <w:sz w:val="24"/>
          <w:szCs w:val="24"/>
        </w:rPr>
        <w:t>泊</w:t>
      </w:r>
      <w:r w:rsidR="00DA0617" w:rsidRPr="00B93022">
        <w:rPr>
          <w:rFonts w:asciiTheme="minorEastAsia" w:eastAsiaTheme="minorEastAsia" w:hAnsiTheme="minorEastAsia" w:hint="eastAsia"/>
          <w:sz w:val="24"/>
          <w:szCs w:val="24"/>
        </w:rPr>
        <w:t>１</w:t>
      </w:r>
      <w:r w:rsidR="006763FD" w:rsidRPr="00B93022">
        <w:rPr>
          <w:rFonts w:asciiTheme="minorEastAsia" w:eastAsiaTheme="minorEastAsia" w:hAnsiTheme="minorEastAsia" w:hint="eastAsia"/>
          <w:sz w:val="24"/>
          <w:szCs w:val="24"/>
        </w:rPr>
        <w:t>万円以上の宿泊</w:t>
      </w:r>
      <w:r w:rsidR="00337FFB" w:rsidRPr="00B93022">
        <w:rPr>
          <w:rFonts w:asciiTheme="minorEastAsia" w:eastAsiaTheme="minorEastAsia" w:hAnsiTheme="minorEastAsia" w:hint="eastAsia"/>
          <w:sz w:val="24"/>
          <w:szCs w:val="24"/>
        </w:rPr>
        <w:t>が</w:t>
      </w:r>
      <w:r w:rsidR="00314FCB" w:rsidRPr="00B93022">
        <w:rPr>
          <w:rFonts w:asciiTheme="minorEastAsia" w:eastAsiaTheme="minorEastAsia" w:hAnsiTheme="minorEastAsia" w:hint="eastAsia"/>
          <w:sz w:val="24"/>
          <w:szCs w:val="24"/>
        </w:rPr>
        <w:t>宿泊全体</w:t>
      </w:r>
      <w:r w:rsidR="00337FFB" w:rsidRPr="00B93022">
        <w:rPr>
          <w:rFonts w:asciiTheme="minorEastAsia" w:eastAsiaTheme="minorEastAsia" w:hAnsiTheme="minorEastAsia" w:hint="eastAsia"/>
          <w:sz w:val="24"/>
          <w:szCs w:val="24"/>
        </w:rPr>
        <w:t>に占める</w:t>
      </w:r>
      <w:r w:rsidR="006763FD" w:rsidRPr="00B93022">
        <w:rPr>
          <w:rFonts w:asciiTheme="minorEastAsia" w:eastAsiaTheme="minorEastAsia" w:hAnsiTheme="minorEastAsia" w:hint="eastAsia"/>
          <w:sz w:val="24"/>
          <w:szCs w:val="24"/>
        </w:rPr>
        <w:t>割合は、制度設計時（平成</w:t>
      </w:r>
      <w:r w:rsidR="00576541" w:rsidRPr="00B93022">
        <w:rPr>
          <w:rFonts w:asciiTheme="minorEastAsia" w:eastAsiaTheme="minorEastAsia" w:hAnsiTheme="minorEastAsia" w:hint="eastAsia"/>
          <w:sz w:val="24"/>
          <w:szCs w:val="24"/>
        </w:rPr>
        <w:t>27</w:t>
      </w:r>
      <w:r w:rsidR="006763FD" w:rsidRPr="00B93022">
        <w:rPr>
          <w:rFonts w:asciiTheme="minorEastAsia" w:eastAsiaTheme="minorEastAsia" w:hAnsiTheme="minorEastAsia" w:hint="eastAsia"/>
          <w:sz w:val="24"/>
          <w:szCs w:val="24"/>
        </w:rPr>
        <w:t>年</w:t>
      </w:r>
      <w:r w:rsidR="00020CBD">
        <w:rPr>
          <w:rFonts w:asciiTheme="minorEastAsia" w:eastAsiaTheme="minorEastAsia" w:hAnsiTheme="minorEastAsia" w:hint="eastAsia"/>
          <w:sz w:val="24"/>
          <w:szCs w:val="24"/>
        </w:rPr>
        <w:t>度</w:t>
      </w:r>
      <w:r w:rsidR="006763FD" w:rsidRPr="00B93022">
        <w:rPr>
          <w:rFonts w:asciiTheme="minorEastAsia" w:eastAsiaTheme="minorEastAsia" w:hAnsiTheme="minorEastAsia" w:hint="eastAsia"/>
          <w:sz w:val="24"/>
          <w:szCs w:val="24"/>
        </w:rPr>
        <w:t>）には30％程度</w:t>
      </w:r>
      <w:r w:rsidR="00015675" w:rsidRPr="00B93022">
        <w:rPr>
          <w:rFonts w:asciiTheme="minorEastAsia" w:eastAsiaTheme="minorEastAsia" w:hAnsiTheme="minorEastAsia" w:hint="eastAsia"/>
          <w:sz w:val="24"/>
          <w:szCs w:val="24"/>
        </w:rPr>
        <w:t>と</w:t>
      </w:r>
      <w:r w:rsidR="006763FD" w:rsidRPr="00B93022">
        <w:rPr>
          <w:rFonts w:asciiTheme="minorEastAsia" w:eastAsiaTheme="minorEastAsia" w:hAnsiTheme="minorEastAsia" w:hint="eastAsia"/>
          <w:sz w:val="24"/>
          <w:szCs w:val="24"/>
        </w:rPr>
        <w:t>想定</w:t>
      </w:r>
      <w:r w:rsidR="00314FCB" w:rsidRPr="00B93022">
        <w:rPr>
          <w:rFonts w:asciiTheme="minorEastAsia" w:eastAsiaTheme="minorEastAsia" w:hAnsiTheme="minorEastAsia" w:hint="eastAsia"/>
          <w:sz w:val="24"/>
          <w:szCs w:val="24"/>
        </w:rPr>
        <w:t>していた</w:t>
      </w:r>
      <w:r w:rsidR="006763FD" w:rsidRPr="00B93022">
        <w:rPr>
          <w:rFonts w:asciiTheme="minorEastAsia" w:eastAsiaTheme="minorEastAsia" w:hAnsiTheme="minorEastAsia" w:hint="eastAsia"/>
          <w:sz w:val="24"/>
          <w:szCs w:val="24"/>
        </w:rPr>
        <w:t>が、</w:t>
      </w:r>
      <w:r w:rsidR="00BC5D3D" w:rsidRPr="00B93022">
        <w:rPr>
          <w:rFonts w:asciiTheme="minorEastAsia" w:eastAsiaTheme="minorEastAsia" w:hAnsiTheme="minorEastAsia" w:hint="eastAsia"/>
          <w:sz w:val="24"/>
          <w:szCs w:val="24"/>
        </w:rPr>
        <w:t>宿泊税の徴収を開始した平成29年</w:t>
      </w:r>
      <w:r w:rsidR="00020CBD">
        <w:rPr>
          <w:rFonts w:asciiTheme="minorEastAsia" w:eastAsiaTheme="minorEastAsia" w:hAnsiTheme="minorEastAsia" w:hint="eastAsia"/>
          <w:sz w:val="24"/>
          <w:szCs w:val="24"/>
        </w:rPr>
        <w:t>度</w:t>
      </w:r>
      <w:r w:rsidR="006763FD" w:rsidRPr="00B93022">
        <w:rPr>
          <w:rFonts w:asciiTheme="minorEastAsia" w:eastAsiaTheme="minorEastAsia" w:hAnsiTheme="minorEastAsia" w:hint="eastAsia"/>
          <w:sz w:val="24"/>
          <w:szCs w:val="24"/>
        </w:rPr>
        <w:t>には16.4</w:t>
      </w:r>
      <w:r w:rsidR="0052280C" w:rsidRPr="00B93022">
        <w:rPr>
          <w:rFonts w:asciiTheme="minorEastAsia" w:eastAsiaTheme="minorEastAsia" w:hAnsiTheme="minorEastAsia" w:hint="eastAsia"/>
          <w:sz w:val="24"/>
          <w:szCs w:val="24"/>
        </w:rPr>
        <w:t>％</w:t>
      </w:r>
      <w:r w:rsidR="00F06E34" w:rsidRPr="00B93022">
        <w:rPr>
          <w:rFonts w:asciiTheme="minorEastAsia" w:eastAsiaTheme="minorEastAsia" w:hAnsiTheme="minorEastAsia" w:hint="eastAsia"/>
          <w:sz w:val="24"/>
          <w:szCs w:val="24"/>
        </w:rPr>
        <w:t>となり</w:t>
      </w:r>
      <w:r w:rsidR="0052280C" w:rsidRPr="00B93022">
        <w:rPr>
          <w:rFonts w:asciiTheme="minorEastAsia" w:eastAsiaTheme="minorEastAsia" w:hAnsiTheme="minorEastAsia" w:hint="eastAsia"/>
          <w:sz w:val="24"/>
          <w:szCs w:val="24"/>
        </w:rPr>
        <w:t>、その結果、</w:t>
      </w:r>
      <w:r w:rsidR="006763FD" w:rsidRPr="00B93022">
        <w:rPr>
          <w:rFonts w:asciiTheme="minorEastAsia" w:eastAsiaTheme="minorEastAsia" w:hAnsiTheme="minorEastAsia" w:hint="eastAsia"/>
          <w:sz w:val="24"/>
          <w:szCs w:val="24"/>
        </w:rPr>
        <w:t>平成29年度当初予算で10.9億円を見込んでいた宿泊税収は、</w:t>
      </w:r>
      <w:r w:rsidR="0097384C" w:rsidRPr="00B93022">
        <w:rPr>
          <w:rFonts w:asciiTheme="minorEastAsia" w:eastAsiaTheme="minorEastAsia" w:hAnsiTheme="minorEastAsia" w:hint="eastAsia"/>
          <w:sz w:val="24"/>
          <w:szCs w:val="24"/>
        </w:rPr>
        <w:t>約</w:t>
      </w:r>
      <w:r w:rsidR="006763FD" w:rsidRPr="00B93022">
        <w:rPr>
          <w:rFonts w:asciiTheme="minorEastAsia" w:eastAsiaTheme="minorEastAsia" w:hAnsiTheme="minorEastAsia" w:hint="eastAsia"/>
          <w:sz w:val="24"/>
          <w:szCs w:val="24"/>
        </w:rPr>
        <w:t>7.7億円にとどまった。</w:t>
      </w:r>
      <w:r w:rsidR="00F06E34" w:rsidRPr="00B93022">
        <w:rPr>
          <w:rFonts w:asciiTheme="minorEastAsia" w:eastAsiaTheme="minorEastAsia" w:hAnsiTheme="minorEastAsia" w:hint="eastAsia"/>
          <w:sz w:val="24"/>
          <w:szCs w:val="24"/>
        </w:rPr>
        <w:t>このような状況に対応するため、</w:t>
      </w:r>
      <w:r w:rsidR="006763FD" w:rsidRPr="00B93022">
        <w:rPr>
          <w:rFonts w:asciiTheme="minorEastAsia" w:eastAsiaTheme="minorEastAsia" w:hAnsiTheme="minorEastAsia" w:hint="eastAsia"/>
          <w:sz w:val="24"/>
          <w:szCs w:val="24"/>
        </w:rPr>
        <w:t>大阪府は、平成30年</w:t>
      </w:r>
      <w:r w:rsidR="00DA0617" w:rsidRPr="00B93022">
        <w:rPr>
          <w:rFonts w:asciiTheme="minorEastAsia" w:eastAsiaTheme="minorEastAsia" w:hAnsiTheme="minorEastAsia" w:hint="eastAsia"/>
          <w:sz w:val="24"/>
          <w:szCs w:val="24"/>
        </w:rPr>
        <w:t>６</w:t>
      </w:r>
      <w:r w:rsidR="006763FD" w:rsidRPr="00B93022">
        <w:rPr>
          <w:rFonts w:asciiTheme="minorEastAsia" w:eastAsiaTheme="minorEastAsia" w:hAnsiTheme="minorEastAsia" w:hint="eastAsia"/>
          <w:sz w:val="24"/>
          <w:szCs w:val="24"/>
        </w:rPr>
        <w:t>月に</w:t>
      </w:r>
      <w:r w:rsidR="00BA3D6C" w:rsidRPr="00B93022">
        <w:rPr>
          <w:rFonts w:asciiTheme="minorEastAsia" w:eastAsiaTheme="minorEastAsia" w:hAnsiTheme="minorEastAsia" w:hint="eastAsia"/>
          <w:sz w:val="24"/>
          <w:szCs w:val="24"/>
        </w:rPr>
        <w:t>大阪府附属機関条例に基づく</w:t>
      </w:r>
      <w:r w:rsidR="006763FD" w:rsidRPr="00B93022">
        <w:rPr>
          <w:rFonts w:asciiTheme="minorEastAsia" w:eastAsiaTheme="minorEastAsia" w:hAnsiTheme="minorEastAsia" w:hint="eastAsia"/>
          <w:sz w:val="24"/>
          <w:szCs w:val="24"/>
        </w:rPr>
        <w:t>「大阪府観光客受入環境整備の推進に関する調査検討会議」を設置し</w:t>
      </w:r>
      <w:r w:rsidR="006461EC" w:rsidRPr="00B93022">
        <w:rPr>
          <w:rFonts w:asciiTheme="minorEastAsia" w:eastAsiaTheme="minorEastAsia" w:hAnsiTheme="minorEastAsia" w:hint="eastAsia"/>
          <w:sz w:val="24"/>
          <w:szCs w:val="24"/>
        </w:rPr>
        <w:t>た。</w:t>
      </w:r>
      <w:r w:rsidR="00071094" w:rsidRPr="00B93022">
        <w:rPr>
          <w:rFonts w:asciiTheme="minorEastAsia" w:eastAsiaTheme="minorEastAsia" w:hAnsiTheme="minorEastAsia" w:hint="eastAsia"/>
          <w:sz w:val="24"/>
          <w:szCs w:val="24"/>
        </w:rPr>
        <w:t>同</w:t>
      </w:r>
      <w:r w:rsidR="006461EC" w:rsidRPr="00B93022">
        <w:rPr>
          <w:rFonts w:asciiTheme="minorEastAsia" w:eastAsiaTheme="minorEastAsia" w:hAnsiTheme="minorEastAsia" w:hint="eastAsia"/>
          <w:sz w:val="24"/>
          <w:szCs w:val="24"/>
        </w:rPr>
        <w:t>検討会議において</w:t>
      </w:r>
      <w:r w:rsidR="00343DA0" w:rsidRPr="00B93022">
        <w:rPr>
          <w:rFonts w:asciiTheme="minorEastAsia" w:eastAsiaTheme="minorEastAsia" w:hAnsiTheme="minorEastAsia" w:hint="eastAsia"/>
          <w:sz w:val="24"/>
          <w:szCs w:val="24"/>
        </w:rPr>
        <w:t>、</w:t>
      </w:r>
      <w:r w:rsidR="009D37A7" w:rsidRPr="00B93022">
        <w:rPr>
          <w:rFonts w:asciiTheme="minorEastAsia" w:eastAsiaTheme="minorEastAsia" w:hAnsiTheme="minorEastAsia" w:hint="eastAsia"/>
          <w:sz w:val="24"/>
          <w:szCs w:val="24"/>
        </w:rPr>
        <w:t>迅速かつ慎重な調査審議を</w:t>
      </w:r>
      <w:r w:rsidR="002D0B5F" w:rsidRPr="00B93022">
        <w:rPr>
          <w:rFonts w:asciiTheme="minorEastAsia" w:eastAsiaTheme="minorEastAsia" w:hAnsiTheme="minorEastAsia" w:hint="eastAsia"/>
          <w:sz w:val="24"/>
          <w:szCs w:val="24"/>
        </w:rPr>
        <w:t>行い、</w:t>
      </w:r>
      <w:r w:rsidR="006763FD" w:rsidRPr="00B93022">
        <w:rPr>
          <w:rFonts w:asciiTheme="minorEastAsia" w:eastAsiaTheme="minorEastAsia" w:hAnsiTheme="minorEastAsia" w:hint="eastAsia"/>
          <w:sz w:val="24"/>
          <w:szCs w:val="24"/>
        </w:rPr>
        <w:t>同年</w:t>
      </w:r>
      <w:r w:rsidR="00DA0617" w:rsidRPr="00B93022">
        <w:rPr>
          <w:rFonts w:asciiTheme="minorEastAsia" w:eastAsiaTheme="minorEastAsia" w:hAnsiTheme="minorEastAsia" w:hint="eastAsia"/>
          <w:sz w:val="24"/>
          <w:szCs w:val="24"/>
        </w:rPr>
        <w:t>８</w:t>
      </w:r>
      <w:r w:rsidR="006763FD" w:rsidRPr="00B93022">
        <w:rPr>
          <w:rFonts w:asciiTheme="minorEastAsia" w:eastAsiaTheme="minorEastAsia" w:hAnsiTheme="minorEastAsia" w:hint="eastAsia"/>
          <w:sz w:val="24"/>
          <w:szCs w:val="24"/>
        </w:rPr>
        <w:t>月</w:t>
      </w:r>
      <w:r w:rsidR="002D0B5F" w:rsidRPr="00B93022">
        <w:rPr>
          <w:rFonts w:asciiTheme="minorEastAsia" w:eastAsiaTheme="minorEastAsia" w:hAnsiTheme="minorEastAsia" w:hint="eastAsia"/>
          <w:sz w:val="24"/>
          <w:szCs w:val="24"/>
        </w:rPr>
        <w:t>、大阪府</w:t>
      </w:r>
      <w:r w:rsidR="00726AC4" w:rsidRPr="00B93022">
        <w:rPr>
          <w:rFonts w:asciiTheme="minorEastAsia" w:eastAsiaTheme="minorEastAsia" w:hAnsiTheme="minorEastAsia" w:hint="eastAsia"/>
          <w:sz w:val="24"/>
          <w:szCs w:val="24"/>
        </w:rPr>
        <w:t>知事</w:t>
      </w:r>
      <w:r w:rsidR="002D0B5F" w:rsidRPr="00B93022">
        <w:rPr>
          <w:rFonts w:asciiTheme="minorEastAsia" w:eastAsiaTheme="minorEastAsia" w:hAnsiTheme="minorEastAsia" w:hint="eastAsia"/>
          <w:sz w:val="24"/>
          <w:szCs w:val="24"/>
        </w:rPr>
        <w:t>に対し、免税点を7,000円程度に引き下げる手法が望ましいとする</w:t>
      </w:r>
      <w:r w:rsidR="006763FD" w:rsidRPr="00B93022">
        <w:rPr>
          <w:rFonts w:asciiTheme="minorEastAsia" w:eastAsiaTheme="minorEastAsia" w:hAnsiTheme="minorEastAsia" w:hint="eastAsia"/>
          <w:sz w:val="24"/>
          <w:szCs w:val="24"/>
        </w:rPr>
        <w:t>「大阪府観光客受入環境整備の推進に関する調査検討会議　答申」（以下「平成30年</w:t>
      </w:r>
      <w:r w:rsidR="00020CBD">
        <w:rPr>
          <w:rFonts w:asciiTheme="minorEastAsia" w:eastAsiaTheme="minorEastAsia" w:hAnsiTheme="minorEastAsia" w:hint="eastAsia"/>
          <w:sz w:val="24"/>
          <w:szCs w:val="24"/>
        </w:rPr>
        <w:t>度</w:t>
      </w:r>
      <w:r w:rsidR="006763FD" w:rsidRPr="00B93022">
        <w:rPr>
          <w:rFonts w:asciiTheme="minorEastAsia" w:eastAsiaTheme="minorEastAsia" w:hAnsiTheme="minorEastAsia" w:hint="eastAsia"/>
          <w:sz w:val="24"/>
          <w:szCs w:val="24"/>
        </w:rPr>
        <w:t>答申」という。）を行った</w:t>
      </w:r>
      <w:r w:rsidR="002D0B5F" w:rsidRPr="00B93022">
        <w:rPr>
          <w:rFonts w:asciiTheme="minorEastAsia" w:eastAsiaTheme="minorEastAsia" w:hAnsiTheme="minorEastAsia" w:hint="eastAsia"/>
          <w:sz w:val="24"/>
          <w:szCs w:val="24"/>
        </w:rPr>
        <w:t>。</w:t>
      </w:r>
    </w:p>
    <w:p w14:paraId="6DD7774B" w14:textId="5FDB5521" w:rsidR="00FC75F2" w:rsidRPr="00B93022" w:rsidRDefault="004A7E11" w:rsidP="00FC75F2">
      <w:pPr>
        <w:rPr>
          <w:rFonts w:asciiTheme="minorEastAsia" w:eastAsiaTheme="minorEastAsia" w:hAnsiTheme="minorEastAsia"/>
          <w:sz w:val="24"/>
          <w:szCs w:val="24"/>
        </w:rPr>
      </w:pPr>
      <w:r w:rsidRPr="00B93022">
        <w:rPr>
          <w:rFonts w:asciiTheme="minorEastAsia" w:eastAsiaTheme="minorEastAsia" w:hAnsiTheme="minorEastAsia"/>
          <w:noProof/>
          <w:sz w:val="24"/>
        </w:rPr>
        <mc:AlternateContent>
          <mc:Choice Requires="wps">
            <w:drawing>
              <wp:anchor distT="0" distB="0" distL="114300" distR="114300" simplePos="0" relativeHeight="251646976" behindDoc="0" locked="0" layoutInCell="1" allowOverlap="1" wp14:anchorId="33B83062" wp14:editId="35DAD7B7">
                <wp:simplePos x="0" y="0"/>
                <wp:positionH relativeFrom="margin">
                  <wp:align>left</wp:align>
                </wp:positionH>
                <wp:positionV relativeFrom="paragraph">
                  <wp:posOffset>257098</wp:posOffset>
                </wp:positionV>
                <wp:extent cx="6078855" cy="3518611"/>
                <wp:effectExtent l="0" t="0" r="17145" b="24765"/>
                <wp:wrapNone/>
                <wp:docPr id="3" name="正方形/長方形 3"/>
                <wp:cNvGraphicFramePr/>
                <a:graphic xmlns:a="http://schemas.openxmlformats.org/drawingml/2006/main">
                  <a:graphicData uri="http://schemas.microsoft.com/office/word/2010/wordprocessingShape">
                    <wps:wsp>
                      <wps:cNvSpPr/>
                      <wps:spPr>
                        <a:xfrm>
                          <a:off x="0" y="0"/>
                          <a:ext cx="6078855" cy="351861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F61873" w14:textId="65ADCC70"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00020CBD">
                              <w:rPr>
                                <w:rFonts w:asciiTheme="minorEastAsia" w:eastAsiaTheme="minorEastAsia" w:hAnsiTheme="minorEastAsia" w:cs="Meiryo UI" w:hint="eastAsia"/>
                                <w:b/>
                                <w:color w:val="000000" w:themeColor="text1"/>
                                <w:sz w:val="24"/>
                                <w:szCs w:val="24"/>
                              </w:rPr>
                              <w:t>度</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705905F5"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009762B1">
                              <w:rPr>
                                <w:rFonts w:asciiTheme="minorEastAsia" w:eastAsiaTheme="minorEastAsia" w:hAnsiTheme="minorEastAsia"/>
                                <w:color w:val="000000" w:themeColor="text1"/>
                                <w:sz w:val="24"/>
                                <w:szCs w:val="24"/>
                              </w:rPr>
                              <w:t>条例施行後</w:t>
                            </w:r>
                            <w:r w:rsidR="00DA0617">
                              <w:rPr>
                                <w:rFonts w:asciiTheme="minorEastAsia" w:eastAsiaTheme="minorEastAsia" w:hAnsiTheme="minorEastAsia" w:hint="eastAsia"/>
                                <w:color w:val="000000" w:themeColor="text1"/>
                                <w:sz w:val="24"/>
                                <w:szCs w:val="24"/>
                              </w:rPr>
                              <w:t>１</w:t>
                            </w:r>
                            <w:r w:rsidRPr="00ED3BFE">
                              <w:rPr>
                                <w:rFonts w:asciiTheme="minorEastAsia" w:eastAsiaTheme="minorEastAsia" w:hAnsiTheme="minorEastAsia"/>
                                <w:color w:val="000000" w:themeColor="text1"/>
                                <w:sz w:val="24"/>
                                <w:szCs w:val="24"/>
                              </w:rPr>
                              <w:t>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6740C33"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w:t>
                            </w:r>
                            <w:r w:rsidR="00961B3B">
                              <w:rPr>
                                <w:rFonts w:asciiTheme="minorEastAsia" w:eastAsiaTheme="minorEastAsia" w:hAnsiTheme="minorEastAsia" w:hint="eastAsia"/>
                                <w:color w:val="000000" w:themeColor="text1"/>
                                <w:sz w:val="24"/>
                                <w:szCs w:val="24"/>
                              </w:rPr>
                              <w:t>、</w:t>
                            </w:r>
                            <w:r w:rsidR="00961B3B" w:rsidRPr="00F154B6">
                              <w:rPr>
                                <w:rFonts w:asciiTheme="minorEastAsia" w:eastAsiaTheme="minorEastAsia" w:hAnsiTheme="minorEastAsia" w:hint="eastAsia"/>
                                <w:color w:val="000000" w:themeColor="text1"/>
                                <w:sz w:val="24"/>
                                <w:szCs w:val="24"/>
                              </w:rPr>
                              <w:t>「宿泊者が最も多く利用しているビジネスホテルの平均宿泊単価（7,200円）」</w:t>
                            </w:r>
                            <w:r w:rsidRPr="00F154B6">
                              <w:rPr>
                                <w:rFonts w:asciiTheme="minorEastAsia" w:eastAsiaTheme="minorEastAsia" w:hAnsiTheme="minorEastAsia" w:hint="eastAsia"/>
                                <w:color w:val="000000" w:themeColor="text1"/>
                                <w:sz w:val="24"/>
                                <w:szCs w:val="24"/>
                              </w:rPr>
                              <w:t>とい</w:t>
                            </w:r>
                            <w:r w:rsidRPr="00ED3BFE">
                              <w:rPr>
                                <w:rFonts w:asciiTheme="minorEastAsia" w:eastAsiaTheme="minorEastAsia" w:hAnsiTheme="minorEastAsia" w:hint="eastAsia"/>
                                <w:color w:val="000000" w:themeColor="text1"/>
                                <w:sz w:val="24"/>
                                <w:szCs w:val="24"/>
                              </w:rPr>
                              <w:t>った要素を総合的に勘案し、免税点を</w:t>
                            </w:r>
                            <w:r w:rsidR="00DA0617">
                              <w:rPr>
                                <w:rFonts w:asciiTheme="minorEastAsia" w:eastAsiaTheme="minorEastAsia" w:hAnsiTheme="minorEastAsia" w:hint="eastAsia"/>
                                <w:color w:val="000000" w:themeColor="text1"/>
                                <w:sz w:val="24"/>
                                <w:szCs w:val="24"/>
                              </w:rPr>
                              <w:t>７</w:t>
                            </w:r>
                            <w:r w:rsidRPr="00ED3BFE">
                              <w:rPr>
                                <w:rFonts w:asciiTheme="minorEastAsia" w:eastAsiaTheme="minorEastAsia" w:hAnsiTheme="minorEastAsia" w:hint="eastAsia"/>
                                <w:color w:val="000000" w:themeColor="text1"/>
                                <w:sz w:val="24"/>
                                <w:szCs w:val="24"/>
                              </w:rPr>
                              <w:t>千円程度に引き下げる手法</w:t>
                            </w:r>
                            <w:r w:rsidRPr="001C1B51">
                              <w:rPr>
                                <w:rFonts w:asciiTheme="minorEastAsia" w:eastAsiaTheme="minorEastAsia" w:hAnsiTheme="minorEastAsia" w:hint="eastAsia"/>
                                <w:color w:val="000000" w:themeColor="text1"/>
                                <w:sz w:val="24"/>
                                <w:szCs w:val="24"/>
                              </w:rPr>
                              <w:t>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83062" id="正方形/長方形 3" o:spid="_x0000_s1028" style="position:absolute;left:0;text-align:left;margin-left:0;margin-top:20.25pt;width:478.65pt;height:277.0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" filled="f" strokecolor="black [3213]">
                <v:stroke dashstyle="1 1"/>
                <v:textbox>
                  <w:txbxContent>
                    <w:p w14:paraId="09F61873" w14:textId="65ADCC70"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00020CBD">
                        <w:rPr>
                          <w:rFonts w:asciiTheme="minorEastAsia" w:eastAsiaTheme="minorEastAsia" w:hAnsiTheme="minorEastAsia" w:cs="Meiryo UI" w:hint="eastAsia"/>
                          <w:b/>
                          <w:color w:val="000000" w:themeColor="text1"/>
                          <w:sz w:val="24"/>
                          <w:szCs w:val="24"/>
                        </w:rPr>
                        <w:t>度</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705905F5"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009762B1">
                        <w:rPr>
                          <w:rFonts w:asciiTheme="minorEastAsia" w:eastAsiaTheme="minorEastAsia" w:hAnsiTheme="minorEastAsia"/>
                          <w:color w:val="000000" w:themeColor="text1"/>
                          <w:sz w:val="24"/>
                          <w:szCs w:val="24"/>
                        </w:rPr>
                        <w:t>条例施行後</w:t>
                      </w:r>
                      <w:r w:rsidR="00DA0617">
                        <w:rPr>
                          <w:rFonts w:asciiTheme="minorEastAsia" w:eastAsiaTheme="minorEastAsia" w:hAnsiTheme="minorEastAsia" w:hint="eastAsia"/>
                          <w:color w:val="000000" w:themeColor="text1"/>
                          <w:sz w:val="24"/>
                          <w:szCs w:val="24"/>
                        </w:rPr>
                        <w:t>１</w:t>
                      </w:r>
                      <w:r w:rsidRPr="00ED3BFE">
                        <w:rPr>
                          <w:rFonts w:asciiTheme="minorEastAsia" w:eastAsiaTheme="minorEastAsia" w:hAnsiTheme="minorEastAsia"/>
                          <w:color w:val="000000" w:themeColor="text1"/>
                          <w:sz w:val="24"/>
                          <w:szCs w:val="24"/>
                        </w:rPr>
                        <w:t>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6740C33"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w:t>
                      </w:r>
                      <w:r w:rsidR="00961B3B">
                        <w:rPr>
                          <w:rFonts w:asciiTheme="minorEastAsia" w:eastAsiaTheme="minorEastAsia" w:hAnsiTheme="minorEastAsia" w:hint="eastAsia"/>
                          <w:color w:val="000000" w:themeColor="text1"/>
                          <w:sz w:val="24"/>
                          <w:szCs w:val="24"/>
                        </w:rPr>
                        <w:t>、</w:t>
                      </w:r>
                      <w:r w:rsidR="00961B3B" w:rsidRPr="00F154B6">
                        <w:rPr>
                          <w:rFonts w:asciiTheme="minorEastAsia" w:eastAsiaTheme="minorEastAsia" w:hAnsiTheme="minorEastAsia" w:hint="eastAsia"/>
                          <w:color w:val="000000" w:themeColor="text1"/>
                          <w:sz w:val="24"/>
                          <w:szCs w:val="24"/>
                        </w:rPr>
                        <w:t>「宿泊者が最も多く利用しているビジネスホテルの平均宿泊単価（7,200円）」</w:t>
                      </w:r>
                      <w:r w:rsidRPr="00F154B6">
                        <w:rPr>
                          <w:rFonts w:asciiTheme="minorEastAsia" w:eastAsiaTheme="minorEastAsia" w:hAnsiTheme="minorEastAsia" w:hint="eastAsia"/>
                          <w:color w:val="000000" w:themeColor="text1"/>
                          <w:sz w:val="24"/>
                          <w:szCs w:val="24"/>
                        </w:rPr>
                        <w:t>とい</w:t>
                      </w:r>
                      <w:r w:rsidRPr="00ED3BFE">
                        <w:rPr>
                          <w:rFonts w:asciiTheme="minorEastAsia" w:eastAsiaTheme="minorEastAsia" w:hAnsiTheme="minorEastAsia" w:hint="eastAsia"/>
                          <w:color w:val="000000" w:themeColor="text1"/>
                          <w:sz w:val="24"/>
                          <w:szCs w:val="24"/>
                        </w:rPr>
                        <w:t>った要素を総合的に勘案し、免税点を</w:t>
                      </w:r>
                      <w:r w:rsidR="00DA0617">
                        <w:rPr>
                          <w:rFonts w:asciiTheme="minorEastAsia" w:eastAsiaTheme="minorEastAsia" w:hAnsiTheme="minorEastAsia" w:hint="eastAsia"/>
                          <w:color w:val="000000" w:themeColor="text1"/>
                          <w:sz w:val="24"/>
                          <w:szCs w:val="24"/>
                        </w:rPr>
                        <w:t>７</w:t>
                      </w:r>
                      <w:r w:rsidRPr="00ED3BFE">
                        <w:rPr>
                          <w:rFonts w:asciiTheme="minorEastAsia" w:eastAsiaTheme="minorEastAsia" w:hAnsiTheme="minorEastAsia" w:hint="eastAsia"/>
                          <w:color w:val="000000" w:themeColor="text1"/>
                          <w:sz w:val="24"/>
                          <w:szCs w:val="24"/>
                        </w:rPr>
                        <w:t>千円程度に引き下げる手法</w:t>
                      </w:r>
                      <w:r w:rsidRPr="001C1B51">
                        <w:rPr>
                          <w:rFonts w:asciiTheme="minorEastAsia" w:eastAsiaTheme="minorEastAsia" w:hAnsiTheme="minorEastAsia" w:hint="eastAsia"/>
                          <w:color w:val="000000" w:themeColor="text1"/>
                          <w:sz w:val="24"/>
                          <w:szCs w:val="24"/>
                        </w:rPr>
                        <w:t>が望ましい。</w:t>
                      </w:r>
                    </w:p>
                  </w:txbxContent>
                </v:textbox>
                <w10:wrap anchorx="margin"/>
              </v:rect>
            </w:pict>
          </mc:Fallback>
        </mc:AlternateContent>
      </w:r>
    </w:p>
    <w:p w14:paraId="7E0874B3" w14:textId="6C7BAE51" w:rsidR="00634F80" w:rsidRPr="00B93022" w:rsidRDefault="00634F80" w:rsidP="00FC75F2">
      <w:pPr>
        <w:rPr>
          <w:rFonts w:asciiTheme="minorEastAsia" w:eastAsiaTheme="minorEastAsia" w:hAnsiTheme="minorEastAsia"/>
          <w:sz w:val="24"/>
          <w:szCs w:val="24"/>
        </w:rPr>
      </w:pPr>
    </w:p>
    <w:p w14:paraId="2571EBFE" w14:textId="77777777" w:rsidR="00634F80" w:rsidRPr="00B93022" w:rsidRDefault="00634F80" w:rsidP="00FC75F2">
      <w:pPr>
        <w:rPr>
          <w:rFonts w:asciiTheme="minorEastAsia" w:eastAsiaTheme="minorEastAsia" w:hAnsiTheme="minorEastAsia"/>
          <w:sz w:val="24"/>
          <w:szCs w:val="24"/>
        </w:rPr>
      </w:pPr>
    </w:p>
    <w:p w14:paraId="1E773795" w14:textId="026A4CCE" w:rsidR="00634F80" w:rsidRPr="00B93022" w:rsidRDefault="00634F80" w:rsidP="00FC75F2">
      <w:pPr>
        <w:rPr>
          <w:rFonts w:asciiTheme="minorEastAsia" w:eastAsiaTheme="minorEastAsia" w:hAnsiTheme="minorEastAsia"/>
          <w:sz w:val="24"/>
          <w:szCs w:val="24"/>
        </w:rPr>
      </w:pPr>
    </w:p>
    <w:p w14:paraId="5E9C0D78" w14:textId="77777777" w:rsidR="00634F80" w:rsidRPr="00B93022" w:rsidRDefault="00634F80" w:rsidP="00FC75F2">
      <w:pPr>
        <w:rPr>
          <w:rFonts w:asciiTheme="minorEastAsia" w:eastAsiaTheme="minorEastAsia" w:hAnsiTheme="minorEastAsia"/>
          <w:sz w:val="24"/>
          <w:szCs w:val="24"/>
        </w:rPr>
      </w:pPr>
    </w:p>
    <w:p w14:paraId="23BD933B" w14:textId="77777777" w:rsidR="00634F80" w:rsidRPr="00B93022" w:rsidRDefault="00634F80" w:rsidP="00FC75F2">
      <w:pPr>
        <w:rPr>
          <w:rFonts w:asciiTheme="minorEastAsia" w:eastAsiaTheme="minorEastAsia" w:hAnsiTheme="minorEastAsia"/>
          <w:sz w:val="24"/>
          <w:szCs w:val="24"/>
        </w:rPr>
      </w:pPr>
    </w:p>
    <w:p w14:paraId="3AC601B8" w14:textId="77777777" w:rsidR="00634F80" w:rsidRPr="00B93022" w:rsidRDefault="00634F80" w:rsidP="00FC75F2">
      <w:pPr>
        <w:rPr>
          <w:rFonts w:asciiTheme="minorEastAsia" w:eastAsiaTheme="minorEastAsia" w:hAnsiTheme="minorEastAsia"/>
          <w:sz w:val="24"/>
          <w:szCs w:val="24"/>
        </w:rPr>
      </w:pPr>
    </w:p>
    <w:p w14:paraId="593CCE07" w14:textId="77777777" w:rsidR="00634F80" w:rsidRPr="00B93022" w:rsidRDefault="00634F80" w:rsidP="00FC75F2">
      <w:pPr>
        <w:rPr>
          <w:rFonts w:asciiTheme="minorEastAsia" w:eastAsiaTheme="minorEastAsia" w:hAnsiTheme="minorEastAsia"/>
          <w:sz w:val="24"/>
          <w:szCs w:val="24"/>
        </w:rPr>
      </w:pPr>
    </w:p>
    <w:p w14:paraId="0CB8C8C0" w14:textId="77777777" w:rsidR="00634F80" w:rsidRPr="00B93022" w:rsidRDefault="00634F80" w:rsidP="00FC75F2">
      <w:pPr>
        <w:rPr>
          <w:rFonts w:asciiTheme="minorEastAsia" w:eastAsiaTheme="minorEastAsia" w:hAnsiTheme="minorEastAsia"/>
          <w:sz w:val="24"/>
          <w:szCs w:val="24"/>
        </w:rPr>
      </w:pPr>
    </w:p>
    <w:p w14:paraId="27FA17F0" w14:textId="77777777" w:rsidR="00634F80" w:rsidRPr="00B93022" w:rsidRDefault="00634F80" w:rsidP="00FC75F2">
      <w:pPr>
        <w:rPr>
          <w:rFonts w:asciiTheme="minorEastAsia" w:eastAsiaTheme="minorEastAsia" w:hAnsiTheme="minorEastAsia"/>
          <w:sz w:val="24"/>
          <w:szCs w:val="24"/>
        </w:rPr>
      </w:pPr>
    </w:p>
    <w:p w14:paraId="40750FC7" w14:textId="77777777" w:rsidR="00634F80" w:rsidRPr="00B93022" w:rsidRDefault="00634F80" w:rsidP="00FC75F2">
      <w:pPr>
        <w:rPr>
          <w:rFonts w:asciiTheme="minorEastAsia" w:eastAsiaTheme="minorEastAsia" w:hAnsiTheme="minorEastAsia"/>
          <w:sz w:val="24"/>
          <w:szCs w:val="24"/>
        </w:rPr>
      </w:pPr>
    </w:p>
    <w:p w14:paraId="65EB2AF8" w14:textId="77777777" w:rsidR="00634F80" w:rsidRPr="00B93022" w:rsidRDefault="00634F80" w:rsidP="00FC75F2">
      <w:pPr>
        <w:rPr>
          <w:rFonts w:asciiTheme="minorEastAsia" w:eastAsiaTheme="minorEastAsia" w:hAnsiTheme="minorEastAsia"/>
          <w:sz w:val="24"/>
          <w:szCs w:val="24"/>
        </w:rPr>
      </w:pPr>
    </w:p>
    <w:p w14:paraId="09DC5898" w14:textId="77777777" w:rsidR="00634F80" w:rsidRPr="00B93022" w:rsidRDefault="00634F80" w:rsidP="00FC75F2">
      <w:pPr>
        <w:rPr>
          <w:rFonts w:asciiTheme="minorEastAsia" w:eastAsiaTheme="minorEastAsia" w:hAnsiTheme="minorEastAsia"/>
          <w:sz w:val="24"/>
          <w:szCs w:val="24"/>
        </w:rPr>
      </w:pPr>
    </w:p>
    <w:p w14:paraId="61C709DD" w14:textId="77777777" w:rsidR="00B047D0" w:rsidRPr="00B93022" w:rsidRDefault="00B047D0" w:rsidP="003A386E">
      <w:pPr>
        <w:ind w:firstLineChars="100" w:firstLine="240"/>
        <w:rPr>
          <w:rFonts w:asciiTheme="minorEastAsia" w:eastAsiaTheme="minorEastAsia" w:hAnsiTheme="minorEastAsia"/>
          <w:sz w:val="24"/>
          <w:szCs w:val="24"/>
        </w:rPr>
      </w:pPr>
    </w:p>
    <w:p w14:paraId="3FE0D3DC" w14:textId="41251CA9" w:rsidR="00B047D0" w:rsidRPr="00B93022" w:rsidRDefault="00B047D0" w:rsidP="003A386E">
      <w:pPr>
        <w:ind w:firstLineChars="100" w:firstLine="240"/>
        <w:rPr>
          <w:rFonts w:asciiTheme="minorEastAsia" w:eastAsiaTheme="minorEastAsia" w:hAnsiTheme="minorEastAsia"/>
          <w:sz w:val="24"/>
          <w:szCs w:val="24"/>
        </w:rPr>
      </w:pPr>
    </w:p>
    <w:p w14:paraId="70335B19" w14:textId="6782013E" w:rsidR="00F70B69" w:rsidRPr="00B93022" w:rsidRDefault="006763FD" w:rsidP="00BC5D3D">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大阪府では、この提言を踏まえ、宿泊税制度の見直しを行い、大阪府議会平成30年</w:t>
      </w:r>
      <w:r w:rsidR="00DA0617" w:rsidRPr="00B93022">
        <w:rPr>
          <w:rFonts w:asciiTheme="minorEastAsia" w:eastAsiaTheme="minorEastAsia" w:hAnsiTheme="minorEastAsia" w:hint="eastAsia"/>
          <w:sz w:val="24"/>
          <w:szCs w:val="24"/>
        </w:rPr>
        <w:t>９</w:t>
      </w:r>
      <w:r w:rsidRPr="00B93022">
        <w:rPr>
          <w:rFonts w:asciiTheme="minorEastAsia" w:eastAsiaTheme="minorEastAsia" w:hAnsiTheme="minorEastAsia" w:hint="eastAsia"/>
          <w:sz w:val="24"/>
          <w:szCs w:val="24"/>
        </w:rPr>
        <w:t>月定例会に、免税点を7,000円に引き下げる条例改正</w:t>
      </w:r>
      <w:r w:rsidR="00C56354" w:rsidRPr="00B93022">
        <w:rPr>
          <w:rFonts w:asciiTheme="minorEastAsia" w:eastAsiaTheme="minorEastAsia" w:hAnsiTheme="minorEastAsia" w:hint="eastAsia"/>
          <w:sz w:val="24"/>
          <w:szCs w:val="24"/>
        </w:rPr>
        <w:t>案</w:t>
      </w:r>
      <w:r w:rsidRPr="00B93022">
        <w:rPr>
          <w:rFonts w:asciiTheme="minorEastAsia" w:eastAsiaTheme="minorEastAsia" w:hAnsiTheme="minorEastAsia" w:hint="eastAsia"/>
          <w:sz w:val="24"/>
          <w:szCs w:val="24"/>
        </w:rPr>
        <w:t>を提案、府議会の議決を経て、</w:t>
      </w:r>
      <w:r w:rsidR="003052B0" w:rsidRPr="00B93022">
        <w:rPr>
          <w:rFonts w:asciiTheme="minorEastAsia" w:eastAsiaTheme="minorEastAsia" w:hAnsiTheme="minorEastAsia" w:hint="eastAsia"/>
          <w:sz w:val="24"/>
          <w:szCs w:val="24"/>
        </w:rPr>
        <w:t>令和元</w:t>
      </w:r>
      <w:r w:rsidRPr="00B93022">
        <w:rPr>
          <w:rFonts w:asciiTheme="minorEastAsia" w:eastAsiaTheme="minorEastAsia" w:hAnsiTheme="minorEastAsia" w:hint="eastAsia"/>
          <w:sz w:val="24"/>
          <w:szCs w:val="24"/>
        </w:rPr>
        <w:t>年</w:t>
      </w:r>
      <w:r w:rsidR="00DA0617" w:rsidRPr="00B93022">
        <w:rPr>
          <w:rFonts w:asciiTheme="minorEastAsia" w:eastAsiaTheme="minorEastAsia" w:hAnsiTheme="minorEastAsia" w:hint="eastAsia"/>
          <w:sz w:val="24"/>
          <w:szCs w:val="24"/>
        </w:rPr>
        <w:t>６</w:t>
      </w:r>
      <w:r w:rsidRPr="00B93022">
        <w:rPr>
          <w:rFonts w:asciiTheme="minorEastAsia" w:eastAsiaTheme="minorEastAsia" w:hAnsiTheme="minorEastAsia" w:hint="eastAsia"/>
          <w:sz w:val="24"/>
          <w:szCs w:val="24"/>
        </w:rPr>
        <w:t>月</w:t>
      </w:r>
      <w:r w:rsidR="00534485" w:rsidRPr="00B93022">
        <w:rPr>
          <w:rFonts w:asciiTheme="minorEastAsia" w:eastAsiaTheme="minorEastAsia" w:hAnsiTheme="minorEastAsia" w:hint="eastAsia"/>
          <w:sz w:val="24"/>
          <w:szCs w:val="24"/>
        </w:rPr>
        <w:t>から</w:t>
      </w:r>
      <w:r w:rsidR="006524C1" w:rsidRPr="00B93022">
        <w:rPr>
          <w:rFonts w:asciiTheme="minorEastAsia" w:eastAsiaTheme="minorEastAsia" w:hAnsiTheme="minorEastAsia" w:hint="eastAsia"/>
          <w:sz w:val="24"/>
          <w:szCs w:val="24"/>
        </w:rPr>
        <w:t>施行</w:t>
      </w:r>
      <w:r w:rsidR="00017252" w:rsidRPr="00B93022">
        <w:rPr>
          <w:rFonts w:asciiTheme="minorEastAsia" w:eastAsiaTheme="minorEastAsia" w:hAnsiTheme="minorEastAsia" w:hint="eastAsia"/>
          <w:sz w:val="24"/>
          <w:szCs w:val="24"/>
        </w:rPr>
        <w:t>されている。</w:t>
      </w:r>
    </w:p>
    <w:p w14:paraId="017699CB" w14:textId="77777777" w:rsidR="00890565" w:rsidRPr="00B93022" w:rsidRDefault="00890565" w:rsidP="00BC5D3D">
      <w:pPr>
        <w:ind w:leftChars="100" w:left="210" w:firstLineChars="100" w:firstLine="240"/>
        <w:rPr>
          <w:rFonts w:asciiTheme="minorEastAsia" w:eastAsiaTheme="minorEastAsia" w:hAnsiTheme="minorEastAsia"/>
          <w:sz w:val="24"/>
          <w:szCs w:val="24"/>
        </w:rPr>
      </w:pPr>
    </w:p>
    <w:p w14:paraId="2B5453C2" w14:textId="0AD7B2A0" w:rsidR="006763FD" w:rsidRPr="00B93022" w:rsidRDefault="006763FD" w:rsidP="003A386E">
      <w:pPr>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lastRenderedPageBreak/>
        <w:t>（３）</w:t>
      </w:r>
      <w:r w:rsidR="002D7454" w:rsidRPr="00B93022">
        <w:rPr>
          <w:rFonts w:asciiTheme="minorEastAsia" w:eastAsiaTheme="minorEastAsia" w:hAnsiTheme="minorEastAsia" w:hint="eastAsia"/>
          <w:sz w:val="24"/>
          <w:szCs w:val="24"/>
        </w:rPr>
        <w:t>令和３年度の検討（条例施行後５年ごとの検討）</w:t>
      </w:r>
    </w:p>
    <w:p w14:paraId="0E57CC0A" w14:textId="5191060A" w:rsidR="00CE77DF" w:rsidRPr="00B93022" w:rsidRDefault="00CE77DF" w:rsidP="00CE77DF">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大阪府宿泊税条例の附則において</w:t>
      </w:r>
      <w:r w:rsidR="0043330B" w:rsidRPr="00B93022">
        <w:rPr>
          <w:rFonts w:asciiTheme="minorEastAsia" w:eastAsiaTheme="minorEastAsia" w:hAnsiTheme="minorEastAsia" w:hint="eastAsia"/>
          <w:sz w:val="24"/>
          <w:szCs w:val="24"/>
        </w:rPr>
        <w:t>は</w:t>
      </w:r>
      <w:r w:rsidRPr="00B93022">
        <w:rPr>
          <w:rFonts w:asciiTheme="minorEastAsia" w:eastAsiaTheme="minorEastAsia" w:hAnsiTheme="minorEastAsia" w:hint="eastAsia"/>
          <w:sz w:val="24"/>
          <w:szCs w:val="24"/>
        </w:rPr>
        <w:t>、「施行後５年ごとに施策の効果及び条例の施行の状況を勘案し、宿泊税に係る制度の在り方について検討を加え、その結果に基づいて必要な措置を講ずる」とされて</w:t>
      </w:r>
      <w:r w:rsidR="0043330B" w:rsidRPr="00B93022">
        <w:rPr>
          <w:rFonts w:asciiTheme="minorEastAsia" w:eastAsiaTheme="minorEastAsia" w:hAnsiTheme="minorEastAsia" w:hint="eastAsia"/>
          <w:sz w:val="24"/>
          <w:szCs w:val="24"/>
        </w:rPr>
        <w:t>いることから</w:t>
      </w:r>
      <w:r w:rsidRPr="00B93022">
        <w:rPr>
          <w:rFonts w:asciiTheme="minorEastAsia" w:eastAsiaTheme="minorEastAsia" w:hAnsiTheme="minorEastAsia" w:hint="eastAsia"/>
          <w:sz w:val="24"/>
          <w:szCs w:val="24"/>
        </w:rPr>
        <w:t>、令和３年７月に、大阪府知事から、今後の宿泊税に係る制度の在り方について諮問を受けた。</w:t>
      </w:r>
    </w:p>
    <w:p w14:paraId="7C4FAF10" w14:textId="2619472B" w:rsidR="00CE77DF" w:rsidRPr="00B93022" w:rsidRDefault="006524C1" w:rsidP="00CE77DF">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当時は、</w:t>
      </w:r>
      <w:r w:rsidR="00CE77DF" w:rsidRPr="00B93022">
        <w:rPr>
          <w:rFonts w:asciiTheme="minorEastAsia" w:eastAsiaTheme="minorEastAsia" w:hAnsiTheme="minorEastAsia" w:hint="eastAsia"/>
          <w:sz w:val="24"/>
          <w:szCs w:val="24"/>
        </w:rPr>
        <w:t>新型コロナウイルス感染症の世界的な拡大に</w:t>
      </w:r>
      <w:r w:rsidR="0043330B" w:rsidRPr="00B93022">
        <w:rPr>
          <w:rFonts w:asciiTheme="minorEastAsia" w:eastAsiaTheme="minorEastAsia" w:hAnsiTheme="minorEastAsia" w:hint="eastAsia"/>
          <w:sz w:val="24"/>
          <w:szCs w:val="24"/>
        </w:rPr>
        <w:t>よる</w:t>
      </w:r>
      <w:r w:rsidR="00CE77DF" w:rsidRPr="00B93022">
        <w:rPr>
          <w:rFonts w:asciiTheme="minorEastAsia" w:eastAsiaTheme="minorEastAsia" w:hAnsiTheme="minorEastAsia" w:hint="eastAsia"/>
          <w:sz w:val="24"/>
          <w:szCs w:val="24"/>
        </w:rPr>
        <w:t>観光需要の</w:t>
      </w:r>
      <w:r w:rsidR="00C97D67" w:rsidRPr="00B93022">
        <w:rPr>
          <w:rFonts w:asciiTheme="minorEastAsia" w:eastAsiaTheme="minorEastAsia" w:hAnsiTheme="minorEastAsia" w:hint="eastAsia"/>
          <w:sz w:val="24"/>
          <w:szCs w:val="24"/>
        </w:rPr>
        <w:t>急激な</w:t>
      </w:r>
      <w:r w:rsidR="00CE77DF" w:rsidRPr="00B93022">
        <w:rPr>
          <w:rFonts w:asciiTheme="minorEastAsia" w:eastAsiaTheme="minorEastAsia" w:hAnsiTheme="minorEastAsia" w:hint="eastAsia"/>
          <w:sz w:val="24"/>
          <w:szCs w:val="24"/>
        </w:rPr>
        <w:t>落ち込みが続いており、今後の観光動向を見通すことが難しい状況のなか、</w:t>
      </w:r>
      <w:r w:rsidRPr="00B93022">
        <w:rPr>
          <w:rFonts w:asciiTheme="minorEastAsia" w:eastAsiaTheme="minorEastAsia" w:hAnsiTheme="minorEastAsia" w:hint="eastAsia"/>
          <w:sz w:val="24"/>
          <w:szCs w:val="24"/>
        </w:rPr>
        <w:t>本検討会議では、</w:t>
      </w:r>
      <w:r w:rsidR="00CE77DF" w:rsidRPr="00B93022">
        <w:rPr>
          <w:rFonts w:asciiTheme="minorEastAsia" w:eastAsiaTheme="minorEastAsia" w:hAnsiTheme="minorEastAsia" w:hint="eastAsia"/>
          <w:sz w:val="24"/>
          <w:szCs w:val="24"/>
        </w:rPr>
        <w:t>宿泊税に係る制度の</w:t>
      </w:r>
      <w:r w:rsidR="006229DA" w:rsidRPr="00B93022">
        <w:rPr>
          <w:rFonts w:asciiTheme="minorEastAsia" w:eastAsiaTheme="minorEastAsia" w:hAnsiTheme="minorEastAsia" w:hint="eastAsia"/>
          <w:sz w:val="24"/>
          <w:szCs w:val="24"/>
        </w:rPr>
        <w:t>在り方</w:t>
      </w:r>
      <w:r w:rsidR="00CE77DF" w:rsidRPr="00B93022">
        <w:rPr>
          <w:rFonts w:asciiTheme="minorEastAsia" w:eastAsiaTheme="minorEastAsia" w:hAnsiTheme="minorEastAsia" w:hint="eastAsia"/>
          <w:sz w:val="24"/>
          <w:szCs w:val="24"/>
        </w:rPr>
        <w:t>について、慎重に調査審議を</w:t>
      </w:r>
      <w:r w:rsidR="005A63D1" w:rsidRPr="00B93022">
        <w:rPr>
          <w:rFonts w:asciiTheme="minorEastAsia" w:eastAsiaTheme="minorEastAsia" w:hAnsiTheme="minorEastAsia" w:hint="eastAsia"/>
          <w:sz w:val="24"/>
          <w:szCs w:val="24"/>
        </w:rPr>
        <w:t>行い、以下のとおり「大阪府観光客受入環境整備の推進に関する調査検討会議</w:t>
      </w:r>
      <w:r w:rsidR="00AD0010" w:rsidRPr="00B93022">
        <w:rPr>
          <w:rFonts w:asciiTheme="minorEastAsia" w:eastAsiaTheme="minorEastAsia" w:hAnsiTheme="minorEastAsia" w:hint="eastAsia"/>
          <w:sz w:val="24"/>
          <w:szCs w:val="24"/>
        </w:rPr>
        <w:t xml:space="preserve">　宿泊税に係る制度の在り方について</w:t>
      </w:r>
      <w:r w:rsidR="005A63D1" w:rsidRPr="00B93022">
        <w:rPr>
          <w:rFonts w:asciiTheme="minorEastAsia" w:eastAsiaTheme="minorEastAsia" w:hAnsiTheme="minorEastAsia" w:hint="eastAsia"/>
          <w:sz w:val="24"/>
          <w:szCs w:val="24"/>
        </w:rPr>
        <w:t xml:space="preserve">　答申」（以下「</w:t>
      </w:r>
      <w:r w:rsidR="00AD0010" w:rsidRPr="00B93022">
        <w:rPr>
          <w:rFonts w:asciiTheme="minorEastAsia" w:eastAsiaTheme="minorEastAsia" w:hAnsiTheme="minorEastAsia" w:hint="eastAsia"/>
          <w:sz w:val="24"/>
          <w:szCs w:val="24"/>
        </w:rPr>
        <w:t>令和３年度</w:t>
      </w:r>
      <w:r w:rsidR="005A63D1" w:rsidRPr="00B93022">
        <w:rPr>
          <w:rFonts w:asciiTheme="minorEastAsia" w:eastAsiaTheme="minorEastAsia" w:hAnsiTheme="minorEastAsia" w:hint="eastAsia"/>
          <w:sz w:val="24"/>
          <w:szCs w:val="24"/>
        </w:rPr>
        <w:t>答申」という。）を行った。</w:t>
      </w:r>
    </w:p>
    <w:p w14:paraId="54230C1E" w14:textId="2A06AA89" w:rsidR="00BF2BDD" w:rsidRPr="00B93022" w:rsidRDefault="00BF2BDD" w:rsidP="00BF2BDD">
      <w:pPr>
        <w:rPr>
          <w:rFonts w:asciiTheme="minorEastAsia" w:eastAsiaTheme="minorEastAsia" w:hAnsiTheme="minorEastAsia"/>
          <w:sz w:val="24"/>
          <w:szCs w:val="24"/>
        </w:rPr>
      </w:pPr>
      <w:r w:rsidRPr="00B93022">
        <w:rPr>
          <w:rFonts w:asciiTheme="minorEastAsia" w:eastAsiaTheme="minorEastAsia" w:hAnsiTheme="minorEastAsia"/>
          <w:noProof/>
          <w:sz w:val="24"/>
        </w:rPr>
        <mc:AlternateContent>
          <mc:Choice Requires="wps">
            <w:drawing>
              <wp:anchor distT="0" distB="0" distL="114300" distR="114300" simplePos="0" relativeHeight="251848704" behindDoc="0" locked="0" layoutInCell="1" allowOverlap="1" wp14:anchorId="487EEB3C" wp14:editId="57804286">
                <wp:simplePos x="0" y="0"/>
                <wp:positionH relativeFrom="margin">
                  <wp:posOffset>0</wp:posOffset>
                </wp:positionH>
                <wp:positionV relativeFrom="paragraph">
                  <wp:posOffset>243205</wp:posOffset>
                </wp:positionV>
                <wp:extent cx="6078855" cy="3518535"/>
                <wp:effectExtent l="0" t="0" r="17145" b="24765"/>
                <wp:wrapNone/>
                <wp:docPr id="10" name="正方形/長方形 10"/>
                <wp:cNvGraphicFramePr/>
                <a:graphic xmlns:a="http://schemas.openxmlformats.org/drawingml/2006/main">
                  <a:graphicData uri="http://schemas.microsoft.com/office/word/2010/wordprocessingShape">
                    <wps:wsp>
                      <wps:cNvSpPr/>
                      <wps:spPr>
                        <a:xfrm>
                          <a:off x="0" y="0"/>
                          <a:ext cx="6078855" cy="351853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95CC616" w14:textId="72D56E81" w:rsidR="00BF2BDD" w:rsidRPr="00014C44" w:rsidRDefault="00AD0010" w:rsidP="00BF2BDD">
                            <w:pPr>
                              <w:rPr>
                                <w:rFonts w:asciiTheme="minorEastAsia" w:eastAsiaTheme="minorEastAsia" w:hAnsiTheme="minorEastAsia"/>
                                <w:b/>
                                <w:color w:val="000000" w:themeColor="text1"/>
                                <w:sz w:val="24"/>
                                <w:szCs w:val="24"/>
                                <w:u w:val="single"/>
                              </w:rPr>
                            </w:pPr>
                            <w:r>
                              <w:rPr>
                                <w:rFonts w:asciiTheme="minorEastAsia" w:eastAsiaTheme="minorEastAsia" w:hAnsiTheme="minorEastAsia" w:cs="Meiryo UI" w:hint="eastAsia"/>
                                <w:b/>
                                <w:color w:val="000000" w:themeColor="text1"/>
                                <w:sz w:val="24"/>
                                <w:szCs w:val="24"/>
                              </w:rPr>
                              <w:t>令和３年度</w:t>
                            </w:r>
                            <w:r w:rsidR="00BF2BDD" w:rsidRPr="00014C44">
                              <w:rPr>
                                <w:rFonts w:asciiTheme="minorEastAsia" w:eastAsiaTheme="minorEastAsia" w:hAnsiTheme="minorEastAsia" w:cs="Meiryo UI" w:hint="eastAsia"/>
                                <w:b/>
                                <w:color w:val="000000" w:themeColor="text1"/>
                                <w:sz w:val="24"/>
                                <w:szCs w:val="24"/>
                              </w:rPr>
                              <w:t>答申</w:t>
                            </w:r>
                            <w:r>
                              <w:rPr>
                                <w:rFonts w:asciiTheme="minorEastAsia" w:eastAsiaTheme="minorEastAsia" w:hAnsiTheme="minorEastAsia" w:cs="Meiryo UI" w:hint="eastAsia"/>
                                <w:b/>
                                <w:color w:val="000000" w:themeColor="text1"/>
                                <w:sz w:val="24"/>
                                <w:szCs w:val="24"/>
                              </w:rPr>
                              <w:t>：宿泊税に係る制度の在り方に関する結論</w:t>
                            </w:r>
                          </w:p>
                          <w:p w14:paraId="50A3F0FE" w14:textId="77777777" w:rsidR="001C0F42"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宿泊税制度の見直しを検討するにあたっては、税収の見込みや課税客体（宿泊税における宿泊単価）の動向などの客観的なデータに基づく検討が不可欠であり、それらの分析結果も踏まえて議論を進めていく必要がある。</w:t>
                            </w:r>
                          </w:p>
                          <w:p w14:paraId="7361C5A5" w14:textId="77777777" w:rsidR="001C0F42"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また、令和元年に制度改正を行った免税点の引き下げが、年間税収に及ぼす効果も把握できていない状況にある。新型コロナウイルス感染症の影響により有用なデータの収集が難しく、現時点においては、現行の宿泊税制度を維持・継続すべきとの結論に至った。</w:t>
                            </w:r>
                          </w:p>
                          <w:p w14:paraId="34AACB1F" w14:textId="3C6114A5" w:rsidR="00BF2BDD" w:rsidRPr="00ED3BFE"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しかしながら、観光を取り巻く環境は大きく変化しており、その変化のスピードは早くなっていることから、今後の観光動向等を見極めつつ、条例附則に基づく５年の期間を待たずに、有用なデータが収集可能となったタイミングで改めて検討を行うなど、柔軟な対応をお願いしたい。検討にあたっては、税率、免税点、課税免除制度を合わせて検討していくこと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EEB3C" id="正方形/長方形 10" o:spid="_x0000_s1029" style="position:absolute;left:0;text-align:left;margin-left:0;margin-top:19.15pt;width:478.65pt;height:277.0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" filled="f" strokecolor="black [3213]">
                <v:stroke dashstyle="1 1"/>
                <v:textbox>
                  <w:txbxContent>
                    <w:p w14:paraId="495CC616" w14:textId="72D56E81" w:rsidR="00BF2BDD" w:rsidRPr="00014C44" w:rsidRDefault="00AD0010" w:rsidP="00BF2BDD">
                      <w:pPr>
                        <w:rPr>
                          <w:rFonts w:asciiTheme="minorEastAsia" w:eastAsiaTheme="minorEastAsia" w:hAnsiTheme="minorEastAsia"/>
                          <w:b/>
                          <w:color w:val="000000" w:themeColor="text1"/>
                          <w:sz w:val="24"/>
                          <w:szCs w:val="24"/>
                          <w:u w:val="single"/>
                        </w:rPr>
                      </w:pPr>
                      <w:r>
                        <w:rPr>
                          <w:rFonts w:asciiTheme="minorEastAsia" w:eastAsiaTheme="minorEastAsia" w:hAnsiTheme="minorEastAsia" w:cs="Meiryo UI" w:hint="eastAsia"/>
                          <w:b/>
                          <w:color w:val="000000" w:themeColor="text1"/>
                          <w:sz w:val="24"/>
                          <w:szCs w:val="24"/>
                        </w:rPr>
                        <w:t>令和３年度</w:t>
                      </w:r>
                      <w:r w:rsidR="00BF2BDD" w:rsidRPr="00014C44">
                        <w:rPr>
                          <w:rFonts w:asciiTheme="minorEastAsia" w:eastAsiaTheme="minorEastAsia" w:hAnsiTheme="minorEastAsia" w:cs="Meiryo UI" w:hint="eastAsia"/>
                          <w:b/>
                          <w:color w:val="000000" w:themeColor="text1"/>
                          <w:sz w:val="24"/>
                          <w:szCs w:val="24"/>
                        </w:rPr>
                        <w:t>答申</w:t>
                      </w:r>
                      <w:r>
                        <w:rPr>
                          <w:rFonts w:asciiTheme="minorEastAsia" w:eastAsiaTheme="minorEastAsia" w:hAnsiTheme="minorEastAsia" w:cs="Meiryo UI" w:hint="eastAsia"/>
                          <w:b/>
                          <w:color w:val="000000" w:themeColor="text1"/>
                          <w:sz w:val="24"/>
                          <w:szCs w:val="24"/>
                        </w:rPr>
                        <w:t>：宿泊税に係る制度の在り方に関する結論</w:t>
                      </w:r>
                    </w:p>
                    <w:p w14:paraId="50A3F0FE" w14:textId="77777777" w:rsidR="001C0F42"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宿泊税制度の見直しを検討するにあたっては、税収の見込みや課税客体（宿泊税における宿泊単価）の動向などの客観的なデータに基づく検討が不可欠であり、それらの分析結果も踏まえて議論を進めていく必要がある。</w:t>
                      </w:r>
                    </w:p>
                    <w:p w14:paraId="7361C5A5" w14:textId="77777777" w:rsidR="001C0F42"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また、令和元年に制度改正を行った免税点の引き下げが、年間税収に及ぼす効果も把握できていない状況にある。新型コロナウイルス感染症の影響により有用なデータの収集が難しく、現時点においては、現行の宿泊税制度を維持・継続すべきとの結論に至った。</w:t>
                      </w:r>
                    </w:p>
                    <w:p w14:paraId="34AACB1F" w14:textId="3C6114A5" w:rsidR="00BF2BDD" w:rsidRPr="00ED3BFE" w:rsidRDefault="001C0F42" w:rsidP="00BF2BDD">
                      <w:pPr>
                        <w:ind w:firstLineChars="100" w:firstLine="240"/>
                        <w:rPr>
                          <w:rFonts w:asciiTheme="minorEastAsia" w:eastAsiaTheme="minorEastAsia" w:hAnsiTheme="minorEastAsia"/>
                          <w:color w:val="000000" w:themeColor="text1"/>
                          <w:sz w:val="24"/>
                          <w:szCs w:val="24"/>
                        </w:rPr>
                      </w:pPr>
                      <w:r w:rsidRPr="001C0F42">
                        <w:rPr>
                          <w:rFonts w:asciiTheme="minorEastAsia" w:eastAsiaTheme="minorEastAsia" w:hAnsiTheme="minorEastAsia" w:hint="eastAsia"/>
                          <w:color w:val="000000" w:themeColor="text1"/>
                          <w:sz w:val="24"/>
                          <w:szCs w:val="24"/>
                        </w:rPr>
                        <w:t>しかしながら、観光を取り巻く環境は大きく変化しており、その変化のスピードは早くなっていることから、今後の観光動向等を見極めつつ、条例附則に基づく５年の期間を待たずに、有用なデータが収集可能となったタイミングで改めて検討を行うなど、柔軟な対応をお願いしたい。検討にあたっては、税率、免税点、課税免除制度を合わせて検討していくことが必要。</w:t>
                      </w:r>
                    </w:p>
                  </w:txbxContent>
                </v:textbox>
                <w10:wrap anchorx="margin"/>
              </v:rect>
            </w:pict>
          </mc:Fallback>
        </mc:AlternateContent>
      </w:r>
    </w:p>
    <w:p w14:paraId="5CC92435" w14:textId="511843B7" w:rsidR="00BF2BDD" w:rsidRPr="00B93022" w:rsidRDefault="00BF2BDD" w:rsidP="00BF2BDD">
      <w:pPr>
        <w:rPr>
          <w:rFonts w:asciiTheme="minorEastAsia" w:eastAsiaTheme="minorEastAsia" w:hAnsiTheme="minorEastAsia"/>
          <w:sz w:val="24"/>
          <w:szCs w:val="24"/>
        </w:rPr>
      </w:pPr>
    </w:p>
    <w:p w14:paraId="2AEAA497" w14:textId="06B8F7EC" w:rsidR="00BF2BDD" w:rsidRPr="00B93022" w:rsidRDefault="00BF2BDD" w:rsidP="00BF2BDD">
      <w:pPr>
        <w:rPr>
          <w:rFonts w:asciiTheme="minorEastAsia" w:eastAsiaTheme="minorEastAsia" w:hAnsiTheme="minorEastAsia"/>
          <w:sz w:val="24"/>
          <w:szCs w:val="24"/>
        </w:rPr>
      </w:pPr>
    </w:p>
    <w:p w14:paraId="010BBBA8" w14:textId="3A2AC1DF" w:rsidR="00BF2BDD" w:rsidRPr="00B93022" w:rsidRDefault="00BF2BDD" w:rsidP="00BF2BDD">
      <w:pPr>
        <w:rPr>
          <w:rFonts w:asciiTheme="minorEastAsia" w:eastAsiaTheme="minorEastAsia" w:hAnsiTheme="minorEastAsia"/>
          <w:sz w:val="24"/>
          <w:szCs w:val="24"/>
        </w:rPr>
      </w:pPr>
    </w:p>
    <w:p w14:paraId="155C5771" w14:textId="12933750" w:rsidR="00BF2BDD" w:rsidRPr="00B93022" w:rsidRDefault="00BF2BDD" w:rsidP="00BF2BDD">
      <w:pPr>
        <w:rPr>
          <w:rFonts w:asciiTheme="minorEastAsia" w:eastAsiaTheme="minorEastAsia" w:hAnsiTheme="minorEastAsia"/>
          <w:sz w:val="24"/>
          <w:szCs w:val="24"/>
        </w:rPr>
      </w:pPr>
    </w:p>
    <w:p w14:paraId="34BDA073" w14:textId="69C131F1" w:rsidR="00BF2BDD" w:rsidRPr="00B93022" w:rsidRDefault="00BF2BDD" w:rsidP="00BF2BDD">
      <w:pPr>
        <w:rPr>
          <w:rFonts w:asciiTheme="minorEastAsia" w:eastAsiaTheme="minorEastAsia" w:hAnsiTheme="minorEastAsia"/>
          <w:sz w:val="24"/>
          <w:szCs w:val="24"/>
        </w:rPr>
      </w:pPr>
    </w:p>
    <w:p w14:paraId="33A5E669" w14:textId="7E850748" w:rsidR="00BF2BDD" w:rsidRPr="00B93022" w:rsidRDefault="00BF2BDD" w:rsidP="00BF2BDD">
      <w:pPr>
        <w:rPr>
          <w:rFonts w:asciiTheme="minorEastAsia" w:eastAsiaTheme="minorEastAsia" w:hAnsiTheme="minorEastAsia"/>
          <w:sz w:val="24"/>
          <w:szCs w:val="24"/>
        </w:rPr>
      </w:pPr>
    </w:p>
    <w:p w14:paraId="50755DC0" w14:textId="419A6DAF" w:rsidR="00BF2BDD" w:rsidRPr="00B93022" w:rsidRDefault="00BF2BDD" w:rsidP="00BF2BDD">
      <w:pPr>
        <w:rPr>
          <w:rFonts w:asciiTheme="minorEastAsia" w:eastAsiaTheme="minorEastAsia" w:hAnsiTheme="minorEastAsia"/>
          <w:sz w:val="24"/>
          <w:szCs w:val="24"/>
        </w:rPr>
      </w:pPr>
    </w:p>
    <w:p w14:paraId="5C6EB1BB" w14:textId="1DA54700" w:rsidR="00BF2BDD" w:rsidRPr="00B93022" w:rsidRDefault="00BF2BDD" w:rsidP="00BF2BDD">
      <w:pPr>
        <w:rPr>
          <w:rFonts w:asciiTheme="minorEastAsia" w:eastAsiaTheme="minorEastAsia" w:hAnsiTheme="minorEastAsia"/>
          <w:sz w:val="24"/>
          <w:szCs w:val="24"/>
        </w:rPr>
      </w:pPr>
    </w:p>
    <w:p w14:paraId="68A18C56" w14:textId="1891A812" w:rsidR="00BF2BDD" w:rsidRPr="00B93022" w:rsidRDefault="00BF2BDD" w:rsidP="00BF2BDD">
      <w:pPr>
        <w:rPr>
          <w:rFonts w:asciiTheme="minorEastAsia" w:eastAsiaTheme="minorEastAsia" w:hAnsiTheme="minorEastAsia"/>
          <w:sz w:val="24"/>
          <w:szCs w:val="24"/>
        </w:rPr>
      </w:pPr>
    </w:p>
    <w:p w14:paraId="26E97270" w14:textId="64D7F97E" w:rsidR="00BF2BDD" w:rsidRPr="00B93022" w:rsidRDefault="00BF2BDD" w:rsidP="00BF2BDD">
      <w:pPr>
        <w:rPr>
          <w:rFonts w:asciiTheme="minorEastAsia" w:eastAsiaTheme="minorEastAsia" w:hAnsiTheme="minorEastAsia"/>
          <w:sz w:val="24"/>
          <w:szCs w:val="24"/>
        </w:rPr>
      </w:pPr>
    </w:p>
    <w:p w14:paraId="4C8B4990" w14:textId="1691FDA5" w:rsidR="00BF2BDD" w:rsidRPr="00B93022" w:rsidRDefault="00BF2BDD" w:rsidP="00BF2BDD">
      <w:pPr>
        <w:rPr>
          <w:rFonts w:asciiTheme="minorEastAsia" w:eastAsiaTheme="minorEastAsia" w:hAnsiTheme="minorEastAsia"/>
          <w:sz w:val="24"/>
          <w:szCs w:val="24"/>
        </w:rPr>
      </w:pPr>
    </w:p>
    <w:p w14:paraId="79BC5EBB" w14:textId="4A8B2A30" w:rsidR="00BF2BDD" w:rsidRPr="00B93022" w:rsidRDefault="00BF2BDD" w:rsidP="00BF2BDD">
      <w:pPr>
        <w:rPr>
          <w:rFonts w:asciiTheme="minorEastAsia" w:eastAsiaTheme="minorEastAsia" w:hAnsiTheme="minorEastAsia"/>
          <w:sz w:val="24"/>
          <w:szCs w:val="24"/>
        </w:rPr>
      </w:pPr>
    </w:p>
    <w:p w14:paraId="57DE4FD3" w14:textId="06A92A12" w:rsidR="00BF2BDD" w:rsidRPr="00B93022" w:rsidRDefault="00BF2BDD" w:rsidP="00BF2BDD">
      <w:pPr>
        <w:rPr>
          <w:rFonts w:asciiTheme="minorEastAsia" w:eastAsiaTheme="minorEastAsia" w:hAnsiTheme="minorEastAsia"/>
          <w:sz w:val="24"/>
          <w:szCs w:val="24"/>
        </w:rPr>
      </w:pPr>
    </w:p>
    <w:p w14:paraId="44465D0C" w14:textId="77777777" w:rsidR="00AD0010" w:rsidRPr="00B93022" w:rsidRDefault="00AD0010" w:rsidP="00BF2BDD">
      <w:pPr>
        <w:rPr>
          <w:rFonts w:asciiTheme="minorEastAsia" w:eastAsiaTheme="minorEastAsia" w:hAnsiTheme="minorEastAsia"/>
          <w:sz w:val="24"/>
          <w:szCs w:val="24"/>
        </w:rPr>
      </w:pPr>
    </w:p>
    <w:p w14:paraId="0C9DFCFB" w14:textId="5440298D" w:rsidR="00AD0010" w:rsidRPr="00B93022" w:rsidRDefault="00AD0010" w:rsidP="00696563">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大阪府では、この提言を踏まえ、</w:t>
      </w:r>
      <w:r w:rsidR="001C0F42" w:rsidRPr="00B93022">
        <w:rPr>
          <w:rFonts w:asciiTheme="minorEastAsia" w:eastAsiaTheme="minorEastAsia" w:hAnsiTheme="minorEastAsia" w:hint="eastAsia"/>
          <w:sz w:val="24"/>
          <w:szCs w:val="24"/>
        </w:rPr>
        <w:t>令和３年度当時の</w:t>
      </w:r>
      <w:r w:rsidR="00BD1613" w:rsidRPr="00B93022">
        <w:rPr>
          <w:rFonts w:asciiTheme="minorEastAsia" w:eastAsiaTheme="minorEastAsia" w:hAnsiTheme="minorEastAsia" w:hint="eastAsia"/>
          <w:sz w:val="24"/>
          <w:szCs w:val="24"/>
        </w:rPr>
        <w:t>現行の宿泊税制度を維持・継続することとし</w:t>
      </w:r>
      <w:r w:rsidR="001C0F42" w:rsidRPr="00B93022">
        <w:rPr>
          <w:rFonts w:asciiTheme="minorEastAsia" w:eastAsiaTheme="minorEastAsia" w:hAnsiTheme="minorEastAsia" w:hint="eastAsia"/>
          <w:sz w:val="24"/>
          <w:szCs w:val="24"/>
        </w:rPr>
        <w:t>た。</w:t>
      </w:r>
    </w:p>
    <w:p w14:paraId="6052CEB8" w14:textId="0FEC56B4" w:rsidR="009F4338" w:rsidRPr="00B93022" w:rsidRDefault="009F4338" w:rsidP="00DD7044">
      <w:pPr>
        <w:rPr>
          <w:rFonts w:asciiTheme="minorEastAsia" w:eastAsiaTheme="minorEastAsia" w:hAnsiTheme="minorEastAsia"/>
          <w:sz w:val="24"/>
          <w:szCs w:val="24"/>
        </w:rPr>
      </w:pPr>
    </w:p>
    <w:p w14:paraId="78C7022A" w14:textId="74F6FE2F" w:rsidR="005E479C" w:rsidRPr="00B93022" w:rsidRDefault="005E479C" w:rsidP="00DD7044">
      <w:pPr>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（４）</w:t>
      </w:r>
      <w:r w:rsidR="004A63A9" w:rsidRPr="00B93022">
        <w:rPr>
          <w:rFonts w:asciiTheme="minorEastAsia" w:eastAsiaTheme="minorEastAsia" w:hAnsiTheme="minorEastAsia" w:hint="eastAsia"/>
          <w:sz w:val="24"/>
          <w:szCs w:val="24"/>
        </w:rPr>
        <w:t>令和５年度の</w:t>
      </w:r>
      <w:r w:rsidRPr="00B93022">
        <w:rPr>
          <w:rFonts w:asciiTheme="minorEastAsia" w:eastAsiaTheme="minorEastAsia" w:hAnsiTheme="minorEastAsia" w:hint="eastAsia"/>
          <w:sz w:val="24"/>
          <w:szCs w:val="24"/>
        </w:rPr>
        <w:t>制度改正（</w:t>
      </w:r>
      <w:r w:rsidR="004A63A9" w:rsidRPr="00B93022">
        <w:rPr>
          <w:rFonts w:asciiTheme="minorEastAsia" w:eastAsiaTheme="minorEastAsia" w:hAnsiTheme="minorEastAsia" w:hint="eastAsia"/>
          <w:sz w:val="24"/>
          <w:szCs w:val="24"/>
        </w:rPr>
        <w:t>万博開催期間における修学旅行生等の宿泊税の課税免除</w:t>
      </w:r>
      <w:r w:rsidRPr="00B93022">
        <w:rPr>
          <w:rFonts w:asciiTheme="minorEastAsia" w:eastAsiaTheme="minorEastAsia" w:hAnsiTheme="minorEastAsia" w:hint="eastAsia"/>
          <w:sz w:val="24"/>
          <w:szCs w:val="24"/>
        </w:rPr>
        <w:t>）</w:t>
      </w:r>
    </w:p>
    <w:p w14:paraId="25B17C9F" w14:textId="5F79B443" w:rsidR="00C80CF5" w:rsidRPr="00B93022" w:rsidRDefault="00C80CF5" w:rsidP="00A375C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修学旅行生等の課税免除制度については、令和３年度答申において、宿泊税制度にかかる税率や免税点の設定と合わせて検討していくことが必要であると述べた。</w:t>
      </w:r>
    </w:p>
    <w:p w14:paraId="1CB5D84E" w14:textId="509EDB1D" w:rsidR="003C20C7" w:rsidRPr="00B93022" w:rsidRDefault="00C80CF5" w:rsidP="00A375C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令和５年度においては、宿泊税制度の</w:t>
      </w:r>
      <w:r w:rsidR="006229DA" w:rsidRPr="00B93022">
        <w:rPr>
          <w:rFonts w:asciiTheme="minorEastAsia" w:eastAsiaTheme="minorEastAsia" w:hAnsiTheme="minorEastAsia" w:hint="eastAsia"/>
          <w:sz w:val="24"/>
          <w:szCs w:val="24"/>
        </w:rPr>
        <w:t>在り方</w:t>
      </w:r>
      <w:r w:rsidRPr="00B93022">
        <w:rPr>
          <w:rFonts w:asciiTheme="minorEastAsia" w:eastAsiaTheme="minorEastAsia" w:hAnsiTheme="minorEastAsia" w:hint="eastAsia"/>
          <w:sz w:val="24"/>
          <w:szCs w:val="24"/>
        </w:rPr>
        <w:t>について検討に足る有用なデータを取得することは困難であり、恒久的な制度導入について検討できない状況であったが、大阪・関西万博の開催時期が近づいていることなどから、</w:t>
      </w:r>
      <w:r w:rsidR="00FD107E" w:rsidRPr="00B93022">
        <w:rPr>
          <w:rFonts w:asciiTheme="minorEastAsia" w:eastAsiaTheme="minorEastAsia" w:hAnsiTheme="minorEastAsia" w:hint="eastAsia"/>
          <w:sz w:val="24"/>
          <w:szCs w:val="24"/>
        </w:rPr>
        <w:t>本検討会議は、</w:t>
      </w:r>
      <w:r w:rsidRPr="00B93022">
        <w:rPr>
          <w:rFonts w:asciiTheme="minorEastAsia" w:eastAsiaTheme="minorEastAsia" w:hAnsiTheme="minorEastAsia" w:hint="eastAsia"/>
          <w:sz w:val="24"/>
          <w:szCs w:val="24"/>
        </w:rPr>
        <w:t>修学旅行生等を誘致</w:t>
      </w:r>
      <w:r w:rsidRPr="00B93022">
        <w:rPr>
          <w:rFonts w:asciiTheme="minorEastAsia" w:eastAsiaTheme="minorEastAsia" w:hAnsiTheme="minorEastAsia" w:hint="eastAsia"/>
          <w:sz w:val="24"/>
          <w:szCs w:val="24"/>
        </w:rPr>
        <w:lastRenderedPageBreak/>
        <w:t>するための後押しとなる課税免除制度</w:t>
      </w:r>
      <w:r w:rsidR="00C27D8B" w:rsidRPr="00B93022">
        <w:rPr>
          <w:rFonts w:asciiTheme="minorEastAsia" w:eastAsiaTheme="minorEastAsia" w:hAnsiTheme="minorEastAsia" w:hint="eastAsia"/>
          <w:sz w:val="24"/>
          <w:szCs w:val="24"/>
        </w:rPr>
        <w:t>の創設</w:t>
      </w:r>
      <w:r w:rsidRPr="00B93022">
        <w:rPr>
          <w:rFonts w:asciiTheme="minorEastAsia" w:eastAsiaTheme="minorEastAsia" w:hAnsiTheme="minorEastAsia" w:hint="eastAsia"/>
          <w:sz w:val="24"/>
          <w:szCs w:val="24"/>
        </w:rPr>
        <w:t>について</w:t>
      </w:r>
      <w:r w:rsidR="00C27D8B" w:rsidRPr="00B93022">
        <w:rPr>
          <w:rFonts w:asciiTheme="minorEastAsia" w:eastAsiaTheme="minorEastAsia" w:hAnsiTheme="minorEastAsia" w:hint="eastAsia"/>
          <w:sz w:val="24"/>
          <w:szCs w:val="24"/>
        </w:rPr>
        <w:t>、</w:t>
      </w:r>
      <w:r w:rsidR="00FD107E" w:rsidRPr="00B93022">
        <w:rPr>
          <w:rFonts w:asciiTheme="minorEastAsia" w:eastAsiaTheme="minorEastAsia" w:hAnsiTheme="minorEastAsia" w:hint="eastAsia"/>
          <w:sz w:val="24"/>
          <w:szCs w:val="24"/>
        </w:rPr>
        <w:t>大阪府知事に対して</w:t>
      </w:r>
      <w:r w:rsidR="004A63A9" w:rsidRPr="00B93022">
        <w:rPr>
          <w:rFonts w:asciiTheme="minorEastAsia" w:eastAsiaTheme="minorEastAsia" w:hAnsiTheme="minorEastAsia" w:hint="eastAsia"/>
          <w:sz w:val="24"/>
          <w:szCs w:val="24"/>
        </w:rPr>
        <w:t>意見を具申した。</w:t>
      </w:r>
    </w:p>
    <w:p w14:paraId="60BB3288" w14:textId="748AAFE2" w:rsidR="004A63A9" w:rsidRPr="00B93022" w:rsidRDefault="004A63A9" w:rsidP="004A63A9">
      <w:pPr>
        <w:rPr>
          <w:rFonts w:asciiTheme="minorEastAsia" w:eastAsiaTheme="minorEastAsia" w:hAnsiTheme="minorEastAsia"/>
          <w:sz w:val="24"/>
          <w:szCs w:val="24"/>
        </w:rPr>
      </w:pPr>
      <w:r w:rsidRPr="00B93022">
        <w:rPr>
          <w:rFonts w:asciiTheme="minorEastAsia" w:eastAsiaTheme="minorEastAsia" w:hAnsiTheme="minorEastAsia"/>
          <w:noProof/>
          <w:sz w:val="24"/>
        </w:rPr>
        <mc:AlternateContent>
          <mc:Choice Requires="wps">
            <w:drawing>
              <wp:anchor distT="0" distB="0" distL="114300" distR="114300" simplePos="0" relativeHeight="251885568" behindDoc="0" locked="0" layoutInCell="1" allowOverlap="1" wp14:anchorId="0C19C410" wp14:editId="12CD4A53">
                <wp:simplePos x="0" y="0"/>
                <wp:positionH relativeFrom="margin">
                  <wp:posOffset>-2540</wp:posOffset>
                </wp:positionH>
                <wp:positionV relativeFrom="paragraph">
                  <wp:posOffset>173990</wp:posOffset>
                </wp:positionV>
                <wp:extent cx="6078855" cy="2311400"/>
                <wp:effectExtent l="0" t="0" r="17145" b="12700"/>
                <wp:wrapNone/>
                <wp:docPr id="8" name="正方形/長方形 8"/>
                <wp:cNvGraphicFramePr/>
                <a:graphic xmlns:a="http://schemas.openxmlformats.org/drawingml/2006/main">
                  <a:graphicData uri="http://schemas.microsoft.com/office/word/2010/wordprocessingShape">
                    <wps:wsp>
                      <wps:cNvSpPr/>
                      <wps:spPr>
                        <a:xfrm>
                          <a:off x="0" y="0"/>
                          <a:ext cx="6078855" cy="231140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6224903" w14:textId="5DBFE471" w:rsidR="004A63A9" w:rsidRPr="00C27D8B" w:rsidRDefault="00C27D8B" w:rsidP="00C27D8B">
                            <w:pPr>
                              <w:rPr>
                                <w:rFonts w:asciiTheme="minorEastAsia" w:eastAsiaTheme="minorEastAsia" w:hAnsiTheme="minorEastAsia" w:cs="Meiryo UI"/>
                                <w:b/>
                                <w:color w:val="000000" w:themeColor="text1"/>
                                <w:sz w:val="24"/>
                                <w:szCs w:val="24"/>
                              </w:rPr>
                            </w:pPr>
                            <w:r w:rsidRPr="00C27D8B">
                              <w:rPr>
                                <w:rFonts w:asciiTheme="minorEastAsia" w:eastAsiaTheme="minorEastAsia" w:hAnsiTheme="minorEastAsia" w:cs="Meiryo UI" w:hint="eastAsia"/>
                                <w:b/>
                                <w:color w:val="000000" w:themeColor="text1"/>
                                <w:sz w:val="24"/>
                                <w:szCs w:val="24"/>
                              </w:rPr>
                              <w:t>万博開催期間における修学旅行生等を対象とする宿泊税の課税免除制度（案）に対する委員意見</w:t>
                            </w:r>
                          </w:p>
                          <w:p w14:paraId="72339B57" w14:textId="135AE717" w:rsidR="004A63A9" w:rsidRPr="00ED3BFE" w:rsidRDefault="004A63A9" w:rsidP="00A92044">
                            <w:pPr>
                              <w:ind w:firstLineChars="100" w:firstLine="240"/>
                              <w:rPr>
                                <w:rFonts w:asciiTheme="minorEastAsia" w:eastAsiaTheme="minorEastAsia" w:hAnsiTheme="minorEastAsia"/>
                                <w:color w:val="000000" w:themeColor="text1"/>
                                <w:sz w:val="24"/>
                                <w:szCs w:val="24"/>
                              </w:rPr>
                            </w:pPr>
                            <w:r w:rsidRPr="004A63A9">
                              <w:rPr>
                                <w:rFonts w:asciiTheme="minorEastAsia" w:eastAsiaTheme="minorEastAsia" w:hAnsiTheme="minorEastAsia" w:hint="eastAsia"/>
                                <w:color w:val="000000" w:themeColor="text1"/>
                                <w:sz w:val="24"/>
                                <w:szCs w:val="24"/>
                              </w:rPr>
                              <w:t>大阪で万博が開催されるまたとない好機において子どもたちが万博を体感するという教育的観点に加え、万博開催都市である大阪から全国の子ども達への、「いらっしゃい、大阪・関西万博へ」というメッセージとなり、全国的な万博の機運醸成に寄与するものである。また、政策上の目的を達成するため万博開催期間に限り導入するものであることから、政策と課税の公平性の両面で十分合理的なものである。</w:t>
                            </w:r>
                            <w:r w:rsidR="00A92044" w:rsidRPr="00A92044">
                              <w:rPr>
                                <w:rFonts w:asciiTheme="minorEastAsia" w:eastAsiaTheme="minorEastAsia" w:hAnsiTheme="minorEastAsia" w:hint="eastAsia"/>
                                <w:color w:val="000000" w:themeColor="text1"/>
                                <w:sz w:val="24"/>
                                <w:szCs w:val="24"/>
                              </w:rPr>
                              <w:t>以上のことから、制度案について妥当であると考える。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9C410" id="正方形/長方形 8" o:spid="_x0000_s1030" style="position:absolute;left:0;text-align:left;margin-left:-.2pt;margin-top:13.7pt;width:478.65pt;height:182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" filled="f" strokecolor="black [3213]">
                <v:stroke dashstyle="1 1"/>
                <v:textbox>
                  <w:txbxContent>
                    <w:p w14:paraId="46224903" w14:textId="5DBFE471" w:rsidR="004A63A9" w:rsidRPr="00C27D8B" w:rsidRDefault="00C27D8B" w:rsidP="00C27D8B">
                      <w:pPr>
                        <w:rPr>
                          <w:rFonts w:asciiTheme="minorEastAsia" w:eastAsiaTheme="minorEastAsia" w:hAnsiTheme="minorEastAsia" w:cs="Meiryo UI"/>
                          <w:b/>
                          <w:color w:val="000000" w:themeColor="text1"/>
                          <w:sz w:val="24"/>
                          <w:szCs w:val="24"/>
                        </w:rPr>
                      </w:pPr>
                      <w:r w:rsidRPr="00C27D8B">
                        <w:rPr>
                          <w:rFonts w:asciiTheme="minorEastAsia" w:eastAsiaTheme="minorEastAsia" w:hAnsiTheme="minorEastAsia" w:cs="Meiryo UI" w:hint="eastAsia"/>
                          <w:b/>
                          <w:color w:val="000000" w:themeColor="text1"/>
                          <w:sz w:val="24"/>
                          <w:szCs w:val="24"/>
                        </w:rPr>
                        <w:t>万博開催期間における修学旅行生等を対象とする宿泊税の課税免除制度（案）に対する委員意見</w:t>
                      </w:r>
                    </w:p>
                    <w:p w14:paraId="72339B57" w14:textId="135AE717" w:rsidR="004A63A9" w:rsidRPr="00ED3BFE" w:rsidRDefault="004A63A9" w:rsidP="00A92044">
                      <w:pPr>
                        <w:ind w:firstLineChars="100" w:firstLine="240"/>
                        <w:rPr>
                          <w:rFonts w:asciiTheme="minorEastAsia" w:eastAsiaTheme="minorEastAsia" w:hAnsiTheme="minorEastAsia"/>
                          <w:color w:val="000000" w:themeColor="text1"/>
                          <w:sz w:val="24"/>
                          <w:szCs w:val="24"/>
                        </w:rPr>
                      </w:pPr>
                      <w:r w:rsidRPr="004A63A9">
                        <w:rPr>
                          <w:rFonts w:asciiTheme="minorEastAsia" w:eastAsiaTheme="minorEastAsia" w:hAnsiTheme="minorEastAsia" w:hint="eastAsia"/>
                          <w:color w:val="000000" w:themeColor="text1"/>
                          <w:sz w:val="24"/>
                          <w:szCs w:val="24"/>
                        </w:rPr>
                        <w:t>大阪で万博が開催されるまたとない好機において子どもたちが万博を体感するという教育的観点に加え、万博開催都市である大阪から全国の子ども達への、「いらっしゃい、大阪・関西万博へ」というメッセージとなり、全国的な万博の機運醸成に寄与するものである。また、政策上の目的を達成するため万博開催期間に限り導入するものであることから、政策と課税の公平性の両面で十分合理的なものである。</w:t>
                      </w:r>
                      <w:r w:rsidR="00A92044" w:rsidRPr="00A92044">
                        <w:rPr>
                          <w:rFonts w:asciiTheme="minorEastAsia" w:eastAsiaTheme="minorEastAsia" w:hAnsiTheme="minorEastAsia" w:hint="eastAsia"/>
                          <w:color w:val="000000" w:themeColor="text1"/>
                          <w:sz w:val="24"/>
                          <w:szCs w:val="24"/>
                        </w:rPr>
                        <w:t>以上のことから、制度案について妥当であると考える。</w:t>
                      </w:r>
                    </w:p>
                  </w:txbxContent>
                </v:textbox>
                <w10:wrap anchorx="margin"/>
              </v:rect>
            </w:pict>
          </mc:Fallback>
        </mc:AlternateContent>
      </w:r>
    </w:p>
    <w:p w14:paraId="59DA730A" w14:textId="10AD059F" w:rsidR="004A63A9" w:rsidRPr="00B93022" w:rsidRDefault="004A63A9" w:rsidP="004A63A9">
      <w:pPr>
        <w:rPr>
          <w:rFonts w:asciiTheme="minorEastAsia" w:eastAsiaTheme="minorEastAsia" w:hAnsiTheme="minorEastAsia"/>
          <w:sz w:val="24"/>
          <w:szCs w:val="24"/>
        </w:rPr>
      </w:pPr>
    </w:p>
    <w:p w14:paraId="342CAEA5" w14:textId="5B6F9D99" w:rsidR="004A63A9" w:rsidRPr="00B93022" w:rsidRDefault="004A63A9" w:rsidP="004A63A9">
      <w:pPr>
        <w:rPr>
          <w:rFonts w:asciiTheme="minorEastAsia" w:eastAsiaTheme="minorEastAsia" w:hAnsiTheme="minorEastAsia"/>
          <w:sz w:val="24"/>
          <w:szCs w:val="24"/>
        </w:rPr>
      </w:pPr>
    </w:p>
    <w:p w14:paraId="2CF11466" w14:textId="655E2FFB" w:rsidR="004A63A9" w:rsidRPr="00B93022" w:rsidRDefault="004A63A9" w:rsidP="004A63A9">
      <w:pPr>
        <w:rPr>
          <w:rFonts w:asciiTheme="minorEastAsia" w:eastAsiaTheme="minorEastAsia" w:hAnsiTheme="minorEastAsia"/>
          <w:sz w:val="24"/>
          <w:szCs w:val="24"/>
        </w:rPr>
      </w:pPr>
    </w:p>
    <w:p w14:paraId="69638D04" w14:textId="2B25D4AE" w:rsidR="004A63A9" w:rsidRPr="00B93022" w:rsidRDefault="004A63A9" w:rsidP="004A63A9">
      <w:pPr>
        <w:rPr>
          <w:rFonts w:asciiTheme="minorEastAsia" w:eastAsiaTheme="minorEastAsia" w:hAnsiTheme="minorEastAsia"/>
          <w:sz w:val="24"/>
          <w:szCs w:val="24"/>
        </w:rPr>
      </w:pPr>
    </w:p>
    <w:p w14:paraId="655CE536" w14:textId="0F0C6903" w:rsidR="004A63A9" w:rsidRPr="00B93022" w:rsidRDefault="004A63A9" w:rsidP="004A63A9">
      <w:pPr>
        <w:rPr>
          <w:rFonts w:asciiTheme="minorEastAsia" w:eastAsiaTheme="minorEastAsia" w:hAnsiTheme="minorEastAsia"/>
          <w:sz w:val="24"/>
          <w:szCs w:val="24"/>
        </w:rPr>
      </w:pPr>
    </w:p>
    <w:p w14:paraId="6A255ED2" w14:textId="7010818A" w:rsidR="004A63A9" w:rsidRPr="00B93022" w:rsidRDefault="004A63A9" w:rsidP="004A63A9">
      <w:pPr>
        <w:rPr>
          <w:rFonts w:asciiTheme="minorEastAsia" w:eastAsiaTheme="minorEastAsia" w:hAnsiTheme="minorEastAsia"/>
          <w:sz w:val="24"/>
          <w:szCs w:val="24"/>
        </w:rPr>
      </w:pPr>
    </w:p>
    <w:p w14:paraId="2CE2CEE3" w14:textId="77777777" w:rsidR="004A63A9" w:rsidRPr="00B93022" w:rsidRDefault="004A63A9" w:rsidP="004A63A9">
      <w:pPr>
        <w:rPr>
          <w:rFonts w:asciiTheme="minorEastAsia" w:eastAsiaTheme="minorEastAsia" w:hAnsiTheme="minorEastAsia"/>
          <w:sz w:val="24"/>
          <w:szCs w:val="24"/>
        </w:rPr>
      </w:pPr>
    </w:p>
    <w:p w14:paraId="52808C3D" w14:textId="77777777" w:rsidR="00A92044" w:rsidRPr="00B93022" w:rsidRDefault="00A92044" w:rsidP="00A32CF3">
      <w:pPr>
        <w:ind w:leftChars="100" w:left="210" w:firstLineChars="100" w:firstLine="240"/>
        <w:rPr>
          <w:rFonts w:asciiTheme="minorEastAsia" w:eastAsiaTheme="minorEastAsia" w:hAnsiTheme="minorEastAsia"/>
          <w:sz w:val="24"/>
          <w:szCs w:val="24"/>
        </w:rPr>
      </w:pPr>
    </w:p>
    <w:p w14:paraId="24565025" w14:textId="77777777" w:rsidR="00C27D8B" w:rsidRPr="00B93022" w:rsidRDefault="00C27D8B" w:rsidP="00A32CF3">
      <w:pPr>
        <w:ind w:leftChars="100" w:left="210" w:firstLineChars="100" w:firstLine="240"/>
        <w:rPr>
          <w:rFonts w:asciiTheme="minorEastAsia" w:eastAsiaTheme="minorEastAsia" w:hAnsiTheme="minorEastAsia"/>
          <w:sz w:val="24"/>
          <w:szCs w:val="24"/>
        </w:rPr>
      </w:pPr>
    </w:p>
    <w:p w14:paraId="71C3DF27" w14:textId="3EB5761A" w:rsidR="00A32CF3" w:rsidRPr="00B93022" w:rsidRDefault="00A32CF3" w:rsidP="00A32CF3">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大阪府では、この意見を踏まえ、大阪府議会令和５年９月定例会に、課税免除制度を創設する条例改正案を提案、府議会の議決を経て、</w:t>
      </w:r>
      <w:bookmarkStart w:id="4" w:name="_Hlk173453613"/>
      <w:r w:rsidRPr="00B93022">
        <w:rPr>
          <w:rFonts w:asciiTheme="minorEastAsia" w:eastAsiaTheme="minorEastAsia" w:hAnsiTheme="minorEastAsia" w:hint="eastAsia"/>
          <w:sz w:val="24"/>
          <w:szCs w:val="24"/>
        </w:rPr>
        <w:t>令和７年４月から1</w:t>
      </w:r>
      <w:r w:rsidRPr="00B93022">
        <w:rPr>
          <w:rFonts w:asciiTheme="minorEastAsia" w:eastAsiaTheme="minorEastAsia" w:hAnsiTheme="minorEastAsia"/>
          <w:sz w:val="24"/>
          <w:szCs w:val="24"/>
        </w:rPr>
        <w:t>0</w:t>
      </w:r>
      <w:r w:rsidRPr="00B93022">
        <w:rPr>
          <w:rFonts w:asciiTheme="minorEastAsia" w:eastAsiaTheme="minorEastAsia" w:hAnsiTheme="minorEastAsia" w:hint="eastAsia"/>
          <w:sz w:val="24"/>
          <w:szCs w:val="24"/>
        </w:rPr>
        <w:t>月の期間に限定した課税免除制度の実施が予定されている。</w:t>
      </w:r>
      <w:bookmarkEnd w:id="4"/>
    </w:p>
    <w:p w14:paraId="7BA82A2F" w14:textId="77777777" w:rsidR="001C0F42" w:rsidRPr="00B93022" w:rsidRDefault="001C0F42" w:rsidP="00A32CF3">
      <w:pPr>
        <w:ind w:leftChars="100" w:left="210" w:firstLineChars="100" w:firstLine="240"/>
        <w:rPr>
          <w:rFonts w:asciiTheme="minorEastAsia" w:eastAsiaTheme="minorEastAsia" w:hAnsiTheme="minorEastAsia"/>
          <w:sz w:val="24"/>
          <w:szCs w:val="24"/>
        </w:rPr>
      </w:pPr>
    </w:p>
    <w:p w14:paraId="506CE46A" w14:textId="08946CB1" w:rsidR="001C0F42" w:rsidRPr="00B93022" w:rsidRDefault="001C0F42" w:rsidP="001C0F42">
      <w:pPr>
        <w:rPr>
          <w:rFonts w:asciiTheme="minorEastAsia" w:eastAsiaTheme="minorEastAsia" w:hAnsiTheme="minorEastAsia"/>
          <w:sz w:val="20"/>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852800" behindDoc="0" locked="0" layoutInCell="1" allowOverlap="1" wp14:anchorId="7C83955D" wp14:editId="11629DD1">
                <wp:simplePos x="0" y="0"/>
                <wp:positionH relativeFrom="margin">
                  <wp:posOffset>-240030</wp:posOffset>
                </wp:positionH>
                <wp:positionV relativeFrom="paragraph">
                  <wp:posOffset>299085</wp:posOffset>
                </wp:positionV>
                <wp:extent cx="6720840" cy="3733800"/>
                <wp:effectExtent l="0" t="0" r="22860" b="19050"/>
                <wp:wrapNone/>
                <wp:docPr id="25" name="正方形/長方形 25"/>
                <wp:cNvGraphicFramePr/>
                <a:graphic xmlns:a="http://schemas.openxmlformats.org/drawingml/2006/main">
                  <a:graphicData uri="http://schemas.microsoft.com/office/word/2010/wordprocessingShape">
                    <wps:wsp>
                      <wps:cNvSpPr/>
                      <wps:spPr>
                        <a:xfrm>
                          <a:off x="0" y="0"/>
                          <a:ext cx="6720840" cy="37338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207C92E" id="正方形/長方形 25" o:spid="_x0000_s1026" style="position:absolute;left:0;text-align:left;margin-left:-18.9pt;margin-top:23.55pt;width:529.2pt;height:294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" filled="f" strokecolor="windowText" strokeweight=".5pt">
                <v:stroke dashstyle="1 1"/>
                <w10:wrap anchorx="margin"/>
              </v:rect>
            </w:pict>
          </mc:Fallback>
        </mc:AlternateContent>
      </w:r>
      <w:r w:rsidRPr="00B93022">
        <w:rPr>
          <w:rFonts w:asciiTheme="minorEastAsia" w:eastAsiaTheme="minorEastAsia" w:hAnsiTheme="minorEastAsia" w:hint="eastAsia"/>
          <w:sz w:val="20"/>
          <w:szCs w:val="24"/>
        </w:rPr>
        <w:t>資料１－１：万博開催期間における修学旅行生等を対象とする課税免除制度（概要）</w:t>
      </w:r>
    </w:p>
    <w:p w14:paraId="0B5556B5" w14:textId="78DA0467" w:rsidR="001C0F42" w:rsidRPr="00B93022" w:rsidRDefault="00280F8B" w:rsidP="00A375CB">
      <w:pPr>
        <w:ind w:leftChars="100" w:left="210" w:firstLineChars="100" w:firstLine="240"/>
        <w:rPr>
          <w:rFonts w:asciiTheme="minorEastAsia" w:eastAsiaTheme="minorEastAsia" w:hAnsiTheme="minorEastAsia"/>
          <w:sz w:val="24"/>
          <w:szCs w:val="24"/>
        </w:rPr>
      </w:pPr>
      <w:r w:rsidRPr="00B93022">
        <w:rPr>
          <w:rFonts w:asciiTheme="minorEastAsia" w:eastAsiaTheme="minorEastAsia" w:hAnsiTheme="minorEastAsia"/>
          <w:noProof/>
          <w:sz w:val="24"/>
          <w:szCs w:val="24"/>
        </w:rPr>
        <w:drawing>
          <wp:anchor distT="0" distB="0" distL="114300" distR="114300" simplePos="0" relativeHeight="251924480" behindDoc="0" locked="0" layoutInCell="1" allowOverlap="1" wp14:anchorId="1F9153C2" wp14:editId="761C42A7">
            <wp:simplePos x="0" y="0"/>
            <wp:positionH relativeFrom="column">
              <wp:posOffset>110490</wp:posOffset>
            </wp:positionH>
            <wp:positionV relativeFrom="paragraph">
              <wp:posOffset>121920</wp:posOffset>
            </wp:positionV>
            <wp:extent cx="6096000" cy="3555386"/>
            <wp:effectExtent l="0" t="0" r="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0" cy="3555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E019D" w14:textId="36483E95" w:rsidR="001C0F42" w:rsidRPr="00B93022" w:rsidRDefault="001C0F42" w:rsidP="00A375CB">
      <w:pPr>
        <w:ind w:leftChars="100" w:left="210" w:firstLineChars="100" w:firstLine="240"/>
        <w:rPr>
          <w:rFonts w:asciiTheme="minorEastAsia" w:eastAsiaTheme="minorEastAsia" w:hAnsiTheme="minorEastAsia"/>
          <w:sz w:val="24"/>
          <w:szCs w:val="24"/>
        </w:rPr>
      </w:pPr>
    </w:p>
    <w:p w14:paraId="0958C7B6" w14:textId="371231EB" w:rsidR="001C0F42" w:rsidRPr="00B93022" w:rsidRDefault="001C0F42" w:rsidP="00A375CB">
      <w:pPr>
        <w:ind w:leftChars="100" w:left="210" w:firstLineChars="100" w:firstLine="240"/>
        <w:rPr>
          <w:rFonts w:asciiTheme="minorEastAsia" w:eastAsiaTheme="minorEastAsia" w:hAnsiTheme="minorEastAsia"/>
          <w:sz w:val="24"/>
          <w:szCs w:val="24"/>
        </w:rPr>
      </w:pPr>
    </w:p>
    <w:p w14:paraId="6CE99868" w14:textId="1DFDE9BE" w:rsidR="003C20C7" w:rsidRPr="00B93022" w:rsidRDefault="003C20C7" w:rsidP="00A375CB">
      <w:pPr>
        <w:ind w:leftChars="100" w:left="210" w:firstLineChars="100" w:firstLine="240"/>
        <w:rPr>
          <w:rFonts w:asciiTheme="minorEastAsia" w:eastAsiaTheme="minorEastAsia" w:hAnsiTheme="minorEastAsia"/>
          <w:sz w:val="24"/>
          <w:szCs w:val="24"/>
        </w:rPr>
      </w:pPr>
    </w:p>
    <w:p w14:paraId="52D7D8F1" w14:textId="4E0F4A94" w:rsidR="00A375CB" w:rsidRPr="00B93022" w:rsidRDefault="00A375CB" w:rsidP="00DD7044">
      <w:pPr>
        <w:rPr>
          <w:rFonts w:asciiTheme="minorEastAsia" w:eastAsiaTheme="minorEastAsia" w:hAnsiTheme="minorEastAsia"/>
          <w:sz w:val="24"/>
          <w:szCs w:val="24"/>
        </w:rPr>
      </w:pPr>
    </w:p>
    <w:p w14:paraId="27901695" w14:textId="51FAA680" w:rsidR="005A63D1" w:rsidRPr="00B93022" w:rsidRDefault="005A63D1" w:rsidP="00DD7044">
      <w:pPr>
        <w:rPr>
          <w:rFonts w:asciiTheme="minorEastAsia" w:eastAsiaTheme="minorEastAsia" w:hAnsiTheme="minorEastAsia"/>
          <w:sz w:val="24"/>
          <w:szCs w:val="24"/>
        </w:rPr>
      </w:pPr>
    </w:p>
    <w:p w14:paraId="0901068A" w14:textId="4E8125DC" w:rsidR="005A63D1" w:rsidRPr="00B93022" w:rsidRDefault="005A63D1" w:rsidP="00DD7044">
      <w:pPr>
        <w:rPr>
          <w:rFonts w:asciiTheme="minorEastAsia" w:eastAsiaTheme="minorEastAsia" w:hAnsiTheme="minorEastAsia"/>
          <w:sz w:val="24"/>
          <w:szCs w:val="24"/>
        </w:rPr>
      </w:pPr>
    </w:p>
    <w:p w14:paraId="368A54FE" w14:textId="1F5FFFE6" w:rsidR="005A63D1" w:rsidRPr="00B93022" w:rsidRDefault="005A63D1" w:rsidP="00DD7044">
      <w:pPr>
        <w:rPr>
          <w:rFonts w:asciiTheme="minorEastAsia" w:eastAsiaTheme="minorEastAsia" w:hAnsiTheme="minorEastAsia"/>
          <w:sz w:val="24"/>
          <w:szCs w:val="24"/>
        </w:rPr>
      </w:pPr>
    </w:p>
    <w:p w14:paraId="29D8011D" w14:textId="5F85A6A7" w:rsidR="005A63D1" w:rsidRPr="00B93022" w:rsidRDefault="005A63D1" w:rsidP="00DD7044">
      <w:pPr>
        <w:rPr>
          <w:rFonts w:asciiTheme="minorEastAsia" w:eastAsiaTheme="minorEastAsia" w:hAnsiTheme="minorEastAsia"/>
          <w:sz w:val="24"/>
          <w:szCs w:val="24"/>
        </w:rPr>
      </w:pPr>
    </w:p>
    <w:p w14:paraId="0EA0B89F" w14:textId="267F78F6" w:rsidR="005A63D1" w:rsidRPr="00B93022" w:rsidRDefault="005A63D1" w:rsidP="00DD7044">
      <w:pPr>
        <w:rPr>
          <w:rFonts w:asciiTheme="minorEastAsia" w:eastAsiaTheme="minorEastAsia" w:hAnsiTheme="minorEastAsia"/>
          <w:sz w:val="24"/>
          <w:szCs w:val="24"/>
        </w:rPr>
      </w:pPr>
    </w:p>
    <w:p w14:paraId="5064ADB6" w14:textId="409F952E" w:rsidR="005A63D1" w:rsidRPr="00B93022" w:rsidRDefault="005A63D1" w:rsidP="00DD7044">
      <w:pPr>
        <w:rPr>
          <w:rFonts w:asciiTheme="minorEastAsia" w:eastAsiaTheme="minorEastAsia" w:hAnsiTheme="minorEastAsia"/>
          <w:sz w:val="24"/>
          <w:szCs w:val="24"/>
        </w:rPr>
      </w:pPr>
    </w:p>
    <w:p w14:paraId="71B3B13A" w14:textId="00F3D2AC" w:rsidR="005A63D1" w:rsidRPr="00B93022" w:rsidRDefault="005A63D1" w:rsidP="00DD7044">
      <w:pPr>
        <w:rPr>
          <w:rFonts w:asciiTheme="minorEastAsia" w:eastAsiaTheme="minorEastAsia" w:hAnsiTheme="minorEastAsia"/>
          <w:sz w:val="24"/>
          <w:szCs w:val="24"/>
        </w:rPr>
      </w:pPr>
    </w:p>
    <w:p w14:paraId="27806682" w14:textId="23FCEFD2" w:rsidR="005A63D1" w:rsidRPr="00B93022" w:rsidRDefault="005A63D1" w:rsidP="00DD7044">
      <w:pPr>
        <w:rPr>
          <w:rFonts w:asciiTheme="minorEastAsia" w:eastAsiaTheme="minorEastAsia" w:hAnsiTheme="minorEastAsia"/>
          <w:sz w:val="24"/>
          <w:szCs w:val="24"/>
        </w:rPr>
      </w:pPr>
    </w:p>
    <w:p w14:paraId="39890C54" w14:textId="59AABF77" w:rsidR="0066471D" w:rsidRPr="00B93022" w:rsidRDefault="0066471D" w:rsidP="00DD7044">
      <w:pPr>
        <w:rPr>
          <w:rFonts w:asciiTheme="minorEastAsia" w:eastAsiaTheme="minorEastAsia" w:hAnsiTheme="minorEastAsia"/>
          <w:sz w:val="24"/>
          <w:szCs w:val="24"/>
        </w:rPr>
      </w:pPr>
    </w:p>
    <w:p w14:paraId="068026FA" w14:textId="7D640A20" w:rsidR="0066471D" w:rsidRPr="00B93022" w:rsidRDefault="0066471D">
      <w:pPr>
        <w:jc w:val="left"/>
        <w:rPr>
          <w:rFonts w:asciiTheme="minorEastAsia" w:eastAsiaTheme="minorEastAsia" w:hAnsiTheme="minorEastAsia"/>
          <w:sz w:val="24"/>
          <w:szCs w:val="24"/>
        </w:rPr>
      </w:pPr>
      <w:r w:rsidRPr="00B93022">
        <w:rPr>
          <w:rFonts w:asciiTheme="minorEastAsia" w:eastAsiaTheme="minorEastAsia" w:hAnsiTheme="minorEastAsia"/>
          <w:sz w:val="24"/>
          <w:szCs w:val="24"/>
        </w:rPr>
        <w:br w:type="page"/>
      </w:r>
    </w:p>
    <w:p w14:paraId="098F4E9B" w14:textId="7F90C19B" w:rsidR="008532D6" w:rsidRPr="00B93022" w:rsidRDefault="00002492" w:rsidP="008532D6">
      <w:pPr>
        <w:jc w:val="left"/>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lastRenderedPageBreak/>
        <w:t>２</w:t>
      </w:r>
      <w:r w:rsidR="008532D6" w:rsidRPr="00B93022">
        <w:rPr>
          <w:rFonts w:asciiTheme="majorEastAsia" w:eastAsiaTheme="majorEastAsia" w:hAnsiTheme="majorEastAsia" w:hint="eastAsia"/>
          <w:b/>
          <w:sz w:val="24"/>
          <w:szCs w:val="24"/>
        </w:rPr>
        <w:t xml:space="preserve">．これまでの観光振興施策（宿泊税充当事業）の効果検証　</w:t>
      </w:r>
    </w:p>
    <w:p w14:paraId="4A31EA38" w14:textId="77777777" w:rsidR="000B5CBF" w:rsidRPr="000B5CBF" w:rsidRDefault="000B5CBF" w:rsidP="000B5CBF">
      <w:pPr>
        <w:ind w:firstLineChars="100" w:firstLine="240"/>
        <w:rPr>
          <w:rFonts w:asciiTheme="minorEastAsia" w:eastAsiaTheme="minorEastAsia" w:hAnsiTheme="minorEastAsia"/>
          <w:sz w:val="24"/>
          <w:szCs w:val="24"/>
        </w:rPr>
      </w:pPr>
      <w:r w:rsidRPr="000B5CBF">
        <w:rPr>
          <w:rFonts w:asciiTheme="minorEastAsia" w:eastAsiaTheme="minorEastAsia" w:hAnsiTheme="minorEastAsia" w:hint="eastAsia"/>
          <w:sz w:val="24"/>
          <w:szCs w:val="24"/>
        </w:rPr>
        <w:t>本検討会議において、これまでの宿泊税充当事業について、その実績と効果の検証を行った。（詳細は、別添資料参照）</w:t>
      </w:r>
    </w:p>
    <w:p w14:paraId="24C8DF88" w14:textId="77F34C65" w:rsidR="002A1D1D" w:rsidRPr="00B93022" w:rsidRDefault="000B5CBF" w:rsidP="000B5CBF">
      <w:pPr>
        <w:ind w:firstLineChars="100" w:firstLine="240"/>
        <w:rPr>
          <w:rFonts w:asciiTheme="minorEastAsia" w:eastAsiaTheme="minorEastAsia" w:hAnsiTheme="minorEastAsia"/>
          <w:sz w:val="24"/>
          <w:szCs w:val="24"/>
        </w:rPr>
      </w:pPr>
      <w:r w:rsidRPr="000B5CBF">
        <w:rPr>
          <w:rFonts w:asciiTheme="minorEastAsia" w:eastAsiaTheme="minorEastAsia" w:hAnsiTheme="minorEastAsia" w:hint="eastAsia"/>
          <w:sz w:val="24"/>
          <w:szCs w:val="24"/>
        </w:rPr>
        <w:t>大阪府は、「平成27年最終報告」に示された大阪の観光振興にかかる施策の２つの柱に沿って、宿泊税制度を導入した平成28年度から令和５年度までの８年間で、観光・文化関連事業を中心に、40事業に約50.6億円の宿泊税を充当している。そして、大阪府の観光・文化関連事業費に占める宿泊税充当額の割合は、制度導入から８年間の総額でみると、約35％であり、宿泊税が大阪の観光・文化関連施策を支える貴重な財源となっている。</w:t>
      </w:r>
    </w:p>
    <w:p w14:paraId="67A74A0D" w14:textId="77777777" w:rsidR="00A55632" w:rsidRPr="00B93022" w:rsidRDefault="00A55632" w:rsidP="00A55632">
      <w:pPr>
        <w:jc w:val="left"/>
        <w:rPr>
          <w:rFonts w:asciiTheme="minorEastAsia" w:eastAsiaTheme="minorEastAsia" w:hAnsiTheme="minorEastAsia"/>
          <w:sz w:val="24"/>
          <w:szCs w:val="24"/>
        </w:rPr>
      </w:pPr>
    </w:p>
    <w:p w14:paraId="17D0CC16" w14:textId="26F8E74E" w:rsidR="00A55632" w:rsidRDefault="000E149B" w:rsidP="00A55632">
      <w:pPr>
        <w:rPr>
          <w:rFonts w:asciiTheme="minorEastAsia" w:eastAsiaTheme="minorEastAsia" w:hAnsiTheme="minorEastAsia"/>
          <w:sz w:val="20"/>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873280" behindDoc="0" locked="0" layoutInCell="1" allowOverlap="1" wp14:anchorId="7E016419" wp14:editId="2E2F0D81">
                <wp:simplePos x="0" y="0"/>
                <wp:positionH relativeFrom="column">
                  <wp:posOffset>-285750</wp:posOffset>
                </wp:positionH>
                <wp:positionV relativeFrom="paragraph">
                  <wp:posOffset>283845</wp:posOffset>
                </wp:positionV>
                <wp:extent cx="6700520" cy="2118360"/>
                <wp:effectExtent l="0" t="0" r="24130" b="15240"/>
                <wp:wrapNone/>
                <wp:docPr id="69" name="正方形/長方形 69"/>
                <wp:cNvGraphicFramePr/>
                <a:graphic xmlns:a="http://schemas.openxmlformats.org/drawingml/2006/main">
                  <a:graphicData uri="http://schemas.microsoft.com/office/word/2010/wordprocessingShape">
                    <wps:wsp>
                      <wps:cNvSpPr/>
                      <wps:spPr>
                        <a:xfrm>
                          <a:off x="0" y="0"/>
                          <a:ext cx="6700520" cy="211836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A390CFD" id="正方形/長方形 69" o:spid="_x0000_s1026" style="position:absolute;left:0;text-align:left;margin-left:-22.5pt;margin-top:22.35pt;width:527.6pt;height:166.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" filled="f" strokecolor="windowText" strokeweight=".5pt">
                <v:stroke dashstyle="1 1"/>
              </v:rect>
            </w:pict>
          </mc:Fallback>
        </mc:AlternateContent>
      </w:r>
      <w:r w:rsidRPr="000E149B">
        <w:rPr>
          <w:rFonts w:asciiTheme="majorEastAsia" w:eastAsiaTheme="majorEastAsia" w:hAnsiTheme="majorEastAsia"/>
          <w:b/>
          <w:noProof/>
          <w:sz w:val="24"/>
          <w:szCs w:val="24"/>
        </w:rPr>
        <mc:AlternateContent>
          <mc:Choice Requires="wps">
            <w:drawing>
              <wp:anchor distT="0" distB="0" distL="114300" distR="114300" simplePos="0" relativeHeight="251928576" behindDoc="0" locked="0" layoutInCell="1" allowOverlap="1" wp14:anchorId="1B82B59D" wp14:editId="3AD40492">
                <wp:simplePos x="0" y="0"/>
                <wp:positionH relativeFrom="margin">
                  <wp:posOffset>5350510</wp:posOffset>
                </wp:positionH>
                <wp:positionV relativeFrom="paragraph">
                  <wp:posOffset>252730</wp:posOffset>
                </wp:positionV>
                <wp:extent cx="865505" cy="20574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865505" cy="205740"/>
                        </a:xfrm>
                        <a:prstGeom prst="rect">
                          <a:avLst/>
                        </a:prstGeom>
                        <a:noFill/>
                        <a:ln>
                          <a:noFill/>
                        </a:ln>
                      </wps:spPr>
                      <wps:txbx>
                        <w:txbxContent>
                          <w:p w14:paraId="384906AF" w14:textId="77777777" w:rsidR="000E149B" w:rsidRDefault="000E149B" w:rsidP="000E149B">
                            <w:pPr>
                              <w:spacing w:line="200" w:lineRule="exact"/>
                              <w:jc w:val="center"/>
                              <w:rPr>
                                <w:rFonts w:eastAsia="Meiryo UI" w:hAnsi="Meiryo UI"/>
                                <w:color w:val="000000" w:themeColor="text1"/>
                                <w:kern w:val="24"/>
                                <w:sz w:val="14"/>
                                <w:szCs w:val="14"/>
                              </w:rPr>
                            </w:pPr>
                            <w:r>
                              <w:rPr>
                                <w:rFonts w:eastAsia="Meiryo UI" w:hAnsi="Meiryo UI" w:hint="eastAsia"/>
                                <w:color w:val="000000" w:themeColor="text1"/>
                                <w:kern w:val="24"/>
                                <w:sz w:val="14"/>
                                <w:szCs w:val="14"/>
                              </w:rPr>
                              <w:t>〔単位：千円〕</w:t>
                            </w:r>
                          </w:p>
                        </w:txbxContent>
                      </wps:txbx>
                      <wps:bodyPr wrap="square" rtlCol="0">
                        <a:spAutoFit/>
                      </wps:bodyPr>
                    </wps:wsp>
                  </a:graphicData>
                </a:graphic>
              </wp:anchor>
            </w:drawing>
          </mc:Choice>
          <mc:Fallback>
            <w:pict>
              <v:shapetype w14:anchorId="1B82B59D" id="_x0000_t202" coordsize="21600,21600" o:spt="202" path="m,l,21600r21600,l21600,xe">
                <v:stroke joinstyle="miter"/>
                <v:path gradientshapeok="t" o:connecttype="rect"/>
              </v:shapetype>
              <v:shape id="テキスト ボックス 13" o:spid="_x0000_s1031" type="#_x0000_t202" style="position:absolute;left:0;text-align:left;margin-left:421.3pt;margin-top:19.9pt;width:68.15pt;height:16.2pt;z-index:25192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" filled="f" stroked="f">
                <v:textbox style="mso-fit-shape-to-text:t">
                  <w:txbxContent>
                    <w:p w14:paraId="384906AF" w14:textId="77777777" w:rsidR="000E149B" w:rsidRDefault="000E149B" w:rsidP="000E149B">
                      <w:pPr>
                        <w:spacing w:line="200" w:lineRule="exact"/>
                        <w:jc w:val="center"/>
                        <w:rPr>
                          <w:rFonts w:eastAsia="Meiryo UI" w:hAnsi="Meiryo UI"/>
                          <w:color w:val="000000" w:themeColor="text1"/>
                          <w:kern w:val="24"/>
                          <w:sz w:val="14"/>
                          <w:szCs w:val="14"/>
                        </w:rPr>
                      </w:pPr>
                      <w:r>
                        <w:rPr>
                          <w:rFonts w:eastAsia="Meiryo UI" w:hAnsi="Meiryo UI" w:hint="eastAsia"/>
                          <w:color w:val="000000" w:themeColor="text1"/>
                          <w:kern w:val="24"/>
                          <w:sz w:val="14"/>
                          <w:szCs w:val="14"/>
                        </w:rPr>
                        <w:t>〔単位：千円〕</w:t>
                      </w:r>
                    </w:p>
                  </w:txbxContent>
                </v:textbox>
                <w10:wrap anchorx="margin"/>
              </v:shape>
            </w:pict>
          </mc:Fallback>
        </mc:AlternateContent>
      </w:r>
      <w:r w:rsidR="00A55632" w:rsidRPr="00B93022">
        <w:rPr>
          <w:rFonts w:asciiTheme="minorEastAsia" w:eastAsiaTheme="minorEastAsia" w:hAnsiTheme="minorEastAsia" w:hint="eastAsia"/>
          <w:sz w:val="20"/>
          <w:szCs w:val="24"/>
        </w:rPr>
        <w:t>資料２－１：観光・文化関連事業費に占める宿泊税充当額（決算額）</w:t>
      </w:r>
    </w:p>
    <w:p w14:paraId="5BC961DF" w14:textId="77777777" w:rsidR="000E149B" w:rsidRPr="00B93022" w:rsidRDefault="000E149B" w:rsidP="000E149B">
      <w:pPr>
        <w:spacing w:line="160" w:lineRule="exact"/>
        <w:rPr>
          <w:rFonts w:asciiTheme="minorEastAsia" w:eastAsiaTheme="minorEastAsia" w:hAnsiTheme="minorEastAsia"/>
          <w:sz w:val="20"/>
          <w:szCs w:val="24"/>
        </w:rPr>
      </w:pPr>
    </w:p>
    <w:p w14:paraId="40322908" w14:textId="2CD066A0" w:rsidR="00A55632" w:rsidRPr="00B93022" w:rsidRDefault="00743492" w:rsidP="00A55632">
      <w:pPr>
        <w:rPr>
          <w:rFonts w:asciiTheme="minorEastAsia" w:eastAsiaTheme="minorEastAsia" w:hAnsiTheme="minorEastAsia"/>
          <w:sz w:val="24"/>
          <w:szCs w:val="24"/>
        </w:rPr>
      </w:pPr>
      <w:r w:rsidRPr="00743492">
        <w:rPr>
          <w:noProof/>
        </w:rPr>
        <w:drawing>
          <wp:inline distT="0" distB="0" distL="0" distR="0" wp14:anchorId="52012299" wp14:editId="617DC8E8">
            <wp:extent cx="6120130" cy="1877695"/>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1877695"/>
                    </a:xfrm>
                    <a:prstGeom prst="rect">
                      <a:avLst/>
                    </a:prstGeom>
                    <a:noFill/>
                    <a:ln>
                      <a:noFill/>
                    </a:ln>
                  </pic:spPr>
                </pic:pic>
              </a:graphicData>
            </a:graphic>
          </wp:inline>
        </w:drawing>
      </w:r>
    </w:p>
    <w:p w14:paraId="09C4944E" w14:textId="7483E64D" w:rsidR="00A55632" w:rsidRPr="00B93022" w:rsidRDefault="00A55632" w:rsidP="00A55632">
      <w:pPr>
        <w:jc w:val="left"/>
        <w:rPr>
          <w:rFonts w:asciiTheme="majorEastAsia" w:eastAsiaTheme="majorEastAsia" w:hAnsiTheme="majorEastAsia"/>
          <w:b/>
          <w:sz w:val="24"/>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874304" behindDoc="0" locked="0" layoutInCell="1" allowOverlap="1" wp14:anchorId="1AEE4F12" wp14:editId="7E4A92D3">
                <wp:simplePos x="0" y="0"/>
                <wp:positionH relativeFrom="column">
                  <wp:posOffset>-270510</wp:posOffset>
                </wp:positionH>
                <wp:positionV relativeFrom="paragraph">
                  <wp:posOffset>295275</wp:posOffset>
                </wp:positionV>
                <wp:extent cx="6700520" cy="3756660"/>
                <wp:effectExtent l="0" t="0" r="24130" b="15240"/>
                <wp:wrapNone/>
                <wp:docPr id="15" name="正方形/長方形 15"/>
                <wp:cNvGraphicFramePr/>
                <a:graphic xmlns:a="http://schemas.openxmlformats.org/drawingml/2006/main">
                  <a:graphicData uri="http://schemas.microsoft.com/office/word/2010/wordprocessingShape">
                    <wps:wsp>
                      <wps:cNvSpPr/>
                      <wps:spPr>
                        <a:xfrm>
                          <a:off x="0" y="0"/>
                          <a:ext cx="6700520" cy="375666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47882C1" id="正方形/長方形 15" o:spid="_x0000_s1026" style="position:absolute;left:0;text-align:left;margin-left:-21.3pt;margin-top:23.25pt;width:527.6pt;height:295.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" filled="f" strokecolor="windowText" strokeweight=".5pt">
                <v:stroke dashstyle="1 1"/>
              </v:rect>
            </w:pict>
          </mc:Fallback>
        </mc:AlternateContent>
      </w:r>
      <w:r w:rsidRPr="00B93022">
        <w:rPr>
          <w:rFonts w:asciiTheme="minorEastAsia" w:eastAsiaTheme="minorEastAsia" w:hAnsiTheme="minorEastAsia" w:hint="eastAsia"/>
          <w:sz w:val="20"/>
          <w:szCs w:val="24"/>
        </w:rPr>
        <w:t>資料２－２：観光・文化関連事業費及び宿泊税充当事業の推移</w:t>
      </w:r>
    </w:p>
    <w:p w14:paraId="557A39A5" w14:textId="111320CC" w:rsidR="00A55632" w:rsidRPr="00B93022" w:rsidRDefault="00A55632" w:rsidP="00A55632">
      <w:pPr>
        <w:jc w:val="left"/>
        <w:rPr>
          <w:rFonts w:asciiTheme="majorEastAsia" w:eastAsiaTheme="majorEastAsia" w:hAnsiTheme="majorEastAsia"/>
          <w:b/>
          <w:sz w:val="24"/>
          <w:szCs w:val="24"/>
        </w:rPr>
      </w:pPr>
      <w:r w:rsidRPr="00B93022">
        <w:rPr>
          <w:noProof/>
        </w:rPr>
        <mc:AlternateContent>
          <mc:Choice Requires="wps">
            <w:drawing>
              <wp:anchor distT="0" distB="0" distL="114300" distR="114300" simplePos="0" relativeHeight="251876352" behindDoc="0" locked="0" layoutInCell="1" allowOverlap="1" wp14:anchorId="43CA6B7D" wp14:editId="3748BAEB">
                <wp:simplePos x="0" y="0"/>
                <wp:positionH relativeFrom="margin">
                  <wp:posOffset>5826125</wp:posOffset>
                </wp:positionH>
                <wp:positionV relativeFrom="paragraph">
                  <wp:posOffset>2160270</wp:posOffset>
                </wp:positionV>
                <wp:extent cx="389890" cy="209550"/>
                <wp:effectExtent l="0" t="0" r="0" b="0"/>
                <wp:wrapNone/>
                <wp:docPr id="64" name="テキスト ボックス 46"/>
                <wp:cNvGraphicFramePr/>
                <a:graphic xmlns:a="http://schemas.openxmlformats.org/drawingml/2006/main">
                  <a:graphicData uri="http://schemas.microsoft.com/office/word/2010/wordprocessingShape">
                    <wps:wsp>
                      <wps:cNvSpPr txBox="1"/>
                      <wps:spPr>
                        <a:xfrm>
                          <a:off x="0" y="0"/>
                          <a:ext cx="389890" cy="209550"/>
                        </a:xfrm>
                        <a:prstGeom prst="rect">
                          <a:avLst/>
                        </a:prstGeom>
                        <a:noFill/>
                      </wps:spPr>
                      <wps:txbx>
                        <w:txbxContent>
                          <w:p w14:paraId="06750BC3" w14:textId="77777777" w:rsidR="00A55632" w:rsidRPr="002B0AF7" w:rsidRDefault="00A55632" w:rsidP="00A55632">
                            <w:pPr>
                              <w:pStyle w:val="Web"/>
                              <w:spacing w:before="0" w:beforeAutospacing="0" w:after="0" w:afterAutospacing="0" w:line="200" w:lineRule="exact"/>
                              <w:rPr>
                                <w:rFonts w:ascii="Meiryo UI" w:eastAsia="Meiryo UI" w:hAnsi="Meiryo UI"/>
                                <w:sz w:val="14"/>
                                <w:szCs w:val="16"/>
                              </w:rPr>
                            </w:pPr>
                            <w:r>
                              <w:rPr>
                                <w:rFonts w:ascii="Meiryo UI" w:eastAsia="Meiryo UI" w:hAnsi="Meiryo UI" w:hint="eastAsia"/>
                                <w:sz w:val="14"/>
                                <w:szCs w:val="16"/>
                              </w:rPr>
                              <w:t>〔年度〕</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3CA6B7D" id="テキスト ボックス 46" o:spid="_x0000_s1032" type="#_x0000_t202" style="position:absolute;margin-left:458.75pt;margin-top:170.1pt;width:30.7pt;height:16.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" filled="f" stroked="f">
                <v:textbox inset=",,0">
                  <w:txbxContent>
                    <w:p w14:paraId="06750BC3" w14:textId="77777777" w:rsidR="00A55632" w:rsidRPr="002B0AF7" w:rsidRDefault="00A55632" w:rsidP="00A55632">
                      <w:pPr>
                        <w:pStyle w:val="Web"/>
                        <w:spacing w:before="0" w:beforeAutospacing="0" w:after="0" w:afterAutospacing="0" w:line="200" w:lineRule="exact"/>
                        <w:rPr>
                          <w:rFonts w:ascii="Meiryo UI" w:eastAsia="Meiryo UI" w:hAnsi="Meiryo UI"/>
                          <w:sz w:val="14"/>
                          <w:szCs w:val="16"/>
                        </w:rPr>
                      </w:pPr>
                      <w:r>
                        <w:rPr>
                          <w:rFonts w:ascii="Meiryo UI" w:eastAsia="Meiryo UI" w:hAnsi="Meiryo UI" w:hint="eastAsia"/>
                          <w:sz w:val="14"/>
                          <w:szCs w:val="16"/>
                        </w:rPr>
                        <w:t>〔年度〕</w:t>
                      </w:r>
                    </w:p>
                  </w:txbxContent>
                </v:textbox>
                <w10:wrap anchorx="margin"/>
              </v:shape>
            </w:pict>
          </mc:Fallback>
        </mc:AlternateContent>
      </w:r>
      <w:r w:rsidRPr="00B93022">
        <w:rPr>
          <w:noProof/>
        </w:rPr>
        <mc:AlternateContent>
          <mc:Choice Requires="wps">
            <w:drawing>
              <wp:anchor distT="0" distB="0" distL="114300" distR="114300" simplePos="0" relativeHeight="251875328" behindDoc="0" locked="0" layoutInCell="1" allowOverlap="1" wp14:anchorId="27245B35" wp14:editId="6D179455">
                <wp:simplePos x="0" y="0"/>
                <wp:positionH relativeFrom="margin">
                  <wp:posOffset>245745</wp:posOffset>
                </wp:positionH>
                <wp:positionV relativeFrom="paragraph">
                  <wp:posOffset>89123</wp:posOffset>
                </wp:positionV>
                <wp:extent cx="391885" cy="209550"/>
                <wp:effectExtent l="0" t="0" r="8255" b="0"/>
                <wp:wrapNone/>
                <wp:docPr id="21" name="テキスト ボックス 46"/>
                <wp:cNvGraphicFramePr/>
                <a:graphic xmlns:a="http://schemas.openxmlformats.org/drawingml/2006/main">
                  <a:graphicData uri="http://schemas.microsoft.com/office/word/2010/wordprocessingShape">
                    <wps:wsp>
                      <wps:cNvSpPr txBox="1"/>
                      <wps:spPr>
                        <a:xfrm>
                          <a:off x="0" y="0"/>
                          <a:ext cx="391885" cy="209550"/>
                        </a:xfrm>
                        <a:prstGeom prst="rect">
                          <a:avLst/>
                        </a:prstGeom>
                        <a:solidFill>
                          <a:schemeClr val="bg1"/>
                        </a:solidFill>
                      </wps:spPr>
                      <wps:txbx>
                        <w:txbxContent>
                          <w:p w14:paraId="5350F50E" w14:textId="77777777" w:rsidR="00A55632" w:rsidRPr="002B0AF7" w:rsidRDefault="00A55632" w:rsidP="00A55632">
                            <w:pPr>
                              <w:pStyle w:val="Web"/>
                              <w:spacing w:before="0" w:beforeAutospacing="0" w:after="0" w:afterAutospacing="0" w:line="200" w:lineRule="exact"/>
                              <w:jc w:val="center"/>
                              <w:rPr>
                                <w:rFonts w:ascii="Meiryo UI" w:eastAsia="Meiryo UI" w:hAnsi="Meiryo UI"/>
                                <w:sz w:val="14"/>
                                <w:szCs w:val="16"/>
                              </w:rPr>
                            </w:pPr>
                            <w:r>
                              <w:rPr>
                                <w:rFonts w:ascii="Meiryo UI" w:eastAsia="Meiryo UI" w:hAnsi="Meiryo UI" w:hint="eastAsia"/>
                                <w:sz w:val="14"/>
                                <w:szCs w:val="16"/>
                              </w:rPr>
                              <w:t>〔千円〕</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7245B35" id="_x0000_s1033" type="#_x0000_t202" style="position:absolute;margin-left:19.35pt;margin-top:7pt;width:30.85pt;height:16.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" fillcolor="white [3212]" stroked="f">
                <v:textbox inset=",,0">
                  <w:txbxContent>
                    <w:p w14:paraId="5350F50E" w14:textId="77777777" w:rsidR="00A55632" w:rsidRPr="002B0AF7" w:rsidRDefault="00A55632" w:rsidP="00A55632">
                      <w:pPr>
                        <w:pStyle w:val="Web"/>
                        <w:spacing w:before="0" w:beforeAutospacing="0" w:after="0" w:afterAutospacing="0" w:line="200" w:lineRule="exact"/>
                        <w:jc w:val="center"/>
                        <w:rPr>
                          <w:rFonts w:ascii="Meiryo UI" w:eastAsia="Meiryo UI" w:hAnsi="Meiryo UI"/>
                          <w:sz w:val="14"/>
                          <w:szCs w:val="16"/>
                        </w:rPr>
                      </w:pPr>
                      <w:r>
                        <w:rPr>
                          <w:rFonts w:ascii="Meiryo UI" w:eastAsia="Meiryo UI" w:hAnsi="Meiryo UI" w:hint="eastAsia"/>
                          <w:sz w:val="14"/>
                          <w:szCs w:val="16"/>
                        </w:rPr>
                        <w:t>〔千円〕</w:t>
                      </w:r>
                    </w:p>
                  </w:txbxContent>
                </v:textbox>
                <w10:wrap anchorx="margin"/>
              </v:shape>
            </w:pict>
          </mc:Fallback>
        </mc:AlternateContent>
      </w:r>
      <w:r w:rsidRPr="00B93022">
        <w:rPr>
          <w:noProof/>
        </w:rPr>
        <w:t xml:space="preserve"> </w:t>
      </w:r>
      <w:r w:rsidR="00743492">
        <w:rPr>
          <w:noProof/>
        </w:rPr>
        <w:drawing>
          <wp:inline distT="0" distB="0" distL="0" distR="0" wp14:anchorId="1745251C" wp14:editId="65F9BA47">
            <wp:extent cx="6120130" cy="2590800"/>
            <wp:effectExtent l="0" t="0" r="13970" b="0"/>
            <wp:docPr id="1" name="グラフ 1">
              <a:extLst xmlns:a="http://schemas.openxmlformats.org/drawingml/2006/main">
                <a:ext uri="{FF2B5EF4-FFF2-40B4-BE49-F238E27FC236}">
                  <a16:creationId xmlns:a16="http://schemas.microsoft.com/office/drawing/2014/main" id="{8B0BF0D4-9F44-4118-85B5-E0B02CE6F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024974" w14:textId="7BE9BD3F" w:rsidR="00A55632" w:rsidRPr="00B93022" w:rsidRDefault="00A55632" w:rsidP="00A55632">
      <w:pPr>
        <w:jc w:val="left"/>
        <w:rPr>
          <w:rFonts w:asciiTheme="majorEastAsia" w:eastAsiaTheme="majorEastAsia" w:hAnsiTheme="majorEastAsia"/>
          <w:b/>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877376" behindDoc="0" locked="0" layoutInCell="1" allowOverlap="1" wp14:anchorId="48226270" wp14:editId="6A2737BB">
                <wp:simplePos x="0" y="0"/>
                <wp:positionH relativeFrom="margin">
                  <wp:posOffset>-83820</wp:posOffset>
                </wp:positionH>
                <wp:positionV relativeFrom="paragraph">
                  <wp:posOffset>1905</wp:posOffset>
                </wp:positionV>
                <wp:extent cx="6203950" cy="891540"/>
                <wp:effectExtent l="0" t="0" r="0" b="0"/>
                <wp:wrapNone/>
                <wp:docPr id="39" name="テキスト ボックス 46">
                  <a:extLst xmlns:a="http://schemas.openxmlformats.org/drawingml/2006/main">
                    <a:ext uri="{FF2B5EF4-FFF2-40B4-BE49-F238E27FC236}">
                      <a16:creationId xmlns:a16="http://schemas.microsoft.com/office/drawing/2014/main" id="{623C9B3F-166A-4559-A61D-3AD24F5DEBAA}"/>
                    </a:ext>
                  </a:extLst>
                </wp:docPr>
                <wp:cNvGraphicFramePr/>
                <a:graphic xmlns:a="http://schemas.openxmlformats.org/drawingml/2006/main">
                  <a:graphicData uri="http://schemas.microsoft.com/office/word/2010/wordprocessingShape">
                    <wps:wsp>
                      <wps:cNvSpPr txBox="1"/>
                      <wps:spPr>
                        <a:xfrm>
                          <a:off x="0" y="0"/>
                          <a:ext cx="6203950" cy="891540"/>
                        </a:xfrm>
                        <a:prstGeom prst="rect">
                          <a:avLst/>
                        </a:prstGeom>
                        <a:noFill/>
                      </wps:spPr>
                      <wps:txbx>
                        <w:txbxContent>
                          <w:p w14:paraId="63D60349"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※１　H27年度については、国経済対策事業として、「おおさか魅力満喫キャンペーン」など、約27.9億円の事業を「地域活性化・地域住民生活等</w:t>
                            </w:r>
                          </w:p>
                          <w:p w14:paraId="2448E242"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緊急支援交付金」を活用して特例的に実施している。</w:t>
                            </w:r>
                          </w:p>
                          <w:p w14:paraId="1B1CD68B"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※２　R2年度～R5年度について、コロナ対策として特例的に実施した宿泊事業者への支援策に係る事業費は「その他財源による実施事業」には</w:t>
                            </w:r>
                          </w:p>
                          <w:p w14:paraId="3C5F60CC"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含めない。</w:t>
                            </w:r>
                          </w:p>
                          <w:p w14:paraId="321144D5"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※３　宿泊税は法定外目的税であり、その使途が限定されていることから、宿泊税収と当該年度の宿泊税充当額との差異については、後年度の予算</w:t>
                            </w:r>
                          </w:p>
                          <w:p w14:paraId="5B8A673C"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編成時に調整する対応を行っている。</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48226270" id="_x0000_s1034" type="#_x0000_t202" style="position:absolute;margin-left:-6.6pt;margin-top:.15pt;width:488.5pt;height:70.2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" filled="f" stroked="f">
                <v:textbox inset=",,0">
                  <w:txbxContent>
                    <w:p w14:paraId="63D60349"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※１　H27年度については、国経済対策事業として、「おおさか魅力満喫キャンペーン」など、約27.9億円の事業を「地域活性化・地域住民生活等</w:t>
                      </w:r>
                    </w:p>
                    <w:p w14:paraId="2448E242"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緊急支援交付金」を活用して特例的に実施している。</w:t>
                      </w:r>
                    </w:p>
                    <w:p w14:paraId="1B1CD68B"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※２　R2年度～R5年度について、コロナ対策として特例的に実施した宿泊事業者への支援策に係る事業費は「その他財源による実施事業」には</w:t>
                      </w:r>
                    </w:p>
                    <w:p w14:paraId="3C5F60CC"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含めない。</w:t>
                      </w:r>
                    </w:p>
                    <w:p w14:paraId="321144D5" w14:textId="77777777" w:rsidR="00A55632" w:rsidRDefault="00A55632" w:rsidP="00A55632">
                      <w:pPr>
                        <w:spacing w:line="200" w:lineRule="exact"/>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※３　宿泊税は法定外目的税であり、その使途が限定されていることから、宿泊税収と当該年度の宿泊税充当額との差異については、後年度の予算</w:t>
                      </w:r>
                    </w:p>
                    <w:p w14:paraId="5B8A673C" w14:textId="77777777" w:rsidR="00A55632" w:rsidRDefault="00A55632" w:rsidP="00A55632">
                      <w:pPr>
                        <w:spacing w:line="200" w:lineRule="exact"/>
                        <w:ind w:firstLineChars="250" w:firstLine="400"/>
                        <w:rPr>
                          <w:rFonts w:ascii="Meiryo UI" w:eastAsia="Meiryo UI" w:hAnsi="Meiryo UI"/>
                          <w:color w:val="000000" w:themeColor="text1"/>
                          <w:kern w:val="24"/>
                          <w:sz w:val="16"/>
                          <w:szCs w:val="16"/>
                        </w:rPr>
                      </w:pPr>
                      <w:r>
                        <w:rPr>
                          <w:rFonts w:ascii="Meiryo UI" w:eastAsia="Meiryo UI" w:hAnsi="Meiryo UI" w:hint="eastAsia"/>
                          <w:color w:val="000000" w:themeColor="text1"/>
                          <w:kern w:val="24"/>
                          <w:sz w:val="16"/>
                          <w:szCs w:val="16"/>
                        </w:rPr>
                        <w:t>編成時に調整する対応を行っている。</w:t>
                      </w:r>
                    </w:p>
                  </w:txbxContent>
                </v:textbox>
                <w10:wrap anchorx="margin"/>
              </v:shape>
            </w:pict>
          </mc:Fallback>
        </mc:AlternateContent>
      </w:r>
    </w:p>
    <w:p w14:paraId="6BC8D129" w14:textId="77777777" w:rsidR="00A55632" w:rsidRPr="00B93022" w:rsidRDefault="00A55632" w:rsidP="00A55632">
      <w:pPr>
        <w:jc w:val="left"/>
        <w:rPr>
          <w:rFonts w:asciiTheme="majorEastAsia" w:eastAsiaTheme="majorEastAsia" w:hAnsiTheme="majorEastAsia"/>
          <w:b/>
          <w:sz w:val="24"/>
          <w:szCs w:val="24"/>
        </w:rPr>
      </w:pPr>
    </w:p>
    <w:p w14:paraId="120D12ED" w14:textId="77777777" w:rsidR="00A55632" w:rsidRPr="00B93022" w:rsidRDefault="00A55632" w:rsidP="00A55632">
      <w:pPr>
        <w:jc w:val="left"/>
        <w:rPr>
          <w:rFonts w:asciiTheme="majorEastAsia" w:eastAsiaTheme="majorEastAsia" w:hAnsiTheme="majorEastAsia"/>
          <w:b/>
          <w:sz w:val="24"/>
          <w:szCs w:val="24"/>
        </w:rPr>
      </w:pPr>
    </w:p>
    <w:p w14:paraId="45DD5F2F" w14:textId="58997446" w:rsidR="00861EFD" w:rsidRDefault="00861EFD" w:rsidP="00A55632">
      <w:pPr>
        <w:jc w:val="left"/>
        <w:rPr>
          <w:rFonts w:asciiTheme="majorEastAsia" w:eastAsiaTheme="majorEastAsia" w:hAnsiTheme="majorEastAsia"/>
          <w:b/>
          <w:sz w:val="24"/>
          <w:szCs w:val="24"/>
        </w:rPr>
      </w:pPr>
    </w:p>
    <w:p w14:paraId="120E9858" w14:textId="71D1F6B6" w:rsidR="00861EFD" w:rsidRPr="000B5CBF" w:rsidRDefault="00861EFD" w:rsidP="000B5CBF">
      <w:pPr>
        <w:jc w:val="left"/>
        <w:rPr>
          <w:rFonts w:asciiTheme="minorEastAsia" w:eastAsiaTheme="minorEastAsia" w:hAnsiTheme="minorEastAsia"/>
          <w:bCs/>
          <w:sz w:val="24"/>
          <w:szCs w:val="24"/>
        </w:rPr>
      </w:pPr>
    </w:p>
    <w:p w14:paraId="7D2FFF41" w14:textId="253560D6" w:rsidR="008532D6" w:rsidRPr="00B93022" w:rsidRDefault="000B5CBF" w:rsidP="008532D6">
      <w:pPr>
        <w:ind w:firstLineChars="100" w:firstLine="240"/>
        <w:rPr>
          <w:rFonts w:asciiTheme="minorEastAsia" w:eastAsiaTheme="minorEastAsia" w:hAnsiTheme="minorEastAsia"/>
          <w:sz w:val="24"/>
          <w:szCs w:val="24"/>
        </w:rPr>
      </w:pPr>
      <w:r w:rsidRPr="000B5CBF">
        <w:rPr>
          <w:rFonts w:asciiTheme="minorEastAsia" w:eastAsiaTheme="minorEastAsia" w:hAnsiTheme="minorEastAsia" w:hint="eastAsia"/>
          <w:sz w:val="24"/>
          <w:szCs w:val="24"/>
        </w:rPr>
        <w:lastRenderedPageBreak/>
        <w:t>詳細は、別添資料「宿泊税充当事業の効果検証」</w:t>
      </w:r>
      <w:r>
        <w:rPr>
          <w:rFonts w:asciiTheme="minorEastAsia" w:eastAsiaTheme="minorEastAsia" w:hAnsiTheme="minorEastAsia" w:hint="eastAsia"/>
          <w:sz w:val="24"/>
          <w:szCs w:val="24"/>
        </w:rPr>
        <w:t>に記載の</w:t>
      </w:r>
      <w:r w:rsidRPr="000B5CBF">
        <w:rPr>
          <w:rFonts w:asciiTheme="minorEastAsia" w:eastAsiaTheme="minorEastAsia" w:hAnsiTheme="minorEastAsia" w:hint="eastAsia"/>
          <w:sz w:val="24"/>
          <w:szCs w:val="24"/>
        </w:rPr>
        <w:t>とおり、</w:t>
      </w:r>
      <w:r w:rsidR="002A24FA" w:rsidRPr="00B93022">
        <w:rPr>
          <w:rFonts w:asciiTheme="minorEastAsia" w:eastAsiaTheme="minorEastAsia" w:hAnsiTheme="minorEastAsia" w:hint="eastAsia"/>
          <w:sz w:val="24"/>
          <w:szCs w:val="24"/>
        </w:rPr>
        <w:t>１</w:t>
      </w:r>
      <w:r w:rsidR="008532D6" w:rsidRPr="00B93022">
        <w:rPr>
          <w:rFonts w:asciiTheme="minorEastAsia" w:eastAsiaTheme="minorEastAsia" w:hAnsiTheme="minorEastAsia" w:hint="eastAsia"/>
          <w:sz w:val="24"/>
          <w:szCs w:val="24"/>
        </w:rPr>
        <w:t>つ</w:t>
      </w:r>
      <w:r w:rsidR="00280F8B" w:rsidRPr="00B93022">
        <w:rPr>
          <w:rFonts w:asciiTheme="minorEastAsia" w:eastAsiaTheme="minorEastAsia" w:hAnsiTheme="minorEastAsia" w:hint="eastAsia"/>
          <w:sz w:val="24"/>
          <w:szCs w:val="24"/>
        </w:rPr>
        <w:t>目</w:t>
      </w:r>
      <w:r w:rsidR="008532D6" w:rsidRPr="00B93022">
        <w:rPr>
          <w:rFonts w:asciiTheme="minorEastAsia" w:eastAsiaTheme="minorEastAsia" w:hAnsiTheme="minorEastAsia" w:hint="eastAsia"/>
          <w:sz w:val="24"/>
          <w:szCs w:val="24"/>
        </w:rPr>
        <w:t>の柱である「観光客と地域住民相互の目線に立った受入環境整備の推進」では、主にインバウンドへの対応として、通常の観光案内に加えて旅行時のトラブル等に関する総合相談などのサービスもワンストップで提供する</w:t>
      </w:r>
      <w:r w:rsidR="009C3FCE" w:rsidRPr="00B93022">
        <w:rPr>
          <w:rFonts w:asciiTheme="minorEastAsia" w:eastAsiaTheme="minorEastAsia" w:hAnsiTheme="minorEastAsia" w:hint="eastAsia"/>
          <w:sz w:val="24"/>
          <w:szCs w:val="24"/>
        </w:rPr>
        <w:t>「トラベルサービスセンター」を大阪駅と新大阪駅に設置するとともに、</w:t>
      </w:r>
      <w:r w:rsidR="002A24FA" w:rsidRPr="00B93022">
        <w:rPr>
          <w:rFonts w:asciiTheme="minorEastAsia" w:eastAsiaTheme="minorEastAsia" w:hAnsiTheme="minorEastAsia" w:hint="eastAsia"/>
          <w:sz w:val="24"/>
          <w:szCs w:val="24"/>
        </w:rPr>
        <w:t>７</w:t>
      </w:r>
      <w:r w:rsidR="003849CA" w:rsidRPr="00B93022">
        <w:rPr>
          <w:rFonts w:asciiTheme="minorEastAsia" w:eastAsiaTheme="minorEastAsia" w:hAnsiTheme="minorEastAsia" w:hint="eastAsia"/>
          <w:sz w:val="24"/>
          <w:szCs w:val="24"/>
        </w:rPr>
        <w:t>駅が結節する</w:t>
      </w:r>
      <w:r w:rsidR="008532D6" w:rsidRPr="00B93022">
        <w:rPr>
          <w:rFonts w:asciiTheme="minorEastAsia" w:eastAsiaTheme="minorEastAsia" w:hAnsiTheme="minorEastAsia" w:hint="eastAsia"/>
          <w:sz w:val="24"/>
          <w:szCs w:val="24"/>
        </w:rPr>
        <w:t>大阪駅・梅田駅周辺エリアの</w:t>
      </w:r>
      <w:r w:rsidR="003849CA" w:rsidRPr="00B93022">
        <w:rPr>
          <w:rFonts w:asciiTheme="minorEastAsia" w:eastAsiaTheme="minorEastAsia" w:hAnsiTheme="minorEastAsia" w:hint="eastAsia"/>
          <w:sz w:val="24"/>
          <w:szCs w:val="24"/>
        </w:rPr>
        <w:t>案内</w:t>
      </w:r>
      <w:r w:rsidR="008532D6" w:rsidRPr="00B93022">
        <w:rPr>
          <w:rFonts w:asciiTheme="minorEastAsia" w:eastAsiaTheme="minorEastAsia" w:hAnsiTheme="minorEastAsia" w:hint="eastAsia"/>
          <w:sz w:val="24"/>
          <w:szCs w:val="24"/>
        </w:rPr>
        <w:t>表示内容を統一するためのサイン改修などを進めてきた。「トラベルサービスセンター」には、日本人、外国人併せて</w:t>
      </w:r>
      <w:r w:rsidR="00991F77" w:rsidRPr="00B93022">
        <w:rPr>
          <w:rFonts w:asciiTheme="minorEastAsia" w:eastAsiaTheme="minorEastAsia" w:hAnsiTheme="minorEastAsia" w:hint="eastAsia"/>
          <w:sz w:val="24"/>
          <w:szCs w:val="24"/>
        </w:rPr>
        <w:t>年間</w:t>
      </w:r>
      <w:r w:rsidR="008532D6" w:rsidRPr="00B93022">
        <w:rPr>
          <w:rFonts w:asciiTheme="minorEastAsia" w:eastAsiaTheme="minorEastAsia" w:hAnsiTheme="minorEastAsia" w:hint="eastAsia"/>
          <w:sz w:val="24"/>
          <w:szCs w:val="24"/>
        </w:rPr>
        <w:t>約</w:t>
      </w:r>
      <w:r w:rsidR="009A591F" w:rsidRPr="00B93022">
        <w:rPr>
          <w:rFonts w:asciiTheme="minorEastAsia" w:eastAsiaTheme="minorEastAsia" w:hAnsiTheme="minorEastAsia" w:hint="eastAsia"/>
          <w:sz w:val="24"/>
          <w:szCs w:val="24"/>
        </w:rPr>
        <w:t>30</w:t>
      </w:r>
      <w:r w:rsidR="008532D6" w:rsidRPr="00B93022">
        <w:rPr>
          <w:rFonts w:asciiTheme="minorEastAsia" w:eastAsiaTheme="minorEastAsia" w:hAnsiTheme="minorEastAsia" w:hint="eastAsia"/>
          <w:sz w:val="24"/>
          <w:szCs w:val="24"/>
        </w:rPr>
        <w:t>万人が相談に訪れており、また、大阪駅・梅田駅周辺エリアの</w:t>
      </w:r>
      <w:r w:rsidR="000C02A0" w:rsidRPr="00B93022">
        <w:rPr>
          <w:rFonts w:asciiTheme="minorEastAsia" w:eastAsiaTheme="minorEastAsia" w:hAnsiTheme="minorEastAsia" w:hint="eastAsia"/>
          <w:sz w:val="24"/>
          <w:szCs w:val="24"/>
        </w:rPr>
        <w:t>サインについては、</w:t>
      </w:r>
      <w:r w:rsidR="008532D6" w:rsidRPr="00B93022">
        <w:rPr>
          <w:rFonts w:asciiTheme="minorEastAsia" w:eastAsiaTheme="minorEastAsia" w:hAnsiTheme="minorEastAsia" w:hint="eastAsia"/>
          <w:sz w:val="24"/>
          <w:szCs w:val="24"/>
        </w:rPr>
        <w:t>外国人旅行者など</w:t>
      </w:r>
      <w:r w:rsidR="004678CC" w:rsidRPr="00B93022">
        <w:rPr>
          <w:rFonts w:asciiTheme="minorEastAsia" w:eastAsiaTheme="minorEastAsia" w:hAnsiTheme="minorEastAsia" w:hint="eastAsia"/>
          <w:sz w:val="24"/>
          <w:szCs w:val="24"/>
        </w:rPr>
        <w:t>から</w:t>
      </w:r>
      <w:r w:rsidR="000C02A0" w:rsidRPr="00B93022">
        <w:rPr>
          <w:rFonts w:asciiTheme="minorEastAsia" w:eastAsiaTheme="minorEastAsia" w:hAnsiTheme="minorEastAsia" w:hint="eastAsia"/>
          <w:sz w:val="24"/>
          <w:szCs w:val="24"/>
        </w:rPr>
        <w:t>、</w:t>
      </w:r>
      <w:r w:rsidR="004678CC" w:rsidRPr="00B93022">
        <w:rPr>
          <w:rFonts w:asciiTheme="minorEastAsia" w:eastAsiaTheme="minorEastAsia" w:hAnsiTheme="minorEastAsia" w:hint="eastAsia"/>
          <w:sz w:val="24"/>
          <w:szCs w:val="24"/>
        </w:rPr>
        <w:t>案内表示の</w:t>
      </w:r>
      <w:r w:rsidR="006A5328" w:rsidRPr="00B93022">
        <w:rPr>
          <w:rFonts w:asciiTheme="minorEastAsia" w:eastAsiaTheme="minorEastAsia" w:hAnsiTheme="minorEastAsia" w:hint="eastAsia"/>
          <w:sz w:val="24"/>
          <w:szCs w:val="24"/>
        </w:rPr>
        <w:t>表記内容や</w:t>
      </w:r>
      <w:r w:rsidR="00112989" w:rsidRPr="00B93022">
        <w:rPr>
          <w:rFonts w:asciiTheme="minorEastAsia" w:eastAsiaTheme="minorEastAsia" w:hAnsiTheme="minorEastAsia" w:hint="eastAsia"/>
          <w:sz w:val="24"/>
          <w:szCs w:val="24"/>
        </w:rPr>
        <w:t>案内</w:t>
      </w:r>
      <w:r w:rsidR="006A5328" w:rsidRPr="00B93022">
        <w:rPr>
          <w:rFonts w:asciiTheme="minorEastAsia" w:eastAsiaTheme="minorEastAsia" w:hAnsiTheme="minorEastAsia" w:hint="eastAsia"/>
          <w:sz w:val="24"/>
          <w:szCs w:val="24"/>
        </w:rPr>
        <w:t>ルートが統一されておらず</w:t>
      </w:r>
      <w:r w:rsidR="00C8207A" w:rsidRPr="00B93022">
        <w:rPr>
          <w:rFonts w:asciiTheme="minorEastAsia" w:eastAsiaTheme="minorEastAsia" w:hAnsiTheme="minorEastAsia" w:hint="eastAsia"/>
          <w:sz w:val="24"/>
          <w:szCs w:val="24"/>
        </w:rPr>
        <w:t>、</w:t>
      </w:r>
      <w:r w:rsidR="000C02A0" w:rsidRPr="00B93022">
        <w:rPr>
          <w:rFonts w:asciiTheme="minorEastAsia" w:eastAsiaTheme="minorEastAsia" w:hAnsiTheme="minorEastAsia" w:hint="eastAsia"/>
          <w:sz w:val="24"/>
          <w:szCs w:val="24"/>
        </w:rPr>
        <w:t>現在地が分からなくなる</w:t>
      </w:r>
      <w:r w:rsidR="004678CC" w:rsidRPr="00B93022">
        <w:rPr>
          <w:rFonts w:asciiTheme="minorEastAsia" w:eastAsiaTheme="minorEastAsia" w:hAnsiTheme="minorEastAsia" w:hint="eastAsia"/>
          <w:sz w:val="24"/>
          <w:szCs w:val="24"/>
        </w:rPr>
        <w:t>といった声があったが</w:t>
      </w:r>
      <w:r w:rsidR="000C02A0" w:rsidRPr="00B93022">
        <w:rPr>
          <w:rFonts w:asciiTheme="minorEastAsia" w:eastAsiaTheme="minorEastAsia" w:hAnsiTheme="minorEastAsia" w:hint="eastAsia"/>
          <w:sz w:val="24"/>
          <w:szCs w:val="24"/>
        </w:rPr>
        <w:t>、改修後</w:t>
      </w:r>
      <w:r w:rsidR="00974CE0" w:rsidRPr="00B93022">
        <w:rPr>
          <w:rFonts w:asciiTheme="minorEastAsia" w:eastAsiaTheme="minorEastAsia" w:hAnsiTheme="minorEastAsia" w:hint="eastAsia"/>
          <w:sz w:val="24"/>
          <w:szCs w:val="24"/>
        </w:rPr>
        <w:t>に行った</w:t>
      </w:r>
      <w:r w:rsidR="000C02A0" w:rsidRPr="00B93022">
        <w:rPr>
          <w:rFonts w:asciiTheme="minorEastAsia" w:eastAsiaTheme="minorEastAsia" w:hAnsiTheme="minorEastAsia" w:hint="eastAsia"/>
          <w:sz w:val="24"/>
          <w:szCs w:val="24"/>
        </w:rPr>
        <w:t>アンケート調査</w:t>
      </w:r>
      <w:r w:rsidR="00C8207A" w:rsidRPr="00B93022">
        <w:rPr>
          <w:rFonts w:asciiTheme="minorEastAsia" w:eastAsiaTheme="minorEastAsia" w:hAnsiTheme="minorEastAsia" w:hint="eastAsia"/>
          <w:sz w:val="24"/>
          <w:szCs w:val="24"/>
        </w:rPr>
        <w:t>では、</w:t>
      </w:r>
      <w:r w:rsidR="002A24FA" w:rsidRPr="00B93022">
        <w:rPr>
          <w:rFonts w:asciiTheme="minorEastAsia" w:eastAsiaTheme="minorEastAsia" w:hAnsiTheme="minorEastAsia" w:hint="eastAsia"/>
          <w:sz w:val="24"/>
          <w:szCs w:val="24"/>
        </w:rPr>
        <w:t>８</w:t>
      </w:r>
      <w:r w:rsidR="008532D6" w:rsidRPr="00B93022">
        <w:rPr>
          <w:rFonts w:asciiTheme="minorEastAsia" w:eastAsiaTheme="minorEastAsia" w:hAnsiTheme="minorEastAsia" w:hint="eastAsia"/>
          <w:sz w:val="24"/>
          <w:szCs w:val="24"/>
        </w:rPr>
        <w:t>割</w:t>
      </w:r>
      <w:r w:rsidR="00C97D67" w:rsidRPr="00B93022">
        <w:rPr>
          <w:rFonts w:asciiTheme="minorEastAsia" w:eastAsiaTheme="minorEastAsia" w:hAnsiTheme="minorEastAsia" w:hint="eastAsia"/>
          <w:sz w:val="24"/>
          <w:szCs w:val="24"/>
        </w:rPr>
        <w:t>以上</w:t>
      </w:r>
      <w:r w:rsidR="008532D6" w:rsidRPr="00B93022">
        <w:rPr>
          <w:rFonts w:asciiTheme="minorEastAsia" w:eastAsiaTheme="minorEastAsia" w:hAnsiTheme="minorEastAsia" w:hint="eastAsia"/>
          <w:sz w:val="24"/>
          <w:szCs w:val="24"/>
        </w:rPr>
        <w:t>の方が分かりやすいと回答している。</w:t>
      </w:r>
    </w:p>
    <w:p w14:paraId="35605773" w14:textId="7CBEDDF9" w:rsidR="008532D6" w:rsidRPr="00B93022" w:rsidRDefault="00BA04A9" w:rsidP="008532D6">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さらに、</w:t>
      </w:r>
      <w:r w:rsidR="00BF47E7" w:rsidRPr="00B93022">
        <w:rPr>
          <w:rFonts w:asciiTheme="minorEastAsia" w:eastAsiaTheme="minorEastAsia" w:hAnsiTheme="minorEastAsia" w:hint="eastAsia"/>
          <w:sz w:val="24"/>
          <w:szCs w:val="24"/>
        </w:rPr>
        <w:t>デザイン性や機能性が高く、観光資源となりうる観光トイレの</w:t>
      </w:r>
      <w:r w:rsidR="003849CA" w:rsidRPr="00B93022">
        <w:rPr>
          <w:rFonts w:asciiTheme="minorEastAsia" w:eastAsiaTheme="minorEastAsia" w:hAnsiTheme="minorEastAsia" w:hint="eastAsia"/>
          <w:sz w:val="24"/>
          <w:szCs w:val="24"/>
        </w:rPr>
        <w:t>整備や</w:t>
      </w:r>
      <w:r w:rsidR="008532D6" w:rsidRPr="00B93022">
        <w:rPr>
          <w:rFonts w:asciiTheme="minorEastAsia" w:eastAsiaTheme="minorEastAsia" w:hAnsiTheme="minorEastAsia" w:hint="eastAsia"/>
          <w:sz w:val="24"/>
          <w:szCs w:val="24"/>
        </w:rPr>
        <w:t>、</w:t>
      </w:r>
      <w:r w:rsidR="00A53965" w:rsidRPr="00B93022">
        <w:rPr>
          <w:rFonts w:asciiTheme="minorEastAsia" w:eastAsiaTheme="minorEastAsia" w:hAnsiTheme="minorEastAsia" w:hint="eastAsia"/>
          <w:sz w:val="24"/>
          <w:szCs w:val="24"/>
        </w:rPr>
        <w:t>多言語案内板の設置、</w:t>
      </w:r>
      <w:r w:rsidR="008532D6" w:rsidRPr="00B93022">
        <w:rPr>
          <w:rFonts w:asciiTheme="minorEastAsia" w:eastAsiaTheme="minorEastAsia" w:hAnsiTheme="minorEastAsia" w:hint="eastAsia"/>
          <w:sz w:val="24"/>
          <w:szCs w:val="24"/>
        </w:rPr>
        <w:t>トイレの洋式化などを進めるため、府内の市町村や宿泊施設に対する補助</w:t>
      </w:r>
      <w:r w:rsidR="00D052C3">
        <w:rPr>
          <w:rFonts w:asciiTheme="minorEastAsia" w:eastAsiaTheme="minorEastAsia" w:hAnsiTheme="minorEastAsia" w:hint="eastAsia"/>
          <w:sz w:val="24"/>
          <w:szCs w:val="24"/>
        </w:rPr>
        <w:t>を実施する</w:t>
      </w:r>
      <w:r w:rsidR="00BA1923" w:rsidRPr="00B93022">
        <w:rPr>
          <w:rFonts w:asciiTheme="minorEastAsia" w:eastAsiaTheme="minorEastAsia" w:hAnsiTheme="minorEastAsia" w:hint="eastAsia"/>
          <w:sz w:val="24"/>
          <w:szCs w:val="24"/>
        </w:rPr>
        <w:t>など、</w:t>
      </w:r>
      <w:r w:rsidR="008532D6" w:rsidRPr="00B93022">
        <w:rPr>
          <w:rFonts w:asciiTheme="minorEastAsia" w:eastAsiaTheme="minorEastAsia" w:hAnsiTheme="minorEastAsia" w:hint="eastAsia"/>
          <w:sz w:val="24"/>
          <w:szCs w:val="24"/>
        </w:rPr>
        <w:t>府内の観光地や宿泊施設における観光客の受け入れ環境整備は、着実に進んできている。</w:t>
      </w:r>
      <w:r w:rsidR="00944194">
        <w:rPr>
          <w:rFonts w:asciiTheme="minorEastAsia" w:eastAsiaTheme="minorEastAsia" w:hAnsiTheme="minorEastAsia" w:hint="eastAsia"/>
          <w:sz w:val="24"/>
          <w:szCs w:val="24"/>
        </w:rPr>
        <w:t>（R</w:t>
      </w:r>
      <w:r w:rsidR="00944194">
        <w:rPr>
          <w:rFonts w:asciiTheme="minorEastAsia" w:eastAsiaTheme="minorEastAsia" w:hAnsiTheme="minorEastAsia"/>
          <w:sz w:val="24"/>
          <w:szCs w:val="24"/>
        </w:rPr>
        <w:t>3</w:t>
      </w:r>
      <w:r w:rsidR="00944194">
        <w:rPr>
          <w:rFonts w:asciiTheme="minorEastAsia" w:eastAsiaTheme="minorEastAsia" w:hAnsiTheme="minorEastAsia" w:hint="eastAsia"/>
          <w:sz w:val="24"/>
          <w:szCs w:val="24"/>
        </w:rPr>
        <w:t>～R</w:t>
      </w:r>
      <w:r w:rsidR="00944194">
        <w:rPr>
          <w:rFonts w:asciiTheme="minorEastAsia" w:eastAsiaTheme="minorEastAsia" w:hAnsiTheme="minorEastAsia"/>
          <w:sz w:val="24"/>
          <w:szCs w:val="24"/>
        </w:rPr>
        <w:t>5</w:t>
      </w:r>
      <w:r w:rsidR="00D052C3">
        <w:rPr>
          <w:rFonts w:asciiTheme="minorEastAsia" w:eastAsiaTheme="minorEastAsia" w:hAnsiTheme="minorEastAsia" w:hint="eastAsia"/>
          <w:sz w:val="24"/>
          <w:szCs w:val="24"/>
        </w:rPr>
        <w:t>補助実績</w:t>
      </w:r>
      <w:r w:rsidR="00944194">
        <w:rPr>
          <w:rFonts w:asciiTheme="minorEastAsia" w:eastAsiaTheme="minorEastAsia" w:hAnsiTheme="minorEastAsia" w:hint="eastAsia"/>
          <w:sz w:val="24"/>
          <w:szCs w:val="24"/>
        </w:rPr>
        <w:t>：【市町村】</w:t>
      </w:r>
      <w:r w:rsidR="00D052C3">
        <w:rPr>
          <w:rFonts w:asciiTheme="minorEastAsia" w:eastAsiaTheme="minorEastAsia" w:hAnsiTheme="minorEastAsia"/>
          <w:sz w:val="24"/>
          <w:szCs w:val="24"/>
        </w:rPr>
        <w:t>14</w:t>
      </w:r>
      <w:r w:rsidR="00D052C3">
        <w:rPr>
          <w:rFonts w:asciiTheme="minorEastAsia" w:eastAsiaTheme="minorEastAsia" w:hAnsiTheme="minorEastAsia" w:hint="eastAsia"/>
          <w:sz w:val="24"/>
          <w:szCs w:val="24"/>
        </w:rPr>
        <w:t>市町2</w:t>
      </w:r>
      <w:r w:rsidR="00D052C3">
        <w:rPr>
          <w:rFonts w:asciiTheme="minorEastAsia" w:eastAsiaTheme="minorEastAsia" w:hAnsiTheme="minorEastAsia"/>
          <w:sz w:val="24"/>
          <w:szCs w:val="24"/>
        </w:rPr>
        <w:t>6</w:t>
      </w:r>
      <w:r w:rsidR="00D052C3">
        <w:rPr>
          <w:rFonts w:asciiTheme="minorEastAsia" w:eastAsiaTheme="minorEastAsia" w:hAnsiTheme="minorEastAsia" w:hint="eastAsia"/>
          <w:sz w:val="24"/>
          <w:szCs w:val="24"/>
        </w:rPr>
        <w:t>事業、</w:t>
      </w:r>
      <w:r w:rsidR="00944194">
        <w:rPr>
          <w:rFonts w:asciiTheme="minorEastAsia" w:eastAsiaTheme="minorEastAsia" w:hAnsiTheme="minorEastAsia" w:hint="eastAsia"/>
          <w:sz w:val="24"/>
          <w:szCs w:val="24"/>
        </w:rPr>
        <w:t>【宿泊施設】</w:t>
      </w:r>
      <w:r w:rsidR="00D052C3">
        <w:rPr>
          <w:rFonts w:asciiTheme="minorEastAsia" w:eastAsiaTheme="minorEastAsia" w:hAnsiTheme="minorEastAsia" w:hint="eastAsia"/>
          <w:sz w:val="24"/>
          <w:szCs w:val="24"/>
        </w:rPr>
        <w:t>65件）</w:t>
      </w:r>
    </w:p>
    <w:p w14:paraId="4618ACB2" w14:textId="1CDA8E87" w:rsidR="00CA2E7C" w:rsidRPr="00B93022" w:rsidRDefault="00490BC8" w:rsidP="008532D6">
      <w:pPr>
        <w:ind w:firstLineChars="100" w:firstLine="241"/>
        <w:rPr>
          <w:rFonts w:asciiTheme="minorEastAsia" w:eastAsiaTheme="minorEastAsia" w:hAnsiTheme="minorEastAsia"/>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912192" behindDoc="0" locked="0" layoutInCell="1" allowOverlap="1" wp14:anchorId="286859C0" wp14:editId="0CC2F9ED">
                <wp:simplePos x="0" y="0"/>
                <wp:positionH relativeFrom="column">
                  <wp:posOffset>4325620</wp:posOffset>
                </wp:positionH>
                <wp:positionV relativeFrom="paragraph">
                  <wp:posOffset>31115</wp:posOffset>
                </wp:positionV>
                <wp:extent cx="1987550" cy="184150"/>
                <wp:effectExtent l="0" t="0" r="0" b="9525"/>
                <wp:wrapNone/>
                <wp:docPr id="16" name="テキスト ボックス 24"/>
                <wp:cNvGraphicFramePr/>
                <a:graphic xmlns:a="http://schemas.openxmlformats.org/drawingml/2006/main">
                  <a:graphicData uri="http://schemas.microsoft.com/office/word/2010/wordprocessingShape">
                    <wps:wsp>
                      <wps:cNvSpPr txBox="1"/>
                      <wps:spPr>
                        <a:xfrm>
                          <a:off x="0" y="0"/>
                          <a:ext cx="1987550" cy="184150"/>
                        </a:xfrm>
                        <a:prstGeom prst="rect">
                          <a:avLst/>
                        </a:prstGeom>
                        <a:noFill/>
                        <a:ln>
                          <a:noFill/>
                        </a:ln>
                      </wps:spPr>
                      <wps:txbx>
                        <w:txbxContent>
                          <w:p w14:paraId="1933266C" w14:textId="687E1792"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-3</w:t>
                            </w:r>
                            <w:r w:rsidRPr="00E37D88">
                              <w:rPr>
                                <w:rFonts w:asciiTheme="minorEastAsia" w:eastAsiaTheme="minorEastAsia" w:hAnsiTheme="minorEastAsia" w:cstheme="minorBidi" w:hint="eastAsia"/>
                                <w:color w:val="000000" w:themeColor="text1"/>
                                <w:kern w:val="24"/>
                                <w:sz w:val="14"/>
                                <w:szCs w:val="14"/>
                              </w:rPr>
                              <w:t>：多言語観光案内板</w:t>
                            </w:r>
                            <w:r w:rsidR="00BE5C21">
                              <w:rPr>
                                <w:rFonts w:asciiTheme="minorEastAsia" w:eastAsiaTheme="minorEastAsia" w:hAnsiTheme="minorEastAsia" w:cstheme="minorBidi" w:hint="eastAsia"/>
                                <w:color w:val="000000" w:themeColor="text1"/>
                                <w:kern w:val="24"/>
                                <w:sz w:val="14"/>
                                <w:szCs w:val="14"/>
                              </w:rPr>
                              <w:t>（野崎駅前）</w:t>
                            </w:r>
                          </w:p>
                        </w:txbxContent>
                      </wps:txbx>
                      <wps:bodyPr wrap="square" rtlCol="0">
                        <a:spAutoFit/>
                      </wps:bodyPr>
                    </wps:wsp>
                  </a:graphicData>
                </a:graphic>
                <wp14:sizeRelH relativeFrom="margin">
                  <wp14:pctWidth>0</wp14:pctWidth>
                </wp14:sizeRelH>
              </wp:anchor>
            </w:drawing>
          </mc:Choice>
          <mc:Fallback>
            <w:pict>
              <v:shape w14:anchorId="286859C0" id="テキスト ボックス 24" o:spid="_x0000_s1035" type="#_x0000_t202" style="position:absolute;left:0;text-align:left;margin-left:340.6pt;margin-top:2.45pt;width:156.5pt;height:14.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" filled="f" stroked="f">
                <v:textbox style="mso-fit-shape-to-text:t">
                  <w:txbxContent>
                    <w:p w14:paraId="1933266C" w14:textId="687E1792"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-3</w:t>
                      </w:r>
                      <w:r w:rsidRPr="00E37D88">
                        <w:rPr>
                          <w:rFonts w:asciiTheme="minorEastAsia" w:eastAsiaTheme="minorEastAsia" w:hAnsiTheme="minorEastAsia" w:cstheme="minorBidi" w:hint="eastAsia"/>
                          <w:color w:val="000000" w:themeColor="text1"/>
                          <w:kern w:val="24"/>
                          <w:sz w:val="14"/>
                          <w:szCs w:val="14"/>
                        </w:rPr>
                        <w:t>：多言語観光案内板</w:t>
                      </w:r>
                      <w:r w:rsidR="00BE5C21">
                        <w:rPr>
                          <w:rFonts w:asciiTheme="minorEastAsia" w:eastAsiaTheme="minorEastAsia" w:hAnsiTheme="minorEastAsia" w:cstheme="minorBidi" w:hint="eastAsia"/>
                          <w:color w:val="000000" w:themeColor="text1"/>
                          <w:kern w:val="24"/>
                          <w:sz w:val="14"/>
                          <w:szCs w:val="14"/>
                        </w:rPr>
                        <w:t>（野崎駅前）</w:t>
                      </w:r>
                    </w:p>
                  </w:txbxContent>
                </v:textbox>
              </v:shape>
            </w:pict>
          </mc:Fallback>
        </mc:AlternateContent>
      </w:r>
      <w:r w:rsidR="00BE5C21" w:rsidRPr="00B93022">
        <w:rPr>
          <w:rFonts w:asciiTheme="majorEastAsia" w:eastAsiaTheme="majorEastAsia" w:hAnsiTheme="majorEastAsia"/>
          <w:b/>
          <w:noProof/>
          <w:sz w:val="24"/>
          <w:szCs w:val="24"/>
        </w:rPr>
        <mc:AlternateContent>
          <mc:Choice Requires="wps">
            <w:drawing>
              <wp:anchor distT="0" distB="0" distL="114300" distR="114300" simplePos="0" relativeHeight="251916288" behindDoc="0" locked="0" layoutInCell="1" allowOverlap="1" wp14:anchorId="00B2D9E3" wp14:editId="079A9ED3">
                <wp:simplePos x="0" y="0"/>
                <wp:positionH relativeFrom="column">
                  <wp:posOffset>40493</wp:posOffset>
                </wp:positionH>
                <wp:positionV relativeFrom="paragraph">
                  <wp:posOffset>19050</wp:posOffset>
                </wp:positionV>
                <wp:extent cx="2098040" cy="184150"/>
                <wp:effectExtent l="0" t="0" r="0" b="9525"/>
                <wp:wrapNone/>
                <wp:docPr id="27" name="テキスト ボックス 24"/>
                <wp:cNvGraphicFramePr/>
                <a:graphic xmlns:a="http://schemas.openxmlformats.org/drawingml/2006/main">
                  <a:graphicData uri="http://schemas.microsoft.com/office/word/2010/wordprocessingShape">
                    <wps:wsp>
                      <wps:cNvSpPr txBox="1"/>
                      <wps:spPr>
                        <a:xfrm>
                          <a:off x="0" y="0"/>
                          <a:ext cx="2098040" cy="184150"/>
                        </a:xfrm>
                        <a:prstGeom prst="rect">
                          <a:avLst/>
                        </a:prstGeom>
                        <a:noFill/>
                        <a:ln>
                          <a:noFill/>
                        </a:ln>
                      </wps:spPr>
                      <wps:txbx>
                        <w:txbxContent>
                          <w:p w14:paraId="125C358A" w14:textId="485B3798"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-1</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トラベルサービスセンター</w:t>
                            </w:r>
                            <w:r w:rsidR="00BE5C21">
                              <w:rPr>
                                <w:rFonts w:asciiTheme="minorEastAsia" w:eastAsiaTheme="minorEastAsia" w:hAnsiTheme="minorEastAsia" w:cstheme="minorBidi" w:hint="eastAsia"/>
                                <w:color w:val="000000" w:themeColor="text1"/>
                                <w:kern w:val="24"/>
                                <w:sz w:val="14"/>
                                <w:szCs w:val="14"/>
                              </w:rPr>
                              <w:t>（大阪駅）</w:t>
                            </w:r>
                          </w:p>
                        </w:txbxContent>
                      </wps:txbx>
                      <wps:bodyPr wrap="square" rtlCol="0">
                        <a:spAutoFit/>
                      </wps:bodyPr>
                    </wps:wsp>
                  </a:graphicData>
                </a:graphic>
                <wp14:sizeRelH relativeFrom="margin">
                  <wp14:pctWidth>0</wp14:pctWidth>
                </wp14:sizeRelH>
              </wp:anchor>
            </w:drawing>
          </mc:Choice>
          <mc:Fallback>
            <w:pict>
              <v:shape w14:anchorId="00B2D9E3" id="_x0000_s1036" type="#_x0000_t202" style="position:absolute;left:0;text-align:left;margin-left:3.2pt;margin-top:1.5pt;width:165.2pt;height:14.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" filled="f" stroked="f">
                <v:textbox style="mso-fit-shape-to-text:t">
                  <w:txbxContent>
                    <w:p w14:paraId="125C358A" w14:textId="485B3798"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-1</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トラベルサービスセンター</w:t>
                      </w:r>
                      <w:r w:rsidR="00BE5C21">
                        <w:rPr>
                          <w:rFonts w:asciiTheme="minorEastAsia" w:eastAsiaTheme="minorEastAsia" w:hAnsiTheme="minorEastAsia" w:cstheme="minorBidi" w:hint="eastAsia"/>
                          <w:color w:val="000000" w:themeColor="text1"/>
                          <w:kern w:val="24"/>
                          <w:sz w:val="14"/>
                          <w:szCs w:val="14"/>
                        </w:rPr>
                        <w:t>（大阪駅）</w:t>
                      </w:r>
                    </w:p>
                  </w:txbxContent>
                </v:textbox>
              </v:shape>
            </w:pict>
          </mc:Fallback>
        </mc:AlternateContent>
      </w:r>
      <w:r w:rsidR="00E37D88" w:rsidRPr="00B93022">
        <w:rPr>
          <w:rFonts w:asciiTheme="majorEastAsia" w:eastAsiaTheme="majorEastAsia" w:hAnsiTheme="majorEastAsia"/>
          <w:b/>
          <w:noProof/>
          <w:sz w:val="24"/>
          <w:szCs w:val="24"/>
        </w:rPr>
        <mc:AlternateContent>
          <mc:Choice Requires="wps">
            <w:drawing>
              <wp:anchor distT="0" distB="0" distL="114300" distR="114300" simplePos="0" relativeHeight="251914240" behindDoc="0" locked="0" layoutInCell="1" allowOverlap="1" wp14:anchorId="0CB868C1" wp14:editId="29F384CA">
                <wp:simplePos x="0" y="0"/>
                <wp:positionH relativeFrom="column">
                  <wp:posOffset>2122747</wp:posOffset>
                </wp:positionH>
                <wp:positionV relativeFrom="paragraph">
                  <wp:posOffset>22225</wp:posOffset>
                </wp:positionV>
                <wp:extent cx="1759527" cy="184150"/>
                <wp:effectExtent l="0" t="0" r="0" b="9525"/>
                <wp:wrapNone/>
                <wp:docPr id="26" name="テキスト ボックス 24"/>
                <wp:cNvGraphicFramePr/>
                <a:graphic xmlns:a="http://schemas.openxmlformats.org/drawingml/2006/main">
                  <a:graphicData uri="http://schemas.microsoft.com/office/word/2010/wordprocessingShape">
                    <wps:wsp>
                      <wps:cNvSpPr txBox="1"/>
                      <wps:spPr>
                        <a:xfrm>
                          <a:off x="0" y="0"/>
                          <a:ext cx="1759527" cy="184150"/>
                        </a:xfrm>
                        <a:prstGeom prst="rect">
                          <a:avLst/>
                        </a:prstGeom>
                        <a:noFill/>
                        <a:ln>
                          <a:noFill/>
                        </a:ln>
                      </wps:spPr>
                      <wps:txbx>
                        <w:txbxContent>
                          <w:p w14:paraId="1772403A" w14:textId="6E70B036"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-2</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観光トイレ</w:t>
                            </w:r>
                            <w:r w:rsidR="00BE5C21">
                              <w:rPr>
                                <w:rFonts w:asciiTheme="minorEastAsia" w:eastAsiaTheme="minorEastAsia" w:hAnsiTheme="minorEastAsia" w:cstheme="minorBidi" w:hint="eastAsia"/>
                                <w:color w:val="000000" w:themeColor="text1"/>
                                <w:kern w:val="24"/>
                                <w:sz w:val="14"/>
                                <w:szCs w:val="14"/>
                              </w:rPr>
                              <w:t>（堂島公園）</w:t>
                            </w:r>
                          </w:p>
                        </w:txbxContent>
                      </wps:txbx>
                      <wps:bodyPr wrap="square" rtlCol="0">
                        <a:spAutoFit/>
                      </wps:bodyPr>
                    </wps:wsp>
                  </a:graphicData>
                </a:graphic>
                <wp14:sizeRelH relativeFrom="margin">
                  <wp14:pctWidth>0</wp14:pctWidth>
                </wp14:sizeRelH>
              </wp:anchor>
            </w:drawing>
          </mc:Choice>
          <mc:Fallback>
            <w:pict>
              <v:shape w14:anchorId="0CB868C1" id="_x0000_s1037" type="#_x0000_t202" style="position:absolute;left:0;text-align:left;margin-left:167.15pt;margin-top:1.75pt;width:138.55pt;height:14.5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" filled="f" stroked="f">
                <v:textbox style="mso-fit-shape-to-text:t">
                  <w:txbxContent>
                    <w:p w14:paraId="1772403A" w14:textId="6E70B036"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1</w:t>
                      </w:r>
                      <w:r w:rsidR="00F05B26">
                        <w:rPr>
                          <w:rFonts w:asciiTheme="minorEastAsia" w:eastAsiaTheme="minorEastAsia" w:hAnsiTheme="minorEastAsia" w:cstheme="minorBidi"/>
                          <w:color w:val="000000" w:themeColor="text1"/>
                          <w:kern w:val="24"/>
                          <w:sz w:val="14"/>
                          <w:szCs w:val="14"/>
                        </w:rPr>
                        <w:t>-2</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観光トイレ</w:t>
                      </w:r>
                      <w:r w:rsidR="00BE5C21">
                        <w:rPr>
                          <w:rFonts w:asciiTheme="minorEastAsia" w:eastAsiaTheme="minorEastAsia" w:hAnsiTheme="minorEastAsia" w:cstheme="minorBidi" w:hint="eastAsia"/>
                          <w:color w:val="000000" w:themeColor="text1"/>
                          <w:kern w:val="24"/>
                          <w:sz w:val="14"/>
                          <w:szCs w:val="14"/>
                        </w:rPr>
                        <w:t>（堂島公園）</w:t>
                      </w:r>
                    </w:p>
                  </w:txbxContent>
                </v:textbox>
              </v:shape>
            </w:pict>
          </mc:Fallback>
        </mc:AlternateContent>
      </w:r>
      <w:r w:rsidR="00CA2E7C"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899904" behindDoc="0" locked="0" layoutInCell="1" allowOverlap="1" wp14:anchorId="633E5D9B" wp14:editId="5B28239E">
                <wp:simplePos x="0" y="0"/>
                <wp:positionH relativeFrom="margin">
                  <wp:posOffset>-15240</wp:posOffset>
                </wp:positionH>
                <wp:positionV relativeFrom="paragraph">
                  <wp:posOffset>90805</wp:posOffset>
                </wp:positionV>
                <wp:extent cx="6330950" cy="1600200"/>
                <wp:effectExtent l="0" t="0" r="12700" b="19050"/>
                <wp:wrapNone/>
                <wp:docPr id="34" name="正方形/長方形 34"/>
                <wp:cNvGraphicFramePr/>
                <a:graphic xmlns:a="http://schemas.openxmlformats.org/drawingml/2006/main">
                  <a:graphicData uri="http://schemas.microsoft.com/office/word/2010/wordprocessingShape">
                    <wps:wsp>
                      <wps:cNvSpPr/>
                      <wps:spPr>
                        <a:xfrm>
                          <a:off x="0" y="0"/>
                          <a:ext cx="6330950" cy="16002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1F1BAA" id="正方形/長方形 34" o:spid="_x0000_s1026" style="position:absolute;left:0;text-align:left;margin-left:-1.2pt;margin-top:7.15pt;width:498.5pt;height:126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" filled="f" strokecolor="windowText" strokeweight=".5pt">
                <v:stroke dashstyle="1 1"/>
                <w10:wrap anchorx="margin"/>
              </v:rect>
            </w:pict>
          </mc:Fallback>
        </mc:AlternateContent>
      </w:r>
    </w:p>
    <w:p w14:paraId="6A1CC7A5" w14:textId="7BC37FE2" w:rsidR="00CA2E7C" w:rsidRPr="00B93022" w:rsidRDefault="00E37D88" w:rsidP="008532D6">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noProof/>
          <w:sz w:val="24"/>
          <w:szCs w:val="24"/>
        </w:rPr>
        <w:drawing>
          <wp:anchor distT="0" distB="0" distL="114300" distR="114300" simplePos="0" relativeHeight="251900928" behindDoc="0" locked="0" layoutInCell="1" allowOverlap="1" wp14:anchorId="1CAB7A33" wp14:editId="31A2A71A">
            <wp:simplePos x="0" y="0"/>
            <wp:positionH relativeFrom="column">
              <wp:posOffset>4417060</wp:posOffset>
            </wp:positionH>
            <wp:positionV relativeFrom="paragraph">
              <wp:posOffset>26670</wp:posOffset>
            </wp:positionV>
            <wp:extent cx="1755140" cy="1333500"/>
            <wp:effectExtent l="0" t="0" r="0" b="0"/>
            <wp:wrapNone/>
            <wp:docPr id="30" name="図 29">
              <a:extLst xmlns:a="http://schemas.openxmlformats.org/drawingml/2006/main">
                <a:ext uri="{FF2B5EF4-FFF2-40B4-BE49-F238E27FC236}">
                  <a16:creationId xmlns:a16="http://schemas.microsoft.com/office/drawing/2014/main" id="{651A1426-31AB-4E1F-B6BC-B76043AAF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a:extLst>
                        <a:ext uri="{FF2B5EF4-FFF2-40B4-BE49-F238E27FC236}">
                          <a16:creationId xmlns:a16="http://schemas.microsoft.com/office/drawing/2014/main" id="{651A1426-31AB-4E1F-B6BC-B76043AAF0D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5140" cy="1333500"/>
                    </a:xfrm>
                    <a:prstGeom prst="rect">
                      <a:avLst/>
                    </a:prstGeom>
                  </pic:spPr>
                </pic:pic>
              </a:graphicData>
            </a:graphic>
            <wp14:sizeRelH relativeFrom="page">
              <wp14:pctWidth>0</wp14:pctWidth>
            </wp14:sizeRelH>
            <wp14:sizeRelV relativeFrom="page">
              <wp14:pctHeight>0</wp14:pctHeight>
            </wp14:sizeRelV>
          </wp:anchor>
        </w:drawing>
      </w:r>
      <w:r w:rsidRPr="00B93022">
        <w:rPr>
          <w:rFonts w:asciiTheme="minorEastAsia" w:eastAsiaTheme="minorEastAsia" w:hAnsiTheme="minorEastAsia"/>
          <w:noProof/>
          <w:sz w:val="24"/>
          <w:szCs w:val="24"/>
        </w:rPr>
        <w:drawing>
          <wp:anchor distT="0" distB="0" distL="114300" distR="114300" simplePos="0" relativeHeight="251894784" behindDoc="0" locked="0" layoutInCell="1" allowOverlap="1" wp14:anchorId="0B5F5FA1" wp14:editId="54642055">
            <wp:simplePos x="0" y="0"/>
            <wp:positionH relativeFrom="margin">
              <wp:posOffset>117475</wp:posOffset>
            </wp:positionH>
            <wp:positionV relativeFrom="paragraph">
              <wp:posOffset>26670</wp:posOffset>
            </wp:positionV>
            <wp:extent cx="1917065" cy="1314450"/>
            <wp:effectExtent l="0" t="0" r="6985" b="0"/>
            <wp:wrapNone/>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17065" cy="1314450"/>
                    </a:xfrm>
                    <a:prstGeom prst="rect">
                      <a:avLst/>
                    </a:prstGeom>
                  </pic:spPr>
                </pic:pic>
              </a:graphicData>
            </a:graphic>
            <wp14:sizeRelH relativeFrom="page">
              <wp14:pctWidth>0</wp14:pctWidth>
            </wp14:sizeRelH>
            <wp14:sizeRelV relativeFrom="page">
              <wp14:pctHeight>0</wp14:pctHeight>
            </wp14:sizeRelV>
          </wp:anchor>
        </w:drawing>
      </w:r>
      <w:r w:rsidRPr="00B93022">
        <w:rPr>
          <w:rFonts w:asciiTheme="minorEastAsia" w:eastAsiaTheme="minorEastAsia" w:hAnsiTheme="minorEastAsia"/>
          <w:noProof/>
          <w:sz w:val="24"/>
          <w:szCs w:val="24"/>
        </w:rPr>
        <w:drawing>
          <wp:anchor distT="0" distB="0" distL="114300" distR="114300" simplePos="0" relativeHeight="251901952" behindDoc="0" locked="0" layoutInCell="1" allowOverlap="1" wp14:anchorId="2FAFE6B2" wp14:editId="3C49D3BC">
            <wp:simplePos x="0" y="0"/>
            <wp:positionH relativeFrom="column">
              <wp:posOffset>2211705</wp:posOffset>
            </wp:positionH>
            <wp:positionV relativeFrom="paragraph">
              <wp:posOffset>27247</wp:posOffset>
            </wp:positionV>
            <wp:extent cx="2040890" cy="1327150"/>
            <wp:effectExtent l="0" t="0" r="0" b="6350"/>
            <wp:wrapNone/>
            <wp:docPr id="36" name="図 22">
              <a:extLst xmlns:a="http://schemas.openxmlformats.org/drawingml/2006/main">
                <a:ext uri="{FF2B5EF4-FFF2-40B4-BE49-F238E27FC236}">
                  <a16:creationId xmlns:a16="http://schemas.microsoft.com/office/drawing/2014/main" id="{333097E2-5226-4637-BA8B-F3E51125F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333097E2-5226-4637-BA8B-F3E51125F5C8}"/>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7973" r="3117" b="8047"/>
                    <a:stretch/>
                  </pic:blipFill>
                  <pic:spPr>
                    <a:xfrm rot="10800000">
                      <a:off x="0" y="0"/>
                      <a:ext cx="2040890" cy="1327150"/>
                    </a:xfrm>
                    <a:prstGeom prst="rect">
                      <a:avLst/>
                    </a:prstGeom>
                  </pic:spPr>
                </pic:pic>
              </a:graphicData>
            </a:graphic>
            <wp14:sizeRelH relativeFrom="page">
              <wp14:pctWidth>0</wp14:pctWidth>
            </wp14:sizeRelH>
            <wp14:sizeRelV relativeFrom="page">
              <wp14:pctHeight>0</wp14:pctHeight>
            </wp14:sizeRelV>
          </wp:anchor>
        </w:drawing>
      </w:r>
    </w:p>
    <w:p w14:paraId="194DD4F8" w14:textId="0D9CB763" w:rsidR="00CA2E7C" w:rsidRPr="00B93022" w:rsidRDefault="00CA2E7C" w:rsidP="008532D6">
      <w:pPr>
        <w:ind w:firstLineChars="100" w:firstLine="240"/>
        <w:rPr>
          <w:rFonts w:asciiTheme="minorEastAsia" w:eastAsiaTheme="minorEastAsia" w:hAnsiTheme="minorEastAsia"/>
          <w:sz w:val="24"/>
          <w:szCs w:val="24"/>
        </w:rPr>
      </w:pPr>
    </w:p>
    <w:p w14:paraId="78DD3763" w14:textId="03264232" w:rsidR="00CA2E7C" w:rsidRPr="00B93022" w:rsidRDefault="00CA2E7C" w:rsidP="008532D6">
      <w:pPr>
        <w:ind w:firstLineChars="100" w:firstLine="240"/>
        <w:rPr>
          <w:rFonts w:asciiTheme="minorEastAsia" w:eastAsiaTheme="minorEastAsia" w:hAnsiTheme="minorEastAsia"/>
          <w:sz w:val="24"/>
          <w:szCs w:val="24"/>
        </w:rPr>
      </w:pPr>
    </w:p>
    <w:p w14:paraId="27CECC88" w14:textId="775C7AF9" w:rsidR="00CA2E7C" w:rsidRPr="00B93022" w:rsidRDefault="00CA2E7C" w:rsidP="008532D6">
      <w:pPr>
        <w:ind w:firstLineChars="100" w:firstLine="240"/>
        <w:rPr>
          <w:rFonts w:asciiTheme="minorEastAsia" w:eastAsiaTheme="minorEastAsia" w:hAnsiTheme="minorEastAsia"/>
          <w:sz w:val="24"/>
          <w:szCs w:val="24"/>
        </w:rPr>
      </w:pPr>
    </w:p>
    <w:p w14:paraId="05C84A5E" w14:textId="6A591C6C" w:rsidR="00CA2E7C" w:rsidRPr="00B93022" w:rsidRDefault="00CA2E7C" w:rsidP="008532D6">
      <w:pPr>
        <w:ind w:firstLineChars="100" w:firstLine="240"/>
        <w:rPr>
          <w:rFonts w:asciiTheme="minorEastAsia" w:eastAsiaTheme="minorEastAsia" w:hAnsiTheme="minorEastAsia"/>
          <w:sz w:val="24"/>
          <w:szCs w:val="24"/>
        </w:rPr>
      </w:pPr>
    </w:p>
    <w:p w14:paraId="67368BFD" w14:textId="76406CB1" w:rsidR="00CA2E7C" w:rsidRPr="00B93022" w:rsidRDefault="00CA2E7C" w:rsidP="008532D6">
      <w:pPr>
        <w:ind w:firstLineChars="100" w:firstLine="240"/>
        <w:rPr>
          <w:rFonts w:asciiTheme="minorEastAsia" w:eastAsiaTheme="minorEastAsia" w:hAnsiTheme="minorEastAsia"/>
          <w:sz w:val="24"/>
          <w:szCs w:val="24"/>
        </w:rPr>
      </w:pPr>
    </w:p>
    <w:p w14:paraId="4C07B3EA" w14:textId="1730E350" w:rsidR="008532D6" w:rsidRPr="00B93022" w:rsidRDefault="000B5CBF" w:rsidP="00E37D88">
      <w:pPr>
        <w:ind w:firstLineChars="100" w:firstLine="241"/>
        <w:rPr>
          <w:rFonts w:asciiTheme="minorEastAsia" w:eastAsiaTheme="minorEastAsia" w:hAnsiTheme="minorEastAsia"/>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920384" behindDoc="0" locked="0" layoutInCell="1" allowOverlap="1" wp14:anchorId="2360F113" wp14:editId="2CF11F48">
                <wp:simplePos x="0" y="0"/>
                <wp:positionH relativeFrom="column">
                  <wp:posOffset>2072005</wp:posOffset>
                </wp:positionH>
                <wp:positionV relativeFrom="paragraph">
                  <wp:posOffset>2068195</wp:posOffset>
                </wp:positionV>
                <wp:extent cx="1758950" cy="184150"/>
                <wp:effectExtent l="0" t="0" r="0" b="9525"/>
                <wp:wrapNone/>
                <wp:docPr id="29" name="テキスト ボックス 24"/>
                <wp:cNvGraphicFramePr/>
                <a:graphic xmlns:a="http://schemas.openxmlformats.org/drawingml/2006/main">
                  <a:graphicData uri="http://schemas.microsoft.com/office/word/2010/wordprocessingShape">
                    <wps:wsp>
                      <wps:cNvSpPr txBox="1"/>
                      <wps:spPr>
                        <a:xfrm>
                          <a:off x="0" y="0"/>
                          <a:ext cx="1758950" cy="184150"/>
                        </a:xfrm>
                        <a:prstGeom prst="rect">
                          <a:avLst/>
                        </a:prstGeom>
                        <a:noFill/>
                        <a:ln>
                          <a:noFill/>
                        </a:ln>
                      </wps:spPr>
                      <wps:txbx>
                        <w:txbxContent>
                          <w:p w14:paraId="68D70623" w14:textId="7424FA54"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-2</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御堂筋イルミネーション</w:t>
                            </w:r>
                          </w:p>
                        </w:txbxContent>
                      </wps:txbx>
                      <wps:bodyPr wrap="square" rtlCol="0">
                        <a:spAutoFit/>
                      </wps:bodyPr>
                    </wps:wsp>
                  </a:graphicData>
                </a:graphic>
                <wp14:sizeRelH relativeFrom="margin">
                  <wp14:pctWidth>0</wp14:pctWidth>
                </wp14:sizeRelH>
              </wp:anchor>
            </w:drawing>
          </mc:Choice>
          <mc:Fallback>
            <w:pict>
              <v:shape w14:anchorId="2360F113" id="_x0000_s1038" type="#_x0000_t202" style="position:absolute;left:0;text-align:left;margin-left:163.15pt;margin-top:162.85pt;width:138.5pt;height:14.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" filled="f" stroked="f">
                <v:textbox style="mso-fit-shape-to-text:t">
                  <w:txbxContent>
                    <w:p w14:paraId="68D70623" w14:textId="7424FA54"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-2</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御堂筋イルミネーション</w:t>
                      </w:r>
                    </w:p>
                  </w:txbxContent>
                </v:textbox>
              </v:shape>
            </w:pict>
          </mc:Fallback>
        </mc:AlternateContent>
      </w:r>
      <w:r w:rsidRPr="00B93022">
        <w:rPr>
          <w:rFonts w:asciiTheme="minorEastAsia" w:eastAsiaTheme="minorEastAsia" w:hAnsiTheme="minorEastAsia"/>
          <w:noProof/>
          <w:sz w:val="24"/>
          <w:szCs w:val="24"/>
        </w:rPr>
        <w:drawing>
          <wp:anchor distT="0" distB="0" distL="114300" distR="114300" simplePos="0" relativeHeight="251907072" behindDoc="0" locked="0" layoutInCell="1" allowOverlap="1" wp14:anchorId="6A780A2C" wp14:editId="1B8A8A87">
            <wp:simplePos x="0" y="0"/>
            <wp:positionH relativeFrom="column">
              <wp:posOffset>118110</wp:posOffset>
            </wp:positionH>
            <wp:positionV relativeFrom="paragraph">
              <wp:posOffset>2332355</wp:posOffset>
            </wp:positionV>
            <wp:extent cx="1874520" cy="1249680"/>
            <wp:effectExtent l="0" t="0" r="0" b="7620"/>
            <wp:wrapNone/>
            <wp:docPr id="38" name="図 33">
              <a:extLst xmlns:a="http://schemas.openxmlformats.org/drawingml/2006/main">
                <a:ext uri="{FF2B5EF4-FFF2-40B4-BE49-F238E27FC236}">
                  <a16:creationId xmlns:a16="http://schemas.microsoft.com/office/drawing/2014/main" id="{9D3EEBA6-2C8E-4697-8A87-55DE8692D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a:extLst>
                        <a:ext uri="{FF2B5EF4-FFF2-40B4-BE49-F238E27FC236}">
                          <a16:creationId xmlns:a16="http://schemas.microsoft.com/office/drawing/2014/main" id="{9D3EEBA6-2C8E-4697-8A87-55DE8692D6C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4520" cy="1249680"/>
                    </a:xfrm>
                    <a:prstGeom prst="rect">
                      <a:avLst/>
                    </a:prstGeom>
                  </pic:spPr>
                </pic:pic>
              </a:graphicData>
            </a:graphic>
            <wp14:sizeRelH relativeFrom="margin">
              <wp14:pctWidth>0</wp14:pctWidth>
            </wp14:sizeRelH>
            <wp14:sizeRelV relativeFrom="margin">
              <wp14:pctHeight>0</wp14:pctHeight>
            </wp14:sizeRelV>
          </wp:anchor>
        </w:drawing>
      </w:r>
      <w:r w:rsidRPr="00B93022">
        <w:rPr>
          <w:rFonts w:asciiTheme="majorEastAsia" w:eastAsiaTheme="majorEastAsia" w:hAnsiTheme="majorEastAsia"/>
          <w:b/>
          <w:noProof/>
          <w:sz w:val="24"/>
          <w:szCs w:val="24"/>
        </w:rPr>
        <mc:AlternateContent>
          <mc:Choice Requires="wps">
            <w:drawing>
              <wp:anchor distT="0" distB="0" distL="114300" distR="114300" simplePos="0" relativeHeight="251918336" behindDoc="0" locked="0" layoutInCell="1" allowOverlap="1" wp14:anchorId="623C346F" wp14:editId="08C22823">
                <wp:simplePos x="0" y="0"/>
                <wp:positionH relativeFrom="column">
                  <wp:posOffset>41275</wp:posOffset>
                </wp:positionH>
                <wp:positionV relativeFrom="paragraph">
                  <wp:posOffset>2054225</wp:posOffset>
                </wp:positionV>
                <wp:extent cx="1758950" cy="184150"/>
                <wp:effectExtent l="0" t="0" r="0" b="9525"/>
                <wp:wrapNone/>
                <wp:docPr id="28" name="テキスト ボックス 24"/>
                <wp:cNvGraphicFramePr/>
                <a:graphic xmlns:a="http://schemas.openxmlformats.org/drawingml/2006/main">
                  <a:graphicData uri="http://schemas.microsoft.com/office/word/2010/wordprocessingShape">
                    <wps:wsp>
                      <wps:cNvSpPr txBox="1"/>
                      <wps:spPr>
                        <a:xfrm>
                          <a:off x="0" y="0"/>
                          <a:ext cx="1758950" cy="184150"/>
                        </a:xfrm>
                        <a:prstGeom prst="rect">
                          <a:avLst/>
                        </a:prstGeom>
                        <a:noFill/>
                        <a:ln>
                          <a:noFill/>
                        </a:ln>
                      </wps:spPr>
                      <wps:txbx>
                        <w:txbxContent>
                          <w:p w14:paraId="42AC22D7" w14:textId="43DC2662"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-1</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御堂筋オータムパーティー</w:t>
                            </w:r>
                          </w:p>
                        </w:txbxContent>
                      </wps:txbx>
                      <wps:bodyPr wrap="square" rtlCol="0">
                        <a:spAutoFit/>
                      </wps:bodyPr>
                    </wps:wsp>
                  </a:graphicData>
                </a:graphic>
                <wp14:sizeRelH relativeFrom="margin">
                  <wp14:pctWidth>0</wp14:pctWidth>
                </wp14:sizeRelH>
              </wp:anchor>
            </w:drawing>
          </mc:Choice>
          <mc:Fallback>
            <w:pict>
              <v:shape w14:anchorId="623C346F" id="_x0000_s1039" type="#_x0000_t202" style="position:absolute;left:0;text-align:left;margin-left:3.25pt;margin-top:161.75pt;width:138.5pt;height:14.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" filled="f" stroked="f">
                <v:textbox style="mso-fit-shape-to-text:t">
                  <w:txbxContent>
                    <w:p w14:paraId="42AC22D7" w14:textId="43DC2662"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-1</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御堂筋オータムパーティー</w:t>
                      </w:r>
                    </w:p>
                  </w:txbxContent>
                </v:textbox>
              </v:shape>
            </w:pict>
          </mc:Fallback>
        </mc:AlternateContent>
      </w:r>
      <w:r w:rsidRPr="00B93022">
        <w:rPr>
          <w:rFonts w:asciiTheme="majorEastAsia" w:eastAsiaTheme="majorEastAsia" w:hAnsiTheme="majorEastAsia"/>
          <w:b/>
          <w:noProof/>
          <w:sz w:val="24"/>
          <w:szCs w:val="24"/>
        </w:rPr>
        <mc:AlternateContent>
          <mc:Choice Requires="wps">
            <w:drawing>
              <wp:anchor distT="0" distB="0" distL="114300" distR="114300" simplePos="0" relativeHeight="251922432" behindDoc="0" locked="0" layoutInCell="1" allowOverlap="1" wp14:anchorId="76ED84BD" wp14:editId="6B6E7D19">
                <wp:simplePos x="0" y="0"/>
                <wp:positionH relativeFrom="column">
                  <wp:posOffset>4130675</wp:posOffset>
                </wp:positionH>
                <wp:positionV relativeFrom="paragraph">
                  <wp:posOffset>2072005</wp:posOffset>
                </wp:positionV>
                <wp:extent cx="2936240" cy="184150"/>
                <wp:effectExtent l="0" t="0" r="0" b="9525"/>
                <wp:wrapNone/>
                <wp:docPr id="32" name="テキスト ボックス 24"/>
                <wp:cNvGraphicFramePr/>
                <a:graphic xmlns:a="http://schemas.openxmlformats.org/drawingml/2006/main">
                  <a:graphicData uri="http://schemas.microsoft.com/office/word/2010/wordprocessingShape">
                    <wps:wsp>
                      <wps:cNvSpPr txBox="1"/>
                      <wps:spPr>
                        <a:xfrm>
                          <a:off x="0" y="0"/>
                          <a:ext cx="2936240" cy="184150"/>
                        </a:xfrm>
                        <a:prstGeom prst="rect">
                          <a:avLst/>
                        </a:prstGeom>
                        <a:noFill/>
                        <a:ln>
                          <a:noFill/>
                        </a:ln>
                      </wps:spPr>
                      <wps:txbx>
                        <w:txbxContent>
                          <w:p w14:paraId="3CFD5426" w14:textId="49A46C50"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-3</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大阪文化資源魅力向上事業</w:t>
                            </w:r>
                            <w:r w:rsidR="00BE5C21">
                              <w:rPr>
                                <w:rFonts w:asciiTheme="minorEastAsia" w:eastAsiaTheme="minorEastAsia" w:hAnsiTheme="minorEastAsia" w:cstheme="minorBidi" w:hint="eastAsia"/>
                                <w:color w:val="000000" w:themeColor="text1"/>
                                <w:kern w:val="24"/>
                                <w:sz w:val="14"/>
                                <w:szCs w:val="14"/>
                              </w:rPr>
                              <w:t>（</w:t>
                            </w:r>
                            <w:r w:rsidR="00BE5C21" w:rsidRPr="00BE5C21">
                              <w:rPr>
                                <w:rFonts w:asciiTheme="minorEastAsia" w:eastAsiaTheme="minorEastAsia" w:hAnsiTheme="minorEastAsia" w:cstheme="minorBidi" w:hint="eastAsia"/>
                                <w:color w:val="000000" w:themeColor="text1"/>
                                <w:kern w:val="24"/>
                                <w:sz w:val="14"/>
                                <w:szCs w:val="14"/>
                              </w:rPr>
                              <w:t>鍵屋資料館</w:t>
                            </w:r>
                            <w:r w:rsidR="00BE5C21">
                              <w:rPr>
                                <w:rFonts w:asciiTheme="minorEastAsia" w:eastAsiaTheme="minorEastAsia" w:hAnsiTheme="minorEastAsia" w:cstheme="minorBidi" w:hint="eastAsia"/>
                                <w:color w:val="000000" w:themeColor="text1"/>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76ED84BD" id="_x0000_s1040" type="#_x0000_t202" style="position:absolute;left:0;text-align:left;margin-left:325.25pt;margin-top:163.15pt;width:231.2pt;height:14.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" filled="f" stroked="f">
                <v:textbox style="mso-fit-shape-to-text:t">
                  <w:txbxContent>
                    <w:p w14:paraId="3CFD5426" w14:textId="49A46C50" w:rsidR="00E37D88" w:rsidRPr="00E37D88" w:rsidRDefault="00E37D88" w:rsidP="00E37D88">
                      <w:pPr>
                        <w:rPr>
                          <w:rFonts w:asciiTheme="minorEastAsia" w:eastAsiaTheme="minorEastAsia" w:hAnsiTheme="minorEastAsia" w:cstheme="minorBidi"/>
                          <w:color w:val="000000" w:themeColor="text1"/>
                          <w:kern w:val="24"/>
                          <w:sz w:val="14"/>
                          <w:szCs w:val="14"/>
                        </w:rPr>
                      </w:pPr>
                      <w:r w:rsidRPr="00E37D88">
                        <w:rPr>
                          <w:rFonts w:asciiTheme="minorEastAsia" w:eastAsiaTheme="minorEastAsia" w:hAnsiTheme="minorEastAsia" w:cstheme="minorBidi" w:hint="eastAsia"/>
                          <w:color w:val="000000" w:themeColor="text1"/>
                          <w:kern w:val="24"/>
                          <w:sz w:val="14"/>
                          <w:szCs w:val="14"/>
                        </w:rPr>
                        <w:t>写真</w:t>
                      </w:r>
                      <w:r w:rsidR="00F05B26">
                        <w:rPr>
                          <w:rFonts w:asciiTheme="minorEastAsia" w:eastAsiaTheme="minorEastAsia" w:hAnsiTheme="minorEastAsia" w:cstheme="minorBidi" w:hint="eastAsia"/>
                          <w:color w:val="000000" w:themeColor="text1"/>
                          <w:kern w:val="24"/>
                          <w:sz w:val="14"/>
                          <w:szCs w:val="14"/>
                        </w:rPr>
                        <w:t>2</w:t>
                      </w:r>
                      <w:r w:rsidR="00F05B26">
                        <w:rPr>
                          <w:rFonts w:asciiTheme="minorEastAsia" w:eastAsiaTheme="minorEastAsia" w:hAnsiTheme="minorEastAsia" w:cstheme="minorBidi"/>
                          <w:color w:val="000000" w:themeColor="text1"/>
                          <w:kern w:val="24"/>
                          <w:sz w:val="14"/>
                          <w:szCs w:val="14"/>
                        </w:rPr>
                        <w:t>-3</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大阪文化資源魅力向上事業</w:t>
                      </w:r>
                      <w:r w:rsidR="00BE5C21">
                        <w:rPr>
                          <w:rFonts w:asciiTheme="minorEastAsia" w:eastAsiaTheme="minorEastAsia" w:hAnsiTheme="minorEastAsia" w:cstheme="minorBidi" w:hint="eastAsia"/>
                          <w:color w:val="000000" w:themeColor="text1"/>
                          <w:kern w:val="24"/>
                          <w:sz w:val="14"/>
                          <w:szCs w:val="14"/>
                        </w:rPr>
                        <w:t>（</w:t>
                      </w:r>
                      <w:r w:rsidR="00BE5C21" w:rsidRPr="00BE5C21">
                        <w:rPr>
                          <w:rFonts w:asciiTheme="minorEastAsia" w:eastAsiaTheme="minorEastAsia" w:hAnsiTheme="minorEastAsia" w:cstheme="minorBidi" w:hint="eastAsia"/>
                          <w:color w:val="000000" w:themeColor="text1"/>
                          <w:kern w:val="24"/>
                          <w:sz w:val="14"/>
                          <w:szCs w:val="14"/>
                        </w:rPr>
                        <w:t>鍵屋資料館</w:t>
                      </w:r>
                      <w:r w:rsidR="00BE5C21">
                        <w:rPr>
                          <w:rFonts w:asciiTheme="minorEastAsia" w:eastAsiaTheme="minorEastAsia" w:hAnsiTheme="minorEastAsia" w:cstheme="minorBidi" w:hint="eastAsia"/>
                          <w:color w:val="000000" w:themeColor="text1"/>
                          <w:kern w:val="24"/>
                          <w:sz w:val="14"/>
                          <w:szCs w:val="14"/>
                        </w:rPr>
                        <w:t>）</w:t>
                      </w:r>
                    </w:p>
                  </w:txbxContent>
                </v:textbox>
              </v:shape>
            </w:pict>
          </mc:Fallback>
        </mc:AlternateContent>
      </w:r>
      <w:r w:rsidRPr="00B93022">
        <w:rPr>
          <w:rFonts w:asciiTheme="minorEastAsia" w:eastAsiaTheme="minorEastAsia" w:hAnsiTheme="minorEastAsia"/>
          <w:noProof/>
          <w:sz w:val="24"/>
          <w:szCs w:val="24"/>
        </w:rPr>
        <w:drawing>
          <wp:anchor distT="0" distB="0" distL="114300" distR="114300" simplePos="0" relativeHeight="251905024" behindDoc="0" locked="0" layoutInCell="1" allowOverlap="1" wp14:anchorId="67F64937" wp14:editId="20CCCA02">
            <wp:simplePos x="0" y="0"/>
            <wp:positionH relativeFrom="column">
              <wp:posOffset>2122805</wp:posOffset>
            </wp:positionH>
            <wp:positionV relativeFrom="paragraph">
              <wp:posOffset>2301875</wp:posOffset>
            </wp:positionV>
            <wp:extent cx="1995805" cy="1288415"/>
            <wp:effectExtent l="0" t="0" r="4445" b="6985"/>
            <wp:wrapNone/>
            <wp:docPr id="2050" name="Picture 2">
              <a:extLst xmlns:a="http://schemas.openxmlformats.org/drawingml/2006/main">
                <a:ext uri="{FF2B5EF4-FFF2-40B4-BE49-F238E27FC236}">
                  <a16:creationId xmlns:a16="http://schemas.microsoft.com/office/drawing/2014/main" id="{29441355-7026-4044-BBD8-6AC8E3074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29441355-7026-4044-BBD8-6AC8E3074B4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805" cy="1288415"/>
                    </a:xfrm>
                    <a:prstGeom prst="rect">
                      <a:avLst/>
                    </a:prstGeom>
                    <a:noFill/>
                  </pic:spPr>
                </pic:pic>
              </a:graphicData>
            </a:graphic>
            <wp14:sizeRelH relativeFrom="page">
              <wp14:pctWidth>0</wp14:pctWidth>
            </wp14:sizeRelH>
            <wp14:sizeRelV relativeFrom="page">
              <wp14:pctHeight>0</wp14:pctHeight>
            </wp14:sizeRelV>
          </wp:anchor>
        </w:drawing>
      </w:r>
      <w:r w:rsidRPr="00B93022">
        <w:rPr>
          <w:rFonts w:asciiTheme="minorEastAsia" w:eastAsiaTheme="minorEastAsia" w:hAnsiTheme="minorEastAsia"/>
          <w:noProof/>
          <w:sz w:val="24"/>
          <w:szCs w:val="24"/>
        </w:rPr>
        <w:drawing>
          <wp:anchor distT="0" distB="0" distL="114300" distR="114300" simplePos="0" relativeHeight="251923456" behindDoc="0" locked="0" layoutInCell="1" allowOverlap="1" wp14:anchorId="22ED4D1B" wp14:editId="2E9B8F14">
            <wp:simplePos x="0" y="0"/>
            <wp:positionH relativeFrom="column">
              <wp:posOffset>4231640</wp:posOffset>
            </wp:positionH>
            <wp:positionV relativeFrom="paragraph">
              <wp:posOffset>2329180</wp:posOffset>
            </wp:positionV>
            <wp:extent cx="1875155" cy="124968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515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2D6" w:rsidRPr="00B93022">
        <w:rPr>
          <w:rFonts w:asciiTheme="minorEastAsia" w:eastAsiaTheme="minorEastAsia" w:hAnsiTheme="minorEastAsia" w:hint="eastAsia"/>
          <w:sz w:val="24"/>
          <w:szCs w:val="24"/>
        </w:rPr>
        <w:t>２つ目の柱である「魅力づくり及び戦略的なプロモーションの推進」では、</w:t>
      </w:r>
      <w:r w:rsidR="000159C9" w:rsidRPr="00B93022">
        <w:rPr>
          <w:rFonts w:asciiTheme="minorEastAsia" w:eastAsiaTheme="minorEastAsia" w:hAnsiTheme="minorEastAsia" w:hint="eastAsia"/>
          <w:sz w:val="24"/>
          <w:szCs w:val="24"/>
        </w:rPr>
        <w:t>大阪のメインストリートである御堂筋において、非日常的なオンリーワンコンテンツを実施するイベント「御堂筋オータムパーティー」や</w:t>
      </w:r>
      <w:r w:rsidR="008532D6" w:rsidRPr="00B93022">
        <w:rPr>
          <w:rFonts w:asciiTheme="minorEastAsia" w:eastAsiaTheme="minorEastAsia" w:hAnsiTheme="minorEastAsia" w:hint="eastAsia"/>
          <w:sz w:val="24"/>
          <w:szCs w:val="24"/>
        </w:rPr>
        <w:t>大阪・光の饗宴のコアプログラム</w:t>
      </w:r>
      <w:r w:rsidR="00A43615" w:rsidRPr="00B93022">
        <w:rPr>
          <w:rFonts w:asciiTheme="minorEastAsia" w:eastAsiaTheme="minorEastAsia" w:hAnsiTheme="minorEastAsia" w:hint="eastAsia"/>
          <w:sz w:val="24"/>
          <w:szCs w:val="24"/>
        </w:rPr>
        <w:t>である</w:t>
      </w:r>
      <w:r w:rsidR="008532D6" w:rsidRPr="00B93022">
        <w:rPr>
          <w:rFonts w:asciiTheme="minorEastAsia" w:eastAsiaTheme="minorEastAsia" w:hAnsiTheme="minorEastAsia" w:hint="eastAsia"/>
          <w:sz w:val="24"/>
          <w:szCs w:val="24"/>
        </w:rPr>
        <w:t>「御堂筋イルミネーション」、</w:t>
      </w:r>
      <w:r w:rsidR="00E37D88" w:rsidRPr="00B93022">
        <w:rPr>
          <w:rFonts w:asciiTheme="minorEastAsia" w:eastAsiaTheme="minorEastAsia" w:hAnsiTheme="minorEastAsia" w:hint="eastAsia"/>
          <w:sz w:val="24"/>
          <w:szCs w:val="24"/>
        </w:rPr>
        <w:t>大阪・関西万博に向け、府内の市町村等と連携して、文化資源のさらなる魅力向上や地域の魅力発信に取り組む「</w:t>
      </w:r>
      <w:r w:rsidR="00656D47" w:rsidRPr="00B93022">
        <w:rPr>
          <w:rFonts w:asciiTheme="minorEastAsia" w:eastAsiaTheme="minorEastAsia" w:hAnsiTheme="minorEastAsia" w:hint="eastAsia"/>
          <w:sz w:val="24"/>
          <w:szCs w:val="24"/>
        </w:rPr>
        <w:t>大阪文化資源魅力向上事業</w:t>
      </w:r>
      <w:r w:rsidR="00E37D88" w:rsidRPr="00B93022">
        <w:rPr>
          <w:rFonts w:asciiTheme="minorEastAsia" w:eastAsiaTheme="minorEastAsia" w:hAnsiTheme="minorEastAsia" w:hint="eastAsia"/>
          <w:sz w:val="24"/>
          <w:szCs w:val="24"/>
        </w:rPr>
        <w:t>」</w:t>
      </w:r>
      <w:r w:rsidR="008532D6" w:rsidRPr="00B93022">
        <w:rPr>
          <w:rFonts w:asciiTheme="minorEastAsia" w:eastAsiaTheme="minorEastAsia" w:hAnsiTheme="minorEastAsia" w:hint="eastAsia"/>
          <w:sz w:val="24"/>
          <w:szCs w:val="24"/>
        </w:rPr>
        <w:t>など、大阪の魅力を広く国内外へ発信する事業に充てられている。これらの事業は、</w:t>
      </w:r>
      <w:r w:rsidR="00A43615" w:rsidRPr="00B93022">
        <w:rPr>
          <w:rFonts w:asciiTheme="minorEastAsia" w:eastAsiaTheme="minorEastAsia" w:hAnsiTheme="minorEastAsia" w:hint="eastAsia"/>
          <w:sz w:val="24"/>
          <w:szCs w:val="24"/>
        </w:rPr>
        <w:t>多数の来場者に楽しんでいただいているだけでなく、国内外の</w:t>
      </w:r>
      <w:r w:rsidR="008532D6" w:rsidRPr="00B93022">
        <w:rPr>
          <w:rFonts w:asciiTheme="minorEastAsia" w:eastAsiaTheme="minorEastAsia" w:hAnsiTheme="minorEastAsia" w:hint="eastAsia"/>
          <w:sz w:val="24"/>
          <w:szCs w:val="24"/>
        </w:rPr>
        <w:t>マスコミに取り上げられるなど、注目度は高く、参加者を対象に実施したアンケートでも高い評価を得て</w:t>
      </w:r>
      <w:r w:rsidR="003849CA" w:rsidRPr="00B93022">
        <w:rPr>
          <w:rFonts w:asciiTheme="minorEastAsia" w:eastAsiaTheme="minorEastAsia" w:hAnsiTheme="minorEastAsia" w:hint="eastAsia"/>
          <w:sz w:val="24"/>
          <w:szCs w:val="24"/>
        </w:rPr>
        <w:t>いる。</w:t>
      </w:r>
    </w:p>
    <w:p w14:paraId="074C3959" w14:textId="5B765A24" w:rsidR="00CA2E7C" w:rsidRPr="00B93022" w:rsidRDefault="000B5CBF" w:rsidP="008532D6">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904000" behindDoc="0" locked="0" layoutInCell="1" allowOverlap="1" wp14:anchorId="2B1DB736" wp14:editId="65A5F5E4">
                <wp:simplePos x="0" y="0"/>
                <wp:positionH relativeFrom="margin">
                  <wp:posOffset>-12700</wp:posOffset>
                </wp:positionH>
                <wp:positionV relativeFrom="paragraph">
                  <wp:posOffset>50800</wp:posOffset>
                </wp:positionV>
                <wp:extent cx="6330950" cy="1600200"/>
                <wp:effectExtent l="0" t="0" r="12700" b="19050"/>
                <wp:wrapNone/>
                <wp:docPr id="37" name="正方形/長方形 37"/>
                <wp:cNvGraphicFramePr/>
                <a:graphic xmlns:a="http://schemas.openxmlformats.org/drawingml/2006/main">
                  <a:graphicData uri="http://schemas.microsoft.com/office/word/2010/wordprocessingShape">
                    <wps:wsp>
                      <wps:cNvSpPr/>
                      <wps:spPr>
                        <a:xfrm>
                          <a:off x="0" y="0"/>
                          <a:ext cx="6330950" cy="16002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BD1DC8F" id="正方形/長方形 37" o:spid="_x0000_s1026" style="position:absolute;left:0;text-align:left;margin-left:-1pt;margin-top:4pt;width:498.5pt;height:126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" filled="f" strokecolor="windowText" strokeweight=".5pt">
                <v:stroke dashstyle="1 1"/>
                <w10:wrap anchorx="margin"/>
              </v:rect>
            </w:pict>
          </mc:Fallback>
        </mc:AlternateContent>
      </w:r>
    </w:p>
    <w:p w14:paraId="5A40AD39" w14:textId="1C05C490" w:rsidR="00CA2E7C" w:rsidRPr="00B93022" w:rsidRDefault="00CA2E7C" w:rsidP="008532D6">
      <w:pPr>
        <w:ind w:firstLineChars="100" w:firstLine="240"/>
        <w:rPr>
          <w:rFonts w:asciiTheme="minorEastAsia" w:eastAsiaTheme="minorEastAsia" w:hAnsiTheme="minorEastAsia"/>
          <w:sz w:val="24"/>
          <w:szCs w:val="24"/>
        </w:rPr>
      </w:pPr>
    </w:p>
    <w:p w14:paraId="4E31962D" w14:textId="7CAA964A" w:rsidR="00CA2E7C" w:rsidRPr="00B93022" w:rsidRDefault="00CA2E7C" w:rsidP="008532D6">
      <w:pPr>
        <w:ind w:firstLineChars="100" w:firstLine="240"/>
        <w:rPr>
          <w:rFonts w:asciiTheme="minorEastAsia" w:eastAsiaTheme="minorEastAsia" w:hAnsiTheme="minorEastAsia"/>
          <w:sz w:val="24"/>
          <w:szCs w:val="24"/>
        </w:rPr>
      </w:pPr>
    </w:p>
    <w:p w14:paraId="6056C148" w14:textId="1A4734FD" w:rsidR="00CA2E7C" w:rsidRPr="00B93022" w:rsidRDefault="00CA2E7C" w:rsidP="008532D6">
      <w:pPr>
        <w:ind w:firstLineChars="100" w:firstLine="240"/>
        <w:rPr>
          <w:rFonts w:asciiTheme="minorEastAsia" w:eastAsiaTheme="minorEastAsia" w:hAnsiTheme="minorEastAsia"/>
          <w:sz w:val="24"/>
          <w:szCs w:val="24"/>
        </w:rPr>
      </w:pPr>
    </w:p>
    <w:p w14:paraId="6CA65279" w14:textId="319D56B3" w:rsidR="00CA2E7C" w:rsidRPr="00B93022" w:rsidRDefault="00CA2E7C" w:rsidP="008532D6">
      <w:pPr>
        <w:ind w:firstLineChars="100" w:firstLine="240"/>
        <w:rPr>
          <w:rFonts w:asciiTheme="minorEastAsia" w:eastAsiaTheme="minorEastAsia" w:hAnsiTheme="minorEastAsia"/>
          <w:sz w:val="24"/>
          <w:szCs w:val="24"/>
        </w:rPr>
      </w:pPr>
    </w:p>
    <w:p w14:paraId="57F6DC06" w14:textId="08A180D4" w:rsidR="00CA2E7C" w:rsidRPr="00B93022" w:rsidRDefault="000B5CBF" w:rsidP="008532D6">
      <w:pPr>
        <w:ind w:firstLineChars="100" w:firstLine="241"/>
        <w:rPr>
          <w:rFonts w:asciiTheme="minorEastAsia" w:eastAsiaTheme="minorEastAsia" w:hAnsiTheme="minorEastAsia"/>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934720" behindDoc="0" locked="0" layoutInCell="1" allowOverlap="1" wp14:anchorId="36D7EC47" wp14:editId="3120BD49">
                <wp:simplePos x="0" y="0"/>
                <wp:positionH relativeFrom="column">
                  <wp:posOffset>4542937</wp:posOffset>
                </wp:positionH>
                <wp:positionV relativeFrom="paragraph">
                  <wp:posOffset>95250</wp:posOffset>
                </wp:positionV>
                <wp:extent cx="1758950" cy="184150"/>
                <wp:effectExtent l="0" t="0" r="0" b="9525"/>
                <wp:wrapNone/>
                <wp:docPr id="46" name="テキスト ボックス 24"/>
                <wp:cNvGraphicFramePr/>
                <a:graphic xmlns:a="http://schemas.openxmlformats.org/drawingml/2006/main">
                  <a:graphicData uri="http://schemas.microsoft.com/office/word/2010/wordprocessingShape">
                    <wps:wsp>
                      <wps:cNvSpPr txBox="1"/>
                      <wps:spPr>
                        <a:xfrm>
                          <a:off x="0" y="0"/>
                          <a:ext cx="1758950" cy="184150"/>
                        </a:xfrm>
                        <a:prstGeom prst="rect">
                          <a:avLst/>
                        </a:prstGeom>
                        <a:noFill/>
                        <a:ln>
                          <a:noFill/>
                        </a:ln>
                      </wps:spPr>
                      <wps:txbx>
                        <w:txbxContent>
                          <w:p w14:paraId="5C54E629" w14:textId="14351547"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sidR="001631C8">
                              <w:rPr>
                                <w:rFonts w:asciiTheme="minorEastAsia" w:eastAsiaTheme="minorEastAsia" w:hAnsiTheme="minorEastAsia" w:cstheme="minorBidi"/>
                                <w:color w:val="000000" w:themeColor="text1"/>
                                <w:kern w:val="24"/>
                                <w:sz w:val="14"/>
                                <w:szCs w:val="14"/>
                              </w:rPr>
                              <w:t>285,646</w:t>
                            </w:r>
                            <w:r>
                              <w:rPr>
                                <w:rFonts w:asciiTheme="minorEastAsia" w:eastAsiaTheme="minorEastAsia" w:hAnsiTheme="minorEastAsia" w:cstheme="minorBidi" w:hint="eastAsia"/>
                                <w:color w:val="000000" w:themeColor="text1"/>
                                <w:kern w:val="24"/>
                                <w:sz w:val="14"/>
                                <w:szCs w:val="14"/>
                              </w:rPr>
                              <w:t>人）</w:t>
                            </w:r>
                          </w:p>
                        </w:txbxContent>
                      </wps:txbx>
                      <wps:bodyPr wrap="square" rtlCol="0">
                        <a:spAutoFit/>
                      </wps:bodyPr>
                    </wps:wsp>
                  </a:graphicData>
                </a:graphic>
                <wp14:sizeRelH relativeFrom="margin">
                  <wp14:pctWidth>0</wp14:pctWidth>
                </wp14:sizeRelH>
              </wp:anchor>
            </w:drawing>
          </mc:Choice>
          <mc:Fallback>
            <w:pict>
              <v:shape w14:anchorId="36D7EC47" id="_x0000_s1041" type="#_x0000_t202" style="position:absolute;left:0;text-align:left;margin-left:357.7pt;margin-top:7.5pt;width:138.5pt;height:14.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" filled="f" stroked="f">
                <v:textbox style="mso-fit-shape-to-text:t">
                  <w:txbxContent>
                    <w:p w14:paraId="5C54E629" w14:textId="14351547"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sidR="001631C8">
                        <w:rPr>
                          <w:rFonts w:asciiTheme="minorEastAsia" w:eastAsiaTheme="minorEastAsia" w:hAnsiTheme="minorEastAsia" w:cstheme="minorBidi"/>
                          <w:color w:val="000000" w:themeColor="text1"/>
                          <w:kern w:val="24"/>
                          <w:sz w:val="14"/>
                          <w:szCs w:val="14"/>
                        </w:rPr>
                        <w:t>285,646</w:t>
                      </w:r>
                      <w:r>
                        <w:rPr>
                          <w:rFonts w:asciiTheme="minorEastAsia" w:eastAsiaTheme="minorEastAsia" w:hAnsiTheme="minorEastAsia" w:cstheme="minorBidi" w:hint="eastAsia"/>
                          <w:color w:val="000000" w:themeColor="text1"/>
                          <w:kern w:val="24"/>
                          <w:sz w:val="14"/>
                          <w:szCs w:val="14"/>
                        </w:rPr>
                        <w:t>人）</w:t>
                      </w:r>
                    </w:p>
                  </w:txbxContent>
                </v:textbox>
              </v:shape>
            </w:pict>
          </mc:Fallback>
        </mc:AlternateContent>
      </w:r>
      <w:r w:rsidRPr="00B93022">
        <w:rPr>
          <w:rFonts w:asciiTheme="majorEastAsia" w:eastAsiaTheme="majorEastAsia" w:hAnsiTheme="majorEastAsia"/>
          <w:b/>
          <w:noProof/>
          <w:sz w:val="24"/>
          <w:szCs w:val="24"/>
        </w:rPr>
        <mc:AlternateContent>
          <mc:Choice Requires="wps">
            <w:drawing>
              <wp:anchor distT="0" distB="0" distL="114300" distR="114300" simplePos="0" relativeHeight="251932672" behindDoc="0" locked="0" layoutInCell="1" allowOverlap="1" wp14:anchorId="6E107388" wp14:editId="658D53A0">
                <wp:simplePos x="0" y="0"/>
                <wp:positionH relativeFrom="column">
                  <wp:posOffset>2486513</wp:posOffset>
                </wp:positionH>
                <wp:positionV relativeFrom="paragraph">
                  <wp:posOffset>93980</wp:posOffset>
                </wp:positionV>
                <wp:extent cx="1758950" cy="184150"/>
                <wp:effectExtent l="0" t="0" r="0" b="9525"/>
                <wp:wrapNone/>
                <wp:docPr id="43" name="テキスト ボックス 24"/>
                <wp:cNvGraphicFramePr/>
                <a:graphic xmlns:a="http://schemas.openxmlformats.org/drawingml/2006/main">
                  <a:graphicData uri="http://schemas.microsoft.com/office/word/2010/wordprocessingShape">
                    <wps:wsp>
                      <wps:cNvSpPr txBox="1"/>
                      <wps:spPr>
                        <a:xfrm>
                          <a:off x="0" y="0"/>
                          <a:ext cx="1758950" cy="184150"/>
                        </a:xfrm>
                        <a:prstGeom prst="rect">
                          <a:avLst/>
                        </a:prstGeom>
                        <a:noFill/>
                        <a:ln>
                          <a:noFill/>
                        </a:ln>
                      </wps:spPr>
                      <wps:txbx>
                        <w:txbxContent>
                          <w:p w14:paraId="1E251306" w14:textId="024EC4D3"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約</w:t>
                            </w:r>
                            <w:r>
                              <w:rPr>
                                <w:rFonts w:asciiTheme="minorEastAsia" w:eastAsiaTheme="minorEastAsia" w:hAnsiTheme="minorEastAsia" w:cstheme="minorBidi"/>
                                <w:color w:val="000000" w:themeColor="text1"/>
                                <w:kern w:val="24"/>
                                <w:sz w:val="14"/>
                                <w:szCs w:val="14"/>
                              </w:rPr>
                              <w:t>584</w:t>
                            </w:r>
                            <w:r>
                              <w:rPr>
                                <w:rFonts w:asciiTheme="minorEastAsia" w:eastAsiaTheme="minorEastAsia" w:hAnsiTheme="minorEastAsia" w:cstheme="minorBidi" w:hint="eastAsia"/>
                                <w:color w:val="000000" w:themeColor="text1"/>
                                <w:kern w:val="24"/>
                                <w:sz w:val="14"/>
                                <w:szCs w:val="14"/>
                              </w:rPr>
                              <w:t>万人）</w:t>
                            </w:r>
                          </w:p>
                        </w:txbxContent>
                      </wps:txbx>
                      <wps:bodyPr wrap="square" rtlCol="0">
                        <a:spAutoFit/>
                      </wps:bodyPr>
                    </wps:wsp>
                  </a:graphicData>
                </a:graphic>
                <wp14:sizeRelH relativeFrom="margin">
                  <wp14:pctWidth>0</wp14:pctWidth>
                </wp14:sizeRelH>
              </wp:anchor>
            </w:drawing>
          </mc:Choice>
          <mc:Fallback>
            <w:pict>
              <v:shape w14:anchorId="6E107388" id="_x0000_s1042" type="#_x0000_t202" style="position:absolute;left:0;text-align:left;margin-left:195.8pt;margin-top:7.4pt;width:138.5pt;height:14.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" filled="f" stroked="f">
                <v:textbox style="mso-fit-shape-to-text:t">
                  <w:txbxContent>
                    <w:p w14:paraId="1E251306" w14:textId="024EC4D3"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約</w:t>
                      </w:r>
                      <w:r>
                        <w:rPr>
                          <w:rFonts w:asciiTheme="minorEastAsia" w:eastAsiaTheme="minorEastAsia" w:hAnsiTheme="minorEastAsia" w:cstheme="minorBidi"/>
                          <w:color w:val="000000" w:themeColor="text1"/>
                          <w:kern w:val="24"/>
                          <w:sz w:val="14"/>
                          <w:szCs w:val="14"/>
                        </w:rPr>
                        <w:t>584</w:t>
                      </w:r>
                      <w:r>
                        <w:rPr>
                          <w:rFonts w:asciiTheme="minorEastAsia" w:eastAsiaTheme="minorEastAsia" w:hAnsiTheme="minorEastAsia" w:cstheme="minorBidi" w:hint="eastAsia"/>
                          <w:color w:val="000000" w:themeColor="text1"/>
                          <w:kern w:val="24"/>
                          <w:sz w:val="14"/>
                          <w:szCs w:val="14"/>
                        </w:rPr>
                        <w:t>万人）</w:t>
                      </w:r>
                    </w:p>
                  </w:txbxContent>
                </v:textbox>
              </v:shape>
            </w:pict>
          </mc:Fallback>
        </mc:AlternateContent>
      </w:r>
      <w:r w:rsidRPr="00B93022">
        <w:rPr>
          <w:rFonts w:asciiTheme="majorEastAsia" w:eastAsiaTheme="majorEastAsia" w:hAnsiTheme="majorEastAsia"/>
          <w:b/>
          <w:noProof/>
          <w:sz w:val="24"/>
          <w:szCs w:val="24"/>
        </w:rPr>
        <mc:AlternateContent>
          <mc:Choice Requires="wps">
            <w:drawing>
              <wp:anchor distT="0" distB="0" distL="114300" distR="114300" simplePos="0" relativeHeight="251930624" behindDoc="0" locked="0" layoutInCell="1" allowOverlap="1" wp14:anchorId="12D19C7A" wp14:editId="379E71E7">
                <wp:simplePos x="0" y="0"/>
                <wp:positionH relativeFrom="column">
                  <wp:posOffset>434193</wp:posOffset>
                </wp:positionH>
                <wp:positionV relativeFrom="paragraph">
                  <wp:posOffset>93345</wp:posOffset>
                </wp:positionV>
                <wp:extent cx="1758950" cy="184150"/>
                <wp:effectExtent l="0" t="0" r="0" b="9525"/>
                <wp:wrapNone/>
                <wp:docPr id="42" name="テキスト ボックス 24"/>
                <wp:cNvGraphicFramePr/>
                <a:graphic xmlns:a="http://schemas.openxmlformats.org/drawingml/2006/main">
                  <a:graphicData uri="http://schemas.microsoft.com/office/word/2010/wordprocessingShape">
                    <wps:wsp>
                      <wps:cNvSpPr txBox="1"/>
                      <wps:spPr>
                        <a:xfrm>
                          <a:off x="0" y="0"/>
                          <a:ext cx="1758950" cy="184150"/>
                        </a:xfrm>
                        <a:prstGeom prst="rect">
                          <a:avLst/>
                        </a:prstGeom>
                        <a:noFill/>
                        <a:ln>
                          <a:noFill/>
                        </a:ln>
                      </wps:spPr>
                      <wps:txbx>
                        <w:txbxContent>
                          <w:p w14:paraId="3CDBDBAD" w14:textId="5D09F104"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約3</w:t>
                            </w:r>
                            <w:r>
                              <w:rPr>
                                <w:rFonts w:asciiTheme="minorEastAsia" w:eastAsiaTheme="minorEastAsia" w:hAnsiTheme="minorEastAsia" w:cstheme="minorBidi"/>
                                <w:color w:val="000000" w:themeColor="text1"/>
                                <w:kern w:val="24"/>
                                <w:sz w:val="14"/>
                                <w:szCs w:val="14"/>
                              </w:rPr>
                              <w:t>0</w:t>
                            </w:r>
                            <w:r>
                              <w:rPr>
                                <w:rFonts w:asciiTheme="minorEastAsia" w:eastAsiaTheme="minorEastAsia" w:hAnsiTheme="minorEastAsia" w:cstheme="minorBidi" w:hint="eastAsia"/>
                                <w:color w:val="000000" w:themeColor="text1"/>
                                <w:kern w:val="24"/>
                                <w:sz w:val="14"/>
                                <w:szCs w:val="14"/>
                              </w:rPr>
                              <w:t>万人）</w:t>
                            </w:r>
                          </w:p>
                        </w:txbxContent>
                      </wps:txbx>
                      <wps:bodyPr wrap="square" rtlCol="0">
                        <a:spAutoFit/>
                      </wps:bodyPr>
                    </wps:wsp>
                  </a:graphicData>
                </a:graphic>
                <wp14:sizeRelH relativeFrom="margin">
                  <wp14:pctWidth>0</wp14:pctWidth>
                </wp14:sizeRelH>
              </wp:anchor>
            </w:drawing>
          </mc:Choice>
          <mc:Fallback>
            <w:pict>
              <v:shape w14:anchorId="12D19C7A" id="_x0000_s1043" type="#_x0000_t202" style="position:absolute;left:0;text-align:left;margin-left:34.2pt;margin-top:7.35pt;width:138.5pt;height:14.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" filled="f" stroked="f">
                <v:textbox style="mso-fit-shape-to-text:t">
                  <w:txbxContent>
                    <w:p w14:paraId="3CDBDBAD" w14:textId="5D09F104" w:rsidR="000B5CBF" w:rsidRPr="00E37D88" w:rsidRDefault="000B5CBF" w:rsidP="000B5CBF">
                      <w:pPr>
                        <w:rPr>
                          <w:rFonts w:asciiTheme="minorEastAsia" w:eastAsiaTheme="minorEastAsia" w:hAnsiTheme="minorEastAsia" w:cstheme="minorBidi"/>
                          <w:color w:val="000000" w:themeColor="text1"/>
                          <w:kern w:val="24"/>
                          <w:sz w:val="14"/>
                          <w:szCs w:val="14"/>
                        </w:rPr>
                      </w:pPr>
                      <w:r>
                        <w:rPr>
                          <w:rFonts w:asciiTheme="minorEastAsia" w:eastAsiaTheme="minorEastAsia" w:hAnsiTheme="minorEastAsia" w:cstheme="minorBidi" w:hint="eastAsia"/>
                          <w:color w:val="000000" w:themeColor="text1"/>
                          <w:kern w:val="24"/>
                          <w:sz w:val="14"/>
                          <w:szCs w:val="14"/>
                        </w:rPr>
                        <w:t>（令和５年度来場者数</w:t>
                      </w:r>
                      <w:r w:rsidRPr="00E37D88">
                        <w:rPr>
                          <w:rFonts w:asciiTheme="minorEastAsia" w:eastAsiaTheme="minorEastAsia" w:hAnsiTheme="minorEastAsia" w:cstheme="minorBidi" w:hint="eastAsia"/>
                          <w:color w:val="000000" w:themeColor="text1"/>
                          <w:kern w:val="24"/>
                          <w:sz w:val="14"/>
                          <w:szCs w:val="14"/>
                        </w:rPr>
                        <w:t>：</w:t>
                      </w:r>
                      <w:r>
                        <w:rPr>
                          <w:rFonts w:asciiTheme="minorEastAsia" w:eastAsiaTheme="minorEastAsia" w:hAnsiTheme="minorEastAsia" w:cstheme="minorBidi" w:hint="eastAsia"/>
                          <w:color w:val="000000" w:themeColor="text1"/>
                          <w:kern w:val="24"/>
                          <w:sz w:val="14"/>
                          <w:szCs w:val="14"/>
                        </w:rPr>
                        <w:t>約3</w:t>
                      </w:r>
                      <w:r>
                        <w:rPr>
                          <w:rFonts w:asciiTheme="minorEastAsia" w:eastAsiaTheme="minorEastAsia" w:hAnsiTheme="minorEastAsia" w:cstheme="minorBidi"/>
                          <w:color w:val="000000" w:themeColor="text1"/>
                          <w:kern w:val="24"/>
                          <w:sz w:val="14"/>
                          <w:szCs w:val="14"/>
                        </w:rPr>
                        <w:t>0</w:t>
                      </w:r>
                      <w:r>
                        <w:rPr>
                          <w:rFonts w:asciiTheme="minorEastAsia" w:eastAsiaTheme="minorEastAsia" w:hAnsiTheme="minorEastAsia" w:cstheme="minorBidi" w:hint="eastAsia"/>
                          <w:color w:val="000000" w:themeColor="text1"/>
                          <w:kern w:val="24"/>
                          <w:sz w:val="14"/>
                          <w:szCs w:val="14"/>
                        </w:rPr>
                        <w:t>万人）</w:t>
                      </w:r>
                    </w:p>
                  </w:txbxContent>
                </v:textbox>
              </v:shape>
            </w:pict>
          </mc:Fallback>
        </mc:AlternateContent>
      </w:r>
    </w:p>
    <w:p w14:paraId="59847D49" w14:textId="5539BB94" w:rsidR="00C97D67" w:rsidRPr="00B93022" w:rsidRDefault="00A43615" w:rsidP="008604E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lastRenderedPageBreak/>
        <w:t>このように、</w:t>
      </w:r>
      <w:r w:rsidR="008532D6" w:rsidRPr="00B93022">
        <w:rPr>
          <w:rFonts w:asciiTheme="minorEastAsia" w:eastAsiaTheme="minorEastAsia" w:hAnsiTheme="minorEastAsia" w:hint="eastAsia"/>
          <w:sz w:val="24"/>
          <w:szCs w:val="24"/>
        </w:rPr>
        <w:t>宿泊税は</w:t>
      </w:r>
      <w:r w:rsidR="007D52CD" w:rsidRPr="00B93022">
        <w:rPr>
          <w:rFonts w:asciiTheme="minorEastAsia" w:eastAsiaTheme="minorEastAsia" w:hAnsiTheme="minorEastAsia" w:hint="eastAsia"/>
          <w:sz w:val="24"/>
          <w:szCs w:val="24"/>
        </w:rPr>
        <w:t>、観光客の受入環境整備や大阪の魅力づくり、戦略的なプロモーションの推進に</w:t>
      </w:r>
      <w:r w:rsidR="00EB5C12" w:rsidRPr="00B93022">
        <w:rPr>
          <w:rFonts w:asciiTheme="minorEastAsia" w:eastAsiaTheme="minorEastAsia" w:hAnsiTheme="minorEastAsia" w:hint="eastAsia"/>
          <w:sz w:val="24"/>
          <w:szCs w:val="24"/>
        </w:rPr>
        <w:t>効果的</w:t>
      </w:r>
      <w:r w:rsidR="008532D6" w:rsidRPr="00B93022">
        <w:rPr>
          <w:rFonts w:asciiTheme="minorEastAsia" w:eastAsiaTheme="minorEastAsia" w:hAnsiTheme="minorEastAsia" w:hint="eastAsia"/>
          <w:sz w:val="24"/>
          <w:szCs w:val="24"/>
        </w:rPr>
        <w:t>に活用されて</w:t>
      </w:r>
      <w:r w:rsidR="00C97D67" w:rsidRPr="00B93022">
        <w:rPr>
          <w:rFonts w:asciiTheme="minorEastAsia" w:eastAsiaTheme="minorEastAsia" w:hAnsiTheme="minorEastAsia" w:hint="eastAsia"/>
          <w:sz w:val="24"/>
          <w:szCs w:val="24"/>
        </w:rPr>
        <w:t>いるといえる。</w:t>
      </w:r>
    </w:p>
    <w:p w14:paraId="1F773090" w14:textId="3842142F" w:rsidR="006F54E8" w:rsidRPr="00B93022" w:rsidRDefault="00C97D67" w:rsidP="00524BB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また、様々な要因による複合的な結果であるが、</w:t>
      </w:r>
      <w:r w:rsidR="005351D9" w:rsidRPr="00B93022">
        <w:rPr>
          <w:rFonts w:asciiTheme="minorEastAsia" w:eastAsiaTheme="minorEastAsia" w:hAnsiTheme="minorEastAsia" w:hint="eastAsia"/>
          <w:sz w:val="24"/>
          <w:szCs w:val="24"/>
        </w:rPr>
        <w:t>森記念財団が都市の強みや魅力を評価した「日本の都市特性評価」において大阪市が４年連続１位となっている</w:t>
      </w:r>
      <w:r w:rsidR="006F54E8" w:rsidRPr="00B93022">
        <w:rPr>
          <w:rFonts w:asciiTheme="minorEastAsia" w:eastAsiaTheme="minorEastAsia" w:hAnsiTheme="minorEastAsia" w:hint="eastAsia"/>
          <w:sz w:val="24"/>
          <w:szCs w:val="24"/>
        </w:rPr>
        <w:t>。</w:t>
      </w:r>
    </w:p>
    <w:p w14:paraId="06C40D44" w14:textId="60BA2D2D" w:rsidR="00C97D67" w:rsidRPr="00B93022" w:rsidRDefault="00524BB9" w:rsidP="006F54E8">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加えて</w:t>
      </w:r>
      <w:r w:rsidR="006F54E8" w:rsidRPr="00B93022">
        <w:rPr>
          <w:rFonts w:asciiTheme="minorEastAsia" w:eastAsiaTheme="minorEastAsia" w:hAnsiTheme="minorEastAsia" w:hint="eastAsia"/>
          <w:sz w:val="24"/>
          <w:szCs w:val="24"/>
        </w:rPr>
        <w:t>、</w:t>
      </w:r>
      <w:r w:rsidR="005351D9" w:rsidRPr="00B93022">
        <w:rPr>
          <w:rFonts w:asciiTheme="minorEastAsia" w:eastAsiaTheme="minorEastAsia" w:hAnsiTheme="minorEastAsia" w:hint="eastAsia"/>
          <w:sz w:val="24"/>
          <w:szCs w:val="24"/>
        </w:rPr>
        <w:t>国際的な市場調査会社ユーロモニター</w:t>
      </w:r>
      <w:r w:rsidR="00242CBD" w:rsidRPr="00B93022">
        <w:rPr>
          <w:rFonts w:asciiTheme="minorEastAsia" w:eastAsiaTheme="minorEastAsia" w:hAnsiTheme="minorEastAsia" w:hint="eastAsia"/>
          <w:sz w:val="24"/>
          <w:szCs w:val="24"/>
        </w:rPr>
        <w:t>・</w:t>
      </w:r>
      <w:r w:rsidR="005351D9" w:rsidRPr="00B93022">
        <w:rPr>
          <w:rFonts w:asciiTheme="minorEastAsia" w:eastAsiaTheme="minorEastAsia" w:hAnsiTheme="minorEastAsia" w:hint="eastAsia"/>
          <w:sz w:val="24"/>
          <w:szCs w:val="24"/>
        </w:rPr>
        <w:t>インターナショナルが観光都市としての魅力を総合評価した「2023年トップ100都市ディスティネーション・インデックス」では、大阪の総合評価が前年42位から16位に大きく順位が上がるなど、魅力的な都市であることが国内外から評価されている。</w:t>
      </w:r>
    </w:p>
    <w:p w14:paraId="6F218DFB" w14:textId="3B393BFD" w:rsidR="00991F77" w:rsidRPr="00B93022" w:rsidRDefault="00524BB9" w:rsidP="008604E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さらに、</w:t>
      </w:r>
      <w:r w:rsidR="00991F77" w:rsidRPr="00B93022">
        <w:rPr>
          <w:rFonts w:asciiTheme="minorEastAsia" w:eastAsiaTheme="minorEastAsia" w:hAnsiTheme="minorEastAsia" w:hint="eastAsia"/>
          <w:sz w:val="24"/>
          <w:szCs w:val="24"/>
        </w:rPr>
        <w:t>延べ宿泊者数、インバウンドの状況にも表れているように、大阪の観光動向は、コロナ禍前を上回る状況となっている</w:t>
      </w:r>
      <w:r w:rsidR="00C97D67" w:rsidRPr="00B93022">
        <w:rPr>
          <w:rFonts w:asciiTheme="minorEastAsia" w:eastAsiaTheme="minorEastAsia" w:hAnsiTheme="minorEastAsia" w:hint="eastAsia"/>
          <w:sz w:val="24"/>
          <w:szCs w:val="24"/>
        </w:rPr>
        <w:t>ことから、これまで実施してきた宿泊税を活用した観光振興の取組も少なからず寄与していると考えられる</w:t>
      </w:r>
      <w:r w:rsidR="00991F77" w:rsidRPr="00B93022">
        <w:rPr>
          <w:rFonts w:asciiTheme="minorEastAsia" w:eastAsiaTheme="minorEastAsia" w:hAnsiTheme="minorEastAsia" w:hint="eastAsia"/>
          <w:sz w:val="24"/>
          <w:szCs w:val="24"/>
        </w:rPr>
        <w:t>。</w:t>
      </w:r>
    </w:p>
    <w:p w14:paraId="19CD52B7" w14:textId="77777777" w:rsidR="00A55632" w:rsidRPr="00B93022" w:rsidRDefault="00A55632" w:rsidP="00991F77">
      <w:pPr>
        <w:ind w:firstLineChars="100" w:firstLine="240"/>
        <w:rPr>
          <w:rFonts w:asciiTheme="minorEastAsia" w:eastAsiaTheme="minorEastAsia" w:hAnsiTheme="minorEastAsia"/>
          <w:sz w:val="24"/>
          <w:szCs w:val="24"/>
        </w:rPr>
      </w:pPr>
    </w:p>
    <w:p w14:paraId="46E4EE45" w14:textId="6E7E1F6F" w:rsidR="0066092F" w:rsidRPr="00B93022" w:rsidRDefault="005249F1" w:rsidP="0066092F">
      <w:pPr>
        <w:jc w:val="left"/>
        <w:rPr>
          <w:rFonts w:asciiTheme="majorEastAsia" w:eastAsiaTheme="majorEastAsia" w:hAnsiTheme="majorEastAsia"/>
          <w:b/>
          <w:sz w:val="24"/>
          <w:szCs w:val="24"/>
        </w:rPr>
      </w:pPr>
      <w:r w:rsidRPr="00B93022">
        <w:rPr>
          <w:noProof/>
        </w:rPr>
        <w:drawing>
          <wp:anchor distT="0" distB="0" distL="114300" distR="114300" simplePos="0" relativeHeight="251889664" behindDoc="0" locked="0" layoutInCell="1" allowOverlap="1" wp14:anchorId="35BF5112" wp14:editId="627D82BF">
            <wp:simplePos x="0" y="0"/>
            <wp:positionH relativeFrom="column">
              <wp:posOffset>-255270</wp:posOffset>
            </wp:positionH>
            <wp:positionV relativeFrom="paragraph">
              <wp:posOffset>300990</wp:posOffset>
            </wp:positionV>
            <wp:extent cx="6600190" cy="2484120"/>
            <wp:effectExtent l="0" t="0" r="10160" b="11430"/>
            <wp:wrapNone/>
            <wp:docPr id="5" name="グラフ 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66092F" w:rsidRPr="00B93022">
        <w:rPr>
          <w:rFonts w:asciiTheme="minorEastAsia" w:eastAsiaTheme="minorEastAsia" w:hAnsiTheme="minorEastAsia" w:hint="eastAsia"/>
          <w:sz w:val="20"/>
          <w:szCs w:val="24"/>
        </w:rPr>
        <w:t>資料２－３：延べ宿泊者数（大阪）の推移</w:t>
      </w:r>
      <w:r w:rsidR="0066092F" w:rsidRPr="00B93022">
        <w:rPr>
          <w:rFonts w:asciiTheme="majorEastAsia" w:eastAsiaTheme="majorEastAsia" w:hAnsiTheme="majorEastAsia"/>
          <w:b/>
          <w:sz w:val="24"/>
          <w:szCs w:val="24"/>
        </w:rPr>
        <w:t xml:space="preserve"> </w:t>
      </w:r>
    </w:p>
    <w:p w14:paraId="5AFA6197" w14:textId="2D4116F7" w:rsidR="0066092F" w:rsidRPr="00B93022" w:rsidRDefault="0066092F" w:rsidP="00F10584">
      <w:pPr>
        <w:jc w:val="left"/>
        <w:rPr>
          <w:rFonts w:asciiTheme="majorEastAsia" w:eastAsiaTheme="majorEastAsia" w:hAnsiTheme="majorEastAsia"/>
          <w:b/>
          <w:sz w:val="24"/>
          <w:szCs w:val="24"/>
        </w:rPr>
      </w:pPr>
    </w:p>
    <w:p w14:paraId="35AD20CA" w14:textId="26384094" w:rsidR="00494D85" w:rsidRPr="00B93022" w:rsidRDefault="00494D85" w:rsidP="00F10584">
      <w:pPr>
        <w:jc w:val="left"/>
        <w:rPr>
          <w:rFonts w:asciiTheme="majorEastAsia" w:eastAsiaTheme="majorEastAsia" w:hAnsiTheme="majorEastAsia"/>
          <w:b/>
          <w:sz w:val="24"/>
          <w:szCs w:val="24"/>
        </w:rPr>
      </w:pPr>
    </w:p>
    <w:p w14:paraId="34A4482A" w14:textId="77777777" w:rsidR="005249F1" w:rsidRPr="00B93022" w:rsidRDefault="005249F1" w:rsidP="00494D85">
      <w:pPr>
        <w:jc w:val="left"/>
        <w:rPr>
          <w:rFonts w:asciiTheme="minorEastAsia" w:eastAsiaTheme="minorEastAsia" w:hAnsiTheme="minorEastAsia"/>
          <w:sz w:val="20"/>
          <w:szCs w:val="24"/>
        </w:rPr>
      </w:pPr>
    </w:p>
    <w:p w14:paraId="1D00FCC4" w14:textId="77777777" w:rsidR="005249F1" w:rsidRPr="00B93022" w:rsidRDefault="005249F1" w:rsidP="00494D85">
      <w:pPr>
        <w:jc w:val="left"/>
        <w:rPr>
          <w:rFonts w:asciiTheme="minorEastAsia" w:eastAsiaTheme="minorEastAsia" w:hAnsiTheme="minorEastAsia"/>
          <w:sz w:val="20"/>
          <w:szCs w:val="24"/>
        </w:rPr>
      </w:pPr>
    </w:p>
    <w:p w14:paraId="40683748" w14:textId="77777777" w:rsidR="005249F1" w:rsidRPr="00B93022" w:rsidRDefault="005249F1" w:rsidP="00494D85">
      <w:pPr>
        <w:jc w:val="left"/>
        <w:rPr>
          <w:rFonts w:asciiTheme="minorEastAsia" w:eastAsiaTheme="minorEastAsia" w:hAnsiTheme="minorEastAsia"/>
          <w:sz w:val="20"/>
          <w:szCs w:val="24"/>
        </w:rPr>
      </w:pPr>
    </w:p>
    <w:p w14:paraId="012445E8" w14:textId="77777777" w:rsidR="005249F1" w:rsidRPr="00B93022" w:rsidRDefault="005249F1" w:rsidP="00494D85">
      <w:pPr>
        <w:jc w:val="left"/>
        <w:rPr>
          <w:rFonts w:asciiTheme="minorEastAsia" w:eastAsiaTheme="minorEastAsia" w:hAnsiTheme="minorEastAsia"/>
          <w:sz w:val="20"/>
          <w:szCs w:val="24"/>
        </w:rPr>
      </w:pPr>
    </w:p>
    <w:p w14:paraId="2E88CBA2" w14:textId="77777777" w:rsidR="005249F1" w:rsidRPr="00B93022" w:rsidRDefault="005249F1" w:rsidP="00494D85">
      <w:pPr>
        <w:jc w:val="left"/>
        <w:rPr>
          <w:rFonts w:asciiTheme="minorEastAsia" w:eastAsiaTheme="minorEastAsia" w:hAnsiTheme="minorEastAsia"/>
          <w:sz w:val="20"/>
          <w:szCs w:val="24"/>
        </w:rPr>
      </w:pPr>
    </w:p>
    <w:p w14:paraId="75D88469" w14:textId="77777777" w:rsidR="005249F1" w:rsidRPr="00B93022" w:rsidRDefault="005249F1" w:rsidP="00494D85">
      <w:pPr>
        <w:jc w:val="left"/>
        <w:rPr>
          <w:rFonts w:asciiTheme="minorEastAsia" w:eastAsiaTheme="minorEastAsia" w:hAnsiTheme="minorEastAsia"/>
          <w:sz w:val="20"/>
          <w:szCs w:val="24"/>
        </w:rPr>
      </w:pPr>
    </w:p>
    <w:p w14:paraId="13EC0342" w14:textId="77777777" w:rsidR="005249F1" w:rsidRPr="00B93022" w:rsidRDefault="005249F1" w:rsidP="00494D85">
      <w:pPr>
        <w:jc w:val="left"/>
        <w:rPr>
          <w:rFonts w:asciiTheme="minorEastAsia" w:eastAsiaTheme="minorEastAsia" w:hAnsiTheme="minorEastAsia"/>
          <w:sz w:val="20"/>
          <w:szCs w:val="24"/>
        </w:rPr>
      </w:pPr>
    </w:p>
    <w:p w14:paraId="6E2DF3B2" w14:textId="351AC2C5" w:rsidR="005249F1" w:rsidRPr="00B93022" w:rsidRDefault="005249F1" w:rsidP="00494D85">
      <w:pPr>
        <w:jc w:val="left"/>
        <w:rPr>
          <w:rFonts w:asciiTheme="minorEastAsia" w:eastAsiaTheme="minorEastAsia" w:hAnsiTheme="minorEastAsia"/>
          <w:sz w:val="20"/>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879424" behindDoc="0" locked="0" layoutInCell="1" allowOverlap="1" wp14:anchorId="74DB7DEA" wp14:editId="5CF01D01">
                <wp:simplePos x="0" y="0"/>
                <wp:positionH relativeFrom="column">
                  <wp:posOffset>3855720</wp:posOffset>
                </wp:positionH>
                <wp:positionV relativeFrom="paragraph">
                  <wp:posOffset>167005</wp:posOffset>
                </wp:positionV>
                <wp:extent cx="2517775" cy="215265"/>
                <wp:effectExtent l="0" t="0" r="0" b="0"/>
                <wp:wrapNone/>
                <wp:docPr id="2" name="テキスト ボックス 12"/>
                <wp:cNvGraphicFramePr/>
                <a:graphic xmlns:a="http://schemas.openxmlformats.org/drawingml/2006/main">
                  <a:graphicData uri="http://schemas.microsoft.com/office/word/2010/wordprocessingShape">
                    <wps:wsp>
                      <wps:cNvSpPr txBox="1"/>
                      <wps:spPr>
                        <a:xfrm>
                          <a:off x="0" y="0"/>
                          <a:ext cx="2517775" cy="215265"/>
                        </a:xfrm>
                        <a:prstGeom prst="rect">
                          <a:avLst/>
                        </a:prstGeom>
                        <a:noFill/>
                      </wps:spPr>
                      <wps:txbx>
                        <w:txbxContent>
                          <w:p w14:paraId="0D461F43" w14:textId="3F20002F" w:rsidR="00A55632" w:rsidRDefault="00A55632" w:rsidP="005249F1">
                            <w:pPr>
                              <w:spacing w:line="200" w:lineRule="exact"/>
                              <w:jc w:val="lef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出典：観光庁「宿泊旅行統計調査」より作成</w:t>
                            </w:r>
                          </w:p>
                          <w:p w14:paraId="49B3E19E" w14:textId="0BE75381" w:rsidR="005249F1" w:rsidRDefault="005249F1" w:rsidP="005249F1">
                            <w:pPr>
                              <w:spacing w:line="200" w:lineRule="exact"/>
                              <w:jc w:val="lef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※2024年1月以降は推計値</w:t>
                            </w:r>
                          </w:p>
                        </w:txbxContent>
                      </wps:txbx>
                      <wps:bodyPr wrap="square" rtlCol="0">
                        <a:spAutoFit/>
                      </wps:bodyPr>
                    </wps:wsp>
                  </a:graphicData>
                </a:graphic>
              </wp:anchor>
            </w:drawing>
          </mc:Choice>
          <mc:Fallback>
            <w:pict>
              <v:shape w14:anchorId="74DB7DEA" id="テキスト ボックス 12" o:spid="_x0000_s1044" type="#_x0000_t202" style="position:absolute;margin-left:303.6pt;margin-top:13.15pt;width:198.25pt;height:16.9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" filled="f" stroked="f">
                <v:textbox style="mso-fit-shape-to-text:t">
                  <w:txbxContent>
                    <w:p w14:paraId="0D461F43" w14:textId="3F20002F" w:rsidR="00A55632" w:rsidRDefault="00A55632" w:rsidP="005249F1">
                      <w:pPr>
                        <w:spacing w:line="200" w:lineRule="exact"/>
                        <w:jc w:val="lef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出典：観光庁「宿泊旅行統計調査」より作成</w:t>
                      </w:r>
                    </w:p>
                    <w:p w14:paraId="49B3E19E" w14:textId="0BE75381" w:rsidR="005249F1" w:rsidRDefault="005249F1" w:rsidP="005249F1">
                      <w:pPr>
                        <w:spacing w:line="200" w:lineRule="exact"/>
                        <w:jc w:val="lef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※2024年1月以降は推計値</w:t>
                      </w:r>
                    </w:p>
                  </w:txbxContent>
                </v:textbox>
              </v:shape>
            </w:pict>
          </mc:Fallback>
        </mc:AlternateContent>
      </w:r>
    </w:p>
    <w:p w14:paraId="3EB92A0C" w14:textId="77777777" w:rsidR="00F1592B" w:rsidRPr="00B93022" w:rsidRDefault="00F1592B" w:rsidP="00494D85">
      <w:pPr>
        <w:jc w:val="left"/>
        <w:rPr>
          <w:rFonts w:asciiTheme="minorEastAsia" w:eastAsiaTheme="minorEastAsia" w:hAnsiTheme="minorEastAsia"/>
          <w:sz w:val="20"/>
          <w:szCs w:val="24"/>
        </w:rPr>
      </w:pPr>
    </w:p>
    <w:p w14:paraId="707519B6" w14:textId="23B3DD10" w:rsidR="00494D85" w:rsidRPr="00B93022" w:rsidRDefault="005249F1" w:rsidP="00494D85">
      <w:pPr>
        <w:jc w:val="left"/>
        <w:rPr>
          <w:rFonts w:asciiTheme="majorEastAsia" w:eastAsiaTheme="majorEastAsia" w:hAnsiTheme="majorEastAsia"/>
          <w:b/>
          <w:sz w:val="24"/>
          <w:szCs w:val="24"/>
        </w:rPr>
      </w:pPr>
      <w:r w:rsidRPr="00B93022">
        <w:rPr>
          <w:noProof/>
        </w:rPr>
        <w:drawing>
          <wp:anchor distT="0" distB="0" distL="114300" distR="114300" simplePos="0" relativeHeight="251890688" behindDoc="0" locked="0" layoutInCell="1" allowOverlap="1" wp14:anchorId="609EFFBF" wp14:editId="2D6DF482">
            <wp:simplePos x="0" y="0"/>
            <wp:positionH relativeFrom="column">
              <wp:posOffset>-255270</wp:posOffset>
            </wp:positionH>
            <wp:positionV relativeFrom="paragraph">
              <wp:posOffset>278130</wp:posOffset>
            </wp:positionV>
            <wp:extent cx="6659880" cy="1950720"/>
            <wp:effectExtent l="0" t="0" r="7620" b="11430"/>
            <wp:wrapNone/>
            <wp:docPr id="12" name="グラフ 1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94D85" w:rsidRPr="00B93022">
        <w:rPr>
          <w:rFonts w:asciiTheme="minorEastAsia" w:eastAsiaTheme="minorEastAsia" w:hAnsiTheme="minorEastAsia" w:hint="eastAsia"/>
          <w:sz w:val="20"/>
          <w:szCs w:val="24"/>
        </w:rPr>
        <w:t>資料２－</w:t>
      </w:r>
      <w:r w:rsidR="00B366BA" w:rsidRPr="00B93022">
        <w:rPr>
          <w:rFonts w:asciiTheme="minorEastAsia" w:eastAsiaTheme="minorEastAsia" w:hAnsiTheme="minorEastAsia" w:hint="eastAsia"/>
          <w:sz w:val="20"/>
          <w:szCs w:val="24"/>
        </w:rPr>
        <w:t>４</w:t>
      </w:r>
      <w:r w:rsidR="00494D85" w:rsidRPr="00B93022">
        <w:rPr>
          <w:rFonts w:asciiTheme="minorEastAsia" w:eastAsiaTheme="minorEastAsia" w:hAnsiTheme="minorEastAsia" w:hint="eastAsia"/>
          <w:sz w:val="20"/>
          <w:szCs w:val="24"/>
        </w:rPr>
        <w:t>：</w:t>
      </w:r>
      <w:r w:rsidR="004D3551" w:rsidRPr="00B93022">
        <w:rPr>
          <w:rFonts w:asciiTheme="minorEastAsia" w:eastAsiaTheme="minorEastAsia" w:hAnsiTheme="minorEastAsia" w:hint="eastAsia"/>
          <w:sz w:val="20"/>
          <w:szCs w:val="24"/>
        </w:rPr>
        <w:t>インバウンドの状況（大阪：関西空港 外国人入国者数）</w:t>
      </w:r>
    </w:p>
    <w:p w14:paraId="17465806" w14:textId="511B69BA" w:rsidR="004D3551" w:rsidRPr="00B93022" w:rsidRDefault="004D3551" w:rsidP="00494D85">
      <w:pPr>
        <w:jc w:val="left"/>
        <w:rPr>
          <w:rFonts w:asciiTheme="majorEastAsia" w:eastAsiaTheme="majorEastAsia" w:hAnsiTheme="majorEastAsia"/>
          <w:b/>
          <w:sz w:val="24"/>
          <w:szCs w:val="24"/>
        </w:rPr>
      </w:pPr>
    </w:p>
    <w:p w14:paraId="4B02C8AC" w14:textId="77777777" w:rsidR="005249F1" w:rsidRPr="00B93022" w:rsidRDefault="005249F1" w:rsidP="00F10584">
      <w:pPr>
        <w:jc w:val="left"/>
        <w:rPr>
          <w:rFonts w:asciiTheme="majorEastAsia" w:eastAsiaTheme="majorEastAsia" w:hAnsiTheme="majorEastAsia"/>
          <w:b/>
          <w:sz w:val="24"/>
          <w:szCs w:val="24"/>
        </w:rPr>
      </w:pPr>
    </w:p>
    <w:p w14:paraId="5D625936" w14:textId="77777777" w:rsidR="005249F1" w:rsidRPr="00B93022" w:rsidRDefault="005249F1" w:rsidP="00F10584">
      <w:pPr>
        <w:jc w:val="left"/>
        <w:rPr>
          <w:rFonts w:asciiTheme="majorEastAsia" w:eastAsiaTheme="majorEastAsia" w:hAnsiTheme="majorEastAsia"/>
          <w:b/>
          <w:sz w:val="24"/>
          <w:szCs w:val="24"/>
        </w:rPr>
      </w:pPr>
    </w:p>
    <w:p w14:paraId="66DC3517" w14:textId="77777777" w:rsidR="005249F1" w:rsidRPr="00B93022" w:rsidRDefault="005249F1" w:rsidP="00F10584">
      <w:pPr>
        <w:jc w:val="left"/>
        <w:rPr>
          <w:rFonts w:asciiTheme="majorEastAsia" w:eastAsiaTheme="majorEastAsia" w:hAnsiTheme="majorEastAsia"/>
          <w:b/>
          <w:sz w:val="24"/>
          <w:szCs w:val="24"/>
        </w:rPr>
      </w:pPr>
    </w:p>
    <w:p w14:paraId="3F81C3FA" w14:textId="77777777" w:rsidR="005249F1" w:rsidRPr="00B93022" w:rsidRDefault="005249F1" w:rsidP="00F10584">
      <w:pPr>
        <w:jc w:val="left"/>
        <w:rPr>
          <w:rFonts w:asciiTheme="majorEastAsia" w:eastAsiaTheme="majorEastAsia" w:hAnsiTheme="majorEastAsia"/>
          <w:b/>
          <w:sz w:val="24"/>
          <w:szCs w:val="24"/>
        </w:rPr>
      </w:pPr>
    </w:p>
    <w:p w14:paraId="1D4B575E" w14:textId="77777777" w:rsidR="005249F1" w:rsidRPr="00B93022" w:rsidRDefault="005249F1" w:rsidP="00F10584">
      <w:pPr>
        <w:jc w:val="left"/>
        <w:rPr>
          <w:rFonts w:asciiTheme="majorEastAsia" w:eastAsiaTheme="majorEastAsia" w:hAnsiTheme="majorEastAsia"/>
          <w:b/>
          <w:sz w:val="24"/>
          <w:szCs w:val="24"/>
        </w:rPr>
      </w:pPr>
    </w:p>
    <w:p w14:paraId="78CFC07F" w14:textId="77777777" w:rsidR="005249F1" w:rsidRPr="00B93022" w:rsidRDefault="005249F1" w:rsidP="00F10584">
      <w:pPr>
        <w:jc w:val="left"/>
        <w:rPr>
          <w:rFonts w:asciiTheme="majorEastAsia" w:eastAsiaTheme="majorEastAsia" w:hAnsiTheme="majorEastAsia"/>
          <w:b/>
          <w:sz w:val="24"/>
          <w:szCs w:val="24"/>
        </w:rPr>
      </w:pPr>
    </w:p>
    <w:p w14:paraId="293196E0" w14:textId="6C4F67B8" w:rsidR="001F49DA" w:rsidRPr="00B93022" w:rsidRDefault="005249F1" w:rsidP="00B366BA">
      <w:pPr>
        <w:jc w:val="left"/>
        <w:rPr>
          <w:rFonts w:asciiTheme="majorEastAsia" w:eastAsiaTheme="majorEastAsia" w:hAnsiTheme="majorEastAsia"/>
          <w:b/>
          <w:sz w:val="24"/>
          <w:szCs w:val="24"/>
        </w:rPr>
      </w:pPr>
      <w:r w:rsidRPr="00B93022">
        <w:rPr>
          <w:rFonts w:asciiTheme="majorEastAsia" w:eastAsiaTheme="majorEastAsia" w:hAnsiTheme="majorEastAsia"/>
          <w:b/>
          <w:noProof/>
          <w:sz w:val="24"/>
          <w:szCs w:val="24"/>
        </w:rPr>
        <mc:AlternateContent>
          <mc:Choice Requires="wps">
            <w:drawing>
              <wp:anchor distT="0" distB="0" distL="114300" distR="114300" simplePos="0" relativeHeight="251883520" behindDoc="0" locked="0" layoutInCell="1" allowOverlap="1" wp14:anchorId="7A69E1CE" wp14:editId="5E11139F">
                <wp:simplePos x="0" y="0"/>
                <wp:positionH relativeFrom="column">
                  <wp:posOffset>3811905</wp:posOffset>
                </wp:positionH>
                <wp:positionV relativeFrom="paragraph">
                  <wp:posOffset>171450</wp:posOffset>
                </wp:positionV>
                <wp:extent cx="2533015" cy="338455"/>
                <wp:effectExtent l="0" t="0" r="0" b="0"/>
                <wp:wrapNone/>
                <wp:docPr id="56" name="テキスト ボックス 55">
                  <a:extLst xmlns:a="http://schemas.openxmlformats.org/drawingml/2006/main">
                    <a:ext uri="{FF2B5EF4-FFF2-40B4-BE49-F238E27FC236}">
                      <a16:creationId xmlns:a16="http://schemas.microsoft.com/office/drawing/2014/main" id="{333DF328-8281-4970-B563-85E73E28E8D7}"/>
                    </a:ext>
                  </a:extLst>
                </wp:docPr>
                <wp:cNvGraphicFramePr/>
                <a:graphic xmlns:a="http://schemas.openxmlformats.org/drawingml/2006/main">
                  <a:graphicData uri="http://schemas.microsoft.com/office/word/2010/wordprocessingShape">
                    <wps:wsp>
                      <wps:cNvSpPr txBox="1"/>
                      <wps:spPr>
                        <a:xfrm>
                          <a:off x="0" y="0"/>
                          <a:ext cx="2533015" cy="338455"/>
                        </a:xfrm>
                        <a:prstGeom prst="rect">
                          <a:avLst/>
                        </a:prstGeom>
                        <a:noFill/>
                      </wps:spPr>
                      <wps:txbx>
                        <w:txbxContent>
                          <w:p w14:paraId="4F14D0CB" w14:textId="580DA88E" w:rsidR="00A55632" w:rsidRDefault="00A55632" w:rsidP="00ED32E1">
                            <w:pPr>
                              <w:spacing w:line="200" w:lineRule="exac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出典：</w:t>
                            </w:r>
                            <w:r w:rsidR="005249F1">
                              <w:rPr>
                                <w:rFonts w:ascii="Meiryo UI" w:eastAsia="Meiryo UI" w:hAnsi="Meiryo UI" w:cstheme="minorBidi" w:hint="eastAsia"/>
                                <w:color w:val="404040" w:themeColor="text1" w:themeTint="BF"/>
                                <w:kern w:val="24"/>
                                <w:sz w:val="16"/>
                                <w:szCs w:val="16"/>
                              </w:rPr>
                              <w:t>出入国在留管理庁「出入国管理統計」より作成</w:t>
                            </w:r>
                          </w:p>
                        </w:txbxContent>
                      </wps:txbx>
                      <wps:bodyPr wrap="square" rtlCol="0">
                        <a:spAutoFit/>
                      </wps:bodyPr>
                    </wps:wsp>
                  </a:graphicData>
                </a:graphic>
                <wp14:sizeRelH relativeFrom="margin">
                  <wp14:pctWidth>0</wp14:pctWidth>
                </wp14:sizeRelH>
              </wp:anchor>
            </w:drawing>
          </mc:Choice>
          <mc:Fallback>
            <w:pict>
              <v:shape w14:anchorId="7A69E1CE" id="テキスト ボックス 55" o:spid="_x0000_s1045" type="#_x0000_t202" style="position:absolute;margin-left:300.15pt;margin-top:13.5pt;width:199.45pt;height:26.6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" filled="f" stroked="f">
                <v:textbox style="mso-fit-shape-to-text:t">
                  <w:txbxContent>
                    <w:p w14:paraId="4F14D0CB" w14:textId="580DA88E" w:rsidR="00A55632" w:rsidRDefault="00A55632" w:rsidP="00ED32E1">
                      <w:pPr>
                        <w:spacing w:line="200" w:lineRule="exact"/>
                        <w:rPr>
                          <w:rFonts w:ascii="Meiryo UI" w:eastAsia="Meiryo UI" w:hAnsi="Meiryo UI" w:cstheme="minorBidi"/>
                          <w:color w:val="404040" w:themeColor="text1" w:themeTint="BF"/>
                          <w:kern w:val="24"/>
                          <w:sz w:val="16"/>
                          <w:szCs w:val="16"/>
                        </w:rPr>
                      </w:pPr>
                      <w:r>
                        <w:rPr>
                          <w:rFonts w:ascii="Meiryo UI" w:eastAsia="Meiryo UI" w:hAnsi="Meiryo UI" w:cstheme="minorBidi" w:hint="eastAsia"/>
                          <w:color w:val="404040" w:themeColor="text1" w:themeTint="BF"/>
                          <w:kern w:val="24"/>
                          <w:sz w:val="16"/>
                          <w:szCs w:val="16"/>
                        </w:rPr>
                        <w:t>出典：</w:t>
                      </w:r>
                      <w:r w:rsidR="005249F1">
                        <w:rPr>
                          <w:rFonts w:ascii="Meiryo UI" w:eastAsia="Meiryo UI" w:hAnsi="Meiryo UI" w:cstheme="minorBidi" w:hint="eastAsia"/>
                          <w:color w:val="404040" w:themeColor="text1" w:themeTint="BF"/>
                          <w:kern w:val="24"/>
                          <w:sz w:val="16"/>
                          <w:szCs w:val="16"/>
                        </w:rPr>
                        <w:t>出入国在留管理庁「出入国管理統計」より作成</w:t>
                      </w:r>
                    </w:p>
                  </w:txbxContent>
                </v:textbox>
              </v:shape>
            </w:pict>
          </mc:Fallback>
        </mc:AlternateContent>
      </w:r>
    </w:p>
    <w:p w14:paraId="4558A028" w14:textId="73B62E99" w:rsidR="00EA0420" w:rsidRPr="00B93022" w:rsidRDefault="008532D6" w:rsidP="00F10584">
      <w:pPr>
        <w:jc w:val="left"/>
        <w:rPr>
          <w:rFonts w:asciiTheme="majorEastAsia" w:eastAsiaTheme="majorEastAsia" w:hAnsiTheme="majorEastAsia"/>
          <w:b/>
          <w:sz w:val="24"/>
          <w:szCs w:val="24"/>
        </w:rPr>
      </w:pPr>
      <w:r w:rsidRPr="00B93022">
        <w:rPr>
          <w:rFonts w:asciiTheme="majorEastAsia" w:eastAsiaTheme="majorEastAsia" w:hAnsiTheme="majorEastAsia"/>
          <w:b/>
          <w:sz w:val="24"/>
          <w:szCs w:val="24"/>
        </w:rPr>
        <w:br w:type="page"/>
      </w:r>
      <w:r w:rsidR="009D4523" w:rsidRPr="00B93022">
        <w:rPr>
          <w:rFonts w:asciiTheme="majorEastAsia" w:eastAsiaTheme="majorEastAsia" w:hAnsiTheme="majorEastAsia" w:hint="eastAsia"/>
          <w:b/>
          <w:sz w:val="24"/>
          <w:szCs w:val="24"/>
        </w:rPr>
        <w:lastRenderedPageBreak/>
        <w:t>３</w:t>
      </w:r>
      <w:r w:rsidR="00EF35F1" w:rsidRPr="00B93022">
        <w:rPr>
          <w:rFonts w:asciiTheme="majorEastAsia" w:eastAsiaTheme="majorEastAsia" w:hAnsiTheme="majorEastAsia" w:hint="eastAsia"/>
          <w:b/>
          <w:sz w:val="24"/>
          <w:szCs w:val="24"/>
        </w:rPr>
        <w:t>．今後の</w:t>
      </w:r>
      <w:r w:rsidR="002D1D30" w:rsidRPr="00B93022">
        <w:rPr>
          <w:rFonts w:asciiTheme="majorEastAsia" w:eastAsiaTheme="majorEastAsia" w:hAnsiTheme="majorEastAsia" w:hint="eastAsia"/>
          <w:b/>
          <w:sz w:val="24"/>
          <w:szCs w:val="24"/>
        </w:rPr>
        <w:t>観光振興施策（</w:t>
      </w:r>
      <w:r w:rsidR="00CD6616" w:rsidRPr="00B93022">
        <w:rPr>
          <w:rFonts w:asciiTheme="majorEastAsia" w:eastAsiaTheme="majorEastAsia" w:hAnsiTheme="majorEastAsia" w:hint="eastAsia"/>
          <w:b/>
          <w:sz w:val="24"/>
          <w:szCs w:val="24"/>
        </w:rPr>
        <w:t>宿泊税充当事業</w:t>
      </w:r>
      <w:r w:rsidR="002D1D30" w:rsidRPr="00B93022">
        <w:rPr>
          <w:rFonts w:asciiTheme="majorEastAsia" w:eastAsiaTheme="majorEastAsia" w:hAnsiTheme="majorEastAsia" w:hint="eastAsia"/>
          <w:b/>
          <w:sz w:val="24"/>
          <w:szCs w:val="24"/>
        </w:rPr>
        <w:t>）</w:t>
      </w:r>
      <w:r w:rsidR="00CD6616" w:rsidRPr="00B93022">
        <w:rPr>
          <w:rFonts w:asciiTheme="majorEastAsia" w:eastAsiaTheme="majorEastAsia" w:hAnsiTheme="majorEastAsia" w:hint="eastAsia"/>
          <w:b/>
          <w:sz w:val="24"/>
          <w:szCs w:val="24"/>
        </w:rPr>
        <w:t>の</w:t>
      </w:r>
      <w:r w:rsidR="007A5E80" w:rsidRPr="00B93022">
        <w:rPr>
          <w:rFonts w:asciiTheme="majorEastAsia" w:eastAsiaTheme="majorEastAsia" w:hAnsiTheme="majorEastAsia" w:hint="eastAsia"/>
          <w:b/>
          <w:sz w:val="24"/>
          <w:szCs w:val="24"/>
        </w:rPr>
        <w:t>方向性</w:t>
      </w:r>
    </w:p>
    <w:p w14:paraId="6A815C97" w14:textId="6475E532" w:rsidR="0066092F" w:rsidRPr="00B93022" w:rsidRDefault="00BF7211" w:rsidP="000301E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大阪においては、大阪・関西万博</w:t>
      </w:r>
      <w:r w:rsidR="00280F8B" w:rsidRPr="00B93022">
        <w:rPr>
          <w:rFonts w:asciiTheme="minorEastAsia" w:eastAsiaTheme="minorEastAsia" w:hAnsiTheme="minorEastAsia" w:hint="eastAsia"/>
          <w:sz w:val="24"/>
          <w:szCs w:val="24"/>
        </w:rPr>
        <w:t>の開催</w:t>
      </w:r>
      <w:r w:rsidRPr="00B93022">
        <w:rPr>
          <w:rFonts w:asciiTheme="minorEastAsia" w:eastAsiaTheme="minorEastAsia" w:hAnsiTheme="minorEastAsia" w:hint="eastAsia"/>
          <w:sz w:val="24"/>
          <w:szCs w:val="24"/>
        </w:rPr>
        <w:t>やIR開業を控える中、国内外から</w:t>
      </w:r>
      <w:r w:rsidR="00280F8B" w:rsidRPr="00B93022">
        <w:rPr>
          <w:rFonts w:asciiTheme="minorEastAsia" w:eastAsiaTheme="minorEastAsia" w:hAnsiTheme="minorEastAsia" w:hint="eastAsia"/>
          <w:sz w:val="24"/>
          <w:szCs w:val="24"/>
        </w:rPr>
        <w:t>の</w:t>
      </w:r>
      <w:r w:rsidRPr="00B93022">
        <w:rPr>
          <w:rFonts w:asciiTheme="minorEastAsia" w:eastAsiaTheme="minorEastAsia" w:hAnsiTheme="minorEastAsia" w:hint="eastAsia"/>
          <w:sz w:val="24"/>
          <w:szCs w:val="24"/>
        </w:rPr>
        <w:t>観光客は今後も増加が見込まれ</w:t>
      </w:r>
      <w:r w:rsidR="00280F8B"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観光客の受入環境整備や大阪の魅力づくりを</w:t>
      </w:r>
      <w:r w:rsidR="00280F8B" w:rsidRPr="00B93022">
        <w:rPr>
          <w:rFonts w:asciiTheme="minorEastAsia" w:eastAsiaTheme="minorEastAsia" w:hAnsiTheme="minorEastAsia" w:hint="eastAsia"/>
          <w:sz w:val="24"/>
          <w:szCs w:val="24"/>
        </w:rPr>
        <w:t>さらに</w:t>
      </w:r>
      <w:r w:rsidRPr="00B93022">
        <w:rPr>
          <w:rFonts w:asciiTheme="minorEastAsia" w:eastAsiaTheme="minorEastAsia" w:hAnsiTheme="minorEastAsia" w:hint="eastAsia"/>
          <w:sz w:val="24"/>
          <w:szCs w:val="24"/>
        </w:rPr>
        <w:t>推進していくためには、引き続き、宿泊税が重要な財源</w:t>
      </w:r>
      <w:r w:rsidR="00280F8B" w:rsidRPr="00B93022">
        <w:rPr>
          <w:rFonts w:asciiTheme="minorEastAsia" w:eastAsiaTheme="minorEastAsia" w:hAnsiTheme="minorEastAsia" w:hint="eastAsia"/>
          <w:sz w:val="24"/>
          <w:szCs w:val="24"/>
        </w:rPr>
        <w:t>と</w:t>
      </w:r>
      <w:r w:rsidRPr="00B93022">
        <w:rPr>
          <w:rFonts w:asciiTheme="minorEastAsia" w:eastAsiaTheme="minorEastAsia" w:hAnsiTheme="minorEastAsia" w:hint="eastAsia"/>
          <w:sz w:val="24"/>
          <w:szCs w:val="24"/>
        </w:rPr>
        <w:t>なる。</w:t>
      </w:r>
    </w:p>
    <w:p w14:paraId="0047E4F8" w14:textId="0BA1E1E2" w:rsidR="0066092F" w:rsidRPr="00B93022" w:rsidRDefault="00BF7211" w:rsidP="000301E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そこで、本検討会議においては、観光を取り巻く環境の変化も踏まえつつ、今後の観光振興施策（宿泊税充当事業）の方向性について議論を行った。</w:t>
      </w:r>
    </w:p>
    <w:p w14:paraId="741F0E26" w14:textId="2216B545" w:rsidR="00BF7211" w:rsidRPr="00B93022" w:rsidRDefault="00BF7211" w:rsidP="000301E9">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これまで、大阪府の宿泊税充当事業については、</w:t>
      </w:r>
      <w:bookmarkStart w:id="5" w:name="_Hlk173404707"/>
      <w:r w:rsidRPr="00B93022">
        <w:rPr>
          <w:rFonts w:asciiTheme="minorEastAsia" w:eastAsiaTheme="minorEastAsia" w:hAnsiTheme="minorEastAsia" w:hint="eastAsia"/>
          <w:sz w:val="24"/>
          <w:szCs w:val="24"/>
        </w:rPr>
        <w:t>平成27年</w:t>
      </w:r>
      <w:r w:rsidR="00020CBD">
        <w:rPr>
          <w:rFonts w:asciiTheme="minorEastAsia" w:eastAsiaTheme="minorEastAsia" w:hAnsiTheme="minorEastAsia" w:hint="eastAsia"/>
          <w:sz w:val="24"/>
          <w:szCs w:val="24"/>
        </w:rPr>
        <w:t>度</w:t>
      </w:r>
      <w:r w:rsidRPr="00B93022">
        <w:rPr>
          <w:rFonts w:asciiTheme="minorEastAsia" w:eastAsiaTheme="minorEastAsia" w:hAnsiTheme="minorEastAsia" w:hint="eastAsia"/>
          <w:sz w:val="24"/>
          <w:szCs w:val="24"/>
        </w:rPr>
        <w:t>最終報告において示された「観光客と地域住民相互の目線に立った受入環境整備の推進」と「魅力づくり及び戦略的なプロモーションの推進」の２つの柱に沿って取り組んできた。</w:t>
      </w:r>
      <w:bookmarkEnd w:id="5"/>
      <w:r w:rsidRPr="00B93022">
        <w:rPr>
          <w:rFonts w:asciiTheme="minorEastAsia" w:eastAsiaTheme="minorEastAsia" w:hAnsiTheme="minorEastAsia" w:hint="eastAsia"/>
          <w:sz w:val="24"/>
          <w:szCs w:val="24"/>
        </w:rPr>
        <w:t>今後の大阪へのさらなる誘客に繋げていくためには、引き続き、この観光振興施策の２つの柱を基本としつつ、様々な</w:t>
      </w:r>
      <w:r w:rsidR="00C97D67" w:rsidRPr="00B93022">
        <w:rPr>
          <w:rFonts w:asciiTheme="minorEastAsia" w:eastAsiaTheme="minorEastAsia" w:hAnsiTheme="minorEastAsia" w:hint="eastAsia"/>
          <w:sz w:val="24"/>
          <w:szCs w:val="24"/>
        </w:rPr>
        <w:t>需要</w:t>
      </w:r>
      <w:r w:rsidRPr="00B93022">
        <w:rPr>
          <w:rFonts w:asciiTheme="minorEastAsia" w:eastAsiaTheme="minorEastAsia" w:hAnsiTheme="minorEastAsia" w:hint="eastAsia"/>
          <w:sz w:val="24"/>
          <w:szCs w:val="24"/>
        </w:rPr>
        <w:t>にも柔軟に対応していく必要がある。</w:t>
      </w:r>
    </w:p>
    <w:p w14:paraId="0447BEF4" w14:textId="58E13F06" w:rsidR="002F3528" w:rsidRPr="00B93022" w:rsidRDefault="002F3528" w:rsidP="008604E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今後、まず、現在実施</w:t>
      </w:r>
      <w:r w:rsidR="00D33731" w:rsidRPr="00B93022">
        <w:rPr>
          <w:rFonts w:asciiTheme="minorEastAsia" w:eastAsiaTheme="minorEastAsia" w:hAnsiTheme="minorEastAsia" w:hint="eastAsia"/>
          <w:sz w:val="24"/>
          <w:szCs w:val="24"/>
        </w:rPr>
        <w:t>中の</w:t>
      </w:r>
      <w:r w:rsidR="008604E4" w:rsidRPr="00B93022">
        <w:rPr>
          <w:rFonts w:asciiTheme="minorEastAsia" w:eastAsiaTheme="minorEastAsia" w:hAnsiTheme="minorEastAsia" w:hint="eastAsia"/>
          <w:sz w:val="24"/>
          <w:szCs w:val="24"/>
        </w:rPr>
        <w:t>事業</w:t>
      </w:r>
      <w:r w:rsidRPr="00B93022">
        <w:rPr>
          <w:rFonts w:asciiTheme="minorEastAsia" w:eastAsiaTheme="minorEastAsia" w:hAnsiTheme="minorEastAsia" w:hint="eastAsia"/>
          <w:sz w:val="24"/>
          <w:szCs w:val="24"/>
        </w:rPr>
        <w:t>については、</w:t>
      </w:r>
      <w:r w:rsidR="008604E4" w:rsidRPr="00B93022">
        <w:rPr>
          <w:rFonts w:asciiTheme="minorEastAsia" w:eastAsiaTheme="minorEastAsia" w:hAnsiTheme="minorEastAsia" w:hint="eastAsia"/>
          <w:sz w:val="24"/>
          <w:szCs w:val="24"/>
        </w:rPr>
        <w:t>社会情勢や来阪旅行者のニーズの変化を踏まえつつ、事業効果を検証し、</w:t>
      </w:r>
      <w:r w:rsidR="005C6DF3" w:rsidRPr="00B93022">
        <w:rPr>
          <w:rFonts w:asciiTheme="minorEastAsia" w:eastAsiaTheme="minorEastAsia" w:hAnsiTheme="minorEastAsia" w:hint="eastAsia"/>
          <w:sz w:val="24"/>
          <w:szCs w:val="24"/>
        </w:rPr>
        <w:t>PDCA</w:t>
      </w:r>
      <w:r w:rsidR="008604E4" w:rsidRPr="00B93022">
        <w:rPr>
          <w:rFonts w:asciiTheme="minorEastAsia" w:eastAsiaTheme="minorEastAsia" w:hAnsiTheme="minorEastAsia" w:hint="eastAsia"/>
          <w:sz w:val="24"/>
          <w:szCs w:val="24"/>
        </w:rPr>
        <w:t>サイクルを適切に回し</w:t>
      </w:r>
      <w:r w:rsidR="00C97D67" w:rsidRPr="00B93022">
        <w:rPr>
          <w:rFonts w:asciiTheme="minorEastAsia" w:eastAsiaTheme="minorEastAsia" w:hAnsiTheme="minorEastAsia" w:hint="eastAsia"/>
          <w:sz w:val="24"/>
          <w:szCs w:val="24"/>
        </w:rPr>
        <w:t>ながら実施すべきである</w:t>
      </w:r>
      <w:r w:rsidR="008604E4" w:rsidRPr="00B93022">
        <w:rPr>
          <w:rFonts w:asciiTheme="minorEastAsia" w:eastAsiaTheme="minorEastAsia" w:hAnsiTheme="minorEastAsia" w:hint="eastAsia"/>
          <w:sz w:val="24"/>
          <w:szCs w:val="24"/>
        </w:rPr>
        <w:t>ことから、「継続事業」と位置付け、引き続き取り組む必要がある。</w:t>
      </w:r>
    </w:p>
    <w:p w14:paraId="5881C1C8" w14:textId="19878D38" w:rsidR="009D6BC0" w:rsidRPr="00B93022" w:rsidRDefault="00C136E2" w:rsidP="009D6BC0">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次に、</w:t>
      </w:r>
      <w:r w:rsidR="006C14A2" w:rsidRPr="00B93022">
        <w:rPr>
          <w:rFonts w:asciiTheme="minorEastAsia" w:eastAsiaTheme="minorEastAsia" w:hAnsiTheme="minorEastAsia" w:hint="eastAsia"/>
          <w:sz w:val="24"/>
          <w:szCs w:val="24"/>
        </w:rPr>
        <w:t>「新規事業」については、</w:t>
      </w:r>
      <w:r w:rsidR="00BF7211" w:rsidRPr="00B93022">
        <w:rPr>
          <w:rFonts w:asciiTheme="minorEastAsia" w:eastAsiaTheme="minorEastAsia" w:hAnsiTheme="minorEastAsia" w:hint="eastAsia"/>
          <w:sz w:val="24"/>
          <w:szCs w:val="24"/>
        </w:rPr>
        <w:t>今後</w:t>
      </w:r>
      <w:r w:rsidRPr="00B93022">
        <w:rPr>
          <w:rFonts w:asciiTheme="minorEastAsia" w:eastAsiaTheme="minorEastAsia" w:hAnsiTheme="minorEastAsia" w:hint="eastAsia"/>
          <w:sz w:val="24"/>
          <w:szCs w:val="24"/>
        </w:rPr>
        <w:t>、</w:t>
      </w:r>
      <w:r w:rsidR="00BF7211" w:rsidRPr="00B93022">
        <w:rPr>
          <w:rFonts w:asciiTheme="minorEastAsia" w:eastAsiaTheme="minorEastAsia" w:hAnsiTheme="minorEastAsia" w:hint="eastAsia"/>
          <w:sz w:val="24"/>
          <w:szCs w:val="24"/>
        </w:rPr>
        <w:t>概ね５年後を見据え、</w:t>
      </w:r>
      <w:r w:rsidRPr="00B93022">
        <w:rPr>
          <w:rFonts w:asciiTheme="minorEastAsia" w:eastAsiaTheme="minorEastAsia" w:hAnsiTheme="minorEastAsia" w:hint="eastAsia"/>
          <w:sz w:val="24"/>
          <w:szCs w:val="24"/>
        </w:rPr>
        <w:t>観光資源の</w:t>
      </w:r>
      <w:r w:rsidR="008604E4" w:rsidRPr="00B93022">
        <w:rPr>
          <w:rFonts w:asciiTheme="minorEastAsia" w:eastAsiaTheme="minorEastAsia" w:hAnsiTheme="minorEastAsia" w:hint="eastAsia"/>
          <w:sz w:val="24"/>
          <w:szCs w:val="24"/>
        </w:rPr>
        <w:t>さらなる</w:t>
      </w:r>
      <w:r w:rsidRPr="00B93022">
        <w:rPr>
          <w:rFonts w:asciiTheme="minorEastAsia" w:eastAsiaTheme="minorEastAsia" w:hAnsiTheme="minorEastAsia" w:hint="eastAsia"/>
          <w:sz w:val="24"/>
          <w:szCs w:val="24"/>
        </w:rPr>
        <w:t>磨き上げやコンテンツの充実</w:t>
      </w:r>
      <w:r w:rsidR="00F61781" w:rsidRPr="00B93022">
        <w:rPr>
          <w:rFonts w:asciiTheme="minorEastAsia" w:eastAsiaTheme="minorEastAsia" w:hAnsiTheme="minorEastAsia" w:hint="eastAsia"/>
          <w:sz w:val="24"/>
          <w:szCs w:val="24"/>
        </w:rPr>
        <w:t>を図り</w:t>
      </w:r>
      <w:r w:rsidRPr="00B93022">
        <w:rPr>
          <w:rFonts w:asciiTheme="minorEastAsia" w:eastAsiaTheme="minorEastAsia" w:hAnsiTheme="minorEastAsia" w:hint="eastAsia"/>
          <w:sz w:val="24"/>
          <w:szCs w:val="24"/>
        </w:rPr>
        <w:t>、大阪の魅力の</w:t>
      </w:r>
      <w:r w:rsidR="001D4BD7" w:rsidRPr="00B93022">
        <w:rPr>
          <w:rFonts w:asciiTheme="minorEastAsia" w:eastAsiaTheme="minorEastAsia" w:hAnsiTheme="minorEastAsia" w:hint="eastAsia"/>
          <w:sz w:val="24"/>
          <w:szCs w:val="24"/>
        </w:rPr>
        <w:t>一層</w:t>
      </w:r>
      <w:r w:rsidRPr="00B93022">
        <w:rPr>
          <w:rFonts w:asciiTheme="minorEastAsia" w:eastAsiaTheme="minorEastAsia" w:hAnsiTheme="minorEastAsia" w:hint="eastAsia"/>
          <w:sz w:val="24"/>
          <w:szCs w:val="24"/>
        </w:rPr>
        <w:t>効果的な情報発信を行</w:t>
      </w:r>
      <w:r w:rsidR="00F61781" w:rsidRPr="00B93022">
        <w:rPr>
          <w:rFonts w:asciiTheme="minorEastAsia" w:eastAsiaTheme="minorEastAsia" w:hAnsiTheme="minorEastAsia" w:hint="eastAsia"/>
          <w:sz w:val="24"/>
          <w:szCs w:val="24"/>
        </w:rPr>
        <w:t>う</w:t>
      </w:r>
      <w:r w:rsidR="001D4BD7" w:rsidRPr="00B93022">
        <w:rPr>
          <w:rFonts w:asciiTheme="minorEastAsia" w:eastAsiaTheme="minorEastAsia" w:hAnsiTheme="minorEastAsia" w:hint="eastAsia"/>
          <w:sz w:val="24"/>
          <w:szCs w:val="24"/>
        </w:rPr>
        <w:t>とともに</w:t>
      </w:r>
      <w:r w:rsidRPr="00B93022">
        <w:rPr>
          <w:rFonts w:asciiTheme="minorEastAsia" w:eastAsiaTheme="minorEastAsia" w:hAnsiTheme="minorEastAsia" w:hint="eastAsia"/>
          <w:sz w:val="24"/>
          <w:szCs w:val="24"/>
        </w:rPr>
        <w:t>、</w:t>
      </w:r>
      <w:r w:rsidR="00B14185" w:rsidRPr="00B93022">
        <w:rPr>
          <w:rFonts w:asciiTheme="minorEastAsia" w:eastAsiaTheme="minorEastAsia" w:hAnsiTheme="minorEastAsia" w:hint="eastAsia"/>
          <w:sz w:val="24"/>
          <w:szCs w:val="24"/>
        </w:rPr>
        <w:t>大阪・関西万博のレガシーを活かした</w:t>
      </w:r>
      <w:r w:rsidR="00F61781" w:rsidRPr="00B93022">
        <w:rPr>
          <w:rFonts w:asciiTheme="minorEastAsia" w:eastAsiaTheme="minorEastAsia" w:hAnsiTheme="minorEastAsia" w:hint="eastAsia"/>
          <w:sz w:val="24"/>
          <w:szCs w:val="24"/>
        </w:rPr>
        <w:t>国内外からの誘客</w:t>
      </w:r>
      <w:r w:rsidR="001D4BD7" w:rsidRPr="00B93022">
        <w:rPr>
          <w:rFonts w:asciiTheme="minorEastAsia" w:eastAsiaTheme="minorEastAsia" w:hAnsiTheme="minorEastAsia" w:hint="eastAsia"/>
          <w:sz w:val="24"/>
          <w:szCs w:val="24"/>
        </w:rPr>
        <w:t>施策</w:t>
      </w:r>
      <w:r w:rsidR="00F61781" w:rsidRPr="00B93022">
        <w:rPr>
          <w:rFonts w:asciiTheme="minorEastAsia" w:eastAsiaTheme="minorEastAsia" w:hAnsiTheme="minorEastAsia" w:hint="eastAsia"/>
          <w:sz w:val="24"/>
          <w:szCs w:val="24"/>
        </w:rPr>
        <w:t>や更なる受入環境整備の取組</w:t>
      </w:r>
      <w:r w:rsidRPr="00B93022">
        <w:rPr>
          <w:rFonts w:asciiTheme="minorEastAsia" w:eastAsiaTheme="minorEastAsia" w:hAnsiTheme="minorEastAsia" w:hint="eastAsia"/>
          <w:sz w:val="24"/>
          <w:szCs w:val="24"/>
        </w:rPr>
        <w:t>を実施していくことが望ましい。</w:t>
      </w:r>
    </w:p>
    <w:p w14:paraId="2B7DB78B" w14:textId="77777777" w:rsidR="005F3F07" w:rsidRPr="00B93022" w:rsidRDefault="009D6BC0" w:rsidP="009D6BC0">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さらに、</w:t>
      </w:r>
      <w:r w:rsidR="00F61781" w:rsidRPr="00B93022">
        <w:rPr>
          <w:rFonts w:asciiTheme="minorEastAsia" w:eastAsiaTheme="minorEastAsia" w:hAnsiTheme="minorEastAsia" w:hint="eastAsia"/>
          <w:sz w:val="24"/>
          <w:szCs w:val="24"/>
        </w:rPr>
        <w:t>本検討会議では、</w:t>
      </w:r>
      <w:r w:rsidR="00C136E2" w:rsidRPr="00B93022">
        <w:rPr>
          <w:rFonts w:asciiTheme="minorEastAsia" w:eastAsiaTheme="minorEastAsia" w:hAnsiTheme="minorEastAsia" w:hint="eastAsia"/>
          <w:sz w:val="24"/>
          <w:szCs w:val="24"/>
        </w:rPr>
        <w:t>観光客等のニーズを把握するため、観光関連</w:t>
      </w:r>
      <w:r w:rsidR="00F61781" w:rsidRPr="00B93022">
        <w:rPr>
          <w:rFonts w:asciiTheme="minorEastAsia" w:eastAsiaTheme="minorEastAsia" w:hAnsiTheme="minorEastAsia" w:hint="eastAsia"/>
          <w:sz w:val="24"/>
          <w:szCs w:val="24"/>
        </w:rPr>
        <w:t>団体</w:t>
      </w:r>
      <w:r w:rsidR="00C136E2" w:rsidRPr="00B93022">
        <w:rPr>
          <w:rFonts w:asciiTheme="minorEastAsia" w:eastAsiaTheme="minorEastAsia" w:hAnsiTheme="minorEastAsia" w:hint="eastAsia"/>
          <w:sz w:val="24"/>
          <w:szCs w:val="24"/>
        </w:rPr>
        <w:t>に対し、「観光客が快適に旅を楽しむための受入環境整備等の取組への意見照会」を実施した。</w:t>
      </w:r>
    </w:p>
    <w:p w14:paraId="76ECA1E8" w14:textId="42726C2E" w:rsidR="005A2ABA" w:rsidRPr="00B93022" w:rsidRDefault="00CA343F" w:rsidP="009D6BC0">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受入環境整備に関する意見として、</w:t>
      </w:r>
      <w:r w:rsidR="00A97374" w:rsidRPr="00B93022">
        <w:rPr>
          <w:rFonts w:asciiTheme="minorEastAsia" w:eastAsiaTheme="minorEastAsia" w:hAnsiTheme="minorEastAsia" w:hint="eastAsia"/>
          <w:sz w:val="24"/>
          <w:szCs w:val="24"/>
        </w:rPr>
        <w:t>公共交通機関における混雑や</w:t>
      </w:r>
      <w:r w:rsidRPr="00B93022">
        <w:rPr>
          <w:rFonts w:asciiTheme="minorEastAsia" w:eastAsiaTheme="minorEastAsia" w:hAnsiTheme="minorEastAsia" w:hint="eastAsia"/>
          <w:sz w:val="24"/>
          <w:szCs w:val="24"/>
        </w:rPr>
        <w:t>観光地のゴミ問題など観光客の増加に伴う社会問題への対応</w:t>
      </w:r>
      <w:r w:rsidR="00A97374" w:rsidRPr="00B93022">
        <w:rPr>
          <w:rFonts w:asciiTheme="minorEastAsia" w:eastAsiaTheme="minorEastAsia" w:hAnsiTheme="minorEastAsia" w:hint="eastAsia"/>
          <w:sz w:val="24"/>
          <w:szCs w:val="24"/>
        </w:rPr>
        <w:t>、</w:t>
      </w:r>
      <w:r w:rsidR="004626AB" w:rsidRPr="00B93022">
        <w:rPr>
          <w:rFonts w:asciiTheme="minorEastAsia" w:eastAsiaTheme="minorEastAsia" w:hAnsiTheme="minorEastAsia" w:hint="eastAsia"/>
          <w:sz w:val="24"/>
          <w:szCs w:val="24"/>
        </w:rPr>
        <w:t>人手不足に対応するためのAIの活用や観光人材育成</w:t>
      </w:r>
      <w:r w:rsidRPr="00B93022">
        <w:rPr>
          <w:rFonts w:asciiTheme="minorEastAsia" w:eastAsiaTheme="minorEastAsia" w:hAnsiTheme="minorEastAsia" w:hint="eastAsia"/>
          <w:sz w:val="24"/>
          <w:szCs w:val="24"/>
        </w:rPr>
        <w:t>への支援、</w:t>
      </w:r>
      <w:r w:rsidR="009D6BC0" w:rsidRPr="00B93022">
        <w:rPr>
          <w:rFonts w:asciiTheme="minorEastAsia" w:eastAsiaTheme="minorEastAsia" w:hAnsiTheme="minorEastAsia" w:hint="eastAsia"/>
          <w:sz w:val="24"/>
          <w:szCs w:val="24"/>
        </w:rPr>
        <w:t>旅行者のシームレスな移動を支える</w:t>
      </w:r>
      <w:r w:rsidR="00B14185" w:rsidRPr="00B93022">
        <w:rPr>
          <w:rFonts w:asciiTheme="minorEastAsia" w:eastAsiaTheme="minorEastAsia" w:hAnsiTheme="minorEastAsia" w:hint="eastAsia"/>
          <w:sz w:val="24"/>
          <w:szCs w:val="24"/>
        </w:rPr>
        <w:t>ためのQR対応機器等の導入に関する支援</w:t>
      </w:r>
      <w:r w:rsidR="004626AB" w:rsidRPr="00B93022">
        <w:rPr>
          <w:rFonts w:asciiTheme="minorEastAsia" w:eastAsiaTheme="minorEastAsia" w:hAnsiTheme="minorEastAsia" w:hint="eastAsia"/>
          <w:sz w:val="24"/>
          <w:szCs w:val="24"/>
        </w:rPr>
        <w:t>など</w:t>
      </w:r>
      <w:r w:rsidRPr="00B93022">
        <w:rPr>
          <w:rFonts w:asciiTheme="minorEastAsia" w:eastAsiaTheme="minorEastAsia" w:hAnsiTheme="minorEastAsia" w:hint="eastAsia"/>
          <w:sz w:val="24"/>
          <w:szCs w:val="24"/>
        </w:rPr>
        <w:t>を</w:t>
      </w:r>
      <w:r w:rsidR="00B14185" w:rsidRPr="00B93022">
        <w:rPr>
          <w:rFonts w:asciiTheme="minorEastAsia" w:eastAsiaTheme="minorEastAsia" w:hAnsiTheme="minorEastAsia" w:hint="eastAsia"/>
          <w:sz w:val="24"/>
          <w:szCs w:val="24"/>
        </w:rPr>
        <w:t>求める意見が</w:t>
      </w:r>
      <w:r w:rsidRPr="00B93022">
        <w:rPr>
          <w:rFonts w:asciiTheme="minorEastAsia" w:eastAsiaTheme="minorEastAsia" w:hAnsiTheme="minorEastAsia" w:hint="eastAsia"/>
          <w:sz w:val="24"/>
          <w:szCs w:val="24"/>
        </w:rPr>
        <w:t>あった。</w:t>
      </w:r>
    </w:p>
    <w:p w14:paraId="248C2B15" w14:textId="4B13A902" w:rsidR="00FB1ECC" w:rsidRPr="00B93022" w:rsidRDefault="00CA343F" w:rsidP="00FB1ECC">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また、魅力づくりや誘客促進に関する意見として、</w:t>
      </w:r>
      <w:r w:rsidR="008D082A" w:rsidRPr="00B93022">
        <w:rPr>
          <w:rFonts w:asciiTheme="minorEastAsia" w:eastAsiaTheme="minorEastAsia" w:hAnsiTheme="minorEastAsia" w:hint="eastAsia"/>
          <w:sz w:val="24"/>
          <w:szCs w:val="24"/>
        </w:rPr>
        <w:t>旅行者が写真を撮りたくなるような景色の整備や歴史・文化</w:t>
      </w:r>
      <w:r w:rsidR="007F10AA" w:rsidRPr="00B93022">
        <w:rPr>
          <w:rFonts w:asciiTheme="minorEastAsia" w:eastAsiaTheme="minorEastAsia" w:hAnsiTheme="minorEastAsia" w:hint="eastAsia"/>
          <w:sz w:val="24"/>
          <w:szCs w:val="24"/>
        </w:rPr>
        <w:t>・</w:t>
      </w:r>
      <w:r w:rsidR="008D082A" w:rsidRPr="00B93022">
        <w:rPr>
          <w:rFonts w:asciiTheme="minorEastAsia" w:eastAsiaTheme="minorEastAsia" w:hAnsiTheme="minorEastAsia" w:hint="eastAsia"/>
          <w:sz w:val="24"/>
          <w:szCs w:val="24"/>
        </w:rPr>
        <w:t>芸術への支援、</w:t>
      </w:r>
      <w:r w:rsidR="007F10AA" w:rsidRPr="00B93022">
        <w:rPr>
          <w:rFonts w:asciiTheme="minorEastAsia" w:eastAsiaTheme="minorEastAsia" w:hAnsiTheme="minorEastAsia" w:hint="eastAsia"/>
          <w:sz w:val="24"/>
          <w:szCs w:val="24"/>
        </w:rPr>
        <w:t>データマーケティングや</w:t>
      </w:r>
      <w:r w:rsidR="008D082A" w:rsidRPr="00B93022">
        <w:rPr>
          <w:rFonts w:asciiTheme="minorEastAsia" w:eastAsiaTheme="minorEastAsia" w:hAnsiTheme="minorEastAsia" w:hint="eastAsia"/>
          <w:sz w:val="24"/>
          <w:szCs w:val="24"/>
        </w:rPr>
        <w:t>MICE誘致への期待などの意見があった。</w:t>
      </w:r>
    </w:p>
    <w:p w14:paraId="1A67F5A3" w14:textId="6E43AB8F" w:rsidR="00FB1ECC" w:rsidRPr="00B93022" w:rsidRDefault="00C136E2" w:rsidP="00FB1ECC">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こう</w:t>
      </w:r>
      <w:r w:rsidR="009D6BC0" w:rsidRPr="00B93022">
        <w:rPr>
          <w:rFonts w:asciiTheme="minorEastAsia" w:eastAsiaTheme="minorEastAsia" w:hAnsiTheme="minorEastAsia" w:hint="eastAsia"/>
          <w:sz w:val="24"/>
          <w:szCs w:val="24"/>
        </w:rPr>
        <w:t>した</w:t>
      </w:r>
      <w:r w:rsidR="00F61781" w:rsidRPr="00B93022">
        <w:rPr>
          <w:rFonts w:asciiTheme="minorEastAsia" w:eastAsiaTheme="minorEastAsia" w:hAnsiTheme="minorEastAsia" w:hint="eastAsia"/>
          <w:sz w:val="24"/>
          <w:szCs w:val="24"/>
        </w:rPr>
        <w:t>団体</w:t>
      </w:r>
      <w:r w:rsidR="00FB1ECC" w:rsidRPr="00B93022">
        <w:rPr>
          <w:rFonts w:asciiTheme="minorEastAsia" w:eastAsiaTheme="minorEastAsia" w:hAnsiTheme="minorEastAsia" w:hint="eastAsia"/>
          <w:sz w:val="24"/>
          <w:szCs w:val="24"/>
        </w:rPr>
        <w:t>等</w:t>
      </w:r>
      <w:r w:rsidRPr="00B93022">
        <w:rPr>
          <w:rFonts w:asciiTheme="minorEastAsia" w:eastAsiaTheme="minorEastAsia" w:hAnsiTheme="minorEastAsia" w:hint="eastAsia"/>
          <w:sz w:val="24"/>
          <w:szCs w:val="24"/>
        </w:rPr>
        <w:t>の意見も踏まえ</w:t>
      </w:r>
      <w:r w:rsidR="008604E4" w:rsidRPr="00B93022">
        <w:rPr>
          <w:rFonts w:asciiTheme="minorEastAsia" w:eastAsiaTheme="minorEastAsia" w:hAnsiTheme="minorEastAsia" w:hint="eastAsia"/>
          <w:sz w:val="24"/>
          <w:szCs w:val="24"/>
        </w:rPr>
        <w:t>つつ</w:t>
      </w:r>
      <w:r w:rsidRPr="00B93022">
        <w:rPr>
          <w:rFonts w:asciiTheme="minorEastAsia" w:eastAsiaTheme="minorEastAsia" w:hAnsiTheme="minorEastAsia" w:hint="eastAsia"/>
          <w:sz w:val="24"/>
          <w:szCs w:val="24"/>
        </w:rPr>
        <w:t>、</w:t>
      </w:r>
      <w:r w:rsidR="008604E4" w:rsidRPr="00B93022">
        <w:rPr>
          <w:rFonts w:asciiTheme="minorEastAsia" w:eastAsiaTheme="minorEastAsia" w:hAnsiTheme="minorEastAsia" w:hint="eastAsia"/>
          <w:sz w:val="24"/>
          <w:szCs w:val="24"/>
        </w:rPr>
        <w:t>観光DXやSDGsなど新しい視点による</w:t>
      </w:r>
      <w:r w:rsidR="002F3528" w:rsidRPr="00B93022">
        <w:rPr>
          <w:rFonts w:asciiTheme="minorEastAsia" w:eastAsiaTheme="minorEastAsia" w:hAnsiTheme="minorEastAsia" w:hint="eastAsia"/>
          <w:sz w:val="24"/>
          <w:szCs w:val="24"/>
        </w:rPr>
        <w:t>観光客・観光事業者の利便性・満足度向上</w:t>
      </w:r>
      <w:r w:rsidR="000F6556" w:rsidRPr="00B93022">
        <w:rPr>
          <w:rFonts w:asciiTheme="minorEastAsia" w:eastAsiaTheme="minorEastAsia" w:hAnsiTheme="minorEastAsia" w:hint="eastAsia"/>
          <w:sz w:val="24"/>
          <w:szCs w:val="24"/>
        </w:rPr>
        <w:t>をめざした</w:t>
      </w:r>
      <w:r w:rsidR="002F3528" w:rsidRPr="00B93022">
        <w:rPr>
          <w:rFonts w:asciiTheme="minorEastAsia" w:eastAsiaTheme="minorEastAsia" w:hAnsiTheme="minorEastAsia" w:hint="eastAsia"/>
          <w:sz w:val="24"/>
          <w:szCs w:val="24"/>
        </w:rPr>
        <w:t>取組を実施</w:t>
      </w:r>
      <w:r w:rsidR="00FB1ECC" w:rsidRPr="00B93022">
        <w:rPr>
          <w:rFonts w:asciiTheme="minorEastAsia" w:eastAsiaTheme="minorEastAsia" w:hAnsiTheme="minorEastAsia" w:hint="eastAsia"/>
          <w:sz w:val="24"/>
          <w:szCs w:val="24"/>
        </w:rPr>
        <w:t>するとともに</w:t>
      </w:r>
      <w:r w:rsidR="00F1592B" w:rsidRPr="00B93022">
        <w:rPr>
          <w:rFonts w:asciiTheme="minorEastAsia" w:eastAsiaTheme="minorEastAsia" w:hAnsiTheme="minorEastAsia" w:hint="eastAsia"/>
          <w:sz w:val="24"/>
          <w:szCs w:val="24"/>
        </w:rPr>
        <w:t>、</w:t>
      </w:r>
      <w:r w:rsidR="002C6219" w:rsidRPr="00B93022">
        <w:rPr>
          <w:rFonts w:asciiTheme="minorEastAsia" w:eastAsiaTheme="minorEastAsia" w:hAnsiTheme="minorEastAsia" w:hint="eastAsia"/>
          <w:sz w:val="24"/>
          <w:szCs w:val="24"/>
        </w:rPr>
        <w:t>「</w:t>
      </w:r>
      <w:r w:rsidR="00FB1ECC" w:rsidRPr="00B93022">
        <w:rPr>
          <w:rFonts w:asciiTheme="minorEastAsia" w:eastAsiaTheme="minorEastAsia" w:hAnsiTheme="minorEastAsia" w:hint="eastAsia"/>
          <w:sz w:val="24"/>
          <w:szCs w:val="24"/>
        </w:rPr>
        <w:t>宿泊税</w:t>
      </w:r>
      <w:r w:rsidR="002C6219" w:rsidRPr="00B93022">
        <w:rPr>
          <w:rFonts w:asciiTheme="minorEastAsia" w:eastAsiaTheme="minorEastAsia" w:hAnsiTheme="minorEastAsia" w:hint="eastAsia"/>
          <w:sz w:val="24"/>
          <w:szCs w:val="24"/>
        </w:rPr>
        <w:t>が何に使われ</w:t>
      </w:r>
      <w:r w:rsidR="001F49DA" w:rsidRPr="00B93022">
        <w:rPr>
          <w:rFonts w:asciiTheme="minorEastAsia" w:eastAsiaTheme="minorEastAsia" w:hAnsiTheme="minorEastAsia" w:hint="eastAsia"/>
          <w:sz w:val="24"/>
          <w:szCs w:val="24"/>
        </w:rPr>
        <w:t>、ど</w:t>
      </w:r>
      <w:r w:rsidR="006270D7" w:rsidRPr="00B93022">
        <w:rPr>
          <w:rFonts w:asciiTheme="minorEastAsia" w:eastAsiaTheme="minorEastAsia" w:hAnsiTheme="minorEastAsia" w:hint="eastAsia"/>
          <w:sz w:val="24"/>
          <w:szCs w:val="24"/>
        </w:rPr>
        <w:t>のような</w:t>
      </w:r>
      <w:r w:rsidR="001F49DA" w:rsidRPr="00B93022">
        <w:rPr>
          <w:rFonts w:asciiTheme="minorEastAsia" w:eastAsiaTheme="minorEastAsia" w:hAnsiTheme="minorEastAsia" w:hint="eastAsia"/>
          <w:sz w:val="24"/>
          <w:szCs w:val="24"/>
        </w:rPr>
        <w:t>効果があるのか</w:t>
      </w:r>
      <w:r w:rsidR="002C6219" w:rsidRPr="00B93022">
        <w:rPr>
          <w:rFonts w:asciiTheme="minorEastAsia" w:eastAsiaTheme="minorEastAsia" w:hAnsiTheme="minorEastAsia" w:hint="eastAsia"/>
          <w:sz w:val="24"/>
          <w:szCs w:val="24"/>
        </w:rPr>
        <w:t>」を可視化するため</w:t>
      </w:r>
      <w:r w:rsidR="00FB1ECC" w:rsidRPr="00B93022">
        <w:rPr>
          <w:rFonts w:asciiTheme="minorEastAsia" w:eastAsiaTheme="minorEastAsia" w:hAnsiTheme="minorEastAsia" w:hint="eastAsia"/>
          <w:sz w:val="24"/>
          <w:szCs w:val="24"/>
        </w:rPr>
        <w:t>、</w:t>
      </w:r>
      <w:r w:rsidR="002C6219" w:rsidRPr="00B93022">
        <w:rPr>
          <w:rFonts w:asciiTheme="minorEastAsia" w:eastAsiaTheme="minorEastAsia" w:hAnsiTheme="minorEastAsia" w:hint="eastAsia"/>
          <w:sz w:val="24"/>
          <w:szCs w:val="24"/>
        </w:rPr>
        <w:t>受益者である観光客や府民に対し、宿泊税の活用実績をわかりやすく積極的に</w:t>
      </w:r>
      <w:r w:rsidR="00FB1ECC" w:rsidRPr="00B93022">
        <w:rPr>
          <w:rFonts w:asciiTheme="minorEastAsia" w:eastAsiaTheme="minorEastAsia" w:hAnsiTheme="minorEastAsia" w:hint="eastAsia"/>
          <w:sz w:val="24"/>
          <w:szCs w:val="24"/>
        </w:rPr>
        <w:t>PR</w:t>
      </w:r>
      <w:r w:rsidR="001F49DA" w:rsidRPr="00B93022">
        <w:rPr>
          <w:rFonts w:asciiTheme="minorEastAsia" w:eastAsiaTheme="minorEastAsia" w:hAnsiTheme="minorEastAsia" w:hint="eastAsia"/>
          <w:sz w:val="24"/>
          <w:szCs w:val="24"/>
        </w:rPr>
        <w:t>することや認知度</w:t>
      </w:r>
      <w:r w:rsidR="00731C06" w:rsidRPr="00B93022">
        <w:rPr>
          <w:rFonts w:asciiTheme="minorEastAsia" w:eastAsiaTheme="minorEastAsia" w:hAnsiTheme="minorEastAsia" w:hint="eastAsia"/>
          <w:sz w:val="24"/>
          <w:szCs w:val="24"/>
        </w:rPr>
        <w:t>・</w:t>
      </w:r>
      <w:r w:rsidR="001F49DA" w:rsidRPr="00B93022">
        <w:rPr>
          <w:rFonts w:asciiTheme="minorEastAsia" w:eastAsiaTheme="minorEastAsia" w:hAnsiTheme="minorEastAsia" w:hint="eastAsia"/>
          <w:sz w:val="24"/>
          <w:szCs w:val="24"/>
        </w:rPr>
        <w:t>満足度</w:t>
      </w:r>
      <w:r w:rsidR="00731C06" w:rsidRPr="00B93022">
        <w:rPr>
          <w:rFonts w:asciiTheme="minorEastAsia" w:eastAsiaTheme="minorEastAsia" w:hAnsiTheme="minorEastAsia" w:hint="eastAsia"/>
          <w:sz w:val="24"/>
          <w:szCs w:val="24"/>
        </w:rPr>
        <w:t>に係る経年</w:t>
      </w:r>
      <w:r w:rsidR="001F49DA" w:rsidRPr="00B93022">
        <w:rPr>
          <w:rFonts w:asciiTheme="minorEastAsia" w:eastAsiaTheme="minorEastAsia" w:hAnsiTheme="minorEastAsia" w:hint="eastAsia"/>
          <w:sz w:val="24"/>
          <w:szCs w:val="24"/>
        </w:rPr>
        <w:t>調査を行う</w:t>
      </w:r>
      <w:r w:rsidR="002C6219" w:rsidRPr="00B93022">
        <w:rPr>
          <w:rFonts w:asciiTheme="minorEastAsia" w:eastAsiaTheme="minorEastAsia" w:hAnsiTheme="minorEastAsia" w:hint="eastAsia"/>
          <w:sz w:val="24"/>
          <w:szCs w:val="24"/>
        </w:rPr>
        <w:t>ことが望ましい</w:t>
      </w:r>
      <w:r w:rsidR="00FB1ECC" w:rsidRPr="00B93022">
        <w:rPr>
          <w:rFonts w:asciiTheme="minorEastAsia" w:eastAsiaTheme="minorEastAsia" w:hAnsiTheme="minorEastAsia" w:hint="eastAsia"/>
          <w:sz w:val="24"/>
          <w:szCs w:val="24"/>
        </w:rPr>
        <w:t>。</w:t>
      </w:r>
    </w:p>
    <w:p w14:paraId="67265420" w14:textId="405092D6" w:rsidR="00A81407" w:rsidRPr="00B93022" w:rsidRDefault="00892292" w:rsidP="00A81407">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また、今回の検討にあたり</w:t>
      </w:r>
      <w:r w:rsidR="00A81407" w:rsidRPr="00B93022">
        <w:rPr>
          <w:rFonts w:asciiTheme="minorEastAsia" w:eastAsiaTheme="minorEastAsia" w:hAnsiTheme="minorEastAsia" w:hint="eastAsia"/>
          <w:sz w:val="24"/>
          <w:szCs w:val="24"/>
        </w:rPr>
        <w:t>、特別徴収義務者である宿泊事業者</w:t>
      </w:r>
      <w:r w:rsidRPr="00B93022">
        <w:rPr>
          <w:rFonts w:asciiTheme="minorEastAsia" w:eastAsiaTheme="minorEastAsia" w:hAnsiTheme="minorEastAsia" w:hint="eastAsia"/>
          <w:sz w:val="24"/>
          <w:szCs w:val="24"/>
        </w:rPr>
        <w:t>からも、宿泊税の使途に関する意見聴取を行い</w:t>
      </w:r>
      <w:r w:rsidR="008604E4"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w:t>
      </w:r>
      <w:r w:rsidR="00A81407" w:rsidRPr="00B93022">
        <w:rPr>
          <w:rFonts w:asciiTheme="minorEastAsia" w:eastAsiaTheme="minorEastAsia" w:hAnsiTheme="minorEastAsia" w:hint="eastAsia"/>
          <w:sz w:val="24"/>
          <w:szCs w:val="24"/>
        </w:rPr>
        <w:t>宿泊税は真に観光振興に効果があるようなものに活用してほしい</w:t>
      </w:r>
      <w:r w:rsidRPr="00B93022">
        <w:rPr>
          <w:rFonts w:asciiTheme="minorEastAsia" w:eastAsiaTheme="minorEastAsia" w:hAnsiTheme="minorEastAsia" w:hint="eastAsia"/>
          <w:sz w:val="24"/>
          <w:szCs w:val="24"/>
        </w:rPr>
        <w:t>」</w:t>
      </w:r>
      <w:r w:rsidR="00A81407" w:rsidRPr="00B93022">
        <w:rPr>
          <w:rFonts w:asciiTheme="minorEastAsia" w:eastAsiaTheme="minorEastAsia" w:hAnsiTheme="minorEastAsia" w:hint="eastAsia"/>
          <w:sz w:val="24"/>
          <w:szCs w:val="24"/>
        </w:rPr>
        <w:t>との意見があった。</w:t>
      </w:r>
      <w:r w:rsidR="00731C06" w:rsidRPr="00B93022">
        <w:rPr>
          <w:rFonts w:asciiTheme="minorEastAsia" w:eastAsiaTheme="minorEastAsia" w:hAnsiTheme="minorEastAsia" w:hint="eastAsia"/>
          <w:sz w:val="24"/>
          <w:szCs w:val="24"/>
        </w:rPr>
        <w:t>とりわけ</w:t>
      </w:r>
      <w:r w:rsidR="00A81407" w:rsidRPr="00B93022">
        <w:rPr>
          <w:rFonts w:asciiTheme="minorEastAsia" w:eastAsiaTheme="minorEastAsia" w:hAnsiTheme="minorEastAsia" w:hint="eastAsia"/>
          <w:sz w:val="24"/>
          <w:szCs w:val="24"/>
        </w:rPr>
        <w:t>、</w:t>
      </w:r>
      <w:r w:rsidR="0010540A" w:rsidRPr="00B93022">
        <w:rPr>
          <w:rFonts w:asciiTheme="minorEastAsia" w:eastAsiaTheme="minorEastAsia" w:hAnsiTheme="minorEastAsia" w:hint="eastAsia"/>
          <w:sz w:val="24"/>
          <w:szCs w:val="24"/>
        </w:rPr>
        <w:t>観光客以外の</w:t>
      </w:r>
      <w:r w:rsidR="006270D7" w:rsidRPr="00B93022">
        <w:rPr>
          <w:rFonts w:asciiTheme="minorEastAsia" w:eastAsiaTheme="minorEastAsia" w:hAnsiTheme="minorEastAsia" w:hint="eastAsia"/>
          <w:sz w:val="24"/>
          <w:szCs w:val="24"/>
        </w:rPr>
        <w:t>利用も見込まれる</w:t>
      </w:r>
      <w:r w:rsidR="00A81407" w:rsidRPr="00B93022">
        <w:rPr>
          <w:rFonts w:asciiTheme="minorEastAsia" w:eastAsiaTheme="minorEastAsia" w:hAnsiTheme="minorEastAsia" w:hint="eastAsia"/>
          <w:sz w:val="24"/>
          <w:szCs w:val="24"/>
        </w:rPr>
        <w:t>ハード整備</w:t>
      </w:r>
      <w:r w:rsidR="006270D7" w:rsidRPr="00B93022">
        <w:rPr>
          <w:rFonts w:asciiTheme="minorEastAsia" w:eastAsiaTheme="minorEastAsia" w:hAnsiTheme="minorEastAsia" w:hint="eastAsia"/>
          <w:sz w:val="24"/>
          <w:szCs w:val="24"/>
        </w:rPr>
        <w:t>など</w:t>
      </w:r>
      <w:r w:rsidR="00731C06" w:rsidRPr="00B93022">
        <w:rPr>
          <w:rFonts w:asciiTheme="minorEastAsia" w:eastAsiaTheme="minorEastAsia" w:hAnsiTheme="minorEastAsia" w:hint="eastAsia"/>
          <w:sz w:val="24"/>
          <w:szCs w:val="24"/>
        </w:rPr>
        <w:t>に</w:t>
      </w:r>
      <w:r w:rsidR="00A81407" w:rsidRPr="00B93022">
        <w:rPr>
          <w:rFonts w:asciiTheme="minorEastAsia" w:eastAsiaTheme="minorEastAsia" w:hAnsiTheme="minorEastAsia" w:hint="eastAsia"/>
          <w:sz w:val="24"/>
          <w:szCs w:val="24"/>
        </w:rPr>
        <w:t>宿泊</w:t>
      </w:r>
      <w:r w:rsidR="00A81407" w:rsidRPr="00B93022">
        <w:rPr>
          <w:rFonts w:asciiTheme="minorEastAsia" w:eastAsiaTheme="minorEastAsia" w:hAnsiTheme="minorEastAsia" w:hint="eastAsia"/>
          <w:sz w:val="24"/>
          <w:szCs w:val="24"/>
        </w:rPr>
        <w:lastRenderedPageBreak/>
        <w:t>税を活用する場合</w:t>
      </w:r>
      <w:r w:rsidR="00731C06" w:rsidRPr="00B93022">
        <w:rPr>
          <w:rFonts w:asciiTheme="minorEastAsia" w:eastAsiaTheme="minorEastAsia" w:hAnsiTheme="minorEastAsia" w:hint="eastAsia"/>
          <w:sz w:val="24"/>
          <w:szCs w:val="24"/>
        </w:rPr>
        <w:t>は</w:t>
      </w:r>
      <w:r w:rsidR="00FC63C2"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旅行者の受入環境整備、利便性の向上、あるいは集客促進に資するものであるかなど、</w:t>
      </w:r>
      <w:r w:rsidR="00FC63C2" w:rsidRPr="00B93022">
        <w:rPr>
          <w:rFonts w:asciiTheme="minorEastAsia" w:eastAsiaTheme="minorEastAsia" w:hAnsiTheme="minorEastAsia" w:hint="eastAsia"/>
          <w:sz w:val="24"/>
          <w:szCs w:val="24"/>
        </w:rPr>
        <w:t>観光に資するものであるかをしっかりと</w:t>
      </w:r>
      <w:r w:rsidRPr="00B93022">
        <w:rPr>
          <w:rFonts w:asciiTheme="minorEastAsia" w:eastAsiaTheme="minorEastAsia" w:hAnsiTheme="minorEastAsia" w:hint="eastAsia"/>
          <w:sz w:val="24"/>
          <w:szCs w:val="24"/>
        </w:rPr>
        <w:t>見極めたうえで、宿泊税の充当</w:t>
      </w:r>
      <w:r w:rsidR="00731C06" w:rsidRPr="00B93022">
        <w:rPr>
          <w:rFonts w:asciiTheme="minorEastAsia" w:eastAsiaTheme="minorEastAsia" w:hAnsiTheme="minorEastAsia" w:hint="eastAsia"/>
          <w:sz w:val="24"/>
          <w:szCs w:val="24"/>
        </w:rPr>
        <w:t>について判断</w:t>
      </w:r>
      <w:r w:rsidRPr="00B93022">
        <w:rPr>
          <w:rFonts w:asciiTheme="minorEastAsia" w:eastAsiaTheme="minorEastAsia" w:hAnsiTheme="minorEastAsia" w:hint="eastAsia"/>
          <w:sz w:val="24"/>
          <w:szCs w:val="24"/>
        </w:rPr>
        <w:t>すべきであることを改めて申し添えておく。</w:t>
      </w:r>
    </w:p>
    <w:p w14:paraId="0ED52399" w14:textId="4CCFBB26" w:rsidR="002F3528" w:rsidRPr="00B93022" w:rsidRDefault="002F3528" w:rsidP="002F3528">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以上のとおり、宿泊税を有効に活用していくため、「継続事業」、「新規事業」のいずれにおいても、</w:t>
      </w:r>
      <w:r w:rsidR="00890565" w:rsidRPr="00B93022">
        <w:rPr>
          <w:rFonts w:asciiTheme="minorEastAsia" w:eastAsiaTheme="minorEastAsia" w:hAnsiTheme="minorEastAsia" w:hint="eastAsia"/>
          <w:sz w:val="24"/>
          <w:szCs w:val="24"/>
        </w:rPr>
        <w:t>観光</w:t>
      </w:r>
      <w:r w:rsidR="001D4BD7" w:rsidRPr="00B93022">
        <w:rPr>
          <w:rFonts w:asciiTheme="minorEastAsia" w:eastAsiaTheme="minorEastAsia" w:hAnsiTheme="minorEastAsia" w:hint="eastAsia"/>
          <w:sz w:val="24"/>
          <w:szCs w:val="24"/>
        </w:rPr>
        <w:t>担当部局が中心となり、</w:t>
      </w:r>
      <w:r w:rsidR="00A97374" w:rsidRPr="00B93022">
        <w:rPr>
          <w:rFonts w:asciiTheme="minorEastAsia" w:eastAsiaTheme="minorEastAsia" w:hAnsiTheme="minorEastAsia" w:hint="eastAsia"/>
          <w:sz w:val="24"/>
          <w:szCs w:val="24"/>
        </w:rPr>
        <w:t>施策効果を十分に考慮したうえで、</w:t>
      </w:r>
      <w:r w:rsidRPr="00B93022">
        <w:rPr>
          <w:rFonts w:asciiTheme="minorEastAsia" w:eastAsiaTheme="minorEastAsia" w:hAnsiTheme="minorEastAsia" w:hint="eastAsia"/>
          <w:sz w:val="24"/>
          <w:szCs w:val="24"/>
        </w:rPr>
        <w:t>優先順位を</w:t>
      </w:r>
      <w:r w:rsidR="00A97374" w:rsidRPr="00B93022">
        <w:rPr>
          <w:rFonts w:asciiTheme="minorEastAsia" w:eastAsiaTheme="minorEastAsia" w:hAnsiTheme="minorEastAsia" w:hint="eastAsia"/>
          <w:sz w:val="24"/>
          <w:szCs w:val="24"/>
        </w:rPr>
        <w:t>付け</w:t>
      </w:r>
      <w:r w:rsidRPr="00B93022">
        <w:rPr>
          <w:rFonts w:asciiTheme="minorEastAsia" w:eastAsiaTheme="minorEastAsia" w:hAnsiTheme="minorEastAsia" w:hint="eastAsia"/>
          <w:sz w:val="24"/>
          <w:szCs w:val="24"/>
        </w:rPr>
        <w:t>、スクラップ＆ビルドによ</w:t>
      </w:r>
      <w:r w:rsidR="008604E4" w:rsidRPr="00B93022">
        <w:rPr>
          <w:rFonts w:asciiTheme="minorEastAsia" w:eastAsiaTheme="minorEastAsia" w:hAnsiTheme="minorEastAsia" w:hint="eastAsia"/>
          <w:sz w:val="24"/>
          <w:szCs w:val="24"/>
        </w:rPr>
        <w:t>る</w:t>
      </w:r>
      <w:r w:rsidRPr="00B93022">
        <w:rPr>
          <w:rFonts w:asciiTheme="minorEastAsia" w:eastAsiaTheme="minorEastAsia" w:hAnsiTheme="minorEastAsia" w:hint="eastAsia"/>
          <w:sz w:val="24"/>
          <w:szCs w:val="24"/>
        </w:rPr>
        <w:t>事業の重点化を図りながら進めていくことが必要である。</w:t>
      </w:r>
    </w:p>
    <w:p w14:paraId="7666A3C5" w14:textId="584B7CE4" w:rsidR="00CA7552" w:rsidRPr="00B93022" w:rsidRDefault="008604E4" w:rsidP="00CA7552">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なお、</w:t>
      </w:r>
      <w:r w:rsidR="002F3528" w:rsidRPr="00B93022">
        <w:rPr>
          <w:rFonts w:asciiTheme="minorEastAsia" w:eastAsiaTheme="minorEastAsia" w:hAnsiTheme="minorEastAsia" w:hint="eastAsia"/>
          <w:sz w:val="24"/>
          <w:szCs w:val="24"/>
        </w:rPr>
        <w:t>宿泊税充当事業の事業規模については、継続事業に加え、新規事業などを勘案し</w:t>
      </w:r>
      <w:r w:rsidR="001D4BD7" w:rsidRPr="00B93022">
        <w:rPr>
          <w:rFonts w:asciiTheme="minorEastAsia" w:eastAsiaTheme="minorEastAsia" w:hAnsiTheme="minorEastAsia" w:hint="eastAsia"/>
          <w:sz w:val="24"/>
          <w:szCs w:val="24"/>
        </w:rPr>
        <w:t>た結果</w:t>
      </w:r>
      <w:r w:rsidR="002F3528" w:rsidRPr="00B93022">
        <w:rPr>
          <w:rFonts w:asciiTheme="minorEastAsia" w:eastAsiaTheme="minorEastAsia" w:hAnsiTheme="minorEastAsia" w:hint="eastAsia"/>
          <w:sz w:val="24"/>
          <w:szCs w:val="24"/>
        </w:rPr>
        <w:t>、</w:t>
      </w:r>
      <w:r w:rsidR="001D4BD7" w:rsidRPr="00B93022">
        <w:rPr>
          <w:rFonts w:asciiTheme="minorEastAsia" w:eastAsiaTheme="minorEastAsia" w:hAnsiTheme="minorEastAsia" w:hint="eastAsia"/>
          <w:sz w:val="24"/>
          <w:szCs w:val="24"/>
        </w:rPr>
        <w:t>概ね</w:t>
      </w:r>
      <w:r w:rsidR="002F3528" w:rsidRPr="00B93022">
        <w:rPr>
          <w:rFonts w:asciiTheme="minorEastAsia" w:eastAsiaTheme="minorEastAsia" w:hAnsiTheme="minorEastAsia" w:hint="eastAsia"/>
          <w:sz w:val="24"/>
          <w:szCs w:val="24"/>
        </w:rPr>
        <w:t>80億円程度</w:t>
      </w:r>
      <w:r w:rsidR="00D33731" w:rsidRPr="00B93022">
        <w:rPr>
          <w:rFonts w:asciiTheme="minorEastAsia" w:eastAsiaTheme="minorEastAsia" w:hAnsiTheme="minorEastAsia" w:hint="eastAsia"/>
          <w:sz w:val="24"/>
          <w:szCs w:val="24"/>
        </w:rPr>
        <w:t>が見込まれる</w:t>
      </w:r>
      <w:r w:rsidR="001D4BD7" w:rsidRPr="00B93022">
        <w:rPr>
          <w:rFonts w:asciiTheme="minorEastAsia" w:eastAsiaTheme="minorEastAsia" w:hAnsiTheme="minorEastAsia" w:hint="eastAsia"/>
          <w:sz w:val="24"/>
          <w:szCs w:val="24"/>
        </w:rPr>
        <w:t>ため、その規模に見合う宿泊税の確保が必要である</w:t>
      </w:r>
      <w:r w:rsidR="002F3528" w:rsidRPr="00B93022">
        <w:rPr>
          <w:rFonts w:asciiTheme="minorEastAsia" w:eastAsiaTheme="minorEastAsia" w:hAnsiTheme="minorEastAsia" w:hint="eastAsia"/>
          <w:sz w:val="24"/>
          <w:szCs w:val="24"/>
        </w:rPr>
        <w:t>。</w:t>
      </w:r>
    </w:p>
    <w:p w14:paraId="630319BB" w14:textId="77777777" w:rsidR="00890565" w:rsidRPr="00B93022" w:rsidRDefault="00890565" w:rsidP="00CA7552">
      <w:pPr>
        <w:ind w:firstLineChars="100" w:firstLine="240"/>
        <w:rPr>
          <w:rFonts w:asciiTheme="minorEastAsia" w:eastAsiaTheme="minorEastAsia" w:hAnsiTheme="minorEastAsia"/>
          <w:sz w:val="24"/>
          <w:szCs w:val="24"/>
        </w:rPr>
      </w:pPr>
    </w:p>
    <w:p w14:paraId="6611FDFA" w14:textId="01F85B2F" w:rsidR="008604E4" w:rsidRPr="00B93022" w:rsidRDefault="008604E4" w:rsidP="00CA7552">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noProof/>
          <w:sz w:val="24"/>
        </w:rPr>
        <mc:AlternateContent>
          <mc:Choice Requires="wps">
            <w:drawing>
              <wp:anchor distT="0" distB="0" distL="114300" distR="114300" simplePos="0" relativeHeight="251758592" behindDoc="0" locked="0" layoutInCell="1" allowOverlap="1" wp14:anchorId="76A30D27" wp14:editId="166767B0">
                <wp:simplePos x="0" y="0"/>
                <wp:positionH relativeFrom="margin">
                  <wp:posOffset>-346710</wp:posOffset>
                </wp:positionH>
                <wp:positionV relativeFrom="paragraph">
                  <wp:posOffset>173355</wp:posOffset>
                </wp:positionV>
                <wp:extent cx="6791325" cy="2072640"/>
                <wp:effectExtent l="0" t="0" r="28575" b="22860"/>
                <wp:wrapNone/>
                <wp:docPr id="98" name="正方形/長方形 98"/>
                <wp:cNvGraphicFramePr/>
                <a:graphic xmlns:a="http://schemas.openxmlformats.org/drawingml/2006/main">
                  <a:graphicData uri="http://schemas.microsoft.com/office/word/2010/wordprocessingShape">
                    <wps:wsp>
                      <wps:cNvSpPr/>
                      <wps:spPr>
                        <a:xfrm>
                          <a:off x="0" y="0"/>
                          <a:ext cx="6791325" cy="207264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66649F" w14:textId="77777777" w:rsidR="008707BA" w:rsidRPr="001E4E32" w:rsidRDefault="008707BA" w:rsidP="001E4E32">
                            <w:pPr>
                              <w:spacing w:line="300" w:lineRule="exact"/>
                              <w:ind w:firstLineChars="100" w:firstLine="210"/>
                              <w:rPr>
                                <w:rFonts w:ascii="Meiryo UI" w:eastAsia="Meiryo UI" w:hAnsi="Meiryo UI" w:cs="Meiryo UI"/>
                                <w:color w:val="000000" w:themeColor="text1"/>
                              </w:rPr>
                            </w:pPr>
                            <w:r w:rsidRPr="001E4E32">
                              <w:rPr>
                                <w:rFonts w:ascii="Meiryo UI" w:eastAsia="Meiryo UI" w:hAnsi="Meiryo UI" w:cs="Meiryo UI" w:hint="eastAsia"/>
                                <w:color w:val="000000" w:themeColor="text1"/>
                                <w:szCs w:val="18"/>
                              </w:rPr>
                              <w:t>【宿泊税充当事業の規模に関する考え方】</w:t>
                            </w:r>
                          </w:p>
                          <w:p w14:paraId="432EF35D" w14:textId="55EC5452" w:rsidR="008707BA" w:rsidRPr="001E4E32" w:rsidRDefault="008707BA" w:rsidP="009F656B">
                            <w:pPr>
                              <w:spacing w:line="300" w:lineRule="exact"/>
                              <w:ind w:leftChars="133" w:left="489" w:rightChars="1910" w:right="4011" w:hangingChars="100" w:hanging="210"/>
                              <w:rPr>
                                <w:rFonts w:asciiTheme="minorEastAsia" w:eastAsiaTheme="minorEastAsia" w:hAnsiTheme="minorEastAsia"/>
                                <w:color w:val="000000" w:themeColor="text1"/>
                              </w:rPr>
                            </w:pPr>
                            <w:r w:rsidRPr="001E4E32">
                              <w:rPr>
                                <w:rFonts w:asciiTheme="minorEastAsia" w:eastAsiaTheme="minorEastAsia" w:hAnsiTheme="minorEastAsia" w:hint="eastAsia"/>
                                <w:color w:val="000000" w:themeColor="text1"/>
                              </w:rPr>
                              <w:t>・現在実施している宿泊税充当事業</w:t>
                            </w:r>
                            <w:r w:rsidR="005E2232" w:rsidRPr="001E4E32">
                              <w:rPr>
                                <w:rFonts w:asciiTheme="minorEastAsia" w:eastAsiaTheme="minorEastAsia" w:hAnsiTheme="minorEastAsia" w:hint="eastAsia"/>
                                <w:color w:val="000000" w:themeColor="text1"/>
                              </w:rPr>
                              <w:t>のうち、引き続き着実に実施する事業</w:t>
                            </w:r>
                            <w:r w:rsidRPr="001E4E32">
                              <w:rPr>
                                <w:rFonts w:asciiTheme="minorEastAsia" w:eastAsiaTheme="minorEastAsia" w:hAnsiTheme="minorEastAsia" w:hint="eastAsia"/>
                                <w:color w:val="000000" w:themeColor="text1"/>
                              </w:rPr>
                              <w:t>は、「</w:t>
                            </w:r>
                            <w:r w:rsidR="005E2232" w:rsidRPr="001E4E32">
                              <w:rPr>
                                <w:rFonts w:asciiTheme="minorEastAsia" w:eastAsiaTheme="minorEastAsia" w:hAnsiTheme="minorEastAsia" w:hint="eastAsia"/>
                                <w:color w:val="000000" w:themeColor="text1"/>
                              </w:rPr>
                              <w:t>継続</w:t>
                            </w:r>
                            <w:r w:rsidRPr="001E4E32">
                              <w:rPr>
                                <w:rFonts w:asciiTheme="minorEastAsia" w:eastAsiaTheme="minorEastAsia" w:hAnsiTheme="minorEastAsia" w:hint="eastAsia"/>
                                <w:color w:val="000000" w:themeColor="text1"/>
                              </w:rPr>
                              <w:t>事業」として位置づけ、</w:t>
                            </w:r>
                            <w:r w:rsidR="005E2232" w:rsidRPr="001E4E32">
                              <w:rPr>
                                <w:rFonts w:asciiTheme="minorEastAsia" w:eastAsiaTheme="minorEastAsia" w:hAnsiTheme="minorEastAsia" w:hint="eastAsia"/>
                                <w:color w:val="000000" w:themeColor="text1"/>
                              </w:rPr>
                              <w:t>直近の年間</w:t>
                            </w:r>
                            <w:r w:rsidRPr="001E4E32">
                              <w:rPr>
                                <w:rFonts w:asciiTheme="minorEastAsia" w:eastAsiaTheme="minorEastAsia" w:hAnsiTheme="minorEastAsia" w:hint="eastAsia"/>
                                <w:color w:val="000000" w:themeColor="text1"/>
                              </w:rPr>
                              <w:t>税収見通しに基づき編成した令和</w:t>
                            </w:r>
                            <w:r w:rsidR="005E2232" w:rsidRPr="001E4E32">
                              <w:rPr>
                                <w:rFonts w:asciiTheme="minorEastAsia" w:eastAsiaTheme="minorEastAsia" w:hAnsiTheme="minorEastAsia" w:hint="eastAsia"/>
                                <w:color w:val="000000" w:themeColor="text1"/>
                              </w:rPr>
                              <w:t>６</w:t>
                            </w:r>
                            <w:r w:rsidRPr="001E4E32">
                              <w:rPr>
                                <w:rFonts w:asciiTheme="minorEastAsia" w:eastAsiaTheme="minorEastAsia" w:hAnsiTheme="minorEastAsia" w:hint="eastAsia"/>
                                <w:color w:val="000000" w:themeColor="text1"/>
                              </w:rPr>
                              <w:t>年度当初予算と</w:t>
                            </w:r>
                            <w:r w:rsidRPr="001E4E32">
                              <w:rPr>
                                <w:rFonts w:asciiTheme="minorEastAsia" w:eastAsiaTheme="minorEastAsia" w:hAnsiTheme="minorEastAsia"/>
                                <w:color w:val="000000" w:themeColor="text1"/>
                              </w:rPr>
                              <w:t>同等</w:t>
                            </w:r>
                            <w:r w:rsidRPr="001E4E32">
                              <w:rPr>
                                <w:rFonts w:asciiTheme="minorEastAsia" w:eastAsiaTheme="minorEastAsia" w:hAnsiTheme="minorEastAsia" w:hint="eastAsia"/>
                                <w:color w:val="000000" w:themeColor="text1"/>
                              </w:rPr>
                              <w:t>の事業規模を確保する必要がある。［約</w:t>
                            </w:r>
                            <w:r w:rsidR="005E2232" w:rsidRPr="001E4E32">
                              <w:rPr>
                                <w:rFonts w:asciiTheme="minorEastAsia" w:eastAsiaTheme="minorEastAsia" w:hAnsiTheme="minorEastAsia"/>
                                <w:color w:val="000000" w:themeColor="text1"/>
                              </w:rPr>
                              <w:t>15</w:t>
                            </w:r>
                            <w:r w:rsidRPr="001E4E32">
                              <w:rPr>
                                <w:rFonts w:asciiTheme="minorEastAsia" w:eastAsiaTheme="minorEastAsia" w:hAnsiTheme="minorEastAsia" w:hint="eastAsia"/>
                                <w:color w:val="000000" w:themeColor="text1"/>
                              </w:rPr>
                              <w:t>.</w:t>
                            </w:r>
                            <w:r w:rsidR="005E2232" w:rsidRPr="001E4E32">
                              <w:rPr>
                                <w:rFonts w:asciiTheme="minorEastAsia" w:eastAsiaTheme="minorEastAsia" w:hAnsiTheme="minorEastAsia"/>
                                <w:color w:val="000000" w:themeColor="text1"/>
                              </w:rPr>
                              <w:t>4</w:t>
                            </w:r>
                            <w:r w:rsidRPr="001E4E32">
                              <w:rPr>
                                <w:rFonts w:asciiTheme="minorEastAsia" w:eastAsiaTheme="minorEastAsia" w:hAnsiTheme="minorEastAsia" w:hint="eastAsia"/>
                                <w:color w:val="000000" w:themeColor="text1"/>
                              </w:rPr>
                              <w:t>億円］</w:t>
                            </w:r>
                          </w:p>
                          <w:p w14:paraId="3CC65B2C" w14:textId="666BBB68" w:rsidR="008707BA" w:rsidRPr="001E4E32" w:rsidRDefault="008707BA" w:rsidP="009F656B">
                            <w:pPr>
                              <w:spacing w:line="300" w:lineRule="exact"/>
                              <w:ind w:leftChars="133" w:left="489" w:rightChars="1910" w:right="4011" w:hangingChars="100" w:hanging="210"/>
                              <w:rPr>
                                <w:rFonts w:asciiTheme="minorEastAsia" w:eastAsiaTheme="minorEastAsia" w:hAnsiTheme="minorEastAsia"/>
                                <w:color w:val="000000" w:themeColor="text1"/>
                              </w:rPr>
                            </w:pPr>
                            <w:r w:rsidRPr="001E4E32">
                              <w:rPr>
                                <w:rFonts w:asciiTheme="minorEastAsia" w:eastAsiaTheme="minorEastAsia" w:hAnsiTheme="minorEastAsia" w:hint="eastAsia"/>
                                <w:color w:val="000000" w:themeColor="text1"/>
                              </w:rPr>
                              <w:t>・</w:t>
                            </w:r>
                            <w:r w:rsidR="005E2232" w:rsidRPr="001E4E32">
                              <w:rPr>
                                <w:rFonts w:asciiTheme="minorEastAsia" w:eastAsiaTheme="minorEastAsia" w:hAnsiTheme="minorEastAsia" w:hint="eastAsia"/>
                                <w:color w:val="000000" w:themeColor="text1"/>
                              </w:rPr>
                              <w:t>令和３年度答申に記載された事業のうち、現時点で未実施の事業や今後概ね５年後を見据え、新たに取り組む</w:t>
                            </w:r>
                            <w:r w:rsidR="00EA5BCC" w:rsidRPr="001E4E32">
                              <w:rPr>
                                <w:rFonts w:asciiTheme="minorEastAsia" w:eastAsiaTheme="minorEastAsia" w:hAnsiTheme="minorEastAsia" w:hint="eastAsia"/>
                                <w:color w:val="000000" w:themeColor="text1"/>
                              </w:rPr>
                              <w:t>事業は、「新規事業」として位置付け、他の自治体事業等を参考に試算した事業費額や過去の答申に記載された事業費額から</w:t>
                            </w:r>
                            <w:r w:rsidR="005B3FB9" w:rsidRPr="001E4E32">
                              <w:rPr>
                                <w:rFonts w:asciiTheme="minorEastAsia" w:eastAsiaTheme="minorEastAsia" w:hAnsiTheme="minorEastAsia" w:hint="eastAsia"/>
                                <w:color w:val="000000" w:themeColor="text1"/>
                              </w:rPr>
                              <w:t>積算した事業規模を確保する必要がある。</w:t>
                            </w:r>
                            <w:r w:rsidR="00EA5BCC" w:rsidRPr="001E4E32">
                              <w:rPr>
                                <w:rFonts w:asciiTheme="minorEastAsia" w:eastAsiaTheme="minorEastAsia" w:hAnsiTheme="minorEastAsia" w:hint="eastAsia"/>
                                <w:color w:val="000000" w:themeColor="text1"/>
                              </w:rPr>
                              <w:t>［約</w:t>
                            </w:r>
                            <w:r w:rsidR="00EA5BCC" w:rsidRPr="001E4E32">
                              <w:rPr>
                                <w:rFonts w:asciiTheme="minorEastAsia" w:eastAsiaTheme="minorEastAsia" w:hAnsiTheme="minorEastAsia"/>
                                <w:color w:val="000000" w:themeColor="text1"/>
                              </w:rPr>
                              <w:t>60</w:t>
                            </w:r>
                            <w:r w:rsidR="00EA5BCC" w:rsidRPr="001E4E32">
                              <w:rPr>
                                <w:rFonts w:asciiTheme="minorEastAsia" w:eastAsiaTheme="minorEastAsia" w:hAnsiTheme="minorEastAsia" w:hint="eastAsia"/>
                                <w:color w:val="000000" w:themeColor="text1"/>
                              </w:rPr>
                              <w:t>.</w:t>
                            </w:r>
                            <w:r w:rsidR="00EA5BCC" w:rsidRPr="001E4E32">
                              <w:rPr>
                                <w:rFonts w:asciiTheme="minorEastAsia" w:eastAsiaTheme="minorEastAsia" w:hAnsiTheme="minorEastAsia"/>
                                <w:color w:val="000000" w:themeColor="text1"/>
                              </w:rPr>
                              <w:t>4</w:t>
                            </w:r>
                            <w:r w:rsidR="00EA5BCC" w:rsidRPr="001E4E32">
                              <w:rPr>
                                <w:rFonts w:asciiTheme="minorEastAsia" w:eastAsiaTheme="minorEastAsia" w:hAnsiTheme="minorEastAsia" w:hint="eastAsia"/>
                                <w:color w:val="000000" w:themeColor="text1"/>
                              </w:rPr>
                              <w:t>億円］</w:t>
                            </w:r>
                            <w:r w:rsidR="00D6432F" w:rsidRPr="001E4E32">
                              <w:rPr>
                                <w:rFonts w:asciiTheme="minorEastAsia" w:eastAsiaTheme="minorEastAsia" w:hAnsiTheme="minorEastAsia" w:hint="eastAsia"/>
                                <w:color w:val="000000" w:themeColor="text1"/>
                              </w:rPr>
                              <w:t xml:space="preserve">　　　　　　　　　　　　　　　　　　　　　　　　　　　　　　　　　　　　　　　　 </w:t>
                            </w:r>
                            <w:r w:rsidR="00D6432F" w:rsidRPr="001E4E32">
                              <w:rPr>
                                <w:rFonts w:asciiTheme="minorEastAsia" w:eastAsiaTheme="minorEastAsia" w:hAnsiTheme="minorEastAsia"/>
                                <w:color w:val="000000" w:themeColor="text1"/>
                              </w:rPr>
                              <w:t xml:space="preserve"> </w:t>
                            </w:r>
                            <w:r w:rsidR="00952ED4" w:rsidRPr="001E4E32">
                              <w:rPr>
                                <w:rFonts w:asciiTheme="minorEastAsia" w:eastAsiaTheme="minorEastAsia" w:hAnsiTheme="minorEastAsia"/>
                                <w:color w:val="000000" w:themeColor="text1"/>
                              </w:rPr>
                              <w:t xml:space="preserve"> </w:t>
                            </w:r>
                          </w:p>
                          <w:p w14:paraId="6EDF273C" w14:textId="4DD8EAA1" w:rsidR="009A568C" w:rsidRPr="001E4E32" w:rsidRDefault="009A568C" w:rsidP="001E4E32">
                            <w:pPr>
                              <w:spacing w:line="300" w:lineRule="exact"/>
                              <w:ind w:leftChars="200" w:left="630" w:hangingChars="100" w:hanging="210"/>
                              <w:rPr>
                                <w:rFonts w:asciiTheme="minorEastAsia" w:eastAsiaTheme="minorEastAsia" w:hAnsiTheme="minorEastAsia"/>
                                <w:color w:val="000000" w:themeColor="text1"/>
                              </w:rPr>
                            </w:pPr>
                          </w:p>
                          <w:p w14:paraId="6C12DE0F" w14:textId="03B2FBA3"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046C4581" w14:textId="06E45CFE"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23184613" w14:textId="77777777"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6203BD84" w14:textId="77777777" w:rsidR="008707BA" w:rsidRPr="001E4E32" w:rsidRDefault="008707BA" w:rsidP="001E4E32">
                            <w:pPr>
                              <w:spacing w:line="300" w:lineRule="exact"/>
                              <w:rPr>
                                <w:rFonts w:asciiTheme="minorEastAsia" w:eastAsiaTheme="minorEastAsia" w:hAnsiTheme="minorEastAsi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0D27" id="正方形/長方形 98" o:spid="_x0000_s1046" style="position:absolute;left:0;text-align:left;margin-left:-27.3pt;margin-top:13.65pt;width:534.75pt;height:163.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" filled="f" strokecolor="black [3213]">
                <v:stroke dashstyle="1 1"/>
                <v:textbox>
                  <w:txbxContent>
                    <w:p w14:paraId="1066649F" w14:textId="77777777" w:rsidR="008707BA" w:rsidRPr="001E4E32" w:rsidRDefault="008707BA" w:rsidP="001E4E32">
                      <w:pPr>
                        <w:spacing w:line="300" w:lineRule="exact"/>
                        <w:ind w:firstLineChars="100" w:firstLine="210"/>
                        <w:rPr>
                          <w:rFonts w:ascii="Meiryo UI" w:eastAsia="Meiryo UI" w:hAnsi="Meiryo UI" w:cs="Meiryo UI"/>
                          <w:color w:val="000000" w:themeColor="text1"/>
                        </w:rPr>
                      </w:pPr>
                      <w:r w:rsidRPr="001E4E32">
                        <w:rPr>
                          <w:rFonts w:ascii="Meiryo UI" w:eastAsia="Meiryo UI" w:hAnsi="Meiryo UI" w:cs="Meiryo UI" w:hint="eastAsia"/>
                          <w:color w:val="000000" w:themeColor="text1"/>
                          <w:szCs w:val="18"/>
                        </w:rPr>
                        <w:t>【宿泊税充当事業の規模に関する考え方】</w:t>
                      </w:r>
                    </w:p>
                    <w:p w14:paraId="432EF35D" w14:textId="55EC5452" w:rsidR="008707BA" w:rsidRPr="001E4E32" w:rsidRDefault="008707BA" w:rsidP="009F656B">
                      <w:pPr>
                        <w:spacing w:line="300" w:lineRule="exact"/>
                        <w:ind w:leftChars="133" w:left="489" w:rightChars="1910" w:right="4011" w:hangingChars="100" w:hanging="210"/>
                        <w:rPr>
                          <w:rFonts w:asciiTheme="minorEastAsia" w:eastAsiaTheme="minorEastAsia" w:hAnsiTheme="minorEastAsia"/>
                          <w:color w:val="000000" w:themeColor="text1"/>
                        </w:rPr>
                      </w:pPr>
                      <w:r w:rsidRPr="001E4E32">
                        <w:rPr>
                          <w:rFonts w:asciiTheme="minorEastAsia" w:eastAsiaTheme="minorEastAsia" w:hAnsiTheme="minorEastAsia" w:hint="eastAsia"/>
                          <w:color w:val="000000" w:themeColor="text1"/>
                        </w:rPr>
                        <w:t>・現在実施している宿泊税充当事業</w:t>
                      </w:r>
                      <w:r w:rsidR="005E2232" w:rsidRPr="001E4E32">
                        <w:rPr>
                          <w:rFonts w:asciiTheme="minorEastAsia" w:eastAsiaTheme="minorEastAsia" w:hAnsiTheme="minorEastAsia" w:hint="eastAsia"/>
                          <w:color w:val="000000" w:themeColor="text1"/>
                        </w:rPr>
                        <w:t>のうち、引き続き着実に実施する事業</w:t>
                      </w:r>
                      <w:r w:rsidRPr="001E4E32">
                        <w:rPr>
                          <w:rFonts w:asciiTheme="minorEastAsia" w:eastAsiaTheme="minorEastAsia" w:hAnsiTheme="minorEastAsia" w:hint="eastAsia"/>
                          <w:color w:val="000000" w:themeColor="text1"/>
                        </w:rPr>
                        <w:t>は、「</w:t>
                      </w:r>
                      <w:r w:rsidR="005E2232" w:rsidRPr="001E4E32">
                        <w:rPr>
                          <w:rFonts w:asciiTheme="minorEastAsia" w:eastAsiaTheme="minorEastAsia" w:hAnsiTheme="minorEastAsia" w:hint="eastAsia"/>
                          <w:color w:val="000000" w:themeColor="text1"/>
                        </w:rPr>
                        <w:t>継続</w:t>
                      </w:r>
                      <w:r w:rsidRPr="001E4E32">
                        <w:rPr>
                          <w:rFonts w:asciiTheme="minorEastAsia" w:eastAsiaTheme="minorEastAsia" w:hAnsiTheme="minorEastAsia" w:hint="eastAsia"/>
                          <w:color w:val="000000" w:themeColor="text1"/>
                        </w:rPr>
                        <w:t>事業」として位置づけ、</w:t>
                      </w:r>
                      <w:r w:rsidR="005E2232" w:rsidRPr="001E4E32">
                        <w:rPr>
                          <w:rFonts w:asciiTheme="minorEastAsia" w:eastAsiaTheme="minorEastAsia" w:hAnsiTheme="minorEastAsia" w:hint="eastAsia"/>
                          <w:color w:val="000000" w:themeColor="text1"/>
                        </w:rPr>
                        <w:t>直近の年間</w:t>
                      </w:r>
                      <w:r w:rsidRPr="001E4E32">
                        <w:rPr>
                          <w:rFonts w:asciiTheme="minorEastAsia" w:eastAsiaTheme="minorEastAsia" w:hAnsiTheme="minorEastAsia" w:hint="eastAsia"/>
                          <w:color w:val="000000" w:themeColor="text1"/>
                        </w:rPr>
                        <w:t>税収見通しに基づき編成した令和</w:t>
                      </w:r>
                      <w:r w:rsidR="005E2232" w:rsidRPr="001E4E32">
                        <w:rPr>
                          <w:rFonts w:asciiTheme="minorEastAsia" w:eastAsiaTheme="minorEastAsia" w:hAnsiTheme="minorEastAsia" w:hint="eastAsia"/>
                          <w:color w:val="000000" w:themeColor="text1"/>
                        </w:rPr>
                        <w:t>６</w:t>
                      </w:r>
                      <w:r w:rsidRPr="001E4E32">
                        <w:rPr>
                          <w:rFonts w:asciiTheme="minorEastAsia" w:eastAsiaTheme="minorEastAsia" w:hAnsiTheme="minorEastAsia" w:hint="eastAsia"/>
                          <w:color w:val="000000" w:themeColor="text1"/>
                        </w:rPr>
                        <w:t>年度当初予算と</w:t>
                      </w:r>
                      <w:r w:rsidRPr="001E4E32">
                        <w:rPr>
                          <w:rFonts w:asciiTheme="minorEastAsia" w:eastAsiaTheme="minorEastAsia" w:hAnsiTheme="minorEastAsia"/>
                          <w:color w:val="000000" w:themeColor="text1"/>
                        </w:rPr>
                        <w:t>同等</w:t>
                      </w:r>
                      <w:r w:rsidRPr="001E4E32">
                        <w:rPr>
                          <w:rFonts w:asciiTheme="minorEastAsia" w:eastAsiaTheme="minorEastAsia" w:hAnsiTheme="minorEastAsia" w:hint="eastAsia"/>
                          <w:color w:val="000000" w:themeColor="text1"/>
                        </w:rPr>
                        <w:t>の事業規模を確保する必要がある。［約</w:t>
                      </w:r>
                      <w:r w:rsidR="005E2232" w:rsidRPr="001E4E32">
                        <w:rPr>
                          <w:rFonts w:asciiTheme="minorEastAsia" w:eastAsiaTheme="minorEastAsia" w:hAnsiTheme="minorEastAsia"/>
                          <w:color w:val="000000" w:themeColor="text1"/>
                        </w:rPr>
                        <w:t>15</w:t>
                      </w:r>
                      <w:r w:rsidRPr="001E4E32">
                        <w:rPr>
                          <w:rFonts w:asciiTheme="minorEastAsia" w:eastAsiaTheme="minorEastAsia" w:hAnsiTheme="minorEastAsia" w:hint="eastAsia"/>
                          <w:color w:val="000000" w:themeColor="text1"/>
                        </w:rPr>
                        <w:t>.</w:t>
                      </w:r>
                      <w:r w:rsidR="005E2232" w:rsidRPr="001E4E32">
                        <w:rPr>
                          <w:rFonts w:asciiTheme="minorEastAsia" w:eastAsiaTheme="minorEastAsia" w:hAnsiTheme="minorEastAsia"/>
                          <w:color w:val="000000" w:themeColor="text1"/>
                        </w:rPr>
                        <w:t>4</w:t>
                      </w:r>
                      <w:r w:rsidRPr="001E4E32">
                        <w:rPr>
                          <w:rFonts w:asciiTheme="minorEastAsia" w:eastAsiaTheme="minorEastAsia" w:hAnsiTheme="minorEastAsia" w:hint="eastAsia"/>
                          <w:color w:val="000000" w:themeColor="text1"/>
                        </w:rPr>
                        <w:t>億円］</w:t>
                      </w:r>
                    </w:p>
                    <w:p w14:paraId="3CC65B2C" w14:textId="666BBB68" w:rsidR="008707BA" w:rsidRPr="001E4E32" w:rsidRDefault="008707BA" w:rsidP="009F656B">
                      <w:pPr>
                        <w:spacing w:line="300" w:lineRule="exact"/>
                        <w:ind w:leftChars="133" w:left="489" w:rightChars="1910" w:right="4011" w:hangingChars="100" w:hanging="210"/>
                        <w:rPr>
                          <w:rFonts w:asciiTheme="minorEastAsia" w:eastAsiaTheme="minorEastAsia" w:hAnsiTheme="minorEastAsia"/>
                          <w:color w:val="000000" w:themeColor="text1"/>
                        </w:rPr>
                      </w:pPr>
                      <w:r w:rsidRPr="001E4E32">
                        <w:rPr>
                          <w:rFonts w:asciiTheme="minorEastAsia" w:eastAsiaTheme="minorEastAsia" w:hAnsiTheme="minorEastAsia" w:hint="eastAsia"/>
                          <w:color w:val="000000" w:themeColor="text1"/>
                        </w:rPr>
                        <w:t>・</w:t>
                      </w:r>
                      <w:r w:rsidR="005E2232" w:rsidRPr="001E4E32">
                        <w:rPr>
                          <w:rFonts w:asciiTheme="minorEastAsia" w:eastAsiaTheme="minorEastAsia" w:hAnsiTheme="minorEastAsia" w:hint="eastAsia"/>
                          <w:color w:val="000000" w:themeColor="text1"/>
                        </w:rPr>
                        <w:t>令和３年度答申に記載された事業のうち、現時点で未実施の事業や今後概ね５年後を見据え、新たに取り組む</w:t>
                      </w:r>
                      <w:r w:rsidR="00EA5BCC" w:rsidRPr="001E4E32">
                        <w:rPr>
                          <w:rFonts w:asciiTheme="minorEastAsia" w:eastAsiaTheme="minorEastAsia" w:hAnsiTheme="minorEastAsia" w:hint="eastAsia"/>
                          <w:color w:val="000000" w:themeColor="text1"/>
                        </w:rPr>
                        <w:t>事業は、「新規事業」として位置付け、他の自治体事業等を参考に試算した事業費額や過去の答申に記載された事業費額から</w:t>
                      </w:r>
                      <w:r w:rsidR="005B3FB9" w:rsidRPr="001E4E32">
                        <w:rPr>
                          <w:rFonts w:asciiTheme="minorEastAsia" w:eastAsiaTheme="minorEastAsia" w:hAnsiTheme="minorEastAsia" w:hint="eastAsia"/>
                          <w:color w:val="000000" w:themeColor="text1"/>
                        </w:rPr>
                        <w:t>積算した事業規模を確保する必要がある。</w:t>
                      </w:r>
                      <w:r w:rsidR="00EA5BCC" w:rsidRPr="001E4E32">
                        <w:rPr>
                          <w:rFonts w:asciiTheme="minorEastAsia" w:eastAsiaTheme="minorEastAsia" w:hAnsiTheme="minorEastAsia" w:hint="eastAsia"/>
                          <w:color w:val="000000" w:themeColor="text1"/>
                        </w:rPr>
                        <w:t>［約</w:t>
                      </w:r>
                      <w:r w:rsidR="00EA5BCC" w:rsidRPr="001E4E32">
                        <w:rPr>
                          <w:rFonts w:asciiTheme="minorEastAsia" w:eastAsiaTheme="minorEastAsia" w:hAnsiTheme="minorEastAsia"/>
                          <w:color w:val="000000" w:themeColor="text1"/>
                        </w:rPr>
                        <w:t>60</w:t>
                      </w:r>
                      <w:r w:rsidR="00EA5BCC" w:rsidRPr="001E4E32">
                        <w:rPr>
                          <w:rFonts w:asciiTheme="minorEastAsia" w:eastAsiaTheme="minorEastAsia" w:hAnsiTheme="minorEastAsia" w:hint="eastAsia"/>
                          <w:color w:val="000000" w:themeColor="text1"/>
                        </w:rPr>
                        <w:t>.</w:t>
                      </w:r>
                      <w:r w:rsidR="00EA5BCC" w:rsidRPr="001E4E32">
                        <w:rPr>
                          <w:rFonts w:asciiTheme="minorEastAsia" w:eastAsiaTheme="minorEastAsia" w:hAnsiTheme="minorEastAsia"/>
                          <w:color w:val="000000" w:themeColor="text1"/>
                        </w:rPr>
                        <w:t>4</w:t>
                      </w:r>
                      <w:r w:rsidR="00EA5BCC" w:rsidRPr="001E4E32">
                        <w:rPr>
                          <w:rFonts w:asciiTheme="minorEastAsia" w:eastAsiaTheme="minorEastAsia" w:hAnsiTheme="minorEastAsia" w:hint="eastAsia"/>
                          <w:color w:val="000000" w:themeColor="text1"/>
                        </w:rPr>
                        <w:t>億円］</w:t>
                      </w:r>
                      <w:r w:rsidR="00D6432F" w:rsidRPr="001E4E32">
                        <w:rPr>
                          <w:rFonts w:asciiTheme="minorEastAsia" w:eastAsiaTheme="minorEastAsia" w:hAnsiTheme="minorEastAsia" w:hint="eastAsia"/>
                          <w:color w:val="000000" w:themeColor="text1"/>
                        </w:rPr>
                        <w:t xml:space="preserve">　　　　　　　　　　　　　　　　　　　　　　　　　　　　　　　　　　　　　　　　 </w:t>
                      </w:r>
                      <w:r w:rsidR="00D6432F" w:rsidRPr="001E4E32">
                        <w:rPr>
                          <w:rFonts w:asciiTheme="minorEastAsia" w:eastAsiaTheme="minorEastAsia" w:hAnsiTheme="minorEastAsia"/>
                          <w:color w:val="000000" w:themeColor="text1"/>
                        </w:rPr>
                        <w:t xml:space="preserve"> </w:t>
                      </w:r>
                      <w:r w:rsidR="00952ED4" w:rsidRPr="001E4E32">
                        <w:rPr>
                          <w:rFonts w:asciiTheme="minorEastAsia" w:eastAsiaTheme="minorEastAsia" w:hAnsiTheme="minorEastAsia"/>
                          <w:color w:val="000000" w:themeColor="text1"/>
                        </w:rPr>
                        <w:t xml:space="preserve"> </w:t>
                      </w:r>
                    </w:p>
                    <w:p w14:paraId="6EDF273C" w14:textId="4DD8EAA1" w:rsidR="009A568C" w:rsidRPr="001E4E32" w:rsidRDefault="009A568C" w:rsidP="001E4E32">
                      <w:pPr>
                        <w:spacing w:line="300" w:lineRule="exact"/>
                        <w:ind w:leftChars="200" w:left="630" w:hangingChars="100" w:hanging="210"/>
                        <w:rPr>
                          <w:rFonts w:asciiTheme="minorEastAsia" w:eastAsiaTheme="minorEastAsia" w:hAnsiTheme="minorEastAsia"/>
                          <w:color w:val="000000" w:themeColor="text1"/>
                        </w:rPr>
                      </w:pPr>
                    </w:p>
                    <w:p w14:paraId="6C12DE0F" w14:textId="03B2FBA3"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046C4581" w14:textId="06E45CFE"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23184613" w14:textId="77777777" w:rsidR="008707BA" w:rsidRPr="001E4E32" w:rsidRDefault="008707BA" w:rsidP="001E4E32">
                      <w:pPr>
                        <w:spacing w:line="300" w:lineRule="exact"/>
                        <w:ind w:leftChars="200" w:left="630" w:hangingChars="100" w:hanging="210"/>
                        <w:rPr>
                          <w:rFonts w:asciiTheme="minorEastAsia" w:eastAsiaTheme="minorEastAsia" w:hAnsiTheme="minorEastAsia"/>
                          <w:color w:val="000000" w:themeColor="text1"/>
                        </w:rPr>
                      </w:pPr>
                    </w:p>
                    <w:p w14:paraId="6203BD84" w14:textId="77777777" w:rsidR="008707BA" w:rsidRPr="001E4E32" w:rsidRDefault="008707BA" w:rsidP="001E4E32">
                      <w:pPr>
                        <w:spacing w:line="300" w:lineRule="exact"/>
                        <w:rPr>
                          <w:rFonts w:asciiTheme="minorEastAsia" w:eastAsiaTheme="minorEastAsia" w:hAnsiTheme="minorEastAsia"/>
                          <w:color w:val="000000" w:themeColor="text1"/>
                        </w:rPr>
                      </w:pPr>
                    </w:p>
                  </w:txbxContent>
                </v:textbox>
                <w10:wrap anchorx="margin"/>
              </v:rect>
            </w:pict>
          </mc:Fallback>
        </mc:AlternateContent>
      </w:r>
    </w:p>
    <w:p w14:paraId="1BDB1BA3" w14:textId="5FA5A540" w:rsidR="001E4E32" w:rsidRPr="00B93022" w:rsidRDefault="009F656B" w:rsidP="00CA7552">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noProof/>
          <w:sz w:val="24"/>
          <w:szCs w:val="24"/>
        </w:rPr>
        <w:drawing>
          <wp:anchor distT="0" distB="0" distL="114300" distR="114300" simplePos="0" relativeHeight="251910144" behindDoc="0" locked="0" layoutInCell="1" allowOverlap="1" wp14:anchorId="0A60679A" wp14:editId="4AD9249B">
            <wp:simplePos x="0" y="0"/>
            <wp:positionH relativeFrom="column">
              <wp:posOffset>3920490</wp:posOffset>
            </wp:positionH>
            <wp:positionV relativeFrom="paragraph">
              <wp:posOffset>257175</wp:posOffset>
            </wp:positionV>
            <wp:extent cx="2435225" cy="1649095"/>
            <wp:effectExtent l="0" t="0" r="3175" b="825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5225"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E5113" w14:textId="55B6C4B8" w:rsidR="009A568C" w:rsidRPr="00B93022" w:rsidRDefault="009A568C" w:rsidP="000159C9">
      <w:pPr>
        <w:ind w:firstLineChars="100" w:firstLine="241"/>
        <w:rPr>
          <w:rFonts w:asciiTheme="majorEastAsia" w:eastAsiaTheme="majorEastAsia" w:hAnsiTheme="majorEastAsia"/>
          <w:b/>
          <w:sz w:val="24"/>
          <w:szCs w:val="24"/>
        </w:rPr>
      </w:pPr>
    </w:p>
    <w:p w14:paraId="423832BE" w14:textId="432B4827" w:rsidR="009A568C" w:rsidRPr="00B93022" w:rsidRDefault="009A568C" w:rsidP="00065A63">
      <w:pPr>
        <w:ind w:firstLineChars="100" w:firstLine="241"/>
        <w:jc w:val="left"/>
        <w:rPr>
          <w:rFonts w:asciiTheme="majorEastAsia" w:eastAsiaTheme="majorEastAsia" w:hAnsiTheme="majorEastAsia"/>
          <w:b/>
          <w:sz w:val="24"/>
          <w:szCs w:val="24"/>
        </w:rPr>
      </w:pPr>
    </w:p>
    <w:p w14:paraId="486BEB62" w14:textId="243C0F57" w:rsidR="009A568C" w:rsidRPr="00B93022" w:rsidRDefault="009A568C" w:rsidP="00065A63">
      <w:pPr>
        <w:ind w:firstLineChars="100" w:firstLine="241"/>
        <w:jc w:val="left"/>
        <w:rPr>
          <w:rFonts w:asciiTheme="majorEastAsia" w:eastAsiaTheme="majorEastAsia" w:hAnsiTheme="majorEastAsia"/>
          <w:b/>
          <w:sz w:val="24"/>
          <w:szCs w:val="24"/>
        </w:rPr>
      </w:pPr>
    </w:p>
    <w:p w14:paraId="6076C12C" w14:textId="4290C86F" w:rsidR="009A568C" w:rsidRPr="00B93022" w:rsidRDefault="009A568C" w:rsidP="00065A63">
      <w:pPr>
        <w:ind w:firstLineChars="100" w:firstLine="241"/>
        <w:jc w:val="left"/>
        <w:rPr>
          <w:rFonts w:asciiTheme="majorEastAsia" w:eastAsiaTheme="majorEastAsia" w:hAnsiTheme="majorEastAsia"/>
          <w:b/>
          <w:sz w:val="24"/>
          <w:szCs w:val="24"/>
        </w:rPr>
      </w:pPr>
    </w:p>
    <w:p w14:paraId="7DA6C022" w14:textId="508C8BF0" w:rsidR="009A568C" w:rsidRPr="00B93022" w:rsidRDefault="009A568C" w:rsidP="00065A63">
      <w:pPr>
        <w:ind w:firstLineChars="100" w:firstLine="241"/>
        <w:jc w:val="left"/>
        <w:rPr>
          <w:rFonts w:asciiTheme="majorEastAsia" w:eastAsiaTheme="majorEastAsia" w:hAnsiTheme="majorEastAsia"/>
          <w:b/>
          <w:sz w:val="24"/>
          <w:szCs w:val="24"/>
        </w:rPr>
      </w:pPr>
    </w:p>
    <w:p w14:paraId="1B59F7A0" w14:textId="189FC23D" w:rsidR="007B2032" w:rsidRPr="00B93022" w:rsidRDefault="007B2032" w:rsidP="009A568C">
      <w:pPr>
        <w:jc w:val="left"/>
        <w:rPr>
          <w:rFonts w:asciiTheme="majorEastAsia" w:eastAsiaTheme="majorEastAsia" w:hAnsiTheme="majorEastAsia"/>
          <w:b/>
          <w:sz w:val="24"/>
          <w:szCs w:val="24"/>
        </w:rPr>
      </w:pPr>
    </w:p>
    <w:p w14:paraId="2419791D" w14:textId="48EFB8F5" w:rsidR="00B366BA" w:rsidRPr="00B93022" w:rsidRDefault="00B366BA" w:rsidP="009A568C">
      <w:pPr>
        <w:jc w:val="left"/>
        <w:rPr>
          <w:rFonts w:asciiTheme="majorEastAsia" w:eastAsiaTheme="majorEastAsia" w:hAnsiTheme="majorEastAsia"/>
          <w:b/>
          <w:sz w:val="24"/>
          <w:szCs w:val="24"/>
        </w:rPr>
      </w:pPr>
    </w:p>
    <w:p w14:paraId="64C76B37" w14:textId="667A9480" w:rsidR="00F87EAE" w:rsidRPr="00B93022" w:rsidRDefault="0006621B" w:rsidP="001C1EC5">
      <w:pPr>
        <w:jc w:val="left"/>
        <w:rPr>
          <w:rFonts w:asciiTheme="minorEastAsia" w:eastAsiaTheme="minorEastAsia" w:hAnsiTheme="minorEastAsia"/>
          <w:sz w:val="20"/>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747328" behindDoc="0" locked="0" layoutInCell="1" allowOverlap="1" wp14:anchorId="483C5700" wp14:editId="6A74F3CA">
                <wp:simplePos x="0" y="0"/>
                <wp:positionH relativeFrom="column">
                  <wp:posOffset>-262890</wp:posOffset>
                </wp:positionH>
                <wp:positionV relativeFrom="paragraph">
                  <wp:posOffset>228600</wp:posOffset>
                </wp:positionV>
                <wp:extent cx="6700520" cy="4091940"/>
                <wp:effectExtent l="0" t="0" r="24130" b="22860"/>
                <wp:wrapNone/>
                <wp:docPr id="88" name="正方形/長方形 88"/>
                <wp:cNvGraphicFramePr/>
                <a:graphic xmlns:a="http://schemas.openxmlformats.org/drawingml/2006/main">
                  <a:graphicData uri="http://schemas.microsoft.com/office/word/2010/wordprocessingShape">
                    <wps:wsp>
                      <wps:cNvSpPr/>
                      <wps:spPr>
                        <a:xfrm>
                          <a:off x="0" y="0"/>
                          <a:ext cx="6700520" cy="409194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AE86241" id="正方形/長方形 88" o:spid="_x0000_s1026" style="position:absolute;left:0;text-align:left;margin-left:-20.7pt;margin-top:18pt;width:527.6pt;height:32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" filled="f" strokecolor="windowText" strokeweight=".5pt">
                <v:stroke dashstyle="1 1"/>
              </v:rect>
            </w:pict>
          </mc:Fallback>
        </mc:AlternateContent>
      </w:r>
      <w:r w:rsidRPr="00B93022">
        <w:rPr>
          <w:noProof/>
        </w:rPr>
        <mc:AlternateContent>
          <mc:Choice Requires="wps">
            <w:drawing>
              <wp:anchor distT="0" distB="0" distL="114300" distR="114300" simplePos="0" relativeHeight="251750400" behindDoc="0" locked="0" layoutInCell="1" allowOverlap="1" wp14:anchorId="17D79981" wp14:editId="2C823BEC">
                <wp:simplePos x="0" y="0"/>
                <wp:positionH relativeFrom="margin">
                  <wp:posOffset>0</wp:posOffset>
                </wp:positionH>
                <wp:positionV relativeFrom="paragraph">
                  <wp:posOffset>119380</wp:posOffset>
                </wp:positionV>
                <wp:extent cx="1971675" cy="368935"/>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971675" cy="368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35BD4" w14:textId="4D4660D9"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sidRPr="00A851F4">
                              <w:rPr>
                                <w:rFonts w:ascii="Meiryo UI" w:eastAsia="Meiryo UI" w:hAnsi="Meiryo UI" w:hint="eastAsia"/>
                                <w:color w:val="000000" w:themeColor="text1"/>
                                <w:sz w:val="15"/>
                                <w:szCs w:val="15"/>
                              </w:rPr>
                              <w:t>事業：観光客の受入環境の推進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79981" id="正方形/長方形 87" o:spid="_x0000_s1047" style="position:absolute;margin-left:0;margin-top:9.4pt;width:155.25pt;height:29.0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" filled="f" stroked="f" strokeweight="2pt">
                <v:textbox>
                  <w:txbxContent>
                    <w:p w14:paraId="6D435BD4" w14:textId="4D4660D9"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sidRPr="00A851F4">
                        <w:rPr>
                          <w:rFonts w:ascii="Meiryo UI" w:eastAsia="Meiryo UI" w:hAnsi="Meiryo UI" w:hint="eastAsia"/>
                          <w:color w:val="000000" w:themeColor="text1"/>
                          <w:sz w:val="15"/>
                          <w:szCs w:val="15"/>
                        </w:rPr>
                        <w:t>事業：観光客の受入環境の推進</w:t>
                      </w:r>
                    </w:p>
                  </w:txbxContent>
                </v:textbox>
                <w10:wrap anchorx="margin"/>
              </v:rect>
            </w:pict>
          </mc:Fallback>
        </mc:AlternateContent>
      </w:r>
      <w:r w:rsidR="00F87EAE" w:rsidRPr="00B93022">
        <w:rPr>
          <w:rFonts w:asciiTheme="minorEastAsia" w:eastAsiaTheme="minorEastAsia" w:hAnsiTheme="minorEastAsia" w:hint="eastAsia"/>
          <w:sz w:val="20"/>
          <w:szCs w:val="24"/>
        </w:rPr>
        <w:t>資料３</w:t>
      </w:r>
      <w:r w:rsidR="00424900" w:rsidRPr="00B93022">
        <w:rPr>
          <w:rFonts w:asciiTheme="minorEastAsia" w:eastAsiaTheme="minorEastAsia" w:hAnsiTheme="minorEastAsia" w:hint="eastAsia"/>
          <w:sz w:val="20"/>
          <w:szCs w:val="24"/>
        </w:rPr>
        <w:t>－</w:t>
      </w:r>
      <w:r w:rsidR="00952ED4" w:rsidRPr="00B93022">
        <w:rPr>
          <w:rFonts w:asciiTheme="minorEastAsia" w:eastAsiaTheme="minorEastAsia" w:hAnsiTheme="minorEastAsia" w:hint="eastAsia"/>
          <w:sz w:val="20"/>
          <w:szCs w:val="24"/>
        </w:rPr>
        <w:t>１</w:t>
      </w:r>
      <w:r w:rsidR="00F87EAE" w:rsidRPr="00B93022">
        <w:rPr>
          <w:rFonts w:asciiTheme="minorEastAsia" w:eastAsiaTheme="minorEastAsia" w:hAnsiTheme="minorEastAsia" w:hint="eastAsia"/>
          <w:sz w:val="20"/>
          <w:szCs w:val="24"/>
        </w:rPr>
        <w:t>：</w:t>
      </w:r>
      <w:r w:rsidR="00952ED4" w:rsidRPr="00B93022">
        <w:rPr>
          <w:rFonts w:asciiTheme="minorEastAsia" w:eastAsiaTheme="minorEastAsia" w:hAnsiTheme="minorEastAsia" w:hint="eastAsia"/>
          <w:sz w:val="20"/>
          <w:szCs w:val="24"/>
        </w:rPr>
        <w:t>継続</w:t>
      </w:r>
      <w:r w:rsidR="00F87EAE" w:rsidRPr="00B93022">
        <w:rPr>
          <w:rFonts w:asciiTheme="minorEastAsia" w:eastAsiaTheme="minorEastAsia" w:hAnsiTheme="minorEastAsia" w:hint="eastAsia"/>
          <w:sz w:val="20"/>
          <w:szCs w:val="24"/>
        </w:rPr>
        <w:t>事業一覧</w:t>
      </w:r>
    </w:p>
    <w:p w14:paraId="7D4E7DA4" w14:textId="55F99A63" w:rsidR="00A851F4" w:rsidRPr="00B93022" w:rsidRDefault="00A851F4" w:rsidP="00F87EAE">
      <w:pPr>
        <w:spacing w:line="160" w:lineRule="exact"/>
        <w:rPr>
          <w:rFonts w:asciiTheme="minorEastAsia" w:eastAsiaTheme="minorEastAsia" w:hAnsiTheme="minorEastAsia"/>
          <w:sz w:val="20"/>
          <w:szCs w:val="24"/>
        </w:rPr>
      </w:pPr>
    </w:p>
    <w:p w14:paraId="4E57B511" w14:textId="15B3567A" w:rsidR="0093202E" w:rsidRPr="00B93022" w:rsidRDefault="0006621B" w:rsidP="00C35115">
      <w:pPr>
        <w:rPr>
          <w:rFonts w:asciiTheme="minorEastAsia" w:eastAsiaTheme="minorEastAsia" w:hAnsiTheme="minorEastAsia"/>
          <w:sz w:val="24"/>
          <w:szCs w:val="24"/>
        </w:rPr>
      </w:pPr>
      <w:r w:rsidRPr="00B93022">
        <w:rPr>
          <w:noProof/>
        </w:rPr>
        <mc:AlternateContent>
          <mc:Choice Requires="wps">
            <w:drawing>
              <wp:anchor distT="0" distB="0" distL="114300" distR="114300" simplePos="0" relativeHeight="251752448" behindDoc="0" locked="0" layoutInCell="1" allowOverlap="1" wp14:anchorId="0B3EC15D" wp14:editId="6CA293FE">
                <wp:simplePos x="0" y="0"/>
                <wp:positionH relativeFrom="margin">
                  <wp:posOffset>0</wp:posOffset>
                </wp:positionH>
                <wp:positionV relativeFrom="paragraph">
                  <wp:posOffset>1183640</wp:posOffset>
                </wp:positionV>
                <wp:extent cx="2895600" cy="3429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8956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E4B5E" w14:textId="2F45C668"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Pr>
                                <w:rFonts w:ascii="Meiryo UI" w:eastAsia="Meiryo UI" w:hAnsi="Meiryo UI" w:hint="eastAsia"/>
                                <w:color w:val="000000" w:themeColor="text1"/>
                                <w:sz w:val="15"/>
                                <w:szCs w:val="15"/>
                              </w:rPr>
                              <w:t>事業：魅力づくり及び戦略的なプロモーションの推進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C15D" id="正方形/長方形 89" o:spid="_x0000_s1048" style="position:absolute;left:0;text-align:left;margin-left:0;margin-top:93.2pt;width:228pt;height:2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" filled="f" stroked="f" strokeweight="2pt">
                <v:textbox>
                  <w:txbxContent>
                    <w:p w14:paraId="371E4B5E" w14:textId="2F45C668"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Pr>
                          <w:rFonts w:ascii="Meiryo UI" w:eastAsia="Meiryo UI" w:hAnsi="Meiryo UI" w:hint="eastAsia"/>
                          <w:color w:val="000000" w:themeColor="text1"/>
                          <w:sz w:val="15"/>
                          <w:szCs w:val="15"/>
                        </w:rPr>
                        <w:t>事業：魅力づくり及び戦略的なプロモーションの推進</w:t>
                      </w:r>
                    </w:p>
                  </w:txbxContent>
                </v:textbox>
                <w10:wrap anchorx="margin"/>
              </v:rect>
            </w:pict>
          </mc:Fallback>
        </mc:AlternateContent>
      </w:r>
      <w:r w:rsidR="00952ED4" w:rsidRPr="00B93022">
        <w:rPr>
          <w:rFonts w:asciiTheme="minorEastAsia" w:eastAsiaTheme="minorEastAsia" w:hAnsiTheme="minorEastAsia"/>
          <w:noProof/>
          <w:sz w:val="24"/>
          <w:szCs w:val="24"/>
        </w:rPr>
        <w:drawing>
          <wp:inline distT="0" distB="0" distL="0" distR="0" wp14:anchorId="4654F270" wp14:editId="795FF36B">
            <wp:extent cx="6103620" cy="1271490"/>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3620" cy="1271490"/>
                    </a:xfrm>
                    <a:prstGeom prst="rect">
                      <a:avLst/>
                    </a:prstGeom>
                    <a:noFill/>
                    <a:ln>
                      <a:noFill/>
                    </a:ln>
                  </pic:spPr>
                </pic:pic>
              </a:graphicData>
            </a:graphic>
          </wp:inline>
        </w:drawing>
      </w:r>
    </w:p>
    <w:p w14:paraId="221B361D" w14:textId="6E0B767D" w:rsidR="0093202E" w:rsidRPr="00B93022" w:rsidRDefault="0093202E" w:rsidP="00F87EAE">
      <w:pPr>
        <w:spacing w:line="-160" w:lineRule="auto"/>
        <w:rPr>
          <w:rFonts w:asciiTheme="minorEastAsia" w:eastAsiaTheme="minorEastAsia" w:hAnsiTheme="minorEastAsia"/>
          <w:sz w:val="24"/>
          <w:szCs w:val="24"/>
        </w:rPr>
      </w:pPr>
    </w:p>
    <w:p w14:paraId="3A9283EE" w14:textId="2A4DB020" w:rsidR="0093202E" w:rsidRPr="00B93022" w:rsidRDefault="00952ED4" w:rsidP="00C35115">
      <w:pPr>
        <w:rPr>
          <w:rFonts w:asciiTheme="minorEastAsia" w:eastAsiaTheme="minorEastAsia" w:hAnsiTheme="minorEastAsia"/>
          <w:sz w:val="24"/>
          <w:szCs w:val="24"/>
        </w:rPr>
      </w:pPr>
      <w:r w:rsidRPr="00B93022">
        <w:rPr>
          <w:noProof/>
        </w:rPr>
        <mc:AlternateContent>
          <mc:Choice Requires="wps">
            <w:drawing>
              <wp:anchor distT="0" distB="0" distL="114300" distR="114300" simplePos="0" relativeHeight="251754496" behindDoc="0" locked="0" layoutInCell="1" allowOverlap="1" wp14:anchorId="6D22A821" wp14:editId="3C026458">
                <wp:simplePos x="0" y="0"/>
                <wp:positionH relativeFrom="margin">
                  <wp:posOffset>0</wp:posOffset>
                </wp:positionH>
                <wp:positionV relativeFrom="paragraph">
                  <wp:posOffset>1669415</wp:posOffset>
                </wp:positionV>
                <wp:extent cx="2895600" cy="360045"/>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2895600" cy="360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11003" w14:textId="4AAFEF52"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sidRPr="00A851F4">
                              <w:rPr>
                                <w:rFonts w:ascii="Meiryo UI" w:eastAsia="Meiryo UI" w:hAnsi="Meiryo UI" w:hint="eastAsia"/>
                                <w:color w:val="000000" w:themeColor="text1"/>
                                <w:sz w:val="15"/>
                                <w:szCs w:val="15"/>
                              </w:rPr>
                              <w:t>事業：</w:t>
                            </w:r>
                            <w:r w:rsidRPr="0058379C">
                              <w:rPr>
                                <w:rFonts w:ascii="Meiryo UI" w:eastAsia="Meiryo UI" w:hAnsi="Meiryo UI" w:hint="eastAsia"/>
                                <w:color w:val="000000" w:themeColor="text1"/>
                                <w:sz w:val="15"/>
                                <w:szCs w:val="15"/>
                              </w:rPr>
                              <w:t>その他</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A821" id="正方形/長方形 90" o:spid="_x0000_s1049" style="position:absolute;left:0;text-align:left;margin-left:0;margin-top:131.45pt;width:228pt;height:28.3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" filled="f" stroked="f" strokeweight="2pt">
                <v:textbox>
                  <w:txbxContent>
                    <w:p w14:paraId="49B11003" w14:textId="4AAFEF52"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w:t>
                      </w:r>
                      <w:r w:rsidR="00952ED4">
                        <w:rPr>
                          <w:rFonts w:ascii="Meiryo UI" w:eastAsia="Meiryo UI" w:hAnsi="Meiryo UI" w:hint="eastAsia"/>
                          <w:color w:val="000000" w:themeColor="text1"/>
                          <w:sz w:val="15"/>
                          <w:szCs w:val="15"/>
                        </w:rPr>
                        <w:t>継続</w:t>
                      </w:r>
                      <w:r w:rsidRPr="00A851F4">
                        <w:rPr>
                          <w:rFonts w:ascii="Meiryo UI" w:eastAsia="Meiryo UI" w:hAnsi="Meiryo UI" w:hint="eastAsia"/>
                          <w:color w:val="000000" w:themeColor="text1"/>
                          <w:sz w:val="15"/>
                          <w:szCs w:val="15"/>
                        </w:rPr>
                        <w:t>事業：</w:t>
                      </w:r>
                      <w:r w:rsidRPr="0058379C">
                        <w:rPr>
                          <w:rFonts w:ascii="Meiryo UI" w:eastAsia="Meiryo UI" w:hAnsi="Meiryo UI" w:hint="eastAsia"/>
                          <w:color w:val="000000" w:themeColor="text1"/>
                          <w:sz w:val="15"/>
                          <w:szCs w:val="15"/>
                        </w:rPr>
                        <w:t>その他</w:t>
                      </w:r>
                    </w:p>
                  </w:txbxContent>
                </v:textbox>
                <w10:wrap anchorx="margin"/>
              </v:rect>
            </w:pict>
          </mc:Fallback>
        </mc:AlternateContent>
      </w:r>
      <w:r w:rsidRPr="00B93022">
        <w:rPr>
          <w:rFonts w:asciiTheme="minorEastAsia" w:eastAsiaTheme="minorEastAsia" w:hAnsiTheme="minorEastAsia"/>
          <w:noProof/>
          <w:sz w:val="24"/>
          <w:szCs w:val="24"/>
        </w:rPr>
        <w:drawing>
          <wp:inline distT="0" distB="0" distL="0" distR="0" wp14:anchorId="0176B391" wp14:editId="3124EED2">
            <wp:extent cx="6103620" cy="173443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3620" cy="1734431"/>
                    </a:xfrm>
                    <a:prstGeom prst="rect">
                      <a:avLst/>
                    </a:prstGeom>
                    <a:noFill/>
                    <a:ln>
                      <a:noFill/>
                    </a:ln>
                  </pic:spPr>
                </pic:pic>
              </a:graphicData>
            </a:graphic>
          </wp:inline>
        </w:drawing>
      </w:r>
    </w:p>
    <w:p w14:paraId="3DCB6AAE" w14:textId="3FD6235B" w:rsidR="0093202E" w:rsidRPr="00B93022" w:rsidRDefault="001E4E32" w:rsidP="00C35115">
      <w:pPr>
        <w:rPr>
          <w:rFonts w:asciiTheme="minorEastAsia" w:eastAsiaTheme="minorEastAsia" w:hAnsiTheme="minorEastAsia"/>
          <w:sz w:val="24"/>
          <w:szCs w:val="24"/>
        </w:rPr>
      </w:pPr>
      <w:r w:rsidRPr="00B93022">
        <w:rPr>
          <w:rFonts w:asciiTheme="minorEastAsia" w:eastAsiaTheme="minorEastAsia" w:hAnsiTheme="minorEastAsia"/>
          <w:noProof/>
          <w:sz w:val="24"/>
          <w:szCs w:val="24"/>
        </w:rPr>
        <w:drawing>
          <wp:anchor distT="0" distB="0" distL="114300" distR="114300" simplePos="0" relativeHeight="251909120" behindDoc="0" locked="0" layoutInCell="1" allowOverlap="1" wp14:anchorId="6768C9AB" wp14:editId="15173F97">
            <wp:simplePos x="0" y="0"/>
            <wp:positionH relativeFrom="margin">
              <wp:align>right</wp:align>
            </wp:positionH>
            <wp:positionV relativeFrom="paragraph">
              <wp:posOffset>442595</wp:posOffset>
            </wp:positionV>
            <wp:extent cx="3722527" cy="2667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2527"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ED4" w:rsidRPr="00B93022">
        <w:rPr>
          <w:rFonts w:asciiTheme="minorEastAsia" w:eastAsiaTheme="minorEastAsia" w:hAnsiTheme="minorEastAsia"/>
          <w:noProof/>
          <w:sz w:val="24"/>
          <w:szCs w:val="24"/>
        </w:rPr>
        <w:drawing>
          <wp:inline distT="0" distB="0" distL="0" distR="0" wp14:anchorId="5CD054DD" wp14:editId="1858371E">
            <wp:extent cx="6116564" cy="29337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09396" cy="331399"/>
                    </a:xfrm>
                    <a:prstGeom prst="rect">
                      <a:avLst/>
                    </a:prstGeom>
                    <a:noFill/>
                    <a:ln>
                      <a:noFill/>
                    </a:ln>
                  </pic:spPr>
                </pic:pic>
              </a:graphicData>
            </a:graphic>
          </wp:inline>
        </w:drawing>
      </w:r>
    </w:p>
    <w:p w14:paraId="53CB8E33" w14:textId="77777777" w:rsidR="008604E4" w:rsidRPr="00B93022" w:rsidRDefault="008604E4" w:rsidP="00C35115">
      <w:pPr>
        <w:rPr>
          <w:rFonts w:asciiTheme="minorEastAsia" w:eastAsiaTheme="minorEastAsia" w:hAnsiTheme="minorEastAsia"/>
          <w:sz w:val="20"/>
          <w:szCs w:val="24"/>
        </w:rPr>
      </w:pPr>
    </w:p>
    <w:p w14:paraId="3896B729" w14:textId="25D0BC11" w:rsidR="00C35115" w:rsidRPr="00B93022" w:rsidRDefault="008466EA" w:rsidP="00C35115">
      <w:pPr>
        <w:rPr>
          <w:rFonts w:asciiTheme="minorEastAsia" w:eastAsiaTheme="minorEastAsia" w:hAnsiTheme="minorEastAsia"/>
          <w:sz w:val="20"/>
          <w:szCs w:val="24"/>
        </w:rPr>
      </w:pPr>
      <w:r w:rsidRPr="00B93022">
        <w:rPr>
          <w:rFonts w:asciiTheme="minorEastAsia" w:eastAsiaTheme="minorEastAsia" w:hAnsiTheme="minorEastAsia" w:hint="eastAsia"/>
          <w:noProof/>
          <w:sz w:val="24"/>
          <w:szCs w:val="24"/>
        </w:rPr>
        <w:lastRenderedPageBreak/>
        <mc:AlternateContent>
          <mc:Choice Requires="wps">
            <w:drawing>
              <wp:anchor distT="0" distB="0" distL="114300" distR="114300" simplePos="0" relativeHeight="251756544" behindDoc="0" locked="0" layoutInCell="1" allowOverlap="1" wp14:anchorId="405A994D" wp14:editId="726F0937">
                <wp:simplePos x="0" y="0"/>
                <wp:positionH relativeFrom="margin">
                  <wp:posOffset>-293370</wp:posOffset>
                </wp:positionH>
                <wp:positionV relativeFrom="paragraph">
                  <wp:posOffset>240030</wp:posOffset>
                </wp:positionV>
                <wp:extent cx="6700520" cy="4396740"/>
                <wp:effectExtent l="0" t="0" r="24130" b="22860"/>
                <wp:wrapNone/>
                <wp:docPr id="96" name="正方形/長方形 96"/>
                <wp:cNvGraphicFramePr/>
                <a:graphic xmlns:a="http://schemas.openxmlformats.org/drawingml/2006/main">
                  <a:graphicData uri="http://schemas.microsoft.com/office/word/2010/wordprocessingShape">
                    <wps:wsp>
                      <wps:cNvSpPr/>
                      <wps:spPr>
                        <a:xfrm>
                          <a:off x="0" y="0"/>
                          <a:ext cx="6700520" cy="439674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9ED083" id="正方形/長方形 96" o:spid="_x0000_s1026" style="position:absolute;left:0;text-align:left;margin-left:-23.1pt;margin-top:18.9pt;width:527.6pt;height:346.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" filled="f" strokecolor="windowText" strokeweight=".5pt">
                <v:stroke dashstyle="1 1"/>
                <w10:wrap anchorx="margin"/>
              </v:rect>
            </w:pict>
          </mc:Fallback>
        </mc:AlternateContent>
      </w:r>
      <w:r w:rsidR="003E63B8" w:rsidRPr="00B93022">
        <w:rPr>
          <w:rFonts w:asciiTheme="minorEastAsia" w:eastAsiaTheme="minorEastAsia" w:hAnsiTheme="minorEastAsia"/>
          <w:noProof/>
          <w:sz w:val="24"/>
          <w:szCs w:val="24"/>
        </w:rPr>
        <mc:AlternateContent>
          <mc:Choice Requires="wps">
            <w:drawing>
              <wp:anchor distT="0" distB="0" distL="114300" distR="114300" simplePos="0" relativeHeight="251869184" behindDoc="0" locked="0" layoutInCell="1" allowOverlap="1" wp14:anchorId="32DAD93D" wp14:editId="7A9F9877">
                <wp:simplePos x="0" y="0"/>
                <wp:positionH relativeFrom="leftMargin">
                  <wp:posOffset>674370</wp:posOffset>
                </wp:positionH>
                <wp:positionV relativeFrom="paragraph">
                  <wp:posOffset>201930</wp:posOffset>
                </wp:positionV>
                <wp:extent cx="495300" cy="411480"/>
                <wp:effectExtent l="0" t="0" r="0" b="0"/>
                <wp:wrapNone/>
                <wp:docPr id="20" name="正方形/長方形 17"/>
                <wp:cNvGraphicFramePr/>
                <a:graphic xmlns:a="http://schemas.openxmlformats.org/drawingml/2006/main">
                  <a:graphicData uri="http://schemas.microsoft.com/office/word/2010/wordprocessingShape">
                    <wps:wsp>
                      <wps:cNvSpPr/>
                      <wps:spPr>
                        <a:xfrm>
                          <a:off x="0" y="0"/>
                          <a:ext cx="495300" cy="4114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733DA4B" w14:textId="77777777" w:rsidR="00FE1226" w:rsidRPr="00FE1226" w:rsidRDefault="00FE1226" w:rsidP="00FE1226">
                            <w:pPr>
                              <w:jc w:val="center"/>
                              <w:rPr>
                                <w:rFonts w:ascii="Meiryo UI" w:eastAsia="Meiryo UI" w:hAnsi="Meiryo UI" w:cstheme="minorBidi"/>
                                <w:b/>
                                <w:bCs/>
                                <w:color w:val="000000" w:themeColor="dark1"/>
                                <w:kern w:val="24"/>
                                <w:sz w:val="22"/>
                                <w:szCs w:val="22"/>
                              </w:rPr>
                            </w:pPr>
                            <w:r w:rsidRPr="00FE1226">
                              <w:rPr>
                                <w:rFonts w:ascii="Meiryo UI" w:eastAsia="Meiryo UI" w:hAnsi="Meiryo UI" w:cstheme="minorBidi" w:hint="eastAsia"/>
                                <w:b/>
                                <w:bCs/>
                                <w:color w:val="000000" w:themeColor="dark1"/>
                                <w:kern w:val="24"/>
                                <w:sz w:val="22"/>
                                <w:szCs w:val="22"/>
                              </w:rPr>
                              <w:t>高い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2DAD93D" id="正方形/長方形 17" o:spid="_x0000_s1050" style="position:absolute;left:0;text-align:left;margin-left:53.1pt;margin-top:15.9pt;width:39pt;height:32.4pt;z-index:251869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" filled="f" stroked="f" strokeweight="2pt">
                <v:textbox>
                  <w:txbxContent>
                    <w:p w14:paraId="0733DA4B" w14:textId="77777777" w:rsidR="00FE1226" w:rsidRPr="00FE1226" w:rsidRDefault="00FE1226" w:rsidP="00FE1226">
                      <w:pPr>
                        <w:jc w:val="center"/>
                        <w:rPr>
                          <w:rFonts w:ascii="Meiryo UI" w:eastAsia="Meiryo UI" w:hAnsi="Meiryo UI" w:cstheme="minorBidi"/>
                          <w:b/>
                          <w:bCs/>
                          <w:color w:val="000000" w:themeColor="dark1"/>
                          <w:kern w:val="24"/>
                          <w:sz w:val="22"/>
                          <w:szCs w:val="22"/>
                        </w:rPr>
                      </w:pPr>
                      <w:r w:rsidRPr="00FE1226">
                        <w:rPr>
                          <w:rFonts w:ascii="Meiryo UI" w:eastAsia="Meiryo UI" w:hAnsi="Meiryo UI" w:cstheme="minorBidi" w:hint="eastAsia"/>
                          <w:b/>
                          <w:bCs/>
                          <w:color w:val="000000" w:themeColor="dark1"/>
                          <w:kern w:val="24"/>
                          <w:sz w:val="22"/>
                          <w:szCs w:val="22"/>
                        </w:rPr>
                        <w:t>高い</w:t>
                      </w:r>
                    </w:p>
                  </w:txbxContent>
                </v:textbox>
                <w10:wrap anchorx="margin"/>
              </v:rect>
            </w:pict>
          </mc:Fallback>
        </mc:AlternateContent>
      </w:r>
      <w:r w:rsidR="00424900" w:rsidRPr="00B93022">
        <w:rPr>
          <w:rFonts w:asciiTheme="minorEastAsia" w:eastAsiaTheme="minorEastAsia" w:hAnsiTheme="minorEastAsia" w:hint="eastAsia"/>
          <w:sz w:val="20"/>
          <w:szCs w:val="24"/>
        </w:rPr>
        <w:t>資料３－</w:t>
      </w:r>
      <w:r w:rsidR="00952ED4" w:rsidRPr="00B93022">
        <w:rPr>
          <w:rFonts w:asciiTheme="minorEastAsia" w:eastAsiaTheme="minorEastAsia" w:hAnsiTheme="minorEastAsia" w:hint="eastAsia"/>
          <w:sz w:val="20"/>
          <w:szCs w:val="24"/>
        </w:rPr>
        <w:t>２</w:t>
      </w:r>
      <w:r w:rsidR="00C35115" w:rsidRPr="00B93022">
        <w:rPr>
          <w:rFonts w:asciiTheme="minorEastAsia" w:eastAsiaTheme="minorEastAsia" w:hAnsiTheme="minorEastAsia" w:hint="eastAsia"/>
          <w:sz w:val="20"/>
          <w:szCs w:val="24"/>
        </w:rPr>
        <w:t>：</w:t>
      </w:r>
      <w:r w:rsidR="00952ED4" w:rsidRPr="00B93022">
        <w:rPr>
          <w:rFonts w:asciiTheme="minorEastAsia" w:eastAsiaTheme="minorEastAsia" w:hAnsiTheme="minorEastAsia" w:hint="eastAsia"/>
          <w:sz w:val="20"/>
          <w:szCs w:val="24"/>
        </w:rPr>
        <w:t>新規</w:t>
      </w:r>
      <w:r w:rsidR="00C35115" w:rsidRPr="00B93022">
        <w:rPr>
          <w:rFonts w:asciiTheme="minorEastAsia" w:eastAsiaTheme="minorEastAsia" w:hAnsiTheme="minorEastAsia" w:hint="eastAsia"/>
          <w:sz w:val="20"/>
          <w:szCs w:val="24"/>
        </w:rPr>
        <w:t>事業一覧</w:t>
      </w:r>
    </w:p>
    <w:p w14:paraId="2979D6A6" w14:textId="7D837781" w:rsidR="004C5C83" w:rsidRPr="00B93022" w:rsidRDefault="003E63B8" w:rsidP="003E63B8">
      <w:pPr>
        <w:ind w:firstLineChars="300" w:firstLine="720"/>
        <w:rPr>
          <w:rFonts w:asciiTheme="minorEastAsia" w:eastAsiaTheme="minorEastAsia" w:hAnsiTheme="minorEastAsia"/>
          <w:sz w:val="24"/>
          <w:szCs w:val="24"/>
        </w:rPr>
      </w:pPr>
      <w:r w:rsidRPr="00B93022">
        <w:rPr>
          <w:rFonts w:asciiTheme="minorEastAsia" w:eastAsiaTheme="minorEastAsia" w:hAnsiTheme="minorEastAsia"/>
          <w:noProof/>
          <w:sz w:val="24"/>
          <w:szCs w:val="24"/>
        </w:rPr>
        <mc:AlternateContent>
          <mc:Choice Requires="wps">
            <w:drawing>
              <wp:anchor distT="0" distB="0" distL="114300" distR="114300" simplePos="0" relativeHeight="251868160" behindDoc="0" locked="0" layoutInCell="1" allowOverlap="1" wp14:anchorId="6DB6F289" wp14:editId="1135448A">
                <wp:simplePos x="0" y="0"/>
                <wp:positionH relativeFrom="column">
                  <wp:posOffset>-224790</wp:posOffset>
                </wp:positionH>
                <wp:positionV relativeFrom="paragraph">
                  <wp:posOffset>733425</wp:posOffset>
                </wp:positionV>
                <wp:extent cx="350520" cy="2286000"/>
                <wp:effectExtent l="0" t="0" r="0" b="0"/>
                <wp:wrapNone/>
                <wp:docPr id="19" name="正方形/長方形 16"/>
                <wp:cNvGraphicFramePr/>
                <a:graphic xmlns:a="http://schemas.openxmlformats.org/drawingml/2006/main">
                  <a:graphicData uri="http://schemas.microsoft.com/office/word/2010/wordprocessingShape">
                    <wps:wsp>
                      <wps:cNvSpPr/>
                      <wps:spPr>
                        <a:xfrm>
                          <a:off x="0" y="0"/>
                          <a:ext cx="350520" cy="2286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EA7828" w14:textId="77777777" w:rsidR="00FE1226" w:rsidRPr="00FE1226" w:rsidRDefault="00FE1226" w:rsidP="00FE1226">
                            <w:pPr>
                              <w:jc w:val="center"/>
                              <w:rPr>
                                <w:rFonts w:ascii="Meiryo UI" w:eastAsia="Meiryo UI" w:hAnsi="Meiryo UI" w:cstheme="minorBidi"/>
                                <w:b/>
                                <w:bCs/>
                                <w:color w:val="000000" w:themeColor="dark1"/>
                                <w:kern w:val="24"/>
                                <w:sz w:val="20"/>
                                <w:szCs w:val="20"/>
                              </w:rPr>
                            </w:pPr>
                            <w:r w:rsidRPr="00FE1226">
                              <w:rPr>
                                <w:rFonts w:ascii="Meiryo UI" w:eastAsia="Meiryo UI" w:hAnsi="Meiryo UI" w:cstheme="minorBidi" w:hint="eastAsia"/>
                                <w:b/>
                                <w:bCs/>
                                <w:color w:val="000000" w:themeColor="dark1"/>
                                <w:kern w:val="24"/>
                                <w:sz w:val="20"/>
                                <w:szCs w:val="20"/>
                              </w:rPr>
                              <w:t>事業の優先順位</w:t>
                            </w:r>
                          </w:p>
                          <w:p w14:paraId="0E104CDC" w14:textId="77777777" w:rsidR="00FE1226" w:rsidRPr="00FE1226" w:rsidRDefault="00FE1226" w:rsidP="00FE1226">
                            <w:pPr>
                              <w:jc w:val="center"/>
                              <w:rPr>
                                <w:rFonts w:ascii="Meiryo UI" w:eastAsia="Meiryo UI" w:hAnsi="Meiryo UI" w:cstheme="minorBidi"/>
                                <w:b/>
                                <w:bCs/>
                                <w:color w:val="000000" w:themeColor="dark1"/>
                                <w:kern w:val="24"/>
                                <w:sz w:val="20"/>
                                <w:szCs w:val="20"/>
                              </w:rPr>
                            </w:pPr>
                            <w:r w:rsidRPr="00FE1226">
                              <w:rPr>
                                <w:rFonts w:ascii="Meiryo UI" w:eastAsia="Meiryo UI" w:hAnsi="Meiryo UI" w:cstheme="minorBidi" w:hint="eastAsia"/>
                                <w:b/>
                                <w:bCs/>
                                <w:color w:val="000000" w:themeColor="dark1"/>
                                <w:kern w:val="24"/>
                                <w:sz w:val="20"/>
                                <w:szCs w:val="2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B6F289" id="正方形/長方形 16" o:spid="_x0000_s1051" style="position:absolute;left:0;text-align:left;margin-left:-17.7pt;margin-top:57.75pt;width:27.6pt;height:18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" filled="f" stroked="f" strokeweight="2pt">
                <v:textbox>
                  <w:txbxContent>
                    <w:p w14:paraId="10EA7828" w14:textId="77777777" w:rsidR="00FE1226" w:rsidRPr="00FE1226" w:rsidRDefault="00FE1226" w:rsidP="00FE1226">
                      <w:pPr>
                        <w:jc w:val="center"/>
                        <w:rPr>
                          <w:rFonts w:ascii="Meiryo UI" w:eastAsia="Meiryo UI" w:hAnsi="Meiryo UI" w:cstheme="minorBidi"/>
                          <w:b/>
                          <w:bCs/>
                          <w:color w:val="000000" w:themeColor="dark1"/>
                          <w:kern w:val="24"/>
                          <w:sz w:val="20"/>
                          <w:szCs w:val="20"/>
                        </w:rPr>
                      </w:pPr>
                      <w:r w:rsidRPr="00FE1226">
                        <w:rPr>
                          <w:rFonts w:ascii="Meiryo UI" w:eastAsia="Meiryo UI" w:hAnsi="Meiryo UI" w:cstheme="minorBidi" w:hint="eastAsia"/>
                          <w:b/>
                          <w:bCs/>
                          <w:color w:val="000000" w:themeColor="dark1"/>
                          <w:kern w:val="24"/>
                          <w:sz w:val="20"/>
                          <w:szCs w:val="20"/>
                        </w:rPr>
                        <w:t>事業の優先順位</w:t>
                      </w:r>
                    </w:p>
                    <w:p w14:paraId="0E104CDC" w14:textId="77777777" w:rsidR="00FE1226" w:rsidRPr="00FE1226" w:rsidRDefault="00FE1226" w:rsidP="00FE1226">
                      <w:pPr>
                        <w:jc w:val="center"/>
                        <w:rPr>
                          <w:rFonts w:ascii="Meiryo UI" w:eastAsia="Meiryo UI" w:hAnsi="Meiryo UI" w:cstheme="minorBidi"/>
                          <w:b/>
                          <w:bCs/>
                          <w:color w:val="000000" w:themeColor="dark1"/>
                          <w:kern w:val="24"/>
                          <w:sz w:val="20"/>
                          <w:szCs w:val="20"/>
                        </w:rPr>
                      </w:pPr>
                      <w:r w:rsidRPr="00FE1226">
                        <w:rPr>
                          <w:rFonts w:ascii="Meiryo UI" w:eastAsia="Meiryo UI" w:hAnsi="Meiryo UI" w:cstheme="minorBidi" w:hint="eastAsia"/>
                          <w:b/>
                          <w:bCs/>
                          <w:color w:val="000000" w:themeColor="dark1"/>
                          <w:kern w:val="24"/>
                          <w:sz w:val="20"/>
                          <w:szCs w:val="20"/>
                        </w:rPr>
                        <w:t>※</w:t>
                      </w:r>
                    </w:p>
                  </w:txbxContent>
                </v:textbox>
              </v:rect>
            </w:pict>
          </mc:Fallback>
        </mc:AlternateContent>
      </w:r>
      <w:r w:rsidRPr="00B93022">
        <w:rPr>
          <w:rFonts w:asciiTheme="minorEastAsia" w:eastAsiaTheme="minorEastAsia" w:hAnsiTheme="minorEastAsia"/>
          <w:noProof/>
          <w:sz w:val="24"/>
          <w:szCs w:val="24"/>
        </w:rPr>
        <mc:AlternateContent>
          <mc:Choice Requires="wps">
            <w:drawing>
              <wp:anchor distT="0" distB="0" distL="114300" distR="114300" simplePos="0" relativeHeight="251867136" behindDoc="0" locked="0" layoutInCell="1" allowOverlap="1" wp14:anchorId="6753DF60" wp14:editId="00543550">
                <wp:simplePos x="0" y="0"/>
                <wp:positionH relativeFrom="column">
                  <wp:posOffset>72390</wp:posOffset>
                </wp:positionH>
                <wp:positionV relativeFrom="paragraph">
                  <wp:posOffset>291465</wp:posOffset>
                </wp:positionV>
                <wp:extent cx="270510" cy="3223260"/>
                <wp:effectExtent l="19050" t="19050" r="34290" b="15240"/>
                <wp:wrapNone/>
                <wp:docPr id="18" name="矢印: 上 15"/>
                <wp:cNvGraphicFramePr/>
                <a:graphic xmlns:a="http://schemas.openxmlformats.org/drawingml/2006/main">
                  <a:graphicData uri="http://schemas.microsoft.com/office/word/2010/wordprocessingShape">
                    <wps:wsp>
                      <wps:cNvSpPr/>
                      <wps:spPr>
                        <a:xfrm>
                          <a:off x="0" y="0"/>
                          <a:ext cx="270510" cy="3223260"/>
                        </a:xfrm>
                        <a:prstGeom prst="upArrow">
                          <a:avLst/>
                        </a:prstGeom>
                      </wps:spPr>
                      <wps:style>
                        <a:lnRef idx="2">
                          <a:schemeClr val="dk1">
                            <a:shade val="50000"/>
                          </a:schemeClr>
                        </a:lnRef>
                        <a:fillRef idx="1">
                          <a:schemeClr val="dk1"/>
                        </a:fillRef>
                        <a:effectRef idx="0">
                          <a:schemeClr val="dk1"/>
                        </a:effectRef>
                        <a:fontRef idx="minor">
                          <a:schemeClr val="lt1"/>
                        </a:fontRef>
                      </wps:style>
                      <wps:txbx>
                        <w:txbxContent>
                          <w:p w14:paraId="3F8CA0EE" w14:textId="77777777" w:rsidR="001B5148" w:rsidRDefault="001B5148"/>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753DF6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5" o:spid="_x0000_s1052" type="#_x0000_t68" style="position:absolute;left:0;text-align:left;margin-left:5.7pt;margin-top:22.95pt;width:21.3pt;height:253.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" adj="906" fillcolor="black [3200]" strokecolor="black [1600]" strokeweight="2pt">
                <v:textbox>
                  <w:txbxContent>
                    <w:p w14:paraId="3F8CA0EE" w14:textId="77777777" w:rsidR="001B5148" w:rsidRDefault="001B5148"/>
                  </w:txbxContent>
                </v:textbox>
              </v:shape>
            </w:pict>
          </mc:Fallback>
        </mc:AlternateContent>
      </w:r>
      <w:r w:rsidRPr="00B93022">
        <w:rPr>
          <w:rFonts w:asciiTheme="minorEastAsia" w:eastAsiaTheme="minorEastAsia" w:hAnsiTheme="minorEastAsia"/>
          <w:noProof/>
          <w:sz w:val="24"/>
          <w:szCs w:val="24"/>
        </w:rPr>
        <mc:AlternateContent>
          <mc:Choice Requires="wps">
            <w:drawing>
              <wp:anchor distT="0" distB="0" distL="114300" distR="114300" simplePos="0" relativeHeight="251871232" behindDoc="0" locked="0" layoutInCell="1" allowOverlap="1" wp14:anchorId="04701911" wp14:editId="4D232DB4">
                <wp:simplePos x="0" y="0"/>
                <wp:positionH relativeFrom="margin">
                  <wp:posOffset>297180</wp:posOffset>
                </wp:positionH>
                <wp:positionV relativeFrom="paragraph">
                  <wp:posOffset>3674110</wp:posOffset>
                </wp:positionV>
                <wp:extent cx="7632700" cy="579120"/>
                <wp:effectExtent l="0" t="0" r="6350" b="0"/>
                <wp:wrapNone/>
                <wp:docPr id="23" name="正方形/長方形 12"/>
                <wp:cNvGraphicFramePr/>
                <a:graphic xmlns:a="http://schemas.openxmlformats.org/drawingml/2006/main">
                  <a:graphicData uri="http://schemas.microsoft.com/office/word/2010/wordprocessingShape">
                    <wps:wsp>
                      <wps:cNvSpPr/>
                      <wps:spPr>
                        <a:xfrm>
                          <a:off x="0" y="0"/>
                          <a:ext cx="76327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51D98B" w14:textId="77777777" w:rsidR="00FE1226" w:rsidRPr="00FE1226" w:rsidRDefault="00FE1226" w:rsidP="00FE1226">
                            <w:pPr>
                              <w:spacing w:line="600" w:lineRule="exact"/>
                              <w:rPr>
                                <w:rFonts w:ascii="Meiryo UI" w:eastAsia="Meiryo UI" w:hAnsi="Meiryo UI" w:cstheme="minorBidi"/>
                                <w:color w:val="000000" w:themeColor="text1"/>
                                <w:kern w:val="24"/>
                                <w:sz w:val="16"/>
                                <w:szCs w:val="16"/>
                              </w:rPr>
                            </w:pPr>
                            <w:r w:rsidRPr="00FE1226">
                              <w:rPr>
                                <w:rFonts w:ascii="Meiryo UI" w:eastAsia="Meiryo UI" w:hAnsi="Meiryo UI" w:cstheme="minorBidi" w:hint="eastAsia"/>
                                <w:color w:val="000000" w:themeColor="text1"/>
                                <w:kern w:val="24"/>
                                <w:sz w:val="16"/>
                                <w:szCs w:val="16"/>
                              </w:rPr>
                              <w:t>※実際の事業化にあたっては、この優先順位をベースとしつつ、税収や事業効果を勘案し、個々の事業毎に判断</w:t>
                            </w:r>
                          </w:p>
                        </w:txbxContent>
                      </wps:txbx>
                      <wps:bodyPr lIns="0" tIns="0" rIns="0" bIns="0" rtlCol="0" anchor="t"/>
                    </wps:wsp>
                  </a:graphicData>
                </a:graphic>
              </wp:anchor>
            </w:drawing>
          </mc:Choice>
          <mc:Fallback>
            <w:pict>
              <v:rect w14:anchorId="04701911" id="正方形/長方形 12" o:spid="_x0000_s1053" style="position:absolute;left:0;text-align:left;margin-left:23.4pt;margin-top:289.3pt;width:601pt;height:45.6pt;z-index:2518712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" filled="f" stroked="f" strokeweight="2pt">
                <v:textbox inset="0,0,0,0">
                  <w:txbxContent>
                    <w:p w14:paraId="5E51D98B" w14:textId="77777777" w:rsidR="00FE1226" w:rsidRPr="00FE1226" w:rsidRDefault="00FE1226" w:rsidP="00FE1226">
                      <w:pPr>
                        <w:spacing w:line="600" w:lineRule="exact"/>
                        <w:rPr>
                          <w:rFonts w:ascii="Meiryo UI" w:eastAsia="Meiryo UI" w:hAnsi="Meiryo UI" w:cstheme="minorBidi"/>
                          <w:color w:val="000000" w:themeColor="text1"/>
                          <w:kern w:val="24"/>
                          <w:sz w:val="16"/>
                          <w:szCs w:val="16"/>
                        </w:rPr>
                      </w:pPr>
                      <w:r w:rsidRPr="00FE1226">
                        <w:rPr>
                          <w:rFonts w:ascii="Meiryo UI" w:eastAsia="Meiryo UI" w:hAnsi="Meiryo UI" w:cstheme="minorBidi" w:hint="eastAsia"/>
                          <w:color w:val="000000" w:themeColor="text1"/>
                          <w:kern w:val="24"/>
                          <w:sz w:val="16"/>
                          <w:szCs w:val="16"/>
                        </w:rPr>
                        <w:t>※実際の事業化にあたっては、この優先順位をベースとしつつ、税収や事業効果を勘案し、個々の事業毎に判断</w:t>
                      </w:r>
                    </w:p>
                  </w:txbxContent>
                </v:textbox>
                <w10:wrap anchorx="margin"/>
              </v:rect>
            </w:pict>
          </mc:Fallback>
        </mc:AlternateContent>
      </w:r>
      <w:r w:rsidR="008466EA" w:rsidRPr="00B93022">
        <w:rPr>
          <w:rFonts w:asciiTheme="minorEastAsia" w:eastAsiaTheme="minorEastAsia" w:hAnsiTheme="minorEastAsia"/>
          <w:noProof/>
          <w:sz w:val="24"/>
          <w:szCs w:val="24"/>
        </w:rPr>
        <w:drawing>
          <wp:inline distT="0" distB="0" distL="0" distR="0" wp14:anchorId="3D63EC46" wp14:editId="05F41AA1">
            <wp:extent cx="5667214" cy="390906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2460" cy="3940269"/>
                    </a:xfrm>
                    <a:prstGeom prst="rect">
                      <a:avLst/>
                    </a:prstGeom>
                    <a:noFill/>
                    <a:ln>
                      <a:noFill/>
                    </a:ln>
                  </pic:spPr>
                </pic:pic>
              </a:graphicData>
            </a:graphic>
          </wp:inline>
        </w:drawing>
      </w:r>
    </w:p>
    <w:p w14:paraId="03C4357C" w14:textId="007F9284" w:rsidR="00C35115" w:rsidRPr="00B93022" w:rsidRDefault="00FE1226" w:rsidP="00917484">
      <w:pPr>
        <w:jc w:val="right"/>
        <w:rPr>
          <w:rFonts w:asciiTheme="minorEastAsia" w:eastAsiaTheme="minorEastAsia" w:hAnsiTheme="minorEastAsia"/>
          <w:sz w:val="24"/>
          <w:szCs w:val="24"/>
        </w:rPr>
      </w:pPr>
      <w:r w:rsidRPr="00B93022">
        <w:rPr>
          <w:rFonts w:asciiTheme="minorEastAsia" w:eastAsiaTheme="minorEastAsia" w:hAnsiTheme="minorEastAsia"/>
          <w:noProof/>
          <w:sz w:val="24"/>
          <w:szCs w:val="24"/>
        </w:rPr>
        <w:drawing>
          <wp:inline distT="0" distB="0" distL="0" distR="0" wp14:anchorId="660F2F2D" wp14:editId="6609FB63">
            <wp:extent cx="3696335" cy="258527"/>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6239" cy="268312"/>
                    </a:xfrm>
                    <a:prstGeom prst="rect">
                      <a:avLst/>
                    </a:prstGeom>
                    <a:noFill/>
                    <a:ln>
                      <a:noFill/>
                    </a:ln>
                  </pic:spPr>
                </pic:pic>
              </a:graphicData>
            </a:graphic>
          </wp:inline>
        </w:drawing>
      </w:r>
    </w:p>
    <w:p w14:paraId="63538B29" w14:textId="09E58E10" w:rsidR="00B366BA" w:rsidRPr="00B93022" w:rsidRDefault="001D4BD7" w:rsidP="000B5CBF">
      <w:pPr>
        <w:ind w:firstLineChars="100" w:firstLine="240"/>
        <w:rPr>
          <w:rFonts w:asciiTheme="minorEastAsia" w:eastAsiaTheme="minorEastAsia" w:hAnsiTheme="minorEastAsia"/>
          <w:sz w:val="20"/>
          <w:szCs w:val="24"/>
        </w:rPr>
      </w:pPr>
      <w:r w:rsidRPr="00B93022">
        <w:rPr>
          <w:rFonts w:asciiTheme="minorEastAsia" w:eastAsiaTheme="minorEastAsia" w:hAnsiTheme="minorEastAsia" w:hint="eastAsia"/>
          <w:sz w:val="24"/>
          <w:szCs w:val="24"/>
        </w:rPr>
        <w:t>また</w:t>
      </w:r>
      <w:r w:rsidR="00B366BA" w:rsidRPr="00B93022">
        <w:rPr>
          <w:rFonts w:asciiTheme="minorEastAsia" w:eastAsiaTheme="minorEastAsia" w:hAnsiTheme="minorEastAsia" w:hint="eastAsia"/>
          <w:sz w:val="24"/>
          <w:szCs w:val="24"/>
        </w:rPr>
        <w:t>、平成27年</w:t>
      </w:r>
      <w:r w:rsidR="00020CBD">
        <w:rPr>
          <w:rFonts w:asciiTheme="minorEastAsia" w:eastAsiaTheme="minorEastAsia" w:hAnsiTheme="minorEastAsia" w:hint="eastAsia"/>
          <w:sz w:val="24"/>
          <w:szCs w:val="24"/>
        </w:rPr>
        <w:t>度</w:t>
      </w:r>
      <w:r w:rsidR="00B366BA" w:rsidRPr="00B93022">
        <w:rPr>
          <w:rFonts w:asciiTheme="minorEastAsia" w:eastAsiaTheme="minorEastAsia" w:hAnsiTheme="minorEastAsia" w:hint="eastAsia"/>
          <w:sz w:val="24"/>
          <w:szCs w:val="24"/>
        </w:rPr>
        <w:t>最終報告において示された大阪の観光振興にかかる施策の２つの柱に掲げる施策例は、今回の検討会議に</w:t>
      </w:r>
      <w:r w:rsidR="007B7329" w:rsidRPr="00B93022">
        <w:rPr>
          <w:rFonts w:asciiTheme="minorEastAsia" w:eastAsiaTheme="minorEastAsia" w:hAnsiTheme="minorEastAsia" w:hint="eastAsia"/>
          <w:sz w:val="24"/>
          <w:szCs w:val="24"/>
        </w:rPr>
        <w:t>おいて、</w:t>
      </w:r>
      <w:r w:rsidR="00B366BA" w:rsidRPr="00B93022">
        <w:rPr>
          <w:rFonts w:asciiTheme="minorEastAsia" w:eastAsiaTheme="minorEastAsia" w:hAnsiTheme="minorEastAsia" w:hint="eastAsia"/>
          <w:sz w:val="24"/>
          <w:szCs w:val="24"/>
        </w:rPr>
        <w:t>現在の状況に見合ったものとなるよう</w:t>
      </w:r>
      <w:r w:rsidRPr="00B93022">
        <w:rPr>
          <w:rFonts w:asciiTheme="minorEastAsia" w:eastAsiaTheme="minorEastAsia" w:hAnsiTheme="minorEastAsia" w:hint="eastAsia"/>
          <w:sz w:val="24"/>
          <w:szCs w:val="24"/>
        </w:rPr>
        <w:t>考え方を整理した</w:t>
      </w:r>
      <w:r w:rsidR="00B366BA" w:rsidRPr="00B93022">
        <w:rPr>
          <w:rFonts w:asciiTheme="minorEastAsia" w:eastAsiaTheme="minorEastAsia" w:hAnsiTheme="minorEastAsia" w:hint="eastAsia"/>
          <w:sz w:val="24"/>
          <w:szCs w:val="24"/>
        </w:rPr>
        <w:t>。今後は、本答申で掲げる大阪の観光振興にかかる施策の柱に沿って、宿泊税を活用した事業を進められたい。</w:t>
      </w:r>
    </w:p>
    <w:p w14:paraId="34E2990E" w14:textId="5A305669" w:rsidR="008466EA" w:rsidRPr="00B93022" w:rsidRDefault="00C35115" w:rsidP="00C35115">
      <w:pPr>
        <w:rPr>
          <w:rFonts w:asciiTheme="minorEastAsia" w:eastAsiaTheme="minorEastAsia" w:hAnsiTheme="minorEastAsia"/>
          <w:sz w:val="20"/>
          <w:szCs w:val="24"/>
        </w:rPr>
      </w:pPr>
      <w:r w:rsidRPr="00B93022">
        <w:rPr>
          <w:rFonts w:asciiTheme="minorEastAsia" w:eastAsiaTheme="minorEastAsia" w:hAnsiTheme="minorEastAsia" w:hint="eastAsia"/>
          <w:noProof/>
          <w:sz w:val="24"/>
          <w:szCs w:val="24"/>
        </w:rPr>
        <mc:AlternateContent>
          <mc:Choice Requires="wps">
            <w:drawing>
              <wp:anchor distT="0" distB="0" distL="114300" distR="114300" simplePos="0" relativeHeight="251749376" behindDoc="0" locked="0" layoutInCell="1" allowOverlap="1" wp14:anchorId="0576C038" wp14:editId="25408D46">
                <wp:simplePos x="0" y="0"/>
                <wp:positionH relativeFrom="column">
                  <wp:posOffset>-280475</wp:posOffset>
                </wp:positionH>
                <wp:positionV relativeFrom="paragraph">
                  <wp:posOffset>243839</wp:posOffset>
                </wp:positionV>
                <wp:extent cx="6700520" cy="3188677"/>
                <wp:effectExtent l="0" t="0" r="24130" b="12065"/>
                <wp:wrapNone/>
                <wp:docPr id="85" name="正方形/長方形 85"/>
                <wp:cNvGraphicFramePr/>
                <a:graphic xmlns:a="http://schemas.openxmlformats.org/drawingml/2006/main">
                  <a:graphicData uri="http://schemas.microsoft.com/office/word/2010/wordprocessingShape">
                    <wps:wsp>
                      <wps:cNvSpPr/>
                      <wps:spPr>
                        <a:xfrm>
                          <a:off x="0" y="0"/>
                          <a:ext cx="6700520" cy="3188677"/>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0A03D34" id="正方形/長方形 85" o:spid="_x0000_s1026" style="position:absolute;left:0;text-align:left;margin-left:-22.1pt;margin-top:19.2pt;width:527.6pt;height:25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" filled="f" strokecolor="windowText" strokeweight=".5pt">
                <v:stroke dashstyle="1 1"/>
              </v:rect>
            </w:pict>
          </mc:Fallback>
        </mc:AlternateContent>
      </w:r>
      <w:r w:rsidR="004015E1" w:rsidRPr="00B93022">
        <w:rPr>
          <w:rFonts w:asciiTheme="minorEastAsia" w:eastAsiaTheme="minorEastAsia" w:hAnsiTheme="minorEastAsia" w:hint="eastAsia"/>
          <w:sz w:val="20"/>
          <w:szCs w:val="24"/>
        </w:rPr>
        <w:t>資料３－</w:t>
      </w:r>
      <w:r w:rsidR="00FE1226" w:rsidRPr="00B93022">
        <w:rPr>
          <w:rFonts w:asciiTheme="minorEastAsia" w:eastAsiaTheme="minorEastAsia" w:hAnsiTheme="minorEastAsia" w:hint="eastAsia"/>
          <w:sz w:val="20"/>
          <w:szCs w:val="24"/>
        </w:rPr>
        <w:t>３</w:t>
      </w:r>
      <w:r w:rsidRPr="00B93022">
        <w:rPr>
          <w:rFonts w:asciiTheme="minorEastAsia" w:eastAsiaTheme="minorEastAsia" w:hAnsiTheme="minorEastAsia" w:hint="eastAsia"/>
          <w:sz w:val="20"/>
          <w:szCs w:val="24"/>
        </w:rPr>
        <w:t>：</w:t>
      </w:r>
      <w:r w:rsidR="00FE1226" w:rsidRPr="00B93022">
        <w:rPr>
          <w:rFonts w:asciiTheme="minorEastAsia" w:eastAsiaTheme="minorEastAsia" w:hAnsiTheme="minorEastAsia" w:hint="eastAsia"/>
          <w:sz w:val="20"/>
          <w:szCs w:val="24"/>
        </w:rPr>
        <w:t>大阪の観光振興にかかる施策の柱</w:t>
      </w:r>
    </w:p>
    <w:p w14:paraId="70F85258" w14:textId="78CDA745" w:rsidR="008466EA" w:rsidRPr="00B93022" w:rsidRDefault="00697816" w:rsidP="000B5CBF">
      <w:pPr>
        <w:jc w:val="center"/>
        <w:rPr>
          <w:rFonts w:asciiTheme="minorEastAsia" w:eastAsiaTheme="minorEastAsia" w:hAnsiTheme="minorEastAsia"/>
          <w:noProof/>
          <w:sz w:val="24"/>
          <w:szCs w:val="24"/>
        </w:rPr>
      </w:pPr>
      <w:r>
        <w:rPr>
          <w:rFonts w:asciiTheme="minorEastAsia" w:eastAsiaTheme="minorEastAsia" w:hAnsiTheme="minorEastAsia"/>
          <w:noProof/>
          <w:sz w:val="24"/>
          <w:szCs w:val="24"/>
        </w:rPr>
        <w:drawing>
          <wp:inline distT="0" distB="0" distL="0" distR="0" wp14:anchorId="22735898" wp14:editId="6E2F41E7">
            <wp:extent cx="6004289" cy="3053861"/>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9585" cy="3071813"/>
                    </a:xfrm>
                    <a:prstGeom prst="rect">
                      <a:avLst/>
                    </a:prstGeom>
                    <a:noFill/>
                    <a:ln>
                      <a:noFill/>
                    </a:ln>
                  </pic:spPr>
                </pic:pic>
              </a:graphicData>
            </a:graphic>
          </wp:inline>
        </w:drawing>
      </w:r>
    </w:p>
    <w:p w14:paraId="537A27DF" w14:textId="388842C3" w:rsidR="005D0CE9" w:rsidRPr="00B93022" w:rsidRDefault="005D0CE9" w:rsidP="005D0CE9">
      <w:pPr>
        <w:jc w:val="left"/>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lastRenderedPageBreak/>
        <w:t>４．宿泊税制度の</w:t>
      </w:r>
      <w:r w:rsidR="006229DA" w:rsidRPr="00B93022">
        <w:rPr>
          <w:rFonts w:asciiTheme="majorEastAsia" w:eastAsiaTheme="majorEastAsia" w:hAnsiTheme="majorEastAsia" w:hint="eastAsia"/>
          <w:b/>
          <w:sz w:val="24"/>
          <w:szCs w:val="24"/>
        </w:rPr>
        <w:t>在り方</w:t>
      </w:r>
      <w:r w:rsidR="00050826" w:rsidRPr="00B93022">
        <w:rPr>
          <w:rFonts w:asciiTheme="majorEastAsia" w:eastAsiaTheme="majorEastAsia" w:hAnsiTheme="majorEastAsia" w:hint="eastAsia"/>
          <w:b/>
          <w:sz w:val="24"/>
          <w:szCs w:val="24"/>
        </w:rPr>
        <w:t xml:space="preserve">　</w:t>
      </w:r>
      <w:r w:rsidRPr="00B93022">
        <w:rPr>
          <w:rFonts w:asciiTheme="majorEastAsia" w:eastAsiaTheme="majorEastAsia" w:hAnsiTheme="majorEastAsia" w:hint="eastAsia"/>
          <w:b/>
          <w:sz w:val="24"/>
          <w:szCs w:val="24"/>
        </w:rPr>
        <w:t xml:space="preserve">　　　</w:t>
      </w:r>
    </w:p>
    <w:p w14:paraId="10586CEF" w14:textId="08B73B9A" w:rsidR="005D0CE9" w:rsidRPr="00B93022" w:rsidRDefault="005D0CE9" w:rsidP="006D19B7">
      <w:pPr>
        <w:jc w:val="left"/>
        <w:rPr>
          <w:rFonts w:asciiTheme="minorEastAsia" w:eastAsiaTheme="minorEastAsia" w:hAnsiTheme="minorEastAsia"/>
          <w:sz w:val="24"/>
          <w:szCs w:val="24"/>
        </w:rPr>
      </w:pPr>
      <w:r w:rsidRPr="00B93022">
        <w:rPr>
          <w:rFonts w:asciiTheme="majorEastAsia" w:eastAsiaTheme="majorEastAsia" w:hAnsiTheme="majorEastAsia" w:hint="eastAsia"/>
          <w:b/>
          <w:sz w:val="24"/>
          <w:szCs w:val="24"/>
        </w:rPr>
        <w:t xml:space="preserve">　</w:t>
      </w:r>
      <w:r w:rsidRPr="00B93022">
        <w:rPr>
          <w:rFonts w:asciiTheme="minorEastAsia" w:eastAsiaTheme="minorEastAsia" w:hAnsiTheme="minorEastAsia" w:hint="eastAsia"/>
          <w:sz w:val="24"/>
          <w:szCs w:val="24"/>
        </w:rPr>
        <w:t>大阪府宿泊税条例では、その附則により、</w:t>
      </w:r>
      <w:r w:rsidR="008604E4"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施行後５年ごとに施策の効果及び条例の施行の状況を勘案し、宿泊税に係る制度の在り方について検討を加え、その結果に基づいて必要な措置を講ずる</w:t>
      </w:r>
      <w:r w:rsidR="008604E4"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こととされており、</w:t>
      </w:r>
      <w:r w:rsidR="0006621B" w:rsidRPr="00B93022">
        <w:rPr>
          <w:rFonts w:asciiTheme="minorEastAsia" w:eastAsiaTheme="minorEastAsia" w:hAnsiTheme="minorEastAsia" w:hint="eastAsia"/>
          <w:sz w:val="24"/>
          <w:szCs w:val="24"/>
        </w:rPr>
        <w:t>本検討会議では</w:t>
      </w:r>
      <w:r w:rsidRPr="00B93022">
        <w:rPr>
          <w:rFonts w:asciiTheme="minorEastAsia" w:eastAsiaTheme="minorEastAsia" w:hAnsiTheme="minorEastAsia" w:hint="eastAsia"/>
          <w:sz w:val="24"/>
          <w:szCs w:val="24"/>
        </w:rPr>
        <w:t>知事からの諮問を受け、今後の宿泊税に係る制度の在り方について議論を重ねてきた。</w:t>
      </w:r>
    </w:p>
    <w:p w14:paraId="2B57B4EA" w14:textId="17F9D91D" w:rsidR="005D0CE9" w:rsidRPr="00B93022" w:rsidRDefault="005D0CE9" w:rsidP="005D0CE9">
      <w:pPr>
        <w:ind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その結果、</w:t>
      </w:r>
      <w:r w:rsidR="00396B5C" w:rsidRPr="00B93022">
        <w:rPr>
          <w:rFonts w:asciiTheme="minorEastAsia" w:eastAsiaTheme="minorEastAsia" w:hAnsiTheme="minorEastAsia" w:hint="eastAsia"/>
          <w:sz w:val="24"/>
          <w:szCs w:val="24"/>
        </w:rPr>
        <w:t>「３．今後の観光振興施策（宿泊税充当事業）の方向性」で述べたとおり、</w:t>
      </w:r>
      <w:r w:rsidRPr="00B93022">
        <w:rPr>
          <w:rFonts w:asciiTheme="minorEastAsia" w:eastAsiaTheme="minorEastAsia" w:hAnsiTheme="minorEastAsia" w:hint="eastAsia"/>
          <w:sz w:val="24"/>
          <w:szCs w:val="24"/>
        </w:rPr>
        <w:t>約</w:t>
      </w:r>
      <w:r w:rsidR="004F0497" w:rsidRPr="00B93022">
        <w:rPr>
          <w:rFonts w:asciiTheme="minorEastAsia" w:eastAsiaTheme="minorEastAsia" w:hAnsiTheme="minorEastAsia" w:hint="eastAsia"/>
          <w:sz w:val="24"/>
          <w:szCs w:val="24"/>
        </w:rPr>
        <w:t>80</w:t>
      </w:r>
      <w:r w:rsidRPr="00B93022">
        <w:rPr>
          <w:rFonts w:asciiTheme="minorEastAsia" w:eastAsiaTheme="minorEastAsia" w:hAnsiTheme="minorEastAsia" w:hint="eastAsia"/>
          <w:sz w:val="24"/>
          <w:szCs w:val="24"/>
        </w:rPr>
        <w:t>億円の事業規模</w:t>
      </w:r>
      <w:r w:rsidR="0099578D" w:rsidRPr="00B93022">
        <w:rPr>
          <w:rFonts w:asciiTheme="minorEastAsia" w:eastAsiaTheme="minorEastAsia" w:hAnsiTheme="minorEastAsia" w:hint="eastAsia"/>
          <w:sz w:val="24"/>
          <w:szCs w:val="24"/>
        </w:rPr>
        <w:t>が見込まれる</w:t>
      </w:r>
      <w:r w:rsidR="001D4BD7" w:rsidRPr="00B93022">
        <w:rPr>
          <w:rFonts w:asciiTheme="minorEastAsia" w:eastAsiaTheme="minorEastAsia" w:hAnsiTheme="minorEastAsia" w:hint="eastAsia"/>
          <w:sz w:val="24"/>
          <w:szCs w:val="24"/>
        </w:rPr>
        <w:t>ため、その規模に見合う宿泊税の確保が必要である</w:t>
      </w:r>
      <w:r w:rsidRPr="00B93022">
        <w:rPr>
          <w:rFonts w:asciiTheme="minorEastAsia" w:eastAsiaTheme="minorEastAsia" w:hAnsiTheme="minorEastAsia" w:hint="eastAsia"/>
          <w:sz w:val="24"/>
          <w:szCs w:val="24"/>
        </w:rPr>
        <w:t>との結論に至った。</w:t>
      </w:r>
    </w:p>
    <w:p w14:paraId="1BF4F4EB" w14:textId="3D4817E1" w:rsidR="00D41D0A" w:rsidRPr="00B93022" w:rsidRDefault="0099578D" w:rsidP="000F0DF4">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宿泊</w:t>
      </w:r>
      <w:r w:rsidR="005D0CE9" w:rsidRPr="00B93022">
        <w:rPr>
          <w:rFonts w:asciiTheme="minorEastAsia" w:eastAsiaTheme="minorEastAsia" w:hAnsiTheme="minorEastAsia" w:hint="eastAsia"/>
          <w:sz w:val="24"/>
          <w:szCs w:val="24"/>
        </w:rPr>
        <w:t>税制度</w:t>
      </w:r>
      <w:r w:rsidRPr="00B93022">
        <w:rPr>
          <w:rFonts w:asciiTheme="minorEastAsia" w:eastAsiaTheme="minorEastAsia" w:hAnsiTheme="minorEastAsia" w:hint="eastAsia"/>
          <w:sz w:val="24"/>
          <w:szCs w:val="24"/>
        </w:rPr>
        <w:t>の</w:t>
      </w:r>
      <w:r w:rsidR="005D0CE9" w:rsidRPr="00B93022">
        <w:rPr>
          <w:rFonts w:asciiTheme="minorEastAsia" w:eastAsiaTheme="minorEastAsia" w:hAnsiTheme="minorEastAsia" w:hint="eastAsia"/>
          <w:sz w:val="24"/>
          <w:szCs w:val="24"/>
        </w:rPr>
        <w:t>見直しを検討するにあたっては、税収</w:t>
      </w:r>
      <w:r w:rsidRPr="00B93022">
        <w:rPr>
          <w:rFonts w:asciiTheme="minorEastAsia" w:eastAsiaTheme="minorEastAsia" w:hAnsiTheme="minorEastAsia" w:hint="eastAsia"/>
          <w:sz w:val="24"/>
          <w:szCs w:val="24"/>
        </w:rPr>
        <w:t>額</w:t>
      </w:r>
      <w:r w:rsidR="005D0CE9" w:rsidRPr="00B93022">
        <w:rPr>
          <w:rFonts w:asciiTheme="minorEastAsia" w:eastAsiaTheme="minorEastAsia" w:hAnsiTheme="minorEastAsia" w:hint="eastAsia"/>
          <w:sz w:val="24"/>
          <w:szCs w:val="24"/>
        </w:rPr>
        <w:t>の見込みや課税客体（宿泊税における宿泊単価）の動向などの</w:t>
      </w:r>
      <w:r w:rsidR="00F65B9A" w:rsidRPr="00B93022">
        <w:rPr>
          <w:rFonts w:asciiTheme="minorEastAsia" w:eastAsiaTheme="minorEastAsia" w:hAnsiTheme="minorEastAsia" w:hint="eastAsia"/>
          <w:sz w:val="24"/>
          <w:szCs w:val="24"/>
        </w:rPr>
        <w:t>客観的な</w:t>
      </w:r>
      <w:r w:rsidR="005D0CE9" w:rsidRPr="00B93022">
        <w:rPr>
          <w:rFonts w:asciiTheme="minorEastAsia" w:eastAsiaTheme="minorEastAsia" w:hAnsiTheme="minorEastAsia" w:hint="eastAsia"/>
          <w:sz w:val="24"/>
          <w:szCs w:val="24"/>
        </w:rPr>
        <w:t>データに基づく検討が不可欠であり、それらの分析結果も踏まえて議論を進めていく必要がある。</w:t>
      </w:r>
      <w:r w:rsidR="00A97374" w:rsidRPr="00B93022">
        <w:rPr>
          <w:rFonts w:asciiTheme="minorEastAsia" w:eastAsiaTheme="minorEastAsia" w:hAnsiTheme="minorEastAsia" w:hint="eastAsia"/>
          <w:sz w:val="24"/>
          <w:szCs w:val="24"/>
        </w:rPr>
        <w:t>また、</w:t>
      </w:r>
      <w:r w:rsidR="00D41D0A" w:rsidRPr="00B93022">
        <w:rPr>
          <w:rFonts w:asciiTheme="minorEastAsia" w:eastAsiaTheme="minorEastAsia" w:hAnsiTheme="minorEastAsia" w:hint="eastAsia"/>
          <w:sz w:val="24"/>
          <w:szCs w:val="24"/>
        </w:rPr>
        <w:t>令和３年度答申で示された項目ごとの「検討の視点」を踏まえ、</w:t>
      </w:r>
      <w:r w:rsidRPr="00B93022">
        <w:rPr>
          <w:rFonts w:asciiTheme="minorEastAsia" w:eastAsiaTheme="minorEastAsia" w:hAnsiTheme="minorEastAsia" w:hint="eastAsia"/>
          <w:sz w:val="24"/>
          <w:szCs w:val="24"/>
        </w:rPr>
        <w:t>本検討会議において</w:t>
      </w:r>
      <w:r w:rsidR="00D41D0A" w:rsidRPr="00B93022">
        <w:rPr>
          <w:rFonts w:asciiTheme="minorEastAsia" w:eastAsiaTheme="minorEastAsia" w:hAnsiTheme="minorEastAsia" w:hint="eastAsia"/>
          <w:sz w:val="24"/>
          <w:szCs w:val="24"/>
        </w:rPr>
        <w:t>慎重に検討を行った。</w:t>
      </w:r>
    </w:p>
    <w:p w14:paraId="4CC310D6" w14:textId="77777777" w:rsidR="00D41D0A" w:rsidRPr="00B93022" w:rsidRDefault="00D41D0A" w:rsidP="005D0CE9">
      <w:pPr>
        <w:ind w:firstLineChars="100" w:firstLine="240"/>
        <w:rPr>
          <w:rFonts w:asciiTheme="minorEastAsia" w:eastAsiaTheme="minorEastAsia" w:hAnsiTheme="minorEastAsia"/>
          <w:sz w:val="24"/>
          <w:szCs w:val="24"/>
        </w:rPr>
      </w:pPr>
    </w:p>
    <w:p w14:paraId="6BD59CEC" w14:textId="16248977" w:rsidR="005D0CE9" w:rsidRPr="00B93022" w:rsidRDefault="005D0CE9" w:rsidP="005D0CE9">
      <w:pPr>
        <w:pStyle w:val="a3"/>
        <w:numPr>
          <w:ilvl w:val="1"/>
          <w:numId w:val="14"/>
        </w:numPr>
        <w:ind w:leftChars="0"/>
        <w:jc w:val="left"/>
        <w:rPr>
          <w:rFonts w:asciiTheme="minorEastAsia" w:eastAsiaTheme="minorEastAsia" w:hAnsiTheme="minorEastAsia"/>
          <w:sz w:val="24"/>
          <w:szCs w:val="24"/>
          <w:bdr w:val="single" w:sz="4" w:space="0" w:color="auto"/>
        </w:rPr>
      </w:pPr>
      <w:r w:rsidRPr="00B93022">
        <w:rPr>
          <w:rFonts w:asciiTheme="minorEastAsia" w:eastAsiaTheme="minorEastAsia" w:hAnsiTheme="minorEastAsia" w:cs="Meiryo UI" w:hint="eastAsia"/>
          <w:sz w:val="24"/>
          <w:bdr w:val="single" w:sz="4" w:space="0" w:color="auto"/>
        </w:rPr>
        <w:t>免税点</w:t>
      </w:r>
      <w:r w:rsidR="005D6316" w:rsidRPr="00B93022">
        <w:rPr>
          <w:rFonts w:asciiTheme="minorEastAsia" w:eastAsiaTheme="minorEastAsia" w:hAnsiTheme="minorEastAsia" w:cs="Meiryo UI" w:hint="eastAsia"/>
          <w:sz w:val="24"/>
          <w:bdr w:val="single" w:sz="4" w:space="0" w:color="auto"/>
        </w:rPr>
        <w:t>の検討</w:t>
      </w:r>
    </w:p>
    <w:p w14:paraId="7177DA3A" w14:textId="537DA1A6" w:rsidR="003336C6" w:rsidRPr="00B93022" w:rsidRDefault="00001C10" w:rsidP="00307B7D">
      <w:pPr>
        <w:pStyle w:val="a3"/>
        <w:numPr>
          <w:ilvl w:val="0"/>
          <w:numId w:val="17"/>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これまで、</w:t>
      </w:r>
      <w:r w:rsidR="003336C6" w:rsidRPr="00B93022">
        <w:rPr>
          <w:rFonts w:asciiTheme="minorEastAsia" w:eastAsiaTheme="minorEastAsia" w:hAnsiTheme="minorEastAsia" w:hint="eastAsia"/>
          <w:sz w:val="24"/>
          <w:szCs w:val="24"/>
        </w:rPr>
        <w:t>大阪府では、一定の宿泊料金を支払う宿泊者には相応の担税力があるという考えのもと、その判断基準の一つとして、</w:t>
      </w:r>
      <w:r w:rsidR="001F3464" w:rsidRPr="00B93022">
        <w:rPr>
          <w:rFonts w:asciiTheme="minorEastAsia" w:eastAsiaTheme="minorEastAsia" w:hAnsiTheme="minorEastAsia" w:hint="eastAsia"/>
          <w:sz w:val="24"/>
          <w:szCs w:val="24"/>
        </w:rPr>
        <w:t>ビジネスホテルや</w:t>
      </w:r>
      <w:r w:rsidR="00FE6A17" w:rsidRPr="00B93022">
        <w:rPr>
          <w:rFonts w:asciiTheme="minorEastAsia" w:eastAsiaTheme="minorEastAsia" w:hAnsiTheme="minorEastAsia" w:hint="eastAsia"/>
          <w:sz w:val="24"/>
          <w:szCs w:val="24"/>
        </w:rPr>
        <w:t>旅館・ホテルの</w:t>
      </w:r>
      <w:r w:rsidR="003336C6" w:rsidRPr="00B93022">
        <w:rPr>
          <w:rFonts w:asciiTheme="minorEastAsia" w:eastAsiaTheme="minorEastAsia" w:hAnsiTheme="minorEastAsia" w:hint="eastAsia"/>
          <w:sz w:val="24"/>
          <w:szCs w:val="24"/>
        </w:rPr>
        <w:t>平均宿泊単価を参考に免税点を設定</w:t>
      </w:r>
      <w:r w:rsidR="00CF1B26" w:rsidRPr="00B93022">
        <w:rPr>
          <w:rFonts w:asciiTheme="minorEastAsia" w:eastAsiaTheme="minorEastAsia" w:hAnsiTheme="minorEastAsia" w:hint="eastAsia"/>
          <w:sz w:val="24"/>
          <w:szCs w:val="24"/>
        </w:rPr>
        <w:t>し</w:t>
      </w:r>
      <w:r w:rsidRPr="00B93022">
        <w:rPr>
          <w:rFonts w:asciiTheme="minorEastAsia" w:eastAsiaTheme="minorEastAsia" w:hAnsiTheme="minorEastAsia" w:hint="eastAsia"/>
          <w:sz w:val="24"/>
          <w:szCs w:val="24"/>
        </w:rPr>
        <w:t>た</w:t>
      </w:r>
      <w:r w:rsidR="00CF1B26" w:rsidRPr="00B93022">
        <w:rPr>
          <w:rFonts w:asciiTheme="minorEastAsia" w:eastAsiaTheme="minorEastAsia" w:hAnsiTheme="minorEastAsia" w:hint="eastAsia"/>
          <w:sz w:val="24"/>
          <w:szCs w:val="24"/>
        </w:rPr>
        <w:t>。一方、大阪府</w:t>
      </w:r>
      <w:r w:rsidRPr="00B93022">
        <w:rPr>
          <w:rFonts w:asciiTheme="minorEastAsia" w:eastAsiaTheme="minorEastAsia" w:hAnsiTheme="minorEastAsia" w:hint="eastAsia"/>
          <w:sz w:val="24"/>
          <w:szCs w:val="24"/>
        </w:rPr>
        <w:t>が</w:t>
      </w:r>
      <w:r w:rsidR="00706864" w:rsidRPr="00B93022">
        <w:rPr>
          <w:rFonts w:asciiTheme="minorEastAsia" w:eastAsiaTheme="minorEastAsia" w:hAnsiTheme="minorEastAsia" w:hint="eastAsia"/>
          <w:sz w:val="24"/>
          <w:szCs w:val="24"/>
        </w:rPr>
        <w:t>宿泊税制度</w:t>
      </w:r>
      <w:r w:rsidRPr="00B93022">
        <w:rPr>
          <w:rFonts w:asciiTheme="minorEastAsia" w:eastAsiaTheme="minorEastAsia" w:hAnsiTheme="minorEastAsia" w:hint="eastAsia"/>
          <w:sz w:val="24"/>
          <w:szCs w:val="24"/>
        </w:rPr>
        <w:t>を</w:t>
      </w:r>
      <w:r w:rsidR="00FE6A17" w:rsidRPr="00B93022">
        <w:rPr>
          <w:rFonts w:asciiTheme="minorEastAsia" w:eastAsiaTheme="minorEastAsia" w:hAnsiTheme="minorEastAsia" w:hint="eastAsia"/>
          <w:sz w:val="24"/>
          <w:szCs w:val="24"/>
        </w:rPr>
        <w:t>導入</w:t>
      </w:r>
      <w:r w:rsidRPr="00B93022">
        <w:rPr>
          <w:rFonts w:asciiTheme="minorEastAsia" w:eastAsiaTheme="minorEastAsia" w:hAnsiTheme="minorEastAsia" w:hint="eastAsia"/>
          <w:sz w:val="24"/>
          <w:szCs w:val="24"/>
        </w:rPr>
        <w:t>した</w:t>
      </w:r>
      <w:r w:rsidR="002F3E78" w:rsidRPr="00B93022">
        <w:rPr>
          <w:rFonts w:asciiTheme="minorEastAsia" w:eastAsiaTheme="minorEastAsia" w:hAnsiTheme="minorEastAsia" w:hint="eastAsia"/>
          <w:sz w:val="24"/>
          <w:szCs w:val="24"/>
        </w:rPr>
        <w:t>平成2</w:t>
      </w:r>
      <w:r w:rsidR="002F3E78" w:rsidRPr="00B93022">
        <w:rPr>
          <w:rFonts w:asciiTheme="minorEastAsia" w:eastAsiaTheme="minorEastAsia" w:hAnsiTheme="minorEastAsia"/>
          <w:sz w:val="24"/>
          <w:szCs w:val="24"/>
        </w:rPr>
        <w:t>9</w:t>
      </w:r>
      <w:r w:rsidR="002F3E78" w:rsidRPr="00B93022">
        <w:rPr>
          <w:rFonts w:asciiTheme="minorEastAsia" w:eastAsiaTheme="minorEastAsia" w:hAnsiTheme="minorEastAsia" w:hint="eastAsia"/>
          <w:sz w:val="24"/>
          <w:szCs w:val="24"/>
        </w:rPr>
        <w:t>年</w:t>
      </w:r>
      <w:r w:rsidR="00A97414" w:rsidRPr="00B93022">
        <w:rPr>
          <w:rFonts w:asciiTheme="minorEastAsia" w:eastAsiaTheme="minorEastAsia" w:hAnsiTheme="minorEastAsia" w:hint="eastAsia"/>
          <w:sz w:val="24"/>
          <w:szCs w:val="24"/>
        </w:rPr>
        <w:t>１月</w:t>
      </w:r>
      <w:r w:rsidR="00CF1B26" w:rsidRPr="00B93022">
        <w:rPr>
          <w:rFonts w:asciiTheme="minorEastAsia" w:eastAsiaTheme="minorEastAsia" w:hAnsiTheme="minorEastAsia" w:hint="eastAsia"/>
          <w:sz w:val="24"/>
          <w:szCs w:val="24"/>
        </w:rPr>
        <w:t>以降</w:t>
      </w:r>
      <w:r w:rsidR="00A97414" w:rsidRPr="00B93022">
        <w:rPr>
          <w:rFonts w:asciiTheme="minorEastAsia" w:eastAsiaTheme="minorEastAsia" w:hAnsiTheme="minorEastAsia" w:hint="eastAsia"/>
          <w:sz w:val="24"/>
          <w:szCs w:val="24"/>
        </w:rPr>
        <w:t>に</w:t>
      </w:r>
      <w:r w:rsidR="00CF1B26" w:rsidRPr="00B93022">
        <w:rPr>
          <w:rFonts w:asciiTheme="minorEastAsia" w:eastAsiaTheme="minorEastAsia" w:hAnsiTheme="minorEastAsia" w:hint="eastAsia"/>
          <w:sz w:val="24"/>
          <w:szCs w:val="24"/>
        </w:rPr>
        <w:t>宿泊税制度を導入した自治体や</w:t>
      </w:r>
      <w:r w:rsidR="004C3A18" w:rsidRPr="00B93022">
        <w:rPr>
          <w:rFonts w:asciiTheme="minorEastAsia" w:eastAsiaTheme="minorEastAsia" w:hAnsiTheme="minorEastAsia" w:hint="eastAsia"/>
          <w:sz w:val="24"/>
          <w:szCs w:val="24"/>
        </w:rPr>
        <w:t>、</w:t>
      </w:r>
      <w:r w:rsidR="00CF1B26" w:rsidRPr="00B93022">
        <w:rPr>
          <w:rFonts w:asciiTheme="minorEastAsia" w:eastAsiaTheme="minorEastAsia" w:hAnsiTheme="minorEastAsia" w:hint="eastAsia"/>
          <w:sz w:val="24"/>
          <w:szCs w:val="24"/>
        </w:rPr>
        <w:t>現在</w:t>
      </w:r>
      <w:r w:rsidR="0099578D" w:rsidRPr="00B93022">
        <w:rPr>
          <w:rFonts w:asciiTheme="minorEastAsia" w:eastAsiaTheme="minorEastAsia" w:hAnsiTheme="minorEastAsia" w:hint="eastAsia"/>
          <w:sz w:val="24"/>
          <w:szCs w:val="24"/>
        </w:rPr>
        <w:t>宿泊税</w:t>
      </w:r>
      <w:r w:rsidR="00CF1B26" w:rsidRPr="00B93022">
        <w:rPr>
          <w:rFonts w:asciiTheme="minorEastAsia" w:eastAsiaTheme="minorEastAsia" w:hAnsiTheme="minorEastAsia" w:hint="eastAsia"/>
          <w:sz w:val="24"/>
          <w:szCs w:val="24"/>
        </w:rPr>
        <w:t>制度</w:t>
      </w:r>
      <w:r w:rsidR="0099578D" w:rsidRPr="00B93022">
        <w:rPr>
          <w:rFonts w:asciiTheme="minorEastAsia" w:eastAsiaTheme="minorEastAsia" w:hAnsiTheme="minorEastAsia" w:hint="eastAsia"/>
          <w:sz w:val="24"/>
          <w:szCs w:val="24"/>
        </w:rPr>
        <w:t>導入について</w:t>
      </w:r>
      <w:r w:rsidR="00CF1B26" w:rsidRPr="00B93022">
        <w:rPr>
          <w:rFonts w:asciiTheme="minorEastAsia" w:eastAsiaTheme="minorEastAsia" w:hAnsiTheme="minorEastAsia" w:hint="eastAsia"/>
          <w:sz w:val="24"/>
          <w:szCs w:val="24"/>
        </w:rPr>
        <w:t>検討</w:t>
      </w:r>
      <w:r w:rsidR="0099578D" w:rsidRPr="00B93022">
        <w:rPr>
          <w:rFonts w:asciiTheme="minorEastAsia" w:eastAsiaTheme="minorEastAsia" w:hAnsiTheme="minorEastAsia" w:hint="eastAsia"/>
          <w:sz w:val="24"/>
          <w:szCs w:val="24"/>
        </w:rPr>
        <w:t>している</w:t>
      </w:r>
      <w:r w:rsidR="00FE6A17" w:rsidRPr="00B93022">
        <w:rPr>
          <w:rFonts w:asciiTheme="minorEastAsia" w:eastAsiaTheme="minorEastAsia" w:hAnsiTheme="minorEastAsia" w:hint="eastAsia"/>
          <w:sz w:val="24"/>
          <w:szCs w:val="24"/>
        </w:rPr>
        <w:t>多くの</w:t>
      </w:r>
      <w:r w:rsidR="00CF1B26" w:rsidRPr="00B93022">
        <w:rPr>
          <w:rFonts w:asciiTheme="minorEastAsia" w:eastAsiaTheme="minorEastAsia" w:hAnsiTheme="minorEastAsia" w:hint="eastAsia"/>
          <w:sz w:val="24"/>
          <w:szCs w:val="24"/>
        </w:rPr>
        <w:t>自治体</w:t>
      </w:r>
      <w:r w:rsidR="00FE6A17" w:rsidRPr="00B93022">
        <w:rPr>
          <w:rFonts w:asciiTheme="minorEastAsia" w:eastAsiaTheme="minorEastAsia" w:hAnsiTheme="minorEastAsia" w:hint="eastAsia"/>
          <w:sz w:val="24"/>
          <w:szCs w:val="24"/>
        </w:rPr>
        <w:t>では</w:t>
      </w:r>
      <w:r w:rsidR="002F3E78" w:rsidRPr="00B93022">
        <w:rPr>
          <w:rFonts w:asciiTheme="minorEastAsia" w:eastAsiaTheme="minorEastAsia" w:hAnsiTheme="minorEastAsia" w:hint="eastAsia"/>
          <w:sz w:val="24"/>
          <w:szCs w:val="24"/>
        </w:rPr>
        <w:t>「</w:t>
      </w:r>
      <w:r w:rsidR="00CF1B26" w:rsidRPr="00B93022">
        <w:rPr>
          <w:rFonts w:asciiTheme="minorEastAsia" w:eastAsiaTheme="minorEastAsia" w:hAnsiTheme="minorEastAsia" w:hint="eastAsia"/>
          <w:sz w:val="24"/>
          <w:szCs w:val="24"/>
        </w:rPr>
        <w:t>宿泊客は、その地域を観光するだけの消費能力があり、宿泊料金に関わらず、一定程度の担税力があるもの</w:t>
      </w:r>
      <w:r w:rsidR="002F3E78" w:rsidRPr="00B93022">
        <w:rPr>
          <w:rFonts w:asciiTheme="minorEastAsia" w:eastAsiaTheme="minorEastAsia" w:hAnsiTheme="minorEastAsia" w:hint="eastAsia"/>
          <w:sz w:val="24"/>
          <w:szCs w:val="24"/>
        </w:rPr>
        <w:t>」</w:t>
      </w:r>
      <w:r w:rsidR="00CF1B26" w:rsidRPr="00B93022">
        <w:rPr>
          <w:rFonts w:asciiTheme="minorEastAsia" w:eastAsiaTheme="minorEastAsia" w:hAnsiTheme="minorEastAsia" w:hint="eastAsia"/>
          <w:sz w:val="24"/>
          <w:szCs w:val="24"/>
        </w:rPr>
        <w:t>と判断し、免税点を設定していない</w:t>
      </w:r>
      <w:r w:rsidR="0099578D" w:rsidRPr="00B93022">
        <w:rPr>
          <w:rFonts w:asciiTheme="minorEastAsia" w:eastAsiaTheme="minorEastAsia" w:hAnsiTheme="minorEastAsia" w:hint="eastAsia"/>
          <w:sz w:val="24"/>
          <w:szCs w:val="24"/>
        </w:rPr>
        <w:t>状況である</w:t>
      </w:r>
      <w:r w:rsidR="00CF1B26" w:rsidRPr="00B93022">
        <w:rPr>
          <w:rFonts w:asciiTheme="minorEastAsia" w:eastAsiaTheme="minorEastAsia" w:hAnsiTheme="minorEastAsia" w:hint="eastAsia"/>
          <w:sz w:val="24"/>
          <w:szCs w:val="24"/>
        </w:rPr>
        <w:t>。宿泊税</w:t>
      </w:r>
      <w:r w:rsidR="006270D7" w:rsidRPr="00B93022">
        <w:rPr>
          <w:rFonts w:asciiTheme="minorEastAsia" w:eastAsiaTheme="minorEastAsia" w:hAnsiTheme="minorEastAsia" w:hint="eastAsia"/>
          <w:sz w:val="24"/>
          <w:szCs w:val="24"/>
        </w:rPr>
        <w:t>制度</w:t>
      </w:r>
      <w:r w:rsidR="0099578D" w:rsidRPr="00B93022">
        <w:rPr>
          <w:rFonts w:asciiTheme="minorEastAsia" w:eastAsiaTheme="minorEastAsia" w:hAnsiTheme="minorEastAsia" w:hint="eastAsia"/>
          <w:sz w:val="24"/>
          <w:szCs w:val="24"/>
        </w:rPr>
        <w:t>を</w:t>
      </w:r>
      <w:r w:rsidR="00CF1B26" w:rsidRPr="00B93022">
        <w:rPr>
          <w:rFonts w:asciiTheme="minorEastAsia" w:eastAsiaTheme="minorEastAsia" w:hAnsiTheme="minorEastAsia" w:hint="eastAsia"/>
          <w:sz w:val="24"/>
          <w:szCs w:val="24"/>
        </w:rPr>
        <w:t>導入</w:t>
      </w:r>
      <w:r w:rsidR="0099578D" w:rsidRPr="00B93022">
        <w:rPr>
          <w:rFonts w:asciiTheme="minorEastAsia" w:eastAsiaTheme="minorEastAsia" w:hAnsiTheme="minorEastAsia" w:hint="eastAsia"/>
          <w:sz w:val="24"/>
          <w:szCs w:val="24"/>
        </w:rPr>
        <w:t>する</w:t>
      </w:r>
      <w:r w:rsidR="00CF1B26" w:rsidRPr="00B93022">
        <w:rPr>
          <w:rFonts w:asciiTheme="minorEastAsia" w:eastAsiaTheme="minorEastAsia" w:hAnsiTheme="minorEastAsia" w:hint="eastAsia"/>
          <w:sz w:val="24"/>
          <w:szCs w:val="24"/>
        </w:rPr>
        <w:t>自治体が増加する中、大阪府においても、宿泊客の受益に着目して広く負担を求める</w:t>
      </w:r>
      <w:r w:rsidR="0099578D" w:rsidRPr="00B93022">
        <w:rPr>
          <w:rFonts w:asciiTheme="minorEastAsia" w:eastAsiaTheme="minorEastAsia" w:hAnsiTheme="minorEastAsia" w:hint="eastAsia"/>
          <w:sz w:val="24"/>
          <w:szCs w:val="24"/>
        </w:rPr>
        <w:t>という</w:t>
      </w:r>
      <w:r w:rsidR="00731C06" w:rsidRPr="00B93022">
        <w:rPr>
          <w:rFonts w:asciiTheme="minorEastAsia" w:eastAsiaTheme="minorEastAsia" w:hAnsiTheme="minorEastAsia" w:hint="eastAsia"/>
          <w:sz w:val="24"/>
          <w:szCs w:val="24"/>
        </w:rPr>
        <w:t>観点から</w:t>
      </w:r>
      <w:r w:rsidR="00CF1B26" w:rsidRPr="00B93022">
        <w:rPr>
          <w:rFonts w:asciiTheme="minorEastAsia" w:eastAsiaTheme="minorEastAsia" w:hAnsiTheme="minorEastAsia" w:hint="eastAsia"/>
          <w:sz w:val="24"/>
          <w:szCs w:val="24"/>
        </w:rPr>
        <w:t>、免税点を設定しない制度</w:t>
      </w:r>
      <w:r w:rsidR="00731C06" w:rsidRPr="00B93022">
        <w:rPr>
          <w:rFonts w:asciiTheme="minorEastAsia" w:eastAsiaTheme="minorEastAsia" w:hAnsiTheme="minorEastAsia" w:hint="eastAsia"/>
          <w:sz w:val="24"/>
          <w:szCs w:val="24"/>
        </w:rPr>
        <w:t>の運用が可能と考えられる</w:t>
      </w:r>
      <w:r w:rsidR="00CF1B26" w:rsidRPr="00B93022">
        <w:rPr>
          <w:rFonts w:asciiTheme="minorEastAsia" w:eastAsiaTheme="minorEastAsia" w:hAnsiTheme="minorEastAsia" w:hint="eastAsia"/>
          <w:sz w:val="24"/>
          <w:szCs w:val="24"/>
        </w:rPr>
        <w:t>。</w:t>
      </w:r>
    </w:p>
    <w:p w14:paraId="4520917D" w14:textId="599DF796" w:rsidR="00307B7D" w:rsidRPr="00B93022" w:rsidRDefault="00307B7D" w:rsidP="00307B7D">
      <w:pPr>
        <w:pStyle w:val="a3"/>
        <w:numPr>
          <w:ilvl w:val="0"/>
          <w:numId w:val="17"/>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しかしながら、大阪府内には日雇い労働者など、日々の生活の拠点として宿泊施設を利用している方が存在し、これらの方に宿泊税の負担を求める場合、必要最低限の日常生活費については課税を避けるべきとの配慮が必要である。また、これらの方を対象に課税免除制度を設ける手法も考えられるが、免除対象者であることを明確に確認する方法がなく、免税点の設定により課税を避けることが望ましい。</w:t>
      </w:r>
    </w:p>
    <w:p w14:paraId="1C301F12" w14:textId="76CF9174" w:rsidR="00307B7D" w:rsidRPr="00B93022" w:rsidRDefault="00307B7D" w:rsidP="00307B7D">
      <w:pPr>
        <w:pStyle w:val="a3"/>
        <w:numPr>
          <w:ilvl w:val="0"/>
          <w:numId w:val="17"/>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そこで、大阪府が実施した「令和６年度宿泊実態調査」の結果から、日々の生活の拠点として宿泊施設を利用する方が、主に利用しているとされる簡易宿所の令和５年度の平均宿泊単価が約4,200円であることなどを踏まえ、今後、宿泊料金が高騰する可能性も考慮し、免税点は5,000円とすることが妥当と考える。</w:t>
      </w:r>
    </w:p>
    <w:p w14:paraId="72C4149F" w14:textId="400FFB65" w:rsidR="003336C6" w:rsidRPr="00B93022" w:rsidRDefault="003336C6" w:rsidP="00307B7D">
      <w:pPr>
        <w:jc w:val="left"/>
        <w:rPr>
          <w:rFonts w:asciiTheme="minorEastAsia" w:eastAsiaTheme="minorEastAsia" w:hAnsiTheme="minorEastAsia"/>
          <w:sz w:val="24"/>
          <w:szCs w:val="24"/>
        </w:rPr>
      </w:pPr>
    </w:p>
    <w:p w14:paraId="402C3AD1" w14:textId="77777777" w:rsidR="00731C06" w:rsidRPr="00B93022" w:rsidRDefault="00731C06" w:rsidP="00307B7D">
      <w:pPr>
        <w:jc w:val="left"/>
        <w:rPr>
          <w:rFonts w:asciiTheme="minorEastAsia" w:eastAsiaTheme="minorEastAsia" w:hAnsiTheme="minorEastAsia"/>
          <w:sz w:val="24"/>
          <w:szCs w:val="24"/>
        </w:rPr>
      </w:pPr>
    </w:p>
    <w:p w14:paraId="4EB98170" w14:textId="3DB772DA" w:rsidR="009D409B" w:rsidRPr="00B93022" w:rsidRDefault="009D409B" w:rsidP="009D409B">
      <w:pPr>
        <w:pStyle w:val="a3"/>
        <w:numPr>
          <w:ilvl w:val="1"/>
          <w:numId w:val="14"/>
        </w:numPr>
        <w:ind w:leftChars="0"/>
        <w:jc w:val="left"/>
        <w:rPr>
          <w:rFonts w:asciiTheme="minorEastAsia" w:eastAsiaTheme="minorEastAsia" w:hAnsiTheme="minorEastAsia"/>
          <w:sz w:val="24"/>
          <w:szCs w:val="24"/>
          <w:bdr w:val="single" w:sz="4" w:space="0" w:color="auto"/>
        </w:rPr>
      </w:pPr>
      <w:r w:rsidRPr="00B93022">
        <w:rPr>
          <w:rFonts w:asciiTheme="minorEastAsia" w:eastAsiaTheme="minorEastAsia" w:hAnsiTheme="minorEastAsia" w:cs="Meiryo UI" w:hint="eastAsia"/>
          <w:sz w:val="24"/>
          <w:bdr w:val="single" w:sz="4" w:space="0" w:color="auto"/>
        </w:rPr>
        <w:lastRenderedPageBreak/>
        <w:t>税率（税率構造・宿泊料金の区分・課税額）の検討</w:t>
      </w:r>
    </w:p>
    <w:p w14:paraId="2B494351" w14:textId="019C52F8" w:rsidR="009D409B" w:rsidRPr="00B93022" w:rsidRDefault="0099578D" w:rsidP="00307B7D">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一般的に、</w:t>
      </w:r>
      <w:r w:rsidR="009D409B" w:rsidRPr="00B93022">
        <w:rPr>
          <w:rFonts w:asciiTheme="minorEastAsia" w:eastAsiaTheme="minorEastAsia" w:hAnsiTheme="minorEastAsia" w:hint="eastAsia"/>
          <w:sz w:val="24"/>
          <w:szCs w:val="24"/>
        </w:rPr>
        <w:t>税制度は、安定性や公平性が求められており、一旦制度を導入した後は、徴税上の問題が発生</w:t>
      </w:r>
      <w:r w:rsidRPr="00B93022">
        <w:rPr>
          <w:rFonts w:asciiTheme="minorEastAsia" w:eastAsiaTheme="minorEastAsia" w:hAnsiTheme="minorEastAsia" w:hint="eastAsia"/>
          <w:sz w:val="24"/>
          <w:szCs w:val="24"/>
        </w:rPr>
        <w:t>する</w:t>
      </w:r>
      <w:r w:rsidR="009D409B" w:rsidRPr="00B93022">
        <w:rPr>
          <w:rFonts w:asciiTheme="minorEastAsia" w:eastAsiaTheme="minorEastAsia" w:hAnsiTheme="minorEastAsia" w:hint="eastAsia"/>
          <w:sz w:val="24"/>
          <w:szCs w:val="24"/>
        </w:rPr>
        <w:t>など、何らかの対応が必要な場合を除き、基本的には税率構造の変更は避けるべきで</w:t>
      </w:r>
      <w:r w:rsidR="009D409B" w:rsidRPr="00B93022">
        <w:rPr>
          <w:rFonts w:asciiTheme="minorEastAsia" w:eastAsiaTheme="minorEastAsia" w:hAnsiTheme="minorEastAsia"/>
          <w:sz w:val="24"/>
          <w:szCs w:val="24"/>
        </w:rPr>
        <w:t>あ</w:t>
      </w:r>
      <w:r w:rsidR="009D409B" w:rsidRPr="00B93022">
        <w:rPr>
          <w:rFonts w:asciiTheme="minorEastAsia" w:eastAsiaTheme="minorEastAsia" w:hAnsiTheme="minorEastAsia" w:hint="eastAsia"/>
          <w:sz w:val="24"/>
          <w:szCs w:val="24"/>
        </w:rPr>
        <w:t>ることから、現行の定額制</w:t>
      </w:r>
      <w:r w:rsidR="009D409B" w:rsidRPr="00B93022">
        <w:rPr>
          <w:rFonts w:asciiTheme="minorEastAsia" w:eastAsiaTheme="minorEastAsia" w:hAnsiTheme="minorEastAsia"/>
          <w:sz w:val="24"/>
          <w:szCs w:val="24"/>
        </w:rPr>
        <w:t>・人数単位</w:t>
      </w:r>
      <w:r w:rsidR="009D409B" w:rsidRPr="00B93022">
        <w:rPr>
          <w:rFonts w:asciiTheme="minorEastAsia" w:eastAsiaTheme="minorEastAsia" w:hAnsiTheme="minorEastAsia" w:hint="eastAsia"/>
          <w:sz w:val="24"/>
          <w:szCs w:val="24"/>
        </w:rPr>
        <w:t>の</w:t>
      </w:r>
      <w:r w:rsidR="009D409B" w:rsidRPr="00B93022">
        <w:rPr>
          <w:rFonts w:asciiTheme="minorEastAsia" w:eastAsiaTheme="minorEastAsia" w:hAnsiTheme="minorEastAsia"/>
          <w:sz w:val="24"/>
          <w:szCs w:val="24"/>
        </w:rPr>
        <w:t>税率</w:t>
      </w:r>
      <w:r w:rsidR="009D409B" w:rsidRPr="00B93022">
        <w:rPr>
          <w:rFonts w:asciiTheme="minorEastAsia" w:eastAsiaTheme="minorEastAsia" w:hAnsiTheme="minorEastAsia" w:hint="eastAsia"/>
          <w:sz w:val="24"/>
          <w:szCs w:val="24"/>
        </w:rPr>
        <w:t>構造</w:t>
      </w:r>
      <w:r w:rsidR="009D409B" w:rsidRPr="00B93022">
        <w:rPr>
          <w:rFonts w:asciiTheme="minorEastAsia" w:eastAsiaTheme="minorEastAsia" w:hAnsiTheme="minorEastAsia"/>
          <w:sz w:val="24"/>
          <w:szCs w:val="24"/>
        </w:rPr>
        <w:t>の継続が望ましい</w:t>
      </w:r>
      <w:r w:rsidR="009D409B" w:rsidRPr="00B93022">
        <w:rPr>
          <w:rFonts w:asciiTheme="minorEastAsia" w:eastAsiaTheme="minorEastAsia" w:hAnsiTheme="minorEastAsia" w:hint="eastAsia"/>
          <w:sz w:val="24"/>
          <w:szCs w:val="24"/>
        </w:rPr>
        <w:t>。</w:t>
      </w:r>
    </w:p>
    <w:p w14:paraId="652795F6" w14:textId="6E0C1E36" w:rsidR="00307B7D" w:rsidRPr="00B93022" w:rsidRDefault="00307B7D" w:rsidP="00307B7D">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免税点を5,000円に設定する前提のもとで、今後の行政需要として見込まれる約80億円の事業規模に見合った制度となるよう税率を設定する必要がある。</w:t>
      </w:r>
    </w:p>
    <w:p w14:paraId="0F3DD80F" w14:textId="77777777" w:rsidR="00913270" w:rsidRPr="00B93022" w:rsidRDefault="00307B7D" w:rsidP="00307B7D">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納税者</w:t>
      </w:r>
      <w:r w:rsidR="008F6A29" w:rsidRPr="00B93022">
        <w:rPr>
          <w:rFonts w:asciiTheme="minorEastAsia" w:eastAsiaTheme="minorEastAsia" w:hAnsiTheme="minorEastAsia" w:hint="eastAsia"/>
          <w:sz w:val="24"/>
          <w:szCs w:val="24"/>
        </w:rPr>
        <w:t>への影響</w:t>
      </w:r>
      <w:r w:rsidRPr="00B93022">
        <w:rPr>
          <w:rFonts w:asciiTheme="minorEastAsia" w:eastAsiaTheme="minorEastAsia" w:hAnsiTheme="minorEastAsia" w:hint="eastAsia"/>
          <w:sz w:val="24"/>
          <w:szCs w:val="24"/>
        </w:rPr>
        <w:t>や特別徴収義務者の事務負担</w:t>
      </w:r>
      <w:r w:rsidR="008F6A29" w:rsidRPr="00B93022">
        <w:rPr>
          <w:rFonts w:asciiTheme="minorEastAsia" w:eastAsiaTheme="minorEastAsia" w:hAnsiTheme="minorEastAsia" w:hint="eastAsia"/>
          <w:sz w:val="24"/>
          <w:szCs w:val="24"/>
        </w:rPr>
        <w:t>を考慮すると、</w:t>
      </w:r>
      <w:r w:rsidRPr="00B93022">
        <w:rPr>
          <w:rFonts w:asciiTheme="minorEastAsia" w:eastAsiaTheme="minorEastAsia" w:hAnsiTheme="minorEastAsia" w:hint="eastAsia"/>
          <w:sz w:val="24"/>
          <w:szCs w:val="24"/>
        </w:rPr>
        <w:t>これまでの累進性の税率設定という考え方を踏襲</w:t>
      </w:r>
      <w:r w:rsidR="008F6A29" w:rsidRPr="00B93022">
        <w:rPr>
          <w:rFonts w:asciiTheme="minorEastAsia" w:eastAsiaTheme="minorEastAsia" w:hAnsiTheme="minorEastAsia" w:hint="eastAsia"/>
          <w:sz w:val="24"/>
          <w:szCs w:val="24"/>
        </w:rPr>
        <w:t>し</w:t>
      </w:r>
      <w:r w:rsidRPr="00B93022">
        <w:rPr>
          <w:rFonts w:asciiTheme="minorEastAsia" w:eastAsiaTheme="minorEastAsia" w:hAnsiTheme="minorEastAsia" w:hint="eastAsia"/>
          <w:sz w:val="24"/>
          <w:szCs w:val="24"/>
        </w:rPr>
        <w:t>、現行制度の宿泊料金区分を維持したうえで、現行税率に</w:t>
      </w:r>
      <w:r w:rsidRPr="00B93022">
        <w:rPr>
          <w:rFonts w:asciiTheme="minorEastAsia" w:eastAsiaTheme="minorEastAsia" w:hAnsiTheme="minorEastAsia"/>
          <w:sz w:val="24"/>
          <w:szCs w:val="24"/>
        </w:rPr>
        <w:t>100</w:t>
      </w:r>
      <w:r w:rsidRPr="00B93022">
        <w:rPr>
          <w:rFonts w:asciiTheme="minorEastAsia" w:eastAsiaTheme="minorEastAsia" w:hAnsiTheme="minorEastAsia" w:hint="eastAsia"/>
          <w:sz w:val="24"/>
          <w:szCs w:val="24"/>
        </w:rPr>
        <w:t>円から</w:t>
      </w:r>
      <w:r w:rsidRPr="00B93022">
        <w:rPr>
          <w:rFonts w:asciiTheme="minorEastAsia" w:eastAsiaTheme="minorEastAsia" w:hAnsiTheme="minorEastAsia"/>
          <w:sz w:val="24"/>
          <w:szCs w:val="24"/>
        </w:rPr>
        <w:t>200</w:t>
      </w:r>
      <w:r w:rsidRPr="00B93022">
        <w:rPr>
          <w:rFonts w:asciiTheme="minorEastAsia" w:eastAsiaTheme="minorEastAsia" w:hAnsiTheme="minorEastAsia" w:hint="eastAsia"/>
          <w:sz w:val="24"/>
          <w:szCs w:val="24"/>
        </w:rPr>
        <w:t>円を加算して設定する</w:t>
      </w:r>
      <w:r w:rsidR="00913270" w:rsidRPr="00B93022">
        <w:rPr>
          <w:rFonts w:asciiTheme="minorEastAsia" w:eastAsiaTheme="minorEastAsia" w:hAnsiTheme="minorEastAsia" w:hint="eastAsia"/>
          <w:sz w:val="24"/>
          <w:szCs w:val="24"/>
        </w:rPr>
        <w:t>ことが望ましい。</w:t>
      </w:r>
    </w:p>
    <w:p w14:paraId="7FB317C0" w14:textId="22588C98" w:rsidR="00307B7D" w:rsidRPr="00B93022" w:rsidRDefault="00C531B7" w:rsidP="00307B7D">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最低税率については、</w:t>
      </w:r>
      <w:r w:rsidR="00307B7D" w:rsidRPr="00B93022">
        <w:rPr>
          <w:rFonts w:asciiTheme="minorEastAsia" w:eastAsiaTheme="minorEastAsia" w:hAnsiTheme="minorEastAsia" w:hint="eastAsia"/>
          <w:sz w:val="24"/>
          <w:szCs w:val="24"/>
        </w:rPr>
        <w:t>定額制の税率設定としている他の自治体と比較し</w:t>
      </w:r>
      <w:r w:rsidR="00CC7314" w:rsidRPr="00B93022">
        <w:rPr>
          <w:rFonts w:asciiTheme="minorEastAsia" w:eastAsiaTheme="minorEastAsia" w:hAnsiTheme="minorEastAsia" w:hint="eastAsia"/>
          <w:sz w:val="24"/>
          <w:szCs w:val="24"/>
        </w:rPr>
        <w:t>て</w:t>
      </w:r>
      <w:r w:rsidR="00307B7D" w:rsidRPr="00B93022">
        <w:rPr>
          <w:rFonts w:asciiTheme="minorEastAsia" w:eastAsiaTheme="minorEastAsia" w:hAnsiTheme="minorEastAsia" w:hint="eastAsia"/>
          <w:sz w:val="24"/>
          <w:szCs w:val="24"/>
        </w:rPr>
        <w:t>著しく過重とならないよう、現行税率に1</w:t>
      </w:r>
      <w:r w:rsidR="00307B7D" w:rsidRPr="00B93022">
        <w:rPr>
          <w:rFonts w:asciiTheme="minorEastAsia" w:eastAsiaTheme="minorEastAsia" w:hAnsiTheme="minorEastAsia"/>
          <w:sz w:val="24"/>
          <w:szCs w:val="24"/>
        </w:rPr>
        <w:t>00</w:t>
      </w:r>
      <w:r w:rsidR="00307B7D" w:rsidRPr="00B93022">
        <w:rPr>
          <w:rFonts w:asciiTheme="minorEastAsia" w:eastAsiaTheme="minorEastAsia" w:hAnsiTheme="minorEastAsia" w:hint="eastAsia"/>
          <w:sz w:val="24"/>
          <w:szCs w:val="24"/>
        </w:rPr>
        <w:t>円を加算</w:t>
      </w:r>
      <w:r w:rsidR="00372F5B" w:rsidRPr="00B93022">
        <w:rPr>
          <w:rFonts w:asciiTheme="minorEastAsia" w:eastAsiaTheme="minorEastAsia" w:hAnsiTheme="minorEastAsia" w:hint="eastAsia"/>
          <w:sz w:val="24"/>
          <w:szCs w:val="24"/>
        </w:rPr>
        <w:t>した</w:t>
      </w:r>
      <w:r w:rsidR="00307B7D" w:rsidRPr="00B93022">
        <w:rPr>
          <w:rFonts w:asciiTheme="minorEastAsia" w:eastAsiaTheme="minorEastAsia" w:hAnsiTheme="minorEastAsia" w:hint="eastAsia"/>
          <w:sz w:val="24"/>
          <w:szCs w:val="24"/>
        </w:rPr>
        <w:t>200円</w:t>
      </w:r>
      <w:r w:rsidR="00372F5B" w:rsidRPr="00B93022">
        <w:rPr>
          <w:rFonts w:asciiTheme="minorEastAsia" w:eastAsiaTheme="minorEastAsia" w:hAnsiTheme="minorEastAsia" w:hint="eastAsia"/>
          <w:sz w:val="24"/>
          <w:szCs w:val="24"/>
        </w:rPr>
        <w:t>に設定</w:t>
      </w:r>
      <w:r w:rsidR="00307B7D" w:rsidRPr="00B93022">
        <w:rPr>
          <w:rFonts w:asciiTheme="minorEastAsia" w:eastAsiaTheme="minorEastAsia" w:hAnsiTheme="minorEastAsia" w:hint="eastAsia"/>
          <w:sz w:val="24"/>
          <w:szCs w:val="24"/>
        </w:rPr>
        <w:t>することが妥当と考える。</w:t>
      </w:r>
    </w:p>
    <w:p w14:paraId="5B3FC11D" w14:textId="200034DD" w:rsidR="00307B7D" w:rsidRPr="00B93022" w:rsidRDefault="00307B7D" w:rsidP="00307B7D">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１万５千円以上の宿泊に対しては、より担税力があること</w:t>
      </w:r>
      <w:r w:rsidR="00372F5B" w:rsidRPr="00B93022">
        <w:rPr>
          <w:rFonts w:asciiTheme="minorEastAsia" w:eastAsiaTheme="minorEastAsia" w:hAnsiTheme="minorEastAsia" w:hint="eastAsia"/>
          <w:sz w:val="24"/>
          <w:szCs w:val="24"/>
        </w:rPr>
        <w:t>から</w:t>
      </w:r>
      <w:r w:rsidRPr="00B93022">
        <w:rPr>
          <w:rFonts w:asciiTheme="minorEastAsia" w:eastAsiaTheme="minorEastAsia" w:hAnsiTheme="minorEastAsia" w:hint="eastAsia"/>
          <w:sz w:val="24"/>
          <w:szCs w:val="24"/>
        </w:rPr>
        <w:t>、現行税率に2</w:t>
      </w:r>
      <w:r w:rsidRPr="00B93022">
        <w:rPr>
          <w:rFonts w:asciiTheme="minorEastAsia" w:eastAsiaTheme="minorEastAsia" w:hAnsiTheme="minorEastAsia"/>
          <w:sz w:val="24"/>
          <w:szCs w:val="24"/>
        </w:rPr>
        <w:t>00</w:t>
      </w:r>
      <w:r w:rsidRPr="00B93022">
        <w:rPr>
          <w:rFonts w:asciiTheme="minorEastAsia" w:eastAsiaTheme="minorEastAsia" w:hAnsiTheme="minorEastAsia" w:hint="eastAsia"/>
          <w:sz w:val="24"/>
          <w:szCs w:val="24"/>
        </w:rPr>
        <w:t>円を加算</w:t>
      </w:r>
      <w:r w:rsidR="008F6A29" w:rsidRPr="00B93022">
        <w:rPr>
          <w:rFonts w:asciiTheme="minorEastAsia" w:eastAsiaTheme="minorEastAsia" w:hAnsiTheme="minorEastAsia" w:hint="eastAsia"/>
          <w:sz w:val="24"/>
          <w:szCs w:val="24"/>
        </w:rPr>
        <w:t>し</w:t>
      </w:r>
      <w:r w:rsidRPr="00B93022">
        <w:rPr>
          <w:rFonts w:asciiTheme="minorEastAsia" w:eastAsiaTheme="minorEastAsia" w:hAnsiTheme="minorEastAsia" w:hint="eastAsia"/>
          <w:sz w:val="24"/>
          <w:szCs w:val="24"/>
        </w:rPr>
        <w:t>、１万５千円以上２万円未満の宿泊に対しては</w:t>
      </w:r>
      <w:r w:rsidR="00C57720" w:rsidRPr="00B93022">
        <w:rPr>
          <w:rFonts w:asciiTheme="minorEastAsia" w:eastAsiaTheme="minorEastAsia" w:hAnsiTheme="minorEastAsia" w:hint="eastAsia"/>
          <w:sz w:val="24"/>
          <w:szCs w:val="24"/>
        </w:rPr>
        <w:t>4</w:t>
      </w:r>
      <w:r w:rsidRPr="00B93022">
        <w:rPr>
          <w:rFonts w:asciiTheme="minorEastAsia" w:eastAsiaTheme="minorEastAsia" w:hAnsiTheme="minorEastAsia" w:hint="eastAsia"/>
          <w:sz w:val="24"/>
          <w:szCs w:val="24"/>
        </w:rPr>
        <w:t>00円、２万円以上の宿泊に対しては500円の税率を設定することが妥当と考える。</w:t>
      </w:r>
    </w:p>
    <w:p w14:paraId="7CD1CE5B" w14:textId="26EA5057" w:rsidR="00825FD6" w:rsidRPr="00B93022" w:rsidRDefault="0072631F" w:rsidP="00825FD6">
      <w:pPr>
        <w:pStyle w:val="a3"/>
        <w:numPr>
          <w:ilvl w:val="0"/>
          <w:numId w:val="18"/>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w:t>
      </w:r>
      <w:r w:rsidR="00307B7D" w:rsidRPr="00B93022">
        <w:rPr>
          <w:rFonts w:asciiTheme="minorEastAsia" w:eastAsiaTheme="minorEastAsia" w:hAnsiTheme="minorEastAsia" w:hint="eastAsia"/>
          <w:sz w:val="24"/>
          <w:szCs w:val="24"/>
        </w:rPr>
        <w:t>、</w:t>
      </w:r>
      <w:r w:rsidR="009103A5" w:rsidRPr="00B93022">
        <w:rPr>
          <w:rFonts w:asciiTheme="minorEastAsia" w:eastAsiaTheme="minorEastAsia" w:hAnsiTheme="minorEastAsia" w:hint="eastAsia"/>
          <w:sz w:val="24"/>
          <w:szCs w:val="24"/>
        </w:rPr>
        <w:t>高額な宿泊料金を設定している施設が増えている状況のなか、</w:t>
      </w:r>
      <w:r w:rsidR="00731C06" w:rsidRPr="00B93022">
        <w:rPr>
          <w:rFonts w:asciiTheme="minorEastAsia" w:eastAsiaTheme="minorEastAsia" w:hAnsiTheme="minorEastAsia" w:hint="eastAsia"/>
          <w:sz w:val="24"/>
          <w:szCs w:val="24"/>
        </w:rPr>
        <w:t>府内でも利用実態</w:t>
      </w:r>
      <w:r w:rsidR="006270D7" w:rsidRPr="00B93022">
        <w:rPr>
          <w:rFonts w:asciiTheme="minorEastAsia" w:eastAsiaTheme="minorEastAsia" w:hAnsiTheme="minorEastAsia" w:hint="eastAsia"/>
          <w:sz w:val="24"/>
          <w:szCs w:val="24"/>
        </w:rPr>
        <w:t>が</w:t>
      </w:r>
      <w:r w:rsidR="00731C06" w:rsidRPr="00B93022">
        <w:rPr>
          <w:rFonts w:asciiTheme="minorEastAsia" w:eastAsiaTheme="minorEastAsia" w:hAnsiTheme="minorEastAsia" w:hint="eastAsia"/>
          <w:sz w:val="24"/>
          <w:szCs w:val="24"/>
        </w:rPr>
        <w:t>ある</w:t>
      </w:r>
      <w:r w:rsidR="00307B7D" w:rsidRPr="00B93022">
        <w:rPr>
          <w:rFonts w:asciiTheme="minorEastAsia" w:eastAsiaTheme="minorEastAsia" w:hAnsiTheme="minorEastAsia" w:hint="eastAsia"/>
          <w:sz w:val="24"/>
          <w:szCs w:val="24"/>
        </w:rPr>
        <w:t>５万円以上の宿泊に対しては、負担能力に見合った負担を求めるという垂直的公平性の観点から</w:t>
      </w:r>
      <w:r w:rsidR="003D0439" w:rsidRPr="00B93022">
        <w:rPr>
          <w:rFonts w:asciiTheme="minorEastAsia" w:eastAsiaTheme="minorEastAsia" w:hAnsiTheme="minorEastAsia" w:hint="eastAsia"/>
          <w:sz w:val="24"/>
          <w:szCs w:val="24"/>
        </w:rPr>
        <w:t>、</w:t>
      </w:r>
      <w:r w:rsidR="00307B7D" w:rsidRPr="00B93022">
        <w:rPr>
          <w:rFonts w:asciiTheme="minorEastAsia" w:eastAsiaTheme="minorEastAsia" w:hAnsiTheme="minorEastAsia" w:hint="eastAsia"/>
          <w:sz w:val="24"/>
          <w:szCs w:val="24"/>
        </w:rPr>
        <w:t>高額な税率を設定</w:t>
      </w:r>
      <w:r w:rsidR="003D0439" w:rsidRPr="00B93022">
        <w:rPr>
          <w:rFonts w:asciiTheme="minorEastAsia" w:eastAsiaTheme="minorEastAsia" w:hAnsiTheme="minorEastAsia" w:hint="eastAsia"/>
          <w:sz w:val="24"/>
          <w:szCs w:val="24"/>
        </w:rPr>
        <w:t>することも考えられる</w:t>
      </w:r>
      <w:r w:rsidR="00307B7D" w:rsidRPr="00B93022">
        <w:rPr>
          <w:rFonts w:asciiTheme="minorEastAsia" w:eastAsiaTheme="minorEastAsia" w:hAnsiTheme="minorEastAsia" w:hint="eastAsia"/>
          <w:sz w:val="24"/>
          <w:szCs w:val="24"/>
        </w:rPr>
        <w:t>。しかしながら、税収効果</w:t>
      </w:r>
      <w:r w:rsidR="00CF0FD2" w:rsidRPr="00B93022">
        <w:rPr>
          <w:rFonts w:asciiTheme="minorEastAsia" w:eastAsiaTheme="minorEastAsia" w:hAnsiTheme="minorEastAsia" w:hint="eastAsia"/>
          <w:sz w:val="24"/>
          <w:szCs w:val="24"/>
        </w:rPr>
        <w:t>が</w:t>
      </w:r>
      <w:r w:rsidR="00731C06" w:rsidRPr="00B93022">
        <w:rPr>
          <w:rFonts w:asciiTheme="minorEastAsia" w:eastAsiaTheme="minorEastAsia" w:hAnsiTheme="minorEastAsia" w:hint="eastAsia"/>
          <w:sz w:val="24"/>
          <w:szCs w:val="24"/>
        </w:rPr>
        <w:t>限定的である</w:t>
      </w:r>
      <w:r w:rsidR="003D0439" w:rsidRPr="00B93022">
        <w:rPr>
          <w:rFonts w:asciiTheme="minorEastAsia" w:eastAsiaTheme="minorEastAsia" w:hAnsiTheme="minorEastAsia" w:hint="eastAsia"/>
          <w:sz w:val="24"/>
          <w:szCs w:val="24"/>
        </w:rPr>
        <w:t>ことや</w:t>
      </w:r>
      <w:r w:rsidR="00CC7314" w:rsidRPr="00B93022">
        <w:rPr>
          <w:rFonts w:asciiTheme="minorEastAsia" w:eastAsiaTheme="minorEastAsia" w:hAnsiTheme="minorEastAsia" w:hint="eastAsia"/>
          <w:sz w:val="24"/>
          <w:szCs w:val="24"/>
        </w:rPr>
        <w:t>新たな</w:t>
      </w:r>
      <w:r w:rsidR="003D0439" w:rsidRPr="00B93022">
        <w:rPr>
          <w:rFonts w:asciiTheme="minorEastAsia" w:eastAsiaTheme="minorEastAsia" w:hAnsiTheme="minorEastAsia" w:hint="eastAsia"/>
          <w:sz w:val="24"/>
          <w:szCs w:val="24"/>
        </w:rPr>
        <w:t>税率区分</w:t>
      </w:r>
      <w:r w:rsidR="00CC7314" w:rsidRPr="00B93022">
        <w:rPr>
          <w:rFonts w:asciiTheme="minorEastAsia" w:eastAsiaTheme="minorEastAsia" w:hAnsiTheme="minorEastAsia" w:hint="eastAsia"/>
          <w:sz w:val="24"/>
          <w:szCs w:val="24"/>
        </w:rPr>
        <w:t>の設定</w:t>
      </w:r>
      <w:r w:rsidR="003D0439" w:rsidRPr="00B93022">
        <w:rPr>
          <w:rFonts w:asciiTheme="minorEastAsia" w:eastAsiaTheme="minorEastAsia" w:hAnsiTheme="minorEastAsia" w:hint="eastAsia"/>
          <w:sz w:val="24"/>
          <w:szCs w:val="24"/>
        </w:rPr>
        <w:t>によ</w:t>
      </w:r>
      <w:r w:rsidR="00CC7314" w:rsidRPr="00B93022">
        <w:rPr>
          <w:rFonts w:asciiTheme="minorEastAsia" w:eastAsiaTheme="minorEastAsia" w:hAnsiTheme="minorEastAsia" w:hint="eastAsia"/>
          <w:sz w:val="24"/>
          <w:szCs w:val="24"/>
        </w:rPr>
        <w:t>る</w:t>
      </w:r>
      <w:r w:rsidR="003D0439" w:rsidRPr="00B93022">
        <w:rPr>
          <w:rFonts w:asciiTheme="minorEastAsia" w:eastAsiaTheme="minorEastAsia" w:hAnsiTheme="minorEastAsia" w:hint="eastAsia"/>
          <w:sz w:val="24"/>
          <w:szCs w:val="24"/>
        </w:rPr>
        <w:t>特別徴収義務者の事務負担の増加など</w:t>
      </w:r>
      <w:r w:rsidR="00CC7314" w:rsidRPr="00B93022">
        <w:rPr>
          <w:rFonts w:asciiTheme="minorEastAsia" w:eastAsiaTheme="minorEastAsia" w:hAnsiTheme="minorEastAsia" w:hint="eastAsia"/>
          <w:sz w:val="24"/>
          <w:szCs w:val="24"/>
        </w:rPr>
        <w:t>が</w:t>
      </w:r>
      <w:r w:rsidR="003D0439" w:rsidRPr="00B93022">
        <w:rPr>
          <w:rFonts w:asciiTheme="minorEastAsia" w:eastAsiaTheme="minorEastAsia" w:hAnsiTheme="minorEastAsia" w:hint="eastAsia"/>
          <w:sz w:val="24"/>
          <w:szCs w:val="24"/>
        </w:rPr>
        <w:t>懸念</w:t>
      </w:r>
      <w:r w:rsidR="00CC7314" w:rsidRPr="00B93022">
        <w:rPr>
          <w:rFonts w:asciiTheme="minorEastAsia" w:eastAsiaTheme="minorEastAsia" w:hAnsiTheme="minorEastAsia" w:hint="eastAsia"/>
          <w:sz w:val="24"/>
          <w:szCs w:val="24"/>
        </w:rPr>
        <w:t>される。</w:t>
      </w:r>
      <w:r w:rsidR="00336E45" w:rsidRPr="00B93022">
        <w:rPr>
          <w:rFonts w:asciiTheme="minorEastAsia" w:eastAsiaTheme="minorEastAsia" w:hAnsiTheme="minorEastAsia" w:hint="eastAsia"/>
          <w:sz w:val="24"/>
          <w:szCs w:val="24"/>
        </w:rPr>
        <w:t>そのため、高額な税率については、現時点では設定せず、今後の観光動向</w:t>
      </w:r>
      <w:r w:rsidR="00731C06" w:rsidRPr="00B93022">
        <w:rPr>
          <w:rFonts w:asciiTheme="minorEastAsia" w:eastAsiaTheme="minorEastAsia" w:hAnsiTheme="minorEastAsia" w:hint="eastAsia"/>
          <w:sz w:val="24"/>
          <w:szCs w:val="24"/>
        </w:rPr>
        <w:t>や他自治体の導入状況等も</w:t>
      </w:r>
      <w:r w:rsidR="00336E45" w:rsidRPr="00B93022">
        <w:rPr>
          <w:rFonts w:asciiTheme="minorEastAsia" w:eastAsiaTheme="minorEastAsia" w:hAnsiTheme="minorEastAsia" w:hint="eastAsia"/>
          <w:sz w:val="24"/>
          <w:szCs w:val="24"/>
        </w:rPr>
        <w:t>踏まえ、改めて検討することが望ましい。</w:t>
      </w:r>
    </w:p>
    <w:p w14:paraId="570A3341" w14:textId="77777777" w:rsidR="00396B5C" w:rsidRPr="00B93022" w:rsidRDefault="00396B5C" w:rsidP="00396B5C">
      <w:pPr>
        <w:pStyle w:val="a3"/>
        <w:ind w:leftChars="0" w:left="1140"/>
        <w:jc w:val="left"/>
        <w:rPr>
          <w:rFonts w:asciiTheme="minorEastAsia" w:eastAsiaTheme="minorEastAsia" w:hAnsiTheme="minorEastAsia"/>
          <w:sz w:val="24"/>
          <w:szCs w:val="24"/>
        </w:rPr>
      </w:pPr>
    </w:p>
    <w:p w14:paraId="15B1CA7B" w14:textId="6E07FC86" w:rsidR="00267580" w:rsidRPr="00B93022" w:rsidRDefault="00267580" w:rsidP="001A2EEC">
      <w:pPr>
        <w:pStyle w:val="a3"/>
        <w:numPr>
          <w:ilvl w:val="1"/>
          <w:numId w:val="14"/>
        </w:numPr>
        <w:ind w:leftChars="0"/>
        <w:jc w:val="left"/>
        <w:rPr>
          <w:rFonts w:asciiTheme="minorEastAsia" w:eastAsiaTheme="minorEastAsia" w:hAnsiTheme="minorEastAsia"/>
          <w:sz w:val="24"/>
          <w:szCs w:val="24"/>
          <w:bdr w:val="single" w:sz="4" w:space="0" w:color="auto"/>
        </w:rPr>
      </w:pPr>
      <w:r w:rsidRPr="00B93022">
        <w:rPr>
          <w:rFonts w:asciiTheme="minorEastAsia" w:eastAsiaTheme="minorEastAsia" w:hAnsiTheme="minorEastAsia" w:cs="Meiryo UI" w:hint="eastAsia"/>
          <w:sz w:val="24"/>
          <w:bdr w:val="single" w:sz="4" w:space="0" w:color="auto"/>
        </w:rPr>
        <w:t>修学旅行生等の課税免除制度</w:t>
      </w:r>
      <w:r w:rsidR="0080037C" w:rsidRPr="00B93022">
        <w:rPr>
          <w:rFonts w:asciiTheme="minorEastAsia" w:eastAsiaTheme="minorEastAsia" w:hAnsiTheme="minorEastAsia" w:cs="Meiryo UI" w:hint="eastAsia"/>
          <w:sz w:val="24"/>
          <w:bdr w:val="single" w:sz="4" w:space="0" w:color="auto"/>
        </w:rPr>
        <w:t>に関する</w:t>
      </w:r>
      <w:r w:rsidR="005D6316" w:rsidRPr="00B93022">
        <w:rPr>
          <w:rFonts w:asciiTheme="minorEastAsia" w:eastAsiaTheme="minorEastAsia" w:hAnsiTheme="minorEastAsia" w:cs="Meiryo UI" w:hint="eastAsia"/>
          <w:sz w:val="24"/>
          <w:bdr w:val="single" w:sz="4" w:space="0" w:color="auto"/>
        </w:rPr>
        <w:t>検討</w:t>
      </w:r>
    </w:p>
    <w:p w14:paraId="72E59483" w14:textId="12CB6BF2" w:rsidR="00001C10" w:rsidRPr="00B93022" w:rsidRDefault="00001C10" w:rsidP="00307B7D">
      <w:pPr>
        <w:pStyle w:val="a3"/>
        <w:numPr>
          <w:ilvl w:val="0"/>
          <w:numId w:val="20"/>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大阪は、都市部でありながら水辺空間や山林など豊かな自然環境に加え、歴史的な文化資源を数多く有している。修学旅行で</w:t>
      </w:r>
      <w:r w:rsidR="0080037C" w:rsidRPr="00B93022">
        <w:rPr>
          <w:rFonts w:asciiTheme="minorEastAsia" w:eastAsiaTheme="minorEastAsia" w:hAnsiTheme="minorEastAsia" w:hint="eastAsia"/>
          <w:sz w:val="24"/>
          <w:szCs w:val="24"/>
        </w:rPr>
        <w:t>大阪を</w:t>
      </w:r>
      <w:r w:rsidRPr="00B93022">
        <w:rPr>
          <w:rFonts w:asciiTheme="minorEastAsia" w:eastAsiaTheme="minorEastAsia" w:hAnsiTheme="minorEastAsia" w:hint="eastAsia"/>
          <w:sz w:val="24"/>
          <w:szCs w:val="24"/>
        </w:rPr>
        <w:t>訪れることで、豊かな自然や文化に</w:t>
      </w:r>
      <w:r w:rsidR="001D4BD7" w:rsidRPr="00B93022">
        <w:rPr>
          <w:rFonts w:asciiTheme="minorEastAsia" w:eastAsiaTheme="minorEastAsia" w:hAnsiTheme="minorEastAsia" w:hint="eastAsia"/>
          <w:sz w:val="24"/>
          <w:szCs w:val="24"/>
        </w:rPr>
        <w:t>も</w:t>
      </w:r>
      <w:r w:rsidRPr="00B93022">
        <w:rPr>
          <w:rFonts w:asciiTheme="minorEastAsia" w:eastAsiaTheme="minorEastAsia" w:hAnsiTheme="minorEastAsia" w:hint="eastAsia"/>
          <w:sz w:val="24"/>
          <w:szCs w:val="24"/>
        </w:rPr>
        <w:t>触れることができ、これらの体験を通じて、学校における学習活動の充実発展に資することができる。また、修学旅行を通じて、子どもたちに大阪府内の都市魅力等を体感いただくことは、大阪のファン・リピーターの確保の機会となり、ひいては、大阪の成長につながるものであることから、修学旅行生等</w:t>
      </w:r>
      <w:r w:rsidR="001D4BD7" w:rsidRPr="00B93022">
        <w:rPr>
          <w:rFonts w:asciiTheme="minorEastAsia" w:eastAsiaTheme="minorEastAsia" w:hAnsiTheme="minorEastAsia" w:hint="eastAsia"/>
          <w:sz w:val="24"/>
          <w:szCs w:val="24"/>
        </w:rPr>
        <w:t>への</w:t>
      </w:r>
      <w:r w:rsidRPr="00B93022">
        <w:rPr>
          <w:rFonts w:asciiTheme="minorEastAsia" w:eastAsiaTheme="minorEastAsia" w:hAnsiTheme="minorEastAsia" w:hint="eastAsia"/>
          <w:sz w:val="24"/>
          <w:szCs w:val="24"/>
        </w:rPr>
        <w:t>課税</w:t>
      </w:r>
      <w:r w:rsidR="001D4BD7" w:rsidRPr="00B93022">
        <w:rPr>
          <w:rFonts w:asciiTheme="minorEastAsia" w:eastAsiaTheme="minorEastAsia" w:hAnsiTheme="minorEastAsia" w:hint="eastAsia"/>
          <w:sz w:val="24"/>
          <w:szCs w:val="24"/>
        </w:rPr>
        <w:t>は</w:t>
      </w:r>
      <w:r w:rsidRPr="00B93022">
        <w:rPr>
          <w:rFonts w:asciiTheme="minorEastAsia" w:eastAsiaTheme="minorEastAsia" w:hAnsiTheme="minorEastAsia" w:hint="eastAsia"/>
          <w:sz w:val="24"/>
          <w:szCs w:val="24"/>
        </w:rPr>
        <w:t>免除とすることが望ましい。</w:t>
      </w:r>
    </w:p>
    <w:p w14:paraId="20F8E83A" w14:textId="2C9DD3F5" w:rsidR="00307B7D" w:rsidRPr="00FE65EC" w:rsidRDefault="00307B7D" w:rsidP="00307B7D">
      <w:pPr>
        <w:pStyle w:val="a3"/>
        <w:numPr>
          <w:ilvl w:val="0"/>
          <w:numId w:val="20"/>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課税免除の対象となる者の範囲について、修学旅行と同様に学校教育の一環で実施される学生のクラブやサークル活動などの課外活動は、学校教育の一環であるか否かの判断が難しく、宿泊施設のフロントでのトラブルや事務負担の増加が生</w:t>
      </w:r>
      <w:r w:rsidRPr="00B93022">
        <w:rPr>
          <w:rFonts w:asciiTheme="minorEastAsia" w:eastAsiaTheme="minorEastAsia" w:hAnsiTheme="minorEastAsia" w:hint="eastAsia"/>
          <w:sz w:val="24"/>
          <w:szCs w:val="24"/>
        </w:rPr>
        <w:lastRenderedPageBreak/>
        <w:t>じるなど、特別徴収義務者に過度な負担を強いることが懸念されるため、万博開催期間中の課税免除制度と同様に、学校等が実施する修学旅行（旅行・集団宿泊的行事またはこれに準ずるもの）に限定した課税免除制度とすることが妥当と考</w:t>
      </w:r>
      <w:r w:rsidRPr="00FE65EC">
        <w:rPr>
          <w:rFonts w:asciiTheme="minorEastAsia" w:eastAsiaTheme="minorEastAsia" w:hAnsiTheme="minorEastAsia" w:hint="eastAsia"/>
          <w:sz w:val="24"/>
          <w:szCs w:val="24"/>
        </w:rPr>
        <w:t>える。</w:t>
      </w:r>
      <w:r w:rsidR="00B335A0" w:rsidRPr="007701CF">
        <w:rPr>
          <w:rFonts w:asciiTheme="minorEastAsia" w:eastAsiaTheme="minorEastAsia" w:hAnsiTheme="minorEastAsia" w:hint="eastAsia"/>
          <w:sz w:val="24"/>
          <w:szCs w:val="24"/>
        </w:rPr>
        <w:t>また、課税免除制度の実施にあたっては、対象となる者の範囲を明確にすることが望ましい。</w:t>
      </w:r>
    </w:p>
    <w:p w14:paraId="118FDCC6" w14:textId="6D7A1550" w:rsidR="00307B7D" w:rsidRPr="00B93022" w:rsidRDefault="00307B7D" w:rsidP="00307B7D">
      <w:pPr>
        <w:pStyle w:val="a3"/>
        <w:numPr>
          <w:ilvl w:val="0"/>
          <w:numId w:val="20"/>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なお、課税免除を行うことによる宿泊税収への影響額については、現在、大阪を訪れている修学旅行生の年間延べ宿泊者数は64.6万人泊であると推計され、宿泊実態調査の結果から修学旅行生の平均宿泊単価は約6,500円であったことを前提に試算すると、税率が200円と仮定した場合は約1.3億円と見込まれる。今後の行政需要の事業規模である約80億円から見ると、約1.5％となることから、これらの方を課税免除することによる税収への影響は極めて小さいと思われる。</w:t>
      </w:r>
    </w:p>
    <w:p w14:paraId="7F908370" w14:textId="6C386C34" w:rsidR="00307B7D" w:rsidRPr="00B93022" w:rsidRDefault="00307B7D" w:rsidP="00307B7D">
      <w:pPr>
        <w:pStyle w:val="a3"/>
        <w:numPr>
          <w:ilvl w:val="0"/>
          <w:numId w:val="20"/>
        </w:numPr>
        <w:ind w:leftChars="0" w:left="993" w:hanging="426"/>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また、課税免除期間については、特別徴収義務者や修学旅行関係者等にわかりやすいよう、万博開催期間中の課税免除制度と切れ目なく実施することが望ましい。</w:t>
      </w:r>
    </w:p>
    <w:p w14:paraId="60668BFF" w14:textId="77777777" w:rsidR="00C971EE" w:rsidRPr="00B93022" w:rsidRDefault="00C971EE" w:rsidP="00EF3C04">
      <w:pPr>
        <w:jc w:val="left"/>
        <w:rPr>
          <w:rFonts w:asciiTheme="minorEastAsia" w:eastAsiaTheme="minorEastAsia" w:hAnsiTheme="minorEastAsia"/>
          <w:sz w:val="24"/>
          <w:szCs w:val="24"/>
        </w:rPr>
      </w:pPr>
    </w:p>
    <w:p w14:paraId="2062DBD9" w14:textId="5FE1AC0F" w:rsidR="00C971EE" w:rsidRPr="00B93022" w:rsidRDefault="00B96B4A" w:rsidP="00D17641">
      <w:pPr>
        <w:ind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以上のことから、本検討会議としては、</w:t>
      </w:r>
      <w:r w:rsidR="00D17641" w:rsidRPr="00D17641">
        <w:rPr>
          <w:rFonts w:asciiTheme="minorEastAsia" w:eastAsiaTheme="minorEastAsia" w:hAnsiTheme="minorEastAsia" w:hint="eastAsia"/>
          <w:sz w:val="24"/>
          <w:szCs w:val="24"/>
        </w:rPr>
        <w:t>今後の行政需要として見込まれる約80億円の事業規模に見合った制度となるよう、</w:t>
      </w:r>
      <w:r w:rsidR="00825FD6" w:rsidRPr="00B93022">
        <w:rPr>
          <w:rFonts w:asciiTheme="minorEastAsia" w:eastAsiaTheme="minorEastAsia" w:hAnsiTheme="minorEastAsia" w:hint="eastAsia"/>
          <w:sz w:val="24"/>
          <w:szCs w:val="24"/>
        </w:rPr>
        <w:t>以下のとおり</w:t>
      </w:r>
      <w:r w:rsidR="00336E45" w:rsidRPr="00B93022">
        <w:rPr>
          <w:rFonts w:asciiTheme="minorEastAsia" w:eastAsiaTheme="minorEastAsia" w:hAnsiTheme="minorEastAsia" w:hint="eastAsia"/>
          <w:sz w:val="24"/>
          <w:szCs w:val="24"/>
        </w:rPr>
        <w:t>宿泊税制度の</w:t>
      </w:r>
      <w:r w:rsidR="00220D18" w:rsidRPr="00B93022">
        <w:rPr>
          <w:rFonts w:asciiTheme="minorEastAsia" w:eastAsiaTheme="minorEastAsia" w:hAnsiTheme="minorEastAsia" w:hint="eastAsia"/>
          <w:sz w:val="24"/>
          <w:szCs w:val="24"/>
        </w:rPr>
        <w:t>見直</w:t>
      </w:r>
      <w:r w:rsidR="00336E45" w:rsidRPr="00B93022">
        <w:rPr>
          <w:rFonts w:asciiTheme="minorEastAsia" w:eastAsiaTheme="minorEastAsia" w:hAnsiTheme="minorEastAsia" w:hint="eastAsia"/>
          <w:sz w:val="24"/>
          <w:szCs w:val="24"/>
        </w:rPr>
        <w:t>し</w:t>
      </w:r>
      <w:r w:rsidR="00E44700" w:rsidRPr="00B93022">
        <w:rPr>
          <w:rFonts w:asciiTheme="minorEastAsia" w:eastAsiaTheme="minorEastAsia" w:hAnsiTheme="minorEastAsia" w:hint="eastAsia"/>
          <w:sz w:val="24"/>
          <w:szCs w:val="24"/>
        </w:rPr>
        <w:t>が</w:t>
      </w:r>
      <w:r w:rsidR="0080037C" w:rsidRPr="00B93022">
        <w:rPr>
          <w:rFonts w:asciiTheme="minorEastAsia" w:eastAsiaTheme="minorEastAsia" w:hAnsiTheme="minorEastAsia" w:hint="eastAsia"/>
          <w:sz w:val="24"/>
          <w:szCs w:val="24"/>
        </w:rPr>
        <w:t>必要</w:t>
      </w:r>
      <w:r w:rsidRPr="00B93022">
        <w:rPr>
          <w:rFonts w:asciiTheme="minorEastAsia" w:eastAsiaTheme="minorEastAsia" w:hAnsiTheme="minorEastAsia" w:hint="eastAsia"/>
          <w:sz w:val="24"/>
          <w:szCs w:val="24"/>
        </w:rPr>
        <w:t>という結論に至った。</w:t>
      </w:r>
    </w:p>
    <w:p w14:paraId="7BBD7C5F" w14:textId="057F4F20" w:rsidR="00EF3C04" w:rsidRPr="00B93022" w:rsidRDefault="00825FD6" w:rsidP="00F0111C">
      <w:pPr>
        <w:ind w:firstLineChars="100" w:firstLine="210"/>
        <w:jc w:val="center"/>
        <w:rPr>
          <w:rFonts w:asciiTheme="minorEastAsia" w:eastAsiaTheme="minorEastAsia" w:hAnsiTheme="minorEastAsia"/>
          <w:sz w:val="24"/>
          <w:szCs w:val="24"/>
        </w:rPr>
      </w:pPr>
      <w:r w:rsidRPr="00B93022">
        <w:rPr>
          <w:noProof/>
        </w:rPr>
        <w:drawing>
          <wp:inline distT="0" distB="0" distL="0" distR="0" wp14:anchorId="200ED06A" wp14:editId="55A9CD21">
            <wp:extent cx="4794250" cy="2864215"/>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0955" cy="2898092"/>
                    </a:xfrm>
                    <a:prstGeom prst="rect">
                      <a:avLst/>
                    </a:prstGeom>
                    <a:noFill/>
                    <a:ln>
                      <a:noFill/>
                    </a:ln>
                  </pic:spPr>
                </pic:pic>
              </a:graphicData>
            </a:graphic>
          </wp:inline>
        </w:drawing>
      </w:r>
    </w:p>
    <w:p w14:paraId="77022D37" w14:textId="1D041205" w:rsidR="00F0111C" w:rsidRPr="00B93022" w:rsidRDefault="00F0111C" w:rsidP="00F0111C">
      <w:pPr>
        <w:ind w:firstLineChars="100" w:firstLine="240"/>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最後に、観光産業はパンデミックや自然災害、紛争などの外的要因を受けやすい</w:t>
      </w:r>
      <w:r w:rsidR="0080037C" w:rsidRPr="00B93022">
        <w:rPr>
          <w:rFonts w:asciiTheme="minorEastAsia" w:eastAsiaTheme="minorEastAsia" w:hAnsiTheme="minorEastAsia" w:hint="eastAsia"/>
          <w:sz w:val="24"/>
          <w:szCs w:val="24"/>
        </w:rPr>
        <w:t>という</w:t>
      </w:r>
      <w:r w:rsidRPr="00B93022">
        <w:rPr>
          <w:rFonts w:asciiTheme="minorEastAsia" w:eastAsiaTheme="minorEastAsia" w:hAnsiTheme="minorEastAsia" w:hint="eastAsia"/>
          <w:sz w:val="24"/>
          <w:szCs w:val="24"/>
        </w:rPr>
        <w:t>特徴がある。そのため、宿泊税収が激減するような事象が生じた際にも、安定的に継続して宿泊税</w:t>
      </w:r>
      <w:r w:rsidR="0080037C" w:rsidRPr="00B93022">
        <w:rPr>
          <w:rFonts w:asciiTheme="minorEastAsia" w:eastAsiaTheme="minorEastAsia" w:hAnsiTheme="minorEastAsia" w:hint="eastAsia"/>
          <w:sz w:val="24"/>
          <w:szCs w:val="24"/>
        </w:rPr>
        <w:t>を活用すべき</w:t>
      </w:r>
      <w:r w:rsidRPr="00B93022">
        <w:rPr>
          <w:rFonts w:asciiTheme="minorEastAsia" w:eastAsiaTheme="minorEastAsia" w:hAnsiTheme="minorEastAsia" w:hint="eastAsia"/>
          <w:sz w:val="24"/>
          <w:szCs w:val="24"/>
        </w:rPr>
        <w:t>事業を実施できる</w:t>
      </w:r>
      <w:r w:rsidR="0080037C" w:rsidRPr="00B93022">
        <w:rPr>
          <w:rFonts w:asciiTheme="minorEastAsia" w:eastAsiaTheme="minorEastAsia" w:hAnsiTheme="minorEastAsia" w:hint="eastAsia"/>
          <w:sz w:val="24"/>
          <w:szCs w:val="24"/>
        </w:rPr>
        <w:t>よう</w:t>
      </w:r>
      <w:r w:rsidR="00653560" w:rsidRPr="00B93022">
        <w:rPr>
          <w:rFonts w:asciiTheme="minorEastAsia" w:eastAsiaTheme="minorEastAsia" w:hAnsiTheme="minorEastAsia" w:hint="eastAsia"/>
          <w:sz w:val="24"/>
          <w:szCs w:val="24"/>
        </w:rPr>
        <w:t>な仕組み</w:t>
      </w:r>
      <w:r w:rsidR="00D17501" w:rsidRPr="00B93022">
        <w:rPr>
          <w:rFonts w:asciiTheme="minorEastAsia" w:eastAsiaTheme="minorEastAsia" w:hAnsiTheme="minorEastAsia" w:hint="eastAsia"/>
          <w:sz w:val="24"/>
          <w:szCs w:val="24"/>
        </w:rPr>
        <w:t>が</w:t>
      </w:r>
      <w:r w:rsidRPr="00B93022">
        <w:rPr>
          <w:rFonts w:asciiTheme="minorEastAsia" w:eastAsiaTheme="minorEastAsia" w:hAnsiTheme="minorEastAsia" w:hint="eastAsia"/>
          <w:sz w:val="24"/>
          <w:szCs w:val="24"/>
        </w:rPr>
        <w:t>必要である。</w:t>
      </w:r>
    </w:p>
    <w:p w14:paraId="7EFF7D14" w14:textId="697B6F2D" w:rsidR="00B77FBE" w:rsidRPr="00B93022" w:rsidRDefault="00653560" w:rsidP="00B77FBE">
      <w:pPr>
        <w:ind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当該年度に事業化できなかった</w:t>
      </w:r>
      <w:r w:rsidR="00A21194" w:rsidRPr="00B93022">
        <w:rPr>
          <w:rFonts w:asciiTheme="minorEastAsia" w:eastAsiaTheme="minorEastAsia" w:hAnsiTheme="minorEastAsia" w:hint="eastAsia"/>
          <w:sz w:val="24"/>
          <w:szCs w:val="24"/>
        </w:rPr>
        <w:t>残額</w:t>
      </w:r>
      <w:r w:rsidR="0094478A" w:rsidRPr="00B93022">
        <w:rPr>
          <w:rFonts w:asciiTheme="minorEastAsia" w:eastAsiaTheme="minorEastAsia" w:hAnsiTheme="minorEastAsia" w:hint="eastAsia"/>
          <w:sz w:val="24"/>
          <w:szCs w:val="24"/>
        </w:rPr>
        <w:t>等</w:t>
      </w:r>
      <w:r w:rsidR="00A21194" w:rsidRPr="00B93022">
        <w:rPr>
          <w:rFonts w:asciiTheme="minorEastAsia" w:eastAsiaTheme="minorEastAsia" w:hAnsiTheme="minorEastAsia" w:hint="eastAsia"/>
          <w:sz w:val="24"/>
          <w:szCs w:val="24"/>
        </w:rPr>
        <w:t>は後年度に突発的に生じる行政需要に対応するための財源と</w:t>
      </w:r>
      <w:r w:rsidR="0080037C" w:rsidRPr="00B93022">
        <w:rPr>
          <w:rFonts w:asciiTheme="minorEastAsia" w:eastAsiaTheme="minorEastAsia" w:hAnsiTheme="minorEastAsia" w:hint="eastAsia"/>
          <w:sz w:val="24"/>
          <w:szCs w:val="24"/>
        </w:rPr>
        <w:t>できる仕組み</w:t>
      </w:r>
      <w:r w:rsidR="00A21194" w:rsidRPr="00B93022">
        <w:rPr>
          <w:rFonts w:asciiTheme="minorEastAsia" w:eastAsiaTheme="minorEastAsia" w:hAnsiTheme="minorEastAsia" w:hint="eastAsia"/>
          <w:sz w:val="24"/>
          <w:szCs w:val="24"/>
        </w:rPr>
        <w:t>や中長期的な事業に対応するための基金化など、弾力的な運用手法について検討されたい。</w:t>
      </w:r>
      <w:r w:rsidR="00B77FBE" w:rsidRPr="00B93022">
        <w:rPr>
          <w:rFonts w:asciiTheme="minorEastAsia" w:eastAsiaTheme="minorEastAsia" w:hAnsiTheme="minorEastAsia"/>
          <w:sz w:val="24"/>
          <w:szCs w:val="24"/>
        </w:rPr>
        <w:br w:type="page"/>
      </w:r>
    </w:p>
    <w:p w14:paraId="5A39FB7E" w14:textId="3F6510E0" w:rsidR="00D372E7" w:rsidRPr="00B93022" w:rsidRDefault="0094478A" w:rsidP="00D372E7">
      <w:pPr>
        <w:jc w:val="left"/>
        <w:rPr>
          <w:rFonts w:asciiTheme="majorEastAsia" w:eastAsiaTheme="majorEastAsia" w:hAnsiTheme="majorEastAsia"/>
          <w:b/>
          <w:sz w:val="24"/>
          <w:szCs w:val="24"/>
        </w:rPr>
      </w:pPr>
      <w:r w:rsidRPr="00B93022">
        <w:rPr>
          <w:rFonts w:asciiTheme="majorEastAsia" w:eastAsiaTheme="majorEastAsia" w:hAnsiTheme="majorEastAsia" w:hint="eastAsia"/>
          <w:b/>
          <w:sz w:val="24"/>
          <w:szCs w:val="24"/>
        </w:rPr>
        <w:lastRenderedPageBreak/>
        <w:t>５</w:t>
      </w:r>
      <w:r w:rsidR="00D372E7" w:rsidRPr="00B93022">
        <w:rPr>
          <w:rFonts w:asciiTheme="majorEastAsia" w:eastAsiaTheme="majorEastAsia" w:hAnsiTheme="majorEastAsia" w:hint="eastAsia"/>
          <w:b/>
          <w:sz w:val="24"/>
          <w:szCs w:val="24"/>
        </w:rPr>
        <w:t>．おわりに</w:t>
      </w:r>
    </w:p>
    <w:p w14:paraId="6246400F" w14:textId="7E64E987" w:rsidR="00CF1B3C" w:rsidRPr="00B93022" w:rsidRDefault="000913A4" w:rsidP="00B335A0">
      <w:pPr>
        <w:spacing w:line="38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本答申では、大阪府知事から諮問を受けた項目のうち、</w:t>
      </w:r>
      <w:r w:rsidR="00D17501"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宿泊税に係る制度</w:t>
      </w:r>
      <w:r w:rsidR="00D17501"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について、その在り方を示すものであ</w:t>
      </w:r>
      <w:r w:rsidR="00A21194" w:rsidRPr="00B93022">
        <w:rPr>
          <w:rFonts w:asciiTheme="minorEastAsia" w:eastAsiaTheme="minorEastAsia" w:hAnsiTheme="minorEastAsia" w:hint="eastAsia"/>
          <w:sz w:val="24"/>
          <w:szCs w:val="24"/>
        </w:rPr>
        <w:t>る。</w:t>
      </w:r>
      <w:r w:rsidR="00823241" w:rsidRPr="00B93022">
        <w:rPr>
          <w:rFonts w:asciiTheme="minorEastAsia" w:eastAsiaTheme="minorEastAsia" w:hAnsiTheme="minorEastAsia" w:hint="eastAsia"/>
          <w:sz w:val="24"/>
          <w:szCs w:val="24"/>
        </w:rPr>
        <w:t>一方の「外国人旅行者の増加に伴い発生する課題への対応およびその財源」については、</w:t>
      </w:r>
      <w:r w:rsidR="0094478A" w:rsidRPr="00B93022">
        <w:rPr>
          <w:rFonts w:asciiTheme="minorEastAsia" w:eastAsiaTheme="minorEastAsia" w:hAnsiTheme="minorEastAsia" w:hint="eastAsia"/>
          <w:sz w:val="24"/>
          <w:szCs w:val="24"/>
        </w:rPr>
        <w:t>「はじめに」</w:t>
      </w:r>
      <w:r w:rsidR="00823241" w:rsidRPr="00B93022">
        <w:rPr>
          <w:rFonts w:asciiTheme="minorEastAsia" w:eastAsiaTheme="minorEastAsia" w:hAnsiTheme="minorEastAsia" w:hint="eastAsia"/>
          <w:sz w:val="24"/>
          <w:szCs w:val="24"/>
        </w:rPr>
        <w:t>で述べたとおり、外国人観光客のみを対象とした徴収金制度は国内でも事例がなく、整理すべき論点が多いことから、宿泊税</w:t>
      </w:r>
      <w:r w:rsidR="00D17501" w:rsidRPr="00B93022">
        <w:rPr>
          <w:rFonts w:asciiTheme="minorEastAsia" w:eastAsiaTheme="minorEastAsia" w:hAnsiTheme="minorEastAsia" w:hint="eastAsia"/>
          <w:sz w:val="24"/>
          <w:szCs w:val="24"/>
        </w:rPr>
        <w:t>制度</w:t>
      </w:r>
      <w:r w:rsidR="00823241" w:rsidRPr="00B93022">
        <w:rPr>
          <w:rFonts w:asciiTheme="minorEastAsia" w:eastAsiaTheme="minorEastAsia" w:hAnsiTheme="minorEastAsia" w:hint="eastAsia"/>
          <w:sz w:val="24"/>
          <w:szCs w:val="24"/>
        </w:rPr>
        <w:t>の議論とは切り分けて検討を進めてきた。</w:t>
      </w:r>
    </w:p>
    <w:p w14:paraId="5414760A" w14:textId="15A760F2" w:rsidR="00823241" w:rsidRPr="00B93022" w:rsidRDefault="00823241" w:rsidP="00B335A0">
      <w:pPr>
        <w:spacing w:line="38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宿泊税制度について</w:t>
      </w:r>
      <w:r w:rsidR="00D17501" w:rsidRPr="00B93022">
        <w:rPr>
          <w:rFonts w:asciiTheme="minorEastAsia" w:eastAsiaTheme="minorEastAsia" w:hAnsiTheme="minorEastAsia" w:hint="eastAsia"/>
          <w:sz w:val="24"/>
          <w:szCs w:val="24"/>
        </w:rPr>
        <w:t>は</w:t>
      </w:r>
      <w:r w:rsidRPr="00B93022">
        <w:rPr>
          <w:rFonts w:asciiTheme="minorEastAsia" w:eastAsiaTheme="minorEastAsia" w:hAnsiTheme="minorEastAsia" w:hint="eastAsia"/>
          <w:sz w:val="24"/>
          <w:szCs w:val="24"/>
        </w:rPr>
        <w:t>、</w:t>
      </w:r>
      <w:r w:rsidR="0086709D" w:rsidRPr="00B93022">
        <w:rPr>
          <w:rFonts w:asciiTheme="minorEastAsia" w:eastAsiaTheme="minorEastAsia" w:hAnsiTheme="minorEastAsia" w:hint="eastAsia"/>
          <w:sz w:val="24"/>
          <w:szCs w:val="24"/>
        </w:rPr>
        <w:t>条例施行後５年となる令和３年度の検討</w:t>
      </w:r>
      <w:r w:rsidR="00D17501" w:rsidRPr="00B93022">
        <w:rPr>
          <w:rFonts w:asciiTheme="minorEastAsia" w:eastAsiaTheme="minorEastAsia" w:hAnsiTheme="minorEastAsia" w:hint="eastAsia"/>
          <w:sz w:val="24"/>
          <w:szCs w:val="24"/>
        </w:rPr>
        <w:t>において</w:t>
      </w:r>
      <w:r w:rsidR="0086709D" w:rsidRPr="00B93022">
        <w:rPr>
          <w:rFonts w:asciiTheme="minorEastAsia" w:eastAsiaTheme="minorEastAsia" w:hAnsiTheme="minorEastAsia" w:hint="eastAsia"/>
          <w:sz w:val="24"/>
          <w:szCs w:val="24"/>
        </w:rPr>
        <w:t>、新型コロナウイルス感染症の影響により</w:t>
      </w:r>
      <w:r w:rsidR="008C2E11" w:rsidRPr="00B93022">
        <w:rPr>
          <w:rFonts w:asciiTheme="minorEastAsia" w:eastAsiaTheme="minorEastAsia" w:hAnsiTheme="minorEastAsia" w:hint="eastAsia"/>
          <w:sz w:val="24"/>
          <w:szCs w:val="24"/>
        </w:rPr>
        <w:t>、税収見込や宿泊単価の動向などの</w:t>
      </w:r>
      <w:r w:rsidR="0086709D" w:rsidRPr="00B93022">
        <w:rPr>
          <w:rFonts w:asciiTheme="minorEastAsia" w:eastAsiaTheme="minorEastAsia" w:hAnsiTheme="minorEastAsia" w:hint="eastAsia"/>
          <w:sz w:val="24"/>
          <w:szCs w:val="24"/>
        </w:rPr>
        <w:t>有用なデータの収集が難しく、</w:t>
      </w:r>
      <w:r w:rsidR="00D17501" w:rsidRPr="00B93022">
        <w:rPr>
          <w:rFonts w:asciiTheme="minorEastAsia" w:eastAsiaTheme="minorEastAsia" w:hAnsiTheme="minorEastAsia" w:hint="eastAsia"/>
          <w:sz w:val="24"/>
          <w:szCs w:val="24"/>
        </w:rPr>
        <w:t>当時</w:t>
      </w:r>
      <w:r w:rsidR="0086709D" w:rsidRPr="00B93022">
        <w:rPr>
          <w:rFonts w:asciiTheme="minorEastAsia" w:eastAsiaTheme="minorEastAsia" w:hAnsiTheme="minorEastAsia" w:hint="eastAsia"/>
          <w:sz w:val="24"/>
          <w:szCs w:val="24"/>
        </w:rPr>
        <w:t>の宿泊税制度を維持・継続した経緯があり、</w:t>
      </w:r>
      <w:r w:rsidRPr="00B93022">
        <w:rPr>
          <w:rFonts w:asciiTheme="minorEastAsia" w:eastAsiaTheme="minorEastAsia" w:hAnsiTheme="minorEastAsia" w:hint="eastAsia"/>
          <w:sz w:val="24"/>
          <w:szCs w:val="24"/>
        </w:rPr>
        <w:t>コロナ禍を経て、急激な変化を見せる</w:t>
      </w:r>
      <w:r w:rsidR="0086709D" w:rsidRPr="00B93022">
        <w:rPr>
          <w:rFonts w:asciiTheme="minorEastAsia" w:eastAsiaTheme="minorEastAsia" w:hAnsiTheme="minorEastAsia" w:hint="eastAsia"/>
          <w:sz w:val="24"/>
          <w:szCs w:val="24"/>
        </w:rPr>
        <w:t>観光動向に</w:t>
      </w:r>
      <w:r w:rsidR="00D17501"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大阪府として迅速に対応していただくためにも、</w:t>
      </w:r>
      <w:r w:rsidR="0086709D" w:rsidRPr="00B93022">
        <w:rPr>
          <w:rFonts w:asciiTheme="minorEastAsia" w:eastAsiaTheme="minorEastAsia" w:hAnsiTheme="minorEastAsia" w:hint="eastAsia"/>
          <w:sz w:val="24"/>
          <w:szCs w:val="24"/>
        </w:rPr>
        <w:t>今回、</w:t>
      </w:r>
      <w:r w:rsidRPr="00B93022">
        <w:rPr>
          <w:rFonts w:asciiTheme="minorEastAsia" w:eastAsiaTheme="minorEastAsia" w:hAnsiTheme="minorEastAsia" w:hint="eastAsia"/>
          <w:sz w:val="24"/>
          <w:szCs w:val="24"/>
        </w:rPr>
        <w:t>先行</w:t>
      </w:r>
      <w:r w:rsidR="0086709D" w:rsidRPr="00B93022">
        <w:rPr>
          <w:rFonts w:asciiTheme="minorEastAsia" w:eastAsiaTheme="minorEastAsia" w:hAnsiTheme="minorEastAsia" w:hint="eastAsia"/>
          <w:sz w:val="24"/>
          <w:szCs w:val="24"/>
        </w:rPr>
        <w:t>して</w:t>
      </w:r>
      <w:r w:rsidR="00D17501" w:rsidRPr="00B93022">
        <w:rPr>
          <w:rFonts w:asciiTheme="minorEastAsia" w:eastAsiaTheme="minorEastAsia" w:hAnsiTheme="minorEastAsia" w:hint="eastAsia"/>
          <w:sz w:val="24"/>
          <w:szCs w:val="24"/>
        </w:rPr>
        <w:t>結論</w:t>
      </w:r>
      <w:r w:rsidRPr="00B93022">
        <w:rPr>
          <w:rFonts w:asciiTheme="minorEastAsia" w:eastAsiaTheme="minorEastAsia" w:hAnsiTheme="minorEastAsia" w:hint="eastAsia"/>
          <w:sz w:val="24"/>
          <w:szCs w:val="24"/>
        </w:rPr>
        <w:t>付けた</w:t>
      </w:r>
      <w:r w:rsidR="0086709D" w:rsidRPr="00B93022">
        <w:rPr>
          <w:rFonts w:asciiTheme="minorEastAsia" w:eastAsiaTheme="minorEastAsia" w:hAnsiTheme="minorEastAsia" w:hint="eastAsia"/>
          <w:sz w:val="24"/>
          <w:szCs w:val="24"/>
        </w:rPr>
        <w:t>ものである。</w:t>
      </w:r>
    </w:p>
    <w:p w14:paraId="6C2A6B90" w14:textId="3CE2FDD2" w:rsidR="0010540A" w:rsidRPr="00B93022" w:rsidRDefault="00CF1B3C" w:rsidP="00B335A0">
      <w:pPr>
        <w:spacing w:line="38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大阪では、来年、約2,800万人</w:t>
      </w:r>
      <w:r w:rsidR="00D21B7C" w:rsidRPr="00B93022">
        <w:rPr>
          <w:rFonts w:asciiTheme="minorEastAsia" w:eastAsiaTheme="minorEastAsia" w:hAnsiTheme="minorEastAsia" w:hint="eastAsia"/>
          <w:sz w:val="24"/>
          <w:szCs w:val="24"/>
        </w:rPr>
        <w:t>の来場が見込まれる</w:t>
      </w:r>
      <w:r w:rsidRPr="00B93022">
        <w:rPr>
          <w:rFonts w:asciiTheme="minorEastAsia" w:eastAsiaTheme="minorEastAsia" w:hAnsiTheme="minorEastAsia" w:hint="eastAsia"/>
          <w:sz w:val="24"/>
          <w:szCs w:val="24"/>
        </w:rPr>
        <w:t>大阪・関西万博</w:t>
      </w:r>
      <w:r w:rsidR="0010540A" w:rsidRPr="00B93022">
        <w:rPr>
          <w:rFonts w:asciiTheme="minorEastAsia" w:eastAsiaTheme="minorEastAsia" w:hAnsiTheme="minorEastAsia" w:hint="eastAsia"/>
          <w:sz w:val="24"/>
          <w:szCs w:val="24"/>
        </w:rPr>
        <w:t>の開催</w:t>
      </w:r>
      <w:r w:rsidRPr="00B93022">
        <w:rPr>
          <w:rFonts w:asciiTheme="minorEastAsia" w:eastAsiaTheme="minorEastAsia" w:hAnsiTheme="minorEastAsia" w:hint="eastAsia"/>
          <w:sz w:val="24"/>
          <w:szCs w:val="24"/>
        </w:rPr>
        <w:t>が予定されており、</w:t>
      </w:r>
      <w:r w:rsidR="00D21B7C" w:rsidRPr="00B93022">
        <w:rPr>
          <w:rFonts w:asciiTheme="minorEastAsia" w:eastAsiaTheme="minorEastAsia" w:hAnsiTheme="minorEastAsia" w:hint="eastAsia"/>
          <w:sz w:val="24"/>
          <w:szCs w:val="24"/>
        </w:rPr>
        <w:t>その先には</w:t>
      </w:r>
      <w:r w:rsidR="005C6DF3" w:rsidRPr="00B93022">
        <w:rPr>
          <w:rFonts w:asciiTheme="minorEastAsia" w:eastAsiaTheme="minorEastAsia" w:hAnsiTheme="minorEastAsia" w:hint="eastAsia"/>
          <w:sz w:val="24"/>
          <w:szCs w:val="24"/>
        </w:rPr>
        <w:t>IR</w:t>
      </w:r>
      <w:r w:rsidRPr="00B93022">
        <w:rPr>
          <w:rFonts w:asciiTheme="minorEastAsia" w:eastAsiaTheme="minorEastAsia" w:hAnsiTheme="minorEastAsia" w:hint="eastAsia"/>
          <w:sz w:val="24"/>
          <w:szCs w:val="24"/>
        </w:rPr>
        <w:t>の</w:t>
      </w:r>
      <w:r w:rsidR="008F51E2" w:rsidRPr="00B93022">
        <w:rPr>
          <w:rFonts w:asciiTheme="minorEastAsia" w:eastAsiaTheme="minorEastAsia" w:hAnsiTheme="minorEastAsia" w:hint="eastAsia"/>
          <w:sz w:val="24"/>
          <w:szCs w:val="24"/>
        </w:rPr>
        <w:t>開業も控えている</w:t>
      </w:r>
      <w:r w:rsidRPr="00B93022">
        <w:rPr>
          <w:rFonts w:asciiTheme="minorEastAsia" w:eastAsiaTheme="minorEastAsia" w:hAnsiTheme="minorEastAsia" w:hint="eastAsia"/>
          <w:sz w:val="24"/>
          <w:szCs w:val="24"/>
        </w:rPr>
        <w:t>。このような状況を活かし、さらなる観光振興を図っていくためには、大阪を訪れその魅力を体感した方に</w:t>
      </w:r>
      <w:r w:rsidR="00F26C2F"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積極的に情報発信してもらうことや</w:t>
      </w:r>
      <w:r w:rsidR="00F26C2F" w:rsidRPr="00B93022">
        <w:rPr>
          <w:rFonts w:asciiTheme="minorEastAsia" w:eastAsiaTheme="minorEastAsia" w:hAnsiTheme="minorEastAsia" w:hint="eastAsia"/>
          <w:sz w:val="24"/>
          <w:szCs w:val="24"/>
        </w:rPr>
        <w:t>、</w:t>
      </w:r>
      <w:r w:rsidRPr="00B93022">
        <w:rPr>
          <w:rFonts w:asciiTheme="minorEastAsia" w:eastAsiaTheme="minorEastAsia" w:hAnsiTheme="minorEastAsia" w:hint="eastAsia"/>
          <w:sz w:val="24"/>
          <w:szCs w:val="24"/>
        </w:rPr>
        <w:t>リピーターとなって何度も大阪を訪れてもらうことが有効であ</w:t>
      </w:r>
      <w:r w:rsidR="00D21B7C" w:rsidRPr="00B93022">
        <w:rPr>
          <w:rFonts w:asciiTheme="minorEastAsia" w:eastAsiaTheme="minorEastAsia" w:hAnsiTheme="minorEastAsia" w:hint="eastAsia"/>
          <w:sz w:val="24"/>
          <w:szCs w:val="24"/>
        </w:rPr>
        <w:t>る。</w:t>
      </w:r>
    </w:p>
    <w:p w14:paraId="1FE64DEA" w14:textId="4017CD43" w:rsidR="00CF1B3C" w:rsidRPr="00B93022" w:rsidRDefault="00D21B7C" w:rsidP="00B335A0">
      <w:pPr>
        <w:spacing w:line="38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そのため</w:t>
      </w:r>
      <w:r w:rsidR="009E52E0" w:rsidRPr="00B93022">
        <w:rPr>
          <w:rFonts w:asciiTheme="minorEastAsia" w:eastAsiaTheme="minorEastAsia" w:hAnsiTheme="minorEastAsia" w:hint="eastAsia"/>
          <w:sz w:val="24"/>
          <w:szCs w:val="24"/>
        </w:rPr>
        <w:t>、旅行者や観光関連事業者のニーズを的確に捉え、必要性や緊急性を十分に踏まえ、大阪を訪れる旅行者に最大のおもてなしを提供するとともに、大阪の魅力を高めるための取組を充実することが必要である。さらに、</w:t>
      </w:r>
      <w:r w:rsidR="00B842E0" w:rsidRPr="00B93022">
        <w:rPr>
          <w:rFonts w:asciiTheme="minorEastAsia" w:eastAsiaTheme="minorEastAsia" w:hAnsiTheme="minorEastAsia" w:hint="eastAsia"/>
          <w:sz w:val="24"/>
          <w:szCs w:val="24"/>
        </w:rPr>
        <w:t>持続可能な魅力ある都市を実現するため、</w:t>
      </w:r>
      <w:r w:rsidR="005A2ABA" w:rsidRPr="00B93022">
        <w:rPr>
          <w:rFonts w:asciiTheme="minorEastAsia" w:eastAsiaTheme="minorEastAsia" w:hAnsiTheme="minorEastAsia" w:hint="eastAsia"/>
          <w:sz w:val="24"/>
          <w:szCs w:val="24"/>
        </w:rPr>
        <w:t>SDGs</w:t>
      </w:r>
      <w:r w:rsidR="00B842E0" w:rsidRPr="00B93022">
        <w:rPr>
          <w:rFonts w:asciiTheme="minorEastAsia" w:eastAsiaTheme="minorEastAsia" w:hAnsiTheme="minorEastAsia" w:hint="eastAsia"/>
          <w:sz w:val="24"/>
          <w:szCs w:val="24"/>
        </w:rPr>
        <w:t>の達成に貢献する視点をもって取り組んでいく</w:t>
      </w:r>
      <w:r w:rsidR="005C6F92" w:rsidRPr="00B93022">
        <w:rPr>
          <w:rFonts w:asciiTheme="minorEastAsia" w:eastAsiaTheme="minorEastAsia" w:hAnsiTheme="minorEastAsia" w:hint="eastAsia"/>
          <w:sz w:val="24"/>
          <w:szCs w:val="24"/>
        </w:rPr>
        <w:t>ことが求められている。</w:t>
      </w:r>
    </w:p>
    <w:p w14:paraId="4FE8B45C" w14:textId="31DEDD57" w:rsidR="005C6F92" w:rsidRPr="00FE65EC" w:rsidRDefault="00D372E7" w:rsidP="00B335A0">
      <w:pPr>
        <w:spacing w:line="38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本検討会議では、</w:t>
      </w:r>
      <w:r w:rsidR="00920779" w:rsidRPr="00B93022">
        <w:rPr>
          <w:rFonts w:asciiTheme="minorEastAsia" w:eastAsiaTheme="minorEastAsia" w:hAnsiTheme="minorEastAsia" w:hint="eastAsia"/>
          <w:sz w:val="24"/>
          <w:szCs w:val="24"/>
        </w:rPr>
        <w:t>諮問を受け、宿泊税制度の</w:t>
      </w:r>
      <w:r w:rsidR="006229DA" w:rsidRPr="00B93022">
        <w:rPr>
          <w:rFonts w:asciiTheme="minorEastAsia" w:eastAsiaTheme="minorEastAsia" w:hAnsiTheme="minorEastAsia" w:hint="eastAsia"/>
          <w:sz w:val="24"/>
          <w:szCs w:val="24"/>
        </w:rPr>
        <w:t>在り方</w:t>
      </w:r>
      <w:r w:rsidR="00920779" w:rsidRPr="00B93022">
        <w:rPr>
          <w:rFonts w:asciiTheme="minorEastAsia" w:eastAsiaTheme="minorEastAsia" w:hAnsiTheme="minorEastAsia" w:hint="eastAsia"/>
          <w:sz w:val="24"/>
          <w:szCs w:val="24"/>
        </w:rPr>
        <w:t>について議論を重ねた結果、</w:t>
      </w:r>
      <w:r w:rsidR="000913A4" w:rsidRPr="00B93022">
        <w:rPr>
          <w:rFonts w:asciiTheme="minorEastAsia" w:eastAsiaTheme="minorEastAsia" w:hAnsiTheme="minorEastAsia" w:hint="eastAsia"/>
          <w:sz w:val="24"/>
          <w:szCs w:val="24"/>
        </w:rPr>
        <w:t>今後の行政需要の事業規模約80億円が見込まれ、その財源を確保するための制度</w:t>
      </w:r>
      <w:r w:rsidR="00305952" w:rsidRPr="00B93022">
        <w:rPr>
          <w:rFonts w:asciiTheme="minorEastAsia" w:eastAsiaTheme="minorEastAsia" w:hAnsiTheme="minorEastAsia" w:hint="eastAsia"/>
          <w:sz w:val="24"/>
          <w:szCs w:val="24"/>
        </w:rPr>
        <w:t>見直し</w:t>
      </w:r>
      <w:r w:rsidR="000913A4" w:rsidRPr="00B93022">
        <w:rPr>
          <w:rFonts w:asciiTheme="minorEastAsia" w:eastAsiaTheme="minorEastAsia" w:hAnsiTheme="minorEastAsia" w:hint="eastAsia"/>
          <w:sz w:val="24"/>
          <w:szCs w:val="24"/>
        </w:rPr>
        <w:t>を行うことが妥当</w:t>
      </w:r>
      <w:r w:rsidR="00D023CB" w:rsidRPr="00B93022">
        <w:rPr>
          <w:rFonts w:asciiTheme="minorEastAsia" w:eastAsiaTheme="minorEastAsia" w:hAnsiTheme="minorEastAsia" w:hint="eastAsia"/>
          <w:sz w:val="24"/>
          <w:szCs w:val="24"/>
        </w:rPr>
        <w:t>との</w:t>
      </w:r>
      <w:r w:rsidRPr="00B93022">
        <w:rPr>
          <w:rFonts w:asciiTheme="minorEastAsia" w:eastAsiaTheme="minorEastAsia" w:hAnsiTheme="minorEastAsia" w:hint="eastAsia"/>
          <w:sz w:val="24"/>
          <w:szCs w:val="24"/>
        </w:rPr>
        <w:t>結論に至った。</w:t>
      </w:r>
      <w:r w:rsidR="00CF1B3C" w:rsidRPr="00B93022">
        <w:rPr>
          <w:rFonts w:asciiTheme="minorEastAsia" w:eastAsiaTheme="minorEastAsia" w:hAnsiTheme="minorEastAsia" w:hint="eastAsia"/>
          <w:sz w:val="24"/>
          <w:szCs w:val="24"/>
        </w:rPr>
        <w:t>実際の制度見直しに</w:t>
      </w:r>
      <w:r w:rsidR="00731C06" w:rsidRPr="00B93022">
        <w:rPr>
          <w:rFonts w:asciiTheme="minorEastAsia" w:eastAsiaTheme="minorEastAsia" w:hAnsiTheme="minorEastAsia" w:hint="eastAsia"/>
          <w:sz w:val="24"/>
          <w:szCs w:val="24"/>
        </w:rPr>
        <w:t>あ</w:t>
      </w:r>
      <w:r w:rsidR="00CF1B3C" w:rsidRPr="00B93022">
        <w:rPr>
          <w:rFonts w:asciiTheme="minorEastAsia" w:eastAsiaTheme="minorEastAsia" w:hAnsiTheme="minorEastAsia" w:hint="eastAsia"/>
          <w:sz w:val="24"/>
          <w:szCs w:val="24"/>
        </w:rPr>
        <w:t>たっては、納税者である宿泊者や、徴税事務を担っていただく特別徴収義務者にとって、納得のいく制度となるよ</w:t>
      </w:r>
      <w:r w:rsidR="00CF1B3C" w:rsidRPr="00FE65EC">
        <w:rPr>
          <w:rFonts w:asciiTheme="minorEastAsia" w:eastAsiaTheme="minorEastAsia" w:hAnsiTheme="minorEastAsia" w:hint="eastAsia"/>
          <w:sz w:val="24"/>
          <w:szCs w:val="24"/>
        </w:rPr>
        <w:t>う、丁寧な説明を心がける</w:t>
      </w:r>
      <w:r w:rsidR="005C6F92" w:rsidRPr="00FE65EC">
        <w:rPr>
          <w:rFonts w:asciiTheme="minorEastAsia" w:eastAsiaTheme="minorEastAsia" w:hAnsiTheme="minorEastAsia" w:hint="eastAsia"/>
          <w:sz w:val="24"/>
          <w:szCs w:val="24"/>
        </w:rPr>
        <w:t>とともに、十分な制度周知期間を確保する</w:t>
      </w:r>
      <w:r w:rsidR="00CF1B3C" w:rsidRPr="00FE65EC">
        <w:rPr>
          <w:rFonts w:asciiTheme="minorEastAsia" w:eastAsiaTheme="minorEastAsia" w:hAnsiTheme="minorEastAsia" w:hint="eastAsia"/>
          <w:sz w:val="24"/>
          <w:szCs w:val="24"/>
        </w:rPr>
        <w:t>必要がある。</w:t>
      </w:r>
      <w:r w:rsidR="00B335A0" w:rsidRPr="007701CF">
        <w:rPr>
          <w:rFonts w:asciiTheme="minorEastAsia" w:eastAsiaTheme="minorEastAsia" w:hAnsiTheme="minorEastAsia" w:hint="eastAsia"/>
          <w:sz w:val="24"/>
          <w:szCs w:val="24"/>
        </w:rPr>
        <w:t>併せて、宿泊者以外の観光客や府民に対しても制度</w:t>
      </w:r>
      <w:r w:rsidR="00BB70FC" w:rsidRPr="007701CF">
        <w:rPr>
          <w:rFonts w:asciiTheme="minorEastAsia" w:eastAsiaTheme="minorEastAsia" w:hAnsiTheme="minorEastAsia" w:hint="eastAsia"/>
          <w:sz w:val="24"/>
          <w:szCs w:val="24"/>
        </w:rPr>
        <w:t>を</w:t>
      </w:r>
      <w:r w:rsidR="00B335A0" w:rsidRPr="007701CF">
        <w:rPr>
          <w:rFonts w:asciiTheme="minorEastAsia" w:eastAsiaTheme="minorEastAsia" w:hAnsiTheme="minorEastAsia" w:hint="eastAsia"/>
          <w:sz w:val="24"/>
          <w:szCs w:val="24"/>
        </w:rPr>
        <w:t>周知</w:t>
      </w:r>
      <w:r w:rsidR="00BB70FC" w:rsidRPr="007701CF">
        <w:rPr>
          <w:rFonts w:asciiTheme="minorEastAsia" w:eastAsiaTheme="minorEastAsia" w:hAnsiTheme="minorEastAsia" w:hint="eastAsia"/>
          <w:sz w:val="24"/>
          <w:szCs w:val="24"/>
        </w:rPr>
        <w:t>し</w:t>
      </w:r>
      <w:r w:rsidR="00B335A0" w:rsidRPr="007701CF">
        <w:rPr>
          <w:rFonts w:asciiTheme="minorEastAsia" w:eastAsiaTheme="minorEastAsia" w:hAnsiTheme="minorEastAsia" w:hint="eastAsia"/>
          <w:sz w:val="24"/>
          <w:szCs w:val="24"/>
        </w:rPr>
        <w:t>、宿泊税制度への理解促進に努められたい。</w:t>
      </w:r>
    </w:p>
    <w:p w14:paraId="51CCFB55" w14:textId="136258E2" w:rsidR="00CF1B3C" w:rsidRPr="00B93022" w:rsidRDefault="005C6F92" w:rsidP="00B335A0">
      <w:pPr>
        <w:spacing w:line="38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また</w:t>
      </w:r>
      <w:r w:rsidR="00B842E0" w:rsidRPr="00B93022">
        <w:rPr>
          <w:rFonts w:asciiTheme="minorEastAsia" w:eastAsiaTheme="minorEastAsia" w:hAnsiTheme="minorEastAsia" w:hint="eastAsia"/>
          <w:sz w:val="24"/>
          <w:szCs w:val="24"/>
        </w:rPr>
        <w:t>、</w:t>
      </w:r>
      <w:r w:rsidR="00CF1B3C" w:rsidRPr="00B93022">
        <w:rPr>
          <w:rFonts w:asciiTheme="minorEastAsia" w:eastAsiaTheme="minorEastAsia" w:hAnsiTheme="minorEastAsia" w:hint="eastAsia"/>
          <w:sz w:val="24"/>
          <w:szCs w:val="24"/>
        </w:rPr>
        <w:t>新たに特別徴収義務者となる者が多数にのぼること</w:t>
      </w:r>
      <w:r w:rsidRPr="00B93022">
        <w:rPr>
          <w:rFonts w:asciiTheme="minorEastAsia" w:eastAsiaTheme="minorEastAsia" w:hAnsiTheme="minorEastAsia" w:hint="eastAsia"/>
          <w:sz w:val="24"/>
          <w:szCs w:val="24"/>
        </w:rPr>
        <w:t>やその大半が特区民泊などの小規模事業者であること</w:t>
      </w:r>
      <w:r w:rsidR="00CF1B3C" w:rsidRPr="00B93022">
        <w:rPr>
          <w:rFonts w:asciiTheme="minorEastAsia" w:eastAsiaTheme="minorEastAsia" w:hAnsiTheme="minorEastAsia" w:hint="eastAsia"/>
          <w:sz w:val="24"/>
          <w:szCs w:val="24"/>
        </w:rPr>
        <w:t>から、</w:t>
      </w:r>
      <w:r w:rsidRPr="00B93022">
        <w:rPr>
          <w:rFonts w:asciiTheme="minorEastAsia" w:eastAsiaTheme="minorEastAsia" w:hAnsiTheme="minorEastAsia" w:hint="eastAsia"/>
          <w:sz w:val="24"/>
          <w:szCs w:val="24"/>
        </w:rPr>
        <w:t>特別徴収義務者に対する支援として、</w:t>
      </w:r>
      <w:r w:rsidR="00B842E0" w:rsidRPr="00B93022">
        <w:rPr>
          <w:rFonts w:asciiTheme="minorEastAsia" w:eastAsiaTheme="minorEastAsia" w:hAnsiTheme="minorEastAsia" w:hint="eastAsia"/>
          <w:sz w:val="24"/>
          <w:szCs w:val="24"/>
        </w:rPr>
        <w:t>制度</w:t>
      </w:r>
      <w:r w:rsidR="00305952" w:rsidRPr="00B93022">
        <w:rPr>
          <w:rFonts w:asciiTheme="minorEastAsia" w:eastAsiaTheme="minorEastAsia" w:hAnsiTheme="minorEastAsia" w:hint="eastAsia"/>
          <w:sz w:val="24"/>
          <w:szCs w:val="24"/>
        </w:rPr>
        <w:t>改正</w:t>
      </w:r>
      <w:r w:rsidR="00B842E0" w:rsidRPr="00B93022">
        <w:rPr>
          <w:rFonts w:asciiTheme="minorEastAsia" w:eastAsiaTheme="minorEastAsia" w:hAnsiTheme="minorEastAsia" w:hint="eastAsia"/>
          <w:sz w:val="24"/>
          <w:szCs w:val="24"/>
        </w:rPr>
        <w:t>に伴うシステム改修補助や</w:t>
      </w:r>
      <w:r w:rsidR="008F51E2" w:rsidRPr="00B93022">
        <w:rPr>
          <w:rFonts w:asciiTheme="minorEastAsia" w:eastAsiaTheme="minorEastAsia" w:hAnsiTheme="minorEastAsia" w:hint="eastAsia"/>
          <w:sz w:val="24"/>
          <w:szCs w:val="24"/>
        </w:rPr>
        <w:t>徴収事務の効率化が図られるような負担軽減</w:t>
      </w:r>
      <w:r w:rsidR="00A55632" w:rsidRPr="00B93022">
        <w:rPr>
          <w:rFonts w:asciiTheme="minorEastAsia" w:eastAsiaTheme="minorEastAsia" w:hAnsiTheme="minorEastAsia" w:hint="eastAsia"/>
          <w:sz w:val="24"/>
          <w:szCs w:val="24"/>
        </w:rPr>
        <w:t>策</w:t>
      </w:r>
      <w:r w:rsidRPr="00B93022">
        <w:rPr>
          <w:rFonts w:asciiTheme="minorEastAsia" w:eastAsiaTheme="minorEastAsia" w:hAnsiTheme="minorEastAsia" w:hint="eastAsia"/>
          <w:sz w:val="24"/>
          <w:szCs w:val="24"/>
        </w:rPr>
        <w:t>を講じるとともに、適正に税が徴収できるよう、人員増を含めた行政側の徴税体制の強化も検討されたい。</w:t>
      </w:r>
    </w:p>
    <w:p w14:paraId="41B2E897" w14:textId="1E7ED838" w:rsidR="005A229F" w:rsidRPr="00B93022" w:rsidRDefault="009E52E0" w:rsidP="00B335A0">
      <w:pPr>
        <w:spacing w:line="38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なお</w:t>
      </w:r>
      <w:r w:rsidR="005A229F" w:rsidRPr="00B93022">
        <w:rPr>
          <w:rFonts w:asciiTheme="minorEastAsia" w:eastAsiaTheme="minorEastAsia" w:hAnsiTheme="minorEastAsia" w:hint="eastAsia"/>
          <w:sz w:val="24"/>
          <w:szCs w:val="24"/>
        </w:rPr>
        <w:t>、今回</w:t>
      </w:r>
      <w:r w:rsidR="00305952" w:rsidRPr="00B93022">
        <w:rPr>
          <w:rFonts w:asciiTheme="minorEastAsia" w:eastAsiaTheme="minorEastAsia" w:hAnsiTheme="minorEastAsia" w:hint="eastAsia"/>
          <w:sz w:val="24"/>
          <w:szCs w:val="24"/>
        </w:rPr>
        <w:t>の検討</w:t>
      </w:r>
      <w:r w:rsidR="005A229F" w:rsidRPr="00B93022">
        <w:rPr>
          <w:rFonts w:asciiTheme="minorEastAsia" w:eastAsiaTheme="minorEastAsia" w:hAnsiTheme="minorEastAsia" w:hint="eastAsia"/>
          <w:sz w:val="24"/>
          <w:szCs w:val="24"/>
        </w:rPr>
        <w:t>は、</w:t>
      </w:r>
      <w:r w:rsidR="00305952" w:rsidRPr="00B93022">
        <w:rPr>
          <w:rFonts w:asciiTheme="minorEastAsia" w:eastAsiaTheme="minorEastAsia" w:hAnsiTheme="minorEastAsia" w:hint="eastAsia"/>
          <w:sz w:val="24"/>
          <w:szCs w:val="24"/>
        </w:rPr>
        <w:t>宿泊税</w:t>
      </w:r>
      <w:r w:rsidR="005A229F" w:rsidRPr="00B93022">
        <w:rPr>
          <w:rFonts w:asciiTheme="minorEastAsia" w:eastAsiaTheme="minorEastAsia" w:hAnsiTheme="minorEastAsia" w:hint="eastAsia"/>
          <w:sz w:val="24"/>
          <w:szCs w:val="24"/>
        </w:rPr>
        <w:t>条例</w:t>
      </w:r>
      <w:r w:rsidR="00305952" w:rsidRPr="00B93022">
        <w:rPr>
          <w:rFonts w:asciiTheme="minorEastAsia" w:eastAsiaTheme="minorEastAsia" w:hAnsiTheme="minorEastAsia" w:hint="eastAsia"/>
          <w:sz w:val="24"/>
          <w:szCs w:val="24"/>
        </w:rPr>
        <w:t>の</w:t>
      </w:r>
      <w:r w:rsidR="005A229F" w:rsidRPr="00B93022">
        <w:rPr>
          <w:rFonts w:asciiTheme="minorEastAsia" w:eastAsiaTheme="minorEastAsia" w:hAnsiTheme="minorEastAsia" w:hint="eastAsia"/>
          <w:sz w:val="24"/>
          <w:szCs w:val="24"/>
        </w:rPr>
        <w:t>附則に定める５年ごとの</w:t>
      </w:r>
      <w:r w:rsidR="00220D18" w:rsidRPr="00B93022">
        <w:rPr>
          <w:rFonts w:asciiTheme="minorEastAsia" w:eastAsiaTheme="minorEastAsia" w:hAnsiTheme="minorEastAsia" w:hint="eastAsia"/>
          <w:sz w:val="24"/>
          <w:szCs w:val="24"/>
        </w:rPr>
        <w:t>在り方検討</w:t>
      </w:r>
      <w:r w:rsidR="005A229F" w:rsidRPr="00B93022">
        <w:rPr>
          <w:rFonts w:asciiTheme="minorEastAsia" w:eastAsiaTheme="minorEastAsia" w:hAnsiTheme="minorEastAsia" w:hint="eastAsia"/>
          <w:sz w:val="24"/>
          <w:szCs w:val="24"/>
        </w:rPr>
        <w:t>として実施したものであ</w:t>
      </w:r>
      <w:r w:rsidRPr="00B93022">
        <w:rPr>
          <w:rFonts w:asciiTheme="minorEastAsia" w:eastAsiaTheme="minorEastAsia" w:hAnsiTheme="minorEastAsia" w:hint="eastAsia"/>
          <w:sz w:val="24"/>
          <w:szCs w:val="24"/>
        </w:rPr>
        <w:t>り、大幅な制度</w:t>
      </w:r>
      <w:r w:rsidR="00220D18" w:rsidRPr="00B93022">
        <w:rPr>
          <w:rFonts w:asciiTheme="minorEastAsia" w:eastAsiaTheme="minorEastAsia" w:hAnsiTheme="minorEastAsia" w:hint="eastAsia"/>
          <w:sz w:val="24"/>
          <w:szCs w:val="24"/>
        </w:rPr>
        <w:t>見直し</w:t>
      </w:r>
      <w:r w:rsidRPr="00B93022">
        <w:rPr>
          <w:rFonts w:asciiTheme="minorEastAsia" w:eastAsiaTheme="minorEastAsia" w:hAnsiTheme="minorEastAsia" w:hint="eastAsia"/>
          <w:sz w:val="24"/>
          <w:szCs w:val="24"/>
        </w:rPr>
        <w:t>を伴う提言を行った</w:t>
      </w:r>
      <w:r w:rsidR="005A229F" w:rsidRPr="00B93022">
        <w:rPr>
          <w:rFonts w:asciiTheme="minorEastAsia" w:eastAsiaTheme="minorEastAsia" w:hAnsiTheme="minorEastAsia" w:hint="eastAsia"/>
          <w:sz w:val="24"/>
          <w:szCs w:val="24"/>
        </w:rPr>
        <w:t>ことから、次回の</w:t>
      </w:r>
      <w:r w:rsidR="00220D18" w:rsidRPr="00B93022">
        <w:rPr>
          <w:rFonts w:asciiTheme="minorEastAsia" w:eastAsiaTheme="minorEastAsia" w:hAnsiTheme="minorEastAsia" w:hint="eastAsia"/>
          <w:sz w:val="24"/>
          <w:szCs w:val="24"/>
        </w:rPr>
        <w:t>在り方検討</w:t>
      </w:r>
      <w:r w:rsidR="005A229F" w:rsidRPr="00B93022">
        <w:rPr>
          <w:rFonts w:asciiTheme="minorEastAsia" w:eastAsiaTheme="minorEastAsia" w:hAnsiTheme="minorEastAsia" w:hint="eastAsia"/>
          <w:sz w:val="24"/>
          <w:szCs w:val="24"/>
        </w:rPr>
        <w:t>は、</w:t>
      </w:r>
      <w:r w:rsidR="00305952" w:rsidRPr="00B93022">
        <w:rPr>
          <w:rFonts w:asciiTheme="minorEastAsia" w:eastAsiaTheme="minorEastAsia" w:hAnsiTheme="minorEastAsia" w:hint="eastAsia"/>
          <w:sz w:val="24"/>
          <w:szCs w:val="24"/>
        </w:rPr>
        <w:t>見直し</w:t>
      </w:r>
      <w:r w:rsidR="00220D18" w:rsidRPr="00B93022">
        <w:rPr>
          <w:rFonts w:asciiTheme="minorEastAsia" w:eastAsiaTheme="minorEastAsia" w:hAnsiTheme="minorEastAsia" w:hint="eastAsia"/>
          <w:sz w:val="24"/>
          <w:szCs w:val="24"/>
        </w:rPr>
        <w:t>後</w:t>
      </w:r>
      <w:r w:rsidR="005A229F" w:rsidRPr="00B93022">
        <w:rPr>
          <w:rFonts w:asciiTheme="minorEastAsia" w:eastAsiaTheme="minorEastAsia" w:hAnsiTheme="minorEastAsia" w:hint="eastAsia"/>
          <w:sz w:val="24"/>
          <w:szCs w:val="24"/>
        </w:rPr>
        <w:t>の税制度の定着</w:t>
      </w:r>
      <w:r w:rsidRPr="00B93022">
        <w:rPr>
          <w:rFonts w:asciiTheme="minorEastAsia" w:eastAsiaTheme="minorEastAsia" w:hAnsiTheme="minorEastAsia" w:hint="eastAsia"/>
          <w:sz w:val="24"/>
          <w:szCs w:val="24"/>
        </w:rPr>
        <w:t>状況や施策効果等の検証ができるよう、</w:t>
      </w:r>
      <w:r w:rsidR="005A229F" w:rsidRPr="00B93022">
        <w:rPr>
          <w:rFonts w:asciiTheme="minorEastAsia" w:eastAsiaTheme="minorEastAsia" w:hAnsiTheme="minorEastAsia" w:hint="eastAsia"/>
          <w:sz w:val="24"/>
          <w:szCs w:val="24"/>
        </w:rPr>
        <w:t>５年後の令和1</w:t>
      </w:r>
      <w:r w:rsidR="005A229F" w:rsidRPr="00B93022">
        <w:rPr>
          <w:rFonts w:asciiTheme="minorEastAsia" w:eastAsiaTheme="minorEastAsia" w:hAnsiTheme="minorEastAsia"/>
          <w:sz w:val="24"/>
          <w:szCs w:val="24"/>
        </w:rPr>
        <w:t>1</w:t>
      </w:r>
      <w:r w:rsidR="005A229F" w:rsidRPr="00B93022">
        <w:rPr>
          <w:rFonts w:asciiTheme="minorEastAsia" w:eastAsiaTheme="minorEastAsia" w:hAnsiTheme="minorEastAsia" w:hint="eastAsia"/>
          <w:sz w:val="24"/>
          <w:szCs w:val="24"/>
        </w:rPr>
        <w:t>年度を目途に実施されたい。</w:t>
      </w:r>
      <w:r w:rsidR="00242CBD" w:rsidRPr="00B93022">
        <w:rPr>
          <w:rFonts w:asciiTheme="minorEastAsia" w:eastAsiaTheme="minorEastAsia" w:hAnsiTheme="minorEastAsia" w:hint="eastAsia"/>
          <w:sz w:val="24"/>
          <w:szCs w:val="24"/>
        </w:rPr>
        <w:t>また、その検証にあたっては、可能な限り、経年変化を定量的に分析するなどの手法も検討されたい。</w:t>
      </w:r>
    </w:p>
    <w:p w14:paraId="26E74926" w14:textId="477204F4" w:rsidR="004D4421" w:rsidRDefault="005A229F" w:rsidP="00B335A0">
      <w:pPr>
        <w:spacing w:line="380" w:lineRule="exact"/>
        <w:ind w:leftChars="100" w:left="210" w:firstLineChars="100" w:firstLine="240"/>
        <w:jc w:val="left"/>
        <w:rPr>
          <w:rFonts w:asciiTheme="minorEastAsia" w:eastAsiaTheme="minorEastAsia" w:hAnsiTheme="minorEastAsia"/>
          <w:sz w:val="24"/>
          <w:szCs w:val="24"/>
        </w:rPr>
      </w:pPr>
      <w:r w:rsidRPr="00B93022">
        <w:rPr>
          <w:rFonts w:asciiTheme="minorEastAsia" w:eastAsiaTheme="minorEastAsia" w:hAnsiTheme="minorEastAsia" w:hint="eastAsia"/>
          <w:sz w:val="24"/>
          <w:szCs w:val="24"/>
        </w:rPr>
        <w:t>最後に、</w:t>
      </w:r>
      <w:r w:rsidR="000913A4" w:rsidRPr="00B93022">
        <w:rPr>
          <w:rFonts w:asciiTheme="minorEastAsia" w:eastAsiaTheme="minorEastAsia" w:hAnsiTheme="minorEastAsia" w:hint="eastAsia"/>
          <w:sz w:val="24"/>
          <w:szCs w:val="24"/>
        </w:rPr>
        <w:t>大阪府におかれては、本答申を受けて、</w:t>
      </w:r>
      <w:r w:rsidR="00C740A3" w:rsidRPr="00B93022">
        <w:rPr>
          <w:rFonts w:asciiTheme="minorEastAsia" w:eastAsiaTheme="minorEastAsia" w:hAnsiTheme="minorEastAsia" w:hint="eastAsia"/>
          <w:sz w:val="24"/>
          <w:szCs w:val="24"/>
        </w:rPr>
        <w:t>大阪がますます「国際観光都市・大阪」</w:t>
      </w:r>
      <w:r w:rsidR="00823241" w:rsidRPr="00B93022">
        <w:rPr>
          <w:rFonts w:asciiTheme="minorEastAsia" w:eastAsiaTheme="minorEastAsia" w:hAnsiTheme="minorEastAsia" w:hint="eastAsia"/>
          <w:sz w:val="24"/>
          <w:szCs w:val="24"/>
        </w:rPr>
        <w:t>として大きく飛躍を遂げ、大阪経済の好循環につながるよう、</w:t>
      </w:r>
      <w:r w:rsidR="000913A4" w:rsidRPr="00B93022">
        <w:rPr>
          <w:rFonts w:asciiTheme="minorEastAsia" w:eastAsiaTheme="minorEastAsia" w:hAnsiTheme="minorEastAsia" w:hint="eastAsia"/>
          <w:sz w:val="24"/>
          <w:szCs w:val="24"/>
        </w:rPr>
        <w:t>今後の宿泊税制度の在り方について慎重かつ丁寧な検討をお願いし、本検討会議の第一次答申とする。</w:t>
      </w:r>
    </w:p>
    <w:p w14:paraId="620C08D6" w14:textId="77777777" w:rsidR="001659BF" w:rsidRPr="006C755A" w:rsidRDefault="001659BF" w:rsidP="001659BF">
      <w:pPr>
        <w:jc w:val="center"/>
        <w:rPr>
          <w:rFonts w:asciiTheme="minorEastAsia" w:eastAsiaTheme="minorEastAsia" w:hAnsiTheme="minorEastAsia"/>
          <w:sz w:val="28"/>
          <w:szCs w:val="28"/>
        </w:rPr>
      </w:pPr>
      <w:r w:rsidRPr="006C755A">
        <w:rPr>
          <w:rFonts w:asciiTheme="minorEastAsia" w:eastAsiaTheme="minorEastAsia" w:hAnsiTheme="minorEastAsia" w:hint="eastAsia"/>
          <w:sz w:val="28"/>
          <w:szCs w:val="28"/>
        </w:rPr>
        <w:lastRenderedPageBreak/>
        <w:t>大阪府観光客受入環境整備の推進に関する調査検討会議　委員名簿</w:t>
      </w:r>
    </w:p>
    <w:p w14:paraId="02BBD6E2" w14:textId="77777777" w:rsidR="001659BF" w:rsidRPr="006C755A" w:rsidRDefault="001659BF" w:rsidP="001659BF">
      <w:pPr>
        <w:jc w:val="center"/>
        <w:rPr>
          <w:rFonts w:asciiTheme="minorEastAsia" w:eastAsiaTheme="minorEastAsia" w:hAnsiTheme="minorEastAsia"/>
          <w:sz w:val="16"/>
          <w:szCs w:val="28"/>
        </w:rPr>
      </w:pPr>
    </w:p>
    <w:p w14:paraId="7B2F471B" w14:textId="77777777" w:rsidR="001659BF" w:rsidRPr="006C755A" w:rsidRDefault="001659BF" w:rsidP="001659BF">
      <w:pPr>
        <w:ind w:rightChars="-432" w:right="-907"/>
        <w:jc w:val="center"/>
        <w:rPr>
          <w:rFonts w:asciiTheme="minorEastAsia" w:eastAsiaTheme="minorEastAsia" w:hAnsiTheme="minorEastAsia"/>
          <w:sz w:val="22"/>
        </w:rPr>
      </w:pPr>
      <w:r w:rsidRPr="006C755A">
        <w:rPr>
          <w:rFonts w:asciiTheme="minorEastAsia" w:eastAsiaTheme="minorEastAsia" w:hAnsiTheme="minorEastAsia" w:hint="eastAsia"/>
        </w:rPr>
        <w:t xml:space="preserve">　　　　　　　　　　　　　　　　　　　　　　　　　　　　　</w:t>
      </w:r>
      <w:r w:rsidRPr="006C755A">
        <w:rPr>
          <w:rFonts w:asciiTheme="minorEastAsia" w:eastAsiaTheme="minorEastAsia" w:hAnsiTheme="minorEastAsia" w:hint="eastAsia"/>
          <w:sz w:val="22"/>
        </w:rPr>
        <w:t>（敬称略・五十音順）</w:t>
      </w:r>
    </w:p>
    <w:tbl>
      <w:tblPr>
        <w:tblStyle w:val="af"/>
        <w:tblW w:w="9067" w:type="dxa"/>
        <w:jc w:val="center"/>
        <w:tblLook w:val="04A0" w:firstRow="1" w:lastRow="0" w:firstColumn="1" w:lastColumn="0" w:noHBand="0" w:noVBand="1"/>
      </w:tblPr>
      <w:tblGrid>
        <w:gridCol w:w="2830"/>
        <w:gridCol w:w="6237"/>
      </w:tblGrid>
      <w:tr w:rsidR="001659BF" w:rsidRPr="006C755A" w14:paraId="4A047AE0" w14:textId="77777777" w:rsidTr="00F42A9A">
        <w:trPr>
          <w:trHeight w:val="533"/>
          <w:jc w:val="center"/>
        </w:trPr>
        <w:tc>
          <w:tcPr>
            <w:tcW w:w="2830" w:type="dxa"/>
            <w:shd w:val="clear" w:color="auto" w:fill="92CDDC" w:themeFill="accent5" w:themeFillTint="99"/>
            <w:vAlign w:val="center"/>
          </w:tcPr>
          <w:p w14:paraId="5FC7E10D"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委　員　名</w:t>
            </w:r>
          </w:p>
        </w:tc>
        <w:tc>
          <w:tcPr>
            <w:tcW w:w="6237" w:type="dxa"/>
            <w:shd w:val="clear" w:color="auto" w:fill="92CDDC" w:themeFill="accent5" w:themeFillTint="99"/>
            <w:vAlign w:val="center"/>
          </w:tcPr>
          <w:p w14:paraId="1211A570"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職　　　　　　　名</w:t>
            </w:r>
          </w:p>
        </w:tc>
      </w:tr>
      <w:tr w:rsidR="001659BF" w:rsidRPr="006C755A" w14:paraId="0AB78288" w14:textId="77777777" w:rsidTr="00F42A9A">
        <w:trPr>
          <w:trHeight w:val="1134"/>
          <w:jc w:val="center"/>
        </w:trPr>
        <w:tc>
          <w:tcPr>
            <w:tcW w:w="2830" w:type="dxa"/>
            <w:vAlign w:val="center"/>
          </w:tcPr>
          <w:p w14:paraId="28EABE44"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片岡　博美</w:t>
            </w:r>
          </w:p>
        </w:tc>
        <w:tc>
          <w:tcPr>
            <w:tcW w:w="6237" w:type="dxa"/>
            <w:vAlign w:val="center"/>
          </w:tcPr>
          <w:p w14:paraId="5091F6D7"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近畿大学経済学部　教授</w:t>
            </w:r>
          </w:p>
        </w:tc>
      </w:tr>
      <w:tr w:rsidR="001659BF" w:rsidRPr="006C755A" w14:paraId="299B2D9D" w14:textId="77777777" w:rsidTr="00F42A9A">
        <w:trPr>
          <w:trHeight w:val="1134"/>
          <w:jc w:val="center"/>
        </w:trPr>
        <w:tc>
          <w:tcPr>
            <w:tcW w:w="2830" w:type="dxa"/>
            <w:vAlign w:val="center"/>
          </w:tcPr>
          <w:p w14:paraId="3D174883"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清水　苗穂子</w:t>
            </w:r>
          </w:p>
        </w:tc>
        <w:tc>
          <w:tcPr>
            <w:tcW w:w="6237" w:type="dxa"/>
            <w:vAlign w:val="center"/>
          </w:tcPr>
          <w:p w14:paraId="4145B0C4"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阪南大学国際学部　教授</w:t>
            </w:r>
          </w:p>
        </w:tc>
      </w:tr>
      <w:tr w:rsidR="001659BF" w:rsidRPr="006C755A" w14:paraId="7F85BD2E" w14:textId="77777777" w:rsidTr="00F42A9A">
        <w:trPr>
          <w:trHeight w:val="1134"/>
          <w:jc w:val="center"/>
        </w:trPr>
        <w:tc>
          <w:tcPr>
            <w:tcW w:w="2830" w:type="dxa"/>
            <w:vAlign w:val="center"/>
          </w:tcPr>
          <w:p w14:paraId="4131B4C8"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田中　治</w:t>
            </w:r>
          </w:p>
        </w:tc>
        <w:tc>
          <w:tcPr>
            <w:tcW w:w="6237" w:type="dxa"/>
            <w:vAlign w:val="center"/>
          </w:tcPr>
          <w:p w14:paraId="2AF120D8" w14:textId="77777777" w:rsidR="001659BF" w:rsidRPr="006C755A" w:rsidRDefault="001659BF" w:rsidP="00F42A9A">
            <w:pPr>
              <w:jc w:val="center"/>
              <w:rPr>
                <w:rFonts w:asciiTheme="minorEastAsia" w:eastAsiaTheme="minorEastAsia" w:hAnsiTheme="minorEastAsia"/>
                <w:sz w:val="28"/>
              </w:rPr>
            </w:pPr>
            <w:r>
              <w:rPr>
                <w:rFonts w:asciiTheme="minorEastAsia" w:eastAsiaTheme="minorEastAsia" w:hAnsiTheme="minorEastAsia" w:hint="eastAsia"/>
                <w:sz w:val="28"/>
              </w:rPr>
              <w:t>大阪府立大学</w:t>
            </w:r>
            <w:r w:rsidRPr="006C755A">
              <w:rPr>
                <w:rFonts w:asciiTheme="minorEastAsia" w:eastAsiaTheme="minorEastAsia" w:hAnsiTheme="minorEastAsia" w:hint="eastAsia"/>
                <w:sz w:val="28"/>
              </w:rPr>
              <w:t xml:space="preserve">　</w:t>
            </w:r>
            <w:r>
              <w:rPr>
                <w:rFonts w:asciiTheme="minorEastAsia" w:eastAsiaTheme="minorEastAsia" w:hAnsiTheme="minorEastAsia" w:hint="eastAsia"/>
                <w:sz w:val="28"/>
              </w:rPr>
              <w:t>名誉</w:t>
            </w:r>
            <w:r w:rsidRPr="006C755A">
              <w:rPr>
                <w:rFonts w:asciiTheme="minorEastAsia" w:eastAsiaTheme="minorEastAsia" w:hAnsiTheme="minorEastAsia" w:hint="eastAsia"/>
                <w:sz w:val="28"/>
              </w:rPr>
              <w:t>教授</w:t>
            </w:r>
          </w:p>
        </w:tc>
      </w:tr>
      <w:tr w:rsidR="001659BF" w:rsidRPr="006C755A" w14:paraId="37FBC3BE" w14:textId="77777777" w:rsidTr="00F42A9A">
        <w:trPr>
          <w:trHeight w:val="1134"/>
          <w:jc w:val="center"/>
        </w:trPr>
        <w:tc>
          <w:tcPr>
            <w:tcW w:w="2830" w:type="dxa"/>
            <w:vAlign w:val="center"/>
          </w:tcPr>
          <w:p w14:paraId="48B78F30"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中野　裕行</w:t>
            </w:r>
          </w:p>
        </w:tc>
        <w:tc>
          <w:tcPr>
            <w:tcW w:w="6237" w:type="dxa"/>
            <w:vAlign w:val="center"/>
          </w:tcPr>
          <w:p w14:paraId="44FCF97B"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一般社団法人日本旅行業協会　関西事務局長</w:t>
            </w:r>
          </w:p>
        </w:tc>
      </w:tr>
      <w:tr w:rsidR="001659BF" w:rsidRPr="006C755A" w14:paraId="2958A00C" w14:textId="77777777" w:rsidTr="00F42A9A">
        <w:trPr>
          <w:trHeight w:val="1134"/>
          <w:jc w:val="center"/>
        </w:trPr>
        <w:tc>
          <w:tcPr>
            <w:tcW w:w="2830" w:type="dxa"/>
            <w:vAlign w:val="center"/>
          </w:tcPr>
          <w:p w14:paraId="5091249E"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福島　伸一</w:t>
            </w:r>
          </w:p>
        </w:tc>
        <w:tc>
          <w:tcPr>
            <w:tcW w:w="6237" w:type="dxa"/>
            <w:vAlign w:val="center"/>
          </w:tcPr>
          <w:p w14:paraId="6B369E02" w14:textId="77777777" w:rsidR="001659BF" w:rsidRPr="006C755A" w:rsidRDefault="001659BF" w:rsidP="00F42A9A">
            <w:pPr>
              <w:jc w:val="center"/>
              <w:rPr>
                <w:rFonts w:asciiTheme="minorEastAsia" w:eastAsiaTheme="minorEastAsia" w:hAnsiTheme="minorEastAsia"/>
                <w:sz w:val="28"/>
              </w:rPr>
            </w:pPr>
            <w:r>
              <w:rPr>
                <w:rFonts w:asciiTheme="minorEastAsia" w:eastAsiaTheme="minorEastAsia" w:hAnsiTheme="minorEastAsia" w:hint="eastAsia"/>
                <w:sz w:val="28"/>
              </w:rPr>
              <w:t>公益財団法人</w:t>
            </w:r>
            <w:r w:rsidRPr="006C755A">
              <w:rPr>
                <w:rFonts w:asciiTheme="minorEastAsia" w:eastAsiaTheme="minorEastAsia" w:hAnsiTheme="minorEastAsia" w:hint="eastAsia"/>
                <w:sz w:val="28"/>
              </w:rPr>
              <w:t>大阪観光局</w:t>
            </w:r>
            <w:r>
              <w:rPr>
                <w:rFonts w:asciiTheme="minorEastAsia" w:eastAsiaTheme="minorEastAsia" w:hAnsiTheme="minorEastAsia" w:hint="eastAsia"/>
                <w:sz w:val="28"/>
              </w:rPr>
              <w:t xml:space="preserve">　</w:t>
            </w:r>
            <w:r w:rsidRPr="006C755A">
              <w:rPr>
                <w:rFonts w:asciiTheme="minorEastAsia" w:eastAsiaTheme="minorEastAsia" w:hAnsiTheme="minorEastAsia" w:hint="eastAsia"/>
                <w:sz w:val="28"/>
              </w:rPr>
              <w:t>会長</w:t>
            </w:r>
          </w:p>
        </w:tc>
      </w:tr>
      <w:tr w:rsidR="001659BF" w:rsidRPr="006C755A" w14:paraId="4204210B" w14:textId="77777777" w:rsidTr="00F42A9A">
        <w:trPr>
          <w:trHeight w:val="1134"/>
          <w:jc w:val="center"/>
        </w:trPr>
        <w:tc>
          <w:tcPr>
            <w:tcW w:w="2830" w:type="dxa"/>
            <w:vAlign w:val="center"/>
          </w:tcPr>
          <w:p w14:paraId="4800C6CC" w14:textId="77777777" w:rsidR="001659BF" w:rsidRPr="006C755A" w:rsidRDefault="001659BF" w:rsidP="00F42A9A">
            <w:pPr>
              <w:jc w:val="center"/>
              <w:rPr>
                <w:rFonts w:asciiTheme="minorEastAsia" w:eastAsiaTheme="minorEastAsia" w:hAnsiTheme="minorEastAsia"/>
                <w:sz w:val="28"/>
              </w:rPr>
            </w:pPr>
            <w:r>
              <w:rPr>
                <w:rFonts w:asciiTheme="minorEastAsia" w:eastAsiaTheme="minorEastAsia" w:hAnsiTheme="minorEastAsia" w:hint="eastAsia"/>
                <w:sz w:val="28"/>
              </w:rPr>
              <w:t>藤田　法子</w:t>
            </w:r>
          </w:p>
        </w:tc>
        <w:tc>
          <w:tcPr>
            <w:tcW w:w="6237" w:type="dxa"/>
            <w:vAlign w:val="center"/>
          </w:tcPr>
          <w:p w14:paraId="60D7632A" w14:textId="77777777" w:rsidR="001659BF" w:rsidRPr="006C755A" w:rsidRDefault="001659BF" w:rsidP="00F42A9A">
            <w:pPr>
              <w:jc w:val="center"/>
              <w:rPr>
                <w:rFonts w:asciiTheme="minorEastAsia" w:eastAsiaTheme="minorEastAsia" w:hAnsiTheme="minorEastAsia"/>
                <w:sz w:val="28"/>
              </w:rPr>
            </w:pPr>
            <w:r w:rsidRPr="00025379">
              <w:rPr>
                <w:rFonts w:asciiTheme="minorEastAsia" w:eastAsiaTheme="minorEastAsia" w:hAnsiTheme="minorEastAsia" w:hint="eastAsia"/>
                <w:sz w:val="28"/>
              </w:rPr>
              <w:t>大阪商工会議所　地域振興部</w:t>
            </w:r>
            <w:r>
              <w:rPr>
                <w:rFonts w:asciiTheme="minorEastAsia" w:eastAsiaTheme="minorEastAsia" w:hAnsiTheme="minorEastAsia" w:hint="eastAsia"/>
                <w:sz w:val="28"/>
              </w:rPr>
              <w:t xml:space="preserve">　部長</w:t>
            </w:r>
          </w:p>
        </w:tc>
      </w:tr>
      <w:tr w:rsidR="001659BF" w:rsidRPr="006C755A" w14:paraId="047CFD7A" w14:textId="77777777" w:rsidTr="00F42A9A">
        <w:trPr>
          <w:trHeight w:val="1134"/>
          <w:jc w:val="center"/>
        </w:trPr>
        <w:tc>
          <w:tcPr>
            <w:tcW w:w="2830" w:type="dxa"/>
            <w:vAlign w:val="center"/>
          </w:tcPr>
          <w:p w14:paraId="33747438"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山口　洋典</w:t>
            </w:r>
          </w:p>
        </w:tc>
        <w:tc>
          <w:tcPr>
            <w:tcW w:w="6237" w:type="dxa"/>
            <w:vAlign w:val="center"/>
          </w:tcPr>
          <w:p w14:paraId="159B5E4A" w14:textId="77777777" w:rsidR="001659BF" w:rsidRPr="006C755A" w:rsidRDefault="001659BF" w:rsidP="00F42A9A">
            <w:pPr>
              <w:jc w:val="center"/>
              <w:rPr>
                <w:rFonts w:asciiTheme="minorEastAsia" w:eastAsiaTheme="minorEastAsia" w:hAnsiTheme="minorEastAsia"/>
                <w:sz w:val="28"/>
              </w:rPr>
            </w:pPr>
            <w:r w:rsidRPr="006C755A">
              <w:rPr>
                <w:rFonts w:asciiTheme="minorEastAsia" w:eastAsiaTheme="minorEastAsia" w:hAnsiTheme="minorEastAsia" w:hint="eastAsia"/>
                <w:sz w:val="28"/>
              </w:rPr>
              <w:t>立命館大学共通教育推進機構　教授</w:t>
            </w:r>
          </w:p>
        </w:tc>
      </w:tr>
    </w:tbl>
    <w:p w14:paraId="4A14D476" w14:textId="77777777" w:rsidR="001659BF" w:rsidRPr="006C755A" w:rsidRDefault="001659BF" w:rsidP="001659BF">
      <w:pPr>
        <w:jc w:val="center"/>
        <w:rPr>
          <w:rFonts w:asciiTheme="minorEastAsia" w:eastAsiaTheme="minorEastAsia" w:hAnsiTheme="minorEastAsia"/>
          <w:sz w:val="24"/>
          <w:szCs w:val="24"/>
        </w:rPr>
      </w:pPr>
    </w:p>
    <w:p w14:paraId="1C2793FA" w14:textId="77777777" w:rsidR="001659BF" w:rsidRPr="006C755A" w:rsidRDefault="001659BF" w:rsidP="001659BF">
      <w:pPr>
        <w:ind w:firstLineChars="100" w:firstLine="240"/>
        <w:rPr>
          <w:rFonts w:asciiTheme="minorEastAsia" w:eastAsiaTheme="minorEastAsia" w:hAnsiTheme="minorEastAsia"/>
          <w:sz w:val="24"/>
          <w:szCs w:val="24"/>
        </w:rPr>
      </w:pPr>
    </w:p>
    <w:p w14:paraId="3564A0E2" w14:textId="77777777" w:rsidR="001659BF" w:rsidRPr="006C755A" w:rsidRDefault="001659BF" w:rsidP="001659BF">
      <w:pPr>
        <w:jc w:val="left"/>
        <w:rPr>
          <w:rFonts w:asciiTheme="minorEastAsia" w:eastAsiaTheme="minorEastAsia" w:hAnsiTheme="minorEastAsia"/>
          <w:sz w:val="28"/>
          <w:szCs w:val="28"/>
        </w:rPr>
      </w:pPr>
      <w:r w:rsidRPr="006C755A">
        <w:rPr>
          <w:rFonts w:asciiTheme="minorEastAsia" w:eastAsiaTheme="minorEastAsia" w:hAnsiTheme="minorEastAsia"/>
          <w:sz w:val="28"/>
          <w:szCs w:val="28"/>
        </w:rPr>
        <w:br w:type="page"/>
      </w:r>
    </w:p>
    <w:p w14:paraId="707CC761" w14:textId="77777777" w:rsidR="001659BF" w:rsidRPr="006C755A" w:rsidRDefault="001659BF" w:rsidP="001659BF">
      <w:pPr>
        <w:jc w:val="center"/>
        <w:rPr>
          <w:rFonts w:asciiTheme="minorEastAsia" w:eastAsiaTheme="minorEastAsia" w:hAnsiTheme="minorEastAsia"/>
          <w:sz w:val="28"/>
          <w:szCs w:val="28"/>
        </w:rPr>
      </w:pPr>
      <w:r w:rsidRPr="006C755A">
        <w:rPr>
          <w:rFonts w:asciiTheme="minorEastAsia" w:eastAsiaTheme="minorEastAsia" w:hAnsiTheme="minorEastAsia" w:hint="eastAsia"/>
          <w:sz w:val="28"/>
          <w:szCs w:val="28"/>
        </w:rPr>
        <w:lastRenderedPageBreak/>
        <w:t>大阪府観光客受入環境整備の推進に関する調査検討会議　開催経過</w:t>
      </w:r>
    </w:p>
    <w:p w14:paraId="7DF9C6CD" w14:textId="77777777" w:rsidR="001659BF" w:rsidRPr="006C755A" w:rsidRDefault="001659BF" w:rsidP="001659BF">
      <w:pPr>
        <w:rPr>
          <w:rFonts w:asciiTheme="minorEastAsia" w:eastAsiaTheme="minorEastAsia" w:hAnsiTheme="minorEastAsia"/>
          <w:sz w:val="24"/>
          <w:szCs w:val="24"/>
        </w:rPr>
      </w:pPr>
    </w:p>
    <w:tbl>
      <w:tblPr>
        <w:tblW w:w="8704" w:type="dxa"/>
        <w:tblInd w:w="469" w:type="dxa"/>
        <w:tblCellMar>
          <w:left w:w="0" w:type="dxa"/>
          <w:right w:w="0" w:type="dxa"/>
        </w:tblCellMar>
        <w:tblLook w:val="0600" w:firstRow="0" w:lastRow="0" w:firstColumn="0" w:lastColumn="0" w:noHBand="1" w:noVBand="1"/>
      </w:tblPr>
      <w:tblGrid>
        <w:gridCol w:w="1191"/>
        <w:gridCol w:w="1985"/>
        <w:gridCol w:w="5528"/>
      </w:tblGrid>
      <w:tr w:rsidR="001659BF" w:rsidRPr="006C755A" w14:paraId="17A0B2C3" w14:textId="77777777" w:rsidTr="00F42A9A">
        <w:trPr>
          <w:trHeight w:val="595"/>
        </w:trPr>
        <w:tc>
          <w:tcPr>
            <w:tcW w:w="1191"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724C9C55" w14:textId="77777777" w:rsidR="001659BF" w:rsidRPr="006C755A" w:rsidRDefault="001659BF" w:rsidP="00F42A9A">
            <w:pPr>
              <w:ind w:firstLineChars="100" w:firstLine="240"/>
              <w:jc w:val="center"/>
              <w:rPr>
                <w:rFonts w:asciiTheme="minorEastAsia" w:eastAsiaTheme="minorEastAsia" w:hAnsiTheme="minorEastAsia"/>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00165E72" w14:textId="77777777" w:rsidR="001659BF" w:rsidRPr="006C755A" w:rsidRDefault="001659BF" w:rsidP="00F42A9A">
            <w:pPr>
              <w:ind w:firstLineChars="100" w:firstLine="240"/>
              <w:jc w:val="center"/>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開催日</w:t>
            </w:r>
          </w:p>
        </w:tc>
        <w:tc>
          <w:tcPr>
            <w:tcW w:w="5528"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7531EEBD" w14:textId="77777777" w:rsidR="001659BF" w:rsidRPr="006C755A" w:rsidRDefault="001659BF" w:rsidP="00F42A9A">
            <w:pPr>
              <w:ind w:firstLineChars="100" w:firstLine="240"/>
              <w:jc w:val="center"/>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議題等</w:t>
            </w:r>
          </w:p>
        </w:tc>
      </w:tr>
      <w:tr w:rsidR="001659BF" w:rsidRPr="006C755A" w14:paraId="190AAD95" w14:textId="77777777" w:rsidTr="00F42A9A">
        <w:trPr>
          <w:trHeight w:val="1243"/>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0AF6ABE6" w14:textId="77777777" w:rsidR="001659BF" w:rsidRPr="006C755A" w:rsidRDefault="001659BF" w:rsidP="00F42A9A">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第１回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42D4DDA" w14:textId="77777777" w:rsidR="001659BF" w:rsidRPr="006C755A" w:rsidRDefault="001659BF" w:rsidP="00F42A9A">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４</w:t>
            </w:r>
            <w:r w:rsidRPr="006C755A">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24</w:t>
            </w:r>
            <w:r w:rsidRPr="006C755A">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水</w:t>
            </w:r>
            <w:r w:rsidRPr="006C755A">
              <w:rPr>
                <w:rFonts w:asciiTheme="minorEastAsia" w:eastAsiaTheme="minorEastAsia" w:hAnsiTheme="minorEastAsia" w:hint="eastAsia"/>
                <w:sz w:val="24"/>
                <w:szCs w:val="24"/>
              </w:rPr>
              <w:t>）</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9107FFB" w14:textId="77777777" w:rsidR="001659BF" w:rsidRPr="006C755A" w:rsidRDefault="001659BF" w:rsidP="00F42A9A">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会長の選任、諮問、意見交換</w:t>
            </w:r>
          </w:p>
        </w:tc>
      </w:tr>
      <w:tr w:rsidR="001659BF" w:rsidRPr="006C755A" w14:paraId="6BB00AE7" w14:textId="77777777" w:rsidTr="00F42A9A">
        <w:trPr>
          <w:trHeight w:val="1233"/>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9B1E819" w14:textId="77777777" w:rsidR="001659BF" w:rsidRPr="006C755A" w:rsidRDefault="001659BF" w:rsidP="00F42A9A">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第２回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921DF0C" w14:textId="77777777" w:rsidR="001659BF" w:rsidRPr="006C755A" w:rsidRDefault="001659BF" w:rsidP="00F42A9A">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６</w:t>
            </w:r>
            <w:r w:rsidRPr="006C755A">
              <w:rPr>
                <w:rFonts w:asciiTheme="minorEastAsia" w:eastAsiaTheme="minorEastAsia" w:hAnsiTheme="minorEastAsia" w:hint="eastAsia"/>
                <w:sz w:val="24"/>
                <w:szCs w:val="24"/>
              </w:rPr>
              <w:t>月６日（</w:t>
            </w:r>
            <w:r>
              <w:rPr>
                <w:rFonts w:asciiTheme="minorEastAsia" w:eastAsiaTheme="minorEastAsia" w:hAnsiTheme="minorEastAsia" w:hint="eastAsia"/>
                <w:sz w:val="24"/>
                <w:szCs w:val="24"/>
              </w:rPr>
              <w:t>木</w:t>
            </w:r>
            <w:r w:rsidRPr="006C755A">
              <w:rPr>
                <w:rFonts w:asciiTheme="minorEastAsia" w:eastAsiaTheme="minorEastAsia" w:hAnsiTheme="minorEastAsia" w:hint="eastAsia"/>
                <w:sz w:val="24"/>
                <w:szCs w:val="24"/>
              </w:rPr>
              <w:t>）</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376B2A4" w14:textId="77777777" w:rsidR="001659BF" w:rsidRPr="006C755A" w:rsidRDefault="001659BF" w:rsidP="00F42A9A">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観光客受入環境整備等に関する調査審議</w:t>
            </w:r>
          </w:p>
        </w:tc>
      </w:tr>
      <w:tr w:rsidR="001659BF" w:rsidRPr="006C755A" w14:paraId="2ABD6553" w14:textId="77777777" w:rsidTr="00F42A9A">
        <w:trPr>
          <w:trHeight w:val="1257"/>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B9F2B24" w14:textId="77777777" w:rsidR="001659BF" w:rsidRPr="006C755A" w:rsidRDefault="001659BF" w:rsidP="00F42A9A">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第３回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0446DB39" w14:textId="77777777" w:rsidR="001659BF" w:rsidRPr="006C755A" w:rsidRDefault="001659BF" w:rsidP="00F42A9A">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７</w:t>
            </w:r>
            <w:r w:rsidRPr="006C755A">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26</w:t>
            </w:r>
            <w:r w:rsidRPr="006C755A">
              <w:rPr>
                <w:rFonts w:asciiTheme="minorEastAsia" w:eastAsiaTheme="minorEastAsia" w:hAnsiTheme="minorEastAsia" w:hint="eastAsia"/>
                <w:sz w:val="24"/>
                <w:szCs w:val="24"/>
              </w:rPr>
              <w:t>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2D54D6B3" w14:textId="77777777" w:rsidR="001659BF" w:rsidRPr="006C755A" w:rsidRDefault="001659BF" w:rsidP="00F42A9A">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観光客受入環境整備等に関する調査審議</w:t>
            </w:r>
          </w:p>
        </w:tc>
      </w:tr>
      <w:tr w:rsidR="001659BF" w:rsidRPr="006C755A" w14:paraId="6B399EC8" w14:textId="77777777" w:rsidTr="00F42A9A">
        <w:trPr>
          <w:trHeight w:val="1237"/>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EE4E1E4" w14:textId="77777777" w:rsidR="001659BF" w:rsidRPr="006C755A" w:rsidRDefault="001659BF" w:rsidP="00F42A9A">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第４回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6DBABF44" w14:textId="77777777" w:rsidR="001659BF" w:rsidRPr="00DE0BDD" w:rsidRDefault="001659BF" w:rsidP="00F42A9A">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８</w:t>
            </w:r>
            <w:r w:rsidRPr="00DE0BDD">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22</w:t>
            </w:r>
            <w:r w:rsidRPr="00DE0BDD">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木</w:t>
            </w:r>
            <w:r w:rsidRPr="00DE0BDD">
              <w:rPr>
                <w:rFonts w:asciiTheme="minorEastAsia" w:eastAsiaTheme="minorEastAsia" w:hAnsiTheme="minorEastAsia" w:hint="eastAsia"/>
                <w:sz w:val="24"/>
                <w:szCs w:val="24"/>
              </w:rPr>
              <w:t>）</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04892EF" w14:textId="77777777" w:rsidR="001659BF" w:rsidRPr="00DE0BDD" w:rsidRDefault="001659BF" w:rsidP="00F42A9A">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観光客受入環境整備等に関する調査審議</w:t>
            </w:r>
          </w:p>
        </w:tc>
      </w:tr>
      <w:tr w:rsidR="001659BF" w:rsidRPr="006C755A" w14:paraId="09785FAD" w14:textId="77777777" w:rsidTr="00F42A9A">
        <w:trPr>
          <w:trHeight w:val="1237"/>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1C8D5532" w14:textId="77777777" w:rsidR="001659BF" w:rsidRPr="006C755A" w:rsidRDefault="001659BF" w:rsidP="00F42A9A">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第５回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750A206C" w14:textId="77777777" w:rsidR="001659BF" w:rsidRDefault="001659BF" w:rsidP="00F42A9A">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８月3</w:t>
            </w:r>
            <w:r>
              <w:rPr>
                <w:rFonts w:asciiTheme="minorEastAsia" w:eastAsiaTheme="minorEastAsia" w:hAnsiTheme="minorEastAsia"/>
                <w:sz w:val="24"/>
                <w:szCs w:val="24"/>
              </w:rPr>
              <w:t>0</w:t>
            </w:r>
            <w:r>
              <w:rPr>
                <w:rFonts w:asciiTheme="minorEastAsia" w:eastAsiaTheme="minorEastAsia" w:hAnsiTheme="minorEastAsia" w:hint="eastAsia"/>
                <w:sz w:val="24"/>
                <w:szCs w:val="24"/>
              </w:rPr>
              <w:t>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tcPr>
          <w:p w14:paraId="208AD775" w14:textId="77777777" w:rsidR="001659BF" w:rsidRPr="00DE0BDD" w:rsidRDefault="001659BF" w:rsidP="00F42A9A">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第一次</w:t>
            </w:r>
            <w:r w:rsidRPr="00DE0BDD">
              <w:rPr>
                <w:rFonts w:asciiTheme="minorEastAsia" w:eastAsiaTheme="minorEastAsia" w:hAnsiTheme="minorEastAsia" w:hint="eastAsia"/>
                <w:sz w:val="24"/>
                <w:szCs w:val="24"/>
              </w:rPr>
              <w:t>答申（案）のとりまとめ</w:t>
            </w:r>
            <w:r>
              <w:rPr>
                <w:rFonts w:asciiTheme="minorEastAsia" w:eastAsiaTheme="minorEastAsia" w:hAnsiTheme="minorEastAsia" w:hint="eastAsia"/>
                <w:sz w:val="24"/>
                <w:szCs w:val="24"/>
              </w:rPr>
              <w:t xml:space="preserve"> </w:t>
            </w:r>
            <w:r w:rsidRPr="00DE0BDD">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 xml:space="preserve"> 第一次</w:t>
            </w:r>
            <w:r w:rsidRPr="00DE0BDD">
              <w:rPr>
                <w:rFonts w:asciiTheme="minorEastAsia" w:eastAsiaTheme="minorEastAsia" w:hAnsiTheme="minorEastAsia" w:hint="eastAsia"/>
                <w:sz w:val="24"/>
                <w:szCs w:val="24"/>
              </w:rPr>
              <w:t>答申</w:t>
            </w:r>
          </w:p>
        </w:tc>
      </w:tr>
    </w:tbl>
    <w:p w14:paraId="69FB1DDA" w14:textId="77777777" w:rsidR="001659BF" w:rsidRPr="006C755A" w:rsidRDefault="001659BF" w:rsidP="001659BF">
      <w:pPr>
        <w:ind w:firstLineChars="100" w:firstLine="240"/>
        <w:rPr>
          <w:rFonts w:asciiTheme="minorEastAsia" w:eastAsiaTheme="minorEastAsia" w:hAnsiTheme="minorEastAsia"/>
          <w:sz w:val="24"/>
          <w:szCs w:val="24"/>
        </w:rPr>
      </w:pPr>
    </w:p>
    <w:p w14:paraId="61B52243" w14:textId="77777777" w:rsidR="001659BF" w:rsidRPr="006B7580" w:rsidRDefault="001659BF" w:rsidP="001659BF">
      <w:pPr>
        <w:ind w:firstLineChars="100" w:firstLine="240"/>
        <w:rPr>
          <w:rFonts w:asciiTheme="minorEastAsia" w:eastAsiaTheme="minorEastAsia" w:hAnsiTheme="minorEastAsia"/>
          <w:sz w:val="24"/>
          <w:szCs w:val="24"/>
        </w:rPr>
      </w:pPr>
    </w:p>
    <w:p w14:paraId="7CF05E05" w14:textId="77777777" w:rsidR="001659BF" w:rsidRPr="00744261" w:rsidRDefault="001659BF" w:rsidP="001659BF">
      <w:pPr>
        <w:ind w:firstLineChars="100" w:firstLine="240"/>
        <w:rPr>
          <w:rFonts w:asciiTheme="minorEastAsia" w:eastAsiaTheme="minorEastAsia" w:hAnsiTheme="minorEastAsia"/>
          <w:color w:val="FF0000"/>
          <w:sz w:val="24"/>
          <w:szCs w:val="24"/>
        </w:rPr>
      </w:pPr>
    </w:p>
    <w:p w14:paraId="2C53E56C" w14:textId="77777777" w:rsidR="001659BF" w:rsidRPr="00744261" w:rsidRDefault="001659BF" w:rsidP="001659BF">
      <w:pPr>
        <w:rPr>
          <w:rFonts w:asciiTheme="minorEastAsia" w:eastAsiaTheme="minorEastAsia" w:hAnsiTheme="minorEastAsia"/>
          <w:color w:val="FF0000"/>
          <w:sz w:val="24"/>
          <w:szCs w:val="24"/>
        </w:rPr>
      </w:pPr>
      <w:r w:rsidRPr="00744261">
        <w:rPr>
          <w:rFonts w:asciiTheme="minorEastAsia" w:eastAsiaTheme="minorEastAsia" w:hAnsiTheme="minorEastAsia"/>
          <w:noProof/>
          <w:color w:val="FF0000"/>
          <w:sz w:val="24"/>
          <w:szCs w:val="24"/>
        </w:rPr>
        <mc:AlternateContent>
          <mc:Choice Requires="wps">
            <w:drawing>
              <wp:anchor distT="0" distB="0" distL="114300" distR="114300" simplePos="0" relativeHeight="251936768" behindDoc="0" locked="0" layoutInCell="1" allowOverlap="1" wp14:anchorId="0BC848BD" wp14:editId="1D9B243F">
                <wp:simplePos x="0" y="0"/>
                <wp:positionH relativeFrom="column">
                  <wp:posOffset>2632710</wp:posOffset>
                </wp:positionH>
                <wp:positionV relativeFrom="paragraph">
                  <wp:posOffset>9185910</wp:posOffset>
                </wp:positionV>
                <wp:extent cx="923925" cy="390525"/>
                <wp:effectExtent l="0" t="0" r="9525" b="9525"/>
                <wp:wrapNone/>
                <wp:docPr id="44" name="正方形/長方形 44"/>
                <wp:cNvGraphicFramePr/>
                <a:graphic xmlns:a="http://schemas.openxmlformats.org/drawingml/2006/main">
                  <a:graphicData uri="http://schemas.microsoft.com/office/word/2010/wordprocessingShape">
                    <wps:wsp>
                      <wps:cNvSpPr/>
                      <wps:spPr>
                        <a:xfrm>
                          <a:off x="0" y="0"/>
                          <a:ext cx="92392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9DE8D10" id="正方形/長方形 44" o:spid="_x0000_s1026" style="position:absolute;left:0;text-align:left;margin-left:207.3pt;margin-top:723.3pt;width:72.75pt;height:30.7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" fillcolor="white [3212]" stroked="f" strokeweight="2pt"/>
            </w:pict>
          </mc:Fallback>
        </mc:AlternateContent>
      </w:r>
    </w:p>
    <w:p w14:paraId="29952099" w14:textId="77777777" w:rsidR="001659BF" w:rsidRPr="00744261" w:rsidRDefault="001659BF" w:rsidP="001659BF">
      <w:pPr>
        <w:jc w:val="left"/>
        <w:rPr>
          <w:rFonts w:asciiTheme="minorEastAsia" w:eastAsiaTheme="minorEastAsia" w:hAnsiTheme="minorEastAsia"/>
          <w:color w:val="FF0000"/>
          <w:sz w:val="24"/>
          <w:szCs w:val="24"/>
        </w:rPr>
      </w:pPr>
      <w:r w:rsidRPr="00744261">
        <w:rPr>
          <w:rFonts w:asciiTheme="minorEastAsia" w:eastAsiaTheme="minorEastAsia" w:hAnsiTheme="minorEastAsia"/>
          <w:color w:val="FF0000"/>
          <w:sz w:val="24"/>
          <w:szCs w:val="24"/>
        </w:rPr>
        <w:br w:type="page"/>
      </w:r>
    </w:p>
    <w:p w14:paraId="5910688B" w14:textId="77777777" w:rsidR="001659BF" w:rsidRPr="005A0CDC" w:rsidRDefault="001659BF" w:rsidP="001659BF">
      <w:pPr>
        <w:jc w:val="right"/>
        <w:rPr>
          <w:rFonts w:ascii="ＭＳ 明朝" w:eastAsia="ＭＳ 明朝" w:hAnsi="ＭＳ 明朝"/>
          <w:sz w:val="24"/>
          <w:szCs w:val="24"/>
        </w:rPr>
      </w:pPr>
      <w:r w:rsidRPr="001659BF">
        <w:rPr>
          <w:rFonts w:ascii="ＭＳ 明朝" w:eastAsia="ＭＳ 明朝" w:hAnsi="ＭＳ 明朝" w:hint="eastAsia"/>
          <w:spacing w:val="44"/>
          <w:sz w:val="24"/>
          <w:szCs w:val="24"/>
          <w:fitText w:val="2040" w:id="-927200768"/>
        </w:rPr>
        <w:lastRenderedPageBreak/>
        <w:t>企観第1073</w:t>
      </w:r>
      <w:r w:rsidRPr="001659BF">
        <w:rPr>
          <w:rFonts w:ascii="ＭＳ 明朝" w:eastAsia="ＭＳ 明朝" w:hAnsi="ＭＳ 明朝" w:hint="eastAsia"/>
          <w:spacing w:val="-1"/>
          <w:sz w:val="24"/>
          <w:szCs w:val="24"/>
          <w:fitText w:val="2040" w:id="-927200768"/>
        </w:rPr>
        <w:t>号</w:t>
      </w:r>
    </w:p>
    <w:p w14:paraId="658789F7" w14:textId="77777777" w:rsidR="001659BF" w:rsidRPr="005A0CDC" w:rsidRDefault="001659BF" w:rsidP="001659BF">
      <w:pPr>
        <w:ind w:firstLineChars="3150" w:firstLine="7560"/>
        <w:rPr>
          <w:rFonts w:ascii="ＭＳ 明朝" w:eastAsia="ＭＳ 明朝" w:hAnsi="ＭＳ 明朝"/>
          <w:sz w:val="24"/>
          <w:szCs w:val="24"/>
        </w:rPr>
      </w:pPr>
      <w:r w:rsidRPr="006B7580">
        <w:rPr>
          <w:rFonts w:ascii="ＭＳ 明朝" w:eastAsia="ＭＳ 明朝" w:hAnsi="ＭＳ 明朝" w:hint="eastAsia"/>
          <w:sz w:val="24"/>
          <w:szCs w:val="24"/>
        </w:rPr>
        <w:t>令和6年4月24日</w:t>
      </w:r>
    </w:p>
    <w:p w14:paraId="1BC4B108" w14:textId="77777777" w:rsidR="001659BF" w:rsidRDefault="001659BF" w:rsidP="001659BF">
      <w:pPr>
        <w:rPr>
          <w:rFonts w:ascii="ＭＳ 明朝" w:eastAsia="ＭＳ 明朝" w:hAnsi="ＭＳ 明朝"/>
        </w:rPr>
      </w:pPr>
    </w:p>
    <w:p w14:paraId="63C853C0" w14:textId="77777777" w:rsidR="001659BF" w:rsidRDefault="001659BF" w:rsidP="001659BF">
      <w:pPr>
        <w:rPr>
          <w:rFonts w:ascii="ＭＳ 明朝" w:eastAsia="ＭＳ 明朝" w:hAnsi="ＭＳ 明朝"/>
        </w:rPr>
      </w:pPr>
    </w:p>
    <w:p w14:paraId="1741D068" w14:textId="77777777" w:rsidR="001659BF" w:rsidRPr="005A0CDC" w:rsidRDefault="001659BF" w:rsidP="001659BF">
      <w:pPr>
        <w:rPr>
          <w:rFonts w:ascii="ＭＳ 明朝" w:eastAsia="ＭＳ 明朝" w:hAnsi="ＭＳ 明朝"/>
          <w:sz w:val="24"/>
          <w:szCs w:val="24"/>
        </w:rPr>
      </w:pPr>
      <w:r>
        <w:rPr>
          <w:rFonts w:ascii="ＭＳ 明朝" w:eastAsia="ＭＳ 明朝" w:hAnsi="ＭＳ 明朝" w:hint="eastAsia"/>
          <w:sz w:val="24"/>
          <w:szCs w:val="24"/>
        </w:rPr>
        <w:t>大阪府観光客受入</w:t>
      </w:r>
      <w:r w:rsidRPr="005A0CDC">
        <w:rPr>
          <w:rFonts w:ascii="ＭＳ 明朝" w:eastAsia="ＭＳ 明朝" w:hAnsi="ＭＳ 明朝" w:hint="eastAsia"/>
          <w:sz w:val="24"/>
          <w:szCs w:val="24"/>
        </w:rPr>
        <w:t>環境整備の</w:t>
      </w:r>
    </w:p>
    <w:p w14:paraId="52E4EF96" w14:textId="77777777" w:rsidR="001659BF" w:rsidRPr="005A0CDC" w:rsidRDefault="001659BF" w:rsidP="001659BF">
      <w:pPr>
        <w:rPr>
          <w:rFonts w:ascii="ＭＳ 明朝" w:eastAsia="ＭＳ 明朝" w:hAnsi="ＭＳ 明朝"/>
          <w:sz w:val="24"/>
          <w:szCs w:val="24"/>
        </w:rPr>
      </w:pPr>
      <w:r w:rsidRPr="005A0CDC">
        <w:rPr>
          <w:rFonts w:ascii="ＭＳ 明朝" w:eastAsia="ＭＳ 明朝" w:hAnsi="ＭＳ 明朝" w:hint="eastAsia"/>
          <w:sz w:val="24"/>
          <w:szCs w:val="24"/>
        </w:rPr>
        <w:t>推進に関する調査検討会議</w:t>
      </w:r>
      <w:r>
        <w:rPr>
          <w:rFonts w:ascii="ＭＳ 明朝" w:eastAsia="ＭＳ 明朝" w:hAnsi="ＭＳ 明朝" w:hint="eastAsia"/>
          <w:sz w:val="24"/>
          <w:szCs w:val="24"/>
        </w:rPr>
        <w:t xml:space="preserve">　会長　様</w:t>
      </w:r>
    </w:p>
    <w:p w14:paraId="33C8241C" w14:textId="77777777" w:rsidR="001659BF" w:rsidRDefault="001659BF" w:rsidP="001659BF">
      <w:pPr>
        <w:rPr>
          <w:rFonts w:ascii="ＭＳ 明朝" w:eastAsia="ＭＳ 明朝" w:hAnsi="ＭＳ 明朝"/>
        </w:rPr>
      </w:pPr>
    </w:p>
    <w:p w14:paraId="201E1F1D" w14:textId="77777777" w:rsidR="001659BF" w:rsidRDefault="001659BF" w:rsidP="001659BF">
      <w:pPr>
        <w:rPr>
          <w:rFonts w:ascii="ＭＳ 明朝" w:eastAsia="ＭＳ 明朝" w:hAnsi="ＭＳ 明朝"/>
        </w:rPr>
      </w:pPr>
    </w:p>
    <w:p w14:paraId="3E9C6650" w14:textId="77777777" w:rsidR="001659BF" w:rsidRDefault="001659BF" w:rsidP="001659BF">
      <w:pPr>
        <w:ind w:left="105" w:hangingChars="50" w:hanging="105"/>
        <w:rPr>
          <w:rFonts w:ascii="ＭＳ 明朝" w:eastAsia="ＭＳ 明朝" w:hAnsi="ＭＳ 明朝"/>
        </w:rPr>
      </w:pPr>
      <w:r>
        <w:rPr>
          <w:rFonts w:ascii="ＭＳ 明朝" w:eastAsia="ＭＳ 明朝" w:hAnsi="ＭＳ 明朝" w:hint="eastAsia"/>
        </w:rPr>
        <w:t xml:space="preserve">　　　　　　　　　　　　　　　　　　　　　　　　　　　　　　　　</w:t>
      </w:r>
      <w:r w:rsidRPr="005A0CDC">
        <w:rPr>
          <w:rFonts w:ascii="ＭＳ 明朝" w:eastAsia="ＭＳ 明朝" w:hAnsi="ＭＳ 明朝" w:hint="eastAsia"/>
          <w:sz w:val="24"/>
        </w:rPr>
        <w:t>大</w:t>
      </w:r>
      <w:r>
        <w:rPr>
          <w:rFonts w:ascii="ＭＳ 明朝" w:eastAsia="ＭＳ 明朝" w:hAnsi="ＭＳ 明朝" w:hint="eastAsia"/>
          <w:sz w:val="24"/>
        </w:rPr>
        <w:t xml:space="preserve"> </w:t>
      </w:r>
      <w:r w:rsidRPr="005A0CDC">
        <w:rPr>
          <w:rFonts w:ascii="ＭＳ 明朝" w:eastAsia="ＭＳ 明朝" w:hAnsi="ＭＳ 明朝" w:hint="eastAsia"/>
          <w:sz w:val="24"/>
        </w:rPr>
        <w:t>阪</w:t>
      </w:r>
      <w:r>
        <w:rPr>
          <w:rFonts w:ascii="ＭＳ 明朝" w:eastAsia="ＭＳ 明朝" w:hAnsi="ＭＳ 明朝" w:hint="eastAsia"/>
          <w:sz w:val="24"/>
        </w:rPr>
        <w:t xml:space="preserve"> </w:t>
      </w:r>
      <w:r w:rsidRPr="005A0CDC">
        <w:rPr>
          <w:rFonts w:ascii="ＭＳ 明朝" w:eastAsia="ＭＳ 明朝" w:hAnsi="ＭＳ 明朝" w:hint="eastAsia"/>
          <w:sz w:val="24"/>
        </w:rPr>
        <w:t>府</w:t>
      </w:r>
      <w:r>
        <w:rPr>
          <w:rFonts w:ascii="ＭＳ 明朝" w:eastAsia="ＭＳ 明朝" w:hAnsi="ＭＳ 明朝" w:hint="eastAsia"/>
          <w:sz w:val="24"/>
        </w:rPr>
        <w:t xml:space="preserve"> </w:t>
      </w:r>
      <w:r w:rsidRPr="005A0CDC">
        <w:rPr>
          <w:rFonts w:ascii="ＭＳ 明朝" w:eastAsia="ＭＳ 明朝" w:hAnsi="ＭＳ 明朝" w:hint="eastAsia"/>
          <w:sz w:val="24"/>
        </w:rPr>
        <w:t>知</w:t>
      </w:r>
      <w:r>
        <w:rPr>
          <w:rFonts w:ascii="ＭＳ 明朝" w:eastAsia="ＭＳ 明朝" w:hAnsi="ＭＳ 明朝" w:hint="eastAsia"/>
          <w:sz w:val="24"/>
        </w:rPr>
        <w:t xml:space="preserve"> </w:t>
      </w:r>
      <w:r w:rsidRPr="005A0CDC">
        <w:rPr>
          <w:rFonts w:ascii="ＭＳ 明朝" w:eastAsia="ＭＳ 明朝" w:hAnsi="ＭＳ 明朝" w:hint="eastAsia"/>
          <w:sz w:val="24"/>
        </w:rPr>
        <w:t>事</w:t>
      </w:r>
    </w:p>
    <w:p w14:paraId="110DEF8B" w14:textId="77777777" w:rsidR="001659BF" w:rsidRDefault="001659BF" w:rsidP="001659BF">
      <w:pPr>
        <w:rPr>
          <w:rFonts w:ascii="ＭＳ 明朝" w:eastAsia="ＭＳ 明朝" w:hAnsi="ＭＳ 明朝"/>
        </w:rPr>
      </w:pPr>
    </w:p>
    <w:p w14:paraId="5EAB7139" w14:textId="77777777" w:rsidR="001659BF" w:rsidRDefault="001659BF" w:rsidP="001659BF">
      <w:pPr>
        <w:rPr>
          <w:rFonts w:ascii="ＭＳ 明朝" w:eastAsia="ＭＳ 明朝" w:hAnsi="ＭＳ 明朝"/>
        </w:rPr>
      </w:pPr>
    </w:p>
    <w:p w14:paraId="72238DB7" w14:textId="77777777" w:rsidR="001659BF" w:rsidRDefault="001659BF" w:rsidP="001659BF">
      <w:pPr>
        <w:rPr>
          <w:rFonts w:ascii="ＭＳ 明朝" w:eastAsia="ＭＳ 明朝" w:hAnsi="ＭＳ 明朝"/>
        </w:rPr>
      </w:pPr>
      <w:r>
        <w:rPr>
          <w:rFonts w:ascii="ＭＳ 明朝" w:eastAsia="ＭＳ 明朝" w:hAnsi="ＭＳ 明朝" w:hint="eastAsia"/>
        </w:rPr>
        <w:t xml:space="preserve">　　</w:t>
      </w:r>
    </w:p>
    <w:p w14:paraId="5900A8E7" w14:textId="77777777" w:rsidR="001659BF" w:rsidRPr="005A0CDC" w:rsidRDefault="001659BF" w:rsidP="001659BF">
      <w:pPr>
        <w:jc w:val="center"/>
        <w:rPr>
          <w:rFonts w:ascii="ＭＳ 明朝" w:eastAsia="ＭＳ 明朝" w:hAnsi="ＭＳ 明朝"/>
          <w:sz w:val="24"/>
          <w:szCs w:val="24"/>
        </w:rPr>
      </w:pPr>
      <w:r w:rsidRPr="00874D34">
        <w:rPr>
          <w:rFonts w:ascii="ＭＳ 明朝" w:eastAsia="ＭＳ 明朝" w:hAnsi="ＭＳ 明朝" w:hint="eastAsia"/>
          <w:sz w:val="24"/>
          <w:szCs w:val="24"/>
        </w:rPr>
        <w:t>宿泊税に係る制度の在り方</w:t>
      </w:r>
      <w:r>
        <w:rPr>
          <w:rFonts w:ascii="ＭＳ 明朝" w:eastAsia="ＭＳ 明朝" w:hAnsi="ＭＳ 明朝" w:hint="eastAsia"/>
          <w:sz w:val="24"/>
          <w:szCs w:val="24"/>
        </w:rPr>
        <w:t>等に</w:t>
      </w:r>
      <w:r w:rsidRPr="00874D34">
        <w:rPr>
          <w:rFonts w:ascii="ＭＳ 明朝" w:eastAsia="ＭＳ 明朝" w:hAnsi="ＭＳ 明朝" w:hint="eastAsia"/>
          <w:sz w:val="24"/>
          <w:szCs w:val="24"/>
        </w:rPr>
        <w:t>ついて</w:t>
      </w:r>
      <w:r w:rsidRPr="005A0CDC">
        <w:rPr>
          <w:rFonts w:ascii="ＭＳ 明朝" w:eastAsia="ＭＳ 明朝" w:hAnsi="ＭＳ 明朝" w:hint="eastAsia"/>
          <w:sz w:val="24"/>
          <w:szCs w:val="24"/>
        </w:rPr>
        <w:t>（諮問）</w:t>
      </w:r>
    </w:p>
    <w:p w14:paraId="095C96D7" w14:textId="77777777" w:rsidR="001659BF" w:rsidRDefault="001659BF" w:rsidP="001659BF">
      <w:pPr>
        <w:rPr>
          <w:rFonts w:ascii="ＭＳ 明朝" w:eastAsia="ＭＳ 明朝" w:hAnsi="ＭＳ 明朝"/>
        </w:rPr>
      </w:pPr>
    </w:p>
    <w:p w14:paraId="40135F51" w14:textId="77777777" w:rsidR="001659BF" w:rsidRDefault="001659BF" w:rsidP="001659BF">
      <w:pPr>
        <w:rPr>
          <w:rFonts w:ascii="ＭＳ 明朝" w:eastAsia="ＭＳ 明朝" w:hAnsi="ＭＳ 明朝"/>
        </w:rPr>
      </w:pPr>
    </w:p>
    <w:p w14:paraId="423C7C85" w14:textId="77777777" w:rsidR="001659BF" w:rsidRPr="005B6FF7" w:rsidRDefault="001659BF" w:rsidP="001659BF">
      <w:pPr>
        <w:rPr>
          <w:rFonts w:ascii="ＭＳ 明朝" w:eastAsia="ＭＳ 明朝" w:hAnsi="ＭＳ 明朝"/>
        </w:rPr>
      </w:pPr>
    </w:p>
    <w:p w14:paraId="2581C8D8" w14:textId="77777777" w:rsidR="001659BF" w:rsidRDefault="001659BF" w:rsidP="001659BF">
      <w:pPr>
        <w:ind w:firstLineChars="100" w:firstLine="240"/>
        <w:rPr>
          <w:rStyle w:val="p20"/>
          <w:rFonts w:ascii="ＭＳ 明朝" w:eastAsia="ＭＳ 明朝" w:hAnsi="ＭＳ 明朝"/>
          <w:sz w:val="24"/>
          <w:szCs w:val="24"/>
        </w:rPr>
      </w:pPr>
      <w:r w:rsidRPr="00FB0A61">
        <w:rPr>
          <w:rStyle w:val="p20"/>
          <w:rFonts w:ascii="ＭＳ 明朝" w:eastAsia="ＭＳ 明朝" w:hAnsi="ＭＳ 明朝" w:hint="eastAsia"/>
          <w:sz w:val="24"/>
          <w:szCs w:val="24"/>
        </w:rPr>
        <w:t>大阪府では、来阪旅行者の急増や旅行者ニーズの多様化に対応するため、平成29年1月に宿泊税を導入し、観光客の受入環境整備や魅力づくりの推進等に活用してきました</w:t>
      </w:r>
      <w:r>
        <w:rPr>
          <w:rStyle w:val="p20"/>
          <w:rFonts w:ascii="ＭＳ 明朝" w:eastAsia="ＭＳ 明朝" w:hAnsi="ＭＳ 明朝" w:hint="eastAsia"/>
          <w:sz w:val="24"/>
          <w:szCs w:val="24"/>
        </w:rPr>
        <w:t>。</w:t>
      </w:r>
    </w:p>
    <w:p w14:paraId="7F02C7BA" w14:textId="77777777" w:rsidR="001659BF" w:rsidRDefault="001659BF" w:rsidP="001659BF">
      <w:pPr>
        <w:ind w:firstLineChars="100" w:firstLine="240"/>
        <w:rPr>
          <w:rStyle w:val="p20"/>
          <w:rFonts w:ascii="ＭＳ 明朝" w:eastAsia="ＭＳ 明朝" w:hAnsi="ＭＳ 明朝"/>
          <w:sz w:val="24"/>
          <w:szCs w:val="24"/>
        </w:rPr>
      </w:pPr>
      <w:r w:rsidRPr="00FB5099">
        <w:rPr>
          <w:rStyle w:val="p20"/>
          <w:rFonts w:ascii="ＭＳ 明朝" w:eastAsia="ＭＳ 明朝" w:hAnsi="ＭＳ 明朝" w:hint="eastAsia"/>
          <w:sz w:val="24"/>
          <w:szCs w:val="24"/>
        </w:rPr>
        <w:t>大阪府宿泊税条例の附則において、「施行後５年ごとに施策の効果及び条例の施行の状況を勘案し、宿泊税に係る制度の在り方について検討を加え、その結果に基づいて必要な措置を講ずる」とされており、令和３年７月に本検討会議が設置され</w:t>
      </w:r>
      <w:r>
        <w:rPr>
          <w:rStyle w:val="p20"/>
          <w:rFonts w:ascii="ＭＳ 明朝" w:eastAsia="ＭＳ 明朝" w:hAnsi="ＭＳ 明朝" w:hint="eastAsia"/>
          <w:sz w:val="24"/>
          <w:szCs w:val="24"/>
        </w:rPr>
        <w:t>ましたが、</w:t>
      </w:r>
      <w:r w:rsidRPr="00A2026B">
        <w:rPr>
          <w:rStyle w:val="p20"/>
          <w:rFonts w:ascii="ＭＳ 明朝" w:eastAsia="ＭＳ 明朝" w:hAnsi="ＭＳ 明朝" w:hint="eastAsia"/>
          <w:sz w:val="24"/>
          <w:szCs w:val="24"/>
        </w:rPr>
        <w:t>新型コロナウイルス感染症の影響により有用なデータの収集が難しく、</w:t>
      </w:r>
      <w:r>
        <w:rPr>
          <w:rStyle w:val="p20"/>
          <w:rFonts w:ascii="ＭＳ 明朝" w:eastAsia="ＭＳ 明朝" w:hAnsi="ＭＳ 明朝" w:hint="eastAsia"/>
          <w:sz w:val="24"/>
          <w:szCs w:val="24"/>
        </w:rPr>
        <w:t>令和３年度の検討時</w:t>
      </w:r>
      <w:r w:rsidRPr="00A2026B">
        <w:rPr>
          <w:rStyle w:val="p20"/>
          <w:rFonts w:ascii="ＭＳ 明朝" w:eastAsia="ＭＳ 明朝" w:hAnsi="ＭＳ 明朝" w:hint="eastAsia"/>
          <w:sz w:val="24"/>
          <w:szCs w:val="24"/>
        </w:rPr>
        <w:t>においては、現行の宿泊税制度を維持・継続</w:t>
      </w:r>
      <w:r>
        <w:rPr>
          <w:rStyle w:val="p20"/>
          <w:rFonts w:ascii="ＭＳ 明朝" w:eastAsia="ＭＳ 明朝" w:hAnsi="ＭＳ 明朝" w:hint="eastAsia"/>
          <w:sz w:val="24"/>
          <w:szCs w:val="24"/>
        </w:rPr>
        <w:t>し、有用なデータが収集可能となったタイミングで改めて検討を行うこととされておりました。</w:t>
      </w:r>
    </w:p>
    <w:p w14:paraId="28B532CB" w14:textId="77777777" w:rsidR="001659BF" w:rsidRDefault="001659BF" w:rsidP="001659BF">
      <w:pPr>
        <w:ind w:firstLineChars="100" w:firstLine="240"/>
        <w:rPr>
          <w:rFonts w:ascii="ＭＳ 明朝" w:eastAsia="ＭＳ 明朝" w:hAnsi="ＭＳ 明朝"/>
          <w:sz w:val="24"/>
          <w:szCs w:val="24"/>
        </w:rPr>
      </w:pPr>
      <w:r>
        <w:rPr>
          <w:rStyle w:val="p20"/>
          <w:rFonts w:ascii="ＭＳ 明朝" w:eastAsia="ＭＳ 明朝" w:hAnsi="ＭＳ 明朝" w:hint="eastAsia"/>
          <w:sz w:val="24"/>
          <w:szCs w:val="24"/>
        </w:rPr>
        <w:t>令和５年の水際措置の終了や新型コロナウイルス感染症の５類移行などによる来阪旅行者数の回復を受け、有用なデータの収集が可能となったことや、昨今、変化のスピードが早くなっている観光動向等を踏まえ、下記</w:t>
      </w:r>
      <w:r w:rsidRPr="00874D34">
        <w:rPr>
          <w:rFonts w:ascii="ＭＳ 明朝" w:eastAsia="ＭＳ 明朝" w:hAnsi="ＭＳ 明朝" w:hint="eastAsia"/>
          <w:sz w:val="24"/>
          <w:szCs w:val="24"/>
        </w:rPr>
        <w:t>事項について</w:t>
      </w:r>
      <w:r w:rsidRPr="00FB0A61">
        <w:rPr>
          <w:rFonts w:ascii="ＭＳ 明朝" w:eastAsia="ＭＳ 明朝" w:hAnsi="ＭＳ 明朝" w:hint="eastAsia"/>
          <w:sz w:val="24"/>
          <w:szCs w:val="24"/>
        </w:rPr>
        <w:t>、貴会議の意見を求めます。</w:t>
      </w:r>
    </w:p>
    <w:p w14:paraId="4A6A51EA" w14:textId="77777777" w:rsidR="001659BF" w:rsidRDefault="001659BF" w:rsidP="001659BF">
      <w:pPr>
        <w:ind w:firstLineChars="100" w:firstLine="240"/>
        <w:rPr>
          <w:rFonts w:ascii="ＭＳ 明朝" w:eastAsia="ＭＳ 明朝" w:hAnsi="ＭＳ 明朝"/>
          <w:sz w:val="24"/>
          <w:szCs w:val="24"/>
        </w:rPr>
      </w:pPr>
    </w:p>
    <w:p w14:paraId="6BD55260" w14:textId="77777777" w:rsidR="001659BF" w:rsidRDefault="001659BF" w:rsidP="001659BF">
      <w:pPr>
        <w:ind w:firstLineChars="100" w:firstLine="240"/>
        <w:jc w:val="center"/>
        <w:rPr>
          <w:rFonts w:ascii="ＭＳ 明朝" w:eastAsia="ＭＳ 明朝" w:hAnsi="ＭＳ 明朝"/>
          <w:sz w:val="24"/>
          <w:szCs w:val="24"/>
        </w:rPr>
      </w:pPr>
      <w:r>
        <w:rPr>
          <w:rFonts w:ascii="ＭＳ 明朝" w:eastAsia="ＭＳ 明朝" w:hAnsi="ＭＳ 明朝" w:hint="eastAsia"/>
          <w:sz w:val="24"/>
          <w:szCs w:val="24"/>
        </w:rPr>
        <w:t>記</w:t>
      </w:r>
    </w:p>
    <w:p w14:paraId="71C61AF1" w14:textId="77777777" w:rsidR="001659BF" w:rsidRDefault="001659BF" w:rsidP="001659BF">
      <w:pPr>
        <w:ind w:firstLineChars="100" w:firstLine="240"/>
        <w:rPr>
          <w:rFonts w:ascii="ＭＳ 明朝" w:eastAsia="ＭＳ 明朝" w:hAnsi="ＭＳ 明朝"/>
          <w:sz w:val="24"/>
          <w:szCs w:val="24"/>
        </w:rPr>
      </w:pPr>
    </w:p>
    <w:p w14:paraId="5804894F" w14:textId="77777777" w:rsidR="001659BF" w:rsidRDefault="001659BF" w:rsidP="001659BF">
      <w:pPr>
        <w:ind w:leftChars="130" w:left="513"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Pr="00EE6996">
        <w:rPr>
          <w:rFonts w:ascii="ＭＳ 明朝" w:eastAsia="ＭＳ 明朝" w:hAnsi="ＭＳ 明朝" w:hint="eastAsia"/>
          <w:sz w:val="24"/>
          <w:szCs w:val="24"/>
        </w:rPr>
        <w:t>宿泊税に係る制度の在り方その他の観光客の受入れのための環境整備の推進に関する事項</w:t>
      </w:r>
    </w:p>
    <w:p w14:paraId="41147BFB" w14:textId="77777777" w:rsidR="001659BF" w:rsidRDefault="001659BF" w:rsidP="001659BF">
      <w:pPr>
        <w:rPr>
          <w:rFonts w:ascii="ＭＳ 明朝" w:eastAsia="ＭＳ 明朝" w:hAnsi="ＭＳ 明朝"/>
          <w:sz w:val="24"/>
          <w:szCs w:val="24"/>
        </w:rPr>
      </w:pPr>
      <w:r>
        <w:rPr>
          <w:rFonts w:ascii="ＭＳ 明朝" w:eastAsia="ＭＳ 明朝" w:hAnsi="ＭＳ 明朝" w:hint="eastAsia"/>
          <w:sz w:val="24"/>
          <w:szCs w:val="24"/>
        </w:rPr>
        <w:t xml:space="preserve">　　　・宿泊税の税率、免税点および課税免除制度並びに宿泊税を活用する施策</w:t>
      </w:r>
    </w:p>
    <w:p w14:paraId="49E535AF" w14:textId="77777777" w:rsidR="001659BF" w:rsidRPr="00A607E5" w:rsidRDefault="001659BF" w:rsidP="001659BF">
      <w:pPr>
        <w:rPr>
          <w:rFonts w:ascii="ＭＳ 明朝" w:eastAsia="ＭＳ 明朝" w:hAnsi="ＭＳ 明朝"/>
          <w:sz w:val="24"/>
          <w:szCs w:val="24"/>
        </w:rPr>
      </w:pPr>
      <w:r>
        <w:rPr>
          <w:rFonts w:ascii="ＭＳ 明朝" w:eastAsia="ＭＳ 明朝" w:hAnsi="ＭＳ 明朝" w:hint="eastAsia"/>
          <w:sz w:val="24"/>
          <w:szCs w:val="24"/>
        </w:rPr>
        <w:t xml:space="preserve">　　　・外国人旅行者の増加に伴い発生する課題への対応およびその財源</w:t>
      </w:r>
    </w:p>
    <w:p w14:paraId="7C34DCD4" w14:textId="77777777" w:rsidR="001659BF" w:rsidRPr="001659BF" w:rsidRDefault="001659BF" w:rsidP="001659BF">
      <w:pPr>
        <w:spacing w:line="380" w:lineRule="exact"/>
        <w:ind w:leftChars="100" w:left="210" w:firstLineChars="100" w:firstLine="240"/>
        <w:jc w:val="left"/>
        <w:rPr>
          <w:rFonts w:asciiTheme="minorEastAsia" w:eastAsiaTheme="minorEastAsia" w:hAnsiTheme="minorEastAsia"/>
          <w:sz w:val="24"/>
          <w:szCs w:val="24"/>
        </w:rPr>
      </w:pPr>
    </w:p>
    <w:sectPr w:rsidR="001659BF" w:rsidRPr="001659BF" w:rsidSect="009614E5">
      <w:footerReference w:type="default" r:id="rId31"/>
      <w:pgSz w:w="11906" w:h="16838"/>
      <w:pgMar w:top="1134" w:right="1134" w:bottom="1134" w:left="1134" w:header="851" w:footer="567" w:gutter="0"/>
      <w:cols w:space="425"/>
      <w:docGrid w:type="lines" w:linePitch="4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07B7B" w14:textId="77777777" w:rsidR="00AE526C" w:rsidRDefault="00AE526C" w:rsidP="00B20A43">
      <w:r>
        <w:separator/>
      </w:r>
    </w:p>
  </w:endnote>
  <w:endnote w:type="continuationSeparator" w:id="0">
    <w:p w14:paraId="235BC064" w14:textId="77777777" w:rsidR="00AE526C" w:rsidRDefault="00AE526C" w:rsidP="00B20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751584"/>
      <w:docPartObj>
        <w:docPartGallery w:val="Page Numbers (Bottom of Page)"/>
        <w:docPartUnique/>
      </w:docPartObj>
    </w:sdtPr>
    <w:sdtEndPr/>
    <w:sdtContent>
      <w:p w14:paraId="62629DCB" w14:textId="6D8C294E" w:rsidR="008707BA" w:rsidRDefault="008707BA">
        <w:pPr>
          <w:pStyle w:val="a6"/>
          <w:jc w:val="center"/>
        </w:pPr>
        <w:r>
          <w:fldChar w:fldCharType="begin"/>
        </w:r>
        <w:r>
          <w:instrText>PAGE   \* MERGEFORMAT</w:instrText>
        </w:r>
        <w:r>
          <w:fldChar w:fldCharType="separate"/>
        </w:r>
        <w:r w:rsidR="00B535EC" w:rsidRPr="00B535EC">
          <w:rPr>
            <w:noProof/>
            <w:lang w:val="ja-JP"/>
          </w:rPr>
          <w:t>21</w:t>
        </w:r>
        <w:r>
          <w:fldChar w:fldCharType="end"/>
        </w:r>
      </w:p>
    </w:sdtContent>
  </w:sdt>
  <w:p w14:paraId="7C4C5A58" w14:textId="77777777" w:rsidR="008707BA" w:rsidRDefault="008707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87199" w14:textId="77777777" w:rsidR="00AE526C" w:rsidRDefault="00AE526C" w:rsidP="00B20A43">
      <w:r>
        <w:separator/>
      </w:r>
    </w:p>
  </w:footnote>
  <w:footnote w:type="continuationSeparator" w:id="0">
    <w:p w14:paraId="5B1AB300" w14:textId="77777777" w:rsidR="00AE526C" w:rsidRDefault="00AE526C" w:rsidP="00B20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409D2"/>
    <w:multiLevelType w:val="hybridMultilevel"/>
    <w:tmpl w:val="B6F0BAD8"/>
    <w:lvl w:ilvl="0" w:tplc="04090001">
      <w:start w:val="1"/>
      <w:numFmt w:val="bullet"/>
      <w:lvlText w:val=""/>
      <w:lvlJc w:val="left"/>
      <w:pPr>
        <w:ind w:left="1160" w:hanging="440"/>
      </w:pPr>
      <w:rPr>
        <w:rFonts w:ascii="Wingdings" w:hAnsi="Wingdings" w:hint="default"/>
      </w:rPr>
    </w:lvl>
    <w:lvl w:ilvl="1" w:tplc="0409000B" w:tentative="1">
      <w:start w:val="1"/>
      <w:numFmt w:val="bullet"/>
      <w:lvlText w:val=""/>
      <w:lvlJc w:val="left"/>
      <w:pPr>
        <w:ind w:left="1600" w:hanging="440"/>
      </w:pPr>
      <w:rPr>
        <w:rFonts w:ascii="Wingdings" w:hAnsi="Wingdings" w:hint="default"/>
      </w:rPr>
    </w:lvl>
    <w:lvl w:ilvl="2" w:tplc="0409000D"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B" w:tentative="1">
      <w:start w:val="1"/>
      <w:numFmt w:val="bullet"/>
      <w:lvlText w:val=""/>
      <w:lvlJc w:val="left"/>
      <w:pPr>
        <w:ind w:left="2920" w:hanging="440"/>
      </w:pPr>
      <w:rPr>
        <w:rFonts w:ascii="Wingdings" w:hAnsi="Wingdings" w:hint="default"/>
      </w:rPr>
    </w:lvl>
    <w:lvl w:ilvl="5" w:tplc="0409000D"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B" w:tentative="1">
      <w:start w:val="1"/>
      <w:numFmt w:val="bullet"/>
      <w:lvlText w:val=""/>
      <w:lvlJc w:val="left"/>
      <w:pPr>
        <w:ind w:left="4240" w:hanging="440"/>
      </w:pPr>
      <w:rPr>
        <w:rFonts w:ascii="Wingdings" w:hAnsi="Wingdings" w:hint="default"/>
      </w:rPr>
    </w:lvl>
    <w:lvl w:ilvl="8" w:tplc="0409000D" w:tentative="1">
      <w:start w:val="1"/>
      <w:numFmt w:val="bullet"/>
      <w:lvlText w:val=""/>
      <w:lvlJc w:val="left"/>
      <w:pPr>
        <w:ind w:left="4680" w:hanging="440"/>
      </w:pPr>
      <w:rPr>
        <w:rFonts w:ascii="Wingdings" w:hAnsi="Wingdings" w:hint="default"/>
      </w:rPr>
    </w:lvl>
  </w:abstractNum>
  <w:abstractNum w:abstractNumId="1" w15:restartNumberingAfterBreak="0">
    <w:nsid w:val="12823035"/>
    <w:multiLevelType w:val="hybridMultilevel"/>
    <w:tmpl w:val="2D6A8044"/>
    <w:lvl w:ilvl="0" w:tplc="22B4A9F4">
      <w:start w:val="1"/>
      <w:numFmt w:val="bullet"/>
      <w:lvlText w:val="•"/>
      <w:lvlJc w:val="left"/>
      <w:pPr>
        <w:tabs>
          <w:tab w:val="num" w:pos="720"/>
        </w:tabs>
        <w:ind w:left="720" w:hanging="360"/>
      </w:pPr>
      <w:rPr>
        <w:rFonts w:ascii="Arial" w:hAnsi="Arial" w:hint="default"/>
      </w:rPr>
    </w:lvl>
    <w:lvl w:ilvl="1" w:tplc="72D0356A" w:tentative="1">
      <w:start w:val="1"/>
      <w:numFmt w:val="bullet"/>
      <w:lvlText w:val="•"/>
      <w:lvlJc w:val="left"/>
      <w:pPr>
        <w:tabs>
          <w:tab w:val="num" w:pos="1440"/>
        </w:tabs>
        <w:ind w:left="1440" w:hanging="360"/>
      </w:pPr>
      <w:rPr>
        <w:rFonts w:ascii="Arial" w:hAnsi="Arial" w:hint="default"/>
      </w:rPr>
    </w:lvl>
    <w:lvl w:ilvl="2" w:tplc="9B2A0556" w:tentative="1">
      <w:start w:val="1"/>
      <w:numFmt w:val="bullet"/>
      <w:lvlText w:val="•"/>
      <w:lvlJc w:val="left"/>
      <w:pPr>
        <w:tabs>
          <w:tab w:val="num" w:pos="2160"/>
        </w:tabs>
        <w:ind w:left="2160" w:hanging="360"/>
      </w:pPr>
      <w:rPr>
        <w:rFonts w:ascii="Arial" w:hAnsi="Arial" w:hint="default"/>
      </w:rPr>
    </w:lvl>
    <w:lvl w:ilvl="3" w:tplc="04C42976" w:tentative="1">
      <w:start w:val="1"/>
      <w:numFmt w:val="bullet"/>
      <w:lvlText w:val="•"/>
      <w:lvlJc w:val="left"/>
      <w:pPr>
        <w:tabs>
          <w:tab w:val="num" w:pos="2880"/>
        </w:tabs>
        <w:ind w:left="2880" w:hanging="360"/>
      </w:pPr>
      <w:rPr>
        <w:rFonts w:ascii="Arial" w:hAnsi="Arial" w:hint="default"/>
      </w:rPr>
    </w:lvl>
    <w:lvl w:ilvl="4" w:tplc="1C4E4E2E" w:tentative="1">
      <w:start w:val="1"/>
      <w:numFmt w:val="bullet"/>
      <w:lvlText w:val="•"/>
      <w:lvlJc w:val="left"/>
      <w:pPr>
        <w:tabs>
          <w:tab w:val="num" w:pos="3600"/>
        </w:tabs>
        <w:ind w:left="3600" w:hanging="360"/>
      </w:pPr>
      <w:rPr>
        <w:rFonts w:ascii="Arial" w:hAnsi="Arial" w:hint="default"/>
      </w:rPr>
    </w:lvl>
    <w:lvl w:ilvl="5" w:tplc="A67A2792" w:tentative="1">
      <w:start w:val="1"/>
      <w:numFmt w:val="bullet"/>
      <w:lvlText w:val="•"/>
      <w:lvlJc w:val="left"/>
      <w:pPr>
        <w:tabs>
          <w:tab w:val="num" w:pos="4320"/>
        </w:tabs>
        <w:ind w:left="4320" w:hanging="360"/>
      </w:pPr>
      <w:rPr>
        <w:rFonts w:ascii="Arial" w:hAnsi="Arial" w:hint="default"/>
      </w:rPr>
    </w:lvl>
    <w:lvl w:ilvl="6" w:tplc="88A81EB0" w:tentative="1">
      <w:start w:val="1"/>
      <w:numFmt w:val="bullet"/>
      <w:lvlText w:val="•"/>
      <w:lvlJc w:val="left"/>
      <w:pPr>
        <w:tabs>
          <w:tab w:val="num" w:pos="5040"/>
        </w:tabs>
        <w:ind w:left="5040" w:hanging="360"/>
      </w:pPr>
      <w:rPr>
        <w:rFonts w:ascii="Arial" w:hAnsi="Arial" w:hint="default"/>
      </w:rPr>
    </w:lvl>
    <w:lvl w:ilvl="7" w:tplc="B7744D44" w:tentative="1">
      <w:start w:val="1"/>
      <w:numFmt w:val="bullet"/>
      <w:lvlText w:val="•"/>
      <w:lvlJc w:val="left"/>
      <w:pPr>
        <w:tabs>
          <w:tab w:val="num" w:pos="5760"/>
        </w:tabs>
        <w:ind w:left="5760" w:hanging="360"/>
      </w:pPr>
      <w:rPr>
        <w:rFonts w:ascii="Arial" w:hAnsi="Arial" w:hint="default"/>
      </w:rPr>
    </w:lvl>
    <w:lvl w:ilvl="8" w:tplc="986E40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8472A9"/>
    <w:multiLevelType w:val="hybridMultilevel"/>
    <w:tmpl w:val="AA8A1B38"/>
    <w:lvl w:ilvl="0" w:tplc="A380F9F4">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 w15:restartNumberingAfterBreak="0">
    <w:nsid w:val="189E1050"/>
    <w:multiLevelType w:val="hybridMultilevel"/>
    <w:tmpl w:val="F732C33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662038"/>
    <w:multiLevelType w:val="hybridMultilevel"/>
    <w:tmpl w:val="D4C897C2"/>
    <w:lvl w:ilvl="0" w:tplc="C192B6D6">
      <w:start w:val="1"/>
      <w:numFmt w:val="decimalEnclosedCircle"/>
      <w:lvlText w:val="%1"/>
      <w:lvlJc w:val="left"/>
      <w:pPr>
        <w:ind w:left="600" w:hanging="360"/>
      </w:pPr>
      <w:rPr>
        <w:rFonts w:hint="default"/>
        <w:color w:val="FF00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09112A0"/>
    <w:multiLevelType w:val="hybridMultilevel"/>
    <w:tmpl w:val="8E247692"/>
    <w:lvl w:ilvl="0" w:tplc="4880E870">
      <w:start w:val="1"/>
      <w:numFmt w:val="bullet"/>
      <w:lvlText w:val="•"/>
      <w:lvlJc w:val="left"/>
      <w:pPr>
        <w:tabs>
          <w:tab w:val="num" w:pos="720"/>
        </w:tabs>
        <w:ind w:left="720" w:hanging="360"/>
      </w:pPr>
      <w:rPr>
        <w:rFonts w:ascii="Arial" w:hAnsi="Arial" w:hint="default"/>
      </w:rPr>
    </w:lvl>
    <w:lvl w:ilvl="1" w:tplc="BDD6592A" w:tentative="1">
      <w:start w:val="1"/>
      <w:numFmt w:val="bullet"/>
      <w:lvlText w:val="•"/>
      <w:lvlJc w:val="left"/>
      <w:pPr>
        <w:tabs>
          <w:tab w:val="num" w:pos="1440"/>
        </w:tabs>
        <w:ind w:left="1440" w:hanging="360"/>
      </w:pPr>
      <w:rPr>
        <w:rFonts w:ascii="Arial" w:hAnsi="Arial" w:hint="default"/>
      </w:rPr>
    </w:lvl>
    <w:lvl w:ilvl="2" w:tplc="0A269BBA" w:tentative="1">
      <w:start w:val="1"/>
      <w:numFmt w:val="bullet"/>
      <w:lvlText w:val="•"/>
      <w:lvlJc w:val="left"/>
      <w:pPr>
        <w:tabs>
          <w:tab w:val="num" w:pos="2160"/>
        </w:tabs>
        <w:ind w:left="2160" w:hanging="360"/>
      </w:pPr>
      <w:rPr>
        <w:rFonts w:ascii="Arial" w:hAnsi="Arial" w:hint="default"/>
      </w:rPr>
    </w:lvl>
    <w:lvl w:ilvl="3" w:tplc="C1CC46D6" w:tentative="1">
      <w:start w:val="1"/>
      <w:numFmt w:val="bullet"/>
      <w:lvlText w:val="•"/>
      <w:lvlJc w:val="left"/>
      <w:pPr>
        <w:tabs>
          <w:tab w:val="num" w:pos="2880"/>
        </w:tabs>
        <w:ind w:left="2880" w:hanging="360"/>
      </w:pPr>
      <w:rPr>
        <w:rFonts w:ascii="Arial" w:hAnsi="Arial" w:hint="default"/>
      </w:rPr>
    </w:lvl>
    <w:lvl w:ilvl="4" w:tplc="FCFE4384" w:tentative="1">
      <w:start w:val="1"/>
      <w:numFmt w:val="bullet"/>
      <w:lvlText w:val="•"/>
      <w:lvlJc w:val="left"/>
      <w:pPr>
        <w:tabs>
          <w:tab w:val="num" w:pos="3600"/>
        </w:tabs>
        <w:ind w:left="3600" w:hanging="360"/>
      </w:pPr>
      <w:rPr>
        <w:rFonts w:ascii="Arial" w:hAnsi="Arial" w:hint="default"/>
      </w:rPr>
    </w:lvl>
    <w:lvl w:ilvl="5" w:tplc="7F80D7B2" w:tentative="1">
      <w:start w:val="1"/>
      <w:numFmt w:val="bullet"/>
      <w:lvlText w:val="•"/>
      <w:lvlJc w:val="left"/>
      <w:pPr>
        <w:tabs>
          <w:tab w:val="num" w:pos="4320"/>
        </w:tabs>
        <w:ind w:left="4320" w:hanging="360"/>
      </w:pPr>
      <w:rPr>
        <w:rFonts w:ascii="Arial" w:hAnsi="Arial" w:hint="default"/>
      </w:rPr>
    </w:lvl>
    <w:lvl w:ilvl="6" w:tplc="5C0238C4" w:tentative="1">
      <w:start w:val="1"/>
      <w:numFmt w:val="bullet"/>
      <w:lvlText w:val="•"/>
      <w:lvlJc w:val="left"/>
      <w:pPr>
        <w:tabs>
          <w:tab w:val="num" w:pos="5040"/>
        </w:tabs>
        <w:ind w:left="5040" w:hanging="360"/>
      </w:pPr>
      <w:rPr>
        <w:rFonts w:ascii="Arial" w:hAnsi="Arial" w:hint="default"/>
      </w:rPr>
    </w:lvl>
    <w:lvl w:ilvl="7" w:tplc="28407930" w:tentative="1">
      <w:start w:val="1"/>
      <w:numFmt w:val="bullet"/>
      <w:lvlText w:val="•"/>
      <w:lvlJc w:val="left"/>
      <w:pPr>
        <w:tabs>
          <w:tab w:val="num" w:pos="5760"/>
        </w:tabs>
        <w:ind w:left="5760" w:hanging="360"/>
      </w:pPr>
      <w:rPr>
        <w:rFonts w:ascii="Arial" w:hAnsi="Arial" w:hint="default"/>
      </w:rPr>
    </w:lvl>
    <w:lvl w:ilvl="8" w:tplc="99AE1F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981459"/>
    <w:multiLevelType w:val="hybridMultilevel"/>
    <w:tmpl w:val="970AE71A"/>
    <w:lvl w:ilvl="0" w:tplc="04090001">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7" w15:restartNumberingAfterBreak="0">
    <w:nsid w:val="39681884"/>
    <w:multiLevelType w:val="hybridMultilevel"/>
    <w:tmpl w:val="7E6EAD54"/>
    <w:lvl w:ilvl="0" w:tplc="1D86ED0C">
      <w:start w:val="1"/>
      <w:numFmt w:val="bullet"/>
      <w:lvlText w:val="•"/>
      <w:lvlJc w:val="left"/>
      <w:pPr>
        <w:tabs>
          <w:tab w:val="num" w:pos="720"/>
        </w:tabs>
        <w:ind w:left="720" w:hanging="360"/>
      </w:pPr>
      <w:rPr>
        <w:rFonts w:ascii="Arial" w:hAnsi="Arial" w:hint="default"/>
      </w:rPr>
    </w:lvl>
    <w:lvl w:ilvl="1" w:tplc="828258B6" w:tentative="1">
      <w:start w:val="1"/>
      <w:numFmt w:val="bullet"/>
      <w:lvlText w:val="•"/>
      <w:lvlJc w:val="left"/>
      <w:pPr>
        <w:tabs>
          <w:tab w:val="num" w:pos="1440"/>
        </w:tabs>
        <w:ind w:left="1440" w:hanging="360"/>
      </w:pPr>
      <w:rPr>
        <w:rFonts w:ascii="Arial" w:hAnsi="Arial" w:hint="default"/>
      </w:rPr>
    </w:lvl>
    <w:lvl w:ilvl="2" w:tplc="B93A6138" w:tentative="1">
      <w:start w:val="1"/>
      <w:numFmt w:val="bullet"/>
      <w:lvlText w:val="•"/>
      <w:lvlJc w:val="left"/>
      <w:pPr>
        <w:tabs>
          <w:tab w:val="num" w:pos="2160"/>
        </w:tabs>
        <w:ind w:left="2160" w:hanging="360"/>
      </w:pPr>
      <w:rPr>
        <w:rFonts w:ascii="Arial" w:hAnsi="Arial" w:hint="default"/>
      </w:rPr>
    </w:lvl>
    <w:lvl w:ilvl="3" w:tplc="FB56CB6E" w:tentative="1">
      <w:start w:val="1"/>
      <w:numFmt w:val="bullet"/>
      <w:lvlText w:val="•"/>
      <w:lvlJc w:val="left"/>
      <w:pPr>
        <w:tabs>
          <w:tab w:val="num" w:pos="2880"/>
        </w:tabs>
        <w:ind w:left="2880" w:hanging="360"/>
      </w:pPr>
      <w:rPr>
        <w:rFonts w:ascii="Arial" w:hAnsi="Arial" w:hint="default"/>
      </w:rPr>
    </w:lvl>
    <w:lvl w:ilvl="4" w:tplc="D60E4F9C" w:tentative="1">
      <w:start w:val="1"/>
      <w:numFmt w:val="bullet"/>
      <w:lvlText w:val="•"/>
      <w:lvlJc w:val="left"/>
      <w:pPr>
        <w:tabs>
          <w:tab w:val="num" w:pos="3600"/>
        </w:tabs>
        <w:ind w:left="3600" w:hanging="360"/>
      </w:pPr>
      <w:rPr>
        <w:rFonts w:ascii="Arial" w:hAnsi="Arial" w:hint="default"/>
      </w:rPr>
    </w:lvl>
    <w:lvl w:ilvl="5" w:tplc="7DB88AC0" w:tentative="1">
      <w:start w:val="1"/>
      <w:numFmt w:val="bullet"/>
      <w:lvlText w:val="•"/>
      <w:lvlJc w:val="left"/>
      <w:pPr>
        <w:tabs>
          <w:tab w:val="num" w:pos="4320"/>
        </w:tabs>
        <w:ind w:left="4320" w:hanging="360"/>
      </w:pPr>
      <w:rPr>
        <w:rFonts w:ascii="Arial" w:hAnsi="Arial" w:hint="default"/>
      </w:rPr>
    </w:lvl>
    <w:lvl w:ilvl="6" w:tplc="8ECA75DC" w:tentative="1">
      <w:start w:val="1"/>
      <w:numFmt w:val="bullet"/>
      <w:lvlText w:val="•"/>
      <w:lvlJc w:val="left"/>
      <w:pPr>
        <w:tabs>
          <w:tab w:val="num" w:pos="5040"/>
        </w:tabs>
        <w:ind w:left="5040" w:hanging="360"/>
      </w:pPr>
      <w:rPr>
        <w:rFonts w:ascii="Arial" w:hAnsi="Arial" w:hint="default"/>
      </w:rPr>
    </w:lvl>
    <w:lvl w:ilvl="7" w:tplc="04AEE19A" w:tentative="1">
      <w:start w:val="1"/>
      <w:numFmt w:val="bullet"/>
      <w:lvlText w:val="•"/>
      <w:lvlJc w:val="left"/>
      <w:pPr>
        <w:tabs>
          <w:tab w:val="num" w:pos="5760"/>
        </w:tabs>
        <w:ind w:left="5760" w:hanging="360"/>
      </w:pPr>
      <w:rPr>
        <w:rFonts w:ascii="Arial" w:hAnsi="Arial" w:hint="default"/>
      </w:rPr>
    </w:lvl>
    <w:lvl w:ilvl="8" w:tplc="78E0A6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E83D64"/>
    <w:multiLevelType w:val="hybridMultilevel"/>
    <w:tmpl w:val="C28C2C7E"/>
    <w:lvl w:ilvl="0" w:tplc="37BC74B4">
      <w:start w:val="1"/>
      <w:numFmt w:val="bullet"/>
      <w:lvlText w:val="•"/>
      <w:lvlJc w:val="left"/>
      <w:pPr>
        <w:tabs>
          <w:tab w:val="num" w:pos="720"/>
        </w:tabs>
        <w:ind w:left="720" w:hanging="360"/>
      </w:pPr>
      <w:rPr>
        <w:rFonts w:ascii="Arial" w:hAnsi="Arial" w:hint="default"/>
      </w:rPr>
    </w:lvl>
    <w:lvl w:ilvl="1" w:tplc="9828A058" w:tentative="1">
      <w:start w:val="1"/>
      <w:numFmt w:val="bullet"/>
      <w:lvlText w:val="•"/>
      <w:lvlJc w:val="left"/>
      <w:pPr>
        <w:tabs>
          <w:tab w:val="num" w:pos="1440"/>
        </w:tabs>
        <w:ind w:left="1440" w:hanging="360"/>
      </w:pPr>
      <w:rPr>
        <w:rFonts w:ascii="Arial" w:hAnsi="Arial" w:hint="default"/>
      </w:rPr>
    </w:lvl>
    <w:lvl w:ilvl="2" w:tplc="FD1A7D26" w:tentative="1">
      <w:start w:val="1"/>
      <w:numFmt w:val="bullet"/>
      <w:lvlText w:val="•"/>
      <w:lvlJc w:val="left"/>
      <w:pPr>
        <w:tabs>
          <w:tab w:val="num" w:pos="2160"/>
        </w:tabs>
        <w:ind w:left="2160" w:hanging="360"/>
      </w:pPr>
      <w:rPr>
        <w:rFonts w:ascii="Arial" w:hAnsi="Arial" w:hint="default"/>
      </w:rPr>
    </w:lvl>
    <w:lvl w:ilvl="3" w:tplc="B194FD7A" w:tentative="1">
      <w:start w:val="1"/>
      <w:numFmt w:val="bullet"/>
      <w:lvlText w:val="•"/>
      <w:lvlJc w:val="left"/>
      <w:pPr>
        <w:tabs>
          <w:tab w:val="num" w:pos="2880"/>
        </w:tabs>
        <w:ind w:left="2880" w:hanging="360"/>
      </w:pPr>
      <w:rPr>
        <w:rFonts w:ascii="Arial" w:hAnsi="Arial" w:hint="default"/>
      </w:rPr>
    </w:lvl>
    <w:lvl w:ilvl="4" w:tplc="E7CAD8CA" w:tentative="1">
      <w:start w:val="1"/>
      <w:numFmt w:val="bullet"/>
      <w:lvlText w:val="•"/>
      <w:lvlJc w:val="left"/>
      <w:pPr>
        <w:tabs>
          <w:tab w:val="num" w:pos="3600"/>
        </w:tabs>
        <w:ind w:left="3600" w:hanging="360"/>
      </w:pPr>
      <w:rPr>
        <w:rFonts w:ascii="Arial" w:hAnsi="Arial" w:hint="default"/>
      </w:rPr>
    </w:lvl>
    <w:lvl w:ilvl="5" w:tplc="50845974" w:tentative="1">
      <w:start w:val="1"/>
      <w:numFmt w:val="bullet"/>
      <w:lvlText w:val="•"/>
      <w:lvlJc w:val="left"/>
      <w:pPr>
        <w:tabs>
          <w:tab w:val="num" w:pos="4320"/>
        </w:tabs>
        <w:ind w:left="4320" w:hanging="360"/>
      </w:pPr>
      <w:rPr>
        <w:rFonts w:ascii="Arial" w:hAnsi="Arial" w:hint="default"/>
      </w:rPr>
    </w:lvl>
    <w:lvl w:ilvl="6" w:tplc="27EA8262" w:tentative="1">
      <w:start w:val="1"/>
      <w:numFmt w:val="bullet"/>
      <w:lvlText w:val="•"/>
      <w:lvlJc w:val="left"/>
      <w:pPr>
        <w:tabs>
          <w:tab w:val="num" w:pos="5040"/>
        </w:tabs>
        <w:ind w:left="5040" w:hanging="360"/>
      </w:pPr>
      <w:rPr>
        <w:rFonts w:ascii="Arial" w:hAnsi="Arial" w:hint="default"/>
      </w:rPr>
    </w:lvl>
    <w:lvl w:ilvl="7" w:tplc="77B001C8" w:tentative="1">
      <w:start w:val="1"/>
      <w:numFmt w:val="bullet"/>
      <w:lvlText w:val="•"/>
      <w:lvlJc w:val="left"/>
      <w:pPr>
        <w:tabs>
          <w:tab w:val="num" w:pos="5760"/>
        </w:tabs>
        <w:ind w:left="5760" w:hanging="360"/>
      </w:pPr>
      <w:rPr>
        <w:rFonts w:ascii="Arial" w:hAnsi="Arial" w:hint="default"/>
      </w:rPr>
    </w:lvl>
    <w:lvl w:ilvl="8" w:tplc="9D900B3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51707D"/>
    <w:multiLevelType w:val="hybridMultilevel"/>
    <w:tmpl w:val="5BDEB44E"/>
    <w:lvl w:ilvl="0" w:tplc="5922C7CE">
      <w:start w:val="1"/>
      <w:numFmt w:val="decimalFullWidth"/>
      <w:lvlText w:val="（%1）"/>
      <w:lvlJc w:val="left"/>
      <w:pPr>
        <w:ind w:left="720" w:hanging="720"/>
      </w:pPr>
      <w:rPr>
        <w:rFonts w:hint="default"/>
      </w:rPr>
    </w:lvl>
    <w:lvl w:ilvl="1" w:tplc="BF60513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E077672"/>
    <w:multiLevelType w:val="hybridMultilevel"/>
    <w:tmpl w:val="FA1EE3C0"/>
    <w:lvl w:ilvl="0" w:tplc="37007D3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EDF662A"/>
    <w:multiLevelType w:val="hybridMultilevel"/>
    <w:tmpl w:val="54C2F686"/>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616E002F"/>
    <w:multiLevelType w:val="hybridMultilevel"/>
    <w:tmpl w:val="964EA8DA"/>
    <w:lvl w:ilvl="0" w:tplc="04090001">
      <w:start w:val="1"/>
      <w:numFmt w:val="bullet"/>
      <w:lvlText w:val=""/>
      <w:lvlJc w:val="left"/>
      <w:pPr>
        <w:ind w:left="1320" w:hanging="420"/>
      </w:pPr>
      <w:rPr>
        <w:rFonts w:ascii="Wingdings" w:hAnsi="Wingdings" w:hint="default"/>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13" w15:restartNumberingAfterBreak="0">
    <w:nsid w:val="65FC43D1"/>
    <w:multiLevelType w:val="hybridMultilevel"/>
    <w:tmpl w:val="4DAE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BFF6A52"/>
    <w:multiLevelType w:val="hybridMultilevel"/>
    <w:tmpl w:val="49E2F7E0"/>
    <w:lvl w:ilvl="0" w:tplc="1122AEA8">
      <w:start w:val="1"/>
      <w:numFmt w:val="bullet"/>
      <w:lvlText w:val="※"/>
      <w:lvlJc w:val="left"/>
      <w:pPr>
        <w:tabs>
          <w:tab w:val="num" w:pos="720"/>
        </w:tabs>
        <w:ind w:left="720" w:hanging="360"/>
      </w:pPr>
      <w:rPr>
        <w:rFonts w:ascii="HGSｺﾞｼｯｸM" w:hAnsi="HGSｺﾞｼｯｸM" w:hint="default"/>
      </w:rPr>
    </w:lvl>
    <w:lvl w:ilvl="1" w:tplc="D57CA580" w:tentative="1">
      <w:start w:val="1"/>
      <w:numFmt w:val="bullet"/>
      <w:lvlText w:val="※"/>
      <w:lvlJc w:val="left"/>
      <w:pPr>
        <w:tabs>
          <w:tab w:val="num" w:pos="1440"/>
        </w:tabs>
        <w:ind w:left="1440" w:hanging="360"/>
      </w:pPr>
      <w:rPr>
        <w:rFonts w:ascii="HGSｺﾞｼｯｸM" w:hAnsi="HGSｺﾞｼｯｸM" w:hint="default"/>
      </w:rPr>
    </w:lvl>
    <w:lvl w:ilvl="2" w:tplc="8ADA3F1C" w:tentative="1">
      <w:start w:val="1"/>
      <w:numFmt w:val="bullet"/>
      <w:lvlText w:val="※"/>
      <w:lvlJc w:val="left"/>
      <w:pPr>
        <w:tabs>
          <w:tab w:val="num" w:pos="2160"/>
        </w:tabs>
        <w:ind w:left="2160" w:hanging="360"/>
      </w:pPr>
      <w:rPr>
        <w:rFonts w:ascii="HGSｺﾞｼｯｸM" w:hAnsi="HGSｺﾞｼｯｸM" w:hint="default"/>
      </w:rPr>
    </w:lvl>
    <w:lvl w:ilvl="3" w:tplc="8570A2F6" w:tentative="1">
      <w:start w:val="1"/>
      <w:numFmt w:val="bullet"/>
      <w:lvlText w:val="※"/>
      <w:lvlJc w:val="left"/>
      <w:pPr>
        <w:tabs>
          <w:tab w:val="num" w:pos="2880"/>
        </w:tabs>
        <w:ind w:left="2880" w:hanging="360"/>
      </w:pPr>
      <w:rPr>
        <w:rFonts w:ascii="HGSｺﾞｼｯｸM" w:hAnsi="HGSｺﾞｼｯｸM" w:hint="default"/>
      </w:rPr>
    </w:lvl>
    <w:lvl w:ilvl="4" w:tplc="53A0AD0A" w:tentative="1">
      <w:start w:val="1"/>
      <w:numFmt w:val="bullet"/>
      <w:lvlText w:val="※"/>
      <w:lvlJc w:val="left"/>
      <w:pPr>
        <w:tabs>
          <w:tab w:val="num" w:pos="3600"/>
        </w:tabs>
        <w:ind w:left="3600" w:hanging="360"/>
      </w:pPr>
      <w:rPr>
        <w:rFonts w:ascii="HGSｺﾞｼｯｸM" w:hAnsi="HGSｺﾞｼｯｸM" w:hint="default"/>
      </w:rPr>
    </w:lvl>
    <w:lvl w:ilvl="5" w:tplc="D70C75F4" w:tentative="1">
      <w:start w:val="1"/>
      <w:numFmt w:val="bullet"/>
      <w:lvlText w:val="※"/>
      <w:lvlJc w:val="left"/>
      <w:pPr>
        <w:tabs>
          <w:tab w:val="num" w:pos="4320"/>
        </w:tabs>
        <w:ind w:left="4320" w:hanging="360"/>
      </w:pPr>
      <w:rPr>
        <w:rFonts w:ascii="HGSｺﾞｼｯｸM" w:hAnsi="HGSｺﾞｼｯｸM" w:hint="default"/>
      </w:rPr>
    </w:lvl>
    <w:lvl w:ilvl="6" w:tplc="8F6EEA38" w:tentative="1">
      <w:start w:val="1"/>
      <w:numFmt w:val="bullet"/>
      <w:lvlText w:val="※"/>
      <w:lvlJc w:val="left"/>
      <w:pPr>
        <w:tabs>
          <w:tab w:val="num" w:pos="5040"/>
        </w:tabs>
        <w:ind w:left="5040" w:hanging="360"/>
      </w:pPr>
      <w:rPr>
        <w:rFonts w:ascii="HGSｺﾞｼｯｸM" w:hAnsi="HGSｺﾞｼｯｸM" w:hint="default"/>
      </w:rPr>
    </w:lvl>
    <w:lvl w:ilvl="7" w:tplc="EED63A6A" w:tentative="1">
      <w:start w:val="1"/>
      <w:numFmt w:val="bullet"/>
      <w:lvlText w:val="※"/>
      <w:lvlJc w:val="left"/>
      <w:pPr>
        <w:tabs>
          <w:tab w:val="num" w:pos="5760"/>
        </w:tabs>
        <w:ind w:left="5760" w:hanging="360"/>
      </w:pPr>
      <w:rPr>
        <w:rFonts w:ascii="HGSｺﾞｼｯｸM" w:hAnsi="HGSｺﾞｼｯｸM" w:hint="default"/>
      </w:rPr>
    </w:lvl>
    <w:lvl w:ilvl="8" w:tplc="7494D108" w:tentative="1">
      <w:start w:val="1"/>
      <w:numFmt w:val="bullet"/>
      <w:lvlText w:val="※"/>
      <w:lvlJc w:val="left"/>
      <w:pPr>
        <w:tabs>
          <w:tab w:val="num" w:pos="6480"/>
        </w:tabs>
        <w:ind w:left="6480" w:hanging="360"/>
      </w:pPr>
      <w:rPr>
        <w:rFonts w:ascii="HGSｺﾞｼｯｸM" w:hAnsi="HGSｺﾞｼｯｸM" w:hint="default"/>
      </w:rPr>
    </w:lvl>
  </w:abstractNum>
  <w:abstractNum w:abstractNumId="15" w15:restartNumberingAfterBreak="0">
    <w:nsid w:val="6F3104CE"/>
    <w:multiLevelType w:val="hybridMultilevel"/>
    <w:tmpl w:val="03F41C8E"/>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6" w15:restartNumberingAfterBreak="0">
    <w:nsid w:val="744E238D"/>
    <w:multiLevelType w:val="hybridMultilevel"/>
    <w:tmpl w:val="349EF0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4DE27AC"/>
    <w:multiLevelType w:val="hybridMultilevel"/>
    <w:tmpl w:val="38488F80"/>
    <w:lvl w:ilvl="0" w:tplc="A5C283BE">
      <w:start w:val="1"/>
      <w:numFmt w:val="bullet"/>
      <w:lvlText w:val=""/>
      <w:lvlJc w:val="left"/>
      <w:pPr>
        <w:tabs>
          <w:tab w:val="num" w:pos="720"/>
        </w:tabs>
        <w:ind w:left="720" w:hanging="360"/>
      </w:pPr>
      <w:rPr>
        <w:rFonts w:ascii="Wingdings" w:hAnsi="Wingdings" w:hint="default"/>
      </w:rPr>
    </w:lvl>
    <w:lvl w:ilvl="1" w:tplc="865CE0DC" w:tentative="1">
      <w:start w:val="1"/>
      <w:numFmt w:val="bullet"/>
      <w:lvlText w:val=""/>
      <w:lvlJc w:val="left"/>
      <w:pPr>
        <w:tabs>
          <w:tab w:val="num" w:pos="1440"/>
        </w:tabs>
        <w:ind w:left="1440" w:hanging="360"/>
      </w:pPr>
      <w:rPr>
        <w:rFonts w:ascii="Wingdings" w:hAnsi="Wingdings" w:hint="default"/>
      </w:rPr>
    </w:lvl>
    <w:lvl w:ilvl="2" w:tplc="19FC610C" w:tentative="1">
      <w:start w:val="1"/>
      <w:numFmt w:val="bullet"/>
      <w:lvlText w:val=""/>
      <w:lvlJc w:val="left"/>
      <w:pPr>
        <w:tabs>
          <w:tab w:val="num" w:pos="2160"/>
        </w:tabs>
        <w:ind w:left="2160" w:hanging="360"/>
      </w:pPr>
      <w:rPr>
        <w:rFonts w:ascii="Wingdings" w:hAnsi="Wingdings" w:hint="default"/>
      </w:rPr>
    </w:lvl>
    <w:lvl w:ilvl="3" w:tplc="7D187D26" w:tentative="1">
      <w:start w:val="1"/>
      <w:numFmt w:val="bullet"/>
      <w:lvlText w:val=""/>
      <w:lvlJc w:val="left"/>
      <w:pPr>
        <w:tabs>
          <w:tab w:val="num" w:pos="2880"/>
        </w:tabs>
        <w:ind w:left="2880" w:hanging="360"/>
      </w:pPr>
      <w:rPr>
        <w:rFonts w:ascii="Wingdings" w:hAnsi="Wingdings" w:hint="default"/>
      </w:rPr>
    </w:lvl>
    <w:lvl w:ilvl="4" w:tplc="A18CEC94" w:tentative="1">
      <w:start w:val="1"/>
      <w:numFmt w:val="bullet"/>
      <w:lvlText w:val=""/>
      <w:lvlJc w:val="left"/>
      <w:pPr>
        <w:tabs>
          <w:tab w:val="num" w:pos="3600"/>
        </w:tabs>
        <w:ind w:left="3600" w:hanging="360"/>
      </w:pPr>
      <w:rPr>
        <w:rFonts w:ascii="Wingdings" w:hAnsi="Wingdings" w:hint="default"/>
      </w:rPr>
    </w:lvl>
    <w:lvl w:ilvl="5" w:tplc="9B08171C" w:tentative="1">
      <w:start w:val="1"/>
      <w:numFmt w:val="bullet"/>
      <w:lvlText w:val=""/>
      <w:lvlJc w:val="left"/>
      <w:pPr>
        <w:tabs>
          <w:tab w:val="num" w:pos="4320"/>
        </w:tabs>
        <w:ind w:left="4320" w:hanging="360"/>
      </w:pPr>
      <w:rPr>
        <w:rFonts w:ascii="Wingdings" w:hAnsi="Wingdings" w:hint="default"/>
      </w:rPr>
    </w:lvl>
    <w:lvl w:ilvl="6" w:tplc="1278D1F6" w:tentative="1">
      <w:start w:val="1"/>
      <w:numFmt w:val="bullet"/>
      <w:lvlText w:val=""/>
      <w:lvlJc w:val="left"/>
      <w:pPr>
        <w:tabs>
          <w:tab w:val="num" w:pos="5040"/>
        </w:tabs>
        <w:ind w:left="5040" w:hanging="360"/>
      </w:pPr>
      <w:rPr>
        <w:rFonts w:ascii="Wingdings" w:hAnsi="Wingdings" w:hint="default"/>
      </w:rPr>
    </w:lvl>
    <w:lvl w:ilvl="7" w:tplc="65EA445E" w:tentative="1">
      <w:start w:val="1"/>
      <w:numFmt w:val="bullet"/>
      <w:lvlText w:val=""/>
      <w:lvlJc w:val="left"/>
      <w:pPr>
        <w:tabs>
          <w:tab w:val="num" w:pos="5760"/>
        </w:tabs>
        <w:ind w:left="5760" w:hanging="360"/>
      </w:pPr>
      <w:rPr>
        <w:rFonts w:ascii="Wingdings" w:hAnsi="Wingdings" w:hint="default"/>
      </w:rPr>
    </w:lvl>
    <w:lvl w:ilvl="8" w:tplc="5E16D32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A11C30"/>
    <w:multiLevelType w:val="hybridMultilevel"/>
    <w:tmpl w:val="1B6C7EE8"/>
    <w:lvl w:ilvl="0" w:tplc="04090001">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8"/>
  </w:num>
  <w:num w:numId="4">
    <w:abstractNumId w:val="5"/>
  </w:num>
  <w:num w:numId="5">
    <w:abstractNumId w:val="14"/>
  </w:num>
  <w:num w:numId="6">
    <w:abstractNumId w:val="7"/>
  </w:num>
  <w:num w:numId="7">
    <w:abstractNumId w:val="1"/>
  </w:num>
  <w:num w:numId="8">
    <w:abstractNumId w:val="4"/>
  </w:num>
  <w:num w:numId="9">
    <w:abstractNumId w:val="10"/>
  </w:num>
  <w:num w:numId="10">
    <w:abstractNumId w:val="2"/>
  </w:num>
  <w:num w:numId="11">
    <w:abstractNumId w:val="16"/>
  </w:num>
  <w:num w:numId="12">
    <w:abstractNumId w:val="3"/>
  </w:num>
  <w:num w:numId="13">
    <w:abstractNumId w:val="13"/>
  </w:num>
  <w:num w:numId="14">
    <w:abstractNumId w:val="9"/>
  </w:num>
  <w:num w:numId="15">
    <w:abstractNumId w:val="18"/>
  </w:num>
  <w:num w:numId="16">
    <w:abstractNumId w:val="6"/>
  </w:num>
  <w:num w:numId="17">
    <w:abstractNumId w:val="11"/>
  </w:num>
  <w:num w:numId="18">
    <w:abstractNumId w:val="15"/>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rawingGridVerticalSpacing w:val="411"/>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6A"/>
    <w:rsid w:val="0000037A"/>
    <w:rsid w:val="0000059F"/>
    <w:rsid w:val="00001544"/>
    <w:rsid w:val="00001C10"/>
    <w:rsid w:val="00001D63"/>
    <w:rsid w:val="00002492"/>
    <w:rsid w:val="00002FA5"/>
    <w:rsid w:val="000030D8"/>
    <w:rsid w:val="00003FD0"/>
    <w:rsid w:val="000042A8"/>
    <w:rsid w:val="000055D6"/>
    <w:rsid w:val="0000654F"/>
    <w:rsid w:val="00006D84"/>
    <w:rsid w:val="00007372"/>
    <w:rsid w:val="00010CB5"/>
    <w:rsid w:val="000112CA"/>
    <w:rsid w:val="000114AE"/>
    <w:rsid w:val="00011C21"/>
    <w:rsid w:val="00011EA5"/>
    <w:rsid w:val="00012D64"/>
    <w:rsid w:val="000133A6"/>
    <w:rsid w:val="000137B1"/>
    <w:rsid w:val="000139AE"/>
    <w:rsid w:val="00013CDE"/>
    <w:rsid w:val="00013E4E"/>
    <w:rsid w:val="00014276"/>
    <w:rsid w:val="00014AF3"/>
    <w:rsid w:val="00014C44"/>
    <w:rsid w:val="00015675"/>
    <w:rsid w:val="000159C9"/>
    <w:rsid w:val="00015DE8"/>
    <w:rsid w:val="00017252"/>
    <w:rsid w:val="00020CBD"/>
    <w:rsid w:val="00020D9E"/>
    <w:rsid w:val="00022D66"/>
    <w:rsid w:val="00024A1D"/>
    <w:rsid w:val="00024CDB"/>
    <w:rsid w:val="00025379"/>
    <w:rsid w:val="000254F6"/>
    <w:rsid w:val="00025BEB"/>
    <w:rsid w:val="00025EEF"/>
    <w:rsid w:val="00026720"/>
    <w:rsid w:val="000269F9"/>
    <w:rsid w:val="00027C09"/>
    <w:rsid w:val="000301E9"/>
    <w:rsid w:val="000308CA"/>
    <w:rsid w:val="00031164"/>
    <w:rsid w:val="00031B8F"/>
    <w:rsid w:val="00032055"/>
    <w:rsid w:val="00036123"/>
    <w:rsid w:val="000361F3"/>
    <w:rsid w:val="00036421"/>
    <w:rsid w:val="00036AA5"/>
    <w:rsid w:val="00040A41"/>
    <w:rsid w:val="00040AFD"/>
    <w:rsid w:val="00040F52"/>
    <w:rsid w:val="00041283"/>
    <w:rsid w:val="00043606"/>
    <w:rsid w:val="00044424"/>
    <w:rsid w:val="00044BC3"/>
    <w:rsid w:val="000459BC"/>
    <w:rsid w:val="000467E5"/>
    <w:rsid w:val="00046AD3"/>
    <w:rsid w:val="00046E85"/>
    <w:rsid w:val="00047370"/>
    <w:rsid w:val="0004799C"/>
    <w:rsid w:val="00050826"/>
    <w:rsid w:val="000523D6"/>
    <w:rsid w:val="00052C98"/>
    <w:rsid w:val="00052E3D"/>
    <w:rsid w:val="0005441E"/>
    <w:rsid w:val="00054552"/>
    <w:rsid w:val="000546F3"/>
    <w:rsid w:val="00054805"/>
    <w:rsid w:val="0005570C"/>
    <w:rsid w:val="00056BFB"/>
    <w:rsid w:val="00060DEA"/>
    <w:rsid w:val="000610DA"/>
    <w:rsid w:val="0006139D"/>
    <w:rsid w:val="00062756"/>
    <w:rsid w:val="000643B4"/>
    <w:rsid w:val="000647B3"/>
    <w:rsid w:val="00065A63"/>
    <w:rsid w:val="00066038"/>
    <w:rsid w:val="000660F0"/>
    <w:rsid w:val="0006621B"/>
    <w:rsid w:val="0006703B"/>
    <w:rsid w:val="00067740"/>
    <w:rsid w:val="00067FBB"/>
    <w:rsid w:val="00070824"/>
    <w:rsid w:val="00071094"/>
    <w:rsid w:val="00072480"/>
    <w:rsid w:val="000771A4"/>
    <w:rsid w:val="000772A7"/>
    <w:rsid w:val="0008053E"/>
    <w:rsid w:val="00080A4C"/>
    <w:rsid w:val="00081145"/>
    <w:rsid w:val="00081C06"/>
    <w:rsid w:val="00082AC6"/>
    <w:rsid w:val="00084F74"/>
    <w:rsid w:val="000874C5"/>
    <w:rsid w:val="000876E0"/>
    <w:rsid w:val="000879DB"/>
    <w:rsid w:val="00087A33"/>
    <w:rsid w:val="0009001F"/>
    <w:rsid w:val="00090506"/>
    <w:rsid w:val="000905B0"/>
    <w:rsid w:val="00090FA3"/>
    <w:rsid w:val="00091148"/>
    <w:rsid w:val="000913A4"/>
    <w:rsid w:val="000929AF"/>
    <w:rsid w:val="00092CF1"/>
    <w:rsid w:val="00095D6F"/>
    <w:rsid w:val="00097380"/>
    <w:rsid w:val="00097CFF"/>
    <w:rsid w:val="00097F77"/>
    <w:rsid w:val="000A15D1"/>
    <w:rsid w:val="000A1698"/>
    <w:rsid w:val="000A2C91"/>
    <w:rsid w:val="000A3F9E"/>
    <w:rsid w:val="000A4B9E"/>
    <w:rsid w:val="000A50EB"/>
    <w:rsid w:val="000A639B"/>
    <w:rsid w:val="000B0B69"/>
    <w:rsid w:val="000B15B4"/>
    <w:rsid w:val="000B168F"/>
    <w:rsid w:val="000B214C"/>
    <w:rsid w:val="000B286F"/>
    <w:rsid w:val="000B2CF8"/>
    <w:rsid w:val="000B4297"/>
    <w:rsid w:val="000B476D"/>
    <w:rsid w:val="000B4854"/>
    <w:rsid w:val="000B5CBF"/>
    <w:rsid w:val="000C02A0"/>
    <w:rsid w:val="000C058C"/>
    <w:rsid w:val="000C1388"/>
    <w:rsid w:val="000C3613"/>
    <w:rsid w:val="000C410B"/>
    <w:rsid w:val="000C4AF7"/>
    <w:rsid w:val="000C59B8"/>
    <w:rsid w:val="000C5CC2"/>
    <w:rsid w:val="000C7D6A"/>
    <w:rsid w:val="000D0163"/>
    <w:rsid w:val="000D326D"/>
    <w:rsid w:val="000D3AD9"/>
    <w:rsid w:val="000D3BB6"/>
    <w:rsid w:val="000D3C4D"/>
    <w:rsid w:val="000D5816"/>
    <w:rsid w:val="000E016D"/>
    <w:rsid w:val="000E0244"/>
    <w:rsid w:val="000E049E"/>
    <w:rsid w:val="000E0CAF"/>
    <w:rsid w:val="000E0E0B"/>
    <w:rsid w:val="000E149B"/>
    <w:rsid w:val="000E3944"/>
    <w:rsid w:val="000E3A12"/>
    <w:rsid w:val="000E450E"/>
    <w:rsid w:val="000E6107"/>
    <w:rsid w:val="000F00A6"/>
    <w:rsid w:val="000F0115"/>
    <w:rsid w:val="000F05FE"/>
    <w:rsid w:val="000F0DF4"/>
    <w:rsid w:val="000F1FE6"/>
    <w:rsid w:val="000F3301"/>
    <w:rsid w:val="000F46B8"/>
    <w:rsid w:val="000F6556"/>
    <w:rsid w:val="000F675B"/>
    <w:rsid w:val="000F753B"/>
    <w:rsid w:val="000F7D80"/>
    <w:rsid w:val="00100335"/>
    <w:rsid w:val="00101110"/>
    <w:rsid w:val="00101E49"/>
    <w:rsid w:val="00101EEB"/>
    <w:rsid w:val="0010540A"/>
    <w:rsid w:val="001078BD"/>
    <w:rsid w:val="001117FF"/>
    <w:rsid w:val="00111872"/>
    <w:rsid w:val="00111C7E"/>
    <w:rsid w:val="00111E7F"/>
    <w:rsid w:val="001122C1"/>
    <w:rsid w:val="00112740"/>
    <w:rsid w:val="00112989"/>
    <w:rsid w:val="00113728"/>
    <w:rsid w:val="00113B0F"/>
    <w:rsid w:val="00116914"/>
    <w:rsid w:val="00117177"/>
    <w:rsid w:val="00117377"/>
    <w:rsid w:val="0012187E"/>
    <w:rsid w:val="00122B1B"/>
    <w:rsid w:val="0012320C"/>
    <w:rsid w:val="001244B5"/>
    <w:rsid w:val="001249A4"/>
    <w:rsid w:val="00131143"/>
    <w:rsid w:val="00131176"/>
    <w:rsid w:val="0013147D"/>
    <w:rsid w:val="001331F8"/>
    <w:rsid w:val="001332D0"/>
    <w:rsid w:val="00133B2F"/>
    <w:rsid w:val="001350DE"/>
    <w:rsid w:val="0013633E"/>
    <w:rsid w:val="00137594"/>
    <w:rsid w:val="001379DB"/>
    <w:rsid w:val="00137E0F"/>
    <w:rsid w:val="001409E4"/>
    <w:rsid w:val="00140F00"/>
    <w:rsid w:val="001415A2"/>
    <w:rsid w:val="00141CDE"/>
    <w:rsid w:val="0014300D"/>
    <w:rsid w:val="001438B4"/>
    <w:rsid w:val="0014391B"/>
    <w:rsid w:val="001505D1"/>
    <w:rsid w:val="00150B37"/>
    <w:rsid w:val="00151039"/>
    <w:rsid w:val="00152D8A"/>
    <w:rsid w:val="00153230"/>
    <w:rsid w:val="001540BD"/>
    <w:rsid w:val="0015444F"/>
    <w:rsid w:val="00155016"/>
    <w:rsid w:val="00157764"/>
    <w:rsid w:val="00160DED"/>
    <w:rsid w:val="00162485"/>
    <w:rsid w:val="00163199"/>
    <w:rsid w:val="001631C8"/>
    <w:rsid w:val="001647B5"/>
    <w:rsid w:val="001659BF"/>
    <w:rsid w:val="00166B45"/>
    <w:rsid w:val="00166B74"/>
    <w:rsid w:val="00166E73"/>
    <w:rsid w:val="0017081E"/>
    <w:rsid w:val="00172270"/>
    <w:rsid w:val="00174DDA"/>
    <w:rsid w:val="0017515D"/>
    <w:rsid w:val="00175966"/>
    <w:rsid w:val="00175D8A"/>
    <w:rsid w:val="00175FE2"/>
    <w:rsid w:val="0017667E"/>
    <w:rsid w:val="00177366"/>
    <w:rsid w:val="00180818"/>
    <w:rsid w:val="0018087C"/>
    <w:rsid w:val="0018385B"/>
    <w:rsid w:val="00183E15"/>
    <w:rsid w:val="00184B88"/>
    <w:rsid w:val="001853F7"/>
    <w:rsid w:val="00186AD5"/>
    <w:rsid w:val="0018778C"/>
    <w:rsid w:val="00190753"/>
    <w:rsid w:val="00192124"/>
    <w:rsid w:val="00194941"/>
    <w:rsid w:val="00195A81"/>
    <w:rsid w:val="00196D4C"/>
    <w:rsid w:val="001A1072"/>
    <w:rsid w:val="001A18EB"/>
    <w:rsid w:val="001A2752"/>
    <w:rsid w:val="001A28D7"/>
    <w:rsid w:val="001A2EEC"/>
    <w:rsid w:val="001A3AB6"/>
    <w:rsid w:val="001A4806"/>
    <w:rsid w:val="001A48AA"/>
    <w:rsid w:val="001A6E1F"/>
    <w:rsid w:val="001B4D9E"/>
    <w:rsid w:val="001B5148"/>
    <w:rsid w:val="001B5412"/>
    <w:rsid w:val="001B57E9"/>
    <w:rsid w:val="001B6549"/>
    <w:rsid w:val="001C08E1"/>
    <w:rsid w:val="001C0F42"/>
    <w:rsid w:val="001C1B51"/>
    <w:rsid w:val="001C1EC5"/>
    <w:rsid w:val="001C2ED6"/>
    <w:rsid w:val="001C4024"/>
    <w:rsid w:val="001C54BF"/>
    <w:rsid w:val="001C6423"/>
    <w:rsid w:val="001C765B"/>
    <w:rsid w:val="001C7A70"/>
    <w:rsid w:val="001C7EF0"/>
    <w:rsid w:val="001D0B5C"/>
    <w:rsid w:val="001D2584"/>
    <w:rsid w:val="001D38E8"/>
    <w:rsid w:val="001D3F31"/>
    <w:rsid w:val="001D489D"/>
    <w:rsid w:val="001D4BD7"/>
    <w:rsid w:val="001D545F"/>
    <w:rsid w:val="001E0AB6"/>
    <w:rsid w:val="001E0CAF"/>
    <w:rsid w:val="001E12E2"/>
    <w:rsid w:val="001E2B98"/>
    <w:rsid w:val="001E4E32"/>
    <w:rsid w:val="001E6CAB"/>
    <w:rsid w:val="001F005C"/>
    <w:rsid w:val="001F0529"/>
    <w:rsid w:val="001F1CA7"/>
    <w:rsid w:val="001F1FDC"/>
    <w:rsid w:val="001F2A1E"/>
    <w:rsid w:val="001F3464"/>
    <w:rsid w:val="001F414E"/>
    <w:rsid w:val="001F49DA"/>
    <w:rsid w:val="001F4A07"/>
    <w:rsid w:val="001F663A"/>
    <w:rsid w:val="001F71CB"/>
    <w:rsid w:val="001F7438"/>
    <w:rsid w:val="001F7FB1"/>
    <w:rsid w:val="0020116F"/>
    <w:rsid w:val="002011DE"/>
    <w:rsid w:val="002018C7"/>
    <w:rsid w:val="00202059"/>
    <w:rsid w:val="002025C4"/>
    <w:rsid w:val="00203959"/>
    <w:rsid w:val="00205C18"/>
    <w:rsid w:val="002106C0"/>
    <w:rsid w:val="00210A76"/>
    <w:rsid w:val="002114F5"/>
    <w:rsid w:val="00211FD8"/>
    <w:rsid w:val="00213F41"/>
    <w:rsid w:val="0021512C"/>
    <w:rsid w:val="00216C8D"/>
    <w:rsid w:val="002201BE"/>
    <w:rsid w:val="00220D18"/>
    <w:rsid w:val="002220A1"/>
    <w:rsid w:val="00222185"/>
    <w:rsid w:val="002226F4"/>
    <w:rsid w:val="00223959"/>
    <w:rsid w:val="002244A2"/>
    <w:rsid w:val="00227E37"/>
    <w:rsid w:val="002306E5"/>
    <w:rsid w:val="00231200"/>
    <w:rsid w:val="00231B70"/>
    <w:rsid w:val="00231D4F"/>
    <w:rsid w:val="00232752"/>
    <w:rsid w:val="00234077"/>
    <w:rsid w:val="00235111"/>
    <w:rsid w:val="002355A8"/>
    <w:rsid w:val="00235EC7"/>
    <w:rsid w:val="002406D9"/>
    <w:rsid w:val="00240C95"/>
    <w:rsid w:val="0024298F"/>
    <w:rsid w:val="00242CBD"/>
    <w:rsid w:val="002450AD"/>
    <w:rsid w:val="00245582"/>
    <w:rsid w:val="0024586C"/>
    <w:rsid w:val="0024605A"/>
    <w:rsid w:val="0024678D"/>
    <w:rsid w:val="0024737A"/>
    <w:rsid w:val="00250159"/>
    <w:rsid w:val="002501BC"/>
    <w:rsid w:val="002507BC"/>
    <w:rsid w:val="00250E32"/>
    <w:rsid w:val="002520E9"/>
    <w:rsid w:val="002525B0"/>
    <w:rsid w:val="002527AB"/>
    <w:rsid w:val="00253109"/>
    <w:rsid w:val="0025405A"/>
    <w:rsid w:val="00256B56"/>
    <w:rsid w:val="00257864"/>
    <w:rsid w:val="00261E7C"/>
    <w:rsid w:val="00264018"/>
    <w:rsid w:val="0026427B"/>
    <w:rsid w:val="0026469D"/>
    <w:rsid w:val="00264F00"/>
    <w:rsid w:val="00264F93"/>
    <w:rsid w:val="00267033"/>
    <w:rsid w:val="00267580"/>
    <w:rsid w:val="00267D12"/>
    <w:rsid w:val="00273B04"/>
    <w:rsid w:val="00280F8B"/>
    <w:rsid w:val="00281406"/>
    <w:rsid w:val="002841CD"/>
    <w:rsid w:val="00285278"/>
    <w:rsid w:val="002855F2"/>
    <w:rsid w:val="0028567D"/>
    <w:rsid w:val="00285BDC"/>
    <w:rsid w:val="00286310"/>
    <w:rsid w:val="00287853"/>
    <w:rsid w:val="00287D85"/>
    <w:rsid w:val="0029053E"/>
    <w:rsid w:val="002921A4"/>
    <w:rsid w:val="002921CF"/>
    <w:rsid w:val="002928F4"/>
    <w:rsid w:val="00293559"/>
    <w:rsid w:val="002962B8"/>
    <w:rsid w:val="002963F4"/>
    <w:rsid w:val="0029660D"/>
    <w:rsid w:val="00296B51"/>
    <w:rsid w:val="00297341"/>
    <w:rsid w:val="002A0A6E"/>
    <w:rsid w:val="002A1D1D"/>
    <w:rsid w:val="002A1E3E"/>
    <w:rsid w:val="002A24FA"/>
    <w:rsid w:val="002A2F03"/>
    <w:rsid w:val="002A3C4A"/>
    <w:rsid w:val="002A5407"/>
    <w:rsid w:val="002B028C"/>
    <w:rsid w:val="002B06EF"/>
    <w:rsid w:val="002B07A2"/>
    <w:rsid w:val="002B0AF7"/>
    <w:rsid w:val="002B0E17"/>
    <w:rsid w:val="002B10A6"/>
    <w:rsid w:val="002B1AA2"/>
    <w:rsid w:val="002B29A8"/>
    <w:rsid w:val="002B4281"/>
    <w:rsid w:val="002B59F2"/>
    <w:rsid w:val="002B6F5E"/>
    <w:rsid w:val="002B7142"/>
    <w:rsid w:val="002B73D6"/>
    <w:rsid w:val="002C01DE"/>
    <w:rsid w:val="002C1A66"/>
    <w:rsid w:val="002C3CD6"/>
    <w:rsid w:val="002C5005"/>
    <w:rsid w:val="002C6219"/>
    <w:rsid w:val="002C6AFB"/>
    <w:rsid w:val="002D0591"/>
    <w:rsid w:val="002D08C5"/>
    <w:rsid w:val="002D0B5F"/>
    <w:rsid w:val="002D1D30"/>
    <w:rsid w:val="002D2210"/>
    <w:rsid w:val="002D2F50"/>
    <w:rsid w:val="002D3654"/>
    <w:rsid w:val="002D4034"/>
    <w:rsid w:val="002D4DEA"/>
    <w:rsid w:val="002D578C"/>
    <w:rsid w:val="002D584D"/>
    <w:rsid w:val="002D67D9"/>
    <w:rsid w:val="002D6C02"/>
    <w:rsid w:val="002D6DFF"/>
    <w:rsid w:val="002D6F56"/>
    <w:rsid w:val="002D7454"/>
    <w:rsid w:val="002E096D"/>
    <w:rsid w:val="002E1107"/>
    <w:rsid w:val="002E2246"/>
    <w:rsid w:val="002E3613"/>
    <w:rsid w:val="002E4D0F"/>
    <w:rsid w:val="002E6077"/>
    <w:rsid w:val="002E6293"/>
    <w:rsid w:val="002F3528"/>
    <w:rsid w:val="002F3E78"/>
    <w:rsid w:val="002F43E8"/>
    <w:rsid w:val="002F4B71"/>
    <w:rsid w:val="002F5FB1"/>
    <w:rsid w:val="002F605E"/>
    <w:rsid w:val="002F7396"/>
    <w:rsid w:val="003003EB"/>
    <w:rsid w:val="00300C53"/>
    <w:rsid w:val="00303B3B"/>
    <w:rsid w:val="0030519B"/>
    <w:rsid w:val="003052B0"/>
    <w:rsid w:val="003055A0"/>
    <w:rsid w:val="00305952"/>
    <w:rsid w:val="00305C20"/>
    <w:rsid w:val="00305C87"/>
    <w:rsid w:val="00305FDF"/>
    <w:rsid w:val="00306FE7"/>
    <w:rsid w:val="00307039"/>
    <w:rsid w:val="003075AD"/>
    <w:rsid w:val="00307B7D"/>
    <w:rsid w:val="003101B0"/>
    <w:rsid w:val="0031257F"/>
    <w:rsid w:val="00312D12"/>
    <w:rsid w:val="00312D4D"/>
    <w:rsid w:val="003131D7"/>
    <w:rsid w:val="00313717"/>
    <w:rsid w:val="00314FCB"/>
    <w:rsid w:val="00315F37"/>
    <w:rsid w:val="003176D2"/>
    <w:rsid w:val="003179F7"/>
    <w:rsid w:val="003218A2"/>
    <w:rsid w:val="00326A39"/>
    <w:rsid w:val="003336C6"/>
    <w:rsid w:val="0033396A"/>
    <w:rsid w:val="00334578"/>
    <w:rsid w:val="00334D14"/>
    <w:rsid w:val="00335118"/>
    <w:rsid w:val="003351CC"/>
    <w:rsid w:val="003353CC"/>
    <w:rsid w:val="0033660E"/>
    <w:rsid w:val="00336913"/>
    <w:rsid w:val="00336E45"/>
    <w:rsid w:val="0033726B"/>
    <w:rsid w:val="003372F0"/>
    <w:rsid w:val="00337FFB"/>
    <w:rsid w:val="0034099B"/>
    <w:rsid w:val="00342072"/>
    <w:rsid w:val="00342201"/>
    <w:rsid w:val="00342510"/>
    <w:rsid w:val="00342744"/>
    <w:rsid w:val="00343858"/>
    <w:rsid w:val="00343DA0"/>
    <w:rsid w:val="0035025D"/>
    <w:rsid w:val="0035046E"/>
    <w:rsid w:val="00352738"/>
    <w:rsid w:val="00352889"/>
    <w:rsid w:val="0035299C"/>
    <w:rsid w:val="00352B7A"/>
    <w:rsid w:val="003530CE"/>
    <w:rsid w:val="00354C8C"/>
    <w:rsid w:val="003564F9"/>
    <w:rsid w:val="00361794"/>
    <w:rsid w:val="00361998"/>
    <w:rsid w:val="00362D59"/>
    <w:rsid w:val="00363210"/>
    <w:rsid w:val="003643D0"/>
    <w:rsid w:val="003644B9"/>
    <w:rsid w:val="00364A45"/>
    <w:rsid w:val="00365C90"/>
    <w:rsid w:val="00366A96"/>
    <w:rsid w:val="00367AB2"/>
    <w:rsid w:val="00367C58"/>
    <w:rsid w:val="00370099"/>
    <w:rsid w:val="0037094A"/>
    <w:rsid w:val="003709DF"/>
    <w:rsid w:val="0037174F"/>
    <w:rsid w:val="00371ED7"/>
    <w:rsid w:val="00372F5B"/>
    <w:rsid w:val="00372FE4"/>
    <w:rsid w:val="00373701"/>
    <w:rsid w:val="003743C6"/>
    <w:rsid w:val="003746CF"/>
    <w:rsid w:val="00377373"/>
    <w:rsid w:val="00377D53"/>
    <w:rsid w:val="00380875"/>
    <w:rsid w:val="00382ED9"/>
    <w:rsid w:val="003842EB"/>
    <w:rsid w:val="00384904"/>
    <w:rsid w:val="003849CA"/>
    <w:rsid w:val="00385BFB"/>
    <w:rsid w:val="0039006A"/>
    <w:rsid w:val="00391EA0"/>
    <w:rsid w:val="00393A43"/>
    <w:rsid w:val="00393A89"/>
    <w:rsid w:val="00393E26"/>
    <w:rsid w:val="00394A36"/>
    <w:rsid w:val="003952F7"/>
    <w:rsid w:val="00396838"/>
    <w:rsid w:val="00396B5C"/>
    <w:rsid w:val="00397E33"/>
    <w:rsid w:val="003A2CA6"/>
    <w:rsid w:val="003A3070"/>
    <w:rsid w:val="003A386E"/>
    <w:rsid w:val="003A4655"/>
    <w:rsid w:val="003A52AF"/>
    <w:rsid w:val="003A5399"/>
    <w:rsid w:val="003A758D"/>
    <w:rsid w:val="003A7A9C"/>
    <w:rsid w:val="003B0640"/>
    <w:rsid w:val="003B1A6E"/>
    <w:rsid w:val="003B48A8"/>
    <w:rsid w:val="003B59F8"/>
    <w:rsid w:val="003C0ECA"/>
    <w:rsid w:val="003C149D"/>
    <w:rsid w:val="003C20C7"/>
    <w:rsid w:val="003C32D1"/>
    <w:rsid w:val="003C3D23"/>
    <w:rsid w:val="003C41B5"/>
    <w:rsid w:val="003C6BFE"/>
    <w:rsid w:val="003C7AEB"/>
    <w:rsid w:val="003C7B54"/>
    <w:rsid w:val="003D0439"/>
    <w:rsid w:val="003D0E32"/>
    <w:rsid w:val="003D1601"/>
    <w:rsid w:val="003D33DB"/>
    <w:rsid w:val="003D4262"/>
    <w:rsid w:val="003D6457"/>
    <w:rsid w:val="003D6D72"/>
    <w:rsid w:val="003E0534"/>
    <w:rsid w:val="003E20A2"/>
    <w:rsid w:val="003E4036"/>
    <w:rsid w:val="003E429D"/>
    <w:rsid w:val="003E538A"/>
    <w:rsid w:val="003E63B8"/>
    <w:rsid w:val="003E706C"/>
    <w:rsid w:val="003E7312"/>
    <w:rsid w:val="003E7449"/>
    <w:rsid w:val="003E76FA"/>
    <w:rsid w:val="003E7EF0"/>
    <w:rsid w:val="003F0E84"/>
    <w:rsid w:val="003F1442"/>
    <w:rsid w:val="003F1DE0"/>
    <w:rsid w:val="003F429B"/>
    <w:rsid w:val="003F4707"/>
    <w:rsid w:val="003F5B64"/>
    <w:rsid w:val="003F761A"/>
    <w:rsid w:val="003F79A9"/>
    <w:rsid w:val="003F7BAF"/>
    <w:rsid w:val="00400769"/>
    <w:rsid w:val="004015E1"/>
    <w:rsid w:val="00401ACA"/>
    <w:rsid w:val="004023DB"/>
    <w:rsid w:val="0040494D"/>
    <w:rsid w:val="00404A19"/>
    <w:rsid w:val="0040565A"/>
    <w:rsid w:val="00405CD9"/>
    <w:rsid w:val="004061FA"/>
    <w:rsid w:val="0040713B"/>
    <w:rsid w:val="00407501"/>
    <w:rsid w:val="00407F11"/>
    <w:rsid w:val="004118C4"/>
    <w:rsid w:val="00412539"/>
    <w:rsid w:val="004133C3"/>
    <w:rsid w:val="0041405B"/>
    <w:rsid w:val="00414523"/>
    <w:rsid w:val="00416273"/>
    <w:rsid w:val="00416531"/>
    <w:rsid w:val="0041789A"/>
    <w:rsid w:val="00420C3F"/>
    <w:rsid w:val="004216B1"/>
    <w:rsid w:val="00421B0F"/>
    <w:rsid w:val="00422939"/>
    <w:rsid w:val="00423ACC"/>
    <w:rsid w:val="00423DB8"/>
    <w:rsid w:val="00424900"/>
    <w:rsid w:val="00425CB3"/>
    <w:rsid w:val="0042736C"/>
    <w:rsid w:val="004301CE"/>
    <w:rsid w:val="004307C6"/>
    <w:rsid w:val="00430BCE"/>
    <w:rsid w:val="00430F73"/>
    <w:rsid w:val="00431F23"/>
    <w:rsid w:val="0043270D"/>
    <w:rsid w:val="00432A26"/>
    <w:rsid w:val="00432C26"/>
    <w:rsid w:val="004330B9"/>
    <w:rsid w:val="0043330B"/>
    <w:rsid w:val="004345DE"/>
    <w:rsid w:val="00435B29"/>
    <w:rsid w:val="00436835"/>
    <w:rsid w:val="00436F1F"/>
    <w:rsid w:val="004372A7"/>
    <w:rsid w:val="004400D7"/>
    <w:rsid w:val="00441D87"/>
    <w:rsid w:val="00441FB7"/>
    <w:rsid w:val="00442249"/>
    <w:rsid w:val="0044231E"/>
    <w:rsid w:val="004447AA"/>
    <w:rsid w:val="00444DCC"/>
    <w:rsid w:val="0044575E"/>
    <w:rsid w:val="00447266"/>
    <w:rsid w:val="004475DB"/>
    <w:rsid w:val="0044795A"/>
    <w:rsid w:val="00451B46"/>
    <w:rsid w:val="00451BA1"/>
    <w:rsid w:val="00451DF0"/>
    <w:rsid w:val="00452DF3"/>
    <w:rsid w:val="0045440E"/>
    <w:rsid w:val="004547FA"/>
    <w:rsid w:val="00455671"/>
    <w:rsid w:val="00456097"/>
    <w:rsid w:val="00456A1E"/>
    <w:rsid w:val="0046179D"/>
    <w:rsid w:val="004619CE"/>
    <w:rsid w:val="004626AB"/>
    <w:rsid w:val="00464B75"/>
    <w:rsid w:val="00464C18"/>
    <w:rsid w:val="00465568"/>
    <w:rsid w:val="00465BAF"/>
    <w:rsid w:val="00466C63"/>
    <w:rsid w:val="004676D5"/>
    <w:rsid w:val="004678CC"/>
    <w:rsid w:val="00467B35"/>
    <w:rsid w:val="00467CB1"/>
    <w:rsid w:val="004706DC"/>
    <w:rsid w:val="004751C4"/>
    <w:rsid w:val="00475B5E"/>
    <w:rsid w:val="00475C5B"/>
    <w:rsid w:val="004803D9"/>
    <w:rsid w:val="00480718"/>
    <w:rsid w:val="0048353D"/>
    <w:rsid w:val="00483DF7"/>
    <w:rsid w:val="004852FB"/>
    <w:rsid w:val="0048541E"/>
    <w:rsid w:val="00486754"/>
    <w:rsid w:val="004901B4"/>
    <w:rsid w:val="004905CE"/>
    <w:rsid w:val="00490BC8"/>
    <w:rsid w:val="00492344"/>
    <w:rsid w:val="00493134"/>
    <w:rsid w:val="00493765"/>
    <w:rsid w:val="00494D85"/>
    <w:rsid w:val="004962E0"/>
    <w:rsid w:val="00496523"/>
    <w:rsid w:val="00496763"/>
    <w:rsid w:val="00496D6C"/>
    <w:rsid w:val="00497583"/>
    <w:rsid w:val="004A0BC7"/>
    <w:rsid w:val="004A2577"/>
    <w:rsid w:val="004A53D0"/>
    <w:rsid w:val="004A63A9"/>
    <w:rsid w:val="004A761B"/>
    <w:rsid w:val="004A7E11"/>
    <w:rsid w:val="004B19F1"/>
    <w:rsid w:val="004B3DC3"/>
    <w:rsid w:val="004B4614"/>
    <w:rsid w:val="004B47D1"/>
    <w:rsid w:val="004B5F91"/>
    <w:rsid w:val="004B692F"/>
    <w:rsid w:val="004B6D55"/>
    <w:rsid w:val="004B744E"/>
    <w:rsid w:val="004B7462"/>
    <w:rsid w:val="004B7931"/>
    <w:rsid w:val="004C1170"/>
    <w:rsid w:val="004C136D"/>
    <w:rsid w:val="004C2A25"/>
    <w:rsid w:val="004C2EE1"/>
    <w:rsid w:val="004C3572"/>
    <w:rsid w:val="004C3A18"/>
    <w:rsid w:val="004C4422"/>
    <w:rsid w:val="004C4530"/>
    <w:rsid w:val="004C5C83"/>
    <w:rsid w:val="004C7F0A"/>
    <w:rsid w:val="004D00B2"/>
    <w:rsid w:val="004D0552"/>
    <w:rsid w:val="004D3551"/>
    <w:rsid w:val="004D3843"/>
    <w:rsid w:val="004D4421"/>
    <w:rsid w:val="004D5570"/>
    <w:rsid w:val="004D6419"/>
    <w:rsid w:val="004D77B1"/>
    <w:rsid w:val="004D7E77"/>
    <w:rsid w:val="004E0F7F"/>
    <w:rsid w:val="004E1682"/>
    <w:rsid w:val="004E5229"/>
    <w:rsid w:val="004F0497"/>
    <w:rsid w:val="004F0907"/>
    <w:rsid w:val="004F0EDD"/>
    <w:rsid w:val="004F21A5"/>
    <w:rsid w:val="004F312D"/>
    <w:rsid w:val="004F3A0C"/>
    <w:rsid w:val="004F3D1E"/>
    <w:rsid w:val="004F3F47"/>
    <w:rsid w:val="00500359"/>
    <w:rsid w:val="00500768"/>
    <w:rsid w:val="005010C0"/>
    <w:rsid w:val="00501C29"/>
    <w:rsid w:val="005036DC"/>
    <w:rsid w:val="00503989"/>
    <w:rsid w:val="0050503F"/>
    <w:rsid w:val="005061B8"/>
    <w:rsid w:val="00507CFB"/>
    <w:rsid w:val="00507D9A"/>
    <w:rsid w:val="00507F9C"/>
    <w:rsid w:val="0051155A"/>
    <w:rsid w:val="00511AFD"/>
    <w:rsid w:val="00512AEF"/>
    <w:rsid w:val="00512E37"/>
    <w:rsid w:val="00514392"/>
    <w:rsid w:val="005158E6"/>
    <w:rsid w:val="005179A4"/>
    <w:rsid w:val="00517BD2"/>
    <w:rsid w:val="00520B4F"/>
    <w:rsid w:val="00521077"/>
    <w:rsid w:val="00521C90"/>
    <w:rsid w:val="0052280C"/>
    <w:rsid w:val="00524163"/>
    <w:rsid w:val="00524475"/>
    <w:rsid w:val="0052474D"/>
    <w:rsid w:val="005249F1"/>
    <w:rsid w:val="00524BB9"/>
    <w:rsid w:val="005261D2"/>
    <w:rsid w:val="00526C10"/>
    <w:rsid w:val="00527B8A"/>
    <w:rsid w:val="00530229"/>
    <w:rsid w:val="00530368"/>
    <w:rsid w:val="0053178E"/>
    <w:rsid w:val="00533CAB"/>
    <w:rsid w:val="005341A1"/>
    <w:rsid w:val="00534485"/>
    <w:rsid w:val="005347A7"/>
    <w:rsid w:val="005351D9"/>
    <w:rsid w:val="0053695E"/>
    <w:rsid w:val="00537355"/>
    <w:rsid w:val="005375A8"/>
    <w:rsid w:val="005424CC"/>
    <w:rsid w:val="0054256F"/>
    <w:rsid w:val="0054441E"/>
    <w:rsid w:val="00546CD7"/>
    <w:rsid w:val="00546E39"/>
    <w:rsid w:val="005509F3"/>
    <w:rsid w:val="00552EF5"/>
    <w:rsid w:val="005542EB"/>
    <w:rsid w:val="00555827"/>
    <w:rsid w:val="00555E84"/>
    <w:rsid w:val="00555ED7"/>
    <w:rsid w:val="005575C9"/>
    <w:rsid w:val="00557B73"/>
    <w:rsid w:val="0056042D"/>
    <w:rsid w:val="0056179F"/>
    <w:rsid w:val="00561A93"/>
    <w:rsid w:val="005626C9"/>
    <w:rsid w:val="00562B9E"/>
    <w:rsid w:val="00562C63"/>
    <w:rsid w:val="005634A8"/>
    <w:rsid w:val="005646C0"/>
    <w:rsid w:val="00564901"/>
    <w:rsid w:val="00564CE2"/>
    <w:rsid w:val="00565406"/>
    <w:rsid w:val="00565CA8"/>
    <w:rsid w:val="00565F75"/>
    <w:rsid w:val="00566FD0"/>
    <w:rsid w:val="00571D4B"/>
    <w:rsid w:val="00571D50"/>
    <w:rsid w:val="00571F60"/>
    <w:rsid w:val="00573CA5"/>
    <w:rsid w:val="00573E81"/>
    <w:rsid w:val="00574706"/>
    <w:rsid w:val="00574864"/>
    <w:rsid w:val="00574AAB"/>
    <w:rsid w:val="00575D84"/>
    <w:rsid w:val="00576541"/>
    <w:rsid w:val="005809D1"/>
    <w:rsid w:val="00580A32"/>
    <w:rsid w:val="00582DC0"/>
    <w:rsid w:val="0058333C"/>
    <w:rsid w:val="0058379C"/>
    <w:rsid w:val="00583FFF"/>
    <w:rsid w:val="005846A3"/>
    <w:rsid w:val="00586106"/>
    <w:rsid w:val="005868B9"/>
    <w:rsid w:val="00587945"/>
    <w:rsid w:val="005904C9"/>
    <w:rsid w:val="00590D9D"/>
    <w:rsid w:val="00591C88"/>
    <w:rsid w:val="005952E0"/>
    <w:rsid w:val="005959AF"/>
    <w:rsid w:val="0059614D"/>
    <w:rsid w:val="005963F7"/>
    <w:rsid w:val="005A2036"/>
    <w:rsid w:val="005A229F"/>
    <w:rsid w:val="005A24AF"/>
    <w:rsid w:val="005A2ABA"/>
    <w:rsid w:val="005A3577"/>
    <w:rsid w:val="005A3950"/>
    <w:rsid w:val="005A3B92"/>
    <w:rsid w:val="005A3EC0"/>
    <w:rsid w:val="005A6208"/>
    <w:rsid w:val="005A63D1"/>
    <w:rsid w:val="005A6595"/>
    <w:rsid w:val="005A7C63"/>
    <w:rsid w:val="005B03A1"/>
    <w:rsid w:val="005B0736"/>
    <w:rsid w:val="005B1445"/>
    <w:rsid w:val="005B15F7"/>
    <w:rsid w:val="005B1A7A"/>
    <w:rsid w:val="005B1AB5"/>
    <w:rsid w:val="005B2DD8"/>
    <w:rsid w:val="005B3198"/>
    <w:rsid w:val="005B359B"/>
    <w:rsid w:val="005B3D95"/>
    <w:rsid w:val="005B3FB9"/>
    <w:rsid w:val="005B655B"/>
    <w:rsid w:val="005B6944"/>
    <w:rsid w:val="005B7D80"/>
    <w:rsid w:val="005C0E91"/>
    <w:rsid w:val="005C1682"/>
    <w:rsid w:val="005C17C9"/>
    <w:rsid w:val="005C25AE"/>
    <w:rsid w:val="005C2DB4"/>
    <w:rsid w:val="005C393B"/>
    <w:rsid w:val="005C46DE"/>
    <w:rsid w:val="005C4AEA"/>
    <w:rsid w:val="005C6DF3"/>
    <w:rsid w:val="005C6F92"/>
    <w:rsid w:val="005C7F44"/>
    <w:rsid w:val="005D089F"/>
    <w:rsid w:val="005D0AC6"/>
    <w:rsid w:val="005D0CE9"/>
    <w:rsid w:val="005D0E6C"/>
    <w:rsid w:val="005D1379"/>
    <w:rsid w:val="005D1652"/>
    <w:rsid w:val="005D17C6"/>
    <w:rsid w:val="005D2AF9"/>
    <w:rsid w:val="005D316C"/>
    <w:rsid w:val="005D5568"/>
    <w:rsid w:val="005D5877"/>
    <w:rsid w:val="005D5D0E"/>
    <w:rsid w:val="005D5EA6"/>
    <w:rsid w:val="005D6316"/>
    <w:rsid w:val="005D6923"/>
    <w:rsid w:val="005D7480"/>
    <w:rsid w:val="005E1575"/>
    <w:rsid w:val="005E1F4B"/>
    <w:rsid w:val="005E2232"/>
    <w:rsid w:val="005E479C"/>
    <w:rsid w:val="005E58F8"/>
    <w:rsid w:val="005E5A35"/>
    <w:rsid w:val="005E5C53"/>
    <w:rsid w:val="005E5DB6"/>
    <w:rsid w:val="005E70F3"/>
    <w:rsid w:val="005E7500"/>
    <w:rsid w:val="005E7C6D"/>
    <w:rsid w:val="005F062A"/>
    <w:rsid w:val="005F06FE"/>
    <w:rsid w:val="005F0C60"/>
    <w:rsid w:val="005F1D3C"/>
    <w:rsid w:val="005F23BE"/>
    <w:rsid w:val="005F3D7F"/>
    <w:rsid w:val="005F3F07"/>
    <w:rsid w:val="005F49FD"/>
    <w:rsid w:val="005F4A7B"/>
    <w:rsid w:val="005F5760"/>
    <w:rsid w:val="005F6B15"/>
    <w:rsid w:val="006003D8"/>
    <w:rsid w:val="00603C67"/>
    <w:rsid w:val="00604AC0"/>
    <w:rsid w:val="00605786"/>
    <w:rsid w:val="0060580E"/>
    <w:rsid w:val="00606E56"/>
    <w:rsid w:val="0061089B"/>
    <w:rsid w:val="006112D0"/>
    <w:rsid w:val="00611589"/>
    <w:rsid w:val="00611AEB"/>
    <w:rsid w:val="0061243C"/>
    <w:rsid w:val="00613EEE"/>
    <w:rsid w:val="006141C3"/>
    <w:rsid w:val="00614510"/>
    <w:rsid w:val="00616136"/>
    <w:rsid w:val="006206B1"/>
    <w:rsid w:val="00621D9F"/>
    <w:rsid w:val="006221D1"/>
    <w:rsid w:val="006229DA"/>
    <w:rsid w:val="006240C5"/>
    <w:rsid w:val="0062503E"/>
    <w:rsid w:val="006254C0"/>
    <w:rsid w:val="00626A5F"/>
    <w:rsid w:val="006270D7"/>
    <w:rsid w:val="006304EB"/>
    <w:rsid w:val="0063099A"/>
    <w:rsid w:val="006312F2"/>
    <w:rsid w:val="0063141D"/>
    <w:rsid w:val="00631560"/>
    <w:rsid w:val="00631ADD"/>
    <w:rsid w:val="00634F80"/>
    <w:rsid w:val="006350A1"/>
    <w:rsid w:val="00635846"/>
    <w:rsid w:val="00635903"/>
    <w:rsid w:val="00636045"/>
    <w:rsid w:val="006362D0"/>
    <w:rsid w:val="00637E89"/>
    <w:rsid w:val="006401AE"/>
    <w:rsid w:val="0064206C"/>
    <w:rsid w:val="00645442"/>
    <w:rsid w:val="006461EC"/>
    <w:rsid w:val="006465C5"/>
    <w:rsid w:val="0064735C"/>
    <w:rsid w:val="00647832"/>
    <w:rsid w:val="0065174F"/>
    <w:rsid w:val="006521C7"/>
    <w:rsid w:val="006524C1"/>
    <w:rsid w:val="00652B3A"/>
    <w:rsid w:val="00652BE4"/>
    <w:rsid w:val="00653560"/>
    <w:rsid w:val="00654989"/>
    <w:rsid w:val="00656376"/>
    <w:rsid w:val="00656AEB"/>
    <w:rsid w:val="00656D47"/>
    <w:rsid w:val="00660077"/>
    <w:rsid w:val="00660713"/>
    <w:rsid w:val="0066092F"/>
    <w:rsid w:val="00662700"/>
    <w:rsid w:val="00662CF1"/>
    <w:rsid w:val="00662DAB"/>
    <w:rsid w:val="006636E2"/>
    <w:rsid w:val="00664404"/>
    <w:rsid w:val="0066471D"/>
    <w:rsid w:val="00664D2E"/>
    <w:rsid w:val="00667A4B"/>
    <w:rsid w:val="00667D87"/>
    <w:rsid w:val="00670889"/>
    <w:rsid w:val="0067124E"/>
    <w:rsid w:val="00671477"/>
    <w:rsid w:val="0067287A"/>
    <w:rsid w:val="00673ABB"/>
    <w:rsid w:val="00673AD4"/>
    <w:rsid w:val="00674386"/>
    <w:rsid w:val="00674396"/>
    <w:rsid w:val="006763FD"/>
    <w:rsid w:val="00677202"/>
    <w:rsid w:val="00677F91"/>
    <w:rsid w:val="00680253"/>
    <w:rsid w:val="00680366"/>
    <w:rsid w:val="00681768"/>
    <w:rsid w:val="00685B3E"/>
    <w:rsid w:val="00686650"/>
    <w:rsid w:val="006909E7"/>
    <w:rsid w:val="00690EB6"/>
    <w:rsid w:val="0069229D"/>
    <w:rsid w:val="006928BF"/>
    <w:rsid w:val="00693B7D"/>
    <w:rsid w:val="006943A6"/>
    <w:rsid w:val="006950F1"/>
    <w:rsid w:val="00695CDC"/>
    <w:rsid w:val="00696563"/>
    <w:rsid w:val="006970F9"/>
    <w:rsid w:val="006974B0"/>
    <w:rsid w:val="0069755A"/>
    <w:rsid w:val="00697816"/>
    <w:rsid w:val="00697E20"/>
    <w:rsid w:val="00697F99"/>
    <w:rsid w:val="006A02CA"/>
    <w:rsid w:val="006A117B"/>
    <w:rsid w:val="006A1CC2"/>
    <w:rsid w:val="006A27B7"/>
    <w:rsid w:val="006A3946"/>
    <w:rsid w:val="006A5328"/>
    <w:rsid w:val="006A6B03"/>
    <w:rsid w:val="006A7DDA"/>
    <w:rsid w:val="006B111D"/>
    <w:rsid w:val="006B16A9"/>
    <w:rsid w:val="006B1EDE"/>
    <w:rsid w:val="006B1FED"/>
    <w:rsid w:val="006B20A5"/>
    <w:rsid w:val="006B2997"/>
    <w:rsid w:val="006B4448"/>
    <w:rsid w:val="006B4739"/>
    <w:rsid w:val="006B4936"/>
    <w:rsid w:val="006B4B82"/>
    <w:rsid w:val="006B538C"/>
    <w:rsid w:val="006B7580"/>
    <w:rsid w:val="006B78C1"/>
    <w:rsid w:val="006C073B"/>
    <w:rsid w:val="006C14A2"/>
    <w:rsid w:val="006C1927"/>
    <w:rsid w:val="006C259F"/>
    <w:rsid w:val="006C3DB4"/>
    <w:rsid w:val="006C755A"/>
    <w:rsid w:val="006C7AEE"/>
    <w:rsid w:val="006D19B7"/>
    <w:rsid w:val="006D1D04"/>
    <w:rsid w:val="006D2C5E"/>
    <w:rsid w:val="006D769C"/>
    <w:rsid w:val="006D7C83"/>
    <w:rsid w:val="006E0FFB"/>
    <w:rsid w:val="006E268F"/>
    <w:rsid w:val="006E3508"/>
    <w:rsid w:val="006E4167"/>
    <w:rsid w:val="006E4D9F"/>
    <w:rsid w:val="006E563D"/>
    <w:rsid w:val="006E57E0"/>
    <w:rsid w:val="006E6689"/>
    <w:rsid w:val="006E6D1F"/>
    <w:rsid w:val="006E7571"/>
    <w:rsid w:val="006F01A6"/>
    <w:rsid w:val="006F1AEE"/>
    <w:rsid w:val="006F23FB"/>
    <w:rsid w:val="006F3202"/>
    <w:rsid w:val="006F3633"/>
    <w:rsid w:val="006F54E8"/>
    <w:rsid w:val="006F59A6"/>
    <w:rsid w:val="006F5AF0"/>
    <w:rsid w:val="006F6755"/>
    <w:rsid w:val="00704CD1"/>
    <w:rsid w:val="0070565E"/>
    <w:rsid w:val="00705952"/>
    <w:rsid w:val="00706864"/>
    <w:rsid w:val="007074F1"/>
    <w:rsid w:val="007110EF"/>
    <w:rsid w:val="007115D6"/>
    <w:rsid w:val="007119E0"/>
    <w:rsid w:val="00712225"/>
    <w:rsid w:val="00714482"/>
    <w:rsid w:val="00714F1A"/>
    <w:rsid w:val="00715592"/>
    <w:rsid w:val="00716465"/>
    <w:rsid w:val="0071691B"/>
    <w:rsid w:val="007173BE"/>
    <w:rsid w:val="00717577"/>
    <w:rsid w:val="00717829"/>
    <w:rsid w:val="00717F0C"/>
    <w:rsid w:val="0072042E"/>
    <w:rsid w:val="00720CFC"/>
    <w:rsid w:val="00721801"/>
    <w:rsid w:val="00722C1F"/>
    <w:rsid w:val="0072513A"/>
    <w:rsid w:val="0072533D"/>
    <w:rsid w:val="0072604D"/>
    <w:rsid w:val="0072631F"/>
    <w:rsid w:val="00726783"/>
    <w:rsid w:val="00726AC4"/>
    <w:rsid w:val="00730657"/>
    <w:rsid w:val="00730C6C"/>
    <w:rsid w:val="00731444"/>
    <w:rsid w:val="00731C06"/>
    <w:rsid w:val="00731F00"/>
    <w:rsid w:val="00731F21"/>
    <w:rsid w:val="00733392"/>
    <w:rsid w:val="00733751"/>
    <w:rsid w:val="0073421E"/>
    <w:rsid w:val="00734705"/>
    <w:rsid w:val="00735468"/>
    <w:rsid w:val="007355F8"/>
    <w:rsid w:val="00736C5E"/>
    <w:rsid w:val="007401C7"/>
    <w:rsid w:val="00740356"/>
    <w:rsid w:val="007407A2"/>
    <w:rsid w:val="007417F3"/>
    <w:rsid w:val="007418C5"/>
    <w:rsid w:val="00741D39"/>
    <w:rsid w:val="00742239"/>
    <w:rsid w:val="00743492"/>
    <w:rsid w:val="00744261"/>
    <w:rsid w:val="00744451"/>
    <w:rsid w:val="0074472D"/>
    <w:rsid w:val="00744F2B"/>
    <w:rsid w:val="0074527C"/>
    <w:rsid w:val="00745D0E"/>
    <w:rsid w:val="00746727"/>
    <w:rsid w:val="00747248"/>
    <w:rsid w:val="007534B8"/>
    <w:rsid w:val="00753F90"/>
    <w:rsid w:val="007547BE"/>
    <w:rsid w:val="007551BE"/>
    <w:rsid w:val="007553EE"/>
    <w:rsid w:val="00760CAA"/>
    <w:rsid w:val="00764608"/>
    <w:rsid w:val="00765656"/>
    <w:rsid w:val="007675BB"/>
    <w:rsid w:val="007701CF"/>
    <w:rsid w:val="00770DFB"/>
    <w:rsid w:val="00770FDE"/>
    <w:rsid w:val="007714E6"/>
    <w:rsid w:val="00772060"/>
    <w:rsid w:val="00772158"/>
    <w:rsid w:val="007741C4"/>
    <w:rsid w:val="007744D5"/>
    <w:rsid w:val="00774A1C"/>
    <w:rsid w:val="00774E26"/>
    <w:rsid w:val="00776037"/>
    <w:rsid w:val="00777928"/>
    <w:rsid w:val="007801FD"/>
    <w:rsid w:val="0078043D"/>
    <w:rsid w:val="0078111C"/>
    <w:rsid w:val="007819AD"/>
    <w:rsid w:val="00784748"/>
    <w:rsid w:val="0078475C"/>
    <w:rsid w:val="00786387"/>
    <w:rsid w:val="00786DD3"/>
    <w:rsid w:val="00790682"/>
    <w:rsid w:val="007958BA"/>
    <w:rsid w:val="0079615F"/>
    <w:rsid w:val="007966D1"/>
    <w:rsid w:val="007974D4"/>
    <w:rsid w:val="00797C98"/>
    <w:rsid w:val="00797FCC"/>
    <w:rsid w:val="007A13A0"/>
    <w:rsid w:val="007A17D5"/>
    <w:rsid w:val="007A3300"/>
    <w:rsid w:val="007A34D2"/>
    <w:rsid w:val="007A373A"/>
    <w:rsid w:val="007A567F"/>
    <w:rsid w:val="007A5E80"/>
    <w:rsid w:val="007A6D73"/>
    <w:rsid w:val="007A7CE7"/>
    <w:rsid w:val="007B0E5A"/>
    <w:rsid w:val="007B1441"/>
    <w:rsid w:val="007B1C32"/>
    <w:rsid w:val="007B2032"/>
    <w:rsid w:val="007B3807"/>
    <w:rsid w:val="007B47D9"/>
    <w:rsid w:val="007B569B"/>
    <w:rsid w:val="007B58DB"/>
    <w:rsid w:val="007B72AC"/>
    <w:rsid w:val="007B7329"/>
    <w:rsid w:val="007C2876"/>
    <w:rsid w:val="007C4165"/>
    <w:rsid w:val="007C4A19"/>
    <w:rsid w:val="007C5264"/>
    <w:rsid w:val="007C526B"/>
    <w:rsid w:val="007C5EE5"/>
    <w:rsid w:val="007C66E3"/>
    <w:rsid w:val="007C6C69"/>
    <w:rsid w:val="007C72EF"/>
    <w:rsid w:val="007C7491"/>
    <w:rsid w:val="007C7E52"/>
    <w:rsid w:val="007D00F3"/>
    <w:rsid w:val="007D0189"/>
    <w:rsid w:val="007D063B"/>
    <w:rsid w:val="007D0860"/>
    <w:rsid w:val="007D15FE"/>
    <w:rsid w:val="007D29A9"/>
    <w:rsid w:val="007D2D71"/>
    <w:rsid w:val="007D3747"/>
    <w:rsid w:val="007D52CD"/>
    <w:rsid w:val="007D5D2A"/>
    <w:rsid w:val="007D5E1D"/>
    <w:rsid w:val="007D75F7"/>
    <w:rsid w:val="007E01FD"/>
    <w:rsid w:val="007E0255"/>
    <w:rsid w:val="007E4BCD"/>
    <w:rsid w:val="007E63D9"/>
    <w:rsid w:val="007E6D35"/>
    <w:rsid w:val="007E7297"/>
    <w:rsid w:val="007E7D4A"/>
    <w:rsid w:val="007F10AA"/>
    <w:rsid w:val="007F22A4"/>
    <w:rsid w:val="007F2A11"/>
    <w:rsid w:val="007F2B53"/>
    <w:rsid w:val="007F30F1"/>
    <w:rsid w:val="007F3667"/>
    <w:rsid w:val="007F3BEB"/>
    <w:rsid w:val="007F5ACB"/>
    <w:rsid w:val="007F608C"/>
    <w:rsid w:val="007F62BC"/>
    <w:rsid w:val="007F760E"/>
    <w:rsid w:val="0080037C"/>
    <w:rsid w:val="008011EB"/>
    <w:rsid w:val="008026FD"/>
    <w:rsid w:val="00804CE5"/>
    <w:rsid w:val="008106B2"/>
    <w:rsid w:val="00812098"/>
    <w:rsid w:val="0081355F"/>
    <w:rsid w:val="00814D71"/>
    <w:rsid w:val="00816BA7"/>
    <w:rsid w:val="0082057E"/>
    <w:rsid w:val="0082088F"/>
    <w:rsid w:val="0082133A"/>
    <w:rsid w:val="00821E7F"/>
    <w:rsid w:val="00822314"/>
    <w:rsid w:val="00822A48"/>
    <w:rsid w:val="00823241"/>
    <w:rsid w:val="00823389"/>
    <w:rsid w:val="00823A06"/>
    <w:rsid w:val="00823ABC"/>
    <w:rsid w:val="0082533E"/>
    <w:rsid w:val="00825E09"/>
    <w:rsid w:val="00825FD6"/>
    <w:rsid w:val="00826369"/>
    <w:rsid w:val="00826442"/>
    <w:rsid w:val="00827638"/>
    <w:rsid w:val="00827C24"/>
    <w:rsid w:val="00827CBA"/>
    <w:rsid w:val="00830081"/>
    <w:rsid w:val="008317A4"/>
    <w:rsid w:val="008324A5"/>
    <w:rsid w:val="00832BFA"/>
    <w:rsid w:val="008343FE"/>
    <w:rsid w:val="008347FE"/>
    <w:rsid w:val="008354DB"/>
    <w:rsid w:val="008362FB"/>
    <w:rsid w:val="008403F0"/>
    <w:rsid w:val="00841186"/>
    <w:rsid w:val="008426FB"/>
    <w:rsid w:val="0084379C"/>
    <w:rsid w:val="008466E7"/>
    <w:rsid w:val="008466EA"/>
    <w:rsid w:val="008472F9"/>
    <w:rsid w:val="00851C57"/>
    <w:rsid w:val="008522E4"/>
    <w:rsid w:val="008532D6"/>
    <w:rsid w:val="00853746"/>
    <w:rsid w:val="0085488F"/>
    <w:rsid w:val="008552E4"/>
    <w:rsid w:val="00857795"/>
    <w:rsid w:val="008604E4"/>
    <w:rsid w:val="00860729"/>
    <w:rsid w:val="00860852"/>
    <w:rsid w:val="00860D81"/>
    <w:rsid w:val="00861E77"/>
    <w:rsid w:val="00861EFD"/>
    <w:rsid w:val="00863E0C"/>
    <w:rsid w:val="00866B14"/>
    <w:rsid w:val="0086709D"/>
    <w:rsid w:val="00867A47"/>
    <w:rsid w:val="008707BA"/>
    <w:rsid w:val="008724E4"/>
    <w:rsid w:val="00873DB6"/>
    <w:rsid w:val="00875E03"/>
    <w:rsid w:val="008766FC"/>
    <w:rsid w:val="00877B35"/>
    <w:rsid w:val="00881390"/>
    <w:rsid w:val="00882528"/>
    <w:rsid w:val="00882A17"/>
    <w:rsid w:val="0088458D"/>
    <w:rsid w:val="00884B9F"/>
    <w:rsid w:val="00884D87"/>
    <w:rsid w:val="00885912"/>
    <w:rsid w:val="00886B1E"/>
    <w:rsid w:val="00886CDC"/>
    <w:rsid w:val="00887637"/>
    <w:rsid w:val="00887728"/>
    <w:rsid w:val="00890565"/>
    <w:rsid w:val="00890C36"/>
    <w:rsid w:val="00890F6C"/>
    <w:rsid w:val="00891463"/>
    <w:rsid w:val="00892151"/>
    <w:rsid w:val="00892292"/>
    <w:rsid w:val="008923D5"/>
    <w:rsid w:val="00892CAF"/>
    <w:rsid w:val="008933A8"/>
    <w:rsid w:val="0089417B"/>
    <w:rsid w:val="008941EF"/>
    <w:rsid w:val="0089438F"/>
    <w:rsid w:val="008944BA"/>
    <w:rsid w:val="00894A65"/>
    <w:rsid w:val="00896DC3"/>
    <w:rsid w:val="008972DA"/>
    <w:rsid w:val="00897A59"/>
    <w:rsid w:val="008A0DA5"/>
    <w:rsid w:val="008A2910"/>
    <w:rsid w:val="008A4606"/>
    <w:rsid w:val="008A4857"/>
    <w:rsid w:val="008A619D"/>
    <w:rsid w:val="008A6528"/>
    <w:rsid w:val="008A7079"/>
    <w:rsid w:val="008A7D39"/>
    <w:rsid w:val="008A7E23"/>
    <w:rsid w:val="008B0172"/>
    <w:rsid w:val="008B0647"/>
    <w:rsid w:val="008B1A3C"/>
    <w:rsid w:val="008B2C78"/>
    <w:rsid w:val="008B405E"/>
    <w:rsid w:val="008B4FA4"/>
    <w:rsid w:val="008B4FE0"/>
    <w:rsid w:val="008B621F"/>
    <w:rsid w:val="008B648A"/>
    <w:rsid w:val="008B6F95"/>
    <w:rsid w:val="008B72BC"/>
    <w:rsid w:val="008C0F1F"/>
    <w:rsid w:val="008C2E11"/>
    <w:rsid w:val="008C307F"/>
    <w:rsid w:val="008C3534"/>
    <w:rsid w:val="008C3EC0"/>
    <w:rsid w:val="008C3F53"/>
    <w:rsid w:val="008C5A8E"/>
    <w:rsid w:val="008C6112"/>
    <w:rsid w:val="008C70C4"/>
    <w:rsid w:val="008C758D"/>
    <w:rsid w:val="008D082A"/>
    <w:rsid w:val="008D0C41"/>
    <w:rsid w:val="008D1E6F"/>
    <w:rsid w:val="008D5AF7"/>
    <w:rsid w:val="008D60BD"/>
    <w:rsid w:val="008E08F5"/>
    <w:rsid w:val="008E1AFE"/>
    <w:rsid w:val="008E369C"/>
    <w:rsid w:val="008E44C0"/>
    <w:rsid w:val="008E4612"/>
    <w:rsid w:val="008E5D75"/>
    <w:rsid w:val="008E7B28"/>
    <w:rsid w:val="008F04FC"/>
    <w:rsid w:val="008F1042"/>
    <w:rsid w:val="008F1195"/>
    <w:rsid w:val="008F12B0"/>
    <w:rsid w:val="008F2291"/>
    <w:rsid w:val="008F284B"/>
    <w:rsid w:val="008F2A2C"/>
    <w:rsid w:val="008F2EDD"/>
    <w:rsid w:val="008F51E2"/>
    <w:rsid w:val="008F62FD"/>
    <w:rsid w:val="008F66F9"/>
    <w:rsid w:val="008F6A29"/>
    <w:rsid w:val="008F6AFA"/>
    <w:rsid w:val="008F7B51"/>
    <w:rsid w:val="009048AE"/>
    <w:rsid w:val="0090573A"/>
    <w:rsid w:val="009075A8"/>
    <w:rsid w:val="009103A5"/>
    <w:rsid w:val="00912EDD"/>
    <w:rsid w:val="00913270"/>
    <w:rsid w:val="00913E6F"/>
    <w:rsid w:val="0091419D"/>
    <w:rsid w:val="00914B9B"/>
    <w:rsid w:val="0091550D"/>
    <w:rsid w:val="00915BF5"/>
    <w:rsid w:val="009166F3"/>
    <w:rsid w:val="00916867"/>
    <w:rsid w:val="00917281"/>
    <w:rsid w:val="00917484"/>
    <w:rsid w:val="00917A98"/>
    <w:rsid w:val="0092008E"/>
    <w:rsid w:val="00920779"/>
    <w:rsid w:val="0092210A"/>
    <w:rsid w:val="00925DF4"/>
    <w:rsid w:val="00927FCD"/>
    <w:rsid w:val="00931325"/>
    <w:rsid w:val="0093202E"/>
    <w:rsid w:val="0093392A"/>
    <w:rsid w:val="00934F67"/>
    <w:rsid w:val="009369CE"/>
    <w:rsid w:val="009415B3"/>
    <w:rsid w:val="00942227"/>
    <w:rsid w:val="00942687"/>
    <w:rsid w:val="0094289B"/>
    <w:rsid w:val="00943D60"/>
    <w:rsid w:val="00944194"/>
    <w:rsid w:val="0094478A"/>
    <w:rsid w:val="00945BB2"/>
    <w:rsid w:val="00946637"/>
    <w:rsid w:val="00947028"/>
    <w:rsid w:val="00950EDC"/>
    <w:rsid w:val="00952ED4"/>
    <w:rsid w:val="0095392B"/>
    <w:rsid w:val="00954A5B"/>
    <w:rsid w:val="00954D22"/>
    <w:rsid w:val="0095519D"/>
    <w:rsid w:val="009558E2"/>
    <w:rsid w:val="009610A9"/>
    <w:rsid w:val="009614E5"/>
    <w:rsid w:val="00961A4A"/>
    <w:rsid w:val="00961B3B"/>
    <w:rsid w:val="00962073"/>
    <w:rsid w:val="009629F1"/>
    <w:rsid w:val="00963E70"/>
    <w:rsid w:val="00964D59"/>
    <w:rsid w:val="00965D75"/>
    <w:rsid w:val="0096605A"/>
    <w:rsid w:val="00967A95"/>
    <w:rsid w:val="00971106"/>
    <w:rsid w:val="00971AF9"/>
    <w:rsid w:val="009726A2"/>
    <w:rsid w:val="0097371F"/>
    <w:rsid w:val="0097384C"/>
    <w:rsid w:val="00974CE0"/>
    <w:rsid w:val="00975BA4"/>
    <w:rsid w:val="009762B1"/>
    <w:rsid w:val="0097666C"/>
    <w:rsid w:val="009776ED"/>
    <w:rsid w:val="00980D14"/>
    <w:rsid w:val="00981BAC"/>
    <w:rsid w:val="0098263A"/>
    <w:rsid w:val="0098333E"/>
    <w:rsid w:val="00983AC0"/>
    <w:rsid w:val="00984470"/>
    <w:rsid w:val="00984D10"/>
    <w:rsid w:val="00984ED3"/>
    <w:rsid w:val="00985D7C"/>
    <w:rsid w:val="0098664E"/>
    <w:rsid w:val="009902FB"/>
    <w:rsid w:val="009903CC"/>
    <w:rsid w:val="009904BB"/>
    <w:rsid w:val="00990F7C"/>
    <w:rsid w:val="00991F77"/>
    <w:rsid w:val="0099240A"/>
    <w:rsid w:val="00993215"/>
    <w:rsid w:val="009938A2"/>
    <w:rsid w:val="00993EDE"/>
    <w:rsid w:val="00995364"/>
    <w:rsid w:val="0099578D"/>
    <w:rsid w:val="00996347"/>
    <w:rsid w:val="009A0CC5"/>
    <w:rsid w:val="009A1533"/>
    <w:rsid w:val="009A1E67"/>
    <w:rsid w:val="009A4931"/>
    <w:rsid w:val="009A568C"/>
    <w:rsid w:val="009A591F"/>
    <w:rsid w:val="009A5F4C"/>
    <w:rsid w:val="009A71C5"/>
    <w:rsid w:val="009A7F89"/>
    <w:rsid w:val="009B03F4"/>
    <w:rsid w:val="009B37C6"/>
    <w:rsid w:val="009B48F0"/>
    <w:rsid w:val="009B5067"/>
    <w:rsid w:val="009B77D4"/>
    <w:rsid w:val="009B7EDC"/>
    <w:rsid w:val="009C2392"/>
    <w:rsid w:val="009C2FBC"/>
    <w:rsid w:val="009C3C09"/>
    <w:rsid w:val="009C3FCE"/>
    <w:rsid w:val="009C440B"/>
    <w:rsid w:val="009C460C"/>
    <w:rsid w:val="009C473C"/>
    <w:rsid w:val="009C55A0"/>
    <w:rsid w:val="009C58DA"/>
    <w:rsid w:val="009C6DF2"/>
    <w:rsid w:val="009C7D7E"/>
    <w:rsid w:val="009D0CD7"/>
    <w:rsid w:val="009D1DB9"/>
    <w:rsid w:val="009D37A7"/>
    <w:rsid w:val="009D409B"/>
    <w:rsid w:val="009D42BD"/>
    <w:rsid w:val="009D4523"/>
    <w:rsid w:val="009D51B7"/>
    <w:rsid w:val="009D6BC0"/>
    <w:rsid w:val="009E0248"/>
    <w:rsid w:val="009E0BC6"/>
    <w:rsid w:val="009E1D8A"/>
    <w:rsid w:val="009E3F67"/>
    <w:rsid w:val="009E52E0"/>
    <w:rsid w:val="009E55C1"/>
    <w:rsid w:val="009E56DC"/>
    <w:rsid w:val="009E678B"/>
    <w:rsid w:val="009E6E0B"/>
    <w:rsid w:val="009F0A6B"/>
    <w:rsid w:val="009F11B4"/>
    <w:rsid w:val="009F2266"/>
    <w:rsid w:val="009F2702"/>
    <w:rsid w:val="009F2B94"/>
    <w:rsid w:val="009F37E8"/>
    <w:rsid w:val="009F4338"/>
    <w:rsid w:val="009F582E"/>
    <w:rsid w:val="009F62DA"/>
    <w:rsid w:val="009F656B"/>
    <w:rsid w:val="009F678D"/>
    <w:rsid w:val="009F7D0C"/>
    <w:rsid w:val="00A003C8"/>
    <w:rsid w:val="00A004DE"/>
    <w:rsid w:val="00A00EC3"/>
    <w:rsid w:val="00A012D7"/>
    <w:rsid w:val="00A04F00"/>
    <w:rsid w:val="00A04FE8"/>
    <w:rsid w:val="00A05676"/>
    <w:rsid w:val="00A059B1"/>
    <w:rsid w:val="00A05CC7"/>
    <w:rsid w:val="00A0729A"/>
    <w:rsid w:val="00A10655"/>
    <w:rsid w:val="00A116E0"/>
    <w:rsid w:val="00A136DD"/>
    <w:rsid w:val="00A141D2"/>
    <w:rsid w:val="00A14215"/>
    <w:rsid w:val="00A14262"/>
    <w:rsid w:val="00A14291"/>
    <w:rsid w:val="00A144DF"/>
    <w:rsid w:val="00A1460C"/>
    <w:rsid w:val="00A14BD4"/>
    <w:rsid w:val="00A1561F"/>
    <w:rsid w:val="00A156FD"/>
    <w:rsid w:val="00A16449"/>
    <w:rsid w:val="00A16A62"/>
    <w:rsid w:val="00A17E9E"/>
    <w:rsid w:val="00A21194"/>
    <w:rsid w:val="00A21BEE"/>
    <w:rsid w:val="00A22315"/>
    <w:rsid w:val="00A24A7A"/>
    <w:rsid w:val="00A2595A"/>
    <w:rsid w:val="00A26837"/>
    <w:rsid w:val="00A2705A"/>
    <w:rsid w:val="00A27D41"/>
    <w:rsid w:val="00A27E08"/>
    <w:rsid w:val="00A320E3"/>
    <w:rsid w:val="00A324A0"/>
    <w:rsid w:val="00A32627"/>
    <w:rsid w:val="00A328BD"/>
    <w:rsid w:val="00A32C96"/>
    <w:rsid w:val="00A32CF3"/>
    <w:rsid w:val="00A33C41"/>
    <w:rsid w:val="00A34B52"/>
    <w:rsid w:val="00A35818"/>
    <w:rsid w:val="00A3653D"/>
    <w:rsid w:val="00A375CB"/>
    <w:rsid w:val="00A40B8C"/>
    <w:rsid w:val="00A42061"/>
    <w:rsid w:val="00A43615"/>
    <w:rsid w:val="00A465FD"/>
    <w:rsid w:val="00A46D35"/>
    <w:rsid w:val="00A474F8"/>
    <w:rsid w:val="00A5002C"/>
    <w:rsid w:val="00A509F0"/>
    <w:rsid w:val="00A523DD"/>
    <w:rsid w:val="00A53825"/>
    <w:rsid w:val="00A53965"/>
    <w:rsid w:val="00A549E5"/>
    <w:rsid w:val="00A55294"/>
    <w:rsid w:val="00A55632"/>
    <w:rsid w:val="00A56128"/>
    <w:rsid w:val="00A565C9"/>
    <w:rsid w:val="00A574C2"/>
    <w:rsid w:val="00A60245"/>
    <w:rsid w:val="00A61B61"/>
    <w:rsid w:val="00A62133"/>
    <w:rsid w:val="00A6244E"/>
    <w:rsid w:val="00A63642"/>
    <w:rsid w:val="00A64976"/>
    <w:rsid w:val="00A64C10"/>
    <w:rsid w:val="00A65F3E"/>
    <w:rsid w:val="00A662AF"/>
    <w:rsid w:val="00A71D7F"/>
    <w:rsid w:val="00A71DA9"/>
    <w:rsid w:val="00A735F8"/>
    <w:rsid w:val="00A76E76"/>
    <w:rsid w:val="00A81407"/>
    <w:rsid w:val="00A826E4"/>
    <w:rsid w:val="00A827BF"/>
    <w:rsid w:val="00A84265"/>
    <w:rsid w:val="00A8468A"/>
    <w:rsid w:val="00A8496D"/>
    <w:rsid w:val="00A851F4"/>
    <w:rsid w:val="00A8650D"/>
    <w:rsid w:val="00A876D3"/>
    <w:rsid w:val="00A90074"/>
    <w:rsid w:val="00A91219"/>
    <w:rsid w:val="00A92044"/>
    <w:rsid w:val="00A93EB8"/>
    <w:rsid w:val="00A95EFC"/>
    <w:rsid w:val="00A9704F"/>
    <w:rsid w:val="00A97116"/>
    <w:rsid w:val="00A97374"/>
    <w:rsid w:val="00A97414"/>
    <w:rsid w:val="00A97FA4"/>
    <w:rsid w:val="00AA12F1"/>
    <w:rsid w:val="00AA14BA"/>
    <w:rsid w:val="00AA1801"/>
    <w:rsid w:val="00AA18B9"/>
    <w:rsid w:val="00AA1991"/>
    <w:rsid w:val="00AA269D"/>
    <w:rsid w:val="00AA3DA3"/>
    <w:rsid w:val="00AA5824"/>
    <w:rsid w:val="00AA59F9"/>
    <w:rsid w:val="00AA657C"/>
    <w:rsid w:val="00AA6E23"/>
    <w:rsid w:val="00AA6F33"/>
    <w:rsid w:val="00AB2BB2"/>
    <w:rsid w:val="00AB3388"/>
    <w:rsid w:val="00AB5AE9"/>
    <w:rsid w:val="00AB5EAD"/>
    <w:rsid w:val="00AC302D"/>
    <w:rsid w:val="00AC4FD5"/>
    <w:rsid w:val="00AC5F77"/>
    <w:rsid w:val="00AC6B78"/>
    <w:rsid w:val="00AD0010"/>
    <w:rsid w:val="00AD1226"/>
    <w:rsid w:val="00AD2019"/>
    <w:rsid w:val="00AD20A6"/>
    <w:rsid w:val="00AD2610"/>
    <w:rsid w:val="00AD2958"/>
    <w:rsid w:val="00AD2CE1"/>
    <w:rsid w:val="00AD3790"/>
    <w:rsid w:val="00AD3C92"/>
    <w:rsid w:val="00AD410C"/>
    <w:rsid w:val="00AD54AC"/>
    <w:rsid w:val="00AD59A4"/>
    <w:rsid w:val="00AD5B37"/>
    <w:rsid w:val="00AD6BC2"/>
    <w:rsid w:val="00AD6D99"/>
    <w:rsid w:val="00AE0E65"/>
    <w:rsid w:val="00AE2662"/>
    <w:rsid w:val="00AE451B"/>
    <w:rsid w:val="00AE526C"/>
    <w:rsid w:val="00AE678A"/>
    <w:rsid w:val="00AE72A7"/>
    <w:rsid w:val="00AF27ED"/>
    <w:rsid w:val="00AF4FCF"/>
    <w:rsid w:val="00AF5550"/>
    <w:rsid w:val="00AF5B8E"/>
    <w:rsid w:val="00AF63F0"/>
    <w:rsid w:val="00B001C3"/>
    <w:rsid w:val="00B00545"/>
    <w:rsid w:val="00B00DF4"/>
    <w:rsid w:val="00B01BDE"/>
    <w:rsid w:val="00B02761"/>
    <w:rsid w:val="00B0382D"/>
    <w:rsid w:val="00B047D0"/>
    <w:rsid w:val="00B06E56"/>
    <w:rsid w:val="00B1040E"/>
    <w:rsid w:val="00B10CE1"/>
    <w:rsid w:val="00B11EAC"/>
    <w:rsid w:val="00B11FC9"/>
    <w:rsid w:val="00B12524"/>
    <w:rsid w:val="00B125BA"/>
    <w:rsid w:val="00B126FF"/>
    <w:rsid w:val="00B1356E"/>
    <w:rsid w:val="00B1401B"/>
    <w:rsid w:val="00B14185"/>
    <w:rsid w:val="00B1658D"/>
    <w:rsid w:val="00B1662B"/>
    <w:rsid w:val="00B2028B"/>
    <w:rsid w:val="00B203C9"/>
    <w:rsid w:val="00B20A43"/>
    <w:rsid w:val="00B218A4"/>
    <w:rsid w:val="00B23924"/>
    <w:rsid w:val="00B244A7"/>
    <w:rsid w:val="00B27C7F"/>
    <w:rsid w:val="00B30F52"/>
    <w:rsid w:val="00B3106A"/>
    <w:rsid w:val="00B31803"/>
    <w:rsid w:val="00B3257D"/>
    <w:rsid w:val="00B32B6A"/>
    <w:rsid w:val="00B335A0"/>
    <w:rsid w:val="00B366BA"/>
    <w:rsid w:val="00B37AED"/>
    <w:rsid w:val="00B430C0"/>
    <w:rsid w:val="00B44AEB"/>
    <w:rsid w:val="00B471B2"/>
    <w:rsid w:val="00B5152C"/>
    <w:rsid w:val="00B52C52"/>
    <w:rsid w:val="00B535EC"/>
    <w:rsid w:val="00B54E4F"/>
    <w:rsid w:val="00B558E7"/>
    <w:rsid w:val="00B5595D"/>
    <w:rsid w:val="00B55A41"/>
    <w:rsid w:val="00B5665B"/>
    <w:rsid w:val="00B56D27"/>
    <w:rsid w:val="00B57877"/>
    <w:rsid w:val="00B610B7"/>
    <w:rsid w:val="00B61D98"/>
    <w:rsid w:val="00B6271E"/>
    <w:rsid w:val="00B63328"/>
    <w:rsid w:val="00B645F1"/>
    <w:rsid w:val="00B64C7E"/>
    <w:rsid w:val="00B64E72"/>
    <w:rsid w:val="00B6561C"/>
    <w:rsid w:val="00B65B74"/>
    <w:rsid w:val="00B711F7"/>
    <w:rsid w:val="00B71533"/>
    <w:rsid w:val="00B7232C"/>
    <w:rsid w:val="00B73B36"/>
    <w:rsid w:val="00B758E4"/>
    <w:rsid w:val="00B764E7"/>
    <w:rsid w:val="00B77199"/>
    <w:rsid w:val="00B77FBE"/>
    <w:rsid w:val="00B8213E"/>
    <w:rsid w:val="00B82C0C"/>
    <w:rsid w:val="00B842E0"/>
    <w:rsid w:val="00B84CA0"/>
    <w:rsid w:val="00B84FB7"/>
    <w:rsid w:val="00B85906"/>
    <w:rsid w:val="00B85D4B"/>
    <w:rsid w:val="00B86CA6"/>
    <w:rsid w:val="00B87EFC"/>
    <w:rsid w:val="00B90A95"/>
    <w:rsid w:val="00B91DE0"/>
    <w:rsid w:val="00B9253A"/>
    <w:rsid w:val="00B92D28"/>
    <w:rsid w:val="00B93022"/>
    <w:rsid w:val="00B95A99"/>
    <w:rsid w:val="00B96020"/>
    <w:rsid w:val="00B9627C"/>
    <w:rsid w:val="00B96B4A"/>
    <w:rsid w:val="00B97C57"/>
    <w:rsid w:val="00B97D9D"/>
    <w:rsid w:val="00BA009D"/>
    <w:rsid w:val="00BA04A9"/>
    <w:rsid w:val="00BA09D0"/>
    <w:rsid w:val="00BA1923"/>
    <w:rsid w:val="00BA281A"/>
    <w:rsid w:val="00BA2D5D"/>
    <w:rsid w:val="00BA2E88"/>
    <w:rsid w:val="00BA3D6C"/>
    <w:rsid w:val="00BA5E8A"/>
    <w:rsid w:val="00BA624D"/>
    <w:rsid w:val="00BA632F"/>
    <w:rsid w:val="00BA68E9"/>
    <w:rsid w:val="00BB0314"/>
    <w:rsid w:val="00BB184F"/>
    <w:rsid w:val="00BB29B9"/>
    <w:rsid w:val="00BB39D5"/>
    <w:rsid w:val="00BB4238"/>
    <w:rsid w:val="00BB6679"/>
    <w:rsid w:val="00BB70FC"/>
    <w:rsid w:val="00BB7627"/>
    <w:rsid w:val="00BB76FB"/>
    <w:rsid w:val="00BC09B0"/>
    <w:rsid w:val="00BC14E7"/>
    <w:rsid w:val="00BC1EBE"/>
    <w:rsid w:val="00BC3B7B"/>
    <w:rsid w:val="00BC3D29"/>
    <w:rsid w:val="00BC5D3D"/>
    <w:rsid w:val="00BC5DC8"/>
    <w:rsid w:val="00BC6DE5"/>
    <w:rsid w:val="00BC7276"/>
    <w:rsid w:val="00BC74A1"/>
    <w:rsid w:val="00BD0D66"/>
    <w:rsid w:val="00BD1260"/>
    <w:rsid w:val="00BD1613"/>
    <w:rsid w:val="00BD2391"/>
    <w:rsid w:val="00BD2851"/>
    <w:rsid w:val="00BD4C19"/>
    <w:rsid w:val="00BD5014"/>
    <w:rsid w:val="00BD7BAF"/>
    <w:rsid w:val="00BE0FAB"/>
    <w:rsid w:val="00BE13F1"/>
    <w:rsid w:val="00BE22E0"/>
    <w:rsid w:val="00BE2DF3"/>
    <w:rsid w:val="00BE4456"/>
    <w:rsid w:val="00BE4633"/>
    <w:rsid w:val="00BE50CA"/>
    <w:rsid w:val="00BE5A11"/>
    <w:rsid w:val="00BE5C21"/>
    <w:rsid w:val="00BE6073"/>
    <w:rsid w:val="00BE6C37"/>
    <w:rsid w:val="00BF045D"/>
    <w:rsid w:val="00BF16E8"/>
    <w:rsid w:val="00BF198E"/>
    <w:rsid w:val="00BF295B"/>
    <w:rsid w:val="00BF2BDD"/>
    <w:rsid w:val="00BF4204"/>
    <w:rsid w:val="00BF47E7"/>
    <w:rsid w:val="00BF6AFE"/>
    <w:rsid w:val="00BF7211"/>
    <w:rsid w:val="00C00AAD"/>
    <w:rsid w:val="00C00E2E"/>
    <w:rsid w:val="00C031D0"/>
    <w:rsid w:val="00C033B2"/>
    <w:rsid w:val="00C035CB"/>
    <w:rsid w:val="00C04371"/>
    <w:rsid w:val="00C04E98"/>
    <w:rsid w:val="00C05F92"/>
    <w:rsid w:val="00C0650B"/>
    <w:rsid w:val="00C1117C"/>
    <w:rsid w:val="00C122F6"/>
    <w:rsid w:val="00C129F1"/>
    <w:rsid w:val="00C12BA0"/>
    <w:rsid w:val="00C136E2"/>
    <w:rsid w:val="00C1495E"/>
    <w:rsid w:val="00C14CC0"/>
    <w:rsid w:val="00C201B6"/>
    <w:rsid w:val="00C21CC1"/>
    <w:rsid w:val="00C221B2"/>
    <w:rsid w:val="00C224B1"/>
    <w:rsid w:val="00C22581"/>
    <w:rsid w:val="00C22FFC"/>
    <w:rsid w:val="00C24873"/>
    <w:rsid w:val="00C2595E"/>
    <w:rsid w:val="00C259D4"/>
    <w:rsid w:val="00C26D1A"/>
    <w:rsid w:val="00C26E5A"/>
    <w:rsid w:val="00C27D8B"/>
    <w:rsid w:val="00C3267D"/>
    <w:rsid w:val="00C3326C"/>
    <w:rsid w:val="00C35115"/>
    <w:rsid w:val="00C35613"/>
    <w:rsid w:val="00C36677"/>
    <w:rsid w:val="00C37AB3"/>
    <w:rsid w:val="00C403E5"/>
    <w:rsid w:val="00C40E2B"/>
    <w:rsid w:val="00C419AA"/>
    <w:rsid w:val="00C420C4"/>
    <w:rsid w:val="00C42D92"/>
    <w:rsid w:val="00C42F3D"/>
    <w:rsid w:val="00C4377A"/>
    <w:rsid w:val="00C43EBE"/>
    <w:rsid w:val="00C440E0"/>
    <w:rsid w:val="00C452F2"/>
    <w:rsid w:val="00C4588C"/>
    <w:rsid w:val="00C4621A"/>
    <w:rsid w:val="00C46F10"/>
    <w:rsid w:val="00C47736"/>
    <w:rsid w:val="00C50ABC"/>
    <w:rsid w:val="00C5196D"/>
    <w:rsid w:val="00C52423"/>
    <w:rsid w:val="00C530BC"/>
    <w:rsid w:val="00C531B7"/>
    <w:rsid w:val="00C54929"/>
    <w:rsid w:val="00C551EB"/>
    <w:rsid w:val="00C55236"/>
    <w:rsid w:val="00C5587D"/>
    <w:rsid w:val="00C55DD6"/>
    <w:rsid w:val="00C56354"/>
    <w:rsid w:val="00C57720"/>
    <w:rsid w:val="00C613A8"/>
    <w:rsid w:val="00C6267D"/>
    <w:rsid w:val="00C63171"/>
    <w:rsid w:val="00C632BF"/>
    <w:rsid w:val="00C640CF"/>
    <w:rsid w:val="00C64346"/>
    <w:rsid w:val="00C652CB"/>
    <w:rsid w:val="00C65D81"/>
    <w:rsid w:val="00C66632"/>
    <w:rsid w:val="00C67357"/>
    <w:rsid w:val="00C67B30"/>
    <w:rsid w:val="00C712DB"/>
    <w:rsid w:val="00C737BC"/>
    <w:rsid w:val="00C740A3"/>
    <w:rsid w:val="00C74608"/>
    <w:rsid w:val="00C757E3"/>
    <w:rsid w:val="00C80A9C"/>
    <w:rsid w:val="00C80CF5"/>
    <w:rsid w:val="00C80DA9"/>
    <w:rsid w:val="00C81D04"/>
    <w:rsid w:val="00C8207A"/>
    <w:rsid w:val="00C82A9B"/>
    <w:rsid w:val="00C82DA6"/>
    <w:rsid w:val="00C82DB5"/>
    <w:rsid w:val="00C832F2"/>
    <w:rsid w:val="00C8330C"/>
    <w:rsid w:val="00C83F19"/>
    <w:rsid w:val="00C86D01"/>
    <w:rsid w:val="00C8732D"/>
    <w:rsid w:val="00C905E4"/>
    <w:rsid w:val="00C90680"/>
    <w:rsid w:val="00C915AD"/>
    <w:rsid w:val="00C92CD1"/>
    <w:rsid w:val="00C92DFF"/>
    <w:rsid w:val="00C933BA"/>
    <w:rsid w:val="00C95CBA"/>
    <w:rsid w:val="00C95E67"/>
    <w:rsid w:val="00C96782"/>
    <w:rsid w:val="00C971EE"/>
    <w:rsid w:val="00C97C23"/>
    <w:rsid w:val="00C97D67"/>
    <w:rsid w:val="00CA0552"/>
    <w:rsid w:val="00CA19C9"/>
    <w:rsid w:val="00CA2050"/>
    <w:rsid w:val="00CA28A6"/>
    <w:rsid w:val="00CA2E7C"/>
    <w:rsid w:val="00CA2F44"/>
    <w:rsid w:val="00CA343F"/>
    <w:rsid w:val="00CA34CA"/>
    <w:rsid w:val="00CA4960"/>
    <w:rsid w:val="00CA5260"/>
    <w:rsid w:val="00CA7216"/>
    <w:rsid w:val="00CA7552"/>
    <w:rsid w:val="00CA7B38"/>
    <w:rsid w:val="00CA7CD2"/>
    <w:rsid w:val="00CB0B4F"/>
    <w:rsid w:val="00CB1D69"/>
    <w:rsid w:val="00CB265E"/>
    <w:rsid w:val="00CB45C8"/>
    <w:rsid w:val="00CB6237"/>
    <w:rsid w:val="00CB7664"/>
    <w:rsid w:val="00CB7B6A"/>
    <w:rsid w:val="00CC042F"/>
    <w:rsid w:val="00CC4468"/>
    <w:rsid w:val="00CC448C"/>
    <w:rsid w:val="00CC516A"/>
    <w:rsid w:val="00CC5E7A"/>
    <w:rsid w:val="00CC7314"/>
    <w:rsid w:val="00CD0231"/>
    <w:rsid w:val="00CD0D46"/>
    <w:rsid w:val="00CD2A8C"/>
    <w:rsid w:val="00CD2ACE"/>
    <w:rsid w:val="00CD3BF6"/>
    <w:rsid w:val="00CD4A71"/>
    <w:rsid w:val="00CD4F52"/>
    <w:rsid w:val="00CD5659"/>
    <w:rsid w:val="00CD5780"/>
    <w:rsid w:val="00CD6616"/>
    <w:rsid w:val="00CD6A99"/>
    <w:rsid w:val="00CD6F5F"/>
    <w:rsid w:val="00CE04EA"/>
    <w:rsid w:val="00CE0AAA"/>
    <w:rsid w:val="00CE0CC7"/>
    <w:rsid w:val="00CE331D"/>
    <w:rsid w:val="00CE340E"/>
    <w:rsid w:val="00CE3882"/>
    <w:rsid w:val="00CE3F1D"/>
    <w:rsid w:val="00CE4917"/>
    <w:rsid w:val="00CE49AF"/>
    <w:rsid w:val="00CE6130"/>
    <w:rsid w:val="00CE65AE"/>
    <w:rsid w:val="00CE701A"/>
    <w:rsid w:val="00CE77DF"/>
    <w:rsid w:val="00CE7E22"/>
    <w:rsid w:val="00CF0FD2"/>
    <w:rsid w:val="00CF1B26"/>
    <w:rsid w:val="00CF1B3C"/>
    <w:rsid w:val="00CF2394"/>
    <w:rsid w:val="00CF287D"/>
    <w:rsid w:val="00CF475B"/>
    <w:rsid w:val="00CF60FF"/>
    <w:rsid w:val="00CF6364"/>
    <w:rsid w:val="00CF63D0"/>
    <w:rsid w:val="00CF657E"/>
    <w:rsid w:val="00CF687D"/>
    <w:rsid w:val="00CF73F9"/>
    <w:rsid w:val="00D007F8"/>
    <w:rsid w:val="00D023CB"/>
    <w:rsid w:val="00D040E2"/>
    <w:rsid w:val="00D052C3"/>
    <w:rsid w:val="00D05576"/>
    <w:rsid w:val="00D05676"/>
    <w:rsid w:val="00D06E7C"/>
    <w:rsid w:val="00D07C82"/>
    <w:rsid w:val="00D07CEF"/>
    <w:rsid w:val="00D07DC3"/>
    <w:rsid w:val="00D111EA"/>
    <w:rsid w:val="00D11A7C"/>
    <w:rsid w:val="00D12445"/>
    <w:rsid w:val="00D127E6"/>
    <w:rsid w:val="00D1333A"/>
    <w:rsid w:val="00D13703"/>
    <w:rsid w:val="00D13EF1"/>
    <w:rsid w:val="00D158DA"/>
    <w:rsid w:val="00D15A3D"/>
    <w:rsid w:val="00D169C2"/>
    <w:rsid w:val="00D17501"/>
    <w:rsid w:val="00D17641"/>
    <w:rsid w:val="00D17A7F"/>
    <w:rsid w:val="00D20227"/>
    <w:rsid w:val="00D21167"/>
    <w:rsid w:val="00D21403"/>
    <w:rsid w:val="00D21B7C"/>
    <w:rsid w:val="00D22126"/>
    <w:rsid w:val="00D24AC6"/>
    <w:rsid w:val="00D276FA"/>
    <w:rsid w:val="00D3086D"/>
    <w:rsid w:val="00D30C0E"/>
    <w:rsid w:val="00D32183"/>
    <w:rsid w:val="00D33731"/>
    <w:rsid w:val="00D337FC"/>
    <w:rsid w:val="00D36B58"/>
    <w:rsid w:val="00D36FAA"/>
    <w:rsid w:val="00D372E7"/>
    <w:rsid w:val="00D40FA6"/>
    <w:rsid w:val="00D41D0A"/>
    <w:rsid w:val="00D42D3C"/>
    <w:rsid w:val="00D4331D"/>
    <w:rsid w:val="00D44219"/>
    <w:rsid w:val="00D444AA"/>
    <w:rsid w:val="00D4485A"/>
    <w:rsid w:val="00D504AE"/>
    <w:rsid w:val="00D528AC"/>
    <w:rsid w:val="00D54199"/>
    <w:rsid w:val="00D541B6"/>
    <w:rsid w:val="00D54284"/>
    <w:rsid w:val="00D54946"/>
    <w:rsid w:val="00D5701E"/>
    <w:rsid w:val="00D600F6"/>
    <w:rsid w:val="00D60B1D"/>
    <w:rsid w:val="00D61090"/>
    <w:rsid w:val="00D612BA"/>
    <w:rsid w:val="00D616FE"/>
    <w:rsid w:val="00D6269E"/>
    <w:rsid w:val="00D6432F"/>
    <w:rsid w:val="00D6601C"/>
    <w:rsid w:val="00D67E68"/>
    <w:rsid w:val="00D72872"/>
    <w:rsid w:val="00D73FF1"/>
    <w:rsid w:val="00D76014"/>
    <w:rsid w:val="00D76318"/>
    <w:rsid w:val="00D76F65"/>
    <w:rsid w:val="00D775A3"/>
    <w:rsid w:val="00D8000D"/>
    <w:rsid w:val="00D80512"/>
    <w:rsid w:val="00D8102F"/>
    <w:rsid w:val="00D81345"/>
    <w:rsid w:val="00D826EA"/>
    <w:rsid w:val="00D828DD"/>
    <w:rsid w:val="00D82F49"/>
    <w:rsid w:val="00D83293"/>
    <w:rsid w:val="00D84220"/>
    <w:rsid w:val="00D86D8D"/>
    <w:rsid w:val="00D91AED"/>
    <w:rsid w:val="00D920CD"/>
    <w:rsid w:val="00D92C6C"/>
    <w:rsid w:val="00D93C42"/>
    <w:rsid w:val="00D94DAA"/>
    <w:rsid w:val="00D97187"/>
    <w:rsid w:val="00D977D4"/>
    <w:rsid w:val="00DA0617"/>
    <w:rsid w:val="00DA0700"/>
    <w:rsid w:val="00DA07D7"/>
    <w:rsid w:val="00DA0D2C"/>
    <w:rsid w:val="00DA1336"/>
    <w:rsid w:val="00DA22E7"/>
    <w:rsid w:val="00DA39F9"/>
    <w:rsid w:val="00DA5989"/>
    <w:rsid w:val="00DA5C56"/>
    <w:rsid w:val="00DA6822"/>
    <w:rsid w:val="00DB007A"/>
    <w:rsid w:val="00DB05D6"/>
    <w:rsid w:val="00DB2888"/>
    <w:rsid w:val="00DB6064"/>
    <w:rsid w:val="00DB6AF2"/>
    <w:rsid w:val="00DB6C1F"/>
    <w:rsid w:val="00DC031D"/>
    <w:rsid w:val="00DC0B39"/>
    <w:rsid w:val="00DC1102"/>
    <w:rsid w:val="00DC2FA3"/>
    <w:rsid w:val="00DC3840"/>
    <w:rsid w:val="00DC3C4C"/>
    <w:rsid w:val="00DC423F"/>
    <w:rsid w:val="00DC53B4"/>
    <w:rsid w:val="00DC5F9C"/>
    <w:rsid w:val="00DC74BD"/>
    <w:rsid w:val="00DD0A99"/>
    <w:rsid w:val="00DD2ECD"/>
    <w:rsid w:val="00DD3110"/>
    <w:rsid w:val="00DD33B7"/>
    <w:rsid w:val="00DD4271"/>
    <w:rsid w:val="00DD5622"/>
    <w:rsid w:val="00DD7044"/>
    <w:rsid w:val="00DD7DB4"/>
    <w:rsid w:val="00DE0253"/>
    <w:rsid w:val="00DE0BDD"/>
    <w:rsid w:val="00DE201A"/>
    <w:rsid w:val="00DE32CF"/>
    <w:rsid w:val="00DE36BC"/>
    <w:rsid w:val="00DE38C4"/>
    <w:rsid w:val="00DE6A29"/>
    <w:rsid w:val="00DE707A"/>
    <w:rsid w:val="00DF0937"/>
    <w:rsid w:val="00DF2A5F"/>
    <w:rsid w:val="00DF51B9"/>
    <w:rsid w:val="00DF66E1"/>
    <w:rsid w:val="00DF6B35"/>
    <w:rsid w:val="00DF7ADB"/>
    <w:rsid w:val="00DF7BF8"/>
    <w:rsid w:val="00E00F8C"/>
    <w:rsid w:val="00E077C7"/>
    <w:rsid w:val="00E102E4"/>
    <w:rsid w:val="00E10AAA"/>
    <w:rsid w:val="00E10C2D"/>
    <w:rsid w:val="00E10F02"/>
    <w:rsid w:val="00E166A0"/>
    <w:rsid w:val="00E213C0"/>
    <w:rsid w:val="00E21914"/>
    <w:rsid w:val="00E22F59"/>
    <w:rsid w:val="00E240A6"/>
    <w:rsid w:val="00E241C7"/>
    <w:rsid w:val="00E25DFB"/>
    <w:rsid w:val="00E25EDD"/>
    <w:rsid w:val="00E26FD1"/>
    <w:rsid w:val="00E27E95"/>
    <w:rsid w:val="00E27FD3"/>
    <w:rsid w:val="00E301AD"/>
    <w:rsid w:val="00E3099C"/>
    <w:rsid w:val="00E30C7E"/>
    <w:rsid w:val="00E317F2"/>
    <w:rsid w:val="00E31865"/>
    <w:rsid w:val="00E34874"/>
    <w:rsid w:val="00E34F16"/>
    <w:rsid w:val="00E36DCF"/>
    <w:rsid w:val="00E37D00"/>
    <w:rsid w:val="00E37D88"/>
    <w:rsid w:val="00E37FE3"/>
    <w:rsid w:val="00E40E49"/>
    <w:rsid w:val="00E41F8A"/>
    <w:rsid w:val="00E42340"/>
    <w:rsid w:val="00E44700"/>
    <w:rsid w:val="00E448B2"/>
    <w:rsid w:val="00E4628A"/>
    <w:rsid w:val="00E47538"/>
    <w:rsid w:val="00E47563"/>
    <w:rsid w:val="00E47C87"/>
    <w:rsid w:val="00E50A23"/>
    <w:rsid w:val="00E50F07"/>
    <w:rsid w:val="00E51268"/>
    <w:rsid w:val="00E51271"/>
    <w:rsid w:val="00E5133F"/>
    <w:rsid w:val="00E51A5B"/>
    <w:rsid w:val="00E5258E"/>
    <w:rsid w:val="00E52B44"/>
    <w:rsid w:val="00E55D94"/>
    <w:rsid w:val="00E5642D"/>
    <w:rsid w:val="00E5795D"/>
    <w:rsid w:val="00E605FC"/>
    <w:rsid w:val="00E615DE"/>
    <w:rsid w:val="00E62277"/>
    <w:rsid w:val="00E62547"/>
    <w:rsid w:val="00E62D37"/>
    <w:rsid w:val="00E62EFD"/>
    <w:rsid w:val="00E63235"/>
    <w:rsid w:val="00E638C8"/>
    <w:rsid w:val="00E649B9"/>
    <w:rsid w:val="00E64B80"/>
    <w:rsid w:val="00E64FDA"/>
    <w:rsid w:val="00E65D6A"/>
    <w:rsid w:val="00E66B16"/>
    <w:rsid w:val="00E67C60"/>
    <w:rsid w:val="00E70062"/>
    <w:rsid w:val="00E71073"/>
    <w:rsid w:val="00E717E3"/>
    <w:rsid w:val="00E727E7"/>
    <w:rsid w:val="00E72AE1"/>
    <w:rsid w:val="00E73F15"/>
    <w:rsid w:val="00E7703E"/>
    <w:rsid w:val="00E85607"/>
    <w:rsid w:val="00E85F74"/>
    <w:rsid w:val="00E862D8"/>
    <w:rsid w:val="00E86EFF"/>
    <w:rsid w:val="00E870D8"/>
    <w:rsid w:val="00E91331"/>
    <w:rsid w:val="00E91491"/>
    <w:rsid w:val="00E91D20"/>
    <w:rsid w:val="00E92536"/>
    <w:rsid w:val="00E94671"/>
    <w:rsid w:val="00E96785"/>
    <w:rsid w:val="00E96A5D"/>
    <w:rsid w:val="00E96EB5"/>
    <w:rsid w:val="00E97215"/>
    <w:rsid w:val="00E97E41"/>
    <w:rsid w:val="00E97F02"/>
    <w:rsid w:val="00EA0420"/>
    <w:rsid w:val="00EA0656"/>
    <w:rsid w:val="00EA0E2F"/>
    <w:rsid w:val="00EA2FCB"/>
    <w:rsid w:val="00EA43AE"/>
    <w:rsid w:val="00EA5BCC"/>
    <w:rsid w:val="00EA64AD"/>
    <w:rsid w:val="00EA7772"/>
    <w:rsid w:val="00EB099C"/>
    <w:rsid w:val="00EB0EA1"/>
    <w:rsid w:val="00EB0F92"/>
    <w:rsid w:val="00EB1292"/>
    <w:rsid w:val="00EB4E01"/>
    <w:rsid w:val="00EB5C12"/>
    <w:rsid w:val="00EB6D1A"/>
    <w:rsid w:val="00EC001B"/>
    <w:rsid w:val="00EC1919"/>
    <w:rsid w:val="00EC3DE2"/>
    <w:rsid w:val="00EC4B85"/>
    <w:rsid w:val="00EC4CB6"/>
    <w:rsid w:val="00EC57F8"/>
    <w:rsid w:val="00EC6256"/>
    <w:rsid w:val="00EC7DA5"/>
    <w:rsid w:val="00ED02D2"/>
    <w:rsid w:val="00ED089D"/>
    <w:rsid w:val="00ED1B18"/>
    <w:rsid w:val="00ED231C"/>
    <w:rsid w:val="00ED32E1"/>
    <w:rsid w:val="00ED3BFE"/>
    <w:rsid w:val="00ED44E9"/>
    <w:rsid w:val="00ED4AE9"/>
    <w:rsid w:val="00ED5801"/>
    <w:rsid w:val="00ED65F4"/>
    <w:rsid w:val="00ED6B87"/>
    <w:rsid w:val="00ED75D8"/>
    <w:rsid w:val="00EE0023"/>
    <w:rsid w:val="00EE02D7"/>
    <w:rsid w:val="00EE1669"/>
    <w:rsid w:val="00EE2B26"/>
    <w:rsid w:val="00EF092B"/>
    <w:rsid w:val="00EF11AC"/>
    <w:rsid w:val="00EF1312"/>
    <w:rsid w:val="00EF1A40"/>
    <w:rsid w:val="00EF219D"/>
    <w:rsid w:val="00EF26D5"/>
    <w:rsid w:val="00EF2A89"/>
    <w:rsid w:val="00EF32A5"/>
    <w:rsid w:val="00EF35F1"/>
    <w:rsid w:val="00EF397A"/>
    <w:rsid w:val="00EF3C04"/>
    <w:rsid w:val="00EF452D"/>
    <w:rsid w:val="00EF4FB5"/>
    <w:rsid w:val="00EF6108"/>
    <w:rsid w:val="00EF6D53"/>
    <w:rsid w:val="00EF780D"/>
    <w:rsid w:val="00F0111C"/>
    <w:rsid w:val="00F01A8D"/>
    <w:rsid w:val="00F02483"/>
    <w:rsid w:val="00F03DDD"/>
    <w:rsid w:val="00F04746"/>
    <w:rsid w:val="00F04EC6"/>
    <w:rsid w:val="00F05B26"/>
    <w:rsid w:val="00F05FEE"/>
    <w:rsid w:val="00F06E34"/>
    <w:rsid w:val="00F0795C"/>
    <w:rsid w:val="00F1005B"/>
    <w:rsid w:val="00F10472"/>
    <w:rsid w:val="00F10584"/>
    <w:rsid w:val="00F10F92"/>
    <w:rsid w:val="00F12025"/>
    <w:rsid w:val="00F12E55"/>
    <w:rsid w:val="00F133AB"/>
    <w:rsid w:val="00F154B6"/>
    <w:rsid w:val="00F1592B"/>
    <w:rsid w:val="00F15FC0"/>
    <w:rsid w:val="00F17848"/>
    <w:rsid w:val="00F201C6"/>
    <w:rsid w:val="00F22ACD"/>
    <w:rsid w:val="00F23A71"/>
    <w:rsid w:val="00F243A1"/>
    <w:rsid w:val="00F2469B"/>
    <w:rsid w:val="00F2599D"/>
    <w:rsid w:val="00F26C2F"/>
    <w:rsid w:val="00F276BD"/>
    <w:rsid w:val="00F326A2"/>
    <w:rsid w:val="00F33139"/>
    <w:rsid w:val="00F34158"/>
    <w:rsid w:val="00F34809"/>
    <w:rsid w:val="00F35109"/>
    <w:rsid w:val="00F36A8A"/>
    <w:rsid w:val="00F37450"/>
    <w:rsid w:val="00F37F21"/>
    <w:rsid w:val="00F40904"/>
    <w:rsid w:val="00F4194D"/>
    <w:rsid w:val="00F42390"/>
    <w:rsid w:val="00F4292A"/>
    <w:rsid w:val="00F43072"/>
    <w:rsid w:val="00F44386"/>
    <w:rsid w:val="00F44515"/>
    <w:rsid w:val="00F45502"/>
    <w:rsid w:val="00F45895"/>
    <w:rsid w:val="00F4613E"/>
    <w:rsid w:val="00F462CC"/>
    <w:rsid w:val="00F46870"/>
    <w:rsid w:val="00F46AA9"/>
    <w:rsid w:val="00F50485"/>
    <w:rsid w:val="00F5070F"/>
    <w:rsid w:val="00F50816"/>
    <w:rsid w:val="00F54D7A"/>
    <w:rsid w:val="00F55FAD"/>
    <w:rsid w:val="00F564A6"/>
    <w:rsid w:val="00F573C9"/>
    <w:rsid w:val="00F60460"/>
    <w:rsid w:val="00F6063E"/>
    <w:rsid w:val="00F61006"/>
    <w:rsid w:val="00F61781"/>
    <w:rsid w:val="00F618ED"/>
    <w:rsid w:val="00F61C27"/>
    <w:rsid w:val="00F622C6"/>
    <w:rsid w:val="00F625DF"/>
    <w:rsid w:val="00F62EE5"/>
    <w:rsid w:val="00F65A2F"/>
    <w:rsid w:val="00F65B9A"/>
    <w:rsid w:val="00F65BF9"/>
    <w:rsid w:val="00F67F0C"/>
    <w:rsid w:val="00F70B69"/>
    <w:rsid w:val="00F716C4"/>
    <w:rsid w:val="00F71D02"/>
    <w:rsid w:val="00F729A7"/>
    <w:rsid w:val="00F73CC5"/>
    <w:rsid w:val="00F73D20"/>
    <w:rsid w:val="00F75CFE"/>
    <w:rsid w:val="00F77F22"/>
    <w:rsid w:val="00F80E4E"/>
    <w:rsid w:val="00F813B0"/>
    <w:rsid w:val="00F81AAA"/>
    <w:rsid w:val="00F82C4F"/>
    <w:rsid w:val="00F83BB7"/>
    <w:rsid w:val="00F84358"/>
    <w:rsid w:val="00F85D5A"/>
    <w:rsid w:val="00F86487"/>
    <w:rsid w:val="00F86925"/>
    <w:rsid w:val="00F86A8A"/>
    <w:rsid w:val="00F86B68"/>
    <w:rsid w:val="00F86D01"/>
    <w:rsid w:val="00F86E6C"/>
    <w:rsid w:val="00F8777E"/>
    <w:rsid w:val="00F87D97"/>
    <w:rsid w:val="00F87EAE"/>
    <w:rsid w:val="00F928B2"/>
    <w:rsid w:val="00F92FBB"/>
    <w:rsid w:val="00F93DB5"/>
    <w:rsid w:val="00F94689"/>
    <w:rsid w:val="00F94692"/>
    <w:rsid w:val="00F95102"/>
    <w:rsid w:val="00F95FDF"/>
    <w:rsid w:val="00FA0C71"/>
    <w:rsid w:val="00FA0DAD"/>
    <w:rsid w:val="00FA1209"/>
    <w:rsid w:val="00FA125A"/>
    <w:rsid w:val="00FA12A6"/>
    <w:rsid w:val="00FA4DBE"/>
    <w:rsid w:val="00FA545F"/>
    <w:rsid w:val="00FA5D21"/>
    <w:rsid w:val="00FA61C5"/>
    <w:rsid w:val="00FA71EF"/>
    <w:rsid w:val="00FA77F3"/>
    <w:rsid w:val="00FA7E80"/>
    <w:rsid w:val="00FB101B"/>
    <w:rsid w:val="00FB1ECC"/>
    <w:rsid w:val="00FB2FBF"/>
    <w:rsid w:val="00FB49E0"/>
    <w:rsid w:val="00FB7606"/>
    <w:rsid w:val="00FC064F"/>
    <w:rsid w:val="00FC069E"/>
    <w:rsid w:val="00FC307E"/>
    <w:rsid w:val="00FC5909"/>
    <w:rsid w:val="00FC63C2"/>
    <w:rsid w:val="00FC69FE"/>
    <w:rsid w:val="00FC6EFF"/>
    <w:rsid w:val="00FC75F2"/>
    <w:rsid w:val="00FD091F"/>
    <w:rsid w:val="00FD107E"/>
    <w:rsid w:val="00FD2077"/>
    <w:rsid w:val="00FD358E"/>
    <w:rsid w:val="00FD39AF"/>
    <w:rsid w:val="00FD75E7"/>
    <w:rsid w:val="00FD7E79"/>
    <w:rsid w:val="00FE1226"/>
    <w:rsid w:val="00FE1391"/>
    <w:rsid w:val="00FE14A8"/>
    <w:rsid w:val="00FE2B9C"/>
    <w:rsid w:val="00FE48BE"/>
    <w:rsid w:val="00FE65EC"/>
    <w:rsid w:val="00FE690E"/>
    <w:rsid w:val="00FE6A17"/>
    <w:rsid w:val="00FF07D4"/>
    <w:rsid w:val="00FF07D5"/>
    <w:rsid w:val="00FF3D75"/>
    <w:rsid w:val="00FF3E03"/>
    <w:rsid w:val="00FF3F42"/>
    <w:rsid w:val="00FF68D3"/>
    <w:rsid w:val="00FF7718"/>
    <w:rsid w:val="00FF7E65"/>
    <w:rsid w:val="00FF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C65BAE0"/>
  <w15:docId w15:val="{D974B320-0A26-4038-838C-7D62EBAD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B6A"/>
    <w:pPr>
      <w:jc w:val="both"/>
    </w:pPr>
    <w:rPr>
      <w:rFonts w:ascii="Arial" w:eastAsia="ＭＳ Ｐゴシック" w:hAnsi="Arial" w:cs="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B6A"/>
    <w:pPr>
      <w:ind w:leftChars="400" w:left="840"/>
    </w:pPr>
  </w:style>
  <w:style w:type="paragraph" w:styleId="a4">
    <w:name w:val="header"/>
    <w:basedOn w:val="a"/>
    <w:link w:val="a5"/>
    <w:uiPriority w:val="99"/>
    <w:unhideWhenUsed/>
    <w:rsid w:val="00B20A43"/>
    <w:pPr>
      <w:tabs>
        <w:tab w:val="center" w:pos="4252"/>
        <w:tab w:val="right" w:pos="8504"/>
      </w:tabs>
      <w:snapToGrid w:val="0"/>
    </w:pPr>
  </w:style>
  <w:style w:type="character" w:customStyle="1" w:styleId="a5">
    <w:name w:val="ヘッダー (文字)"/>
    <w:basedOn w:val="a0"/>
    <w:link w:val="a4"/>
    <w:uiPriority w:val="99"/>
    <w:rsid w:val="00B20A43"/>
    <w:rPr>
      <w:rFonts w:ascii="Arial" w:eastAsia="ＭＳ Ｐゴシック" w:hAnsi="Arial" w:cs="Arial"/>
      <w:kern w:val="0"/>
      <w:szCs w:val="21"/>
    </w:rPr>
  </w:style>
  <w:style w:type="paragraph" w:styleId="a6">
    <w:name w:val="footer"/>
    <w:basedOn w:val="a"/>
    <w:link w:val="a7"/>
    <w:uiPriority w:val="99"/>
    <w:unhideWhenUsed/>
    <w:rsid w:val="00B20A43"/>
    <w:pPr>
      <w:tabs>
        <w:tab w:val="center" w:pos="4252"/>
        <w:tab w:val="right" w:pos="8504"/>
      </w:tabs>
      <w:snapToGrid w:val="0"/>
    </w:pPr>
  </w:style>
  <w:style w:type="character" w:customStyle="1" w:styleId="a7">
    <w:name w:val="フッター (文字)"/>
    <w:basedOn w:val="a0"/>
    <w:link w:val="a6"/>
    <w:uiPriority w:val="99"/>
    <w:rsid w:val="00B20A43"/>
    <w:rPr>
      <w:rFonts w:ascii="Arial" w:eastAsia="ＭＳ Ｐゴシック" w:hAnsi="Arial" w:cs="Arial"/>
      <w:kern w:val="0"/>
      <w:szCs w:val="21"/>
    </w:rPr>
  </w:style>
  <w:style w:type="paragraph" w:styleId="a8">
    <w:name w:val="Balloon Text"/>
    <w:basedOn w:val="a"/>
    <w:link w:val="a9"/>
    <w:uiPriority w:val="99"/>
    <w:semiHidden/>
    <w:unhideWhenUsed/>
    <w:rsid w:val="007744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44D5"/>
    <w:rPr>
      <w:rFonts w:asciiTheme="majorHAnsi" w:eastAsiaTheme="majorEastAsia" w:hAnsiTheme="majorHAnsi" w:cstheme="majorBidi"/>
      <w:kern w:val="0"/>
      <w:sz w:val="18"/>
      <w:szCs w:val="18"/>
    </w:rPr>
  </w:style>
  <w:style w:type="character" w:styleId="aa">
    <w:name w:val="annotation reference"/>
    <w:basedOn w:val="a0"/>
    <w:uiPriority w:val="99"/>
    <w:semiHidden/>
    <w:unhideWhenUsed/>
    <w:rsid w:val="00B82C0C"/>
    <w:rPr>
      <w:sz w:val="18"/>
      <w:szCs w:val="18"/>
    </w:rPr>
  </w:style>
  <w:style w:type="paragraph" w:styleId="ab">
    <w:name w:val="annotation text"/>
    <w:basedOn w:val="a"/>
    <w:link w:val="ac"/>
    <w:uiPriority w:val="99"/>
    <w:semiHidden/>
    <w:unhideWhenUsed/>
    <w:rsid w:val="00B82C0C"/>
    <w:pPr>
      <w:jc w:val="left"/>
    </w:pPr>
  </w:style>
  <w:style w:type="character" w:customStyle="1" w:styleId="ac">
    <w:name w:val="コメント文字列 (文字)"/>
    <w:basedOn w:val="a0"/>
    <w:link w:val="ab"/>
    <w:uiPriority w:val="99"/>
    <w:semiHidden/>
    <w:rsid w:val="00B82C0C"/>
    <w:rPr>
      <w:rFonts w:ascii="Arial" w:eastAsia="ＭＳ Ｐゴシック" w:hAnsi="Arial" w:cs="Arial"/>
      <w:kern w:val="0"/>
      <w:szCs w:val="21"/>
    </w:rPr>
  </w:style>
  <w:style w:type="paragraph" w:styleId="ad">
    <w:name w:val="annotation subject"/>
    <w:basedOn w:val="ab"/>
    <w:next w:val="ab"/>
    <w:link w:val="ae"/>
    <w:uiPriority w:val="99"/>
    <w:semiHidden/>
    <w:unhideWhenUsed/>
    <w:rsid w:val="00B82C0C"/>
    <w:rPr>
      <w:b/>
      <w:bCs/>
    </w:rPr>
  </w:style>
  <w:style w:type="character" w:customStyle="1" w:styleId="ae">
    <w:name w:val="コメント内容 (文字)"/>
    <w:basedOn w:val="ac"/>
    <w:link w:val="ad"/>
    <w:uiPriority w:val="99"/>
    <w:semiHidden/>
    <w:rsid w:val="00B82C0C"/>
    <w:rPr>
      <w:rFonts w:ascii="Arial" w:eastAsia="ＭＳ Ｐゴシック" w:hAnsi="Arial" w:cs="Arial"/>
      <w:b/>
      <w:bCs/>
      <w:kern w:val="0"/>
      <w:szCs w:val="21"/>
    </w:rPr>
  </w:style>
  <w:style w:type="paragraph" w:styleId="Web">
    <w:name w:val="Normal (Web)"/>
    <w:basedOn w:val="a"/>
    <w:uiPriority w:val="99"/>
    <w:unhideWhenUsed/>
    <w:rsid w:val="004B47D1"/>
    <w:pPr>
      <w:spacing w:before="100" w:beforeAutospacing="1" w:after="100" w:afterAutospacing="1"/>
      <w:jc w:val="left"/>
    </w:pPr>
    <w:rPr>
      <w:rFonts w:ascii="ＭＳ Ｐゴシック" w:hAnsi="ＭＳ Ｐゴシック" w:cs="ＭＳ Ｐゴシック"/>
      <w:sz w:val="24"/>
      <w:szCs w:val="24"/>
    </w:rPr>
  </w:style>
  <w:style w:type="table" w:styleId="af">
    <w:name w:val="Table Grid"/>
    <w:basedOn w:val="a1"/>
    <w:uiPriority w:val="59"/>
    <w:rsid w:val="00305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FD091F"/>
    <w:pPr>
      <w:jc w:val="both"/>
    </w:pPr>
    <w:rPr>
      <w:rFonts w:ascii="Arial" w:eastAsia="ＭＳ Ｐゴシック" w:hAnsi="Arial" w:cs="Arial"/>
      <w:kern w:val="0"/>
      <w:szCs w:val="21"/>
    </w:rPr>
  </w:style>
  <w:style w:type="character" w:customStyle="1" w:styleId="p20">
    <w:name w:val="p20"/>
    <w:basedOn w:val="a0"/>
    <w:rsid w:val="00492344"/>
  </w:style>
  <w:style w:type="character" w:styleId="af1">
    <w:name w:val="Hyperlink"/>
    <w:basedOn w:val="a0"/>
    <w:uiPriority w:val="99"/>
    <w:unhideWhenUsed/>
    <w:rsid w:val="007D5E1D"/>
    <w:rPr>
      <w:color w:val="0000FF" w:themeColor="hyperlink"/>
      <w:u w:val="single"/>
    </w:rPr>
  </w:style>
  <w:style w:type="character" w:styleId="af2">
    <w:name w:val="Unresolved Mention"/>
    <w:basedOn w:val="a0"/>
    <w:uiPriority w:val="99"/>
    <w:semiHidden/>
    <w:unhideWhenUsed/>
    <w:rsid w:val="007D5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87547">
      <w:bodyDiv w:val="1"/>
      <w:marLeft w:val="0"/>
      <w:marRight w:val="0"/>
      <w:marTop w:val="0"/>
      <w:marBottom w:val="0"/>
      <w:divBdr>
        <w:top w:val="none" w:sz="0" w:space="0" w:color="auto"/>
        <w:left w:val="none" w:sz="0" w:space="0" w:color="auto"/>
        <w:bottom w:val="none" w:sz="0" w:space="0" w:color="auto"/>
        <w:right w:val="none" w:sz="0" w:space="0" w:color="auto"/>
      </w:divBdr>
    </w:div>
    <w:div w:id="154686454">
      <w:bodyDiv w:val="1"/>
      <w:marLeft w:val="0"/>
      <w:marRight w:val="0"/>
      <w:marTop w:val="0"/>
      <w:marBottom w:val="0"/>
      <w:divBdr>
        <w:top w:val="none" w:sz="0" w:space="0" w:color="auto"/>
        <w:left w:val="none" w:sz="0" w:space="0" w:color="auto"/>
        <w:bottom w:val="none" w:sz="0" w:space="0" w:color="auto"/>
        <w:right w:val="none" w:sz="0" w:space="0" w:color="auto"/>
      </w:divBdr>
    </w:div>
    <w:div w:id="171532272">
      <w:bodyDiv w:val="1"/>
      <w:marLeft w:val="0"/>
      <w:marRight w:val="0"/>
      <w:marTop w:val="0"/>
      <w:marBottom w:val="0"/>
      <w:divBdr>
        <w:top w:val="none" w:sz="0" w:space="0" w:color="auto"/>
        <w:left w:val="none" w:sz="0" w:space="0" w:color="auto"/>
        <w:bottom w:val="none" w:sz="0" w:space="0" w:color="auto"/>
        <w:right w:val="none" w:sz="0" w:space="0" w:color="auto"/>
      </w:divBdr>
    </w:div>
    <w:div w:id="211041615">
      <w:bodyDiv w:val="1"/>
      <w:marLeft w:val="0"/>
      <w:marRight w:val="0"/>
      <w:marTop w:val="0"/>
      <w:marBottom w:val="0"/>
      <w:divBdr>
        <w:top w:val="none" w:sz="0" w:space="0" w:color="auto"/>
        <w:left w:val="none" w:sz="0" w:space="0" w:color="auto"/>
        <w:bottom w:val="none" w:sz="0" w:space="0" w:color="auto"/>
        <w:right w:val="none" w:sz="0" w:space="0" w:color="auto"/>
      </w:divBdr>
    </w:div>
    <w:div w:id="213278853">
      <w:bodyDiv w:val="1"/>
      <w:marLeft w:val="0"/>
      <w:marRight w:val="0"/>
      <w:marTop w:val="0"/>
      <w:marBottom w:val="0"/>
      <w:divBdr>
        <w:top w:val="none" w:sz="0" w:space="0" w:color="auto"/>
        <w:left w:val="none" w:sz="0" w:space="0" w:color="auto"/>
        <w:bottom w:val="none" w:sz="0" w:space="0" w:color="auto"/>
        <w:right w:val="none" w:sz="0" w:space="0" w:color="auto"/>
      </w:divBdr>
    </w:div>
    <w:div w:id="241721612">
      <w:bodyDiv w:val="1"/>
      <w:marLeft w:val="0"/>
      <w:marRight w:val="0"/>
      <w:marTop w:val="0"/>
      <w:marBottom w:val="0"/>
      <w:divBdr>
        <w:top w:val="none" w:sz="0" w:space="0" w:color="auto"/>
        <w:left w:val="none" w:sz="0" w:space="0" w:color="auto"/>
        <w:bottom w:val="none" w:sz="0" w:space="0" w:color="auto"/>
        <w:right w:val="none" w:sz="0" w:space="0" w:color="auto"/>
      </w:divBdr>
    </w:div>
    <w:div w:id="251819324">
      <w:bodyDiv w:val="1"/>
      <w:marLeft w:val="0"/>
      <w:marRight w:val="0"/>
      <w:marTop w:val="0"/>
      <w:marBottom w:val="0"/>
      <w:divBdr>
        <w:top w:val="none" w:sz="0" w:space="0" w:color="auto"/>
        <w:left w:val="none" w:sz="0" w:space="0" w:color="auto"/>
        <w:bottom w:val="none" w:sz="0" w:space="0" w:color="auto"/>
        <w:right w:val="none" w:sz="0" w:space="0" w:color="auto"/>
      </w:divBdr>
    </w:div>
    <w:div w:id="255481655">
      <w:bodyDiv w:val="1"/>
      <w:marLeft w:val="0"/>
      <w:marRight w:val="0"/>
      <w:marTop w:val="0"/>
      <w:marBottom w:val="0"/>
      <w:divBdr>
        <w:top w:val="none" w:sz="0" w:space="0" w:color="auto"/>
        <w:left w:val="none" w:sz="0" w:space="0" w:color="auto"/>
        <w:bottom w:val="none" w:sz="0" w:space="0" w:color="auto"/>
        <w:right w:val="none" w:sz="0" w:space="0" w:color="auto"/>
      </w:divBdr>
    </w:div>
    <w:div w:id="261107279">
      <w:bodyDiv w:val="1"/>
      <w:marLeft w:val="0"/>
      <w:marRight w:val="0"/>
      <w:marTop w:val="0"/>
      <w:marBottom w:val="0"/>
      <w:divBdr>
        <w:top w:val="none" w:sz="0" w:space="0" w:color="auto"/>
        <w:left w:val="none" w:sz="0" w:space="0" w:color="auto"/>
        <w:bottom w:val="none" w:sz="0" w:space="0" w:color="auto"/>
        <w:right w:val="none" w:sz="0" w:space="0" w:color="auto"/>
      </w:divBdr>
    </w:div>
    <w:div w:id="261569149">
      <w:bodyDiv w:val="1"/>
      <w:marLeft w:val="0"/>
      <w:marRight w:val="0"/>
      <w:marTop w:val="0"/>
      <w:marBottom w:val="0"/>
      <w:divBdr>
        <w:top w:val="none" w:sz="0" w:space="0" w:color="auto"/>
        <w:left w:val="none" w:sz="0" w:space="0" w:color="auto"/>
        <w:bottom w:val="none" w:sz="0" w:space="0" w:color="auto"/>
        <w:right w:val="none" w:sz="0" w:space="0" w:color="auto"/>
      </w:divBdr>
    </w:div>
    <w:div w:id="267392950">
      <w:bodyDiv w:val="1"/>
      <w:marLeft w:val="0"/>
      <w:marRight w:val="0"/>
      <w:marTop w:val="0"/>
      <w:marBottom w:val="0"/>
      <w:divBdr>
        <w:top w:val="none" w:sz="0" w:space="0" w:color="auto"/>
        <w:left w:val="none" w:sz="0" w:space="0" w:color="auto"/>
        <w:bottom w:val="none" w:sz="0" w:space="0" w:color="auto"/>
        <w:right w:val="none" w:sz="0" w:space="0" w:color="auto"/>
      </w:divBdr>
    </w:div>
    <w:div w:id="293370540">
      <w:bodyDiv w:val="1"/>
      <w:marLeft w:val="0"/>
      <w:marRight w:val="0"/>
      <w:marTop w:val="0"/>
      <w:marBottom w:val="0"/>
      <w:divBdr>
        <w:top w:val="none" w:sz="0" w:space="0" w:color="auto"/>
        <w:left w:val="none" w:sz="0" w:space="0" w:color="auto"/>
        <w:bottom w:val="none" w:sz="0" w:space="0" w:color="auto"/>
        <w:right w:val="none" w:sz="0" w:space="0" w:color="auto"/>
      </w:divBdr>
      <w:divsChild>
        <w:div w:id="1714186214">
          <w:marLeft w:val="346"/>
          <w:marRight w:val="0"/>
          <w:marTop w:val="0"/>
          <w:marBottom w:val="0"/>
          <w:divBdr>
            <w:top w:val="none" w:sz="0" w:space="0" w:color="auto"/>
            <w:left w:val="none" w:sz="0" w:space="0" w:color="auto"/>
            <w:bottom w:val="none" w:sz="0" w:space="0" w:color="auto"/>
            <w:right w:val="none" w:sz="0" w:space="0" w:color="auto"/>
          </w:divBdr>
        </w:div>
      </w:divsChild>
    </w:div>
    <w:div w:id="294485134">
      <w:bodyDiv w:val="1"/>
      <w:marLeft w:val="0"/>
      <w:marRight w:val="0"/>
      <w:marTop w:val="0"/>
      <w:marBottom w:val="0"/>
      <w:divBdr>
        <w:top w:val="none" w:sz="0" w:space="0" w:color="auto"/>
        <w:left w:val="none" w:sz="0" w:space="0" w:color="auto"/>
        <w:bottom w:val="none" w:sz="0" w:space="0" w:color="auto"/>
        <w:right w:val="none" w:sz="0" w:space="0" w:color="auto"/>
      </w:divBdr>
    </w:div>
    <w:div w:id="317080562">
      <w:bodyDiv w:val="1"/>
      <w:marLeft w:val="0"/>
      <w:marRight w:val="0"/>
      <w:marTop w:val="0"/>
      <w:marBottom w:val="0"/>
      <w:divBdr>
        <w:top w:val="none" w:sz="0" w:space="0" w:color="auto"/>
        <w:left w:val="none" w:sz="0" w:space="0" w:color="auto"/>
        <w:bottom w:val="none" w:sz="0" w:space="0" w:color="auto"/>
        <w:right w:val="none" w:sz="0" w:space="0" w:color="auto"/>
      </w:divBdr>
    </w:div>
    <w:div w:id="325209562">
      <w:bodyDiv w:val="1"/>
      <w:marLeft w:val="0"/>
      <w:marRight w:val="0"/>
      <w:marTop w:val="0"/>
      <w:marBottom w:val="0"/>
      <w:divBdr>
        <w:top w:val="none" w:sz="0" w:space="0" w:color="auto"/>
        <w:left w:val="none" w:sz="0" w:space="0" w:color="auto"/>
        <w:bottom w:val="none" w:sz="0" w:space="0" w:color="auto"/>
        <w:right w:val="none" w:sz="0" w:space="0" w:color="auto"/>
      </w:divBdr>
    </w:div>
    <w:div w:id="350229099">
      <w:bodyDiv w:val="1"/>
      <w:marLeft w:val="0"/>
      <w:marRight w:val="0"/>
      <w:marTop w:val="0"/>
      <w:marBottom w:val="0"/>
      <w:divBdr>
        <w:top w:val="none" w:sz="0" w:space="0" w:color="auto"/>
        <w:left w:val="none" w:sz="0" w:space="0" w:color="auto"/>
        <w:bottom w:val="none" w:sz="0" w:space="0" w:color="auto"/>
        <w:right w:val="none" w:sz="0" w:space="0" w:color="auto"/>
      </w:divBdr>
    </w:div>
    <w:div w:id="354114484">
      <w:bodyDiv w:val="1"/>
      <w:marLeft w:val="0"/>
      <w:marRight w:val="0"/>
      <w:marTop w:val="0"/>
      <w:marBottom w:val="0"/>
      <w:divBdr>
        <w:top w:val="none" w:sz="0" w:space="0" w:color="auto"/>
        <w:left w:val="none" w:sz="0" w:space="0" w:color="auto"/>
        <w:bottom w:val="none" w:sz="0" w:space="0" w:color="auto"/>
        <w:right w:val="none" w:sz="0" w:space="0" w:color="auto"/>
      </w:divBdr>
    </w:div>
    <w:div w:id="355932547">
      <w:bodyDiv w:val="1"/>
      <w:marLeft w:val="0"/>
      <w:marRight w:val="0"/>
      <w:marTop w:val="0"/>
      <w:marBottom w:val="0"/>
      <w:divBdr>
        <w:top w:val="none" w:sz="0" w:space="0" w:color="auto"/>
        <w:left w:val="none" w:sz="0" w:space="0" w:color="auto"/>
        <w:bottom w:val="none" w:sz="0" w:space="0" w:color="auto"/>
        <w:right w:val="none" w:sz="0" w:space="0" w:color="auto"/>
      </w:divBdr>
    </w:div>
    <w:div w:id="361592810">
      <w:bodyDiv w:val="1"/>
      <w:marLeft w:val="0"/>
      <w:marRight w:val="0"/>
      <w:marTop w:val="0"/>
      <w:marBottom w:val="0"/>
      <w:divBdr>
        <w:top w:val="none" w:sz="0" w:space="0" w:color="auto"/>
        <w:left w:val="none" w:sz="0" w:space="0" w:color="auto"/>
        <w:bottom w:val="none" w:sz="0" w:space="0" w:color="auto"/>
        <w:right w:val="none" w:sz="0" w:space="0" w:color="auto"/>
      </w:divBdr>
    </w:div>
    <w:div w:id="386609903">
      <w:bodyDiv w:val="1"/>
      <w:marLeft w:val="0"/>
      <w:marRight w:val="0"/>
      <w:marTop w:val="0"/>
      <w:marBottom w:val="0"/>
      <w:divBdr>
        <w:top w:val="none" w:sz="0" w:space="0" w:color="auto"/>
        <w:left w:val="none" w:sz="0" w:space="0" w:color="auto"/>
        <w:bottom w:val="none" w:sz="0" w:space="0" w:color="auto"/>
        <w:right w:val="none" w:sz="0" w:space="0" w:color="auto"/>
      </w:divBdr>
      <w:divsChild>
        <w:div w:id="704253231">
          <w:marLeft w:val="346"/>
          <w:marRight w:val="0"/>
          <w:marTop w:val="0"/>
          <w:marBottom w:val="0"/>
          <w:divBdr>
            <w:top w:val="none" w:sz="0" w:space="0" w:color="auto"/>
            <w:left w:val="none" w:sz="0" w:space="0" w:color="auto"/>
            <w:bottom w:val="none" w:sz="0" w:space="0" w:color="auto"/>
            <w:right w:val="none" w:sz="0" w:space="0" w:color="auto"/>
          </w:divBdr>
        </w:div>
        <w:div w:id="1955404553">
          <w:marLeft w:val="346"/>
          <w:marRight w:val="0"/>
          <w:marTop w:val="0"/>
          <w:marBottom w:val="0"/>
          <w:divBdr>
            <w:top w:val="none" w:sz="0" w:space="0" w:color="auto"/>
            <w:left w:val="none" w:sz="0" w:space="0" w:color="auto"/>
            <w:bottom w:val="none" w:sz="0" w:space="0" w:color="auto"/>
            <w:right w:val="none" w:sz="0" w:space="0" w:color="auto"/>
          </w:divBdr>
        </w:div>
        <w:div w:id="1609046192">
          <w:marLeft w:val="346"/>
          <w:marRight w:val="0"/>
          <w:marTop w:val="0"/>
          <w:marBottom w:val="0"/>
          <w:divBdr>
            <w:top w:val="none" w:sz="0" w:space="0" w:color="auto"/>
            <w:left w:val="none" w:sz="0" w:space="0" w:color="auto"/>
            <w:bottom w:val="none" w:sz="0" w:space="0" w:color="auto"/>
            <w:right w:val="none" w:sz="0" w:space="0" w:color="auto"/>
          </w:divBdr>
        </w:div>
        <w:div w:id="1042485178">
          <w:marLeft w:val="346"/>
          <w:marRight w:val="0"/>
          <w:marTop w:val="0"/>
          <w:marBottom w:val="0"/>
          <w:divBdr>
            <w:top w:val="none" w:sz="0" w:space="0" w:color="auto"/>
            <w:left w:val="none" w:sz="0" w:space="0" w:color="auto"/>
            <w:bottom w:val="none" w:sz="0" w:space="0" w:color="auto"/>
            <w:right w:val="none" w:sz="0" w:space="0" w:color="auto"/>
          </w:divBdr>
        </w:div>
        <w:div w:id="2031445995">
          <w:marLeft w:val="346"/>
          <w:marRight w:val="0"/>
          <w:marTop w:val="0"/>
          <w:marBottom w:val="0"/>
          <w:divBdr>
            <w:top w:val="none" w:sz="0" w:space="0" w:color="auto"/>
            <w:left w:val="none" w:sz="0" w:space="0" w:color="auto"/>
            <w:bottom w:val="none" w:sz="0" w:space="0" w:color="auto"/>
            <w:right w:val="none" w:sz="0" w:space="0" w:color="auto"/>
          </w:divBdr>
        </w:div>
        <w:div w:id="1464541097">
          <w:marLeft w:val="346"/>
          <w:marRight w:val="0"/>
          <w:marTop w:val="0"/>
          <w:marBottom w:val="0"/>
          <w:divBdr>
            <w:top w:val="none" w:sz="0" w:space="0" w:color="auto"/>
            <w:left w:val="none" w:sz="0" w:space="0" w:color="auto"/>
            <w:bottom w:val="none" w:sz="0" w:space="0" w:color="auto"/>
            <w:right w:val="none" w:sz="0" w:space="0" w:color="auto"/>
          </w:divBdr>
        </w:div>
        <w:div w:id="36249160">
          <w:marLeft w:val="346"/>
          <w:marRight w:val="0"/>
          <w:marTop w:val="0"/>
          <w:marBottom w:val="0"/>
          <w:divBdr>
            <w:top w:val="none" w:sz="0" w:space="0" w:color="auto"/>
            <w:left w:val="none" w:sz="0" w:space="0" w:color="auto"/>
            <w:bottom w:val="none" w:sz="0" w:space="0" w:color="auto"/>
            <w:right w:val="none" w:sz="0" w:space="0" w:color="auto"/>
          </w:divBdr>
        </w:div>
        <w:div w:id="467937642">
          <w:marLeft w:val="346"/>
          <w:marRight w:val="0"/>
          <w:marTop w:val="0"/>
          <w:marBottom w:val="0"/>
          <w:divBdr>
            <w:top w:val="none" w:sz="0" w:space="0" w:color="auto"/>
            <w:left w:val="none" w:sz="0" w:space="0" w:color="auto"/>
            <w:bottom w:val="none" w:sz="0" w:space="0" w:color="auto"/>
            <w:right w:val="none" w:sz="0" w:space="0" w:color="auto"/>
          </w:divBdr>
        </w:div>
        <w:div w:id="1676222972">
          <w:marLeft w:val="346"/>
          <w:marRight w:val="0"/>
          <w:marTop w:val="0"/>
          <w:marBottom w:val="0"/>
          <w:divBdr>
            <w:top w:val="none" w:sz="0" w:space="0" w:color="auto"/>
            <w:left w:val="none" w:sz="0" w:space="0" w:color="auto"/>
            <w:bottom w:val="none" w:sz="0" w:space="0" w:color="auto"/>
            <w:right w:val="none" w:sz="0" w:space="0" w:color="auto"/>
          </w:divBdr>
        </w:div>
        <w:div w:id="1692298292">
          <w:marLeft w:val="346"/>
          <w:marRight w:val="0"/>
          <w:marTop w:val="0"/>
          <w:marBottom w:val="0"/>
          <w:divBdr>
            <w:top w:val="none" w:sz="0" w:space="0" w:color="auto"/>
            <w:left w:val="none" w:sz="0" w:space="0" w:color="auto"/>
            <w:bottom w:val="none" w:sz="0" w:space="0" w:color="auto"/>
            <w:right w:val="none" w:sz="0" w:space="0" w:color="auto"/>
          </w:divBdr>
        </w:div>
        <w:div w:id="282573">
          <w:marLeft w:val="346"/>
          <w:marRight w:val="0"/>
          <w:marTop w:val="0"/>
          <w:marBottom w:val="0"/>
          <w:divBdr>
            <w:top w:val="none" w:sz="0" w:space="0" w:color="auto"/>
            <w:left w:val="none" w:sz="0" w:space="0" w:color="auto"/>
            <w:bottom w:val="none" w:sz="0" w:space="0" w:color="auto"/>
            <w:right w:val="none" w:sz="0" w:space="0" w:color="auto"/>
          </w:divBdr>
        </w:div>
        <w:div w:id="1448549533">
          <w:marLeft w:val="346"/>
          <w:marRight w:val="0"/>
          <w:marTop w:val="0"/>
          <w:marBottom w:val="0"/>
          <w:divBdr>
            <w:top w:val="none" w:sz="0" w:space="0" w:color="auto"/>
            <w:left w:val="none" w:sz="0" w:space="0" w:color="auto"/>
            <w:bottom w:val="none" w:sz="0" w:space="0" w:color="auto"/>
            <w:right w:val="none" w:sz="0" w:space="0" w:color="auto"/>
          </w:divBdr>
        </w:div>
        <w:div w:id="2075394423">
          <w:marLeft w:val="346"/>
          <w:marRight w:val="0"/>
          <w:marTop w:val="0"/>
          <w:marBottom w:val="0"/>
          <w:divBdr>
            <w:top w:val="none" w:sz="0" w:space="0" w:color="auto"/>
            <w:left w:val="none" w:sz="0" w:space="0" w:color="auto"/>
            <w:bottom w:val="none" w:sz="0" w:space="0" w:color="auto"/>
            <w:right w:val="none" w:sz="0" w:space="0" w:color="auto"/>
          </w:divBdr>
        </w:div>
        <w:div w:id="1991865569">
          <w:marLeft w:val="346"/>
          <w:marRight w:val="0"/>
          <w:marTop w:val="0"/>
          <w:marBottom w:val="0"/>
          <w:divBdr>
            <w:top w:val="none" w:sz="0" w:space="0" w:color="auto"/>
            <w:left w:val="none" w:sz="0" w:space="0" w:color="auto"/>
            <w:bottom w:val="none" w:sz="0" w:space="0" w:color="auto"/>
            <w:right w:val="none" w:sz="0" w:space="0" w:color="auto"/>
          </w:divBdr>
        </w:div>
        <w:div w:id="2021857474">
          <w:marLeft w:val="346"/>
          <w:marRight w:val="0"/>
          <w:marTop w:val="0"/>
          <w:marBottom w:val="0"/>
          <w:divBdr>
            <w:top w:val="none" w:sz="0" w:space="0" w:color="auto"/>
            <w:left w:val="none" w:sz="0" w:space="0" w:color="auto"/>
            <w:bottom w:val="none" w:sz="0" w:space="0" w:color="auto"/>
            <w:right w:val="none" w:sz="0" w:space="0" w:color="auto"/>
          </w:divBdr>
        </w:div>
        <w:div w:id="280453727">
          <w:marLeft w:val="346"/>
          <w:marRight w:val="0"/>
          <w:marTop w:val="0"/>
          <w:marBottom w:val="0"/>
          <w:divBdr>
            <w:top w:val="none" w:sz="0" w:space="0" w:color="auto"/>
            <w:left w:val="none" w:sz="0" w:space="0" w:color="auto"/>
            <w:bottom w:val="none" w:sz="0" w:space="0" w:color="auto"/>
            <w:right w:val="none" w:sz="0" w:space="0" w:color="auto"/>
          </w:divBdr>
        </w:div>
        <w:div w:id="1040472027">
          <w:marLeft w:val="346"/>
          <w:marRight w:val="0"/>
          <w:marTop w:val="0"/>
          <w:marBottom w:val="0"/>
          <w:divBdr>
            <w:top w:val="none" w:sz="0" w:space="0" w:color="auto"/>
            <w:left w:val="none" w:sz="0" w:space="0" w:color="auto"/>
            <w:bottom w:val="none" w:sz="0" w:space="0" w:color="auto"/>
            <w:right w:val="none" w:sz="0" w:space="0" w:color="auto"/>
          </w:divBdr>
        </w:div>
        <w:div w:id="1203204429">
          <w:marLeft w:val="346"/>
          <w:marRight w:val="0"/>
          <w:marTop w:val="0"/>
          <w:marBottom w:val="0"/>
          <w:divBdr>
            <w:top w:val="none" w:sz="0" w:space="0" w:color="auto"/>
            <w:left w:val="none" w:sz="0" w:space="0" w:color="auto"/>
            <w:bottom w:val="none" w:sz="0" w:space="0" w:color="auto"/>
            <w:right w:val="none" w:sz="0" w:space="0" w:color="auto"/>
          </w:divBdr>
        </w:div>
        <w:div w:id="1085346758">
          <w:marLeft w:val="346"/>
          <w:marRight w:val="0"/>
          <w:marTop w:val="0"/>
          <w:marBottom w:val="0"/>
          <w:divBdr>
            <w:top w:val="none" w:sz="0" w:space="0" w:color="auto"/>
            <w:left w:val="none" w:sz="0" w:space="0" w:color="auto"/>
            <w:bottom w:val="none" w:sz="0" w:space="0" w:color="auto"/>
            <w:right w:val="none" w:sz="0" w:space="0" w:color="auto"/>
          </w:divBdr>
        </w:div>
        <w:div w:id="1908373556">
          <w:marLeft w:val="346"/>
          <w:marRight w:val="0"/>
          <w:marTop w:val="0"/>
          <w:marBottom w:val="0"/>
          <w:divBdr>
            <w:top w:val="none" w:sz="0" w:space="0" w:color="auto"/>
            <w:left w:val="none" w:sz="0" w:space="0" w:color="auto"/>
            <w:bottom w:val="none" w:sz="0" w:space="0" w:color="auto"/>
            <w:right w:val="none" w:sz="0" w:space="0" w:color="auto"/>
          </w:divBdr>
        </w:div>
      </w:divsChild>
    </w:div>
    <w:div w:id="417946499">
      <w:bodyDiv w:val="1"/>
      <w:marLeft w:val="0"/>
      <w:marRight w:val="0"/>
      <w:marTop w:val="0"/>
      <w:marBottom w:val="0"/>
      <w:divBdr>
        <w:top w:val="none" w:sz="0" w:space="0" w:color="auto"/>
        <w:left w:val="none" w:sz="0" w:space="0" w:color="auto"/>
        <w:bottom w:val="none" w:sz="0" w:space="0" w:color="auto"/>
        <w:right w:val="none" w:sz="0" w:space="0" w:color="auto"/>
      </w:divBdr>
    </w:div>
    <w:div w:id="513424913">
      <w:bodyDiv w:val="1"/>
      <w:marLeft w:val="0"/>
      <w:marRight w:val="0"/>
      <w:marTop w:val="0"/>
      <w:marBottom w:val="0"/>
      <w:divBdr>
        <w:top w:val="none" w:sz="0" w:space="0" w:color="auto"/>
        <w:left w:val="none" w:sz="0" w:space="0" w:color="auto"/>
        <w:bottom w:val="none" w:sz="0" w:space="0" w:color="auto"/>
        <w:right w:val="none" w:sz="0" w:space="0" w:color="auto"/>
      </w:divBdr>
    </w:div>
    <w:div w:id="525875571">
      <w:bodyDiv w:val="1"/>
      <w:marLeft w:val="0"/>
      <w:marRight w:val="0"/>
      <w:marTop w:val="0"/>
      <w:marBottom w:val="0"/>
      <w:divBdr>
        <w:top w:val="none" w:sz="0" w:space="0" w:color="auto"/>
        <w:left w:val="none" w:sz="0" w:space="0" w:color="auto"/>
        <w:bottom w:val="none" w:sz="0" w:space="0" w:color="auto"/>
        <w:right w:val="none" w:sz="0" w:space="0" w:color="auto"/>
      </w:divBdr>
    </w:div>
    <w:div w:id="553855454">
      <w:bodyDiv w:val="1"/>
      <w:marLeft w:val="0"/>
      <w:marRight w:val="0"/>
      <w:marTop w:val="0"/>
      <w:marBottom w:val="0"/>
      <w:divBdr>
        <w:top w:val="none" w:sz="0" w:space="0" w:color="auto"/>
        <w:left w:val="none" w:sz="0" w:space="0" w:color="auto"/>
        <w:bottom w:val="none" w:sz="0" w:space="0" w:color="auto"/>
        <w:right w:val="none" w:sz="0" w:space="0" w:color="auto"/>
      </w:divBdr>
    </w:div>
    <w:div w:id="588081844">
      <w:bodyDiv w:val="1"/>
      <w:marLeft w:val="0"/>
      <w:marRight w:val="0"/>
      <w:marTop w:val="0"/>
      <w:marBottom w:val="0"/>
      <w:divBdr>
        <w:top w:val="none" w:sz="0" w:space="0" w:color="auto"/>
        <w:left w:val="none" w:sz="0" w:space="0" w:color="auto"/>
        <w:bottom w:val="none" w:sz="0" w:space="0" w:color="auto"/>
        <w:right w:val="none" w:sz="0" w:space="0" w:color="auto"/>
      </w:divBdr>
    </w:div>
    <w:div w:id="589048968">
      <w:bodyDiv w:val="1"/>
      <w:marLeft w:val="0"/>
      <w:marRight w:val="0"/>
      <w:marTop w:val="0"/>
      <w:marBottom w:val="0"/>
      <w:divBdr>
        <w:top w:val="none" w:sz="0" w:space="0" w:color="auto"/>
        <w:left w:val="none" w:sz="0" w:space="0" w:color="auto"/>
        <w:bottom w:val="none" w:sz="0" w:space="0" w:color="auto"/>
        <w:right w:val="none" w:sz="0" w:space="0" w:color="auto"/>
      </w:divBdr>
    </w:div>
    <w:div w:id="597912293">
      <w:bodyDiv w:val="1"/>
      <w:marLeft w:val="0"/>
      <w:marRight w:val="0"/>
      <w:marTop w:val="0"/>
      <w:marBottom w:val="0"/>
      <w:divBdr>
        <w:top w:val="none" w:sz="0" w:space="0" w:color="auto"/>
        <w:left w:val="none" w:sz="0" w:space="0" w:color="auto"/>
        <w:bottom w:val="none" w:sz="0" w:space="0" w:color="auto"/>
        <w:right w:val="none" w:sz="0" w:space="0" w:color="auto"/>
      </w:divBdr>
    </w:div>
    <w:div w:id="606234740">
      <w:bodyDiv w:val="1"/>
      <w:marLeft w:val="0"/>
      <w:marRight w:val="0"/>
      <w:marTop w:val="0"/>
      <w:marBottom w:val="0"/>
      <w:divBdr>
        <w:top w:val="none" w:sz="0" w:space="0" w:color="auto"/>
        <w:left w:val="none" w:sz="0" w:space="0" w:color="auto"/>
        <w:bottom w:val="none" w:sz="0" w:space="0" w:color="auto"/>
        <w:right w:val="none" w:sz="0" w:space="0" w:color="auto"/>
      </w:divBdr>
    </w:div>
    <w:div w:id="609708489">
      <w:bodyDiv w:val="1"/>
      <w:marLeft w:val="0"/>
      <w:marRight w:val="0"/>
      <w:marTop w:val="0"/>
      <w:marBottom w:val="0"/>
      <w:divBdr>
        <w:top w:val="none" w:sz="0" w:space="0" w:color="auto"/>
        <w:left w:val="none" w:sz="0" w:space="0" w:color="auto"/>
        <w:bottom w:val="none" w:sz="0" w:space="0" w:color="auto"/>
        <w:right w:val="none" w:sz="0" w:space="0" w:color="auto"/>
      </w:divBdr>
    </w:div>
    <w:div w:id="613173985">
      <w:bodyDiv w:val="1"/>
      <w:marLeft w:val="0"/>
      <w:marRight w:val="0"/>
      <w:marTop w:val="0"/>
      <w:marBottom w:val="0"/>
      <w:divBdr>
        <w:top w:val="none" w:sz="0" w:space="0" w:color="auto"/>
        <w:left w:val="none" w:sz="0" w:space="0" w:color="auto"/>
        <w:bottom w:val="none" w:sz="0" w:space="0" w:color="auto"/>
        <w:right w:val="none" w:sz="0" w:space="0" w:color="auto"/>
      </w:divBdr>
      <w:divsChild>
        <w:div w:id="57288811">
          <w:marLeft w:val="446"/>
          <w:marRight w:val="0"/>
          <w:marTop w:val="0"/>
          <w:marBottom w:val="0"/>
          <w:divBdr>
            <w:top w:val="none" w:sz="0" w:space="0" w:color="auto"/>
            <w:left w:val="none" w:sz="0" w:space="0" w:color="auto"/>
            <w:bottom w:val="none" w:sz="0" w:space="0" w:color="auto"/>
            <w:right w:val="none" w:sz="0" w:space="0" w:color="auto"/>
          </w:divBdr>
        </w:div>
      </w:divsChild>
    </w:div>
    <w:div w:id="616840487">
      <w:bodyDiv w:val="1"/>
      <w:marLeft w:val="0"/>
      <w:marRight w:val="0"/>
      <w:marTop w:val="0"/>
      <w:marBottom w:val="0"/>
      <w:divBdr>
        <w:top w:val="none" w:sz="0" w:space="0" w:color="auto"/>
        <w:left w:val="none" w:sz="0" w:space="0" w:color="auto"/>
        <w:bottom w:val="none" w:sz="0" w:space="0" w:color="auto"/>
        <w:right w:val="none" w:sz="0" w:space="0" w:color="auto"/>
      </w:divBdr>
    </w:div>
    <w:div w:id="641619962">
      <w:bodyDiv w:val="1"/>
      <w:marLeft w:val="0"/>
      <w:marRight w:val="0"/>
      <w:marTop w:val="0"/>
      <w:marBottom w:val="0"/>
      <w:divBdr>
        <w:top w:val="none" w:sz="0" w:space="0" w:color="auto"/>
        <w:left w:val="none" w:sz="0" w:space="0" w:color="auto"/>
        <w:bottom w:val="none" w:sz="0" w:space="0" w:color="auto"/>
        <w:right w:val="none" w:sz="0" w:space="0" w:color="auto"/>
      </w:divBdr>
      <w:divsChild>
        <w:div w:id="1275744853">
          <w:marLeft w:val="576"/>
          <w:marRight w:val="0"/>
          <w:marTop w:val="120"/>
          <w:marBottom w:val="0"/>
          <w:divBdr>
            <w:top w:val="none" w:sz="0" w:space="0" w:color="auto"/>
            <w:left w:val="none" w:sz="0" w:space="0" w:color="auto"/>
            <w:bottom w:val="none" w:sz="0" w:space="0" w:color="auto"/>
            <w:right w:val="none" w:sz="0" w:space="0" w:color="auto"/>
          </w:divBdr>
        </w:div>
      </w:divsChild>
    </w:div>
    <w:div w:id="681248606">
      <w:bodyDiv w:val="1"/>
      <w:marLeft w:val="0"/>
      <w:marRight w:val="0"/>
      <w:marTop w:val="0"/>
      <w:marBottom w:val="0"/>
      <w:divBdr>
        <w:top w:val="none" w:sz="0" w:space="0" w:color="auto"/>
        <w:left w:val="none" w:sz="0" w:space="0" w:color="auto"/>
        <w:bottom w:val="none" w:sz="0" w:space="0" w:color="auto"/>
        <w:right w:val="none" w:sz="0" w:space="0" w:color="auto"/>
      </w:divBdr>
    </w:div>
    <w:div w:id="695273712">
      <w:bodyDiv w:val="1"/>
      <w:marLeft w:val="0"/>
      <w:marRight w:val="0"/>
      <w:marTop w:val="0"/>
      <w:marBottom w:val="0"/>
      <w:divBdr>
        <w:top w:val="none" w:sz="0" w:space="0" w:color="auto"/>
        <w:left w:val="none" w:sz="0" w:space="0" w:color="auto"/>
        <w:bottom w:val="none" w:sz="0" w:space="0" w:color="auto"/>
        <w:right w:val="none" w:sz="0" w:space="0" w:color="auto"/>
      </w:divBdr>
    </w:div>
    <w:div w:id="706444340">
      <w:bodyDiv w:val="1"/>
      <w:marLeft w:val="0"/>
      <w:marRight w:val="0"/>
      <w:marTop w:val="0"/>
      <w:marBottom w:val="0"/>
      <w:divBdr>
        <w:top w:val="none" w:sz="0" w:space="0" w:color="auto"/>
        <w:left w:val="none" w:sz="0" w:space="0" w:color="auto"/>
        <w:bottom w:val="none" w:sz="0" w:space="0" w:color="auto"/>
        <w:right w:val="none" w:sz="0" w:space="0" w:color="auto"/>
      </w:divBdr>
    </w:div>
    <w:div w:id="706638378">
      <w:bodyDiv w:val="1"/>
      <w:marLeft w:val="0"/>
      <w:marRight w:val="0"/>
      <w:marTop w:val="0"/>
      <w:marBottom w:val="0"/>
      <w:divBdr>
        <w:top w:val="none" w:sz="0" w:space="0" w:color="auto"/>
        <w:left w:val="none" w:sz="0" w:space="0" w:color="auto"/>
        <w:bottom w:val="none" w:sz="0" w:space="0" w:color="auto"/>
        <w:right w:val="none" w:sz="0" w:space="0" w:color="auto"/>
      </w:divBdr>
    </w:div>
    <w:div w:id="710544536">
      <w:bodyDiv w:val="1"/>
      <w:marLeft w:val="0"/>
      <w:marRight w:val="0"/>
      <w:marTop w:val="0"/>
      <w:marBottom w:val="0"/>
      <w:divBdr>
        <w:top w:val="none" w:sz="0" w:space="0" w:color="auto"/>
        <w:left w:val="none" w:sz="0" w:space="0" w:color="auto"/>
        <w:bottom w:val="none" w:sz="0" w:space="0" w:color="auto"/>
        <w:right w:val="none" w:sz="0" w:space="0" w:color="auto"/>
      </w:divBdr>
    </w:div>
    <w:div w:id="724522673">
      <w:bodyDiv w:val="1"/>
      <w:marLeft w:val="0"/>
      <w:marRight w:val="0"/>
      <w:marTop w:val="0"/>
      <w:marBottom w:val="0"/>
      <w:divBdr>
        <w:top w:val="none" w:sz="0" w:space="0" w:color="auto"/>
        <w:left w:val="none" w:sz="0" w:space="0" w:color="auto"/>
        <w:bottom w:val="none" w:sz="0" w:space="0" w:color="auto"/>
        <w:right w:val="none" w:sz="0" w:space="0" w:color="auto"/>
      </w:divBdr>
    </w:div>
    <w:div w:id="752046671">
      <w:bodyDiv w:val="1"/>
      <w:marLeft w:val="0"/>
      <w:marRight w:val="0"/>
      <w:marTop w:val="0"/>
      <w:marBottom w:val="0"/>
      <w:divBdr>
        <w:top w:val="none" w:sz="0" w:space="0" w:color="auto"/>
        <w:left w:val="none" w:sz="0" w:space="0" w:color="auto"/>
        <w:bottom w:val="none" w:sz="0" w:space="0" w:color="auto"/>
        <w:right w:val="none" w:sz="0" w:space="0" w:color="auto"/>
      </w:divBdr>
      <w:divsChild>
        <w:div w:id="381750824">
          <w:marLeft w:val="446"/>
          <w:marRight w:val="0"/>
          <w:marTop w:val="0"/>
          <w:marBottom w:val="0"/>
          <w:divBdr>
            <w:top w:val="none" w:sz="0" w:space="0" w:color="auto"/>
            <w:left w:val="none" w:sz="0" w:space="0" w:color="auto"/>
            <w:bottom w:val="none" w:sz="0" w:space="0" w:color="auto"/>
            <w:right w:val="none" w:sz="0" w:space="0" w:color="auto"/>
          </w:divBdr>
        </w:div>
      </w:divsChild>
    </w:div>
    <w:div w:id="759374991">
      <w:bodyDiv w:val="1"/>
      <w:marLeft w:val="0"/>
      <w:marRight w:val="0"/>
      <w:marTop w:val="0"/>
      <w:marBottom w:val="0"/>
      <w:divBdr>
        <w:top w:val="none" w:sz="0" w:space="0" w:color="auto"/>
        <w:left w:val="none" w:sz="0" w:space="0" w:color="auto"/>
        <w:bottom w:val="none" w:sz="0" w:space="0" w:color="auto"/>
        <w:right w:val="none" w:sz="0" w:space="0" w:color="auto"/>
      </w:divBdr>
    </w:div>
    <w:div w:id="771054449">
      <w:bodyDiv w:val="1"/>
      <w:marLeft w:val="0"/>
      <w:marRight w:val="0"/>
      <w:marTop w:val="0"/>
      <w:marBottom w:val="0"/>
      <w:divBdr>
        <w:top w:val="none" w:sz="0" w:space="0" w:color="auto"/>
        <w:left w:val="none" w:sz="0" w:space="0" w:color="auto"/>
        <w:bottom w:val="none" w:sz="0" w:space="0" w:color="auto"/>
        <w:right w:val="none" w:sz="0" w:space="0" w:color="auto"/>
      </w:divBdr>
    </w:div>
    <w:div w:id="788546712">
      <w:bodyDiv w:val="1"/>
      <w:marLeft w:val="0"/>
      <w:marRight w:val="0"/>
      <w:marTop w:val="0"/>
      <w:marBottom w:val="0"/>
      <w:divBdr>
        <w:top w:val="none" w:sz="0" w:space="0" w:color="auto"/>
        <w:left w:val="none" w:sz="0" w:space="0" w:color="auto"/>
        <w:bottom w:val="none" w:sz="0" w:space="0" w:color="auto"/>
        <w:right w:val="none" w:sz="0" w:space="0" w:color="auto"/>
      </w:divBdr>
    </w:div>
    <w:div w:id="804928227">
      <w:bodyDiv w:val="1"/>
      <w:marLeft w:val="0"/>
      <w:marRight w:val="0"/>
      <w:marTop w:val="0"/>
      <w:marBottom w:val="0"/>
      <w:divBdr>
        <w:top w:val="none" w:sz="0" w:space="0" w:color="auto"/>
        <w:left w:val="none" w:sz="0" w:space="0" w:color="auto"/>
        <w:bottom w:val="none" w:sz="0" w:space="0" w:color="auto"/>
        <w:right w:val="none" w:sz="0" w:space="0" w:color="auto"/>
      </w:divBdr>
    </w:div>
    <w:div w:id="832065122">
      <w:bodyDiv w:val="1"/>
      <w:marLeft w:val="0"/>
      <w:marRight w:val="0"/>
      <w:marTop w:val="0"/>
      <w:marBottom w:val="0"/>
      <w:divBdr>
        <w:top w:val="none" w:sz="0" w:space="0" w:color="auto"/>
        <w:left w:val="none" w:sz="0" w:space="0" w:color="auto"/>
        <w:bottom w:val="none" w:sz="0" w:space="0" w:color="auto"/>
        <w:right w:val="none" w:sz="0" w:space="0" w:color="auto"/>
      </w:divBdr>
    </w:div>
    <w:div w:id="966736266">
      <w:bodyDiv w:val="1"/>
      <w:marLeft w:val="0"/>
      <w:marRight w:val="0"/>
      <w:marTop w:val="0"/>
      <w:marBottom w:val="0"/>
      <w:divBdr>
        <w:top w:val="none" w:sz="0" w:space="0" w:color="auto"/>
        <w:left w:val="none" w:sz="0" w:space="0" w:color="auto"/>
        <w:bottom w:val="none" w:sz="0" w:space="0" w:color="auto"/>
        <w:right w:val="none" w:sz="0" w:space="0" w:color="auto"/>
      </w:divBdr>
    </w:div>
    <w:div w:id="974021534">
      <w:bodyDiv w:val="1"/>
      <w:marLeft w:val="0"/>
      <w:marRight w:val="0"/>
      <w:marTop w:val="0"/>
      <w:marBottom w:val="0"/>
      <w:divBdr>
        <w:top w:val="none" w:sz="0" w:space="0" w:color="auto"/>
        <w:left w:val="none" w:sz="0" w:space="0" w:color="auto"/>
        <w:bottom w:val="none" w:sz="0" w:space="0" w:color="auto"/>
        <w:right w:val="none" w:sz="0" w:space="0" w:color="auto"/>
      </w:divBdr>
      <w:divsChild>
        <w:div w:id="2029062101">
          <w:marLeft w:val="274"/>
          <w:marRight w:val="0"/>
          <w:marTop w:val="0"/>
          <w:marBottom w:val="0"/>
          <w:divBdr>
            <w:top w:val="none" w:sz="0" w:space="0" w:color="auto"/>
            <w:left w:val="none" w:sz="0" w:space="0" w:color="auto"/>
            <w:bottom w:val="none" w:sz="0" w:space="0" w:color="auto"/>
            <w:right w:val="none" w:sz="0" w:space="0" w:color="auto"/>
          </w:divBdr>
        </w:div>
        <w:div w:id="1427267892">
          <w:marLeft w:val="274"/>
          <w:marRight w:val="0"/>
          <w:marTop w:val="0"/>
          <w:marBottom w:val="0"/>
          <w:divBdr>
            <w:top w:val="none" w:sz="0" w:space="0" w:color="auto"/>
            <w:left w:val="none" w:sz="0" w:space="0" w:color="auto"/>
            <w:bottom w:val="none" w:sz="0" w:space="0" w:color="auto"/>
            <w:right w:val="none" w:sz="0" w:space="0" w:color="auto"/>
          </w:divBdr>
        </w:div>
        <w:div w:id="2106874831">
          <w:marLeft w:val="274"/>
          <w:marRight w:val="0"/>
          <w:marTop w:val="0"/>
          <w:marBottom w:val="0"/>
          <w:divBdr>
            <w:top w:val="none" w:sz="0" w:space="0" w:color="auto"/>
            <w:left w:val="none" w:sz="0" w:space="0" w:color="auto"/>
            <w:bottom w:val="none" w:sz="0" w:space="0" w:color="auto"/>
            <w:right w:val="none" w:sz="0" w:space="0" w:color="auto"/>
          </w:divBdr>
        </w:div>
        <w:div w:id="2146577604">
          <w:marLeft w:val="274"/>
          <w:marRight w:val="0"/>
          <w:marTop w:val="0"/>
          <w:marBottom w:val="0"/>
          <w:divBdr>
            <w:top w:val="none" w:sz="0" w:space="0" w:color="auto"/>
            <w:left w:val="none" w:sz="0" w:space="0" w:color="auto"/>
            <w:bottom w:val="none" w:sz="0" w:space="0" w:color="auto"/>
            <w:right w:val="none" w:sz="0" w:space="0" w:color="auto"/>
          </w:divBdr>
        </w:div>
        <w:div w:id="792793571">
          <w:marLeft w:val="274"/>
          <w:marRight w:val="0"/>
          <w:marTop w:val="0"/>
          <w:marBottom w:val="0"/>
          <w:divBdr>
            <w:top w:val="none" w:sz="0" w:space="0" w:color="auto"/>
            <w:left w:val="none" w:sz="0" w:space="0" w:color="auto"/>
            <w:bottom w:val="none" w:sz="0" w:space="0" w:color="auto"/>
            <w:right w:val="none" w:sz="0" w:space="0" w:color="auto"/>
          </w:divBdr>
        </w:div>
        <w:div w:id="6493748">
          <w:marLeft w:val="274"/>
          <w:marRight w:val="0"/>
          <w:marTop w:val="0"/>
          <w:marBottom w:val="0"/>
          <w:divBdr>
            <w:top w:val="none" w:sz="0" w:space="0" w:color="auto"/>
            <w:left w:val="none" w:sz="0" w:space="0" w:color="auto"/>
            <w:bottom w:val="none" w:sz="0" w:space="0" w:color="auto"/>
            <w:right w:val="none" w:sz="0" w:space="0" w:color="auto"/>
          </w:divBdr>
        </w:div>
        <w:div w:id="847403192">
          <w:marLeft w:val="274"/>
          <w:marRight w:val="0"/>
          <w:marTop w:val="0"/>
          <w:marBottom w:val="0"/>
          <w:divBdr>
            <w:top w:val="none" w:sz="0" w:space="0" w:color="auto"/>
            <w:left w:val="none" w:sz="0" w:space="0" w:color="auto"/>
            <w:bottom w:val="none" w:sz="0" w:space="0" w:color="auto"/>
            <w:right w:val="none" w:sz="0" w:space="0" w:color="auto"/>
          </w:divBdr>
        </w:div>
        <w:div w:id="2068843712">
          <w:marLeft w:val="274"/>
          <w:marRight w:val="0"/>
          <w:marTop w:val="0"/>
          <w:marBottom w:val="0"/>
          <w:divBdr>
            <w:top w:val="none" w:sz="0" w:space="0" w:color="auto"/>
            <w:left w:val="none" w:sz="0" w:space="0" w:color="auto"/>
            <w:bottom w:val="none" w:sz="0" w:space="0" w:color="auto"/>
            <w:right w:val="none" w:sz="0" w:space="0" w:color="auto"/>
          </w:divBdr>
        </w:div>
        <w:div w:id="1315186193">
          <w:marLeft w:val="274"/>
          <w:marRight w:val="0"/>
          <w:marTop w:val="0"/>
          <w:marBottom w:val="0"/>
          <w:divBdr>
            <w:top w:val="none" w:sz="0" w:space="0" w:color="auto"/>
            <w:left w:val="none" w:sz="0" w:space="0" w:color="auto"/>
            <w:bottom w:val="none" w:sz="0" w:space="0" w:color="auto"/>
            <w:right w:val="none" w:sz="0" w:space="0" w:color="auto"/>
          </w:divBdr>
        </w:div>
        <w:div w:id="971204864">
          <w:marLeft w:val="274"/>
          <w:marRight w:val="0"/>
          <w:marTop w:val="0"/>
          <w:marBottom w:val="0"/>
          <w:divBdr>
            <w:top w:val="none" w:sz="0" w:space="0" w:color="auto"/>
            <w:left w:val="none" w:sz="0" w:space="0" w:color="auto"/>
            <w:bottom w:val="none" w:sz="0" w:space="0" w:color="auto"/>
            <w:right w:val="none" w:sz="0" w:space="0" w:color="auto"/>
          </w:divBdr>
        </w:div>
      </w:divsChild>
    </w:div>
    <w:div w:id="992296034">
      <w:bodyDiv w:val="1"/>
      <w:marLeft w:val="0"/>
      <w:marRight w:val="0"/>
      <w:marTop w:val="0"/>
      <w:marBottom w:val="0"/>
      <w:divBdr>
        <w:top w:val="none" w:sz="0" w:space="0" w:color="auto"/>
        <w:left w:val="none" w:sz="0" w:space="0" w:color="auto"/>
        <w:bottom w:val="none" w:sz="0" w:space="0" w:color="auto"/>
        <w:right w:val="none" w:sz="0" w:space="0" w:color="auto"/>
      </w:divBdr>
    </w:div>
    <w:div w:id="1025718652">
      <w:bodyDiv w:val="1"/>
      <w:marLeft w:val="0"/>
      <w:marRight w:val="0"/>
      <w:marTop w:val="0"/>
      <w:marBottom w:val="0"/>
      <w:divBdr>
        <w:top w:val="none" w:sz="0" w:space="0" w:color="auto"/>
        <w:left w:val="none" w:sz="0" w:space="0" w:color="auto"/>
        <w:bottom w:val="none" w:sz="0" w:space="0" w:color="auto"/>
        <w:right w:val="none" w:sz="0" w:space="0" w:color="auto"/>
      </w:divBdr>
    </w:div>
    <w:div w:id="1059785884">
      <w:bodyDiv w:val="1"/>
      <w:marLeft w:val="0"/>
      <w:marRight w:val="0"/>
      <w:marTop w:val="0"/>
      <w:marBottom w:val="0"/>
      <w:divBdr>
        <w:top w:val="none" w:sz="0" w:space="0" w:color="auto"/>
        <w:left w:val="none" w:sz="0" w:space="0" w:color="auto"/>
        <w:bottom w:val="none" w:sz="0" w:space="0" w:color="auto"/>
        <w:right w:val="none" w:sz="0" w:space="0" w:color="auto"/>
      </w:divBdr>
    </w:div>
    <w:div w:id="1063328578">
      <w:bodyDiv w:val="1"/>
      <w:marLeft w:val="0"/>
      <w:marRight w:val="0"/>
      <w:marTop w:val="0"/>
      <w:marBottom w:val="0"/>
      <w:divBdr>
        <w:top w:val="none" w:sz="0" w:space="0" w:color="auto"/>
        <w:left w:val="none" w:sz="0" w:space="0" w:color="auto"/>
        <w:bottom w:val="none" w:sz="0" w:space="0" w:color="auto"/>
        <w:right w:val="none" w:sz="0" w:space="0" w:color="auto"/>
      </w:divBdr>
      <w:divsChild>
        <w:div w:id="1770851057">
          <w:marLeft w:val="576"/>
          <w:marRight w:val="0"/>
          <w:marTop w:val="120"/>
          <w:marBottom w:val="0"/>
          <w:divBdr>
            <w:top w:val="none" w:sz="0" w:space="0" w:color="auto"/>
            <w:left w:val="none" w:sz="0" w:space="0" w:color="auto"/>
            <w:bottom w:val="none" w:sz="0" w:space="0" w:color="auto"/>
            <w:right w:val="none" w:sz="0" w:space="0" w:color="auto"/>
          </w:divBdr>
        </w:div>
      </w:divsChild>
    </w:div>
    <w:div w:id="1072898477">
      <w:bodyDiv w:val="1"/>
      <w:marLeft w:val="0"/>
      <w:marRight w:val="0"/>
      <w:marTop w:val="0"/>
      <w:marBottom w:val="0"/>
      <w:divBdr>
        <w:top w:val="none" w:sz="0" w:space="0" w:color="auto"/>
        <w:left w:val="none" w:sz="0" w:space="0" w:color="auto"/>
        <w:bottom w:val="none" w:sz="0" w:space="0" w:color="auto"/>
        <w:right w:val="none" w:sz="0" w:space="0" w:color="auto"/>
      </w:divBdr>
    </w:div>
    <w:div w:id="1076323091">
      <w:bodyDiv w:val="1"/>
      <w:marLeft w:val="0"/>
      <w:marRight w:val="0"/>
      <w:marTop w:val="0"/>
      <w:marBottom w:val="0"/>
      <w:divBdr>
        <w:top w:val="none" w:sz="0" w:space="0" w:color="auto"/>
        <w:left w:val="none" w:sz="0" w:space="0" w:color="auto"/>
        <w:bottom w:val="none" w:sz="0" w:space="0" w:color="auto"/>
        <w:right w:val="none" w:sz="0" w:space="0" w:color="auto"/>
      </w:divBdr>
    </w:div>
    <w:div w:id="1109004645">
      <w:bodyDiv w:val="1"/>
      <w:marLeft w:val="0"/>
      <w:marRight w:val="0"/>
      <w:marTop w:val="0"/>
      <w:marBottom w:val="0"/>
      <w:divBdr>
        <w:top w:val="none" w:sz="0" w:space="0" w:color="auto"/>
        <w:left w:val="none" w:sz="0" w:space="0" w:color="auto"/>
        <w:bottom w:val="none" w:sz="0" w:space="0" w:color="auto"/>
        <w:right w:val="none" w:sz="0" w:space="0" w:color="auto"/>
      </w:divBdr>
    </w:div>
    <w:div w:id="1113939260">
      <w:bodyDiv w:val="1"/>
      <w:marLeft w:val="0"/>
      <w:marRight w:val="0"/>
      <w:marTop w:val="0"/>
      <w:marBottom w:val="0"/>
      <w:divBdr>
        <w:top w:val="none" w:sz="0" w:space="0" w:color="auto"/>
        <w:left w:val="none" w:sz="0" w:space="0" w:color="auto"/>
        <w:bottom w:val="none" w:sz="0" w:space="0" w:color="auto"/>
        <w:right w:val="none" w:sz="0" w:space="0" w:color="auto"/>
      </w:divBdr>
    </w:div>
    <w:div w:id="1133059109">
      <w:bodyDiv w:val="1"/>
      <w:marLeft w:val="0"/>
      <w:marRight w:val="0"/>
      <w:marTop w:val="0"/>
      <w:marBottom w:val="0"/>
      <w:divBdr>
        <w:top w:val="none" w:sz="0" w:space="0" w:color="auto"/>
        <w:left w:val="none" w:sz="0" w:space="0" w:color="auto"/>
        <w:bottom w:val="none" w:sz="0" w:space="0" w:color="auto"/>
        <w:right w:val="none" w:sz="0" w:space="0" w:color="auto"/>
      </w:divBdr>
      <w:divsChild>
        <w:div w:id="268199671">
          <w:marLeft w:val="0"/>
          <w:marRight w:val="0"/>
          <w:marTop w:val="120"/>
          <w:marBottom w:val="0"/>
          <w:divBdr>
            <w:top w:val="none" w:sz="0" w:space="0" w:color="auto"/>
            <w:left w:val="none" w:sz="0" w:space="0" w:color="auto"/>
            <w:bottom w:val="none" w:sz="0" w:space="0" w:color="auto"/>
            <w:right w:val="none" w:sz="0" w:space="0" w:color="auto"/>
          </w:divBdr>
        </w:div>
      </w:divsChild>
    </w:div>
    <w:div w:id="1133600502">
      <w:bodyDiv w:val="1"/>
      <w:marLeft w:val="0"/>
      <w:marRight w:val="0"/>
      <w:marTop w:val="0"/>
      <w:marBottom w:val="0"/>
      <w:divBdr>
        <w:top w:val="none" w:sz="0" w:space="0" w:color="auto"/>
        <w:left w:val="none" w:sz="0" w:space="0" w:color="auto"/>
        <w:bottom w:val="none" w:sz="0" w:space="0" w:color="auto"/>
        <w:right w:val="none" w:sz="0" w:space="0" w:color="auto"/>
      </w:divBdr>
    </w:div>
    <w:div w:id="1138186930">
      <w:bodyDiv w:val="1"/>
      <w:marLeft w:val="0"/>
      <w:marRight w:val="0"/>
      <w:marTop w:val="0"/>
      <w:marBottom w:val="0"/>
      <w:divBdr>
        <w:top w:val="none" w:sz="0" w:space="0" w:color="auto"/>
        <w:left w:val="none" w:sz="0" w:space="0" w:color="auto"/>
        <w:bottom w:val="none" w:sz="0" w:space="0" w:color="auto"/>
        <w:right w:val="none" w:sz="0" w:space="0" w:color="auto"/>
      </w:divBdr>
    </w:div>
    <w:div w:id="1142967530">
      <w:bodyDiv w:val="1"/>
      <w:marLeft w:val="0"/>
      <w:marRight w:val="0"/>
      <w:marTop w:val="0"/>
      <w:marBottom w:val="0"/>
      <w:divBdr>
        <w:top w:val="none" w:sz="0" w:space="0" w:color="auto"/>
        <w:left w:val="none" w:sz="0" w:space="0" w:color="auto"/>
        <w:bottom w:val="none" w:sz="0" w:space="0" w:color="auto"/>
        <w:right w:val="none" w:sz="0" w:space="0" w:color="auto"/>
      </w:divBdr>
    </w:div>
    <w:div w:id="1146701194">
      <w:bodyDiv w:val="1"/>
      <w:marLeft w:val="0"/>
      <w:marRight w:val="0"/>
      <w:marTop w:val="0"/>
      <w:marBottom w:val="0"/>
      <w:divBdr>
        <w:top w:val="none" w:sz="0" w:space="0" w:color="auto"/>
        <w:left w:val="none" w:sz="0" w:space="0" w:color="auto"/>
        <w:bottom w:val="none" w:sz="0" w:space="0" w:color="auto"/>
        <w:right w:val="none" w:sz="0" w:space="0" w:color="auto"/>
      </w:divBdr>
    </w:div>
    <w:div w:id="1152332911">
      <w:bodyDiv w:val="1"/>
      <w:marLeft w:val="0"/>
      <w:marRight w:val="0"/>
      <w:marTop w:val="0"/>
      <w:marBottom w:val="0"/>
      <w:divBdr>
        <w:top w:val="none" w:sz="0" w:space="0" w:color="auto"/>
        <w:left w:val="none" w:sz="0" w:space="0" w:color="auto"/>
        <w:bottom w:val="none" w:sz="0" w:space="0" w:color="auto"/>
        <w:right w:val="none" w:sz="0" w:space="0" w:color="auto"/>
      </w:divBdr>
    </w:div>
    <w:div w:id="1159004515">
      <w:bodyDiv w:val="1"/>
      <w:marLeft w:val="0"/>
      <w:marRight w:val="0"/>
      <w:marTop w:val="0"/>
      <w:marBottom w:val="0"/>
      <w:divBdr>
        <w:top w:val="none" w:sz="0" w:space="0" w:color="auto"/>
        <w:left w:val="none" w:sz="0" w:space="0" w:color="auto"/>
        <w:bottom w:val="none" w:sz="0" w:space="0" w:color="auto"/>
        <w:right w:val="none" w:sz="0" w:space="0" w:color="auto"/>
      </w:divBdr>
      <w:divsChild>
        <w:div w:id="1630279099">
          <w:marLeft w:val="562"/>
          <w:marRight w:val="0"/>
          <w:marTop w:val="120"/>
          <w:marBottom w:val="0"/>
          <w:divBdr>
            <w:top w:val="none" w:sz="0" w:space="0" w:color="auto"/>
            <w:left w:val="none" w:sz="0" w:space="0" w:color="auto"/>
            <w:bottom w:val="none" w:sz="0" w:space="0" w:color="auto"/>
            <w:right w:val="none" w:sz="0" w:space="0" w:color="auto"/>
          </w:divBdr>
        </w:div>
      </w:divsChild>
    </w:div>
    <w:div w:id="1171526564">
      <w:bodyDiv w:val="1"/>
      <w:marLeft w:val="0"/>
      <w:marRight w:val="0"/>
      <w:marTop w:val="0"/>
      <w:marBottom w:val="0"/>
      <w:divBdr>
        <w:top w:val="none" w:sz="0" w:space="0" w:color="auto"/>
        <w:left w:val="none" w:sz="0" w:space="0" w:color="auto"/>
        <w:bottom w:val="none" w:sz="0" w:space="0" w:color="auto"/>
        <w:right w:val="none" w:sz="0" w:space="0" w:color="auto"/>
      </w:divBdr>
      <w:divsChild>
        <w:div w:id="2123726526">
          <w:marLeft w:val="346"/>
          <w:marRight w:val="0"/>
          <w:marTop w:val="0"/>
          <w:marBottom w:val="0"/>
          <w:divBdr>
            <w:top w:val="none" w:sz="0" w:space="0" w:color="auto"/>
            <w:left w:val="none" w:sz="0" w:space="0" w:color="auto"/>
            <w:bottom w:val="none" w:sz="0" w:space="0" w:color="auto"/>
            <w:right w:val="none" w:sz="0" w:space="0" w:color="auto"/>
          </w:divBdr>
        </w:div>
        <w:div w:id="734938686">
          <w:marLeft w:val="346"/>
          <w:marRight w:val="0"/>
          <w:marTop w:val="0"/>
          <w:marBottom w:val="0"/>
          <w:divBdr>
            <w:top w:val="none" w:sz="0" w:space="0" w:color="auto"/>
            <w:left w:val="none" w:sz="0" w:space="0" w:color="auto"/>
            <w:bottom w:val="none" w:sz="0" w:space="0" w:color="auto"/>
            <w:right w:val="none" w:sz="0" w:space="0" w:color="auto"/>
          </w:divBdr>
        </w:div>
        <w:div w:id="1531995054">
          <w:marLeft w:val="346"/>
          <w:marRight w:val="0"/>
          <w:marTop w:val="0"/>
          <w:marBottom w:val="0"/>
          <w:divBdr>
            <w:top w:val="none" w:sz="0" w:space="0" w:color="auto"/>
            <w:left w:val="none" w:sz="0" w:space="0" w:color="auto"/>
            <w:bottom w:val="none" w:sz="0" w:space="0" w:color="auto"/>
            <w:right w:val="none" w:sz="0" w:space="0" w:color="auto"/>
          </w:divBdr>
        </w:div>
        <w:div w:id="815806460">
          <w:marLeft w:val="346"/>
          <w:marRight w:val="0"/>
          <w:marTop w:val="0"/>
          <w:marBottom w:val="0"/>
          <w:divBdr>
            <w:top w:val="none" w:sz="0" w:space="0" w:color="auto"/>
            <w:left w:val="none" w:sz="0" w:space="0" w:color="auto"/>
            <w:bottom w:val="none" w:sz="0" w:space="0" w:color="auto"/>
            <w:right w:val="none" w:sz="0" w:space="0" w:color="auto"/>
          </w:divBdr>
        </w:div>
        <w:div w:id="90468205">
          <w:marLeft w:val="346"/>
          <w:marRight w:val="0"/>
          <w:marTop w:val="0"/>
          <w:marBottom w:val="0"/>
          <w:divBdr>
            <w:top w:val="none" w:sz="0" w:space="0" w:color="auto"/>
            <w:left w:val="none" w:sz="0" w:space="0" w:color="auto"/>
            <w:bottom w:val="none" w:sz="0" w:space="0" w:color="auto"/>
            <w:right w:val="none" w:sz="0" w:space="0" w:color="auto"/>
          </w:divBdr>
        </w:div>
        <w:div w:id="176777868">
          <w:marLeft w:val="346"/>
          <w:marRight w:val="0"/>
          <w:marTop w:val="0"/>
          <w:marBottom w:val="0"/>
          <w:divBdr>
            <w:top w:val="none" w:sz="0" w:space="0" w:color="auto"/>
            <w:left w:val="none" w:sz="0" w:space="0" w:color="auto"/>
            <w:bottom w:val="none" w:sz="0" w:space="0" w:color="auto"/>
            <w:right w:val="none" w:sz="0" w:space="0" w:color="auto"/>
          </w:divBdr>
        </w:div>
        <w:div w:id="759570830">
          <w:marLeft w:val="346"/>
          <w:marRight w:val="0"/>
          <w:marTop w:val="0"/>
          <w:marBottom w:val="0"/>
          <w:divBdr>
            <w:top w:val="none" w:sz="0" w:space="0" w:color="auto"/>
            <w:left w:val="none" w:sz="0" w:space="0" w:color="auto"/>
            <w:bottom w:val="none" w:sz="0" w:space="0" w:color="auto"/>
            <w:right w:val="none" w:sz="0" w:space="0" w:color="auto"/>
          </w:divBdr>
        </w:div>
        <w:div w:id="2109498000">
          <w:marLeft w:val="346"/>
          <w:marRight w:val="0"/>
          <w:marTop w:val="0"/>
          <w:marBottom w:val="0"/>
          <w:divBdr>
            <w:top w:val="none" w:sz="0" w:space="0" w:color="auto"/>
            <w:left w:val="none" w:sz="0" w:space="0" w:color="auto"/>
            <w:bottom w:val="none" w:sz="0" w:space="0" w:color="auto"/>
            <w:right w:val="none" w:sz="0" w:space="0" w:color="auto"/>
          </w:divBdr>
        </w:div>
      </w:divsChild>
    </w:div>
    <w:div w:id="1181041547">
      <w:bodyDiv w:val="1"/>
      <w:marLeft w:val="0"/>
      <w:marRight w:val="0"/>
      <w:marTop w:val="0"/>
      <w:marBottom w:val="0"/>
      <w:divBdr>
        <w:top w:val="none" w:sz="0" w:space="0" w:color="auto"/>
        <w:left w:val="none" w:sz="0" w:space="0" w:color="auto"/>
        <w:bottom w:val="none" w:sz="0" w:space="0" w:color="auto"/>
        <w:right w:val="none" w:sz="0" w:space="0" w:color="auto"/>
      </w:divBdr>
    </w:div>
    <w:div w:id="1263798523">
      <w:bodyDiv w:val="1"/>
      <w:marLeft w:val="0"/>
      <w:marRight w:val="0"/>
      <w:marTop w:val="0"/>
      <w:marBottom w:val="0"/>
      <w:divBdr>
        <w:top w:val="none" w:sz="0" w:space="0" w:color="auto"/>
        <w:left w:val="none" w:sz="0" w:space="0" w:color="auto"/>
        <w:bottom w:val="none" w:sz="0" w:space="0" w:color="auto"/>
        <w:right w:val="none" w:sz="0" w:space="0" w:color="auto"/>
      </w:divBdr>
    </w:div>
    <w:div w:id="1291133991">
      <w:bodyDiv w:val="1"/>
      <w:marLeft w:val="0"/>
      <w:marRight w:val="0"/>
      <w:marTop w:val="0"/>
      <w:marBottom w:val="0"/>
      <w:divBdr>
        <w:top w:val="none" w:sz="0" w:space="0" w:color="auto"/>
        <w:left w:val="none" w:sz="0" w:space="0" w:color="auto"/>
        <w:bottom w:val="none" w:sz="0" w:space="0" w:color="auto"/>
        <w:right w:val="none" w:sz="0" w:space="0" w:color="auto"/>
      </w:divBdr>
    </w:div>
    <w:div w:id="1292521274">
      <w:bodyDiv w:val="1"/>
      <w:marLeft w:val="0"/>
      <w:marRight w:val="0"/>
      <w:marTop w:val="0"/>
      <w:marBottom w:val="0"/>
      <w:divBdr>
        <w:top w:val="none" w:sz="0" w:space="0" w:color="auto"/>
        <w:left w:val="none" w:sz="0" w:space="0" w:color="auto"/>
        <w:bottom w:val="none" w:sz="0" w:space="0" w:color="auto"/>
        <w:right w:val="none" w:sz="0" w:space="0" w:color="auto"/>
      </w:divBdr>
    </w:div>
    <w:div w:id="1313294912">
      <w:bodyDiv w:val="1"/>
      <w:marLeft w:val="0"/>
      <w:marRight w:val="0"/>
      <w:marTop w:val="0"/>
      <w:marBottom w:val="0"/>
      <w:divBdr>
        <w:top w:val="none" w:sz="0" w:space="0" w:color="auto"/>
        <w:left w:val="none" w:sz="0" w:space="0" w:color="auto"/>
        <w:bottom w:val="none" w:sz="0" w:space="0" w:color="auto"/>
        <w:right w:val="none" w:sz="0" w:space="0" w:color="auto"/>
      </w:divBdr>
    </w:div>
    <w:div w:id="1324620333">
      <w:bodyDiv w:val="1"/>
      <w:marLeft w:val="0"/>
      <w:marRight w:val="0"/>
      <w:marTop w:val="0"/>
      <w:marBottom w:val="0"/>
      <w:divBdr>
        <w:top w:val="none" w:sz="0" w:space="0" w:color="auto"/>
        <w:left w:val="none" w:sz="0" w:space="0" w:color="auto"/>
        <w:bottom w:val="none" w:sz="0" w:space="0" w:color="auto"/>
        <w:right w:val="none" w:sz="0" w:space="0" w:color="auto"/>
      </w:divBdr>
      <w:divsChild>
        <w:div w:id="831724755">
          <w:marLeft w:val="446"/>
          <w:marRight w:val="0"/>
          <w:marTop w:val="0"/>
          <w:marBottom w:val="0"/>
          <w:divBdr>
            <w:top w:val="none" w:sz="0" w:space="0" w:color="auto"/>
            <w:left w:val="none" w:sz="0" w:space="0" w:color="auto"/>
            <w:bottom w:val="none" w:sz="0" w:space="0" w:color="auto"/>
            <w:right w:val="none" w:sz="0" w:space="0" w:color="auto"/>
          </w:divBdr>
        </w:div>
      </w:divsChild>
    </w:div>
    <w:div w:id="1346711896">
      <w:bodyDiv w:val="1"/>
      <w:marLeft w:val="0"/>
      <w:marRight w:val="0"/>
      <w:marTop w:val="0"/>
      <w:marBottom w:val="0"/>
      <w:divBdr>
        <w:top w:val="none" w:sz="0" w:space="0" w:color="auto"/>
        <w:left w:val="none" w:sz="0" w:space="0" w:color="auto"/>
        <w:bottom w:val="none" w:sz="0" w:space="0" w:color="auto"/>
        <w:right w:val="none" w:sz="0" w:space="0" w:color="auto"/>
      </w:divBdr>
    </w:div>
    <w:div w:id="1380399325">
      <w:bodyDiv w:val="1"/>
      <w:marLeft w:val="0"/>
      <w:marRight w:val="0"/>
      <w:marTop w:val="0"/>
      <w:marBottom w:val="0"/>
      <w:divBdr>
        <w:top w:val="none" w:sz="0" w:space="0" w:color="auto"/>
        <w:left w:val="none" w:sz="0" w:space="0" w:color="auto"/>
        <w:bottom w:val="none" w:sz="0" w:space="0" w:color="auto"/>
        <w:right w:val="none" w:sz="0" w:space="0" w:color="auto"/>
      </w:divBdr>
    </w:div>
    <w:div w:id="1408846817">
      <w:bodyDiv w:val="1"/>
      <w:marLeft w:val="0"/>
      <w:marRight w:val="0"/>
      <w:marTop w:val="0"/>
      <w:marBottom w:val="0"/>
      <w:divBdr>
        <w:top w:val="none" w:sz="0" w:space="0" w:color="auto"/>
        <w:left w:val="none" w:sz="0" w:space="0" w:color="auto"/>
        <w:bottom w:val="none" w:sz="0" w:space="0" w:color="auto"/>
        <w:right w:val="none" w:sz="0" w:space="0" w:color="auto"/>
      </w:divBdr>
    </w:div>
    <w:div w:id="1456368889">
      <w:bodyDiv w:val="1"/>
      <w:marLeft w:val="0"/>
      <w:marRight w:val="0"/>
      <w:marTop w:val="0"/>
      <w:marBottom w:val="0"/>
      <w:divBdr>
        <w:top w:val="none" w:sz="0" w:space="0" w:color="auto"/>
        <w:left w:val="none" w:sz="0" w:space="0" w:color="auto"/>
        <w:bottom w:val="none" w:sz="0" w:space="0" w:color="auto"/>
        <w:right w:val="none" w:sz="0" w:space="0" w:color="auto"/>
      </w:divBdr>
    </w:div>
    <w:div w:id="1469397175">
      <w:bodyDiv w:val="1"/>
      <w:marLeft w:val="0"/>
      <w:marRight w:val="0"/>
      <w:marTop w:val="0"/>
      <w:marBottom w:val="0"/>
      <w:divBdr>
        <w:top w:val="none" w:sz="0" w:space="0" w:color="auto"/>
        <w:left w:val="none" w:sz="0" w:space="0" w:color="auto"/>
        <w:bottom w:val="none" w:sz="0" w:space="0" w:color="auto"/>
        <w:right w:val="none" w:sz="0" w:space="0" w:color="auto"/>
      </w:divBdr>
    </w:div>
    <w:div w:id="1490823106">
      <w:bodyDiv w:val="1"/>
      <w:marLeft w:val="0"/>
      <w:marRight w:val="0"/>
      <w:marTop w:val="0"/>
      <w:marBottom w:val="0"/>
      <w:divBdr>
        <w:top w:val="none" w:sz="0" w:space="0" w:color="auto"/>
        <w:left w:val="none" w:sz="0" w:space="0" w:color="auto"/>
        <w:bottom w:val="none" w:sz="0" w:space="0" w:color="auto"/>
        <w:right w:val="none" w:sz="0" w:space="0" w:color="auto"/>
      </w:divBdr>
      <w:divsChild>
        <w:div w:id="798383019">
          <w:marLeft w:val="576"/>
          <w:marRight w:val="0"/>
          <w:marTop w:val="120"/>
          <w:marBottom w:val="0"/>
          <w:divBdr>
            <w:top w:val="none" w:sz="0" w:space="0" w:color="auto"/>
            <w:left w:val="none" w:sz="0" w:space="0" w:color="auto"/>
            <w:bottom w:val="none" w:sz="0" w:space="0" w:color="auto"/>
            <w:right w:val="none" w:sz="0" w:space="0" w:color="auto"/>
          </w:divBdr>
        </w:div>
      </w:divsChild>
    </w:div>
    <w:div w:id="1495879331">
      <w:bodyDiv w:val="1"/>
      <w:marLeft w:val="0"/>
      <w:marRight w:val="0"/>
      <w:marTop w:val="0"/>
      <w:marBottom w:val="0"/>
      <w:divBdr>
        <w:top w:val="none" w:sz="0" w:space="0" w:color="auto"/>
        <w:left w:val="none" w:sz="0" w:space="0" w:color="auto"/>
        <w:bottom w:val="none" w:sz="0" w:space="0" w:color="auto"/>
        <w:right w:val="none" w:sz="0" w:space="0" w:color="auto"/>
      </w:divBdr>
    </w:div>
    <w:div w:id="1528253432">
      <w:bodyDiv w:val="1"/>
      <w:marLeft w:val="0"/>
      <w:marRight w:val="0"/>
      <w:marTop w:val="0"/>
      <w:marBottom w:val="0"/>
      <w:divBdr>
        <w:top w:val="none" w:sz="0" w:space="0" w:color="auto"/>
        <w:left w:val="none" w:sz="0" w:space="0" w:color="auto"/>
        <w:bottom w:val="none" w:sz="0" w:space="0" w:color="auto"/>
        <w:right w:val="none" w:sz="0" w:space="0" w:color="auto"/>
      </w:divBdr>
    </w:div>
    <w:div w:id="1566912830">
      <w:bodyDiv w:val="1"/>
      <w:marLeft w:val="0"/>
      <w:marRight w:val="0"/>
      <w:marTop w:val="0"/>
      <w:marBottom w:val="0"/>
      <w:divBdr>
        <w:top w:val="none" w:sz="0" w:space="0" w:color="auto"/>
        <w:left w:val="none" w:sz="0" w:space="0" w:color="auto"/>
        <w:bottom w:val="none" w:sz="0" w:space="0" w:color="auto"/>
        <w:right w:val="none" w:sz="0" w:space="0" w:color="auto"/>
      </w:divBdr>
    </w:div>
    <w:div w:id="1629356383">
      <w:bodyDiv w:val="1"/>
      <w:marLeft w:val="0"/>
      <w:marRight w:val="0"/>
      <w:marTop w:val="0"/>
      <w:marBottom w:val="0"/>
      <w:divBdr>
        <w:top w:val="none" w:sz="0" w:space="0" w:color="auto"/>
        <w:left w:val="none" w:sz="0" w:space="0" w:color="auto"/>
        <w:bottom w:val="none" w:sz="0" w:space="0" w:color="auto"/>
        <w:right w:val="none" w:sz="0" w:space="0" w:color="auto"/>
      </w:divBdr>
    </w:div>
    <w:div w:id="1659263879">
      <w:bodyDiv w:val="1"/>
      <w:marLeft w:val="0"/>
      <w:marRight w:val="0"/>
      <w:marTop w:val="0"/>
      <w:marBottom w:val="0"/>
      <w:divBdr>
        <w:top w:val="none" w:sz="0" w:space="0" w:color="auto"/>
        <w:left w:val="none" w:sz="0" w:space="0" w:color="auto"/>
        <w:bottom w:val="none" w:sz="0" w:space="0" w:color="auto"/>
        <w:right w:val="none" w:sz="0" w:space="0" w:color="auto"/>
      </w:divBdr>
    </w:div>
    <w:div w:id="1693914820">
      <w:bodyDiv w:val="1"/>
      <w:marLeft w:val="0"/>
      <w:marRight w:val="0"/>
      <w:marTop w:val="0"/>
      <w:marBottom w:val="0"/>
      <w:divBdr>
        <w:top w:val="none" w:sz="0" w:space="0" w:color="auto"/>
        <w:left w:val="none" w:sz="0" w:space="0" w:color="auto"/>
        <w:bottom w:val="none" w:sz="0" w:space="0" w:color="auto"/>
        <w:right w:val="none" w:sz="0" w:space="0" w:color="auto"/>
      </w:divBdr>
    </w:div>
    <w:div w:id="1782383757">
      <w:bodyDiv w:val="1"/>
      <w:marLeft w:val="0"/>
      <w:marRight w:val="0"/>
      <w:marTop w:val="0"/>
      <w:marBottom w:val="0"/>
      <w:divBdr>
        <w:top w:val="none" w:sz="0" w:space="0" w:color="auto"/>
        <w:left w:val="none" w:sz="0" w:space="0" w:color="auto"/>
        <w:bottom w:val="none" w:sz="0" w:space="0" w:color="auto"/>
        <w:right w:val="none" w:sz="0" w:space="0" w:color="auto"/>
      </w:divBdr>
    </w:div>
    <w:div w:id="1789154795">
      <w:bodyDiv w:val="1"/>
      <w:marLeft w:val="0"/>
      <w:marRight w:val="0"/>
      <w:marTop w:val="0"/>
      <w:marBottom w:val="0"/>
      <w:divBdr>
        <w:top w:val="none" w:sz="0" w:space="0" w:color="auto"/>
        <w:left w:val="none" w:sz="0" w:space="0" w:color="auto"/>
        <w:bottom w:val="none" w:sz="0" w:space="0" w:color="auto"/>
        <w:right w:val="none" w:sz="0" w:space="0" w:color="auto"/>
      </w:divBdr>
    </w:div>
    <w:div w:id="1828090040">
      <w:bodyDiv w:val="1"/>
      <w:marLeft w:val="0"/>
      <w:marRight w:val="0"/>
      <w:marTop w:val="0"/>
      <w:marBottom w:val="0"/>
      <w:divBdr>
        <w:top w:val="none" w:sz="0" w:space="0" w:color="auto"/>
        <w:left w:val="none" w:sz="0" w:space="0" w:color="auto"/>
        <w:bottom w:val="none" w:sz="0" w:space="0" w:color="auto"/>
        <w:right w:val="none" w:sz="0" w:space="0" w:color="auto"/>
      </w:divBdr>
    </w:div>
    <w:div w:id="1835218851">
      <w:bodyDiv w:val="1"/>
      <w:marLeft w:val="0"/>
      <w:marRight w:val="0"/>
      <w:marTop w:val="0"/>
      <w:marBottom w:val="0"/>
      <w:divBdr>
        <w:top w:val="none" w:sz="0" w:space="0" w:color="auto"/>
        <w:left w:val="none" w:sz="0" w:space="0" w:color="auto"/>
        <w:bottom w:val="none" w:sz="0" w:space="0" w:color="auto"/>
        <w:right w:val="none" w:sz="0" w:space="0" w:color="auto"/>
      </w:divBdr>
    </w:div>
    <w:div w:id="1847476957">
      <w:bodyDiv w:val="1"/>
      <w:marLeft w:val="0"/>
      <w:marRight w:val="0"/>
      <w:marTop w:val="0"/>
      <w:marBottom w:val="0"/>
      <w:divBdr>
        <w:top w:val="none" w:sz="0" w:space="0" w:color="auto"/>
        <w:left w:val="none" w:sz="0" w:space="0" w:color="auto"/>
        <w:bottom w:val="none" w:sz="0" w:space="0" w:color="auto"/>
        <w:right w:val="none" w:sz="0" w:space="0" w:color="auto"/>
      </w:divBdr>
      <w:divsChild>
        <w:div w:id="643777417">
          <w:marLeft w:val="576"/>
          <w:marRight w:val="0"/>
          <w:marTop w:val="120"/>
          <w:marBottom w:val="0"/>
          <w:divBdr>
            <w:top w:val="none" w:sz="0" w:space="0" w:color="auto"/>
            <w:left w:val="none" w:sz="0" w:space="0" w:color="auto"/>
            <w:bottom w:val="none" w:sz="0" w:space="0" w:color="auto"/>
            <w:right w:val="none" w:sz="0" w:space="0" w:color="auto"/>
          </w:divBdr>
        </w:div>
      </w:divsChild>
    </w:div>
    <w:div w:id="1859467413">
      <w:bodyDiv w:val="1"/>
      <w:marLeft w:val="0"/>
      <w:marRight w:val="0"/>
      <w:marTop w:val="0"/>
      <w:marBottom w:val="0"/>
      <w:divBdr>
        <w:top w:val="none" w:sz="0" w:space="0" w:color="auto"/>
        <w:left w:val="none" w:sz="0" w:space="0" w:color="auto"/>
        <w:bottom w:val="none" w:sz="0" w:space="0" w:color="auto"/>
        <w:right w:val="none" w:sz="0" w:space="0" w:color="auto"/>
      </w:divBdr>
    </w:div>
    <w:div w:id="1865315665">
      <w:bodyDiv w:val="1"/>
      <w:marLeft w:val="0"/>
      <w:marRight w:val="0"/>
      <w:marTop w:val="0"/>
      <w:marBottom w:val="0"/>
      <w:divBdr>
        <w:top w:val="none" w:sz="0" w:space="0" w:color="auto"/>
        <w:left w:val="none" w:sz="0" w:space="0" w:color="auto"/>
        <w:bottom w:val="none" w:sz="0" w:space="0" w:color="auto"/>
        <w:right w:val="none" w:sz="0" w:space="0" w:color="auto"/>
      </w:divBdr>
    </w:div>
    <w:div w:id="1878353628">
      <w:bodyDiv w:val="1"/>
      <w:marLeft w:val="0"/>
      <w:marRight w:val="0"/>
      <w:marTop w:val="0"/>
      <w:marBottom w:val="0"/>
      <w:divBdr>
        <w:top w:val="none" w:sz="0" w:space="0" w:color="auto"/>
        <w:left w:val="none" w:sz="0" w:space="0" w:color="auto"/>
        <w:bottom w:val="none" w:sz="0" w:space="0" w:color="auto"/>
        <w:right w:val="none" w:sz="0" w:space="0" w:color="auto"/>
      </w:divBdr>
    </w:div>
    <w:div w:id="1880580349">
      <w:bodyDiv w:val="1"/>
      <w:marLeft w:val="0"/>
      <w:marRight w:val="0"/>
      <w:marTop w:val="0"/>
      <w:marBottom w:val="0"/>
      <w:divBdr>
        <w:top w:val="none" w:sz="0" w:space="0" w:color="auto"/>
        <w:left w:val="none" w:sz="0" w:space="0" w:color="auto"/>
        <w:bottom w:val="none" w:sz="0" w:space="0" w:color="auto"/>
        <w:right w:val="none" w:sz="0" w:space="0" w:color="auto"/>
      </w:divBdr>
    </w:div>
    <w:div w:id="1931231302">
      <w:bodyDiv w:val="1"/>
      <w:marLeft w:val="0"/>
      <w:marRight w:val="0"/>
      <w:marTop w:val="0"/>
      <w:marBottom w:val="0"/>
      <w:divBdr>
        <w:top w:val="none" w:sz="0" w:space="0" w:color="auto"/>
        <w:left w:val="none" w:sz="0" w:space="0" w:color="auto"/>
        <w:bottom w:val="none" w:sz="0" w:space="0" w:color="auto"/>
        <w:right w:val="none" w:sz="0" w:space="0" w:color="auto"/>
      </w:divBdr>
    </w:div>
    <w:div w:id="1958684065">
      <w:bodyDiv w:val="1"/>
      <w:marLeft w:val="0"/>
      <w:marRight w:val="0"/>
      <w:marTop w:val="0"/>
      <w:marBottom w:val="0"/>
      <w:divBdr>
        <w:top w:val="none" w:sz="0" w:space="0" w:color="auto"/>
        <w:left w:val="none" w:sz="0" w:space="0" w:color="auto"/>
        <w:bottom w:val="none" w:sz="0" w:space="0" w:color="auto"/>
        <w:right w:val="none" w:sz="0" w:space="0" w:color="auto"/>
      </w:divBdr>
    </w:div>
    <w:div w:id="1959484481">
      <w:bodyDiv w:val="1"/>
      <w:marLeft w:val="0"/>
      <w:marRight w:val="0"/>
      <w:marTop w:val="0"/>
      <w:marBottom w:val="0"/>
      <w:divBdr>
        <w:top w:val="none" w:sz="0" w:space="0" w:color="auto"/>
        <w:left w:val="none" w:sz="0" w:space="0" w:color="auto"/>
        <w:bottom w:val="none" w:sz="0" w:space="0" w:color="auto"/>
        <w:right w:val="none" w:sz="0" w:space="0" w:color="auto"/>
      </w:divBdr>
    </w:div>
    <w:div w:id="1967157032">
      <w:bodyDiv w:val="1"/>
      <w:marLeft w:val="0"/>
      <w:marRight w:val="0"/>
      <w:marTop w:val="0"/>
      <w:marBottom w:val="0"/>
      <w:divBdr>
        <w:top w:val="none" w:sz="0" w:space="0" w:color="auto"/>
        <w:left w:val="none" w:sz="0" w:space="0" w:color="auto"/>
        <w:bottom w:val="none" w:sz="0" w:space="0" w:color="auto"/>
        <w:right w:val="none" w:sz="0" w:space="0" w:color="auto"/>
      </w:divBdr>
    </w:div>
    <w:div w:id="1972781729">
      <w:bodyDiv w:val="1"/>
      <w:marLeft w:val="0"/>
      <w:marRight w:val="0"/>
      <w:marTop w:val="0"/>
      <w:marBottom w:val="0"/>
      <w:divBdr>
        <w:top w:val="none" w:sz="0" w:space="0" w:color="auto"/>
        <w:left w:val="none" w:sz="0" w:space="0" w:color="auto"/>
        <w:bottom w:val="none" w:sz="0" w:space="0" w:color="auto"/>
        <w:right w:val="none" w:sz="0" w:space="0" w:color="auto"/>
      </w:divBdr>
    </w:div>
    <w:div w:id="1986814932">
      <w:bodyDiv w:val="1"/>
      <w:marLeft w:val="0"/>
      <w:marRight w:val="0"/>
      <w:marTop w:val="0"/>
      <w:marBottom w:val="0"/>
      <w:divBdr>
        <w:top w:val="none" w:sz="0" w:space="0" w:color="auto"/>
        <w:left w:val="none" w:sz="0" w:space="0" w:color="auto"/>
        <w:bottom w:val="none" w:sz="0" w:space="0" w:color="auto"/>
        <w:right w:val="none" w:sz="0" w:space="0" w:color="auto"/>
      </w:divBdr>
    </w:div>
    <w:div w:id="2027487585">
      <w:bodyDiv w:val="1"/>
      <w:marLeft w:val="0"/>
      <w:marRight w:val="0"/>
      <w:marTop w:val="0"/>
      <w:marBottom w:val="0"/>
      <w:divBdr>
        <w:top w:val="none" w:sz="0" w:space="0" w:color="auto"/>
        <w:left w:val="none" w:sz="0" w:space="0" w:color="auto"/>
        <w:bottom w:val="none" w:sz="0" w:space="0" w:color="auto"/>
        <w:right w:val="none" w:sz="0" w:space="0" w:color="auto"/>
      </w:divBdr>
    </w:div>
    <w:div w:id="2048984012">
      <w:bodyDiv w:val="1"/>
      <w:marLeft w:val="0"/>
      <w:marRight w:val="0"/>
      <w:marTop w:val="0"/>
      <w:marBottom w:val="0"/>
      <w:divBdr>
        <w:top w:val="none" w:sz="0" w:space="0" w:color="auto"/>
        <w:left w:val="none" w:sz="0" w:space="0" w:color="auto"/>
        <w:bottom w:val="none" w:sz="0" w:space="0" w:color="auto"/>
        <w:right w:val="none" w:sz="0" w:space="0" w:color="auto"/>
      </w:divBdr>
      <w:divsChild>
        <w:div w:id="771632584">
          <w:marLeft w:val="576"/>
          <w:marRight w:val="0"/>
          <w:marTop w:val="120"/>
          <w:marBottom w:val="0"/>
          <w:divBdr>
            <w:top w:val="none" w:sz="0" w:space="0" w:color="auto"/>
            <w:left w:val="none" w:sz="0" w:space="0" w:color="auto"/>
            <w:bottom w:val="none" w:sz="0" w:space="0" w:color="auto"/>
            <w:right w:val="none" w:sz="0" w:space="0" w:color="auto"/>
          </w:divBdr>
        </w:div>
      </w:divsChild>
    </w:div>
    <w:div w:id="2074352889">
      <w:bodyDiv w:val="1"/>
      <w:marLeft w:val="0"/>
      <w:marRight w:val="0"/>
      <w:marTop w:val="0"/>
      <w:marBottom w:val="0"/>
      <w:divBdr>
        <w:top w:val="none" w:sz="0" w:space="0" w:color="auto"/>
        <w:left w:val="none" w:sz="0" w:space="0" w:color="auto"/>
        <w:bottom w:val="none" w:sz="0" w:space="0" w:color="auto"/>
        <w:right w:val="none" w:sz="0" w:space="0" w:color="auto"/>
      </w:divBdr>
    </w:div>
    <w:div w:id="2082678572">
      <w:bodyDiv w:val="1"/>
      <w:marLeft w:val="0"/>
      <w:marRight w:val="0"/>
      <w:marTop w:val="0"/>
      <w:marBottom w:val="0"/>
      <w:divBdr>
        <w:top w:val="none" w:sz="0" w:space="0" w:color="auto"/>
        <w:left w:val="none" w:sz="0" w:space="0" w:color="auto"/>
        <w:bottom w:val="none" w:sz="0" w:space="0" w:color="auto"/>
        <w:right w:val="none" w:sz="0" w:space="0" w:color="auto"/>
      </w:divBdr>
      <w:divsChild>
        <w:div w:id="1879969189">
          <w:marLeft w:val="562"/>
          <w:marRight w:val="0"/>
          <w:marTop w:val="120"/>
          <w:marBottom w:val="0"/>
          <w:divBdr>
            <w:top w:val="none" w:sz="0" w:space="0" w:color="auto"/>
            <w:left w:val="none" w:sz="0" w:space="0" w:color="auto"/>
            <w:bottom w:val="none" w:sz="0" w:space="0" w:color="auto"/>
            <w:right w:val="none" w:sz="0" w:space="0" w:color="auto"/>
          </w:divBdr>
        </w:div>
      </w:divsChild>
    </w:div>
    <w:div w:id="208950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hart" Target="charts/chart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6&#65289;\04&#65306;&#31532;&#65300;&#22238;&#20250;&#35696;&#12408;&#21521;&#12369;&#12390;&#12398;&#20107;&#21069;&#28310;&#20633;\02_&#31572;&#30003;&#26696;\&#12487;&#12540;&#12479;&#38306;&#20418;\&#24310;&#12409;&#23487;&#27850;&#32773;&#25968;&#12289;&#23487;&#27850;&#26045;&#35373;&#31292;&#20685;&#29575;%20&#12464;&#12521;&#1250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6&#65289;\04&#65306;&#31532;&#65300;&#22238;&#20250;&#35696;&#12408;&#21521;&#12369;&#12390;&#12398;&#20107;&#21069;&#28310;&#20633;\02_&#31572;&#30003;&#26696;\&#12487;&#12540;&#12479;&#38306;&#20418;\&#35370;&#26085;&#22806;&#23458;&#25968;&#12464;&#12521;&#12501;&#12289;&#38306;&#31354;&#22806;&#22269;&#20154;&#20837;&#22269;&#32773;&#25968;&#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'グラフ化(H27補正あり)※いらっしゃい抜き'!$C$7</c:f>
              <c:strCache>
                <c:ptCount val="1"/>
                <c:pt idx="0">
                  <c:v>その他財源による実施事業</c:v>
                </c:pt>
              </c:strCache>
            </c:strRef>
          </c:tx>
          <c:spPr>
            <a:pattFill prst="ltDnDiag">
              <a:fgClr>
                <a:schemeClr val="bg1">
                  <a:lumMod val="50000"/>
                </a:schemeClr>
              </a:fgClr>
              <a:bgClr>
                <a:schemeClr val="bg1"/>
              </a:bgClr>
            </a:pattFill>
            <a:ln>
              <a:noFill/>
            </a:ln>
            <a:effectLst/>
          </c:spPr>
          <c:invertIfNegative val="0"/>
          <c:dLbls>
            <c:dLbl>
              <c:idx val="7"/>
              <c:layout>
                <c:manualLayout>
                  <c:x val="0"/>
                  <c:y val="-2.94117647058823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0E-4776-B907-122C1612FEF6}"/>
                </c:ext>
              </c:extLst>
            </c:dLbl>
            <c:dLbl>
              <c:idx val="8"/>
              <c:layout>
                <c:manualLayout>
                  <c:x val="0"/>
                  <c:y val="1.96078431372549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0E-4776-B907-122C1612FEF6}"/>
                </c:ext>
              </c:extLst>
            </c:dLbl>
            <c:dLbl>
              <c:idx val="9"/>
              <c:layout>
                <c:manualLayout>
                  <c:x val="0"/>
                  <c:y val="-2.94117647058823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0E-4776-B907-122C1612FEF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'グラフ化(H27補正あり)※いらっしゃい抜き'!$D$6:$M$6</c:f>
              <c:strCache>
                <c:ptCount val="10"/>
                <c:pt idx="0">
                  <c:v>H26
（2014）</c:v>
                </c:pt>
                <c:pt idx="1">
                  <c:v>H27
（2015）</c:v>
                </c:pt>
                <c:pt idx="2">
                  <c:v>H28
（2016）</c:v>
                </c:pt>
                <c:pt idx="3">
                  <c:v>H29
（2017）</c:v>
                </c:pt>
                <c:pt idx="4">
                  <c:v>H30
（2018）</c:v>
                </c:pt>
                <c:pt idx="5">
                  <c:v>R1
（2019）</c:v>
                </c:pt>
                <c:pt idx="6">
                  <c:v>R2 
（2020）</c:v>
                </c:pt>
                <c:pt idx="7">
                  <c:v>R3
（2021）</c:v>
                </c:pt>
                <c:pt idx="8">
                  <c:v>R4
（2022）</c:v>
                </c:pt>
                <c:pt idx="9">
                  <c:v>R5
（2023）</c:v>
                </c:pt>
              </c:strCache>
            </c:strRef>
          </c:cat>
          <c:val>
            <c:numRef>
              <c:f>'グラフ化(H27補正あり)※いらっしゃい抜き'!$D$7:$M$7</c:f>
              <c:numCache>
                <c:formatCode>#,##0_);[Red]\(#,##0\)</c:formatCode>
                <c:ptCount val="10"/>
                <c:pt idx="0">
                  <c:v>1277469</c:v>
                </c:pt>
                <c:pt idx="1">
                  <c:v>4154960</c:v>
                </c:pt>
                <c:pt idx="2">
                  <c:v>1308177</c:v>
                </c:pt>
                <c:pt idx="3">
                  <c:v>749908</c:v>
                </c:pt>
                <c:pt idx="4">
                  <c:v>845356</c:v>
                </c:pt>
                <c:pt idx="5">
                  <c:v>759765</c:v>
                </c:pt>
                <c:pt idx="6">
                  <c:v>1162903</c:v>
                </c:pt>
                <c:pt idx="7">
                  <c:v>1544264</c:v>
                </c:pt>
                <c:pt idx="8">
                  <c:v>1518667</c:v>
                </c:pt>
                <c:pt idx="9">
                  <c:v>1623573</c:v>
                </c:pt>
              </c:numCache>
            </c:numRef>
          </c:val>
          <c:extLst>
            <c:ext xmlns:c16="http://schemas.microsoft.com/office/drawing/2014/chart" uri="{C3380CC4-5D6E-409C-BE32-E72D297353CC}">
              <c16:uniqueId val="{00000000-9BC7-497A-8E61-78CBD23BB126}"/>
            </c:ext>
          </c:extLst>
        </c:ser>
        <c:ser>
          <c:idx val="1"/>
          <c:order val="1"/>
          <c:tx>
            <c:strRef>
              <c:f>'グラフ化(H27補正あり)※いらっしゃい抜き'!$C$8</c:f>
              <c:strCache>
                <c:ptCount val="1"/>
                <c:pt idx="0">
                  <c:v>宿泊税充当事業</c:v>
                </c:pt>
              </c:strCache>
            </c:strRef>
          </c:tx>
          <c:spPr>
            <a:solidFill>
              <a:schemeClr val="accent2">
                <a:lumMod val="40000"/>
                <a:lumOff val="6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9BC7-497A-8E61-78CBD23BB126}"/>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9BC7-497A-8E61-78CBD23BB1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'グラフ化(H27補正あり)※いらっしゃい抜き'!$D$6:$M$6</c:f>
              <c:strCache>
                <c:ptCount val="10"/>
                <c:pt idx="0">
                  <c:v>H26
（2014）</c:v>
                </c:pt>
                <c:pt idx="1">
                  <c:v>H27
（2015）</c:v>
                </c:pt>
                <c:pt idx="2">
                  <c:v>H28
（2016）</c:v>
                </c:pt>
                <c:pt idx="3">
                  <c:v>H29
（2017）</c:v>
                </c:pt>
                <c:pt idx="4">
                  <c:v>H30
（2018）</c:v>
                </c:pt>
                <c:pt idx="5">
                  <c:v>R1
（2019）</c:v>
                </c:pt>
                <c:pt idx="6">
                  <c:v>R2 
（2020）</c:v>
                </c:pt>
                <c:pt idx="7">
                  <c:v>R3
（2021）</c:v>
                </c:pt>
                <c:pt idx="8">
                  <c:v>R4
（2022）</c:v>
                </c:pt>
                <c:pt idx="9">
                  <c:v>R5
（2023）</c:v>
                </c:pt>
              </c:strCache>
            </c:strRef>
          </c:cat>
          <c:val>
            <c:numRef>
              <c:f>'グラフ化(H27補正あり)※いらっしゃい抜き'!$D$8:$M$8</c:f>
              <c:numCache>
                <c:formatCode>General</c:formatCode>
                <c:ptCount val="10"/>
                <c:pt idx="0">
                  <c:v>0</c:v>
                </c:pt>
                <c:pt idx="1">
                  <c:v>0</c:v>
                </c:pt>
                <c:pt idx="2" formatCode="#,##0_);[Red]\(#,##0\)">
                  <c:v>91542</c:v>
                </c:pt>
                <c:pt idx="3" formatCode="#,##0_);[Red]\(#,##0\)">
                  <c:v>647145</c:v>
                </c:pt>
                <c:pt idx="4" formatCode="#,##0_);[Red]\(#,##0\)">
                  <c:v>735930</c:v>
                </c:pt>
                <c:pt idx="5" formatCode="#,##0_);[Red]\(#,##0\)">
                  <c:v>1050896</c:v>
                </c:pt>
                <c:pt idx="6" formatCode="#,##0_);[Red]\(#,##0\)">
                  <c:v>742657</c:v>
                </c:pt>
                <c:pt idx="7" formatCode="#,##0_);[Red]\(#,##0\)">
                  <c:v>626442</c:v>
                </c:pt>
                <c:pt idx="8" formatCode="#,##0_);[Red]\(#,##0\)">
                  <c:v>440750</c:v>
                </c:pt>
                <c:pt idx="9" formatCode="#,##0_);[Red]\(#,##0\)">
                  <c:v>726571</c:v>
                </c:pt>
              </c:numCache>
            </c:numRef>
          </c:val>
          <c:extLst>
            <c:ext xmlns:c16="http://schemas.microsoft.com/office/drawing/2014/chart" uri="{C3380CC4-5D6E-409C-BE32-E72D297353CC}">
              <c16:uniqueId val="{00000003-9BC7-497A-8E61-78CBD23BB126}"/>
            </c:ext>
          </c:extLst>
        </c:ser>
        <c:dLbls>
          <c:dLblPos val="ctr"/>
          <c:showLegendKey val="0"/>
          <c:showVal val="1"/>
          <c:showCatName val="0"/>
          <c:showSerName val="0"/>
          <c:showPercent val="0"/>
          <c:showBubbleSize val="0"/>
        </c:dLbls>
        <c:gapWidth val="150"/>
        <c:overlap val="100"/>
        <c:axId val="1289115456"/>
        <c:axId val="1289115872"/>
      </c:barChart>
      <c:catAx>
        <c:axId val="12891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9115872"/>
        <c:crosses val="autoZero"/>
        <c:auto val="1"/>
        <c:lblAlgn val="ctr"/>
        <c:lblOffset val="100"/>
        <c:noMultiLvlLbl val="0"/>
      </c:catAx>
      <c:valAx>
        <c:axId val="128911587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9115456"/>
        <c:crosses val="autoZero"/>
        <c:crossBetween val="between"/>
      </c:valAx>
      <c:spPr>
        <a:noFill/>
        <a:ln>
          <a:noFill/>
        </a:ln>
        <a:effectLst/>
      </c:spPr>
    </c:plotArea>
    <c:legend>
      <c:legendPos val="b"/>
      <c:layout>
        <c:manualLayout>
          <c:xMode val="edge"/>
          <c:yMode val="edge"/>
          <c:x val="0.23399290997716193"/>
          <c:y val="0.89409676256671877"/>
          <c:w val="0.49551436752224154"/>
          <c:h val="0.10551916629028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延べ宿泊者数!$D$12</c:f>
              <c:strCache>
                <c:ptCount val="1"/>
                <c:pt idx="0">
                  <c:v>日本人</c:v>
                </c:pt>
              </c:strCache>
            </c:strRef>
          </c:tx>
          <c:spPr>
            <a:solidFill>
              <a:schemeClr val="accent1"/>
            </a:solidFill>
            <a:ln>
              <a:noFill/>
            </a:ln>
            <a:effectLst/>
          </c:spPr>
          <c:invertIfNegative val="0"/>
          <c:cat>
            <c:multiLvlStrRef>
              <c:f>延べ宿泊者数!$E$10:$BQ$11</c:f>
              <c:multiLvlStrCache>
                <c:ptCount val="65"/>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11月</c:v>
                  </c:pt>
                  <c:pt idx="23">
                    <c:v>12月</c:v>
                  </c:pt>
                  <c:pt idx="24">
                    <c:v>1月</c:v>
                  </c:pt>
                  <c:pt idx="25">
                    <c:v>2月</c:v>
                  </c:pt>
                  <c:pt idx="26">
                    <c:v>3月</c:v>
                  </c:pt>
                  <c:pt idx="27">
                    <c:v>4月</c:v>
                  </c:pt>
                  <c:pt idx="28">
                    <c:v>5月</c:v>
                  </c:pt>
                  <c:pt idx="29">
                    <c:v>6月</c:v>
                  </c:pt>
                  <c:pt idx="30">
                    <c:v>7月</c:v>
                  </c:pt>
                  <c:pt idx="31">
                    <c:v>8月</c:v>
                  </c:pt>
                  <c:pt idx="32">
                    <c:v>9月</c:v>
                  </c:pt>
                  <c:pt idx="33">
                    <c:v>10月</c:v>
                  </c:pt>
                  <c:pt idx="34">
                    <c:v>11月</c:v>
                  </c:pt>
                  <c:pt idx="35">
                    <c:v>12月</c:v>
                  </c:pt>
                  <c:pt idx="36">
                    <c:v>1月</c:v>
                  </c:pt>
                  <c:pt idx="37">
                    <c:v>2月</c:v>
                  </c:pt>
                  <c:pt idx="38">
                    <c:v>3月</c:v>
                  </c:pt>
                  <c:pt idx="39">
                    <c:v>4月</c:v>
                  </c:pt>
                  <c:pt idx="40">
                    <c:v>5月</c:v>
                  </c:pt>
                  <c:pt idx="41">
                    <c:v>6月</c:v>
                  </c:pt>
                  <c:pt idx="42">
                    <c:v>7月</c:v>
                  </c:pt>
                  <c:pt idx="43">
                    <c:v>8月</c:v>
                  </c:pt>
                  <c:pt idx="44">
                    <c:v>9月</c:v>
                  </c:pt>
                  <c:pt idx="45">
                    <c:v>10月</c:v>
                  </c:pt>
                  <c:pt idx="46">
                    <c:v>11月</c:v>
                  </c:pt>
                  <c:pt idx="47">
                    <c:v>12月</c:v>
                  </c:pt>
                  <c:pt idx="48">
                    <c:v>1月</c:v>
                  </c:pt>
                  <c:pt idx="49">
                    <c:v>2月</c:v>
                  </c:pt>
                  <c:pt idx="50">
                    <c:v>3月</c:v>
                  </c:pt>
                  <c:pt idx="51">
                    <c:v>4月</c:v>
                  </c:pt>
                  <c:pt idx="52">
                    <c:v>5月</c:v>
                  </c:pt>
                  <c:pt idx="53">
                    <c:v>6月</c:v>
                  </c:pt>
                  <c:pt idx="54">
                    <c:v>7月</c:v>
                  </c:pt>
                  <c:pt idx="55">
                    <c:v>8月</c:v>
                  </c:pt>
                  <c:pt idx="56">
                    <c:v>9月</c:v>
                  </c:pt>
                  <c:pt idx="57">
                    <c:v>10月</c:v>
                  </c:pt>
                  <c:pt idx="58">
                    <c:v>11月</c:v>
                  </c:pt>
                  <c:pt idx="59">
                    <c:v>12月</c:v>
                  </c:pt>
                  <c:pt idx="60">
                    <c:v>1月</c:v>
                  </c:pt>
                  <c:pt idx="61">
                    <c:v>2月</c:v>
                  </c:pt>
                  <c:pt idx="62">
                    <c:v>3月</c:v>
                  </c:pt>
                  <c:pt idx="63">
                    <c:v>4月</c:v>
                  </c:pt>
                  <c:pt idx="64">
                    <c:v>5月</c:v>
                  </c:pt>
                </c:lvl>
                <c:lvl>
                  <c:pt idx="0">
                    <c:v>2019年</c:v>
                  </c:pt>
                  <c:pt idx="12">
                    <c:v>2020年</c:v>
                  </c:pt>
                  <c:pt idx="24">
                    <c:v>2021年</c:v>
                  </c:pt>
                  <c:pt idx="36">
                    <c:v>2022年</c:v>
                  </c:pt>
                  <c:pt idx="48">
                    <c:v>2023年</c:v>
                  </c:pt>
                  <c:pt idx="60">
                    <c:v>2024年</c:v>
                  </c:pt>
                </c:lvl>
              </c:multiLvlStrCache>
            </c:multiLvlStrRef>
          </c:cat>
          <c:val>
            <c:numRef>
              <c:f>延べ宿泊者数!$E$12:$BQ$12</c:f>
              <c:numCache>
                <c:formatCode>#,##0_ </c:formatCode>
                <c:ptCount val="65"/>
                <c:pt idx="0">
                  <c:v>1979290</c:v>
                </c:pt>
                <c:pt idx="1">
                  <c:v>2173350</c:v>
                </c:pt>
                <c:pt idx="2">
                  <c:v>2627710</c:v>
                </c:pt>
                <c:pt idx="3">
                  <c:v>2448460</c:v>
                </c:pt>
                <c:pt idx="4">
                  <c:v>2446640</c:v>
                </c:pt>
                <c:pt idx="5">
                  <c:v>2269140</c:v>
                </c:pt>
                <c:pt idx="6">
                  <c:v>2422140</c:v>
                </c:pt>
                <c:pt idx="7">
                  <c:v>3048850</c:v>
                </c:pt>
                <c:pt idx="8">
                  <c:v>2476880</c:v>
                </c:pt>
                <c:pt idx="9">
                  <c:v>2478760</c:v>
                </c:pt>
                <c:pt idx="10">
                  <c:v>2585970</c:v>
                </c:pt>
                <c:pt idx="11">
                  <c:v>2544150</c:v>
                </c:pt>
                <c:pt idx="12">
                  <c:v>2476650</c:v>
                </c:pt>
                <c:pt idx="13">
                  <c:v>2445750</c:v>
                </c:pt>
                <c:pt idx="14">
                  <c:v>1334720</c:v>
                </c:pt>
                <c:pt idx="15">
                  <c:v>629950</c:v>
                </c:pt>
                <c:pt idx="16">
                  <c:v>451130</c:v>
                </c:pt>
                <c:pt idx="17">
                  <c:v>823900</c:v>
                </c:pt>
                <c:pt idx="18">
                  <c:v>1030290</c:v>
                </c:pt>
                <c:pt idx="19">
                  <c:v>1017100</c:v>
                </c:pt>
                <c:pt idx="20">
                  <c:v>1291610</c:v>
                </c:pt>
                <c:pt idx="21">
                  <c:v>1767950</c:v>
                </c:pt>
                <c:pt idx="22">
                  <c:v>1953460</c:v>
                </c:pt>
                <c:pt idx="23">
                  <c:v>1269750</c:v>
                </c:pt>
                <c:pt idx="24">
                  <c:v>949350</c:v>
                </c:pt>
                <c:pt idx="25">
                  <c:v>903560</c:v>
                </c:pt>
                <c:pt idx="26">
                  <c:v>1566720</c:v>
                </c:pt>
                <c:pt idx="27">
                  <c:v>1117010</c:v>
                </c:pt>
                <c:pt idx="28">
                  <c:v>795580</c:v>
                </c:pt>
                <c:pt idx="29">
                  <c:v>1044640</c:v>
                </c:pt>
                <c:pt idx="30">
                  <c:v>1533900</c:v>
                </c:pt>
                <c:pt idx="31">
                  <c:v>1514110</c:v>
                </c:pt>
                <c:pt idx="32">
                  <c:v>1303250</c:v>
                </c:pt>
                <c:pt idx="33">
                  <c:v>1890520</c:v>
                </c:pt>
                <c:pt idx="34">
                  <c:v>2189340</c:v>
                </c:pt>
                <c:pt idx="35">
                  <c:v>2731370</c:v>
                </c:pt>
                <c:pt idx="36">
                  <c:v>1712170</c:v>
                </c:pt>
                <c:pt idx="37">
                  <c:v>1391590</c:v>
                </c:pt>
                <c:pt idx="38">
                  <c:v>2085400</c:v>
                </c:pt>
                <c:pt idx="39">
                  <c:v>2005600</c:v>
                </c:pt>
                <c:pt idx="40">
                  <c:v>2401280</c:v>
                </c:pt>
                <c:pt idx="41">
                  <c:v>2264810</c:v>
                </c:pt>
                <c:pt idx="42">
                  <c:v>2569540</c:v>
                </c:pt>
                <c:pt idx="43">
                  <c:v>2682020</c:v>
                </c:pt>
                <c:pt idx="44">
                  <c:v>2562350</c:v>
                </c:pt>
                <c:pt idx="45">
                  <c:v>2808620</c:v>
                </c:pt>
                <c:pt idx="46">
                  <c:v>2979480</c:v>
                </c:pt>
                <c:pt idx="47">
                  <c:v>2929930</c:v>
                </c:pt>
                <c:pt idx="48">
                  <c:v>2210520</c:v>
                </c:pt>
                <c:pt idx="49">
                  <c:v>2374960</c:v>
                </c:pt>
                <c:pt idx="50">
                  <c:v>2960440</c:v>
                </c:pt>
                <c:pt idx="51">
                  <c:v>2340470</c:v>
                </c:pt>
                <c:pt idx="52">
                  <c:v>2649730</c:v>
                </c:pt>
                <c:pt idx="53">
                  <c:v>2235950</c:v>
                </c:pt>
                <c:pt idx="54">
                  <c:v>2443480</c:v>
                </c:pt>
                <c:pt idx="55">
                  <c:v>3023730</c:v>
                </c:pt>
                <c:pt idx="56">
                  <c:v>2620050</c:v>
                </c:pt>
                <c:pt idx="57">
                  <c:v>2706930</c:v>
                </c:pt>
                <c:pt idx="58">
                  <c:v>2665730</c:v>
                </c:pt>
                <c:pt idx="59">
                  <c:v>2637720</c:v>
                </c:pt>
                <c:pt idx="60">
                  <c:v>2299110</c:v>
                </c:pt>
                <c:pt idx="61">
                  <c:v>2384120</c:v>
                </c:pt>
                <c:pt idx="62">
                  <c:v>2735290</c:v>
                </c:pt>
                <c:pt idx="63">
                  <c:v>2504320</c:v>
                </c:pt>
                <c:pt idx="64">
                  <c:v>2641480</c:v>
                </c:pt>
              </c:numCache>
            </c:numRef>
          </c:val>
          <c:extLst>
            <c:ext xmlns:c16="http://schemas.microsoft.com/office/drawing/2014/chart" uri="{C3380CC4-5D6E-409C-BE32-E72D297353CC}">
              <c16:uniqueId val="{00000000-42EE-4385-A266-DD3912908623}"/>
            </c:ext>
          </c:extLst>
        </c:ser>
        <c:ser>
          <c:idx val="1"/>
          <c:order val="1"/>
          <c:tx>
            <c:strRef>
              <c:f>延べ宿泊者数!$D$13</c:f>
              <c:strCache>
                <c:ptCount val="1"/>
                <c:pt idx="0">
                  <c:v>外国人</c:v>
                </c:pt>
              </c:strCache>
            </c:strRef>
          </c:tx>
          <c:spPr>
            <a:pattFill prst="wdUpDiag">
              <a:fgClr>
                <a:schemeClr val="accent2"/>
              </a:fgClr>
              <a:bgClr>
                <a:schemeClr val="bg1"/>
              </a:bgClr>
            </a:pattFill>
            <a:ln>
              <a:solidFill>
                <a:schemeClr val="accent2"/>
              </a:solidFill>
            </a:ln>
            <a:effectLst/>
          </c:spPr>
          <c:invertIfNegative val="0"/>
          <c:cat>
            <c:multiLvlStrRef>
              <c:f>延べ宿泊者数!$E$10:$BQ$11</c:f>
              <c:multiLvlStrCache>
                <c:ptCount val="65"/>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11月</c:v>
                  </c:pt>
                  <c:pt idx="23">
                    <c:v>12月</c:v>
                  </c:pt>
                  <c:pt idx="24">
                    <c:v>1月</c:v>
                  </c:pt>
                  <c:pt idx="25">
                    <c:v>2月</c:v>
                  </c:pt>
                  <c:pt idx="26">
                    <c:v>3月</c:v>
                  </c:pt>
                  <c:pt idx="27">
                    <c:v>4月</c:v>
                  </c:pt>
                  <c:pt idx="28">
                    <c:v>5月</c:v>
                  </c:pt>
                  <c:pt idx="29">
                    <c:v>6月</c:v>
                  </c:pt>
                  <c:pt idx="30">
                    <c:v>7月</c:v>
                  </c:pt>
                  <c:pt idx="31">
                    <c:v>8月</c:v>
                  </c:pt>
                  <c:pt idx="32">
                    <c:v>9月</c:v>
                  </c:pt>
                  <c:pt idx="33">
                    <c:v>10月</c:v>
                  </c:pt>
                  <c:pt idx="34">
                    <c:v>11月</c:v>
                  </c:pt>
                  <c:pt idx="35">
                    <c:v>12月</c:v>
                  </c:pt>
                  <c:pt idx="36">
                    <c:v>1月</c:v>
                  </c:pt>
                  <c:pt idx="37">
                    <c:v>2月</c:v>
                  </c:pt>
                  <c:pt idx="38">
                    <c:v>3月</c:v>
                  </c:pt>
                  <c:pt idx="39">
                    <c:v>4月</c:v>
                  </c:pt>
                  <c:pt idx="40">
                    <c:v>5月</c:v>
                  </c:pt>
                  <c:pt idx="41">
                    <c:v>6月</c:v>
                  </c:pt>
                  <c:pt idx="42">
                    <c:v>7月</c:v>
                  </c:pt>
                  <c:pt idx="43">
                    <c:v>8月</c:v>
                  </c:pt>
                  <c:pt idx="44">
                    <c:v>9月</c:v>
                  </c:pt>
                  <c:pt idx="45">
                    <c:v>10月</c:v>
                  </c:pt>
                  <c:pt idx="46">
                    <c:v>11月</c:v>
                  </c:pt>
                  <c:pt idx="47">
                    <c:v>12月</c:v>
                  </c:pt>
                  <c:pt idx="48">
                    <c:v>1月</c:v>
                  </c:pt>
                  <c:pt idx="49">
                    <c:v>2月</c:v>
                  </c:pt>
                  <c:pt idx="50">
                    <c:v>3月</c:v>
                  </c:pt>
                  <c:pt idx="51">
                    <c:v>4月</c:v>
                  </c:pt>
                  <c:pt idx="52">
                    <c:v>5月</c:v>
                  </c:pt>
                  <c:pt idx="53">
                    <c:v>6月</c:v>
                  </c:pt>
                  <c:pt idx="54">
                    <c:v>7月</c:v>
                  </c:pt>
                  <c:pt idx="55">
                    <c:v>8月</c:v>
                  </c:pt>
                  <c:pt idx="56">
                    <c:v>9月</c:v>
                  </c:pt>
                  <c:pt idx="57">
                    <c:v>10月</c:v>
                  </c:pt>
                  <c:pt idx="58">
                    <c:v>11月</c:v>
                  </c:pt>
                  <c:pt idx="59">
                    <c:v>12月</c:v>
                  </c:pt>
                  <c:pt idx="60">
                    <c:v>1月</c:v>
                  </c:pt>
                  <c:pt idx="61">
                    <c:v>2月</c:v>
                  </c:pt>
                  <c:pt idx="62">
                    <c:v>3月</c:v>
                  </c:pt>
                  <c:pt idx="63">
                    <c:v>4月</c:v>
                  </c:pt>
                  <c:pt idx="64">
                    <c:v>5月</c:v>
                  </c:pt>
                </c:lvl>
                <c:lvl>
                  <c:pt idx="0">
                    <c:v>2019年</c:v>
                  </c:pt>
                  <c:pt idx="12">
                    <c:v>2020年</c:v>
                  </c:pt>
                  <c:pt idx="24">
                    <c:v>2021年</c:v>
                  </c:pt>
                  <c:pt idx="36">
                    <c:v>2022年</c:v>
                  </c:pt>
                  <c:pt idx="48">
                    <c:v>2023年</c:v>
                  </c:pt>
                  <c:pt idx="60">
                    <c:v>2024年</c:v>
                  </c:pt>
                </c:lvl>
              </c:multiLvlStrCache>
            </c:multiLvlStrRef>
          </c:cat>
          <c:val>
            <c:numRef>
              <c:f>延べ宿泊者数!$E$13:$BQ$13</c:f>
              <c:numCache>
                <c:formatCode>#,##0_ </c:formatCode>
                <c:ptCount val="65"/>
                <c:pt idx="0">
                  <c:v>1411170</c:v>
                </c:pt>
                <c:pt idx="1">
                  <c:v>1387100</c:v>
                </c:pt>
                <c:pt idx="2">
                  <c:v>1449930</c:v>
                </c:pt>
                <c:pt idx="3">
                  <c:v>1681340</c:v>
                </c:pt>
                <c:pt idx="4">
                  <c:v>1538420</c:v>
                </c:pt>
                <c:pt idx="5">
                  <c:v>1572720</c:v>
                </c:pt>
                <c:pt idx="6">
                  <c:v>1759470</c:v>
                </c:pt>
                <c:pt idx="7">
                  <c:v>1521170</c:v>
                </c:pt>
                <c:pt idx="8">
                  <c:v>1291960</c:v>
                </c:pt>
                <c:pt idx="9">
                  <c:v>1496590</c:v>
                </c:pt>
                <c:pt idx="10">
                  <c:v>1411200</c:v>
                </c:pt>
                <c:pt idx="11">
                  <c:v>1405110</c:v>
                </c:pt>
                <c:pt idx="12">
                  <c:v>1966700</c:v>
                </c:pt>
                <c:pt idx="13">
                  <c:v>685300</c:v>
                </c:pt>
                <c:pt idx="14">
                  <c:v>159200</c:v>
                </c:pt>
                <c:pt idx="15">
                  <c:v>42200</c:v>
                </c:pt>
                <c:pt idx="16">
                  <c:v>33160</c:v>
                </c:pt>
                <c:pt idx="17">
                  <c:v>30950</c:v>
                </c:pt>
                <c:pt idx="18">
                  <c:v>29190</c:v>
                </c:pt>
                <c:pt idx="19">
                  <c:v>30940</c:v>
                </c:pt>
                <c:pt idx="20">
                  <c:v>33070</c:v>
                </c:pt>
                <c:pt idx="21">
                  <c:v>41510</c:v>
                </c:pt>
                <c:pt idx="22">
                  <c:v>69120</c:v>
                </c:pt>
                <c:pt idx="23">
                  <c:v>103410</c:v>
                </c:pt>
                <c:pt idx="24">
                  <c:v>69730</c:v>
                </c:pt>
                <c:pt idx="25">
                  <c:v>18250</c:v>
                </c:pt>
                <c:pt idx="26">
                  <c:v>20150</c:v>
                </c:pt>
                <c:pt idx="27">
                  <c:v>18260</c:v>
                </c:pt>
                <c:pt idx="28">
                  <c:v>21270</c:v>
                </c:pt>
                <c:pt idx="29">
                  <c:v>17910</c:v>
                </c:pt>
                <c:pt idx="30">
                  <c:v>19760</c:v>
                </c:pt>
                <c:pt idx="31">
                  <c:v>20450</c:v>
                </c:pt>
                <c:pt idx="32">
                  <c:v>25010</c:v>
                </c:pt>
                <c:pt idx="33">
                  <c:v>25040</c:v>
                </c:pt>
                <c:pt idx="34">
                  <c:v>32400</c:v>
                </c:pt>
                <c:pt idx="35">
                  <c:v>31160</c:v>
                </c:pt>
                <c:pt idx="36">
                  <c:v>24610</c:v>
                </c:pt>
                <c:pt idx="37">
                  <c:v>23140</c:v>
                </c:pt>
                <c:pt idx="38">
                  <c:v>32770</c:v>
                </c:pt>
                <c:pt idx="39">
                  <c:v>41310</c:v>
                </c:pt>
                <c:pt idx="40">
                  <c:v>56770</c:v>
                </c:pt>
                <c:pt idx="41">
                  <c:v>42090</c:v>
                </c:pt>
                <c:pt idx="42">
                  <c:v>55550</c:v>
                </c:pt>
                <c:pt idx="43">
                  <c:v>60970</c:v>
                </c:pt>
                <c:pt idx="44">
                  <c:v>86590</c:v>
                </c:pt>
                <c:pt idx="45">
                  <c:v>273090</c:v>
                </c:pt>
                <c:pt idx="46">
                  <c:v>599400</c:v>
                </c:pt>
                <c:pt idx="47">
                  <c:v>833410</c:v>
                </c:pt>
                <c:pt idx="48">
                  <c:v>846840</c:v>
                </c:pt>
                <c:pt idx="49">
                  <c:v>911430</c:v>
                </c:pt>
                <c:pt idx="50">
                  <c:v>1074960</c:v>
                </c:pt>
                <c:pt idx="51">
                  <c:v>1305630</c:v>
                </c:pt>
                <c:pt idx="52">
                  <c:v>1470150</c:v>
                </c:pt>
                <c:pt idx="53">
                  <c:v>1542410</c:v>
                </c:pt>
                <c:pt idx="54">
                  <c:v>1812690</c:v>
                </c:pt>
                <c:pt idx="55">
                  <c:v>1704020</c:v>
                </c:pt>
                <c:pt idx="56">
                  <c:v>1615710</c:v>
                </c:pt>
                <c:pt idx="57">
                  <c:v>2001520</c:v>
                </c:pt>
                <c:pt idx="58">
                  <c:v>2040800</c:v>
                </c:pt>
                <c:pt idx="59">
                  <c:v>2154690</c:v>
                </c:pt>
                <c:pt idx="60">
                  <c:v>1755320</c:v>
                </c:pt>
                <c:pt idx="61">
                  <c:v>1698590</c:v>
                </c:pt>
                <c:pt idx="62">
                  <c:v>1857890</c:v>
                </c:pt>
                <c:pt idx="63">
                  <c:v>2187830</c:v>
                </c:pt>
                <c:pt idx="64">
                  <c:v>2125570</c:v>
                </c:pt>
              </c:numCache>
            </c:numRef>
          </c:val>
          <c:extLst>
            <c:ext xmlns:c16="http://schemas.microsoft.com/office/drawing/2014/chart" uri="{C3380CC4-5D6E-409C-BE32-E72D297353CC}">
              <c16:uniqueId val="{00000001-42EE-4385-A266-DD3912908623}"/>
            </c:ext>
          </c:extLst>
        </c:ser>
        <c:dLbls>
          <c:showLegendKey val="0"/>
          <c:showVal val="0"/>
          <c:showCatName val="0"/>
          <c:showSerName val="0"/>
          <c:showPercent val="0"/>
          <c:showBubbleSize val="0"/>
        </c:dLbls>
        <c:gapWidth val="150"/>
        <c:overlap val="100"/>
        <c:axId val="402216752"/>
        <c:axId val="402218416"/>
      </c:barChart>
      <c:catAx>
        <c:axId val="40221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02218416"/>
        <c:crosses val="autoZero"/>
        <c:auto val="1"/>
        <c:lblAlgn val="ctr"/>
        <c:lblOffset val="100"/>
        <c:noMultiLvlLbl val="0"/>
      </c:catAx>
      <c:valAx>
        <c:axId val="402218416"/>
        <c:scaling>
          <c:orientation val="minMax"/>
          <c:max val="5000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02216752"/>
        <c:crosses val="autoZero"/>
        <c:crossBetween val="between"/>
      </c:valAx>
      <c:spPr>
        <a:noFill/>
        <a:ln>
          <a:noFill/>
        </a:ln>
        <a:effectLst/>
      </c:spPr>
    </c:plotArea>
    <c:legend>
      <c:legendPos val="b"/>
      <c:layout>
        <c:manualLayout>
          <c:xMode val="edge"/>
          <c:yMode val="edge"/>
          <c:x val="0.40796734639457349"/>
          <c:y val="5.1264834227009969E-2"/>
          <c:w val="0.2010679995575885"/>
          <c:h val="0.1810906880504967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Sheet1!$C$16</c:f>
              <c:strCache>
                <c:ptCount val="1"/>
                <c:pt idx="0">
                  <c:v>関空外国人入国者数</c:v>
                </c:pt>
              </c:strCache>
            </c:strRef>
          </c:tx>
          <c:spPr>
            <a:solidFill>
              <a:schemeClr val="accent1">
                <a:alpha val="80000"/>
              </a:schemeClr>
            </a:solidFill>
            <a:ln>
              <a:noFill/>
            </a:ln>
            <a:effectLst/>
          </c:spPr>
          <c:invertIfNegative val="0"/>
          <c:cat>
            <c:multiLvlStrRef>
              <c:f>Sheet1!$D$6:$BQ$7</c:f>
              <c:multiLvlStrCache>
                <c:ptCount val="66"/>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11月</c:v>
                  </c:pt>
                  <c:pt idx="23">
                    <c:v>12月</c:v>
                  </c:pt>
                  <c:pt idx="24">
                    <c:v>1月</c:v>
                  </c:pt>
                  <c:pt idx="25">
                    <c:v>2月</c:v>
                  </c:pt>
                  <c:pt idx="26">
                    <c:v>3月</c:v>
                  </c:pt>
                  <c:pt idx="27">
                    <c:v>4月</c:v>
                  </c:pt>
                  <c:pt idx="28">
                    <c:v>5月</c:v>
                  </c:pt>
                  <c:pt idx="29">
                    <c:v>6月</c:v>
                  </c:pt>
                  <c:pt idx="30">
                    <c:v>7月</c:v>
                  </c:pt>
                  <c:pt idx="31">
                    <c:v>8月</c:v>
                  </c:pt>
                  <c:pt idx="32">
                    <c:v>9月</c:v>
                  </c:pt>
                  <c:pt idx="33">
                    <c:v>10月</c:v>
                  </c:pt>
                  <c:pt idx="34">
                    <c:v>11月</c:v>
                  </c:pt>
                  <c:pt idx="35">
                    <c:v>12月</c:v>
                  </c:pt>
                  <c:pt idx="36">
                    <c:v>1月</c:v>
                  </c:pt>
                  <c:pt idx="37">
                    <c:v>2月</c:v>
                  </c:pt>
                  <c:pt idx="38">
                    <c:v>3月</c:v>
                  </c:pt>
                  <c:pt idx="39">
                    <c:v>4月</c:v>
                  </c:pt>
                  <c:pt idx="40">
                    <c:v>5月</c:v>
                  </c:pt>
                  <c:pt idx="41">
                    <c:v>6月</c:v>
                  </c:pt>
                  <c:pt idx="42">
                    <c:v>7月</c:v>
                  </c:pt>
                  <c:pt idx="43">
                    <c:v>8月</c:v>
                  </c:pt>
                  <c:pt idx="44">
                    <c:v>9月</c:v>
                  </c:pt>
                  <c:pt idx="45">
                    <c:v>10月</c:v>
                  </c:pt>
                  <c:pt idx="46">
                    <c:v>11月</c:v>
                  </c:pt>
                  <c:pt idx="47">
                    <c:v>12月</c:v>
                  </c:pt>
                  <c:pt idx="48">
                    <c:v>1月</c:v>
                  </c:pt>
                  <c:pt idx="49">
                    <c:v>2月</c:v>
                  </c:pt>
                  <c:pt idx="50">
                    <c:v>3月</c:v>
                  </c:pt>
                  <c:pt idx="51">
                    <c:v>4月</c:v>
                  </c:pt>
                  <c:pt idx="52">
                    <c:v>5月</c:v>
                  </c:pt>
                  <c:pt idx="53">
                    <c:v>6月</c:v>
                  </c:pt>
                  <c:pt idx="54">
                    <c:v>7月</c:v>
                  </c:pt>
                  <c:pt idx="55">
                    <c:v>8月</c:v>
                  </c:pt>
                  <c:pt idx="56">
                    <c:v>9月</c:v>
                  </c:pt>
                  <c:pt idx="57">
                    <c:v>10月</c:v>
                  </c:pt>
                  <c:pt idx="58">
                    <c:v>11月</c:v>
                  </c:pt>
                  <c:pt idx="59">
                    <c:v>12月</c:v>
                  </c:pt>
                  <c:pt idx="60">
                    <c:v>1月</c:v>
                  </c:pt>
                  <c:pt idx="61">
                    <c:v>2月</c:v>
                  </c:pt>
                  <c:pt idx="62">
                    <c:v>3月</c:v>
                  </c:pt>
                  <c:pt idx="63">
                    <c:v>4月</c:v>
                  </c:pt>
                  <c:pt idx="64">
                    <c:v>5月</c:v>
                  </c:pt>
                  <c:pt idx="65">
                    <c:v>6月</c:v>
                  </c:pt>
                </c:lvl>
                <c:lvl>
                  <c:pt idx="0">
                    <c:v>2019年</c:v>
                  </c:pt>
                  <c:pt idx="12">
                    <c:v>2020年</c:v>
                  </c:pt>
                  <c:pt idx="24">
                    <c:v>2021年</c:v>
                  </c:pt>
                  <c:pt idx="36">
                    <c:v>2022年</c:v>
                  </c:pt>
                  <c:pt idx="48">
                    <c:v>2023年</c:v>
                  </c:pt>
                  <c:pt idx="60">
                    <c:v>2024年</c:v>
                  </c:pt>
                </c:lvl>
              </c:multiLvlStrCache>
            </c:multiLvlStrRef>
          </c:cat>
          <c:val>
            <c:numRef>
              <c:f>Sheet1!$D$16:$BQ$16</c:f>
              <c:numCache>
                <c:formatCode>#,##0_ </c:formatCode>
                <c:ptCount val="66"/>
                <c:pt idx="0">
                  <c:v>695094</c:v>
                </c:pt>
                <c:pt idx="1">
                  <c:v>674836</c:v>
                </c:pt>
                <c:pt idx="2">
                  <c:v>726300</c:v>
                </c:pt>
                <c:pt idx="3">
                  <c:v>764217</c:v>
                </c:pt>
                <c:pt idx="4">
                  <c:v>754239</c:v>
                </c:pt>
                <c:pt idx="5">
                  <c:v>765872</c:v>
                </c:pt>
                <c:pt idx="6">
                  <c:v>765789</c:v>
                </c:pt>
                <c:pt idx="7">
                  <c:v>665852</c:v>
                </c:pt>
                <c:pt idx="8">
                  <c:v>600014</c:v>
                </c:pt>
                <c:pt idx="9">
                  <c:v>651663</c:v>
                </c:pt>
                <c:pt idx="10">
                  <c:v>669164</c:v>
                </c:pt>
                <c:pt idx="11">
                  <c:v>644999</c:v>
                </c:pt>
                <c:pt idx="12">
                  <c:v>709555</c:v>
                </c:pt>
                <c:pt idx="13">
                  <c:v>228987</c:v>
                </c:pt>
                <c:pt idx="14">
                  <c:v>35696</c:v>
                </c:pt>
                <c:pt idx="15">
                  <c:v>393</c:v>
                </c:pt>
                <c:pt idx="16">
                  <c:v>182</c:v>
                </c:pt>
                <c:pt idx="17">
                  <c:v>577</c:v>
                </c:pt>
                <c:pt idx="18">
                  <c:v>834</c:v>
                </c:pt>
                <c:pt idx="19">
                  <c:v>1616</c:v>
                </c:pt>
                <c:pt idx="20">
                  <c:v>2467</c:v>
                </c:pt>
                <c:pt idx="21">
                  <c:v>5381</c:v>
                </c:pt>
                <c:pt idx="22">
                  <c:v>11945</c:v>
                </c:pt>
                <c:pt idx="23">
                  <c:v>13553</c:v>
                </c:pt>
                <c:pt idx="24">
                  <c:v>10919</c:v>
                </c:pt>
                <c:pt idx="25">
                  <c:v>1881</c:v>
                </c:pt>
                <c:pt idx="26">
                  <c:v>3129</c:v>
                </c:pt>
                <c:pt idx="27">
                  <c:v>2341</c:v>
                </c:pt>
                <c:pt idx="28">
                  <c:v>2002</c:v>
                </c:pt>
                <c:pt idx="29">
                  <c:v>2361</c:v>
                </c:pt>
                <c:pt idx="30">
                  <c:v>2774</c:v>
                </c:pt>
                <c:pt idx="31">
                  <c:v>2476</c:v>
                </c:pt>
                <c:pt idx="32">
                  <c:v>3079</c:v>
                </c:pt>
                <c:pt idx="33">
                  <c:v>3743</c:v>
                </c:pt>
                <c:pt idx="34">
                  <c:v>3678</c:v>
                </c:pt>
                <c:pt idx="35">
                  <c:v>2738</c:v>
                </c:pt>
                <c:pt idx="36">
                  <c:v>3497</c:v>
                </c:pt>
                <c:pt idx="37">
                  <c:v>3499</c:v>
                </c:pt>
                <c:pt idx="38">
                  <c:v>10284</c:v>
                </c:pt>
                <c:pt idx="39">
                  <c:v>21616</c:v>
                </c:pt>
                <c:pt idx="40">
                  <c:v>27161</c:v>
                </c:pt>
                <c:pt idx="41">
                  <c:v>23463</c:v>
                </c:pt>
                <c:pt idx="42">
                  <c:v>25189</c:v>
                </c:pt>
                <c:pt idx="43">
                  <c:v>34311</c:v>
                </c:pt>
                <c:pt idx="44">
                  <c:v>41456</c:v>
                </c:pt>
                <c:pt idx="45">
                  <c:v>116657</c:v>
                </c:pt>
                <c:pt idx="46">
                  <c:v>247089</c:v>
                </c:pt>
                <c:pt idx="47">
                  <c:v>331248</c:v>
                </c:pt>
                <c:pt idx="48">
                  <c:v>379297</c:v>
                </c:pt>
                <c:pt idx="49">
                  <c:v>369193</c:v>
                </c:pt>
                <c:pt idx="50">
                  <c:v>425326</c:v>
                </c:pt>
                <c:pt idx="51">
                  <c:v>471893</c:v>
                </c:pt>
                <c:pt idx="52">
                  <c:v>501210</c:v>
                </c:pt>
                <c:pt idx="53">
                  <c:v>552494</c:v>
                </c:pt>
                <c:pt idx="54">
                  <c:v>601249</c:v>
                </c:pt>
                <c:pt idx="55">
                  <c:v>591857</c:v>
                </c:pt>
                <c:pt idx="56">
                  <c:v>591611</c:v>
                </c:pt>
                <c:pt idx="57">
                  <c:v>655578</c:v>
                </c:pt>
                <c:pt idx="58">
                  <c:v>663794</c:v>
                </c:pt>
                <c:pt idx="59">
                  <c:v>721679</c:v>
                </c:pt>
                <c:pt idx="60">
                  <c:v>700407</c:v>
                </c:pt>
                <c:pt idx="61">
                  <c:v>715170</c:v>
                </c:pt>
                <c:pt idx="62">
                  <c:v>772640</c:v>
                </c:pt>
                <c:pt idx="63">
                  <c:v>772860</c:v>
                </c:pt>
                <c:pt idx="64">
                  <c:v>798812</c:v>
                </c:pt>
                <c:pt idx="65">
                  <c:v>812689</c:v>
                </c:pt>
              </c:numCache>
            </c:numRef>
          </c:val>
          <c:extLst>
            <c:ext xmlns:c16="http://schemas.microsoft.com/office/drawing/2014/chart" uri="{C3380CC4-5D6E-409C-BE32-E72D297353CC}">
              <c16:uniqueId val="{00000000-AADB-4B9E-AC63-355D7B1C6E77}"/>
            </c:ext>
          </c:extLst>
        </c:ser>
        <c:dLbls>
          <c:showLegendKey val="0"/>
          <c:showVal val="0"/>
          <c:showCatName val="0"/>
          <c:showSerName val="0"/>
          <c:showPercent val="0"/>
          <c:showBubbleSize val="0"/>
        </c:dLbls>
        <c:gapWidth val="219"/>
        <c:overlap val="-27"/>
        <c:axId val="672455984"/>
        <c:axId val="672469296"/>
      </c:barChart>
      <c:lineChart>
        <c:grouping val="standard"/>
        <c:varyColors val="0"/>
        <c:ser>
          <c:idx val="1"/>
          <c:order val="1"/>
          <c:tx>
            <c:strRef>
              <c:f>Sheet1!$C$17</c:f>
              <c:strCache>
                <c:ptCount val="1"/>
                <c:pt idx="0">
                  <c:v>2019年同月比</c:v>
                </c:pt>
              </c:strCache>
            </c:strRef>
          </c:tx>
          <c:spPr>
            <a:ln w="28575" cap="rnd">
              <a:solidFill>
                <a:schemeClr val="accent2"/>
              </a:solidFill>
              <a:round/>
            </a:ln>
            <a:effectLst/>
          </c:spPr>
          <c:marker>
            <c:symbol val="circle"/>
            <c:size val="4"/>
            <c:spPr>
              <a:solidFill>
                <a:schemeClr val="accent2"/>
              </a:solidFill>
              <a:ln w="9525">
                <a:solidFill>
                  <a:schemeClr val="accent2"/>
                </a:solidFill>
              </a:ln>
              <a:effectLst/>
            </c:spPr>
          </c:marker>
          <c:cat>
            <c:multiLvlStrRef>
              <c:f>Sheet1!$D$6:$BQ$7</c:f>
              <c:multiLvlStrCache>
                <c:ptCount val="66"/>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11月</c:v>
                  </c:pt>
                  <c:pt idx="23">
                    <c:v>12月</c:v>
                  </c:pt>
                  <c:pt idx="24">
                    <c:v>1月</c:v>
                  </c:pt>
                  <c:pt idx="25">
                    <c:v>2月</c:v>
                  </c:pt>
                  <c:pt idx="26">
                    <c:v>3月</c:v>
                  </c:pt>
                  <c:pt idx="27">
                    <c:v>4月</c:v>
                  </c:pt>
                  <c:pt idx="28">
                    <c:v>5月</c:v>
                  </c:pt>
                  <c:pt idx="29">
                    <c:v>6月</c:v>
                  </c:pt>
                  <c:pt idx="30">
                    <c:v>7月</c:v>
                  </c:pt>
                  <c:pt idx="31">
                    <c:v>8月</c:v>
                  </c:pt>
                  <c:pt idx="32">
                    <c:v>9月</c:v>
                  </c:pt>
                  <c:pt idx="33">
                    <c:v>10月</c:v>
                  </c:pt>
                  <c:pt idx="34">
                    <c:v>11月</c:v>
                  </c:pt>
                  <c:pt idx="35">
                    <c:v>12月</c:v>
                  </c:pt>
                  <c:pt idx="36">
                    <c:v>1月</c:v>
                  </c:pt>
                  <c:pt idx="37">
                    <c:v>2月</c:v>
                  </c:pt>
                  <c:pt idx="38">
                    <c:v>3月</c:v>
                  </c:pt>
                  <c:pt idx="39">
                    <c:v>4月</c:v>
                  </c:pt>
                  <c:pt idx="40">
                    <c:v>5月</c:v>
                  </c:pt>
                  <c:pt idx="41">
                    <c:v>6月</c:v>
                  </c:pt>
                  <c:pt idx="42">
                    <c:v>7月</c:v>
                  </c:pt>
                  <c:pt idx="43">
                    <c:v>8月</c:v>
                  </c:pt>
                  <c:pt idx="44">
                    <c:v>9月</c:v>
                  </c:pt>
                  <c:pt idx="45">
                    <c:v>10月</c:v>
                  </c:pt>
                  <c:pt idx="46">
                    <c:v>11月</c:v>
                  </c:pt>
                  <c:pt idx="47">
                    <c:v>12月</c:v>
                  </c:pt>
                  <c:pt idx="48">
                    <c:v>1月</c:v>
                  </c:pt>
                  <c:pt idx="49">
                    <c:v>2月</c:v>
                  </c:pt>
                  <c:pt idx="50">
                    <c:v>3月</c:v>
                  </c:pt>
                  <c:pt idx="51">
                    <c:v>4月</c:v>
                  </c:pt>
                  <c:pt idx="52">
                    <c:v>5月</c:v>
                  </c:pt>
                  <c:pt idx="53">
                    <c:v>6月</c:v>
                  </c:pt>
                  <c:pt idx="54">
                    <c:v>7月</c:v>
                  </c:pt>
                  <c:pt idx="55">
                    <c:v>8月</c:v>
                  </c:pt>
                  <c:pt idx="56">
                    <c:v>9月</c:v>
                  </c:pt>
                  <c:pt idx="57">
                    <c:v>10月</c:v>
                  </c:pt>
                  <c:pt idx="58">
                    <c:v>11月</c:v>
                  </c:pt>
                  <c:pt idx="59">
                    <c:v>12月</c:v>
                  </c:pt>
                  <c:pt idx="60">
                    <c:v>1月</c:v>
                  </c:pt>
                  <c:pt idx="61">
                    <c:v>2月</c:v>
                  </c:pt>
                  <c:pt idx="62">
                    <c:v>3月</c:v>
                  </c:pt>
                  <c:pt idx="63">
                    <c:v>4月</c:v>
                  </c:pt>
                  <c:pt idx="64">
                    <c:v>5月</c:v>
                  </c:pt>
                  <c:pt idx="65">
                    <c:v>6月</c:v>
                  </c:pt>
                </c:lvl>
                <c:lvl>
                  <c:pt idx="0">
                    <c:v>2019年</c:v>
                  </c:pt>
                  <c:pt idx="12">
                    <c:v>2020年</c:v>
                  </c:pt>
                  <c:pt idx="24">
                    <c:v>2021年</c:v>
                  </c:pt>
                  <c:pt idx="36">
                    <c:v>2022年</c:v>
                  </c:pt>
                  <c:pt idx="48">
                    <c:v>2023年</c:v>
                  </c:pt>
                  <c:pt idx="60">
                    <c:v>2024年</c:v>
                  </c:pt>
                </c:lvl>
              </c:multiLvlStrCache>
            </c:multiLvlStrRef>
          </c:cat>
          <c:val>
            <c:numRef>
              <c:f>Sheet1!$D$17:$BQ$17</c:f>
              <c:numCache>
                <c:formatCode>General</c:formatCode>
                <c:ptCount val="66"/>
                <c:pt idx="12" formatCode="0.0_ ">
                  <c:v>2.0804380414735313</c:v>
                </c:pt>
                <c:pt idx="13" formatCode="0.0_ ">
                  <c:v>-66.067755721390085</c:v>
                </c:pt>
                <c:pt idx="14" formatCode="0.0_ ">
                  <c:v>-95.085226490430955</c:v>
                </c:pt>
                <c:pt idx="15" formatCode="0.0_ ">
                  <c:v>-99.948574815791844</c:v>
                </c:pt>
                <c:pt idx="16" formatCode="0.0_ ">
                  <c:v>-99.975869717688965</c:v>
                </c:pt>
                <c:pt idx="17" formatCode="0.0_ ">
                  <c:v>-99.924661039964903</c:v>
                </c:pt>
                <c:pt idx="18" formatCode="0.0_ ">
                  <c:v>-99.891092716139823</c:v>
                </c:pt>
                <c:pt idx="19" formatCode="0.0_ ">
                  <c:v>-99.757303424785079</c:v>
                </c:pt>
                <c:pt idx="20" formatCode="0.0_ ">
                  <c:v>-99.588842926998367</c:v>
                </c:pt>
                <c:pt idx="21" formatCode="0.0_ ">
                  <c:v>-99.174266453673141</c:v>
                </c:pt>
                <c:pt idx="22" formatCode="0.0_ ">
                  <c:v>-98.214936846572741</c:v>
                </c:pt>
                <c:pt idx="23" formatCode="0.0_ ">
                  <c:v>-97.898756432180505</c:v>
                </c:pt>
                <c:pt idx="24" formatCode="0.0_ ">
                  <c:v>-98.429133325852334</c:v>
                </c:pt>
                <c:pt idx="25" formatCode="0.0_ ">
                  <c:v>-99.721265611200351</c:v>
                </c:pt>
                <c:pt idx="26" formatCode="0.0_ ">
                  <c:v>-99.569186286658407</c:v>
                </c:pt>
                <c:pt idx="27" formatCode="0.0_ ">
                  <c:v>-99.69367339381354</c:v>
                </c:pt>
                <c:pt idx="28" formatCode="0.0_ ">
                  <c:v>-99.734566894578506</c:v>
                </c:pt>
                <c:pt idx="29" formatCode="0.0_ ">
                  <c:v>-99.691723943426581</c:v>
                </c:pt>
                <c:pt idx="30" formatCode="0.0_ ">
                  <c:v>-99.637759226105359</c:v>
                </c:pt>
                <c:pt idx="31" formatCode="0.0_ ">
                  <c:v>-99.628145593915761</c:v>
                </c:pt>
                <c:pt idx="32" formatCode="0.0_ ">
                  <c:v>-99.48684530694284</c:v>
                </c:pt>
                <c:pt idx="33" formatCode="0.0_ ">
                  <c:v>-99.425623366678792</c:v>
                </c:pt>
                <c:pt idx="34" formatCode="0.0_ ">
                  <c:v>-99.450358955353252</c:v>
                </c:pt>
                <c:pt idx="35" formatCode="0.0_ ">
                  <c:v>-99.575503217834452</c:v>
                </c:pt>
                <c:pt idx="36" formatCode="0.0_ ">
                  <c:v>-99.496902577205375</c:v>
                </c:pt>
                <c:pt idx="37" formatCode="0.0_ ">
                  <c:v>-99.481503654221171</c:v>
                </c:pt>
                <c:pt idx="38" formatCode="0.0_ ">
                  <c:v>-98.584056175134236</c:v>
                </c:pt>
                <c:pt idx="39" formatCode="0.0_ ">
                  <c:v>-97.171484015665712</c:v>
                </c:pt>
                <c:pt idx="40" formatCode="0.0_ ">
                  <c:v>-96.398886824998442</c:v>
                </c:pt>
                <c:pt idx="41" formatCode="0.0_ ">
                  <c:v>-96.93643324210835</c:v>
                </c:pt>
                <c:pt idx="42" formatCode="0.0_ ">
                  <c:v>-96.710712742021627</c:v>
                </c:pt>
                <c:pt idx="43" formatCode="0.0_ ">
                  <c:v>-94.847053098886832</c:v>
                </c:pt>
                <c:pt idx="44" formatCode="0.0_ ">
                  <c:v>-93.090827880682781</c:v>
                </c:pt>
                <c:pt idx="45" formatCode="0.0_ ">
                  <c:v>-82.098569352564127</c:v>
                </c:pt>
                <c:pt idx="46" formatCode="0.0_ ">
                  <c:v>-63.074971158041969</c:v>
                </c:pt>
                <c:pt idx="47" formatCode="0.0_ ">
                  <c:v>-48.643641307971016</c:v>
                </c:pt>
                <c:pt idx="48" formatCode="0.0_ ">
                  <c:v>-45.432272469622816</c:v>
                </c:pt>
                <c:pt idx="49" formatCode="0.0_ ">
                  <c:v>-45.291448588990512</c:v>
                </c:pt>
                <c:pt idx="50" formatCode="0.0_ ">
                  <c:v>-41.439350130799944</c:v>
                </c:pt>
                <c:pt idx="51" formatCode="0.0_ ">
                  <c:v>-38.251439054614067</c:v>
                </c:pt>
                <c:pt idx="52" formatCode="0.0_ ">
                  <c:v>-33.547589026820411</c:v>
                </c:pt>
                <c:pt idx="53" formatCode="0.0_ ">
                  <c:v>-27.860791359391644</c:v>
                </c:pt>
                <c:pt idx="54" formatCode="0.0_ ">
                  <c:v>-21.486336314572295</c:v>
                </c:pt>
                <c:pt idx="55" formatCode="0.0_ ">
                  <c:v>-11.112829878111052</c:v>
                </c:pt>
                <c:pt idx="56" formatCode="0.0_ ">
                  <c:v>-1.4004673224291442</c:v>
                </c:pt>
                <c:pt idx="57" formatCode="0.0_ ">
                  <c:v>0.60077064372228151</c:v>
                </c:pt>
                <c:pt idx="58" formatCode="0.0_ ">
                  <c:v>-0.80249385800790218</c:v>
                </c:pt>
                <c:pt idx="59" formatCode="0.0_ ">
                  <c:v>11.888390524636483</c:v>
                </c:pt>
                <c:pt idx="60" formatCode="0.0_ ">
                  <c:v>0.76435705098878426</c:v>
                </c:pt>
                <c:pt idx="61" formatCode="0.0_ ">
                  <c:v>5.9768595629160259</c:v>
                </c:pt>
                <c:pt idx="62" formatCode="0.0_ ">
                  <c:v>6.3802836293542553</c:v>
                </c:pt>
                <c:pt idx="63" formatCode="0.0_ ">
                  <c:v>1.1309614939212231</c:v>
                </c:pt>
                <c:pt idx="64" formatCode="0.0_ ">
                  <c:v>5.9096652387373272</c:v>
                </c:pt>
                <c:pt idx="65" formatCode="0.0_ ">
                  <c:v>6.1129013725531145</c:v>
                </c:pt>
              </c:numCache>
            </c:numRef>
          </c:val>
          <c:smooth val="0"/>
          <c:extLst>
            <c:ext xmlns:c16="http://schemas.microsoft.com/office/drawing/2014/chart" uri="{C3380CC4-5D6E-409C-BE32-E72D297353CC}">
              <c16:uniqueId val="{00000001-AADB-4B9E-AC63-355D7B1C6E77}"/>
            </c:ext>
          </c:extLst>
        </c:ser>
        <c:dLbls>
          <c:showLegendKey val="0"/>
          <c:showVal val="0"/>
          <c:showCatName val="0"/>
          <c:showSerName val="0"/>
          <c:showPercent val="0"/>
          <c:showBubbleSize val="0"/>
        </c:dLbls>
        <c:marker val="1"/>
        <c:smooth val="0"/>
        <c:axId val="672456400"/>
        <c:axId val="672453904"/>
      </c:lineChart>
      <c:catAx>
        <c:axId val="67245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72469296"/>
        <c:crosses val="autoZero"/>
        <c:auto val="1"/>
        <c:lblAlgn val="ctr"/>
        <c:lblOffset val="100"/>
        <c:noMultiLvlLbl val="0"/>
      </c:catAx>
      <c:valAx>
        <c:axId val="672469296"/>
        <c:scaling>
          <c:orientation val="minMax"/>
          <c:max val="800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72455984"/>
        <c:crosses val="autoZero"/>
        <c:crossBetween val="between"/>
      </c:valAx>
      <c:valAx>
        <c:axId val="672453904"/>
        <c:scaling>
          <c:orientation val="minMax"/>
          <c:min val="-1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72456400"/>
        <c:crosses val="max"/>
        <c:crossBetween val="between"/>
        <c:majorUnit val="20"/>
      </c:valAx>
      <c:catAx>
        <c:axId val="672456400"/>
        <c:scaling>
          <c:orientation val="minMax"/>
        </c:scaling>
        <c:delete val="1"/>
        <c:axPos val="b"/>
        <c:numFmt formatCode="General" sourceLinked="1"/>
        <c:majorTickMark val="none"/>
        <c:minorTickMark val="none"/>
        <c:tickLblPos val="nextTo"/>
        <c:crossAx val="672453904"/>
        <c:crosses val="autoZero"/>
        <c:auto val="1"/>
        <c:lblAlgn val="ctr"/>
        <c:lblOffset val="100"/>
        <c:noMultiLvlLbl val="0"/>
      </c:catAx>
      <c:spPr>
        <a:noFill/>
        <a:ln>
          <a:noFill/>
        </a:ln>
        <a:effectLst/>
      </c:spPr>
    </c:plotArea>
    <c:legend>
      <c:legendPos val="b"/>
      <c:layout>
        <c:manualLayout>
          <c:xMode val="edge"/>
          <c:yMode val="edge"/>
          <c:x val="0.37419007549685579"/>
          <c:y val="0.10710250574146982"/>
          <c:w val="0.24315363039574286"/>
          <c:h val="0.1102572383530183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1" ma:contentTypeDescription="新しいドキュメントを作成します。" ma:contentTypeScope="" ma:versionID="5215c2d8c27c37ca9524c54d6e43f4ac">
  <xsd:schema xmlns:xsd="http://www.w3.org/2001/XMLSchema" xmlns:xs="http://www.w3.org/2001/XMLSchema" xmlns:p="http://schemas.microsoft.com/office/2006/metadata/properties" xmlns:ns2="39b166c3-51d7-4b91-a2af-082d282e4f9a" targetNamespace="http://schemas.microsoft.com/office/2006/metadata/properties" ma:root="true" ma:fieldsID="e969a3be49f46baab09c74ee0f7cbd37" ns2:_="">
    <xsd:import namespace="39b166c3-51d7-4b91-a2af-082d282e4f9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166c3-51d7-4b91-a2af-082d282e4f9a"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B9E23E-8A65-420C-A962-208F49B04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166c3-51d7-4b91-a2af-082d282e4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1B9A8C-DF18-424D-83F2-C98B02D1C428}">
  <ds:schemaRefs>
    <ds:schemaRef ds:uri="http://schemas.microsoft.com/sharepoint/v3/contenttype/forms"/>
  </ds:schemaRefs>
</ds:datastoreItem>
</file>

<file path=customXml/itemProps3.xml><?xml version="1.0" encoding="utf-8"?>
<ds:datastoreItem xmlns:ds="http://schemas.openxmlformats.org/officeDocument/2006/customXml" ds:itemID="{DA2ABB24-51A7-4066-9EF6-A527BB31C6E5}">
  <ds:schemaRefs>
    <ds:schemaRef ds:uri="http://schemas.openxmlformats.org/officeDocument/2006/bibliography"/>
  </ds:schemaRefs>
</ds:datastoreItem>
</file>

<file path=customXml/itemProps4.xml><?xml version="1.0" encoding="utf-8"?>
<ds:datastoreItem xmlns:ds="http://schemas.openxmlformats.org/officeDocument/2006/customXml" ds:itemID="{2457D9A2-CF55-44E2-8C1E-91E70157B8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1790</Words>
  <Characters>10206</Characters>
  <Application>Microsoft Office Word</Application>
  <DocSecurity>0</DocSecurity>
  <Lines>85</Lines>
  <Paragraphs>23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dc:creator>
  <cp:lastModifiedBy>小川　真司</cp:lastModifiedBy>
  <cp:revision>3</cp:revision>
  <cp:lastPrinted>2024-08-23T07:14:00Z</cp:lastPrinted>
  <dcterms:created xsi:type="dcterms:W3CDTF">2024-08-27T04:42:00Z</dcterms:created>
  <dcterms:modified xsi:type="dcterms:W3CDTF">2024-08-29T04:10:00Z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ies>
</file>