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A744" w14:textId="1198F059" w:rsidR="003B104E" w:rsidRPr="00B9723A" w:rsidRDefault="00B9723A" w:rsidP="00B9723A">
      <w:pPr>
        <w:jc w:val="center"/>
        <w:rPr>
          <w:rFonts w:ascii="Meiryo UI" w:eastAsia="Meiryo UI" w:hAnsi="Meiryo UI"/>
          <w:b/>
          <w:bCs/>
        </w:rPr>
      </w:pPr>
      <w:r w:rsidRPr="00B9723A">
        <w:rPr>
          <w:rFonts w:ascii="Meiryo UI" w:eastAsia="Meiryo UI" w:hAnsi="Meiryo UI" w:hint="eastAsia"/>
          <w:b/>
          <w:bCs/>
        </w:rPr>
        <w:t>令和６年度　空飛ぶクルマ社会受容性向上事業　業務委託仕様書</w:t>
      </w:r>
    </w:p>
    <w:p w14:paraId="57D1CEAD" w14:textId="3439127D" w:rsidR="00B9723A" w:rsidRDefault="00B9723A">
      <w:pPr>
        <w:rPr>
          <w:rFonts w:ascii="Meiryo UI" w:eastAsia="Meiryo UI" w:hAnsi="Meiryo UI"/>
        </w:rPr>
      </w:pPr>
    </w:p>
    <w:p w14:paraId="0C870DA5" w14:textId="403A895A" w:rsidR="00B9723A" w:rsidRPr="00B9723A" w:rsidRDefault="00B9723A">
      <w:pPr>
        <w:rPr>
          <w:rFonts w:ascii="Meiryo UI" w:eastAsia="Meiryo UI" w:hAnsi="Meiryo UI"/>
          <w:b/>
          <w:bCs/>
        </w:rPr>
      </w:pPr>
      <w:r w:rsidRPr="00B9723A">
        <w:rPr>
          <w:rFonts w:ascii="Meiryo UI" w:eastAsia="Meiryo UI" w:hAnsi="Meiryo UI" w:hint="eastAsia"/>
          <w:b/>
          <w:bCs/>
        </w:rPr>
        <w:t>【委託業務名称】　令和６年度　空飛ぶクルマ社会受容性向上事業</w:t>
      </w:r>
    </w:p>
    <w:p w14:paraId="20B411CC" w14:textId="7775B1AF" w:rsidR="00B9723A" w:rsidRPr="00B9723A" w:rsidRDefault="00B9723A">
      <w:pPr>
        <w:rPr>
          <w:rFonts w:ascii="Meiryo UI" w:eastAsia="Meiryo UI" w:hAnsi="Meiryo UI"/>
          <w:b/>
          <w:bCs/>
        </w:rPr>
      </w:pPr>
      <w:r w:rsidRPr="00B9723A">
        <w:rPr>
          <w:rFonts w:ascii="Meiryo UI" w:eastAsia="Meiryo UI" w:hAnsi="Meiryo UI" w:hint="eastAsia"/>
          <w:b/>
          <w:bCs/>
        </w:rPr>
        <w:t>【</w:t>
      </w:r>
      <w:r w:rsidRPr="00E77A0F">
        <w:rPr>
          <w:rFonts w:ascii="Meiryo UI" w:eastAsia="Meiryo UI" w:hAnsi="Meiryo UI" w:hint="eastAsia"/>
          <w:b/>
          <w:bCs/>
          <w:spacing w:val="70"/>
          <w:kern w:val="0"/>
          <w:fitText w:val="1260" w:id="-1042972416"/>
        </w:rPr>
        <w:t>履行期</w:t>
      </w:r>
      <w:r w:rsidRPr="00E77A0F">
        <w:rPr>
          <w:rFonts w:ascii="Meiryo UI" w:eastAsia="Meiryo UI" w:hAnsi="Meiryo UI" w:hint="eastAsia"/>
          <w:b/>
          <w:bCs/>
          <w:kern w:val="0"/>
          <w:fitText w:val="1260" w:id="-1042972416"/>
        </w:rPr>
        <w:t>間</w:t>
      </w:r>
      <w:r w:rsidRPr="00B9723A">
        <w:rPr>
          <w:rFonts w:ascii="Meiryo UI" w:eastAsia="Meiryo UI" w:hAnsi="Meiryo UI" w:hint="eastAsia"/>
          <w:b/>
          <w:bCs/>
        </w:rPr>
        <w:t>】　契約締結日～令和７年３月31日</w:t>
      </w:r>
    </w:p>
    <w:p w14:paraId="792E90AA" w14:textId="0A70C0F9" w:rsidR="00B9723A" w:rsidRDefault="00B9723A">
      <w:pPr>
        <w:rPr>
          <w:rFonts w:ascii="Meiryo UI" w:eastAsia="Meiryo UI" w:hAnsi="Meiryo UI"/>
        </w:rPr>
      </w:pPr>
    </w:p>
    <w:p w14:paraId="22A7C3A3" w14:textId="753A9E3E" w:rsidR="00B9723A" w:rsidRPr="00B9723A" w:rsidRDefault="00B9723A">
      <w:pPr>
        <w:rPr>
          <w:rFonts w:ascii="Meiryo UI" w:eastAsia="Meiryo UI" w:hAnsi="Meiryo UI"/>
          <w:b/>
          <w:bCs/>
        </w:rPr>
      </w:pPr>
      <w:r w:rsidRPr="00B9723A">
        <w:rPr>
          <w:rFonts w:ascii="Meiryo UI" w:eastAsia="Meiryo UI" w:hAnsi="Meiryo UI" w:hint="eastAsia"/>
          <w:b/>
          <w:bCs/>
        </w:rPr>
        <w:t>１．事業趣旨・目的</w:t>
      </w:r>
    </w:p>
    <w:p w14:paraId="0D09C134" w14:textId="1941E1D7" w:rsidR="00835E22" w:rsidRDefault="0066472E" w:rsidP="00F20D8C">
      <w:pPr>
        <w:rPr>
          <w:rFonts w:ascii="Meiryo UI" w:eastAsia="Meiryo UI" w:hAnsi="Meiryo UI"/>
        </w:rPr>
      </w:pPr>
      <w:r>
        <w:rPr>
          <w:rFonts w:ascii="Meiryo UI" w:eastAsia="Meiryo UI" w:hAnsi="Meiryo UI" w:hint="eastAsia"/>
        </w:rPr>
        <w:t xml:space="preserve">　大阪府では、令和４年3月に策定した「大阪版ロードマップ」</w:t>
      </w:r>
      <w:r w:rsidRPr="0066472E">
        <w:rPr>
          <w:rFonts w:ascii="Meiryo UI" w:eastAsia="Meiryo UI" w:hAnsi="Meiryo UI" w:hint="eastAsia"/>
          <w:sz w:val="14"/>
          <w:szCs w:val="14"/>
        </w:rPr>
        <w:t>（注１）</w:t>
      </w:r>
      <w:r>
        <w:rPr>
          <w:rFonts w:ascii="Meiryo UI" w:eastAsia="Meiryo UI" w:hAnsi="Meiryo UI" w:hint="eastAsia"/>
        </w:rPr>
        <w:t>に基づき、2025年大阪・関西万博</w:t>
      </w:r>
      <w:r w:rsidR="00FE3F0A">
        <w:rPr>
          <w:rFonts w:ascii="Meiryo UI" w:eastAsia="Meiryo UI" w:hAnsi="Meiryo UI" w:hint="eastAsia"/>
        </w:rPr>
        <w:t>を契機とした</w:t>
      </w:r>
      <w:r>
        <w:rPr>
          <w:rFonts w:ascii="Meiryo UI" w:eastAsia="Meiryo UI" w:hAnsi="Meiryo UI" w:hint="eastAsia"/>
        </w:rPr>
        <w:t>空飛ぶクルマ</w:t>
      </w:r>
      <w:r w:rsidRPr="0066472E">
        <w:rPr>
          <w:rFonts w:ascii="Meiryo UI" w:eastAsia="Meiryo UI" w:hAnsi="Meiryo UI" w:hint="eastAsia"/>
          <w:sz w:val="14"/>
          <w:szCs w:val="14"/>
        </w:rPr>
        <w:t>（注２）</w:t>
      </w:r>
      <w:r>
        <w:rPr>
          <w:rFonts w:ascii="Meiryo UI" w:eastAsia="Meiryo UI" w:hAnsi="Meiryo UI" w:hint="eastAsia"/>
        </w:rPr>
        <w:t>の運航の実現と、その後のビジネス化をめざして取組</w:t>
      </w:r>
      <w:r w:rsidR="00FE3F0A">
        <w:rPr>
          <w:rFonts w:ascii="Meiryo UI" w:eastAsia="Meiryo UI" w:hAnsi="Meiryo UI" w:hint="eastAsia"/>
        </w:rPr>
        <w:t>み</w:t>
      </w:r>
      <w:r>
        <w:rPr>
          <w:rFonts w:ascii="Meiryo UI" w:eastAsia="Meiryo UI" w:hAnsi="Meiryo UI" w:hint="eastAsia"/>
        </w:rPr>
        <w:t>を進めているところです。</w:t>
      </w:r>
      <w:r w:rsidR="00B77D61">
        <w:rPr>
          <w:rFonts w:ascii="Meiryo UI" w:eastAsia="Meiryo UI" w:hAnsi="Meiryo UI" w:hint="eastAsia"/>
        </w:rPr>
        <w:t>空飛ぶクルマの実現にあたっては、機体等の技術開発、離着陸場等のインフラの整備、ビジネスの担い手となる事業者の発掘や、空飛ぶクルマに対する社会受容性の向上等の課題があります。</w:t>
      </w:r>
      <w:r w:rsidR="00835E22">
        <w:rPr>
          <w:rFonts w:ascii="Meiryo UI" w:eastAsia="Meiryo UI" w:hAnsi="Meiryo UI" w:hint="eastAsia"/>
        </w:rPr>
        <w:t>大阪府</w:t>
      </w:r>
      <w:r w:rsidR="00B77D61">
        <w:rPr>
          <w:rFonts w:ascii="Meiryo UI" w:eastAsia="Meiryo UI" w:hAnsi="Meiryo UI" w:hint="eastAsia"/>
        </w:rPr>
        <w:t>では、</w:t>
      </w:r>
      <w:r w:rsidR="00835E22">
        <w:rPr>
          <w:rFonts w:ascii="Meiryo UI" w:eastAsia="Meiryo UI" w:hAnsi="Meiryo UI" w:hint="eastAsia"/>
        </w:rPr>
        <w:t>これまで</w:t>
      </w:r>
      <w:r w:rsidR="00C95C44">
        <w:rPr>
          <w:rFonts w:ascii="Meiryo UI" w:eastAsia="Meiryo UI" w:hAnsi="Meiryo UI" w:hint="eastAsia"/>
        </w:rPr>
        <w:t>も</w:t>
      </w:r>
      <w:r w:rsidR="00B77D61">
        <w:rPr>
          <w:rFonts w:ascii="Meiryo UI" w:eastAsia="Meiryo UI" w:hAnsi="Meiryo UI" w:hint="eastAsia"/>
        </w:rPr>
        <w:t>、府民をはじめ多くの方に空飛ぶクルマのある社会像を広く理解してもらい、受け入れていただくため</w:t>
      </w:r>
      <w:r w:rsidR="00835E22">
        <w:rPr>
          <w:rFonts w:ascii="Meiryo UI" w:eastAsia="Meiryo UI" w:hAnsi="Meiryo UI" w:hint="eastAsia"/>
        </w:rPr>
        <w:t>、空飛ぶクルマの社会受容性の向上に取り組んで</w:t>
      </w:r>
      <w:r w:rsidR="00C95C44">
        <w:rPr>
          <w:rFonts w:ascii="Meiryo UI" w:eastAsia="Meiryo UI" w:hAnsi="Meiryo UI" w:hint="eastAsia"/>
        </w:rPr>
        <w:t>きたところです</w:t>
      </w:r>
      <w:r w:rsidR="002245C5">
        <w:rPr>
          <w:rFonts w:ascii="Meiryo UI" w:eastAsia="Meiryo UI" w:hAnsi="Meiryo UI" w:hint="eastAsia"/>
        </w:rPr>
        <w:t>。</w:t>
      </w:r>
    </w:p>
    <w:p w14:paraId="525D7BB8" w14:textId="10F0A03B" w:rsidR="00B77D61" w:rsidRDefault="00835E22" w:rsidP="00835E22">
      <w:pPr>
        <w:ind w:firstLineChars="100" w:firstLine="210"/>
        <w:rPr>
          <w:rFonts w:ascii="Meiryo UI" w:eastAsia="Meiryo UI" w:hAnsi="Meiryo UI"/>
        </w:rPr>
      </w:pPr>
      <w:r>
        <w:rPr>
          <w:rFonts w:ascii="Meiryo UI" w:eastAsia="Meiryo UI" w:hAnsi="Meiryo UI" w:hint="eastAsia"/>
        </w:rPr>
        <w:t>本</w:t>
      </w:r>
      <w:r w:rsidR="00C95C44">
        <w:rPr>
          <w:rFonts w:ascii="Meiryo UI" w:eastAsia="Meiryo UI" w:hAnsi="Meiryo UI" w:hint="eastAsia"/>
        </w:rPr>
        <w:t>年度</w:t>
      </w:r>
      <w:r>
        <w:rPr>
          <w:rFonts w:ascii="Meiryo UI" w:eastAsia="Meiryo UI" w:hAnsi="Meiryo UI" w:hint="eastAsia"/>
        </w:rPr>
        <w:t>事業</w:t>
      </w:r>
      <w:r w:rsidR="00C95C44">
        <w:rPr>
          <w:rFonts w:ascii="Meiryo UI" w:eastAsia="Meiryo UI" w:hAnsi="Meiryo UI" w:hint="eastAsia"/>
        </w:rPr>
        <w:t>においては</w:t>
      </w:r>
      <w:r>
        <w:rPr>
          <w:rFonts w:ascii="Meiryo UI" w:eastAsia="Meiryo UI" w:hAnsi="Meiryo UI" w:hint="eastAsia"/>
        </w:rPr>
        <w:t>、</w:t>
      </w:r>
      <w:r w:rsidR="00B77D61">
        <w:rPr>
          <w:rFonts w:ascii="Meiryo UI" w:eastAsia="Meiryo UI" w:hAnsi="Meiryo UI" w:hint="eastAsia"/>
        </w:rPr>
        <w:t>2035年ごろに産業・経済の担い手となる10代</w:t>
      </w:r>
      <w:r w:rsidR="00E77A0F">
        <w:rPr>
          <w:rFonts w:ascii="Meiryo UI" w:eastAsia="Meiryo UI" w:hAnsi="Meiryo UI" w:hint="eastAsia"/>
        </w:rPr>
        <w:t>後半</w:t>
      </w:r>
      <w:r w:rsidR="00B77D61">
        <w:rPr>
          <w:rFonts w:ascii="Meiryo UI" w:eastAsia="Meiryo UI" w:hAnsi="Meiryo UI" w:hint="eastAsia"/>
        </w:rPr>
        <w:t>から20代の若年層</w:t>
      </w:r>
      <w:r w:rsidR="00E77A0F">
        <w:rPr>
          <w:rFonts w:ascii="Meiryo UI" w:eastAsia="Meiryo UI" w:hAnsi="Meiryo UI" w:hint="eastAsia"/>
        </w:rPr>
        <w:t>（以下、「若年層」という）</w:t>
      </w:r>
      <w:r w:rsidR="00B77D61">
        <w:rPr>
          <w:rFonts w:ascii="Meiryo UI" w:eastAsia="Meiryo UI" w:hAnsi="Meiryo UI" w:hint="eastAsia"/>
        </w:rPr>
        <w:t>を主なターゲット</w:t>
      </w:r>
      <w:r w:rsidR="00F20D8C">
        <w:rPr>
          <w:rFonts w:ascii="Meiryo UI" w:eastAsia="Meiryo UI" w:hAnsi="Meiryo UI" w:hint="eastAsia"/>
        </w:rPr>
        <w:t>とし</w:t>
      </w:r>
      <w:r w:rsidR="00C95C44">
        <w:rPr>
          <w:rFonts w:ascii="Meiryo UI" w:eastAsia="Meiryo UI" w:hAnsi="Meiryo UI" w:hint="eastAsia"/>
        </w:rPr>
        <w:t>て</w:t>
      </w:r>
      <w:r w:rsidR="00B77D61">
        <w:rPr>
          <w:rFonts w:ascii="Meiryo UI" w:eastAsia="Meiryo UI" w:hAnsi="Meiryo UI" w:hint="eastAsia"/>
        </w:rPr>
        <w:t>社会受容性の</w:t>
      </w:r>
      <w:r>
        <w:rPr>
          <w:rFonts w:ascii="Meiryo UI" w:eastAsia="Meiryo UI" w:hAnsi="Meiryo UI" w:hint="eastAsia"/>
        </w:rPr>
        <w:t>向上</w:t>
      </w:r>
      <w:r w:rsidR="00F20D8C">
        <w:rPr>
          <w:rFonts w:ascii="Meiryo UI" w:eastAsia="Meiryo UI" w:hAnsi="Meiryo UI" w:hint="eastAsia"/>
        </w:rPr>
        <w:t>を図る業務を実施します。</w:t>
      </w:r>
    </w:p>
    <w:p w14:paraId="43933A7A" w14:textId="5E8386BF" w:rsidR="00F20D8C" w:rsidRDefault="00F20D8C" w:rsidP="00F20D8C">
      <w:pPr>
        <w:rPr>
          <w:rFonts w:ascii="Meiryo UI" w:eastAsia="Meiryo UI" w:hAnsi="Meiryo UI"/>
          <w:sz w:val="16"/>
          <w:szCs w:val="16"/>
        </w:rPr>
      </w:pPr>
      <w:r w:rsidRPr="00F20D8C">
        <w:rPr>
          <w:rFonts w:ascii="Meiryo UI" w:eastAsia="Meiryo UI" w:hAnsi="Meiryo UI" w:hint="eastAsia"/>
          <w:sz w:val="16"/>
          <w:szCs w:val="16"/>
        </w:rPr>
        <w:t>（注１）</w:t>
      </w:r>
      <w:r w:rsidR="00485532">
        <w:rPr>
          <w:rFonts w:ascii="Meiryo UI" w:eastAsia="Meiryo UI" w:hAnsi="Meiryo UI" w:hint="eastAsia"/>
          <w:sz w:val="16"/>
          <w:szCs w:val="16"/>
        </w:rPr>
        <w:t>「大阪版ロードマップ」については、以下のホームページに掲載しています。</w:t>
      </w:r>
    </w:p>
    <w:p w14:paraId="76D533D0" w14:textId="5DAC3F1E" w:rsidR="00485532" w:rsidRDefault="00485532" w:rsidP="00F20D8C">
      <w:pPr>
        <w:rPr>
          <w:rFonts w:ascii="Meiryo UI" w:eastAsia="Meiryo UI" w:hAnsi="Meiryo UI"/>
          <w:sz w:val="16"/>
          <w:szCs w:val="16"/>
        </w:rPr>
      </w:pPr>
      <w:r>
        <w:rPr>
          <w:rFonts w:ascii="Meiryo UI" w:eastAsia="Meiryo UI" w:hAnsi="Meiryo UI" w:hint="eastAsia"/>
          <w:sz w:val="16"/>
          <w:szCs w:val="16"/>
        </w:rPr>
        <w:t xml:space="preserve">　　　　　　</w:t>
      </w:r>
      <w:hyperlink r:id="rId8" w:history="1">
        <w:r w:rsidRPr="00485532">
          <w:rPr>
            <w:rStyle w:val="a3"/>
            <w:rFonts w:ascii="Meiryo UI" w:eastAsia="Meiryo UI" w:hAnsi="Meiryo UI"/>
            <w:sz w:val="16"/>
            <w:szCs w:val="16"/>
          </w:rPr>
          <w:t>https://www.pref.osaka.lg.jp/energy/osakaroadmap/index.html</w:t>
        </w:r>
      </w:hyperlink>
    </w:p>
    <w:p w14:paraId="4017E037" w14:textId="6FFA844D" w:rsidR="00F20D8C" w:rsidRDefault="00F20D8C" w:rsidP="009D659C">
      <w:pPr>
        <w:ind w:left="640" w:hangingChars="400" w:hanging="640"/>
        <w:rPr>
          <w:rFonts w:ascii="Meiryo UI" w:eastAsia="Meiryo UI" w:hAnsi="Meiryo UI"/>
          <w:sz w:val="16"/>
          <w:szCs w:val="16"/>
        </w:rPr>
      </w:pPr>
      <w:r>
        <w:rPr>
          <w:rFonts w:ascii="Meiryo UI" w:eastAsia="Meiryo UI" w:hAnsi="Meiryo UI" w:hint="eastAsia"/>
          <w:sz w:val="16"/>
          <w:szCs w:val="16"/>
        </w:rPr>
        <w:t>（注２）</w:t>
      </w:r>
      <w:r w:rsidR="009D659C">
        <w:rPr>
          <w:rFonts w:ascii="Meiryo UI" w:eastAsia="Meiryo UI" w:hAnsi="Meiryo UI" w:hint="eastAsia"/>
          <w:sz w:val="16"/>
          <w:szCs w:val="16"/>
        </w:rPr>
        <w:t>空飛ぶクルマとは、</w:t>
      </w:r>
      <w:r w:rsidR="009D659C" w:rsidRPr="009D659C">
        <w:rPr>
          <w:rFonts w:ascii="Meiryo UI" w:eastAsia="Meiryo UI" w:hAnsi="Meiryo UI" w:hint="eastAsia"/>
          <w:sz w:val="16"/>
          <w:szCs w:val="16"/>
        </w:rPr>
        <w:t>電動化、自動化といった航空技術や垂直離着陸などの運航形態によって実現される、利用しやすく持続可能な次世代の空の移動手段</w:t>
      </w:r>
      <w:r w:rsidR="009D659C">
        <w:rPr>
          <w:rFonts w:ascii="Meiryo UI" w:eastAsia="Meiryo UI" w:hAnsi="Meiryo UI" w:hint="eastAsia"/>
          <w:sz w:val="16"/>
          <w:szCs w:val="16"/>
        </w:rPr>
        <w:t>。</w:t>
      </w:r>
    </w:p>
    <w:p w14:paraId="683956E2" w14:textId="5F0D05E6" w:rsidR="009D659C" w:rsidRDefault="009D659C" w:rsidP="009D659C">
      <w:pPr>
        <w:ind w:left="640" w:hangingChars="400" w:hanging="640"/>
        <w:rPr>
          <w:rFonts w:ascii="Meiryo UI" w:eastAsia="Meiryo UI" w:hAnsi="Meiryo UI"/>
          <w:sz w:val="16"/>
          <w:szCs w:val="16"/>
        </w:rPr>
      </w:pPr>
      <w:r>
        <w:rPr>
          <w:rFonts w:ascii="Meiryo UI" w:eastAsia="Meiryo UI" w:hAnsi="Meiryo UI" w:hint="eastAsia"/>
          <w:sz w:val="16"/>
          <w:szCs w:val="16"/>
        </w:rPr>
        <w:t xml:space="preserve">　　　　　　参考：国土交通省HP（</w:t>
      </w:r>
      <w:hyperlink r:id="rId9" w:history="1">
        <w:r w:rsidRPr="00666860">
          <w:rPr>
            <w:rStyle w:val="a3"/>
            <w:rFonts w:ascii="Meiryo UI" w:eastAsia="Meiryo UI" w:hAnsi="Meiryo UI"/>
            <w:sz w:val="16"/>
            <w:szCs w:val="16"/>
          </w:rPr>
          <w:t>https://www.mlit.go.jp/common/001598473.pdf</w:t>
        </w:r>
      </w:hyperlink>
      <w:r>
        <w:rPr>
          <w:rFonts w:ascii="Meiryo UI" w:eastAsia="Meiryo UI" w:hAnsi="Meiryo UI" w:hint="eastAsia"/>
          <w:sz w:val="16"/>
          <w:szCs w:val="16"/>
        </w:rPr>
        <w:t>）</w:t>
      </w:r>
    </w:p>
    <w:p w14:paraId="5F42D096" w14:textId="573BF0C6" w:rsidR="00F20D8C" w:rsidRPr="00F20D8C" w:rsidRDefault="00F20D8C" w:rsidP="00F20D8C">
      <w:pPr>
        <w:rPr>
          <w:rFonts w:ascii="Meiryo UI" w:eastAsia="Meiryo UI" w:hAnsi="Meiryo UI"/>
          <w:sz w:val="16"/>
          <w:szCs w:val="16"/>
        </w:rPr>
      </w:pPr>
      <w:r>
        <w:rPr>
          <w:rFonts w:ascii="Meiryo UI" w:eastAsia="Meiryo UI" w:hAnsi="Meiryo UI" w:hint="eastAsia"/>
          <w:sz w:val="16"/>
          <w:szCs w:val="16"/>
        </w:rPr>
        <w:t>（注３）府が実施する様々な</w:t>
      </w:r>
      <w:r w:rsidR="009D659C">
        <w:rPr>
          <w:rFonts w:ascii="Meiryo UI" w:eastAsia="Meiryo UI" w:hAnsi="Meiryo UI" w:hint="eastAsia"/>
          <w:sz w:val="16"/>
          <w:szCs w:val="16"/>
        </w:rPr>
        <w:t>取組</w:t>
      </w:r>
      <w:r>
        <w:rPr>
          <w:rFonts w:ascii="Meiryo UI" w:eastAsia="Meiryo UI" w:hAnsi="Meiryo UI" w:hint="eastAsia"/>
          <w:sz w:val="16"/>
          <w:szCs w:val="16"/>
        </w:rPr>
        <w:t>を通じて</w:t>
      </w:r>
      <w:r w:rsidR="009D659C">
        <w:rPr>
          <w:rFonts w:ascii="Meiryo UI" w:eastAsia="Meiryo UI" w:hAnsi="Meiryo UI" w:hint="eastAsia"/>
          <w:sz w:val="16"/>
          <w:szCs w:val="16"/>
        </w:rPr>
        <w:t>達成する目標</w:t>
      </w:r>
      <w:r>
        <w:rPr>
          <w:rFonts w:ascii="Meiryo UI" w:eastAsia="Meiryo UI" w:hAnsi="Meiryo UI" w:hint="eastAsia"/>
          <w:sz w:val="16"/>
          <w:szCs w:val="16"/>
        </w:rPr>
        <w:t>ですが、</w:t>
      </w:r>
      <w:r w:rsidR="009D659C">
        <w:rPr>
          <w:rFonts w:ascii="Meiryo UI" w:eastAsia="Meiryo UI" w:hAnsi="Meiryo UI" w:hint="eastAsia"/>
          <w:sz w:val="16"/>
          <w:szCs w:val="16"/>
        </w:rPr>
        <w:t>本事業が中心的に取組となります。</w:t>
      </w:r>
    </w:p>
    <w:p w14:paraId="1AE45A0D" w14:textId="455F6DA1" w:rsidR="00F20D8C" w:rsidRDefault="00F20D8C" w:rsidP="00F20D8C">
      <w:pPr>
        <w:rPr>
          <w:rFonts w:ascii="Meiryo UI" w:eastAsia="Meiryo UI" w:hAnsi="Meiryo UI"/>
        </w:rPr>
      </w:pPr>
    </w:p>
    <w:p w14:paraId="78FDA036" w14:textId="468CDA63" w:rsidR="00F20D8C" w:rsidRPr="009D659C" w:rsidRDefault="009D659C" w:rsidP="00F20D8C">
      <w:pPr>
        <w:rPr>
          <w:rFonts w:ascii="Meiryo UI" w:eastAsia="Meiryo UI" w:hAnsi="Meiryo UI"/>
          <w:b/>
          <w:bCs/>
        </w:rPr>
      </w:pPr>
      <w:r w:rsidRPr="009D659C">
        <w:rPr>
          <w:rFonts w:ascii="Meiryo UI" w:eastAsia="Meiryo UI" w:hAnsi="Meiryo UI" w:hint="eastAsia"/>
          <w:b/>
          <w:bCs/>
        </w:rPr>
        <w:t>２．委託業務の内容</w:t>
      </w:r>
    </w:p>
    <w:p w14:paraId="24A2D73E" w14:textId="1F5CAD29" w:rsidR="009D659C" w:rsidRDefault="00E77A0F" w:rsidP="00F20D8C">
      <w:pPr>
        <w:rPr>
          <w:rFonts w:ascii="Meiryo UI" w:eastAsia="Meiryo UI" w:hAnsi="Meiryo UI"/>
        </w:rPr>
      </w:pPr>
      <w:r>
        <w:rPr>
          <w:rFonts w:ascii="Meiryo UI" w:eastAsia="Meiryo UI" w:hAnsi="Meiryo UI" w:hint="eastAsia"/>
        </w:rPr>
        <w:t xml:space="preserve">　本事業では、空飛ぶクルマの認知度向上や</w:t>
      </w:r>
      <w:r w:rsidR="005C16D5">
        <w:rPr>
          <w:rFonts w:ascii="Meiryo UI" w:eastAsia="Meiryo UI" w:hAnsi="Meiryo UI" w:hint="eastAsia"/>
        </w:rPr>
        <w:t>理解促進の取組に加えて、ターゲットである若年層の</w:t>
      </w:r>
      <w:r w:rsidR="00911619">
        <w:rPr>
          <w:rFonts w:ascii="Meiryo UI" w:eastAsia="Meiryo UI" w:hAnsi="Meiryo UI" w:hint="eastAsia"/>
        </w:rPr>
        <w:t>意識改革や行動変容のきっかけとなるよう以下の取組</w:t>
      </w:r>
      <w:r w:rsidR="00615F5A">
        <w:rPr>
          <w:rFonts w:ascii="Meiryo UI" w:eastAsia="Meiryo UI" w:hAnsi="Meiryo UI" w:hint="eastAsia"/>
        </w:rPr>
        <w:t>み</w:t>
      </w:r>
      <w:r w:rsidR="00911619">
        <w:rPr>
          <w:rFonts w:ascii="Meiryo UI" w:eastAsia="Meiryo UI" w:hAnsi="Meiryo UI" w:hint="eastAsia"/>
        </w:rPr>
        <w:t>を実施する。</w:t>
      </w:r>
    </w:p>
    <w:p w14:paraId="1E8525C4" w14:textId="77777777" w:rsidR="00911619" w:rsidRDefault="00911619" w:rsidP="00F20D8C">
      <w:pPr>
        <w:rPr>
          <w:rFonts w:ascii="Meiryo UI" w:eastAsia="Meiryo UI" w:hAnsi="Meiryo UI"/>
        </w:rPr>
      </w:pPr>
    </w:p>
    <w:p w14:paraId="26FE1476" w14:textId="78C9BD95" w:rsidR="00911619" w:rsidRDefault="00911619" w:rsidP="00F20D8C">
      <w:pPr>
        <w:rPr>
          <w:rFonts w:ascii="Meiryo UI" w:eastAsia="Meiryo UI" w:hAnsi="Meiryo UI"/>
        </w:rPr>
      </w:pPr>
      <w:r>
        <w:rPr>
          <w:rFonts w:ascii="Meiryo UI" w:eastAsia="Meiryo UI" w:hAnsi="Meiryo UI" w:hint="eastAsia"/>
        </w:rPr>
        <w:t>（１）空飛ぶクルマに関する価値の創造につながる取組の企画・実施</w:t>
      </w:r>
    </w:p>
    <w:p w14:paraId="6E7AEA4C" w14:textId="199F20E3" w:rsidR="00911619" w:rsidRDefault="00911619" w:rsidP="00F20D8C">
      <w:pPr>
        <w:rPr>
          <w:rFonts w:ascii="Meiryo UI" w:eastAsia="Meiryo UI" w:hAnsi="Meiryo UI"/>
        </w:rPr>
      </w:pPr>
      <w:r>
        <w:rPr>
          <w:rFonts w:ascii="Meiryo UI" w:eastAsia="Meiryo UI" w:hAnsi="Meiryo UI" w:hint="eastAsia"/>
        </w:rPr>
        <w:t xml:space="preserve">　</w:t>
      </w:r>
      <w:r w:rsidR="00C95EC5">
        <w:rPr>
          <w:rFonts w:ascii="Meiryo UI" w:eastAsia="Meiryo UI" w:hAnsi="Meiryo UI" w:hint="eastAsia"/>
        </w:rPr>
        <w:t>①内容</w:t>
      </w:r>
    </w:p>
    <w:p w14:paraId="7AC5BCCC" w14:textId="5E78AC9A" w:rsidR="002F0411" w:rsidRDefault="00C95EC5" w:rsidP="002F0411">
      <w:pPr>
        <w:ind w:left="210" w:hangingChars="100" w:hanging="210"/>
        <w:rPr>
          <w:rFonts w:ascii="Meiryo UI" w:eastAsia="Meiryo UI" w:hAnsi="Meiryo UI"/>
        </w:rPr>
      </w:pPr>
      <w:r>
        <w:rPr>
          <w:rFonts w:ascii="Meiryo UI" w:eastAsia="Meiryo UI" w:hAnsi="Meiryo UI" w:hint="eastAsia"/>
        </w:rPr>
        <w:t xml:space="preserve">　・</w:t>
      </w:r>
      <w:r w:rsidR="003E1718">
        <w:rPr>
          <w:rFonts w:ascii="Meiryo UI" w:eastAsia="Meiryo UI" w:hAnsi="Meiryo UI" w:hint="eastAsia"/>
        </w:rPr>
        <w:t>若年層を対象に</w:t>
      </w:r>
      <w:r w:rsidR="00074D6E">
        <w:rPr>
          <w:rFonts w:ascii="Meiryo UI" w:eastAsia="Meiryo UI" w:hAnsi="Meiryo UI" w:hint="eastAsia"/>
        </w:rPr>
        <w:t>、</w:t>
      </w:r>
      <w:r>
        <w:rPr>
          <w:rFonts w:ascii="Meiryo UI" w:eastAsia="Meiryo UI" w:hAnsi="Meiryo UI" w:hint="eastAsia"/>
        </w:rPr>
        <w:t>空飛ぶクルマ</w:t>
      </w:r>
      <w:r w:rsidR="00074D6E">
        <w:rPr>
          <w:rFonts w:ascii="Meiryo UI" w:eastAsia="Meiryo UI" w:hAnsi="Meiryo UI" w:hint="eastAsia"/>
        </w:rPr>
        <w:t>の</w:t>
      </w:r>
      <w:r w:rsidR="001D4CBD">
        <w:rPr>
          <w:rFonts w:ascii="Meiryo UI" w:eastAsia="Meiryo UI" w:hAnsi="Meiryo UI" w:hint="eastAsia"/>
        </w:rPr>
        <w:t>有用性や将来像</w:t>
      </w:r>
      <w:r w:rsidR="00074D6E">
        <w:rPr>
          <w:rFonts w:ascii="Meiryo UI" w:eastAsia="Meiryo UI" w:hAnsi="Meiryo UI" w:hint="eastAsia"/>
        </w:rPr>
        <w:t>に関する</w:t>
      </w:r>
      <w:r w:rsidR="003E1718">
        <w:rPr>
          <w:rFonts w:ascii="Meiryo UI" w:eastAsia="Meiryo UI" w:hAnsi="Meiryo UI" w:hint="eastAsia"/>
        </w:rPr>
        <w:t>理解促進</w:t>
      </w:r>
      <w:r w:rsidR="00074D6E">
        <w:rPr>
          <w:rFonts w:ascii="Meiryo UI" w:eastAsia="Meiryo UI" w:hAnsi="Meiryo UI" w:hint="eastAsia"/>
        </w:rPr>
        <w:t>を図ることなどを通じて、</w:t>
      </w:r>
      <w:r w:rsidR="00F02B1B">
        <w:rPr>
          <w:rFonts w:ascii="Meiryo UI" w:eastAsia="Meiryo UI" w:hAnsi="Meiryo UI" w:hint="eastAsia"/>
        </w:rPr>
        <w:t>将来的に空飛ぶクルマ関連ビジネスに携わる若年層が増加することが期待できるような、</w:t>
      </w:r>
      <w:r w:rsidR="003E1718">
        <w:rPr>
          <w:rFonts w:ascii="Meiryo UI" w:eastAsia="Meiryo UI" w:hAnsi="Meiryo UI" w:hint="eastAsia"/>
        </w:rPr>
        <w:t>効果的な情報発信</w:t>
      </w:r>
      <w:r w:rsidR="00074D6E">
        <w:rPr>
          <w:rFonts w:ascii="Meiryo UI" w:eastAsia="Meiryo UI" w:hAnsi="Meiryo UI" w:hint="eastAsia"/>
        </w:rPr>
        <w:t>の取組み</w:t>
      </w:r>
      <w:r w:rsidR="003E1718">
        <w:rPr>
          <w:rFonts w:ascii="Meiryo UI" w:eastAsia="Meiryo UI" w:hAnsi="Meiryo UI" w:hint="eastAsia"/>
        </w:rPr>
        <w:t>を企画、実施する。</w:t>
      </w:r>
    </w:p>
    <w:p w14:paraId="65A443C0" w14:textId="7A3FB22A" w:rsidR="005405C0" w:rsidRPr="005405C0" w:rsidRDefault="003E1718" w:rsidP="004419B2">
      <w:pPr>
        <w:ind w:left="210" w:hangingChars="100" w:hanging="210"/>
        <w:rPr>
          <w:rFonts w:ascii="Meiryo UI" w:eastAsia="Meiryo UI" w:hAnsi="Meiryo UI"/>
        </w:rPr>
      </w:pPr>
      <w:r>
        <w:rPr>
          <w:rFonts w:ascii="Meiryo UI" w:eastAsia="Meiryo UI" w:hAnsi="Meiryo UI" w:hint="eastAsia"/>
        </w:rPr>
        <w:t xml:space="preserve">　・</w:t>
      </w:r>
      <w:r w:rsidR="005405C0">
        <w:rPr>
          <w:rFonts w:ascii="Meiryo UI" w:eastAsia="Meiryo UI" w:hAnsi="Meiryo UI" w:hint="eastAsia"/>
        </w:rPr>
        <w:t>万博開</w:t>
      </w:r>
      <w:r w:rsidR="00C95C44">
        <w:rPr>
          <w:rFonts w:ascii="Meiryo UI" w:eastAsia="Meiryo UI" w:hAnsi="Meiryo UI" w:hint="eastAsia"/>
        </w:rPr>
        <w:t>幕</w:t>
      </w:r>
      <w:r w:rsidR="005405C0">
        <w:rPr>
          <w:rFonts w:ascii="Meiryo UI" w:eastAsia="Meiryo UI" w:hAnsi="Meiryo UI" w:hint="eastAsia"/>
        </w:rPr>
        <w:t>半年前や100日前など、節目となる時期も踏まえたうえで、</w:t>
      </w:r>
      <w:r w:rsidR="009626A7">
        <w:rPr>
          <w:rFonts w:ascii="Meiryo UI" w:eastAsia="Meiryo UI" w:hAnsi="Meiryo UI" w:hint="eastAsia"/>
        </w:rPr>
        <w:t>効果的なタイミングで</w:t>
      </w:r>
      <w:r w:rsidR="005405C0">
        <w:rPr>
          <w:rFonts w:ascii="Meiryo UI" w:eastAsia="Meiryo UI" w:hAnsi="Meiryo UI" w:hint="eastAsia"/>
        </w:rPr>
        <w:t>空飛ぶクルマ</w:t>
      </w:r>
      <w:r w:rsidR="004419B2">
        <w:rPr>
          <w:rFonts w:ascii="Meiryo UI" w:eastAsia="Meiryo UI" w:hAnsi="Meiryo UI" w:hint="eastAsia"/>
        </w:rPr>
        <w:t>の</w:t>
      </w:r>
      <w:r w:rsidR="005405C0">
        <w:rPr>
          <w:rFonts w:ascii="Meiryo UI" w:eastAsia="Meiryo UI" w:hAnsi="Meiryo UI" w:hint="eastAsia"/>
        </w:rPr>
        <w:t>情報発信を</w:t>
      </w:r>
      <w:r w:rsidR="004419B2">
        <w:rPr>
          <w:rFonts w:ascii="Meiryo UI" w:eastAsia="Meiryo UI" w:hAnsi="Meiryo UI" w:hint="eastAsia"/>
        </w:rPr>
        <w:t>実施する</w:t>
      </w:r>
      <w:r w:rsidR="005405C0">
        <w:rPr>
          <w:rFonts w:ascii="Meiryo UI" w:eastAsia="Meiryo UI" w:hAnsi="Meiryo UI" w:hint="eastAsia"/>
        </w:rPr>
        <w:t>。</w:t>
      </w:r>
    </w:p>
    <w:p w14:paraId="534652AD" w14:textId="4BDE8BF7" w:rsidR="003E1718" w:rsidRDefault="003E1718" w:rsidP="003E1718">
      <w:pPr>
        <w:ind w:left="210" w:hangingChars="100" w:hanging="210"/>
        <w:rPr>
          <w:rFonts w:ascii="Meiryo UI" w:eastAsia="Meiryo UI" w:hAnsi="Meiryo UI"/>
        </w:rPr>
      </w:pPr>
    </w:p>
    <w:p w14:paraId="73681B1D" w14:textId="6E27B548" w:rsidR="003E1718" w:rsidRDefault="003E1718" w:rsidP="003E1718">
      <w:pPr>
        <w:ind w:left="210" w:hangingChars="100" w:hanging="210"/>
        <w:rPr>
          <w:rFonts w:ascii="Meiryo UI" w:eastAsia="Meiryo UI" w:hAnsi="Meiryo UI"/>
        </w:rPr>
      </w:pPr>
      <w:r>
        <w:rPr>
          <w:rFonts w:ascii="Meiryo UI" w:eastAsia="Meiryo UI" w:hAnsi="Meiryo UI" w:hint="eastAsia"/>
        </w:rPr>
        <w:t xml:space="preserve">　②留意事項</w:t>
      </w:r>
    </w:p>
    <w:p w14:paraId="5CBB8489" w14:textId="54C91FF6" w:rsidR="004419B2" w:rsidRDefault="003E1718" w:rsidP="00B05B1C">
      <w:pPr>
        <w:ind w:left="210" w:hangingChars="100" w:hanging="210"/>
        <w:rPr>
          <w:rFonts w:ascii="Meiryo UI" w:eastAsia="Meiryo UI" w:hAnsi="Meiryo UI"/>
        </w:rPr>
      </w:pPr>
      <w:r>
        <w:rPr>
          <w:rFonts w:ascii="Meiryo UI" w:eastAsia="Meiryo UI" w:hAnsi="Meiryo UI" w:hint="eastAsia"/>
        </w:rPr>
        <w:t xml:space="preserve">　・若年層</w:t>
      </w:r>
      <w:r w:rsidR="00074D6E">
        <w:rPr>
          <w:rFonts w:ascii="Meiryo UI" w:eastAsia="Meiryo UI" w:hAnsi="Meiryo UI" w:hint="eastAsia"/>
        </w:rPr>
        <w:t>に対し、事業の目的や目標に向けて、効</w:t>
      </w:r>
      <w:r>
        <w:rPr>
          <w:rFonts w:ascii="Meiryo UI" w:eastAsia="Meiryo UI" w:hAnsi="Meiryo UI" w:hint="eastAsia"/>
        </w:rPr>
        <w:t>果的</w:t>
      </w:r>
      <w:r w:rsidR="00074D6E">
        <w:rPr>
          <w:rFonts w:ascii="Meiryo UI" w:eastAsia="Meiryo UI" w:hAnsi="Meiryo UI" w:hint="eastAsia"/>
        </w:rPr>
        <w:t>に</w:t>
      </w:r>
      <w:r>
        <w:rPr>
          <w:rFonts w:ascii="Meiryo UI" w:eastAsia="Meiryo UI" w:hAnsi="Meiryo UI" w:hint="eastAsia"/>
        </w:rPr>
        <w:t>情報が伝わるのであれば、セミナーやシンポジウムの開催、SNSの活用など、</w:t>
      </w:r>
      <w:r w:rsidR="0066430B">
        <w:rPr>
          <w:rFonts w:ascii="Meiryo UI" w:eastAsia="Meiryo UI" w:hAnsi="Meiryo UI" w:hint="eastAsia"/>
        </w:rPr>
        <w:t>実施にあたっての</w:t>
      </w:r>
      <w:r>
        <w:rPr>
          <w:rFonts w:ascii="Meiryo UI" w:eastAsia="Meiryo UI" w:hAnsi="Meiryo UI" w:hint="eastAsia"/>
        </w:rPr>
        <w:t>手段</w:t>
      </w:r>
      <w:r w:rsidR="00B05B1C">
        <w:rPr>
          <w:rFonts w:ascii="Meiryo UI" w:eastAsia="Meiryo UI" w:hAnsi="Meiryo UI" w:hint="eastAsia"/>
        </w:rPr>
        <w:t>や、実施回数</w:t>
      </w:r>
      <w:r>
        <w:rPr>
          <w:rFonts w:ascii="Meiryo UI" w:eastAsia="Meiryo UI" w:hAnsi="Meiryo UI" w:hint="eastAsia"/>
        </w:rPr>
        <w:t>は問わない。</w:t>
      </w:r>
    </w:p>
    <w:p w14:paraId="42DC0CF0" w14:textId="3D0FD5A1" w:rsidR="0072297C" w:rsidRDefault="0072297C" w:rsidP="00B05B1C">
      <w:pPr>
        <w:ind w:left="210" w:hangingChars="100" w:hanging="210"/>
        <w:rPr>
          <w:rFonts w:ascii="Meiryo UI" w:eastAsia="Meiryo UI" w:hAnsi="Meiryo UI"/>
        </w:rPr>
      </w:pPr>
      <w:r>
        <w:rPr>
          <w:rFonts w:ascii="Meiryo UI" w:eastAsia="Meiryo UI" w:hAnsi="Meiryo UI" w:hint="eastAsia"/>
        </w:rPr>
        <w:lastRenderedPageBreak/>
        <w:t xml:space="preserve">　・提案内容については、具体的であり、実現性のあるものとすること。</w:t>
      </w:r>
    </w:p>
    <w:p w14:paraId="5DB87CAD" w14:textId="54FC69AF" w:rsidR="0066430B" w:rsidRDefault="0066430B" w:rsidP="002F0411">
      <w:pPr>
        <w:ind w:leftChars="100" w:left="210"/>
        <w:rPr>
          <w:rFonts w:ascii="Meiryo UI" w:eastAsia="Meiryo UI" w:hAnsi="Meiryo UI"/>
        </w:rPr>
      </w:pPr>
      <w:r>
        <w:rPr>
          <w:rFonts w:ascii="Meiryo UI" w:eastAsia="Meiryo UI" w:hAnsi="Meiryo UI" w:hint="eastAsia"/>
        </w:rPr>
        <w:t>・実施する</w:t>
      </w:r>
      <w:r w:rsidR="00B05B1C">
        <w:rPr>
          <w:rFonts w:ascii="Meiryo UI" w:eastAsia="Meiryo UI" w:hAnsi="Meiryo UI" w:hint="eastAsia"/>
        </w:rPr>
        <w:t>取組み</w:t>
      </w:r>
      <w:r>
        <w:rPr>
          <w:rFonts w:ascii="Meiryo UI" w:eastAsia="Meiryo UI" w:hAnsi="Meiryo UI" w:hint="eastAsia"/>
        </w:rPr>
        <w:t>について、</w:t>
      </w:r>
      <w:r w:rsidR="00B05B1C">
        <w:rPr>
          <w:rFonts w:ascii="Meiryo UI" w:eastAsia="Meiryo UI" w:hAnsi="Meiryo UI" w:hint="eastAsia"/>
        </w:rPr>
        <w:t>その</w:t>
      </w:r>
      <w:r>
        <w:rPr>
          <w:rFonts w:ascii="Meiryo UI" w:eastAsia="Meiryo UI" w:hAnsi="Meiryo UI" w:hint="eastAsia"/>
        </w:rPr>
        <w:t>手法や手段が</w:t>
      </w:r>
      <w:r w:rsidR="00B05B1C">
        <w:rPr>
          <w:rFonts w:ascii="Meiryo UI" w:eastAsia="Meiryo UI" w:hAnsi="Meiryo UI" w:hint="eastAsia"/>
        </w:rPr>
        <w:t>若年層</w:t>
      </w:r>
      <w:r w:rsidR="009626A7">
        <w:rPr>
          <w:rFonts w:ascii="Meiryo UI" w:eastAsia="Meiryo UI" w:hAnsi="Meiryo UI" w:hint="eastAsia"/>
        </w:rPr>
        <w:t>の行動様式等</w:t>
      </w:r>
      <w:r w:rsidR="002F0411">
        <w:rPr>
          <w:rFonts w:ascii="Meiryo UI" w:eastAsia="Meiryo UI" w:hAnsi="Meiryo UI" w:hint="eastAsia"/>
        </w:rPr>
        <w:t>を踏まえ、</w:t>
      </w:r>
      <w:r>
        <w:rPr>
          <w:rFonts w:ascii="Meiryo UI" w:eastAsia="Meiryo UI" w:hAnsi="Meiryo UI" w:hint="eastAsia"/>
        </w:rPr>
        <w:t>効果的であると</w:t>
      </w:r>
      <w:r w:rsidR="00B05B1C">
        <w:rPr>
          <w:rFonts w:ascii="Meiryo UI" w:eastAsia="Meiryo UI" w:hAnsi="Meiryo UI" w:hint="eastAsia"/>
        </w:rPr>
        <w:t>いう根拠（エビデンス）</w:t>
      </w:r>
      <w:r w:rsidR="009626A7">
        <w:rPr>
          <w:rFonts w:ascii="Meiryo UI" w:eastAsia="Meiryo UI" w:hAnsi="Meiryo UI" w:hint="eastAsia"/>
        </w:rPr>
        <w:t>を示すことができる内容であること。</w:t>
      </w:r>
    </w:p>
    <w:p w14:paraId="503DF424" w14:textId="53DDA77B" w:rsidR="00E26367" w:rsidRDefault="00E26367" w:rsidP="00E26367">
      <w:pPr>
        <w:ind w:left="210" w:hangingChars="100" w:hanging="210"/>
        <w:rPr>
          <w:rFonts w:ascii="Meiryo UI" w:eastAsia="Meiryo UI" w:hAnsi="Meiryo UI"/>
        </w:rPr>
      </w:pPr>
      <w:r>
        <w:rPr>
          <w:rFonts w:ascii="Meiryo UI" w:eastAsia="Meiryo UI" w:hAnsi="Meiryo UI" w:hint="eastAsia"/>
        </w:rPr>
        <w:t xml:space="preserve">　・事業の実施にあたっては、大阪府と十分に協議したうえで、その内容を決定する</w:t>
      </w:r>
      <w:r w:rsidR="009626A7">
        <w:rPr>
          <w:rFonts w:ascii="Meiryo UI" w:eastAsia="Meiryo UI" w:hAnsi="Meiryo UI" w:hint="eastAsia"/>
        </w:rPr>
        <w:t>こと</w:t>
      </w:r>
      <w:r>
        <w:rPr>
          <w:rFonts w:ascii="Meiryo UI" w:eastAsia="Meiryo UI" w:hAnsi="Meiryo UI" w:hint="eastAsia"/>
        </w:rPr>
        <w:t>。最優秀提案事業者に選定されたことを以て、提案事業の実施が確定するものではない。</w:t>
      </w:r>
    </w:p>
    <w:p w14:paraId="34A64C6D" w14:textId="70A3B601" w:rsidR="003D5AD2" w:rsidRDefault="003D5AD2" w:rsidP="003D5AD2">
      <w:pPr>
        <w:ind w:left="210" w:hangingChars="100" w:hanging="210"/>
        <w:rPr>
          <w:rFonts w:ascii="Meiryo UI" w:eastAsia="Meiryo UI" w:hAnsi="Meiryo UI"/>
        </w:rPr>
      </w:pPr>
      <w:r>
        <w:rPr>
          <w:rFonts w:ascii="Meiryo UI" w:eastAsia="Meiryo UI" w:hAnsi="Meiryo UI" w:hint="eastAsia"/>
        </w:rPr>
        <w:t xml:space="preserve">　・</w:t>
      </w:r>
      <w:r w:rsidRPr="003D5AD2">
        <w:rPr>
          <w:rFonts w:ascii="Meiryo UI" w:eastAsia="Meiryo UI" w:hAnsi="Meiryo UI" w:hint="eastAsia"/>
        </w:rPr>
        <w:t>事業の効果を⾼</w:t>
      </w:r>
      <w:r>
        <w:rPr>
          <w:rFonts w:ascii="Meiryo UI" w:eastAsia="Meiryo UI" w:hAnsi="Meiryo UI" w:hint="eastAsia"/>
        </w:rPr>
        <w:t>か</w:t>
      </w:r>
      <w:r w:rsidRPr="003D5AD2">
        <w:rPr>
          <w:rFonts w:ascii="Meiryo UI" w:eastAsia="Meiryo UI" w:hAnsi="Meiryo UI" w:hint="eastAsia"/>
        </w:rPr>
        <w:t>めるため、委託料とは別に財源確保（事業協賛、広告協賛</w:t>
      </w:r>
      <w:r w:rsidRPr="003D5AD2">
        <w:rPr>
          <w:rFonts w:ascii="Meiryo UI" w:eastAsia="Meiryo UI" w:hAnsi="Meiryo UI"/>
        </w:rPr>
        <w:t xml:space="preserve"> etc.）を</w:t>
      </w:r>
      <w:r>
        <w:rPr>
          <w:rFonts w:ascii="Meiryo UI" w:eastAsia="Meiryo UI" w:hAnsi="Meiryo UI" w:hint="eastAsia"/>
        </w:rPr>
        <w:t>行う</w:t>
      </w:r>
      <w:r w:rsidRPr="003D5AD2">
        <w:rPr>
          <w:rFonts w:ascii="Meiryo UI" w:eastAsia="Meiryo UI" w:hAnsi="Meiryo UI" w:hint="eastAsia"/>
        </w:rPr>
        <w:t>など、⼯夫を凝らした事業の実施も可能とする。</w:t>
      </w:r>
      <w:r w:rsidR="002F0411">
        <w:rPr>
          <w:rFonts w:ascii="Meiryo UI" w:eastAsia="Meiryo UI" w:hAnsi="Meiryo UI" w:hint="eastAsia"/>
        </w:rPr>
        <w:t>ただし、確保した財源については、本事業に充当することとし、他の事業に充当することはできない。</w:t>
      </w:r>
    </w:p>
    <w:p w14:paraId="06C9DFAF" w14:textId="292F2D02" w:rsidR="003D5AD2" w:rsidRDefault="003D5AD2" w:rsidP="003D5AD2">
      <w:pPr>
        <w:ind w:left="210" w:hangingChars="100" w:hanging="210"/>
        <w:rPr>
          <w:rFonts w:ascii="Meiryo UI" w:eastAsia="Meiryo UI" w:hAnsi="Meiryo UI"/>
        </w:rPr>
      </w:pPr>
      <w:r>
        <w:rPr>
          <w:rFonts w:ascii="Meiryo UI" w:eastAsia="Meiryo UI" w:hAnsi="Meiryo UI" w:hint="eastAsia"/>
        </w:rPr>
        <w:t xml:space="preserve">　・大阪府が作成した、VRコンテンツ</w:t>
      </w:r>
      <w:r w:rsidRPr="003D5AD2">
        <w:rPr>
          <w:rFonts w:ascii="Meiryo UI" w:eastAsia="Meiryo UI" w:hAnsi="Meiryo UI" w:hint="eastAsia"/>
          <w:sz w:val="14"/>
          <w:szCs w:val="14"/>
        </w:rPr>
        <w:t>（注４）</w:t>
      </w:r>
      <w:r>
        <w:rPr>
          <w:rFonts w:ascii="Meiryo UI" w:eastAsia="Meiryo UI" w:hAnsi="Meiryo UI" w:hint="eastAsia"/>
        </w:rPr>
        <w:t>やコンセプトムービー</w:t>
      </w:r>
      <w:r>
        <w:rPr>
          <w:rFonts w:ascii="Meiryo UI" w:eastAsia="Meiryo UI" w:hAnsi="Meiryo UI" w:hint="eastAsia"/>
          <w:sz w:val="14"/>
          <w:szCs w:val="14"/>
        </w:rPr>
        <w:t>（注５）</w:t>
      </w:r>
      <w:r w:rsidR="00121C7C">
        <w:rPr>
          <w:rFonts w:ascii="Meiryo UI" w:eastAsia="Meiryo UI" w:hAnsi="Meiryo UI" w:hint="eastAsia"/>
        </w:rPr>
        <w:t>を</w:t>
      </w:r>
      <w:r>
        <w:rPr>
          <w:rFonts w:ascii="Meiryo UI" w:eastAsia="Meiryo UI" w:hAnsi="Meiryo UI" w:hint="eastAsia"/>
        </w:rPr>
        <w:t>利用</w:t>
      </w:r>
      <w:r w:rsidR="00121C7C">
        <w:rPr>
          <w:rFonts w:ascii="Meiryo UI" w:eastAsia="Meiryo UI" w:hAnsi="Meiryo UI" w:hint="eastAsia"/>
        </w:rPr>
        <w:t>することも</w:t>
      </w:r>
      <w:r>
        <w:rPr>
          <w:rFonts w:ascii="Meiryo UI" w:eastAsia="Meiryo UI" w:hAnsi="Meiryo UI" w:hint="eastAsia"/>
        </w:rPr>
        <w:t>可能である。</w:t>
      </w:r>
    </w:p>
    <w:p w14:paraId="4A425005" w14:textId="1EF86AB8" w:rsidR="00111609" w:rsidRPr="00111609" w:rsidRDefault="00111609" w:rsidP="006F7F25">
      <w:pPr>
        <w:ind w:left="210" w:hangingChars="100" w:hanging="210"/>
        <w:rPr>
          <w:rFonts w:ascii="Meiryo UI" w:eastAsia="Meiryo UI" w:hAnsi="Meiryo UI"/>
          <w:sz w:val="14"/>
          <w:szCs w:val="14"/>
        </w:rPr>
      </w:pPr>
      <w:r>
        <w:rPr>
          <w:rFonts w:ascii="Meiryo UI" w:eastAsia="Meiryo UI" w:hAnsi="Meiryo UI" w:hint="eastAsia"/>
        </w:rPr>
        <w:t xml:space="preserve">　</w:t>
      </w:r>
      <w:r w:rsidRPr="00111609">
        <w:rPr>
          <w:rFonts w:ascii="Meiryo UI" w:eastAsia="Meiryo UI" w:hAnsi="Meiryo UI" w:hint="eastAsia"/>
          <w:sz w:val="14"/>
          <w:szCs w:val="14"/>
        </w:rPr>
        <w:t>（注４）</w:t>
      </w:r>
      <w:r w:rsidR="006F7F25" w:rsidRPr="006F7F25">
        <w:rPr>
          <w:rFonts w:ascii="Meiryo UI" w:eastAsia="Meiryo UI" w:hAnsi="Meiryo UI" w:hint="eastAsia"/>
          <w:sz w:val="14"/>
          <w:szCs w:val="14"/>
        </w:rPr>
        <w:t>空飛ぶクルマの認知度向上を図るため、ヘッドマウントディスプレイ</w:t>
      </w:r>
      <w:r w:rsidR="006F7F25">
        <w:rPr>
          <w:rFonts w:ascii="Meiryo UI" w:eastAsia="Meiryo UI" w:hAnsi="Meiryo UI" w:hint="eastAsia"/>
          <w:sz w:val="14"/>
          <w:szCs w:val="14"/>
        </w:rPr>
        <w:t>を通して、</w:t>
      </w:r>
      <w:r w:rsidR="006F7F25" w:rsidRPr="006F7F25">
        <w:rPr>
          <w:rFonts w:ascii="Meiryo UI" w:eastAsia="Meiryo UI" w:hAnsi="Meiryo UI" w:hint="eastAsia"/>
          <w:sz w:val="14"/>
          <w:szCs w:val="14"/>
        </w:rPr>
        <w:t>大阪を舞台に「空飛ぶクルマのある未来社会像」を体験・体感できるバーチャル・リアリティコンテンツ</w:t>
      </w:r>
      <w:r w:rsidR="006F7F25">
        <w:rPr>
          <w:rFonts w:ascii="Meiryo UI" w:eastAsia="Meiryo UI" w:hAnsi="Meiryo UI" w:hint="eastAsia"/>
          <w:sz w:val="14"/>
          <w:szCs w:val="14"/>
        </w:rPr>
        <w:t>。</w:t>
      </w:r>
    </w:p>
    <w:p w14:paraId="024FA9A2" w14:textId="770B1965" w:rsidR="006F7F25" w:rsidRDefault="00111609" w:rsidP="006F7F25">
      <w:pPr>
        <w:ind w:left="210" w:hangingChars="100" w:hanging="210"/>
        <w:rPr>
          <w:rFonts w:ascii="Meiryo UI" w:eastAsia="Meiryo UI" w:hAnsi="Meiryo UI"/>
          <w:sz w:val="14"/>
          <w:szCs w:val="14"/>
        </w:rPr>
      </w:pPr>
      <w:r>
        <w:rPr>
          <w:rFonts w:ascii="Meiryo UI" w:eastAsia="Meiryo UI" w:hAnsi="Meiryo UI" w:hint="eastAsia"/>
        </w:rPr>
        <w:t xml:space="preserve">　</w:t>
      </w:r>
      <w:r w:rsidRPr="00111609">
        <w:rPr>
          <w:rFonts w:ascii="Meiryo UI" w:eastAsia="Meiryo UI" w:hAnsi="Meiryo UI" w:hint="eastAsia"/>
          <w:sz w:val="14"/>
          <w:szCs w:val="14"/>
        </w:rPr>
        <w:t>（注５）</w:t>
      </w:r>
      <w:r w:rsidR="006F7F25" w:rsidRPr="006F7F25">
        <w:rPr>
          <w:rFonts w:ascii="Meiryo UI" w:eastAsia="Meiryo UI" w:hAnsi="Meiryo UI" w:hint="eastAsia"/>
          <w:sz w:val="14"/>
          <w:szCs w:val="14"/>
        </w:rPr>
        <w:t>大阪を舞台に</w:t>
      </w:r>
      <w:r w:rsidR="006F7F25">
        <w:rPr>
          <w:rFonts w:ascii="Meiryo UI" w:eastAsia="Meiryo UI" w:hAnsi="Meiryo UI" w:hint="eastAsia"/>
          <w:sz w:val="14"/>
          <w:szCs w:val="14"/>
        </w:rPr>
        <w:t>、</w:t>
      </w:r>
      <w:r w:rsidR="006F7F25" w:rsidRPr="006F7F25">
        <w:rPr>
          <w:rFonts w:ascii="Meiryo UI" w:eastAsia="Meiryo UI" w:hAnsi="Meiryo UI" w:hint="eastAsia"/>
          <w:sz w:val="14"/>
          <w:szCs w:val="14"/>
        </w:rPr>
        <w:t>主人公の女子高生の体験を通して、空飛ぶクルマが日常に溶け込む未来の大阪の絵姿を分かりやすく紹介した「空飛ぶクルマのある未来社会像」を実感できる</w:t>
      </w:r>
      <w:r w:rsidR="006F7F25">
        <w:rPr>
          <w:rFonts w:ascii="Meiryo UI" w:eastAsia="Meiryo UI" w:hAnsi="Meiryo UI" w:hint="eastAsia"/>
          <w:sz w:val="14"/>
          <w:szCs w:val="14"/>
        </w:rPr>
        <w:t>映像</w:t>
      </w:r>
      <w:r w:rsidR="006F7F25" w:rsidRPr="006F7F25">
        <w:rPr>
          <w:rFonts w:ascii="Meiryo UI" w:eastAsia="Meiryo UI" w:hAnsi="Meiryo UI" w:hint="eastAsia"/>
          <w:sz w:val="14"/>
          <w:szCs w:val="14"/>
        </w:rPr>
        <w:t>。</w:t>
      </w:r>
      <w:r w:rsidR="006F7F25">
        <w:rPr>
          <w:rFonts w:ascii="Meiryo UI" w:eastAsia="Meiryo UI" w:hAnsi="Meiryo UI" w:hint="eastAsia"/>
          <w:sz w:val="14"/>
          <w:szCs w:val="14"/>
        </w:rPr>
        <w:t>以下のホームページにおいて、動画は公開しています。</w:t>
      </w:r>
    </w:p>
    <w:p w14:paraId="65B6F1AB" w14:textId="38E593F0" w:rsidR="00111609" w:rsidRDefault="006F7F25" w:rsidP="006F7F25">
      <w:pPr>
        <w:ind w:leftChars="66" w:left="139" w:firstLineChars="102" w:firstLine="143"/>
        <w:rPr>
          <w:rFonts w:ascii="Meiryo UI" w:eastAsia="Meiryo UI" w:hAnsi="Meiryo UI"/>
          <w:sz w:val="14"/>
          <w:szCs w:val="14"/>
        </w:rPr>
      </w:pPr>
      <w:r w:rsidRPr="006F7F25">
        <w:rPr>
          <w:rFonts w:ascii="Meiryo UI" w:eastAsia="Meiryo UI" w:hAnsi="Meiryo UI" w:hint="eastAsia"/>
          <w:sz w:val="14"/>
          <w:szCs w:val="14"/>
        </w:rPr>
        <w:t>大阪府空飛ぶクルマチャンネル</w:t>
      </w:r>
      <w:r>
        <w:rPr>
          <w:rFonts w:ascii="Meiryo UI" w:eastAsia="Meiryo UI" w:hAnsi="Meiryo UI" w:hint="eastAsia"/>
          <w:sz w:val="14"/>
          <w:szCs w:val="14"/>
        </w:rPr>
        <w:t>：</w:t>
      </w:r>
      <w:hyperlink r:id="rId10" w:history="1">
        <w:r w:rsidRPr="00485532">
          <w:rPr>
            <w:rStyle w:val="a3"/>
            <w:rFonts w:ascii="Meiryo UI" w:eastAsia="Meiryo UI" w:hAnsi="Meiryo UI"/>
            <w:sz w:val="14"/>
            <w:szCs w:val="14"/>
          </w:rPr>
          <w:t>https://www.youtube.com/@user-rv7st8xk9c/videos</w:t>
        </w:r>
      </w:hyperlink>
    </w:p>
    <w:p w14:paraId="5BDF30F4" w14:textId="4DD80D01" w:rsidR="002F0411" w:rsidRDefault="002F0411">
      <w:pPr>
        <w:ind w:left="210" w:hangingChars="100" w:hanging="210"/>
        <w:rPr>
          <w:rFonts w:ascii="Meiryo UI" w:eastAsia="Meiryo UI" w:hAnsi="Meiryo UI"/>
          <w:szCs w:val="21"/>
        </w:rPr>
      </w:pPr>
    </w:p>
    <w:tbl>
      <w:tblPr>
        <w:tblStyle w:val="a5"/>
        <w:tblW w:w="0" w:type="auto"/>
        <w:tblInd w:w="210" w:type="dxa"/>
        <w:tblLook w:val="04A0" w:firstRow="1" w:lastRow="0" w:firstColumn="1" w:lastColumn="0" w:noHBand="0" w:noVBand="1"/>
      </w:tblPr>
      <w:tblGrid>
        <w:gridCol w:w="8284"/>
      </w:tblGrid>
      <w:tr w:rsidR="004F1671" w14:paraId="2FB5F6EE" w14:textId="77777777" w:rsidTr="004F1671">
        <w:tc>
          <w:tcPr>
            <w:tcW w:w="8494" w:type="dxa"/>
          </w:tcPr>
          <w:p w14:paraId="05119E0E" w14:textId="77777777" w:rsidR="004F1671" w:rsidRDefault="004F1671" w:rsidP="00C723A7">
            <w:pPr>
              <w:rPr>
                <w:rFonts w:ascii="Meiryo UI" w:eastAsia="Meiryo UI" w:hAnsi="Meiryo UI"/>
                <w:szCs w:val="21"/>
              </w:rPr>
            </w:pPr>
            <w:r w:rsidRPr="004F1671">
              <w:rPr>
                <w:rFonts w:ascii="Meiryo UI" w:eastAsia="Meiryo UI" w:hAnsi="Meiryo UI" w:hint="eastAsia"/>
                <w:szCs w:val="21"/>
              </w:rPr>
              <w:t>【提案を求める事項】</w:t>
            </w:r>
          </w:p>
          <w:p w14:paraId="7DE84DA4" w14:textId="1C6FF97A" w:rsidR="004F1671" w:rsidRPr="004F1671" w:rsidRDefault="004F1671" w:rsidP="004F1671">
            <w:pPr>
              <w:ind w:left="210" w:hangingChars="100" w:hanging="210"/>
              <w:rPr>
                <w:rFonts w:ascii="Meiryo UI" w:eastAsia="Meiryo UI" w:hAnsi="Meiryo UI"/>
                <w:szCs w:val="21"/>
              </w:rPr>
            </w:pPr>
            <w:r>
              <w:rPr>
                <w:rFonts w:ascii="Meiryo UI" w:eastAsia="Meiryo UI" w:hAnsi="Meiryo UI" w:hint="eastAsia"/>
                <w:szCs w:val="21"/>
              </w:rPr>
              <w:t>①</w:t>
            </w:r>
            <w:r w:rsidRPr="004F1671">
              <w:rPr>
                <w:rFonts w:ascii="Meiryo UI" w:eastAsia="Meiryo UI" w:hAnsi="Meiryo UI" w:hint="eastAsia"/>
                <w:szCs w:val="21"/>
              </w:rPr>
              <w:t xml:space="preserve">　効果的かつ実現性の高い事業を実施するための手法及び企画内容（いつ、どこで、どのようなメッセージを、誰に、どのように訴求するか等）、成果目標（参加・集客人数見込み）について、独自の知見やノウハウを活かして、具体的に提案すること。</w:t>
            </w:r>
          </w:p>
          <w:p w14:paraId="53F782E4" w14:textId="1565BE38" w:rsidR="004F1671" w:rsidRPr="004F1671" w:rsidRDefault="004F1671" w:rsidP="004F1671">
            <w:pPr>
              <w:rPr>
                <w:rFonts w:ascii="Meiryo UI" w:eastAsia="Meiryo UI" w:hAnsi="Meiryo UI"/>
                <w:szCs w:val="21"/>
              </w:rPr>
            </w:pPr>
            <w:r w:rsidRPr="004F1671">
              <w:rPr>
                <w:rFonts w:ascii="Meiryo UI" w:eastAsia="Meiryo UI" w:hAnsi="Meiryo UI" w:hint="eastAsia"/>
                <w:szCs w:val="21"/>
              </w:rPr>
              <w:t xml:space="preserve">②　</w:t>
            </w:r>
            <w:r>
              <w:rPr>
                <w:rFonts w:ascii="Meiryo UI" w:eastAsia="Meiryo UI" w:hAnsi="Meiryo UI" w:hint="eastAsia"/>
                <w:szCs w:val="21"/>
              </w:rPr>
              <w:t>事業実施にあたっての根拠（エビデンス）も併せて</w:t>
            </w:r>
            <w:r w:rsidR="0072297C">
              <w:rPr>
                <w:rFonts w:ascii="Meiryo UI" w:eastAsia="Meiryo UI" w:hAnsi="Meiryo UI" w:hint="eastAsia"/>
                <w:szCs w:val="21"/>
              </w:rPr>
              <w:t>提案すること。</w:t>
            </w:r>
          </w:p>
          <w:p w14:paraId="55621B16" w14:textId="59653779" w:rsidR="004F1671" w:rsidRPr="004F1671" w:rsidRDefault="004F1671" w:rsidP="004F1671">
            <w:pPr>
              <w:rPr>
                <w:rFonts w:ascii="Meiryo UI" w:eastAsia="Meiryo UI" w:hAnsi="Meiryo UI"/>
                <w:szCs w:val="21"/>
              </w:rPr>
            </w:pPr>
            <w:r w:rsidRPr="004F1671">
              <w:rPr>
                <w:rFonts w:ascii="Meiryo UI" w:eastAsia="Meiryo UI" w:hAnsi="Meiryo UI" w:hint="eastAsia"/>
                <w:szCs w:val="21"/>
              </w:rPr>
              <w:t>③　上記に加え、事業効果を高めるために工夫を凝らした内容についても提案すること。</w:t>
            </w:r>
          </w:p>
        </w:tc>
      </w:tr>
    </w:tbl>
    <w:p w14:paraId="7477C02B" w14:textId="03BBC430" w:rsidR="004F1671" w:rsidRDefault="004F1671">
      <w:pPr>
        <w:ind w:left="210" w:hangingChars="100" w:hanging="210"/>
        <w:rPr>
          <w:rFonts w:ascii="Meiryo UI" w:eastAsia="Meiryo UI" w:hAnsi="Meiryo UI"/>
          <w:szCs w:val="21"/>
        </w:rPr>
      </w:pPr>
    </w:p>
    <w:p w14:paraId="0E9470CD" w14:textId="6EFB664C" w:rsidR="002F0411" w:rsidRDefault="002F0411">
      <w:pPr>
        <w:ind w:left="210" w:hangingChars="100" w:hanging="210"/>
        <w:rPr>
          <w:rFonts w:ascii="Meiryo UI" w:eastAsia="Meiryo UI" w:hAnsi="Meiryo UI"/>
          <w:szCs w:val="21"/>
        </w:rPr>
      </w:pPr>
      <w:r>
        <w:rPr>
          <w:rFonts w:ascii="Meiryo UI" w:eastAsia="Meiryo UI" w:hAnsi="Meiryo UI" w:hint="eastAsia"/>
          <w:szCs w:val="21"/>
        </w:rPr>
        <w:t>（２）ＶＲコンテンツやコンセプトムービーの効果的な活用</w:t>
      </w:r>
    </w:p>
    <w:p w14:paraId="3D9073D6" w14:textId="4F4E2E37" w:rsidR="002F0411" w:rsidRDefault="002F0411">
      <w:pPr>
        <w:ind w:left="210" w:hangingChars="100" w:hanging="210"/>
        <w:rPr>
          <w:rFonts w:ascii="Meiryo UI" w:eastAsia="Meiryo UI" w:hAnsi="Meiryo UI"/>
          <w:szCs w:val="21"/>
        </w:rPr>
      </w:pPr>
      <w:r>
        <w:rPr>
          <w:rFonts w:ascii="Meiryo UI" w:eastAsia="Meiryo UI" w:hAnsi="Meiryo UI" w:hint="eastAsia"/>
          <w:szCs w:val="21"/>
        </w:rPr>
        <w:t xml:space="preserve">　①内容</w:t>
      </w:r>
    </w:p>
    <w:p w14:paraId="054FD22B" w14:textId="1FB9DD4A" w:rsidR="002F0411" w:rsidRDefault="002F0411">
      <w:pPr>
        <w:ind w:left="210" w:hangingChars="100" w:hanging="210"/>
        <w:rPr>
          <w:rFonts w:ascii="Meiryo UI" w:eastAsia="Meiryo UI" w:hAnsi="Meiryo UI"/>
          <w:szCs w:val="21"/>
        </w:rPr>
      </w:pPr>
      <w:r>
        <w:rPr>
          <w:rFonts w:ascii="Meiryo UI" w:eastAsia="Meiryo UI" w:hAnsi="Meiryo UI" w:hint="eastAsia"/>
          <w:szCs w:val="21"/>
        </w:rPr>
        <w:t xml:space="preserve">　・空飛ぶクルマの未来社会を体感できるコンテンツとして、大阪府が作成したＶＲコンテンツやコンセプトムービーを活用し、目標達成に向けて取組みを企画・実施する。</w:t>
      </w:r>
    </w:p>
    <w:p w14:paraId="386B1DB3" w14:textId="7B910625" w:rsidR="008C73E6" w:rsidRDefault="008C73E6">
      <w:pPr>
        <w:ind w:left="210" w:hangingChars="100" w:hanging="210"/>
        <w:rPr>
          <w:rFonts w:ascii="Meiryo UI" w:eastAsia="Meiryo UI" w:hAnsi="Meiryo UI"/>
          <w:szCs w:val="21"/>
        </w:rPr>
      </w:pPr>
      <w:r>
        <w:rPr>
          <w:rFonts w:ascii="Meiryo UI" w:eastAsia="Meiryo UI" w:hAnsi="Meiryo UI" w:hint="eastAsia"/>
          <w:szCs w:val="21"/>
        </w:rPr>
        <w:t xml:space="preserve">　・コンセプトムービーについては、できるだけ多くの府民の方に視聴いただくことのできる手法を検討し、実施する。</w:t>
      </w:r>
    </w:p>
    <w:p w14:paraId="05A5A3FE" w14:textId="77777777" w:rsidR="004F1671" w:rsidRDefault="004F1671">
      <w:pPr>
        <w:ind w:left="210" w:hangingChars="100" w:hanging="210"/>
        <w:rPr>
          <w:rFonts w:ascii="Meiryo UI" w:eastAsia="Meiryo UI" w:hAnsi="Meiryo UI"/>
          <w:szCs w:val="21"/>
        </w:rPr>
      </w:pPr>
    </w:p>
    <w:p w14:paraId="335ADA0F" w14:textId="3039A124" w:rsidR="002F0411" w:rsidRDefault="002F0411">
      <w:pPr>
        <w:ind w:left="210" w:hangingChars="100" w:hanging="210"/>
        <w:rPr>
          <w:rFonts w:ascii="Meiryo UI" w:eastAsia="Meiryo UI" w:hAnsi="Meiryo UI"/>
          <w:szCs w:val="21"/>
        </w:rPr>
      </w:pPr>
      <w:r>
        <w:rPr>
          <w:rFonts w:ascii="Meiryo UI" w:eastAsia="Meiryo UI" w:hAnsi="Meiryo UI" w:hint="eastAsia"/>
          <w:szCs w:val="21"/>
        </w:rPr>
        <w:t xml:space="preserve">　②留意事項</w:t>
      </w:r>
    </w:p>
    <w:p w14:paraId="2DE7AD75" w14:textId="66D240E1" w:rsidR="002F0411" w:rsidRDefault="002F0411">
      <w:pPr>
        <w:ind w:left="210" w:hangingChars="100" w:hanging="210"/>
        <w:rPr>
          <w:rFonts w:ascii="Meiryo UI" w:eastAsia="Meiryo UI" w:hAnsi="Meiryo UI"/>
          <w:szCs w:val="21"/>
        </w:rPr>
      </w:pPr>
      <w:r>
        <w:rPr>
          <w:rFonts w:ascii="Meiryo UI" w:eastAsia="Meiryo UI" w:hAnsi="Meiryo UI" w:hint="eastAsia"/>
          <w:szCs w:val="21"/>
        </w:rPr>
        <w:t xml:space="preserve">　・</w:t>
      </w:r>
      <w:r w:rsidR="008C73E6" w:rsidRPr="008C73E6">
        <w:rPr>
          <w:rFonts w:ascii="Meiryo UI" w:eastAsia="Meiryo UI" w:hAnsi="Meiryo UI" w:hint="eastAsia"/>
          <w:szCs w:val="21"/>
        </w:rPr>
        <w:t>実施する取組みについて、その手法や手段が若年層の行動様式等を踏まえ、効果的であるという根拠（エビデンス）を示すことができる内容であること。</w:t>
      </w:r>
    </w:p>
    <w:p w14:paraId="7FF0F5A8" w14:textId="17CE4021" w:rsidR="007B0C58" w:rsidRDefault="007B0C58" w:rsidP="00DA13EC">
      <w:pPr>
        <w:ind w:left="210" w:hangingChars="100" w:hanging="210"/>
        <w:rPr>
          <w:rFonts w:ascii="Meiryo UI" w:eastAsia="Meiryo UI" w:hAnsi="Meiryo UI"/>
          <w:szCs w:val="21"/>
        </w:rPr>
      </w:pPr>
      <w:r>
        <w:rPr>
          <w:rFonts w:ascii="Meiryo UI" w:eastAsia="Meiryo UI" w:hAnsi="Meiryo UI" w:hint="eastAsia"/>
          <w:szCs w:val="21"/>
        </w:rPr>
        <w:t xml:space="preserve">　・ＶＲコンテンツの</w:t>
      </w:r>
      <w:r w:rsidR="00DA13EC">
        <w:rPr>
          <w:rFonts w:ascii="Meiryo UI" w:eastAsia="Meiryo UI" w:hAnsi="Meiryo UI" w:hint="eastAsia"/>
          <w:szCs w:val="21"/>
        </w:rPr>
        <w:t>活用方法の検討</w:t>
      </w:r>
      <w:r>
        <w:rPr>
          <w:rFonts w:ascii="Meiryo UI" w:eastAsia="Meiryo UI" w:hAnsi="Meiryo UI" w:hint="eastAsia"/>
          <w:szCs w:val="21"/>
        </w:rPr>
        <w:t>にあたっては、以下の注意事項を踏まえて企画すること。</w:t>
      </w:r>
    </w:p>
    <w:p w14:paraId="5E7EE949" w14:textId="5F5FB4A2" w:rsidR="0072297C" w:rsidRPr="007B0C58" w:rsidRDefault="0072297C" w:rsidP="00DA13EC">
      <w:pPr>
        <w:ind w:left="210" w:hangingChars="100" w:hanging="210"/>
        <w:rPr>
          <w:rFonts w:ascii="Meiryo UI" w:eastAsia="Meiryo UI" w:hAnsi="Meiryo UI"/>
          <w:szCs w:val="21"/>
        </w:rPr>
      </w:pPr>
      <w:r>
        <w:rPr>
          <w:rFonts w:ascii="Meiryo UI" w:eastAsia="Meiryo UI" w:hAnsi="Meiryo UI" w:hint="eastAsia"/>
          <w:szCs w:val="21"/>
        </w:rPr>
        <w:t xml:space="preserve">　・イベント等で活用する場合であっても、当該イベントで実施する必要性や効果を具体的に説明できるものであること。単に、人が多く集まるイベントや万博に関連するイベントといった理由では認めない。</w:t>
      </w:r>
    </w:p>
    <w:tbl>
      <w:tblPr>
        <w:tblStyle w:val="a5"/>
        <w:tblW w:w="0" w:type="auto"/>
        <w:tblInd w:w="180"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314"/>
      </w:tblGrid>
      <w:tr w:rsidR="007B0C58" w:rsidRPr="007B0C58" w14:paraId="0C244CEB" w14:textId="77777777" w:rsidTr="0072297C">
        <w:trPr>
          <w:trHeight w:val="4602"/>
        </w:trPr>
        <w:tc>
          <w:tcPr>
            <w:tcW w:w="8314" w:type="dxa"/>
          </w:tcPr>
          <w:p w14:paraId="4ABD49A5" w14:textId="77777777" w:rsidR="0078060E" w:rsidRDefault="0078060E" w:rsidP="0078060E">
            <w:pPr>
              <w:rPr>
                <w:rFonts w:ascii="Meiryo UI" w:eastAsia="Meiryo UI" w:hAnsi="Meiryo UI"/>
                <w:sz w:val="18"/>
                <w:szCs w:val="18"/>
              </w:rPr>
            </w:pPr>
            <w:r>
              <w:rPr>
                <w:rFonts w:ascii="Meiryo UI" w:eastAsia="Meiryo UI" w:hAnsi="Meiryo UI" w:hint="eastAsia"/>
                <w:sz w:val="18"/>
                <w:szCs w:val="18"/>
              </w:rPr>
              <w:lastRenderedPageBreak/>
              <w:t>（注意事項）</w:t>
            </w:r>
          </w:p>
          <w:p w14:paraId="5ABF0F1D" w14:textId="77777777"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・屋外で使用する場合には、直射日光を避け、雨風をしのげる環境で使用してください。</w:t>
            </w:r>
          </w:p>
          <w:p w14:paraId="6EB3B302" w14:textId="77777777"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・連続利用時間は約３時間です（充電時間：約３時間）。２台を１セットとして利用していただくと、円滑な運用が可能です（１台が稼働している間に、もう１台は充電してください）。</w:t>
            </w:r>
          </w:p>
          <w:p w14:paraId="7EE74E02" w14:textId="05D845FF"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w:t>
            </w:r>
            <w:r w:rsidRPr="007B0C58">
              <w:rPr>
                <w:rFonts w:ascii="Meiryo UI" w:eastAsia="Meiryo UI" w:hAnsi="Meiryo UI"/>
                <w:sz w:val="18"/>
                <w:szCs w:val="18"/>
              </w:rPr>
              <w:t>1</w:t>
            </w:r>
            <w:r w:rsidR="005846A5">
              <w:rPr>
                <w:rFonts w:ascii="Meiryo UI" w:eastAsia="Meiryo UI" w:hAnsi="Meiryo UI"/>
                <w:sz w:val="18"/>
                <w:szCs w:val="18"/>
              </w:rPr>
              <w:t>3</w:t>
            </w:r>
            <w:r w:rsidRPr="007B0C58">
              <w:rPr>
                <w:rFonts w:ascii="Meiryo UI" w:eastAsia="Meiryo UI" w:hAnsi="Meiryo UI"/>
                <w:sz w:val="18"/>
                <w:szCs w:val="18"/>
              </w:rPr>
              <w:t>歳以上の方の使用が推奨されています。1</w:t>
            </w:r>
            <w:r w:rsidR="005846A5">
              <w:rPr>
                <w:rFonts w:ascii="Meiryo UI" w:eastAsia="Meiryo UI" w:hAnsi="Meiryo UI"/>
                <w:sz w:val="18"/>
                <w:szCs w:val="18"/>
              </w:rPr>
              <w:t>2</w:t>
            </w:r>
            <w:r w:rsidRPr="007B0C58">
              <w:rPr>
                <w:rFonts w:ascii="Meiryo UI" w:eastAsia="Meiryo UI" w:hAnsi="Meiryo UI"/>
                <w:sz w:val="18"/>
                <w:szCs w:val="18"/>
              </w:rPr>
              <w:t>歳以下の方が使用する場合には、必ず保護者の同意を得るようにしてください。</w:t>
            </w:r>
          </w:p>
          <w:p w14:paraId="0AA88D5A" w14:textId="77777777"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・座位での使用を推奨しています。イベント等実施時には、机と椅子をご用意ください。</w:t>
            </w:r>
          </w:p>
          <w:p w14:paraId="7F437B73" w14:textId="77777777"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・以下に当てはまる方のご利用はお控えください。</w:t>
            </w:r>
          </w:p>
          <w:p w14:paraId="5AE3EF19" w14:textId="77777777"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 xml:space="preserve">　　心臓の弱い方</w:t>
            </w:r>
            <w:r>
              <w:rPr>
                <w:rFonts w:ascii="Meiryo UI" w:eastAsia="Meiryo UI" w:hAnsi="Meiryo UI" w:hint="eastAsia"/>
                <w:sz w:val="18"/>
                <w:szCs w:val="18"/>
              </w:rPr>
              <w:t>/</w:t>
            </w:r>
            <w:r w:rsidRPr="007B0C58">
              <w:rPr>
                <w:rFonts w:ascii="Meiryo UI" w:eastAsia="Meiryo UI" w:hAnsi="Meiryo UI" w:hint="eastAsia"/>
                <w:sz w:val="18"/>
                <w:szCs w:val="18"/>
              </w:rPr>
              <w:t>重い病気にかかっている方</w:t>
            </w:r>
            <w:r>
              <w:rPr>
                <w:rFonts w:ascii="Meiryo UI" w:eastAsia="Meiryo UI" w:hAnsi="Meiryo UI" w:hint="eastAsia"/>
                <w:sz w:val="18"/>
                <w:szCs w:val="18"/>
              </w:rPr>
              <w:t>/</w:t>
            </w:r>
            <w:r w:rsidRPr="007B0C58">
              <w:rPr>
                <w:rFonts w:ascii="Meiryo UI" w:eastAsia="Meiryo UI" w:hAnsi="Meiryo UI" w:hint="eastAsia"/>
                <w:sz w:val="18"/>
                <w:szCs w:val="18"/>
              </w:rPr>
              <w:t>ペースメーカーなどの医療機器を装着している方</w:t>
            </w:r>
          </w:p>
          <w:p w14:paraId="755889E4" w14:textId="77777777"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 xml:space="preserve">　　部位に関わらず骨折されている方</w:t>
            </w:r>
            <w:r>
              <w:rPr>
                <w:rFonts w:ascii="Meiryo UI" w:eastAsia="Meiryo UI" w:hAnsi="Meiryo UI" w:hint="eastAsia"/>
                <w:sz w:val="18"/>
                <w:szCs w:val="18"/>
              </w:rPr>
              <w:t>/</w:t>
            </w:r>
            <w:r w:rsidRPr="007B0C58">
              <w:rPr>
                <w:rFonts w:ascii="Meiryo UI" w:eastAsia="Meiryo UI" w:hAnsi="Meiryo UI" w:hint="eastAsia"/>
                <w:sz w:val="18"/>
                <w:szCs w:val="18"/>
              </w:rPr>
              <w:t>乗り物に酔いやすい方</w:t>
            </w:r>
            <w:r>
              <w:rPr>
                <w:rFonts w:ascii="Meiryo UI" w:eastAsia="Meiryo UI" w:hAnsi="Meiryo UI" w:hint="eastAsia"/>
                <w:sz w:val="18"/>
                <w:szCs w:val="18"/>
              </w:rPr>
              <w:t>/</w:t>
            </w:r>
            <w:r w:rsidRPr="007B0C58">
              <w:rPr>
                <w:rFonts w:ascii="Meiryo UI" w:eastAsia="Meiryo UI" w:hAnsi="Meiryo UI" w:hint="eastAsia"/>
                <w:sz w:val="18"/>
                <w:szCs w:val="18"/>
              </w:rPr>
              <w:t>飲酒された方</w:t>
            </w:r>
            <w:r>
              <w:rPr>
                <w:rFonts w:ascii="Meiryo UI" w:eastAsia="Meiryo UI" w:hAnsi="Meiryo UI" w:hint="eastAsia"/>
                <w:sz w:val="18"/>
                <w:szCs w:val="18"/>
              </w:rPr>
              <w:t>/</w:t>
            </w:r>
            <w:r w:rsidRPr="007B0C58">
              <w:rPr>
                <w:rFonts w:ascii="Meiryo UI" w:eastAsia="Meiryo UI" w:hAnsi="Meiryo UI" w:hint="eastAsia"/>
                <w:sz w:val="18"/>
                <w:szCs w:val="18"/>
              </w:rPr>
              <w:t>体調がすぐれない方</w:t>
            </w:r>
          </w:p>
          <w:p w14:paraId="60AEDAAD" w14:textId="77777777" w:rsidR="0078060E"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 xml:space="preserve">　</w:t>
            </w:r>
            <w:r>
              <w:rPr>
                <w:rFonts w:ascii="Meiryo UI" w:eastAsia="Meiryo UI" w:hAnsi="Meiryo UI" w:hint="eastAsia"/>
                <w:sz w:val="18"/>
                <w:szCs w:val="18"/>
              </w:rPr>
              <w:t xml:space="preserve"> </w:t>
            </w:r>
            <w:r w:rsidRPr="007B0C58">
              <w:rPr>
                <w:rFonts w:ascii="Meiryo UI" w:eastAsia="Meiryo UI" w:hAnsi="Meiryo UI" w:hint="eastAsia"/>
                <w:sz w:val="18"/>
                <w:szCs w:val="18"/>
              </w:rPr>
              <w:t>その他ご利用により悪化する恐れのある症状がある方（暗所恐怖症、高所恐怖症、騒音過敏症など）</w:t>
            </w:r>
          </w:p>
          <w:p w14:paraId="27629614" w14:textId="2F07F996" w:rsidR="007B0C58" w:rsidRPr="007B0C58" w:rsidRDefault="0078060E" w:rsidP="0078060E">
            <w:pPr>
              <w:rPr>
                <w:rFonts w:ascii="Meiryo UI" w:eastAsia="Meiryo UI" w:hAnsi="Meiryo UI"/>
                <w:sz w:val="18"/>
                <w:szCs w:val="18"/>
              </w:rPr>
            </w:pPr>
            <w:r w:rsidRPr="007B0C58">
              <w:rPr>
                <w:rFonts w:ascii="Meiryo UI" w:eastAsia="Meiryo UI" w:hAnsi="Meiryo UI" w:hint="eastAsia"/>
                <w:sz w:val="18"/>
                <w:szCs w:val="18"/>
              </w:rPr>
              <w:t>上記に当てはまらない場合でも、</w:t>
            </w:r>
            <w:r w:rsidRPr="007B0C58">
              <w:rPr>
                <w:rFonts w:ascii="Meiryo UI" w:eastAsia="Meiryo UI" w:hAnsi="Meiryo UI"/>
                <w:sz w:val="18"/>
                <w:szCs w:val="18"/>
              </w:rPr>
              <w:t>VR体験によって体調が悪くなる可能性があります。妊娠中の方は時期により体調の変化につながることもありますのでご注意ください。</w:t>
            </w:r>
          </w:p>
        </w:tc>
      </w:tr>
    </w:tbl>
    <w:p w14:paraId="0A957463" w14:textId="7B3F1E6A" w:rsidR="002F0411" w:rsidRDefault="002F0411">
      <w:pPr>
        <w:ind w:left="210" w:hangingChars="100" w:hanging="210"/>
        <w:rPr>
          <w:rFonts w:ascii="Meiryo UI" w:eastAsia="Meiryo UI" w:hAnsi="Meiryo UI"/>
          <w:szCs w:val="21"/>
        </w:rPr>
      </w:pPr>
    </w:p>
    <w:tbl>
      <w:tblPr>
        <w:tblStyle w:val="a5"/>
        <w:tblW w:w="0" w:type="auto"/>
        <w:tblInd w:w="210" w:type="dxa"/>
        <w:tblLook w:val="04A0" w:firstRow="1" w:lastRow="0" w:firstColumn="1" w:lastColumn="0" w:noHBand="0" w:noVBand="1"/>
      </w:tblPr>
      <w:tblGrid>
        <w:gridCol w:w="8284"/>
      </w:tblGrid>
      <w:tr w:rsidR="0072297C" w14:paraId="5F4D557F" w14:textId="77777777" w:rsidTr="0072297C">
        <w:tc>
          <w:tcPr>
            <w:tcW w:w="8494" w:type="dxa"/>
          </w:tcPr>
          <w:p w14:paraId="091E518E" w14:textId="77777777" w:rsidR="0072297C" w:rsidRDefault="0072297C" w:rsidP="00D42D67">
            <w:pPr>
              <w:rPr>
                <w:rFonts w:ascii="Meiryo UI" w:eastAsia="Meiryo UI" w:hAnsi="Meiryo UI"/>
                <w:szCs w:val="21"/>
              </w:rPr>
            </w:pPr>
            <w:r w:rsidRPr="0072297C">
              <w:rPr>
                <w:rFonts w:ascii="Meiryo UI" w:eastAsia="Meiryo UI" w:hAnsi="Meiryo UI" w:hint="eastAsia"/>
                <w:szCs w:val="21"/>
              </w:rPr>
              <w:t>【提案を求める事項】</w:t>
            </w:r>
          </w:p>
          <w:p w14:paraId="34BDEAAC" w14:textId="77777777" w:rsidR="0072297C" w:rsidRPr="004F1671" w:rsidRDefault="0072297C" w:rsidP="0072297C">
            <w:pPr>
              <w:ind w:left="210" w:hangingChars="100" w:hanging="210"/>
              <w:rPr>
                <w:rFonts w:ascii="Meiryo UI" w:eastAsia="Meiryo UI" w:hAnsi="Meiryo UI"/>
                <w:szCs w:val="21"/>
              </w:rPr>
            </w:pPr>
            <w:r>
              <w:rPr>
                <w:rFonts w:ascii="Meiryo UI" w:eastAsia="Meiryo UI" w:hAnsi="Meiryo UI" w:hint="eastAsia"/>
                <w:szCs w:val="21"/>
              </w:rPr>
              <w:t>①</w:t>
            </w:r>
            <w:r w:rsidRPr="004F1671">
              <w:rPr>
                <w:rFonts w:ascii="Meiryo UI" w:eastAsia="Meiryo UI" w:hAnsi="Meiryo UI" w:hint="eastAsia"/>
                <w:szCs w:val="21"/>
              </w:rPr>
              <w:t xml:space="preserve">　効果的かつ実現性の高い事業を実施するための手法及び企画内容（いつ、どこで、どのようなメッセージを、誰に、どのように訴求するか等）、成果目標（参加・集客人数見込み）について、独自の知見やノウハウを活かして、具体的に提案すること。</w:t>
            </w:r>
          </w:p>
          <w:p w14:paraId="74E08E64" w14:textId="77777777" w:rsidR="0072297C" w:rsidRPr="004F1671" w:rsidRDefault="0072297C" w:rsidP="0072297C">
            <w:pPr>
              <w:rPr>
                <w:rFonts w:ascii="Meiryo UI" w:eastAsia="Meiryo UI" w:hAnsi="Meiryo UI"/>
                <w:szCs w:val="21"/>
              </w:rPr>
            </w:pPr>
            <w:r w:rsidRPr="004F1671">
              <w:rPr>
                <w:rFonts w:ascii="Meiryo UI" w:eastAsia="Meiryo UI" w:hAnsi="Meiryo UI" w:hint="eastAsia"/>
                <w:szCs w:val="21"/>
              </w:rPr>
              <w:t xml:space="preserve">②　</w:t>
            </w:r>
            <w:r>
              <w:rPr>
                <w:rFonts w:ascii="Meiryo UI" w:eastAsia="Meiryo UI" w:hAnsi="Meiryo UI" w:hint="eastAsia"/>
                <w:szCs w:val="21"/>
              </w:rPr>
              <w:t>事業実施にあたっての根拠（エビデンス）も併せて提案すること。</w:t>
            </w:r>
          </w:p>
          <w:p w14:paraId="1A703FD4" w14:textId="65C37E39" w:rsidR="0072297C" w:rsidRDefault="0072297C" w:rsidP="0072297C">
            <w:pPr>
              <w:rPr>
                <w:rFonts w:ascii="Meiryo UI" w:eastAsia="Meiryo UI" w:hAnsi="Meiryo UI"/>
                <w:szCs w:val="21"/>
              </w:rPr>
            </w:pPr>
            <w:r w:rsidRPr="004F1671">
              <w:rPr>
                <w:rFonts w:ascii="Meiryo UI" w:eastAsia="Meiryo UI" w:hAnsi="Meiryo UI" w:hint="eastAsia"/>
                <w:szCs w:val="21"/>
              </w:rPr>
              <w:t>③　上記に加え、事業効果を高めるために工夫を凝らした内容についても提案すること。</w:t>
            </w:r>
          </w:p>
        </w:tc>
      </w:tr>
    </w:tbl>
    <w:p w14:paraId="3F7ED1ED" w14:textId="0B67713F" w:rsidR="0072297C" w:rsidRDefault="0072297C">
      <w:pPr>
        <w:ind w:left="210" w:hangingChars="100" w:hanging="210"/>
        <w:rPr>
          <w:rFonts w:ascii="Meiryo UI" w:eastAsia="Meiryo UI" w:hAnsi="Meiryo UI"/>
          <w:szCs w:val="21"/>
        </w:rPr>
      </w:pPr>
    </w:p>
    <w:p w14:paraId="14332211" w14:textId="77777777" w:rsidR="0072297C" w:rsidRDefault="0072297C">
      <w:pPr>
        <w:ind w:left="210" w:hangingChars="100" w:hanging="210"/>
        <w:rPr>
          <w:rFonts w:ascii="Meiryo UI" w:eastAsia="Meiryo UI" w:hAnsi="Meiryo UI"/>
          <w:szCs w:val="21"/>
        </w:rPr>
      </w:pPr>
    </w:p>
    <w:p w14:paraId="06876A36" w14:textId="29202E42" w:rsidR="00DA13EC" w:rsidRDefault="00DA13EC" w:rsidP="00DA13EC">
      <w:pPr>
        <w:ind w:left="210" w:hangingChars="100" w:hanging="210"/>
        <w:rPr>
          <w:rFonts w:ascii="Meiryo UI" w:eastAsia="Meiryo UI" w:hAnsi="Meiryo UI"/>
          <w:szCs w:val="21"/>
        </w:rPr>
      </w:pPr>
      <w:r>
        <w:rPr>
          <w:rFonts w:ascii="Meiryo UI" w:eastAsia="Meiryo UI" w:hAnsi="Meiryo UI" w:hint="eastAsia"/>
          <w:szCs w:val="21"/>
        </w:rPr>
        <w:t>（３）社会受容性に関する調査等の実施</w:t>
      </w:r>
    </w:p>
    <w:p w14:paraId="358B57F4" w14:textId="529B5D30" w:rsidR="00DA13EC" w:rsidRDefault="00DA13EC" w:rsidP="00DA13EC">
      <w:pPr>
        <w:ind w:left="210" w:hangingChars="100" w:hanging="210"/>
        <w:rPr>
          <w:rFonts w:ascii="Meiryo UI" w:eastAsia="Meiryo UI" w:hAnsi="Meiryo UI"/>
          <w:szCs w:val="21"/>
        </w:rPr>
      </w:pPr>
      <w:r>
        <w:rPr>
          <w:rFonts w:ascii="Meiryo UI" w:eastAsia="Meiryo UI" w:hAnsi="Meiryo UI" w:hint="eastAsia"/>
          <w:szCs w:val="21"/>
        </w:rPr>
        <w:t>①内容</w:t>
      </w:r>
    </w:p>
    <w:p w14:paraId="2D52D1A8" w14:textId="49AAAFCB" w:rsidR="00DA13EC" w:rsidRDefault="00DA13EC" w:rsidP="00DA13EC">
      <w:pPr>
        <w:ind w:left="105" w:hangingChars="50" w:hanging="105"/>
        <w:rPr>
          <w:rFonts w:ascii="Meiryo UI" w:eastAsia="Meiryo UI" w:hAnsi="Meiryo UI"/>
          <w:szCs w:val="21"/>
        </w:rPr>
      </w:pPr>
      <w:r>
        <w:rPr>
          <w:rFonts w:ascii="Meiryo UI" w:eastAsia="Meiryo UI" w:hAnsi="Meiryo UI" w:hint="eastAsia"/>
          <w:szCs w:val="21"/>
        </w:rPr>
        <w:t>・空飛ぶクルマの認知度や利用意向等</w:t>
      </w:r>
      <w:r w:rsidR="006745B7">
        <w:rPr>
          <w:rFonts w:ascii="Meiryo UI" w:eastAsia="Meiryo UI" w:hAnsi="Meiryo UI" w:hint="eastAsia"/>
          <w:szCs w:val="21"/>
        </w:rPr>
        <w:t>を把握するため</w:t>
      </w:r>
      <w:r>
        <w:rPr>
          <w:rFonts w:ascii="Meiryo UI" w:eastAsia="Meiryo UI" w:hAnsi="Meiryo UI" w:hint="eastAsia"/>
          <w:szCs w:val="21"/>
        </w:rPr>
        <w:t>、WEB等の手法を活用して調査を行い、その結果を取りまとめたうえで報告書を作成する。</w:t>
      </w:r>
    </w:p>
    <w:p w14:paraId="7534491C" w14:textId="7963CFE7" w:rsidR="00DA13EC" w:rsidRPr="00DA13EC" w:rsidRDefault="00DA13EC" w:rsidP="00DA13EC">
      <w:pPr>
        <w:ind w:left="210" w:hangingChars="100" w:hanging="210"/>
        <w:rPr>
          <w:rFonts w:ascii="Meiryo UI" w:eastAsia="Meiryo UI" w:hAnsi="Meiryo UI"/>
          <w:szCs w:val="21"/>
        </w:rPr>
      </w:pPr>
      <w:r w:rsidRPr="00DA13EC">
        <w:rPr>
          <w:rFonts w:ascii="Meiryo UI" w:eastAsia="Meiryo UI" w:hAnsi="Meiryo UI" w:hint="eastAsia"/>
          <w:szCs w:val="21"/>
        </w:rPr>
        <w:t>・</w:t>
      </w:r>
      <w:r>
        <w:rPr>
          <w:rFonts w:ascii="Meiryo UI" w:eastAsia="Meiryo UI" w:hAnsi="Meiryo UI" w:hint="eastAsia"/>
          <w:szCs w:val="21"/>
        </w:rPr>
        <w:t>（１）及び（２）</w:t>
      </w:r>
      <w:r w:rsidRPr="00DA13EC">
        <w:rPr>
          <w:rFonts w:ascii="Meiryo UI" w:eastAsia="Meiryo UI" w:hAnsi="Meiryo UI" w:hint="eastAsia"/>
          <w:szCs w:val="21"/>
        </w:rPr>
        <w:t>の企画・実施結果・成果を取りまとめた報告書を作成する。</w:t>
      </w:r>
    </w:p>
    <w:p w14:paraId="71E5A012" w14:textId="4FC8D5C0" w:rsidR="00DA13EC" w:rsidRDefault="00DA13EC" w:rsidP="00DA13EC">
      <w:pPr>
        <w:ind w:left="105" w:hangingChars="50" w:hanging="105"/>
        <w:rPr>
          <w:rFonts w:ascii="Meiryo UI" w:eastAsia="Meiryo UI" w:hAnsi="Meiryo UI"/>
          <w:szCs w:val="21"/>
        </w:rPr>
      </w:pPr>
      <w:r w:rsidRPr="00DA13EC">
        <w:rPr>
          <w:rFonts w:ascii="Meiryo UI" w:eastAsia="Meiryo UI" w:hAnsi="Meiryo UI" w:hint="eastAsia"/>
          <w:szCs w:val="21"/>
        </w:rPr>
        <w:t>・令和</w:t>
      </w:r>
      <w:r>
        <w:rPr>
          <w:rFonts w:ascii="Meiryo UI" w:eastAsia="Meiryo UI" w:hAnsi="Meiryo UI" w:hint="eastAsia"/>
          <w:szCs w:val="21"/>
        </w:rPr>
        <w:t>７</w:t>
      </w:r>
      <w:r w:rsidRPr="00DA13EC">
        <w:rPr>
          <w:rFonts w:ascii="Meiryo UI" w:eastAsia="Meiryo UI" w:hAnsi="Meiryo UI"/>
          <w:szCs w:val="21"/>
        </w:rPr>
        <w:t>年度以降も空飛ぶクルマに係る社会受容性向上に向けた取組等を実施することを念頭に、（１）の企画・実施結果・成果、及び（１）の企画・実施を通じ収集した情報・データ（イベント実施後のアンケート結果、メディアを活用した情報発信結果・効果等）を踏まえた上で、以降大阪府として取り組むべき空飛ぶクルマに係る社会受容性向上に向けた取組事項等を提言として整理する。</w:t>
      </w:r>
    </w:p>
    <w:p w14:paraId="5CA555C3" w14:textId="77777777" w:rsidR="004F1671" w:rsidRDefault="004F1671" w:rsidP="00DA13EC">
      <w:pPr>
        <w:ind w:left="105" w:hangingChars="50" w:hanging="105"/>
        <w:rPr>
          <w:rFonts w:ascii="Meiryo UI" w:eastAsia="Meiryo UI" w:hAnsi="Meiryo UI"/>
          <w:szCs w:val="21"/>
        </w:rPr>
      </w:pPr>
    </w:p>
    <w:p w14:paraId="47A3F63C" w14:textId="306DB294" w:rsidR="00DA13EC" w:rsidRDefault="00DA13EC" w:rsidP="00DA13EC">
      <w:pPr>
        <w:ind w:left="105" w:hangingChars="50" w:hanging="105"/>
        <w:rPr>
          <w:rFonts w:ascii="Meiryo UI" w:eastAsia="Meiryo UI" w:hAnsi="Meiryo UI"/>
          <w:szCs w:val="21"/>
        </w:rPr>
      </w:pPr>
      <w:r>
        <w:rPr>
          <w:rFonts w:ascii="Meiryo UI" w:eastAsia="Meiryo UI" w:hAnsi="Meiryo UI" w:hint="eastAsia"/>
          <w:szCs w:val="21"/>
        </w:rPr>
        <w:t>②留意事項</w:t>
      </w:r>
    </w:p>
    <w:p w14:paraId="7B68B593" w14:textId="197DE178" w:rsidR="004F1671" w:rsidRDefault="004F1671" w:rsidP="00DA13EC">
      <w:pPr>
        <w:ind w:left="105" w:hangingChars="50" w:hanging="105"/>
        <w:rPr>
          <w:rFonts w:ascii="Meiryo UI" w:eastAsia="Meiryo UI" w:hAnsi="Meiryo UI"/>
          <w:szCs w:val="21"/>
        </w:rPr>
      </w:pPr>
      <w:r>
        <w:rPr>
          <w:rFonts w:ascii="Meiryo UI" w:eastAsia="Meiryo UI" w:hAnsi="Meiryo UI" w:hint="eastAsia"/>
          <w:szCs w:val="21"/>
        </w:rPr>
        <w:t>・調査の手法については、WEBに限らず、必要なデータを収集できる方法であれば、手法は問わない。</w:t>
      </w:r>
    </w:p>
    <w:p w14:paraId="0D3F7AD5" w14:textId="4E28B4F9" w:rsidR="004F1671" w:rsidRDefault="004F1671" w:rsidP="00DA13EC">
      <w:pPr>
        <w:ind w:left="105" w:hangingChars="50" w:hanging="105"/>
        <w:rPr>
          <w:rFonts w:ascii="Meiryo UI" w:eastAsia="Meiryo UI" w:hAnsi="Meiryo UI"/>
          <w:szCs w:val="21"/>
        </w:rPr>
      </w:pPr>
      <w:r>
        <w:rPr>
          <w:rFonts w:ascii="Meiryo UI" w:eastAsia="Meiryo UI" w:hAnsi="Meiryo UI" w:hint="eastAsia"/>
          <w:szCs w:val="21"/>
        </w:rPr>
        <w:t>・調査対象や調査項目、サンプル数等については、過去に大阪府</w:t>
      </w:r>
      <w:r w:rsidR="002245C5">
        <w:rPr>
          <w:rFonts w:ascii="Meiryo UI" w:eastAsia="Meiryo UI" w:hAnsi="Meiryo UI" w:hint="eastAsia"/>
          <w:szCs w:val="21"/>
        </w:rPr>
        <w:t>が</w:t>
      </w:r>
      <w:r>
        <w:rPr>
          <w:rFonts w:ascii="Meiryo UI" w:eastAsia="Meiryo UI" w:hAnsi="Meiryo UI" w:hint="eastAsia"/>
          <w:szCs w:val="21"/>
        </w:rPr>
        <w:t>実施した調査を参考にしてください。</w:t>
      </w:r>
    </w:p>
    <w:p w14:paraId="74EBDBDC" w14:textId="533ED093" w:rsidR="004F1671" w:rsidRDefault="004F1671" w:rsidP="00DA13EC">
      <w:pPr>
        <w:ind w:left="105" w:hangingChars="50" w:hanging="105"/>
        <w:rPr>
          <w:rFonts w:ascii="Meiryo UI" w:eastAsia="Meiryo UI" w:hAnsi="Meiryo UI"/>
          <w:szCs w:val="21"/>
        </w:rPr>
      </w:pPr>
      <w:r>
        <w:rPr>
          <w:rFonts w:ascii="Meiryo UI" w:eastAsia="Meiryo UI" w:hAnsi="Meiryo UI" w:hint="eastAsia"/>
          <w:szCs w:val="21"/>
        </w:rPr>
        <w:t xml:space="preserve">　（参考：大阪府政策マーケティングリサーチ「</w:t>
      </w:r>
      <w:r w:rsidR="006B5D9B">
        <w:rPr>
          <w:rFonts w:ascii="Meiryo UI" w:eastAsia="Meiryo UI" w:hAnsi="Meiryo UI" w:hint="eastAsia"/>
          <w:szCs w:val="21"/>
        </w:rPr>
        <w:t>おおさか</w:t>
      </w:r>
      <w:r>
        <w:rPr>
          <w:rFonts w:ascii="Meiryo UI" w:eastAsia="Meiryo UI" w:hAnsi="Meiryo UI" w:hint="eastAsia"/>
          <w:szCs w:val="21"/>
        </w:rPr>
        <w:t>Qネット」（R4））</w:t>
      </w:r>
    </w:p>
    <w:p w14:paraId="4BD338B8" w14:textId="096189F6" w:rsidR="004F1671" w:rsidRDefault="003E0BDC" w:rsidP="004F1671">
      <w:pPr>
        <w:ind w:left="105" w:firstLineChars="100" w:firstLine="210"/>
        <w:rPr>
          <w:rFonts w:ascii="Meiryo UI" w:eastAsia="Meiryo UI" w:hAnsi="Meiryo UI"/>
          <w:szCs w:val="21"/>
        </w:rPr>
      </w:pPr>
      <w:hyperlink r:id="rId11" w:history="1">
        <w:r w:rsidR="004F1671" w:rsidRPr="006B5D9B">
          <w:rPr>
            <w:rStyle w:val="a3"/>
            <w:rFonts w:ascii="Meiryo UI" w:eastAsia="Meiryo UI" w:hAnsi="Meiryo UI" w:hint="eastAsia"/>
            <w:szCs w:val="21"/>
          </w:rPr>
          <w:t xml:space="preserve">　</w:t>
        </w:r>
        <w:r w:rsidR="004F1671" w:rsidRPr="006B5D9B">
          <w:rPr>
            <w:rStyle w:val="a3"/>
            <w:rFonts w:ascii="Meiryo UI" w:eastAsia="Meiryo UI" w:hAnsi="Meiryo UI"/>
            <w:szCs w:val="21"/>
          </w:rPr>
          <w:t>https://www.pref.osaka.lg.jp/kikaku/mr/oqnet2022.html</w:t>
        </w:r>
      </w:hyperlink>
    </w:p>
    <w:p w14:paraId="4E03C4F8" w14:textId="290AF156" w:rsidR="006B5D9B" w:rsidRDefault="006B5D9B" w:rsidP="004F1671">
      <w:pPr>
        <w:ind w:left="105" w:firstLineChars="100" w:firstLine="210"/>
        <w:rPr>
          <w:rFonts w:ascii="Meiryo UI" w:eastAsia="Meiryo UI" w:hAnsi="Meiryo UI"/>
          <w:szCs w:val="21"/>
        </w:rPr>
      </w:pPr>
      <w:r>
        <w:rPr>
          <w:rFonts w:ascii="Meiryo UI" w:eastAsia="Meiryo UI" w:hAnsi="Meiryo UI" w:hint="eastAsia"/>
          <w:szCs w:val="21"/>
        </w:rPr>
        <w:t>（参考：大阪府</w:t>
      </w:r>
      <w:r w:rsidR="003E0BDC">
        <w:rPr>
          <w:rFonts w:ascii="Meiryo UI" w:eastAsia="Meiryo UI" w:hAnsi="Meiryo UI" w:hint="eastAsia"/>
          <w:szCs w:val="21"/>
        </w:rPr>
        <w:t>政策</w:t>
      </w:r>
      <w:r>
        <w:rPr>
          <w:rFonts w:ascii="Meiryo UI" w:eastAsia="Meiryo UI" w:hAnsi="Meiryo UI" w:hint="eastAsia"/>
          <w:szCs w:val="21"/>
        </w:rPr>
        <w:t>マーケティングリサーチ「おおさかQネット」（R</w:t>
      </w:r>
      <w:r>
        <w:rPr>
          <w:rFonts w:ascii="Meiryo UI" w:eastAsia="Meiryo UI" w:hAnsi="Meiryo UI"/>
          <w:szCs w:val="21"/>
        </w:rPr>
        <w:t>5</w:t>
      </w:r>
      <w:r>
        <w:rPr>
          <w:rFonts w:ascii="Meiryo UI" w:eastAsia="Meiryo UI" w:hAnsi="Meiryo UI" w:hint="eastAsia"/>
          <w:szCs w:val="21"/>
        </w:rPr>
        <w:t>））</w:t>
      </w:r>
    </w:p>
    <w:p w14:paraId="0E937A03" w14:textId="25034457" w:rsidR="006B5D9B" w:rsidRPr="00DA13EC" w:rsidRDefault="003E0BDC" w:rsidP="004F1671">
      <w:pPr>
        <w:ind w:left="105" w:firstLineChars="100" w:firstLine="210"/>
        <w:rPr>
          <w:rFonts w:ascii="Meiryo UI" w:eastAsia="Meiryo UI" w:hAnsi="Meiryo UI"/>
          <w:szCs w:val="21"/>
        </w:rPr>
      </w:pPr>
      <w:hyperlink r:id="rId12" w:history="1">
        <w:r w:rsidR="006B5D9B" w:rsidRPr="006B5D9B">
          <w:rPr>
            <w:rStyle w:val="a3"/>
            <w:rFonts w:ascii="Meiryo UI" w:eastAsia="Meiryo UI" w:hAnsi="Meiryo UI"/>
            <w:szCs w:val="21"/>
          </w:rPr>
          <w:t>https://www.pref.osaka.lg.jp/kikaku/mr/oqnet2023.html</w:t>
        </w:r>
      </w:hyperlink>
    </w:p>
    <w:p w14:paraId="3E6919F4" w14:textId="669568C9" w:rsidR="004F1671" w:rsidRDefault="004F1671" w:rsidP="004F1671">
      <w:pPr>
        <w:ind w:left="105" w:hangingChars="50" w:hanging="105"/>
        <w:rPr>
          <w:rFonts w:ascii="Meiryo UI" w:eastAsia="Meiryo UI" w:hAnsi="Meiryo UI"/>
          <w:szCs w:val="21"/>
        </w:rPr>
      </w:pPr>
      <w:r>
        <w:rPr>
          <w:rFonts w:ascii="Meiryo UI" w:eastAsia="Meiryo UI" w:hAnsi="Meiryo UI" w:hint="eastAsia"/>
          <w:szCs w:val="21"/>
        </w:rPr>
        <w:t>・調査の実施時期については、２～３月ごろを想定しているが、具体的な調査時期については大阪府と調整のうえ実施すること。</w:t>
      </w:r>
    </w:p>
    <w:p w14:paraId="113AB7C5" w14:textId="770690D8" w:rsidR="00DA13EC" w:rsidRPr="00DA13EC" w:rsidRDefault="00DA13EC" w:rsidP="00DA13EC">
      <w:pPr>
        <w:ind w:left="105" w:hangingChars="50" w:hanging="105"/>
        <w:rPr>
          <w:rFonts w:ascii="Meiryo UI" w:eastAsia="Meiryo UI" w:hAnsi="Meiryo UI"/>
          <w:szCs w:val="21"/>
        </w:rPr>
      </w:pPr>
      <w:r w:rsidRPr="00DA13EC">
        <w:rPr>
          <w:rFonts w:ascii="Meiryo UI" w:eastAsia="Meiryo UI" w:hAnsi="Meiryo UI" w:hint="eastAsia"/>
          <w:szCs w:val="21"/>
        </w:rPr>
        <w:t>・事業完了後は、速やかに概要を取りまとめ、大阪府に提出すること。そのうえで、令和</w:t>
      </w:r>
      <w:r>
        <w:rPr>
          <w:rFonts w:ascii="Meiryo UI" w:eastAsia="Meiryo UI" w:hAnsi="Meiryo UI" w:hint="eastAsia"/>
          <w:szCs w:val="21"/>
        </w:rPr>
        <w:t>７</w:t>
      </w:r>
      <w:r w:rsidRPr="00DA13EC">
        <w:rPr>
          <w:rFonts w:ascii="Meiryo UI" w:eastAsia="Meiryo UI" w:hAnsi="Meiryo UI"/>
          <w:szCs w:val="21"/>
        </w:rPr>
        <w:t>年３月末までに最終報告書をとりまとめ、大阪府に提出すること。（詳細は、別途受託者に指示する。）なお、最終報告書は、印刷物の外、WordやPowerPointなど、二次利用できる形式の電子データでも提出すること。</w:t>
      </w:r>
    </w:p>
    <w:p w14:paraId="04187675" w14:textId="4DB03293" w:rsidR="00DA13EC" w:rsidRDefault="00DA13EC" w:rsidP="004F1671">
      <w:pPr>
        <w:ind w:left="210" w:hangingChars="100" w:hanging="210"/>
        <w:rPr>
          <w:rFonts w:ascii="Meiryo UI" w:eastAsia="Meiryo UI" w:hAnsi="Meiryo UI"/>
          <w:szCs w:val="21"/>
        </w:rPr>
      </w:pPr>
      <w:r w:rsidRPr="00DA13EC">
        <w:rPr>
          <w:rFonts w:ascii="Meiryo UI" w:eastAsia="Meiryo UI" w:hAnsi="Meiryo UI" w:hint="eastAsia"/>
          <w:szCs w:val="21"/>
        </w:rPr>
        <w:t>・図表やイラスト等、視覚的要素を効果的に活用し、読み手に分かりやすい形で表現すること。</w:t>
      </w:r>
    </w:p>
    <w:p w14:paraId="400C3D55" w14:textId="6C303D24" w:rsidR="00DA13EC" w:rsidRDefault="00DA13EC" w:rsidP="00DA13EC">
      <w:pPr>
        <w:ind w:left="105" w:hangingChars="50" w:hanging="105"/>
        <w:rPr>
          <w:rFonts w:ascii="Meiryo UI" w:eastAsia="Meiryo UI" w:hAnsi="Meiryo UI"/>
          <w:szCs w:val="21"/>
        </w:rPr>
      </w:pPr>
    </w:p>
    <w:tbl>
      <w:tblPr>
        <w:tblStyle w:val="a5"/>
        <w:tblW w:w="0" w:type="auto"/>
        <w:tblInd w:w="105" w:type="dxa"/>
        <w:tblLook w:val="04A0" w:firstRow="1" w:lastRow="0" w:firstColumn="1" w:lastColumn="0" w:noHBand="0" w:noVBand="1"/>
      </w:tblPr>
      <w:tblGrid>
        <w:gridCol w:w="8389"/>
      </w:tblGrid>
      <w:tr w:rsidR="0072297C" w14:paraId="1D146A6D" w14:textId="77777777" w:rsidTr="0072297C">
        <w:tc>
          <w:tcPr>
            <w:tcW w:w="8494" w:type="dxa"/>
          </w:tcPr>
          <w:p w14:paraId="45CD14F0" w14:textId="77777777" w:rsidR="0072297C" w:rsidRDefault="0072297C" w:rsidP="00E152C1">
            <w:pPr>
              <w:rPr>
                <w:rFonts w:ascii="Meiryo UI" w:eastAsia="Meiryo UI" w:hAnsi="Meiryo UI"/>
                <w:szCs w:val="21"/>
              </w:rPr>
            </w:pPr>
            <w:r w:rsidRPr="0072297C">
              <w:rPr>
                <w:rFonts w:ascii="Meiryo UI" w:eastAsia="Meiryo UI" w:hAnsi="Meiryo UI" w:hint="eastAsia"/>
                <w:szCs w:val="21"/>
              </w:rPr>
              <w:t>【提案を求める内容】</w:t>
            </w:r>
          </w:p>
          <w:p w14:paraId="1402726C" w14:textId="212A1412" w:rsidR="0072297C" w:rsidRDefault="0072297C" w:rsidP="00E152C1">
            <w:pPr>
              <w:rPr>
                <w:rFonts w:ascii="Meiryo UI" w:eastAsia="Meiryo UI" w:hAnsi="Meiryo UI"/>
                <w:szCs w:val="21"/>
              </w:rPr>
            </w:pPr>
            <w:r>
              <w:rPr>
                <w:rFonts w:ascii="Meiryo UI" w:eastAsia="Meiryo UI" w:hAnsi="Meiryo UI" w:hint="eastAsia"/>
                <w:szCs w:val="21"/>
              </w:rPr>
              <w:t>① 社会受容性を把握するための具体的な調査</w:t>
            </w:r>
            <w:r w:rsidR="006745B7">
              <w:rPr>
                <w:rFonts w:ascii="Meiryo UI" w:eastAsia="Meiryo UI" w:hAnsi="Meiryo UI" w:hint="eastAsia"/>
                <w:szCs w:val="21"/>
              </w:rPr>
              <w:t>（手法、サンプル数、調査項目等）</w:t>
            </w:r>
            <w:r>
              <w:rPr>
                <w:rFonts w:ascii="Meiryo UI" w:eastAsia="Meiryo UI" w:hAnsi="Meiryo UI" w:hint="eastAsia"/>
                <w:szCs w:val="21"/>
              </w:rPr>
              <w:t>を提案</w:t>
            </w:r>
            <w:r w:rsidR="006745B7">
              <w:rPr>
                <w:rFonts w:ascii="Meiryo UI" w:eastAsia="Meiryo UI" w:hAnsi="Meiryo UI" w:hint="eastAsia"/>
                <w:szCs w:val="21"/>
              </w:rPr>
              <w:t>すること。</w:t>
            </w:r>
          </w:p>
          <w:p w14:paraId="4E3DD660" w14:textId="77777777" w:rsidR="006745B7" w:rsidRDefault="006745B7" w:rsidP="00E152C1">
            <w:pPr>
              <w:rPr>
                <w:rFonts w:ascii="Meiryo UI" w:eastAsia="Meiryo UI" w:hAnsi="Meiryo UI"/>
                <w:szCs w:val="21"/>
              </w:rPr>
            </w:pPr>
            <w:r>
              <w:rPr>
                <w:rFonts w:ascii="Meiryo UI" w:eastAsia="Meiryo UI" w:hAnsi="Meiryo UI" w:hint="eastAsia"/>
                <w:szCs w:val="21"/>
              </w:rPr>
              <w:t>②</w:t>
            </w:r>
            <w:r>
              <w:rPr>
                <w:rFonts w:ascii="Meiryo UI" w:eastAsia="Meiryo UI" w:hAnsi="Meiryo UI"/>
                <w:szCs w:val="21"/>
              </w:rPr>
              <w:t xml:space="preserve"> </w:t>
            </w:r>
            <w:r>
              <w:rPr>
                <w:rFonts w:ascii="Meiryo UI" w:eastAsia="Meiryo UI" w:hAnsi="Meiryo UI" w:hint="eastAsia"/>
                <w:szCs w:val="21"/>
              </w:rPr>
              <w:t>調査結果を取りまとめ報告書のイメージを示すこと。</w:t>
            </w:r>
          </w:p>
          <w:p w14:paraId="3B8CA14A" w14:textId="596F055D" w:rsidR="006745B7" w:rsidRPr="006745B7" w:rsidRDefault="006745B7" w:rsidP="00E152C1">
            <w:pPr>
              <w:rPr>
                <w:rFonts w:ascii="Meiryo UI" w:eastAsia="Meiryo UI" w:hAnsi="Meiryo UI"/>
                <w:szCs w:val="21"/>
              </w:rPr>
            </w:pPr>
            <w:r>
              <w:rPr>
                <w:rFonts w:ascii="Meiryo UI" w:eastAsia="Meiryo UI" w:hAnsi="Meiryo UI" w:hint="eastAsia"/>
                <w:szCs w:val="21"/>
              </w:rPr>
              <w:t>③　事業完了後の報告書のイメージ（構成、項目等）を示すこと。</w:t>
            </w:r>
          </w:p>
        </w:tc>
      </w:tr>
    </w:tbl>
    <w:p w14:paraId="11A67D46" w14:textId="132D9E86" w:rsidR="0072297C" w:rsidRDefault="0072297C" w:rsidP="00DA13EC">
      <w:pPr>
        <w:ind w:left="105" w:hangingChars="50" w:hanging="105"/>
        <w:rPr>
          <w:rFonts w:ascii="Meiryo UI" w:eastAsia="Meiryo UI" w:hAnsi="Meiryo UI"/>
          <w:szCs w:val="21"/>
        </w:rPr>
      </w:pPr>
    </w:p>
    <w:p w14:paraId="0A527B92" w14:textId="77777777" w:rsidR="006745B7" w:rsidRPr="006745B7" w:rsidRDefault="006745B7" w:rsidP="006745B7">
      <w:pPr>
        <w:ind w:left="105" w:hangingChars="50" w:hanging="105"/>
        <w:rPr>
          <w:rFonts w:ascii="Meiryo UI" w:eastAsia="Meiryo UI" w:hAnsi="Meiryo UI"/>
          <w:szCs w:val="21"/>
        </w:rPr>
      </w:pPr>
      <w:r>
        <w:rPr>
          <w:rFonts w:ascii="Meiryo UI" w:eastAsia="Meiryo UI" w:hAnsi="Meiryo UI" w:hint="eastAsia"/>
          <w:szCs w:val="21"/>
        </w:rPr>
        <w:t>（４）</w:t>
      </w:r>
      <w:r w:rsidRPr="006745B7">
        <w:rPr>
          <w:rFonts w:ascii="Meiryo UI" w:eastAsia="Meiryo UI" w:hAnsi="Meiryo UI" w:hint="eastAsia"/>
          <w:szCs w:val="21"/>
        </w:rPr>
        <w:t>事業スケジュール及び実施体制等</w:t>
      </w:r>
    </w:p>
    <w:p w14:paraId="195B386E" w14:textId="05A00FB7" w:rsidR="006745B7" w:rsidRPr="006745B7" w:rsidRDefault="006745B7" w:rsidP="006745B7">
      <w:pPr>
        <w:ind w:left="210" w:hangingChars="100" w:hanging="210"/>
        <w:rPr>
          <w:rFonts w:ascii="Meiryo UI" w:eastAsia="Meiryo UI" w:hAnsi="Meiryo UI"/>
          <w:szCs w:val="21"/>
        </w:rPr>
      </w:pPr>
      <w:r>
        <w:rPr>
          <w:rFonts w:ascii="Meiryo UI" w:eastAsia="Meiryo UI" w:hAnsi="Meiryo UI" w:hint="eastAsia"/>
          <w:szCs w:val="21"/>
        </w:rPr>
        <w:t>・</w:t>
      </w:r>
      <w:r w:rsidRPr="006745B7">
        <w:rPr>
          <w:rFonts w:ascii="Meiryo UI" w:eastAsia="Meiryo UI" w:hAnsi="Meiryo UI" w:hint="eastAsia"/>
          <w:szCs w:val="21"/>
        </w:rPr>
        <w:t>（１）</w:t>
      </w:r>
      <w:r>
        <w:rPr>
          <w:rFonts w:ascii="Meiryo UI" w:eastAsia="Meiryo UI" w:hAnsi="Meiryo UI" w:hint="eastAsia"/>
          <w:szCs w:val="21"/>
        </w:rPr>
        <w:t>～</w:t>
      </w:r>
      <w:r w:rsidRPr="006745B7">
        <w:rPr>
          <w:rFonts w:ascii="Meiryo UI" w:eastAsia="Meiryo UI" w:hAnsi="Meiryo UI" w:hint="eastAsia"/>
          <w:szCs w:val="21"/>
        </w:rPr>
        <w:t>（</w:t>
      </w:r>
      <w:r>
        <w:rPr>
          <w:rFonts w:ascii="Meiryo UI" w:eastAsia="Meiryo UI" w:hAnsi="Meiryo UI" w:hint="eastAsia"/>
          <w:szCs w:val="21"/>
        </w:rPr>
        <w:t>３</w:t>
      </w:r>
      <w:r w:rsidRPr="006745B7">
        <w:rPr>
          <w:rFonts w:ascii="Meiryo UI" w:eastAsia="Meiryo UI" w:hAnsi="Meiryo UI" w:hint="eastAsia"/>
          <w:szCs w:val="21"/>
        </w:rPr>
        <w:t>）の事業について、契約締結時期（</w:t>
      </w:r>
      <w:r w:rsidR="002245C5">
        <w:rPr>
          <w:rFonts w:ascii="Meiryo UI" w:eastAsia="Meiryo UI" w:hAnsi="Meiryo UI" w:hint="eastAsia"/>
          <w:szCs w:val="21"/>
        </w:rPr>
        <w:t>７</w:t>
      </w:r>
      <w:r w:rsidRPr="006745B7">
        <w:rPr>
          <w:rFonts w:ascii="Meiryo UI" w:eastAsia="Meiryo UI" w:hAnsi="Meiryo UI" w:hint="eastAsia"/>
          <w:szCs w:val="21"/>
        </w:rPr>
        <w:t>月上旬）から令和</w:t>
      </w:r>
      <w:r>
        <w:rPr>
          <w:rFonts w:ascii="Meiryo UI" w:eastAsia="Meiryo UI" w:hAnsi="Meiryo UI" w:hint="eastAsia"/>
          <w:szCs w:val="21"/>
        </w:rPr>
        <w:t>７</w:t>
      </w:r>
      <w:r w:rsidRPr="006745B7">
        <w:rPr>
          <w:rFonts w:ascii="Meiryo UI" w:eastAsia="Meiryo UI" w:hAnsi="Meiryo UI"/>
          <w:szCs w:val="21"/>
        </w:rPr>
        <w:t>年３月末までの想定</w:t>
      </w:r>
      <w:r>
        <w:rPr>
          <w:rFonts w:ascii="Meiryo UI" w:eastAsia="Meiryo UI" w:hAnsi="Meiryo UI" w:hint="eastAsia"/>
          <w:szCs w:val="21"/>
        </w:rPr>
        <w:t>している</w:t>
      </w:r>
      <w:r w:rsidRPr="006745B7">
        <w:rPr>
          <w:rFonts w:ascii="Meiryo UI" w:eastAsia="Meiryo UI" w:hAnsi="Meiryo UI"/>
          <w:szCs w:val="21"/>
        </w:rPr>
        <w:t>スケジュールを示すこと。</w:t>
      </w:r>
    </w:p>
    <w:p w14:paraId="5B9083C4" w14:textId="173D33B3" w:rsidR="006745B7" w:rsidRPr="006745B7" w:rsidRDefault="006745B7" w:rsidP="006745B7">
      <w:pPr>
        <w:ind w:left="105" w:hangingChars="50" w:hanging="105"/>
        <w:rPr>
          <w:rFonts w:ascii="Meiryo UI" w:eastAsia="Meiryo UI" w:hAnsi="Meiryo UI"/>
          <w:szCs w:val="21"/>
        </w:rPr>
      </w:pPr>
      <w:r>
        <w:rPr>
          <w:rFonts w:ascii="Meiryo UI" w:eastAsia="Meiryo UI" w:hAnsi="Meiryo UI" w:hint="eastAsia"/>
          <w:szCs w:val="21"/>
        </w:rPr>
        <w:t>・</w:t>
      </w:r>
      <w:r w:rsidRPr="006745B7">
        <w:rPr>
          <w:rFonts w:ascii="Meiryo UI" w:eastAsia="Meiryo UI" w:hAnsi="Meiryo UI" w:hint="eastAsia"/>
          <w:szCs w:val="21"/>
        </w:rPr>
        <w:t>（１）</w:t>
      </w:r>
      <w:r>
        <w:rPr>
          <w:rFonts w:ascii="Meiryo UI" w:eastAsia="Meiryo UI" w:hAnsi="Meiryo UI" w:hint="eastAsia"/>
          <w:szCs w:val="21"/>
        </w:rPr>
        <w:t>～</w:t>
      </w:r>
      <w:r w:rsidRPr="006745B7">
        <w:rPr>
          <w:rFonts w:ascii="Meiryo UI" w:eastAsia="Meiryo UI" w:hAnsi="Meiryo UI" w:hint="eastAsia"/>
          <w:szCs w:val="21"/>
        </w:rPr>
        <w:t>（</w:t>
      </w:r>
      <w:r>
        <w:rPr>
          <w:rFonts w:ascii="Meiryo UI" w:eastAsia="Meiryo UI" w:hAnsi="Meiryo UI" w:hint="eastAsia"/>
          <w:szCs w:val="21"/>
        </w:rPr>
        <w:t>３</w:t>
      </w:r>
      <w:r w:rsidRPr="006745B7">
        <w:rPr>
          <w:rFonts w:ascii="Meiryo UI" w:eastAsia="Meiryo UI" w:hAnsi="Meiryo UI" w:hint="eastAsia"/>
          <w:szCs w:val="21"/>
        </w:rPr>
        <w:t>）の事業を確実かつ効果的に実施できる適切な人員体制を確保すること。また、事業担当者への指導・助言、マネジメントを行う業務統括者を配置し、スケジュール管理を適切に行うとともに、コンプライアンスや個人情報保護、守秘義務の遵守に関する管理を的確に行うこと。</w:t>
      </w:r>
    </w:p>
    <w:p w14:paraId="521BCBB2" w14:textId="77777777" w:rsidR="006745B7" w:rsidRPr="006745B7" w:rsidRDefault="006745B7" w:rsidP="006745B7">
      <w:pPr>
        <w:ind w:left="105" w:hangingChars="50" w:hanging="105"/>
        <w:rPr>
          <w:rFonts w:ascii="Meiryo UI" w:eastAsia="Meiryo UI" w:hAnsi="Meiryo UI"/>
          <w:szCs w:val="21"/>
        </w:rPr>
      </w:pPr>
    </w:p>
    <w:tbl>
      <w:tblPr>
        <w:tblStyle w:val="a5"/>
        <w:tblW w:w="0" w:type="auto"/>
        <w:tblInd w:w="105" w:type="dxa"/>
        <w:tblLook w:val="04A0" w:firstRow="1" w:lastRow="0" w:firstColumn="1" w:lastColumn="0" w:noHBand="0" w:noVBand="1"/>
      </w:tblPr>
      <w:tblGrid>
        <w:gridCol w:w="8389"/>
      </w:tblGrid>
      <w:tr w:rsidR="006745B7" w:rsidRPr="006745B7" w14:paraId="0DDE80EF" w14:textId="77777777" w:rsidTr="006745B7">
        <w:tc>
          <w:tcPr>
            <w:tcW w:w="8494" w:type="dxa"/>
          </w:tcPr>
          <w:p w14:paraId="5988385D" w14:textId="77777777" w:rsidR="006745B7" w:rsidRDefault="006745B7" w:rsidP="00813F62">
            <w:pPr>
              <w:rPr>
                <w:rFonts w:ascii="Meiryo UI" w:eastAsia="Meiryo UI" w:hAnsi="Meiryo UI"/>
                <w:szCs w:val="21"/>
              </w:rPr>
            </w:pPr>
            <w:r w:rsidRPr="006745B7">
              <w:rPr>
                <w:rFonts w:ascii="Meiryo UI" w:eastAsia="Meiryo UI" w:hAnsi="Meiryo UI" w:hint="eastAsia"/>
                <w:szCs w:val="21"/>
              </w:rPr>
              <w:t>【提案を求める事項】</w:t>
            </w:r>
          </w:p>
          <w:p w14:paraId="7F80DAF9" w14:textId="58252D07" w:rsidR="006745B7" w:rsidRPr="006745B7" w:rsidRDefault="006745B7" w:rsidP="006745B7">
            <w:pPr>
              <w:rPr>
                <w:rFonts w:ascii="Meiryo UI" w:eastAsia="Meiryo UI" w:hAnsi="Meiryo UI"/>
                <w:szCs w:val="21"/>
              </w:rPr>
            </w:pPr>
            <w:r w:rsidRPr="006745B7">
              <w:rPr>
                <w:rFonts w:ascii="Meiryo UI" w:eastAsia="Meiryo UI" w:hAnsi="Meiryo UI" w:hint="eastAsia"/>
                <w:szCs w:val="21"/>
              </w:rPr>
              <w:t>①</w:t>
            </w:r>
            <w:r>
              <w:rPr>
                <w:rFonts w:ascii="Meiryo UI" w:eastAsia="Meiryo UI" w:hAnsi="Meiryo UI" w:hint="eastAsia"/>
                <w:szCs w:val="21"/>
              </w:rPr>
              <w:t xml:space="preserve"> </w:t>
            </w:r>
            <w:r w:rsidRPr="006745B7">
              <w:rPr>
                <w:rFonts w:ascii="Meiryo UI" w:eastAsia="Meiryo UI" w:hAnsi="Meiryo UI"/>
                <w:szCs w:val="21"/>
              </w:rPr>
              <w:t>事業の実施スケジュールを提案すること。</w:t>
            </w:r>
          </w:p>
          <w:p w14:paraId="0D5D88CF" w14:textId="1C20561B" w:rsidR="006745B7" w:rsidRPr="006745B7" w:rsidRDefault="006745B7" w:rsidP="006745B7">
            <w:pPr>
              <w:rPr>
                <w:rFonts w:ascii="Meiryo UI" w:eastAsia="Meiryo UI" w:hAnsi="Meiryo UI"/>
                <w:szCs w:val="21"/>
              </w:rPr>
            </w:pPr>
            <w:r w:rsidRPr="006745B7">
              <w:rPr>
                <w:rFonts w:ascii="Meiryo UI" w:eastAsia="Meiryo UI" w:hAnsi="Meiryo UI" w:hint="eastAsia"/>
                <w:szCs w:val="21"/>
              </w:rPr>
              <w:t>②</w:t>
            </w:r>
            <w:r>
              <w:rPr>
                <w:rFonts w:ascii="Meiryo UI" w:eastAsia="Meiryo UI" w:hAnsi="Meiryo UI" w:hint="eastAsia"/>
                <w:szCs w:val="21"/>
              </w:rPr>
              <w:t xml:space="preserve"> </w:t>
            </w:r>
            <w:r w:rsidRPr="006745B7">
              <w:rPr>
                <w:rFonts w:ascii="Meiryo UI" w:eastAsia="Meiryo UI" w:hAnsi="Meiryo UI"/>
                <w:szCs w:val="21"/>
              </w:rPr>
              <w:t>事業実施体制を提案すること</w:t>
            </w:r>
            <w:r w:rsidR="00A11563">
              <w:rPr>
                <w:rFonts w:ascii="Meiryo UI" w:eastAsia="Meiryo UI" w:hAnsi="Meiryo UI" w:hint="eastAsia"/>
                <w:szCs w:val="21"/>
              </w:rPr>
              <w:t>（再委託を予定している場合には、再委託を予定している業務内容について明確にすること）。</w:t>
            </w:r>
          </w:p>
          <w:p w14:paraId="6273C1CB" w14:textId="3D7D10FA" w:rsidR="006745B7" w:rsidRPr="006745B7" w:rsidRDefault="006745B7" w:rsidP="006745B7">
            <w:pPr>
              <w:rPr>
                <w:rFonts w:ascii="Meiryo UI" w:eastAsia="Meiryo UI" w:hAnsi="Meiryo UI"/>
                <w:szCs w:val="21"/>
              </w:rPr>
            </w:pPr>
            <w:r w:rsidRPr="006745B7">
              <w:rPr>
                <w:rFonts w:ascii="Meiryo UI" w:eastAsia="Meiryo UI" w:hAnsi="Meiryo UI" w:hint="eastAsia"/>
                <w:szCs w:val="21"/>
              </w:rPr>
              <w:t>③</w:t>
            </w:r>
            <w:r>
              <w:rPr>
                <w:rFonts w:ascii="Meiryo UI" w:eastAsia="Meiryo UI" w:hAnsi="Meiryo UI"/>
                <w:szCs w:val="21"/>
              </w:rPr>
              <w:t xml:space="preserve"> </w:t>
            </w:r>
            <w:r w:rsidRPr="006745B7">
              <w:rPr>
                <w:rFonts w:ascii="Meiryo UI" w:eastAsia="Meiryo UI" w:hAnsi="Meiryo UI"/>
                <w:szCs w:val="21"/>
              </w:rPr>
              <w:t>本事業を受託するにあたっての提案事業者の強み（類似のイベント、講演会などの事業実績・</w:t>
            </w:r>
            <w:r w:rsidR="006625FA">
              <w:rPr>
                <w:rFonts w:ascii="Meiryo UI" w:eastAsia="Meiryo UI" w:hAnsi="Meiryo UI" w:hint="eastAsia"/>
                <w:szCs w:val="21"/>
              </w:rPr>
              <w:t>成果</w:t>
            </w:r>
            <w:r w:rsidRPr="006745B7">
              <w:rPr>
                <w:rFonts w:ascii="Meiryo UI" w:eastAsia="Meiryo UI" w:hAnsi="Meiryo UI"/>
                <w:szCs w:val="21"/>
              </w:rPr>
              <w:t>、事業遂行</w:t>
            </w:r>
            <w:r w:rsidR="006625FA">
              <w:rPr>
                <w:rFonts w:ascii="Meiryo UI" w:eastAsia="Meiryo UI" w:hAnsi="Meiryo UI" w:hint="eastAsia"/>
                <w:szCs w:val="21"/>
              </w:rPr>
              <w:t>に長けた</w:t>
            </w:r>
            <w:r w:rsidRPr="006745B7">
              <w:rPr>
                <w:rFonts w:ascii="Meiryo UI" w:eastAsia="Meiryo UI" w:hAnsi="Meiryo UI"/>
                <w:szCs w:val="21"/>
              </w:rPr>
              <w:t>スタッフの有無など）を記載すること。</w:t>
            </w:r>
          </w:p>
        </w:tc>
      </w:tr>
    </w:tbl>
    <w:p w14:paraId="498406DA" w14:textId="5D4C3B53" w:rsidR="006745B7" w:rsidRDefault="006745B7" w:rsidP="006745B7">
      <w:pPr>
        <w:ind w:left="105" w:hangingChars="50" w:hanging="105"/>
        <w:rPr>
          <w:rFonts w:ascii="Meiryo UI" w:eastAsia="Meiryo UI" w:hAnsi="Meiryo UI"/>
          <w:szCs w:val="21"/>
        </w:rPr>
      </w:pPr>
    </w:p>
    <w:p w14:paraId="235C3F08" w14:textId="323FCFC8" w:rsidR="00EA06E8" w:rsidRPr="00783D44" w:rsidRDefault="00EA06E8" w:rsidP="00EA06E8">
      <w:pPr>
        <w:ind w:left="105" w:hangingChars="50" w:hanging="105"/>
        <w:rPr>
          <w:rFonts w:ascii="Meiryo UI" w:eastAsia="Meiryo UI" w:hAnsi="Meiryo UI"/>
          <w:szCs w:val="21"/>
        </w:rPr>
      </w:pPr>
      <w:r>
        <w:rPr>
          <w:rFonts w:ascii="Meiryo UI" w:eastAsia="Meiryo UI" w:hAnsi="Meiryo UI" w:hint="eastAsia"/>
          <w:szCs w:val="21"/>
        </w:rPr>
        <w:t>（５）</w:t>
      </w:r>
      <w:r w:rsidRPr="00783D44">
        <w:rPr>
          <w:rFonts w:ascii="Meiryo UI" w:eastAsia="Meiryo UI" w:hAnsi="Meiryo UI" w:hint="eastAsia"/>
          <w:szCs w:val="21"/>
        </w:rPr>
        <w:t>業務運営に</w:t>
      </w:r>
      <w:r>
        <w:rPr>
          <w:rFonts w:ascii="Meiryo UI" w:eastAsia="Meiryo UI" w:hAnsi="Meiryo UI" w:hint="eastAsia"/>
          <w:szCs w:val="21"/>
        </w:rPr>
        <w:t>あたっての留意事項</w:t>
      </w:r>
    </w:p>
    <w:p w14:paraId="24EACEA1" w14:textId="77777777" w:rsidR="00EA06E8" w:rsidRPr="00783D44" w:rsidRDefault="00EA06E8" w:rsidP="00EA06E8">
      <w:pPr>
        <w:ind w:left="105" w:hangingChars="50" w:hanging="105"/>
        <w:rPr>
          <w:rFonts w:ascii="Meiryo UI" w:eastAsia="Meiryo UI" w:hAnsi="Meiryo UI"/>
          <w:szCs w:val="21"/>
        </w:rPr>
      </w:pPr>
      <w:r w:rsidRPr="00783D44">
        <w:rPr>
          <w:rFonts w:ascii="Meiryo UI" w:eastAsia="Meiryo UI" w:hAnsi="Meiryo UI" w:hint="eastAsia"/>
          <w:szCs w:val="21"/>
        </w:rPr>
        <w:t>・業務内容については、大阪府と協議を行いながら真摯に履行すること。特に、チラシやホームページ、実施状況などを外部に公表する場合などにあっては、その詳細について、あらかじめ大阪府と協議すること。</w:t>
      </w:r>
    </w:p>
    <w:p w14:paraId="5F05BD38" w14:textId="77777777" w:rsidR="00EA06E8" w:rsidRPr="00783D44" w:rsidRDefault="00EA06E8" w:rsidP="00EA06E8">
      <w:pPr>
        <w:ind w:left="105" w:hangingChars="50" w:hanging="105"/>
        <w:rPr>
          <w:rFonts w:ascii="Meiryo UI" w:eastAsia="Meiryo UI" w:hAnsi="Meiryo UI"/>
          <w:szCs w:val="21"/>
        </w:rPr>
      </w:pPr>
      <w:r>
        <w:rPr>
          <w:rFonts w:ascii="Meiryo UI" w:eastAsia="Meiryo UI" w:hAnsi="Meiryo UI" w:hint="eastAsia"/>
          <w:szCs w:val="21"/>
        </w:rPr>
        <w:t>・広報媒体の作成にあたっては、</w:t>
      </w:r>
      <w:r w:rsidRPr="00783D44">
        <w:rPr>
          <w:rFonts w:ascii="Meiryo UI" w:eastAsia="Meiryo UI" w:hAnsi="Meiryo UI" w:hint="eastAsia"/>
          <w:szCs w:val="21"/>
        </w:rPr>
        <w:t>色覚障がいのある人や高齢者などに配慮した印刷物を作成する</w:t>
      </w:r>
      <w:r>
        <w:rPr>
          <w:rFonts w:ascii="Meiryo UI" w:eastAsia="Meiryo UI" w:hAnsi="Meiryo UI" w:hint="eastAsia"/>
          <w:szCs w:val="21"/>
        </w:rPr>
        <w:t>こと。</w:t>
      </w:r>
    </w:p>
    <w:p w14:paraId="7A38F92A" w14:textId="77777777" w:rsidR="00EA06E8" w:rsidRPr="00783D44" w:rsidRDefault="00EA06E8" w:rsidP="00EA06E8">
      <w:pPr>
        <w:ind w:left="105" w:hangingChars="50" w:hanging="105"/>
        <w:rPr>
          <w:rFonts w:ascii="Meiryo UI" w:eastAsia="Meiryo UI" w:hAnsi="Meiryo UI"/>
          <w:szCs w:val="21"/>
        </w:rPr>
      </w:pPr>
      <w:r w:rsidRPr="00783D44">
        <w:rPr>
          <w:rFonts w:ascii="Meiryo UI" w:eastAsia="Meiryo UI" w:hAnsi="Meiryo UI" w:hint="eastAsia"/>
          <w:szCs w:val="21"/>
        </w:rPr>
        <w:t>（参考５）：「色覚障がいのある人に配慮した色使いのガイドライン」</w:t>
      </w:r>
    </w:p>
    <w:p w14:paraId="76BBA8B4" w14:textId="77777777" w:rsidR="00EA06E8" w:rsidRDefault="003E0BDC" w:rsidP="00EA06E8">
      <w:pPr>
        <w:ind w:left="105" w:hangingChars="50" w:hanging="105"/>
        <w:rPr>
          <w:rFonts w:ascii="Meiryo UI" w:eastAsia="Meiryo UI" w:hAnsi="Meiryo UI"/>
          <w:szCs w:val="21"/>
        </w:rPr>
      </w:pPr>
      <w:hyperlink r:id="rId13" w:history="1">
        <w:r w:rsidR="00EA06E8" w:rsidRPr="004512D4">
          <w:rPr>
            <w:rStyle w:val="a3"/>
            <w:rFonts w:ascii="Meiryo UI" w:eastAsia="Meiryo UI" w:hAnsi="Meiryo UI"/>
            <w:szCs w:val="21"/>
          </w:rPr>
          <w:t>https://www.pref.osaka.lg.jp/koho/shikikaku/</w:t>
        </w:r>
      </w:hyperlink>
    </w:p>
    <w:p w14:paraId="184409B0" w14:textId="34DA1392" w:rsidR="00EA06E8" w:rsidRDefault="00EA06E8" w:rsidP="00EA06E8">
      <w:pPr>
        <w:ind w:left="105" w:hangingChars="50" w:hanging="105"/>
        <w:rPr>
          <w:rFonts w:ascii="Meiryo UI" w:eastAsia="Meiryo UI" w:hAnsi="Meiryo UI"/>
          <w:szCs w:val="21"/>
        </w:rPr>
      </w:pPr>
      <w:r w:rsidRPr="00783D44">
        <w:rPr>
          <w:rFonts w:ascii="Meiryo UI" w:eastAsia="Meiryo UI" w:hAnsi="Meiryo UI" w:hint="eastAsia"/>
          <w:szCs w:val="21"/>
        </w:rPr>
        <w:t>・</w:t>
      </w:r>
      <w:r>
        <w:rPr>
          <w:rFonts w:ascii="Meiryo UI" w:eastAsia="Meiryo UI" w:hAnsi="Meiryo UI" w:hint="eastAsia"/>
          <w:szCs w:val="21"/>
        </w:rPr>
        <w:t>事業の実施にあたっては、週１回程度、定例会議を開催し、</w:t>
      </w:r>
      <w:r w:rsidRPr="00783D44">
        <w:rPr>
          <w:rFonts w:ascii="Meiryo UI" w:eastAsia="Meiryo UI" w:hAnsi="Meiryo UI" w:hint="eastAsia"/>
          <w:szCs w:val="21"/>
        </w:rPr>
        <w:t>業務の進捗状況</w:t>
      </w:r>
      <w:r>
        <w:rPr>
          <w:rFonts w:ascii="Meiryo UI" w:eastAsia="Meiryo UI" w:hAnsi="Meiryo UI" w:hint="eastAsia"/>
          <w:szCs w:val="21"/>
        </w:rPr>
        <w:t>についての報告や事業実施にあたっての協議等を行うこと。また、</w:t>
      </w:r>
      <w:r w:rsidRPr="00783D44">
        <w:rPr>
          <w:rFonts w:ascii="Meiryo UI" w:eastAsia="Meiryo UI" w:hAnsi="Meiryo UI" w:hint="eastAsia"/>
          <w:szCs w:val="21"/>
        </w:rPr>
        <w:t>会議を通じて、関係職員が常に業務の運営方針を共有するとともに、コミュニケーション</w:t>
      </w:r>
      <w:r>
        <w:rPr>
          <w:rFonts w:ascii="Meiryo UI" w:eastAsia="Meiryo UI" w:hAnsi="Meiryo UI" w:hint="eastAsia"/>
          <w:szCs w:val="21"/>
        </w:rPr>
        <w:t>の</w:t>
      </w:r>
      <w:r w:rsidRPr="00783D44">
        <w:rPr>
          <w:rFonts w:ascii="Meiryo UI" w:eastAsia="Meiryo UI" w:hAnsi="Meiryo UI" w:hint="eastAsia"/>
          <w:szCs w:val="21"/>
        </w:rPr>
        <w:t>促進</w:t>
      </w:r>
      <w:r>
        <w:rPr>
          <w:rFonts w:ascii="Meiryo UI" w:eastAsia="Meiryo UI" w:hAnsi="Meiryo UI" w:hint="eastAsia"/>
          <w:szCs w:val="21"/>
        </w:rPr>
        <w:t>を図り</w:t>
      </w:r>
      <w:r w:rsidRPr="00783D44">
        <w:rPr>
          <w:rFonts w:ascii="Meiryo UI" w:eastAsia="Meiryo UI" w:hAnsi="Meiryo UI" w:hint="eastAsia"/>
          <w:szCs w:val="21"/>
        </w:rPr>
        <w:t>、日頃の課題に関する意見交換を行うことにより、効果的な業務</w:t>
      </w:r>
      <w:r>
        <w:rPr>
          <w:rFonts w:ascii="Meiryo UI" w:eastAsia="Meiryo UI" w:hAnsi="Meiryo UI" w:hint="eastAsia"/>
          <w:szCs w:val="21"/>
        </w:rPr>
        <w:t>の遂行に努める</w:t>
      </w:r>
      <w:r w:rsidRPr="00783D44">
        <w:rPr>
          <w:rFonts w:ascii="Meiryo UI" w:eastAsia="Meiryo UI" w:hAnsi="Meiryo UI" w:hint="eastAsia"/>
          <w:szCs w:val="21"/>
        </w:rPr>
        <w:t>こと。</w:t>
      </w:r>
    </w:p>
    <w:p w14:paraId="15D47D5B" w14:textId="77777777" w:rsidR="00EA06E8" w:rsidRPr="006745B7" w:rsidRDefault="00EA06E8" w:rsidP="006745B7">
      <w:pPr>
        <w:ind w:left="105" w:hangingChars="50" w:hanging="105"/>
        <w:rPr>
          <w:rFonts w:ascii="Meiryo UI" w:eastAsia="Meiryo UI" w:hAnsi="Meiryo UI"/>
          <w:szCs w:val="21"/>
        </w:rPr>
      </w:pPr>
    </w:p>
    <w:p w14:paraId="45E31162" w14:textId="747FF78B" w:rsidR="00246EAA" w:rsidRPr="00246EAA" w:rsidRDefault="00246EAA" w:rsidP="00246EAA">
      <w:pPr>
        <w:ind w:left="105" w:hangingChars="50" w:hanging="105"/>
        <w:rPr>
          <w:rFonts w:ascii="Meiryo UI" w:eastAsia="Meiryo UI" w:hAnsi="Meiryo UI"/>
          <w:b/>
          <w:bCs/>
          <w:szCs w:val="21"/>
        </w:rPr>
      </w:pPr>
      <w:r>
        <w:rPr>
          <w:rFonts w:ascii="Meiryo UI" w:eastAsia="Meiryo UI" w:hAnsi="Meiryo UI" w:hint="eastAsia"/>
          <w:b/>
          <w:bCs/>
          <w:szCs w:val="21"/>
        </w:rPr>
        <w:t>３．</w:t>
      </w:r>
      <w:r w:rsidRPr="00246EAA">
        <w:rPr>
          <w:rFonts w:ascii="Meiryo UI" w:eastAsia="Meiryo UI" w:hAnsi="Meiryo UI" w:hint="eastAsia"/>
          <w:b/>
          <w:bCs/>
          <w:szCs w:val="21"/>
        </w:rPr>
        <w:t>委託費の上限</w:t>
      </w:r>
    </w:p>
    <w:p w14:paraId="392D1FC1" w14:textId="6D8B8E13" w:rsidR="00246EAA" w:rsidRPr="006745B7" w:rsidRDefault="00246EAA" w:rsidP="00246EAA">
      <w:pPr>
        <w:ind w:left="105" w:hangingChars="50" w:hanging="105"/>
        <w:rPr>
          <w:rFonts w:ascii="Meiryo UI" w:eastAsia="Meiryo UI" w:hAnsi="Meiryo UI"/>
          <w:szCs w:val="21"/>
        </w:rPr>
      </w:pPr>
      <w:r>
        <w:rPr>
          <w:rFonts w:ascii="Meiryo UI" w:eastAsia="Meiryo UI" w:hAnsi="Meiryo UI" w:hint="eastAsia"/>
          <w:szCs w:val="21"/>
        </w:rPr>
        <w:t xml:space="preserve">　</w:t>
      </w:r>
      <w:r w:rsidRPr="00246EAA">
        <w:rPr>
          <w:rFonts w:ascii="Meiryo UI" w:eastAsia="Meiryo UI" w:hAnsi="Meiryo UI" w:hint="eastAsia"/>
          <w:szCs w:val="21"/>
        </w:rPr>
        <w:t>委託費の総額は</w:t>
      </w:r>
      <w:r w:rsidRPr="00246EAA">
        <w:rPr>
          <w:rFonts w:ascii="Meiryo UI" w:eastAsia="Meiryo UI" w:hAnsi="Meiryo UI"/>
          <w:szCs w:val="21"/>
        </w:rPr>
        <w:t>10,000千円（消費税及び地方消費税を含む。）を上限とする。</w:t>
      </w:r>
    </w:p>
    <w:p w14:paraId="24CFFDDE" w14:textId="77777777" w:rsidR="00783D44" w:rsidRPr="006745B7" w:rsidRDefault="00783D44" w:rsidP="00EA06E8">
      <w:pPr>
        <w:rPr>
          <w:rFonts w:ascii="Meiryo UI" w:eastAsia="Meiryo UI" w:hAnsi="Meiryo UI"/>
          <w:szCs w:val="21"/>
        </w:rPr>
      </w:pPr>
    </w:p>
    <w:p w14:paraId="31CCFBE5" w14:textId="46581A1A" w:rsidR="00246EAA" w:rsidRPr="00246EAA" w:rsidRDefault="00246EAA" w:rsidP="00246EAA">
      <w:pPr>
        <w:ind w:left="105" w:hangingChars="50" w:hanging="105"/>
        <w:rPr>
          <w:rFonts w:ascii="Meiryo UI" w:eastAsia="Meiryo UI" w:hAnsi="Meiryo UI"/>
          <w:b/>
          <w:bCs/>
          <w:szCs w:val="21"/>
        </w:rPr>
      </w:pPr>
      <w:r>
        <w:rPr>
          <w:rFonts w:ascii="Meiryo UI" w:eastAsia="Meiryo UI" w:hAnsi="Meiryo UI" w:hint="eastAsia"/>
          <w:b/>
          <w:bCs/>
          <w:szCs w:val="21"/>
        </w:rPr>
        <w:t>４．</w:t>
      </w:r>
      <w:r w:rsidRPr="00246EAA">
        <w:rPr>
          <w:rFonts w:ascii="Meiryo UI" w:eastAsia="Meiryo UI" w:hAnsi="Meiryo UI" w:hint="eastAsia"/>
          <w:b/>
          <w:bCs/>
          <w:szCs w:val="21"/>
        </w:rPr>
        <w:t>委託事業の一般原則</w:t>
      </w:r>
    </w:p>
    <w:p w14:paraId="1FE8450E"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（１）業務の遂行に当たっては、常に公正かつ中立的な姿勢を保つことを心がけるものとする。</w:t>
      </w:r>
    </w:p>
    <w:p w14:paraId="2CADDACA"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（２）本事業の実施で得られた成果、情報（個人情報を含む）等については大阪府に帰属する。</w:t>
      </w:r>
    </w:p>
    <w:p w14:paraId="24AF53C5" w14:textId="5C83D721" w:rsidR="00246EAA" w:rsidRPr="00FE3F0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（３）</w:t>
      </w:r>
      <w:r w:rsidR="00FE3F0A" w:rsidRPr="00FE3F0A">
        <w:rPr>
          <w:rFonts w:ascii="Meiryo UI" w:eastAsia="Meiryo UI" w:hAnsi="Meiryo UI" w:hint="eastAsia"/>
          <w:szCs w:val="21"/>
        </w:rPr>
        <w:t>業務の主要部分の再委託は禁止とする。なお、業務の一部について再委託の必要が生じた場合は事前に大阪府と協議するとともに、その決定に従うこと。</w:t>
      </w:r>
    </w:p>
    <w:p w14:paraId="752D84FB" w14:textId="77777777" w:rsidR="00246EAA" w:rsidRPr="00246EAA" w:rsidRDefault="00246EAA" w:rsidP="00246EAA">
      <w:pPr>
        <w:ind w:left="105" w:hangingChars="50" w:hanging="105"/>
        <w:rPr>
          <w:rFonts w:ascii="Meiryo UI" w:eastAsia="Meiryo UI" w:hAnsi="Meiryo UI"/>
          <w:szCs w:val="21"/>
        </w:rPr>
      </w:pPr>
    </w:p>
    <w:p w14:paraId="6E5377E8" w14:textId="69E384A3" w:rsidR="00246EAA" w:rsidRPr="00246EAA" w:rsidRDefault="00246EAA" w:rsidP="00246EAA">
      <w:pPr>
        <w:ind w:left="105" w:hangingChars="50" w:hanging="105"/>
        <w:rPr>
          <w:rFonts w:ascii="Meiryo UI" w:eastAsia="Meiryo UI" w:hAnsi="Meiryo UI"/>
          <w:b/>
          <w:bCs/>
          <w:szCs w:val="21"/>
        </w:rPr>
      </w:pPr>
      <w:r w:rsidRPr="00246EAA">
        <w:rPr>
          <w:rFonts w:ascii="Meiryo UI" w:eastAsia="Meiryo UI" w:hAnsi="Meiryo UI" w:hint="eastAsia"/>
          <w:b/>
          <w:bCs/>
          <w:szCs w:val="21"/>
        </w:rPr>
        <w:t>５．委託事業の運営</w:t>
      </w:r>
    </w:p>
    <w:p w14:paraId="132C00AF" w14:textId="020114AD" w:rsidR="00246EAA" w:rsidRPr="00246EAA" w:rsidRDefault="00246EAA" w:rsidP="00246EAA">
      <w:pPr>
        <w:ind w:left="105"/>
        <w:rPr>
          <w:rFonts w:ascii="Meiryo UI" w:eastAsia="Meiryo UI" w:hAnsi="Meiryo UI"/>
          <w:szCs w:val="21"/>
        </w:rPr>
      </w:pPr>
      <w:r w:rsidRPr="00246EAA">
        <w:rPr>
          <w:rFonts w:ascii="Meiryo UI" w:eastAsia="Meiryo UI" w:hAnsi="Meiryo UI" w:hint="eastAsia"/>
          <w:szCs w:val="21"/>
        </w:rPr>
        <w:t>受託事業者は、会計に関する諸記録を整備し、</w:t>
      </w:r>
      <w:r w:rsidR="006625FA">
        <w:rPr>
          <w:rFonts w:ascii="Meiryo UI" w:eastAsia="Meiryo UI" w:hAnsi="Meiryo UI" w:hint="eastAsia"/>
          <w:szCs w:val="21"/>
        </w:rPr>
        <w:t>委託事業</w:t>
      </w:r>
      <w:r w:rsidRPr="00246EAA">
        <w:rPr>
          <w:rFonts w:ascii="Meiryo UI" w:eastAsia="Meiryo UI" w:hAnsi="Meiryo UI" w:hint="eastAsia"/>
          <w:szCs w:val="21"/>
        </w:rPr>
        <w:t>終了後５年間保存するものとする。</w:t>
      </w:r>
    </w:p>
    <w:p w14:paraId="1A2307BA" w14:textId="77777777" w:rsidR="00246EAA" w:rsidRPr="00246EAA" w:rsidRDefault="00246EAA" w:rsidP="00246EAA">
      <w:pPr>
        <w:ind w:left="105" w:hangingChars="50" w:hanging="105"/>
        <w:rPr>
          <w:rFonts w:ascii="Meiryo UI" w:eastAsia="Meiryo UI" w:hAnsi="Meiryo UI"/>
          <w:szCs w:val="21"/>
        </w:rPr>
      </w:pPr>
    </w:p>
    <w:p w14:paraId="4CEC2F5B" w14:textId="0BDE5111" w:rsidR="00246EAA" w:rsidRPr="00246EAA" w:rsidRDefault="00246EAA" w:rsidP="00246EAA">
      <w:pPr>
        <w:ind w:left="105" w:hangingChars="50" w:hanging="105"/>
        <w:rPr>
          <w:rFonts w:ascii="Meiryo UI" w:eastAsia="Meiryo UI" w:hAnsi="Meiryo UI"/>
          <w:b/>
          <w:bCs/>
          <w:szCs w:val="21"/>
        </w:rPr>
      </w:pPr>
      <w:r w:rsidRPr="00246EAA">
        <w:rPr>
          <w:rFonts w:ascii="Meiryo UI" w:eastAsia="Meiryo UI" w:hAnsi="Meiryo UI" w:hint="eastAsia"/>
          <w:b/>
          <w:bCs/>
          <w:szCs w:val="21"/>
        </w:rPr>
        <w:t>６．委託事業の報告</w:t>
      </w:r>
    </w:p>
    <w:p w14:paraId="1BE18629" w14:textId="77777777" w:rsidR="00246EAA" w:rsidRPr="00246EAA" w:rsidRDefault="00246EAA" w:rsidP="00246EAA">
      <w:pPr>
        <w:ind w:left="105"/>
        <w:rPr>
          <w:rFonts w:ascii="Meiryo UI" w:eastAsia="Meiryo UI" w:hAnsi="Meiryo UI"/>
          <w:szCs w:val="21"/>
        </w:rPr>
      </w:pPr>
      <w:r w:rsidRPr="00246EAA">
        <w:rPr>
          <w:rFonts w:ascii="Meiryo UI" w:eastAsia="Meiryo UI" w:hAnsi="Meiryo UI" w:hint="eastAsia"/>
          <w:szCs w:val="21"/>
        </w:rPr>
        <w:t>受託事業者は、契約締結後、適宜、委託事業の実施状況を書面等により、大阪府に報告するものとする。なお、進捗状況に応じて、大阪府が業務実施計画の見直しを求める場合は対応すること。</w:t>
      </w:r>
    </w:p>
    <w:p w14:paraId="35E48D0A" w14:textId="1F940B00" w:rsidR="00246EAA" w:rsidRDefault="00246EAA" w:rsidP="00246EAA">
      <w:pPr>
        <w:ind w:left="105"/>
        <w:rPr>
          <w:rFonts w:ascii="Meiryo UI" w:eastAsia="Meiryo UI" w:hAnsi="Meiryo UI"/>
          <w:szCs w:val="21"/>
        </w:rPr>
      </w:pPr>
      <w:r w:rsidRPr="00246EAA">
        <w:rPr>
          <w:rFonts w:ascii="Meiryo UI" w:eastAsia="Meiryo UI" w:hAnsi="Meiryo UI" w:hint="eastAsia"/>
          <w:szCs w:val="21"/>
        </w:rPr>
        <w:t>また、事業期間終了後、直ちに業務及び収支内訳の内容がわかる書類を大阪府に提出すること。</w:t>
      </w:r>
    </w:p>
    <w:p w14:paraId="0D76B387" w14:textId="1DD2022F" w:rsidR="00A11563" w:rsidRDefault="00A11563" w:rsidP="00A11563">
      <w:pPr>
        <w:rPr>
          <w:rFonts w:ascii="Meiryo UI" w:eastAsia="Meiryo UI" w:hAnsi="Meiryo UI"/>
          <w:szCs w:val="21"/>
        </w:rPr>
      </w:pPr>
    </w:p>
    <w:p w14:paraId="1CAA8B22" w14:textId="17651807" w:rsidR="00A11563" w:rsidRPr="00A11563" w:rsidRDefault="00A11563" w:rsidP="00A11563">
      <w:pPr>
        <w:rPr>
          <w:rFonts w:ascii="Meiryo UI" w:eastAsia="Meiryo UI" w:hAnsi="Meiryo UI"/>
          <w:b/>
          <w:bCs/>
          <w:szCs w:val="21"/>
        </w:rPr>
      </w:pPr>
      <w:r w:rsidRPr="00A11563">
        <w:rPr>
          <w:rFonts w:ascii="Meiryo UI" w:eastAsia="Meiryo UI" w:hAnsi="Meiryo UI" w:hint="eastAsia"/>
          <w:b/>
          <w:bCs/>
          <w:szCs w:val="21"/>
        </w:rPr>
        <w:t>７．経費の取扱い</w:t>
      </w:r>
    </w:p>
    <w:p w14:paraId="1C577FD0" w14:textId="646B7E88" w:rsidR="00A11563" w:rsidRDefault="00A11563" w:rsidP="00A11563">
      <w:pPr>
        <w:rPr>
          <w:rFonts w:ascii="Meiryo UI" w:eastAsia="Meiryo UI" w:hAnsi="Meiryo UI"/>
          <w:szCs w:val="21"/>
        </w:rPr>
      </w:pPr>
      <w:r>
        <w:rPr>
          <w:rFonts w:ascii="Meiryo UI" w:eastAsia="Meiryo UI" w:hAnsi="Meiryo UI" w:hint="eastAsia"/>
          <w:szCs w:val="21"/>
        </w:rPr>
        <w:t>・</w:t>
      </w:r>
      <w:r w:rsidRPr="00A11563">
        <w:rPr>
          <w:rFonts w:ascii="Meiryo UI" w:eastAsia="Meiryo UI" w:hAnsi="Meiryo UI" w:hint="eastAsia"/>
          <w:szCs w:val="21"/>
        </w:rPr>
        <w:t>本業務の経費は、人件費、事業費、一般管理費とする。本業務の経費で他の業務の経費をまかなってはならない。</w:t>
      </w:r>
    </w:p>
    <w:p w14:paraId="2D9A366A" w14:textId="031A69AA" w:rsidR="00A11563" w:rsidRPr="00A11563" w:rsidRDefault="00A11563" w:rsidP="00A11563">
      <w:pPr>
        <w:rPr>
          <w:rFonts w:ascii="Meiryo UI" w:eastAsia="Meiryo UI" w:hAnsi="Meiryo UI"/>
          <w:szCs w:val="21"/>
        </w:rPr>
      </w:pPr>
      <w:r>
        <w:rPr>
          <w:rFonts w:ascii="Meiryo UI" w:eastAsia="Meiryo UI" w:hAnsi="Meiryo UI" w:hint="eastAsia"/>
          <w:szCs w:val="21"/>
        </w:rPr>
        <w:t>・</w:t>
      </w:r>
      <w:r w:rsidRPr="00A11563">
        <w:rPr>
          <w:rFonts w:ascii="Meiryo UI" w:eastAsia="Meiryo UI" w:hAnsi="Meiryo UI" w:hint="eastAsia"/>
          <w:szCs w:val="21"/>
        </w:rPr>
        <w:t>経費のうち、人件費、事業費については、実費弁済（事業者が実際に支払った経費分だけの請求を認める。）</w:t>
      </w:r>
      <w:r>
        <w:rPr>
          <w:rFonts w:ascii="Meiryo UI" w:eastAsia="Meiryo UI" w:hAnsi="Meiryo UI" w:hint="eastAsia"/>
          <w:szCs w:val="21"/>
        </w:rPr>
        <w:t>の考え方を取ることと</w:t>
      </w:r>
      <w:r w:rsidRPr="00A11563">
        <w:rPr>
          <w:rFonts w:ascii="Meiryo UI" w:eastAsia="Meiryo UI" w:hAnsi="Meiryo UI" w:hint="eastAsia"/>
          <w:szCs w:val="21"/>
        </w:rPr>
        <w:t>する。また、本業務のために支出した全ての人件費、事業費について、給与明細、公的証明書、領収書等の各種証拠書類の提示を求める。</w:t>
      </w:r>
    </w:p>
    <w:p w14:paraId="0AE20D63" w14:textId="1E28E514" w:rsidR="00A11563" w:rsidRDefault="00A11563" w:rsidP="00A11563">
      <w:pPr>
        <w:ind w:left="210" w:hangingChars="100" w:hanging="210"/>
        <w:rPr>
          <w:rFonts w:ascii="Meiryo UI" w:eastAsia="Meiryo UI" w:hAnsi="Meiryo UI"/>
          <w:szCs w:val="21"/>
        </w:rPr>
      </w:pPr>
      <w:r w:rsidRPr="00A11563">
        <w:rPr>
          <w:rFonts w:ascii="Meiryo UI" w:eastAsia="Meiryo UI" w:hAnsi="Meiryo UI" w:hint="eastAsia"/>
          <w:szCs w:val="21"/>
        </w:rPr>
        <w:t>※人件費は実際に支給した給与額等（給与明細等で証明できる額）の積み上げで積算</w:t>
      </w:r>
      <w:r w:rsidRPr="00A11563">
        <w:rPr>
          <w:rFonts w:ascii="Meiryo UI" w:eastAsia="Meiryo UI" w:hAnsi="Meiryo UI"/>
          <w:szCs w:val="21"/>
        </w:rPr>
        <w:t>(精算)することとし、いわゆる単価方式（例：支給実績に関わらず、主任</w:t>
      </w:r>
      <w:r w:rsidRPr="00A11563">
        <w:rPr>
          <w:rFonts w:ascii="Meiryo UI" w:eastAsia="Meiryo UI" w:hAnsi="Meiryo UI" w:hint="eastAsia"/>
          <w:szCs w:val="21"/>
        </w:rPr>
        <w:t>研究員は１日</w:t>
      </w:r>
      <w:r w:rsidRPr="00A11563">
        <w:rPr>
          <w:rFonts w:ascii="Meiryo UI" w:eastAsia="Meiryo UI" w:hAnsi="Meiryo UI"/>
          <w:szCs w:val="21"/>
        </w:rPr>
        <w:t xml:space="preserve"> 60,000 円で一律計上する。）は認められない。</w:t>
      </w:r>
    </w:p>
    <w:p w14:paraId="19605106" w14:textId="429626BA" w:rsidR="00A11563" w:rsidRPr="00A11563" w:rsidRDefault="00A11563" w:rsidP="00A11563">
      <w:pPr>
        <w:ind w:left="210" w:hangingChars="100" w:hanging="210"/>
        <w:rPr>
          <w:rFonts w:ascii="Meiryo UI" w:eastAsia="Meiryo UI" w:hAnsi="Meiryo UI"/>
          <w:szCs w:val="21"/>
        </w:rPr>
      </w:pPr>
      <w:r>
        <w:rPr>
          <w:rFonts w:ascii="Meiryo UI" w:eastAsia="Meiryo UI" w:hAnsi="Meiryo UI" w:hint="eastAsia"/>
          <w:szCs w:val="21"/>
        </w:rPr>
        <w:t>・</w:t>
      </w:r>
      <w:r w:rsidRPr="00A11563">
        <w:rPr>
          <w:rFonts w:ascii="Meiryo UI" w:eastAsia="Meiryo UI" w:hAnsi="Meiryo UI" w:hint="eastAsia"/>
          <w:szCs w:val="21"/>
        </w:rPr>
        <w:t>本業務を行うに必要な経費であって、当該業務に要した経費としての抽出・特定が困難なものについて、以下の計算方法により算出した範囲内とする。</w:t>
      </w:r>
    </w:p>
    <w:p w14:paraId="1F111618" w14:textId="77777777" w:rsidR="00A11563" w:rsidRPr="00A11563" w:rsidRDefault="00A11563" w:rsidP="00A11563">
      <w:pPr>
        <w:ind w:leftChars="100" w:left="210" w:firstLineChars="100" w:firstLine="210"/>
        <w:rPr>
          <w:rFonts w:ascii="Meiryo UI" w:eastAsia="Meiryo UI" w:hAnsi="Meiryo UI"/>
          <w:szCs w:val="21"/>
        </w:rPr>
      </w:pPr>
      <w:r w:rsidRPr="00A11563">
        <w:rPr>
          <w:rFonts w:ascii="Meiryo UI" w:eastAsia="Meiryo UI" w:hAnsi="Meiryo UI" w:hint="eastAsia"/>
          <w:szCs w:val="21"/>
          <w:bdr w:val="single" w:sz="4" w:space="0" w:color="auto"/>
        </w:rPr>
        <w:t>一般管理費＝（人件費＋事業費）×一般管理費率</w:t>
      </w:r>
    </w:p>
    <w:p w14:paraId="21E90011" w14:textId="155883BE" w:rsidR="00A11563" w:rsidRPr="00246EAA" w:rsidRDefault="00A11563" w:rsidP="00A11563">
      <w:pPr>
        <w:ind w:left="210" w:hangingChars="100" w:hanging="210"/>
        <w:rPr>
          <w:rFonts w:ascii="Meiryo UI" w:eastAsia="Meiryo UI" w:hAnsi="Meiryo UI"/>
          <w:szCs w:val="21"/>
        </w:rPr>
      </w:pPr>
      <w:r w:rsidRPr="00A11563">
        <w:rPr>
          <w:rFonts w:ascii="Meiryo UI" w:eastAsia="Meiryo UI" w:hAnsi="Meiryo UI" w:hint="eastAsia"/>
          <w:szCs w:val="21"/>
        </w:rPr>
        <w:lastRenderedPageBreak/>
        <w:t>※一般管理費率は、受託者の内部規定などで定める率または合理的な方法により算定したと認められる率とするが、</w:t>
      </w:r>
      <w:r w:rsidRPr="00A11563">
        <w:rPr>
          <w:rFonts w:ascii="Meiryo UI" w:eastAsia="Meiryo UI" w:hAnsi="Meiryo UI"/>
          <w:szCs w:val="21"/>
        </w:rPr>
        <w:t>10％を超えることはできない。</w:t>
      </w:r>
    </w:p>
    <w:p w14:paraId="1C0390AD" w14:textId="22F98238" w:rsidR="00246EAA" w:rsidRDefault="00246EAA" w:rsidP="00246EAA">
      <w:pPr>
        <w:ind w:left="105" w:hangingChars="50" w:hanging="105"/>
        <w:rPr>
          <w:rFonts w:ascii="Meiryo UI" w:eastAsia="Meiryo UI" w:hAnsi="Meiryo UI"/>
          <w:szCs w:val="21"/>
        </w:rPr>
      </w:pPr>
    </w:p>
    <w:p w14:paraId="59055783" w14:textId="5A997D0A" w:rsidR="004E6886" w:rsidRPr="004E6886" w:rsidRDefault="004E6886" w:rsidP="00246EAA">
      <w:pPr>
        <w:ind w:left="105" w:hangingChars="50" w:hanging="105"/>
        <w:rPr>
          <w:rFonts w:ascii="Meiryo UI" w:eastAsia="Meiryo UI" w:hAnsi="Meiryo UI"/>
          <w:b/>
          <w:bCs/>
          <w:szCs w:val="21"/>
        </w:rPr>
      </w:pPr>
      <w:r w:rsidRPr="004E6886">
        <w:rPr>
          <w:rFonts w:ascii="Meiryo UI" w:eastAsia="Meiryo UI" w:hAnsi="Meiryo UI" w:hint="eastAsia"/>
          <w:b/>
          <w:bCs/>
          <w:szCs w:val="21"/>
        </w:rPr>
        <w:t>８．物品の貸与について</w:t>
      </w:r>
    </w:p>
    <w:p w14:paraId="72B26B29" w14:textId="77777777" w:rsidR="004E6886" w:rsidRDefault="004E6886" w:rsidP="004E6886">
      <w:pPr>
        <w:ind w:left="105" w:firstLineChars="100" w:firstLine="210"/>
        <w:rPr>
          <w:rFonts w:ascii="Meiryo UI" w:eastAsia="Meiryo UI" w:hAnsi="Meiryo UI"/>
          <w:szCs w:val="21"/>
        </w:rPr>
      </w:pPr>
      <w:r w:rsidRPr="004E6886">
        <w:rPr>
          <w:rFonts w:ascii="Meiryo UI" w:eastAsia="Meiryo UI" w:hAnsi="Meiryo UI" w:hint="eastAsia"/>
          <w:szCs w:val="21"/>
        </w:rPr>
        <w:t>受託者は、本業務を実施するに当たって貸与を希望する物品等について、物品等の品名及び数量、使用場所、貸与期間（物品の貸与期間は一年以内とする。）を大阪府に書面で届け出なければならない。貸与を希望する物品等を変更する際も、同様とする。なお、大阪府は、当該届出を受理し、貸与を決定する場合は、その旨を受託者に通知するものとする。受託者は、善良な管理者の注意をもって管理すること。</w:t>
      </w:r>
    </w:p>
    <w:p w14:paraId="4D5EDBA6" w14:textId="1BB7BBF5" w:rsidR="004E6886" w:rsidRDefault="004E6886" w:rsidP="004E6886">
      <w:pPr>
        <w:ind w:left="105" w:firstLineChars="100" w:firstLine="210"/>
        <w:rPr>
          <w:rFonts w:ascii="Meiryo UI" w:eastAsia="Meiryo UI" w:hAnsi="Meiryo UI"/>
          <w:szCs w:val="21"/>
        </w:rPr>
      </w:pPr>
      <w:r w:rsidRPr="004E6886">
        <w:rPr>
          <w:rFonts w:ascii="Meiryo UI" w:eastAsia="Meiryo UI" w:hAnsi="Meiryo UI" w:hint="eastAsia"/>
          <w:szCs w:val="21"/>
        </w:rPr>
        <w:t>また、本業務を終了し、または中止した時は、当該物品等を返還すること。</w:t>
      </w:r>
    </w:p>
    <w:p w14:paraId="0AFF4473" w14:textId="77777777" w:rsidR="004E6886" w:rsidRPr="00246EAA" w:rsidRDefault="004E6886" w:rsidP="00246EAA">
      <w:pPr>
        <w:ind w:left="105" w:hangingChars="50" w:hanging="105"/>
        <w:rPr>
          <w:rFonts w:ascii="Meiryo UI" w:eastAsia="Meiryo UI" w:hAnsi="Meiryo UI"/>
          <w:szCs w:val="21"/>
        </w:rPr>
      </w:pPr>
    </w:p>
    <w:p w14:paraId="4FD200BB" w14:textId="469111C6" w:rsidR="00246EAA" w:rsidRPr="00246EAA" w:rsidRDefault="00246EAA" w:rsidP="00246EAA">
      <w:pPr>
        <w:ind w:left="105" w:hangingChars="50" w:hanging="105"/>
        <w:rPr>
          <w:rFonts w:ascii="Meiryo UI" w:eastAsia="Meiryo UI" w:hAnsi="Meiryo UI"/>
          <w:b/>
          <w:bCs/>
          <w:szCs w:val="21"/>
        </w:rPr>
      </w:pPr>
      <w:r w:rsidRPr="00246EAA">
        <w:rPr>
          <w:rFonts w:ascii="Meiryo UI" w:eastAsia="Meiryo UI" w:hAnsi="Meiryo UI" w:hint="eastAsia"/>
          <w:b/>
          <w:bCs/>
          <w:szCs w:val="21"/>
        </w:rPr>
        <w:t>７．その他</w:t>
      </w:r>
    </w:p>
    <w:p w14:paraId="4672F580" w14:textId="18995246"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（１）</w:t>
      </w:r>
      <w:r w:rsidR="00FE3F0A" w:rsidRPr="00FE3F0A">
        <w:rPr>
          <w:rFonts w:ascii="Meiryo UI" w:eastAsia="Meiryo UI" w:hAnsi="Meiryo UI" w:hint="eastAsia"/>
          <w:szCs w:val="21"/>
        </w:rPr>
        <w:t>本仕様書については、公募型プロポーザル方式による事業者選定の結果、最優秀提案者となった者と府との間で再度協議したうえで、双方の合意が得られた内容に修正したうえで、契約時に契約書に必要な書類とともに添付する。</w:t>
      </w:r>
    </w:p>
    <w:p w14:paraId="43411B19"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（２）本事業を実施するにあたり、仕様書に明示なき事項及び疑義が生じた時は、大阪府と受託事業者で協議の上、業務を遂行すること。</w:t>
      </w:r>
    </w:p>
    <w:p w14:paraId="33B961A1"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（３）企画提案及び契約手続きにおいて用いる言語は日本語、通貨は日本円とする。</w:t>
      </w:r>
    </w:p>
    <w:p w14:paraId="69E32544"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（４）業務の実施にあたっては、効果的に成果をあげるため、大阪府と十分協議を行いながら進めること。また、本事業に必要な関係者との調整を行うこと。</w:t>
      </w:r>
    </w:p>
    <w:p w14:paraId="4A19A25B"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（５）あらかじめ大阪府と調整したスケジュールで業務を行うこと。</w:t>
      </w:r>
    </w:p>
    <w:p w14:paraId="5476522D"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（６）納品が必要なものについて、納品日及び納品形式は別途協議し、納品場所は大阪府の指定する場所とする。</w:t>
      </w:r>
    </w:p>
    <w:p w14:paraId="5A3B6F5F" w14:textId="77777777"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（７）報告書等は、紙媒体に加え、電子媒体（電子媒体：</w:t>
      </w:r>
      <w:r w:rsidRPr="00246EAA">
        <w:rPr>
          <w:rFonts w:ascii="Meiryo UI" w:eastAsia="Meiryo UI" w:hAnsi="Meiryo UI"/>
          <w:szCs w:val="21"/>
        </w:rPr>
        <w:t>Word形式及びPDF形式、CD－ROM等２枚）も提出すること。</w:t>
      </w:r>
    </w:p>
    <w:p w14:paraId="352C8659" w14:textId="501F8F98" w:rsidR="00246EAA"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 xml:space="preserve">　なお、報告書等の著作権（著作権法第</w:t>
      </w:r>
      <w:r w:rsidRPr="00246EAA">
        <w:rPr>
          <w:rFonts w:ascii="Meiryo UI" w:eastAsia="Meiryo UI" w:hAnsi="Meiryo UI"/>
          <w:szCs w:val="21"/>
        </w:rPr>
        <w:t>27条及び第28条に定める権利を含む。）は、大阪府に譲渡するものとし、作成者は著作</w:t>
      </w:r>
      <w:r w:rsidR="00FE3F0A">
        <w:rPr>
          <w:rFonts w:ascii="Meiryo UI" w:eastAsia="Meiryo UI" w:hAnsi="Meiryo UI" w:hint="eastAsia"/>
          <w:szCs w:val="21"/>
        </w:rPr>
        <w:t>者</w:t>
      </w:r>
      <w:r w:rsidRPr="00246EAA">
        <w:rPr>
          <w:rFonts w:ascii="Meiryo UI" w:eastAsia="Meiryo UI" w:hAnsi="Meiryo UI"/>
          <w:szCs w:val="21"/>
        </w:rPr>
        <w:t>人格権を行使しないこと。</w:t>
      </w:r>
    </w:p>
    <w:p w14:paraId="0D482E41" w14:textId="77777777" w:rsidR="00FE3F0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（８）</w:t>
      </w:r>
      <w:r w:rsidR="00FE3F0A" w:rsidRPr="00FE3F0A">
        <w:rPr>
          <w:rFonts w:ascii="Meiryo UI" w:eastAsia="Meiryo UI" w:hAnsi="Meiryo UI" w:hint="eastAsia"/>
          <w:szCs w:val="21"/>
        </w:rPr>
        <w:t>本業務を通じて知り得たビジネスプラン及び企業情報は、守秘義務により外へ漏らしてはならない。本委託事業の終了後においても同様とする。</w:t>
      </w:r>
    </w:p>
    <w:p w14:paraId="58273712" w14:textId="6825CD77" w:rsidR="006745B7" w:rsidRPr="00246EAA" w:rsidRDefault="00246EAA" w:rsidP="00246EAA">
      <w:pPr>
        <w:ind w:left="105" w:hangingChars="50" w:hanging="105"/>
        <w:rPr>
          <w:rFonts w:ascii="Meiryo UI" w:eastAsia="Meiryo UI" w:hAnsi="Meiryo UI"/>
          <w:szCs w:val="21"/>
        </w:rPr>
      </w:pPr>
      <w:r w:rsidRPr="00246EAA">
        <w:rPr>
          <w:rFonts w:ascii="Meiryo UI" w:eastAsia="Meiryo UI" w:hAnsi="Meiryo UI" w:hint="eastAsia"/>
          <w:szCs w:val="21"/>
        </w:rPr>
        <w:t>（９）個人情報の取扱いについては、公募要領特記仕様書Ⅱ個人情報取扱特記事項を遵守すること。</w:t>
      </w:r>
    </w:p>
    <w:p w14:paraId="6FED8639" w14:textId="170198A4" w:rsidR="00246EAA" w:rsidRDefault="00246EAA">
      <w:pPr>
        <w:widowControl/>
        <w:jc w:val="left"/>
        <w:rPr>
          <w:rFonts w:ascii="Meiryo UI" w:eastAsia="Meiryo UI" w:hAnsi="Meiryo UI"/>
          <w:szCs w:val="21"/>
        </w:rPr>
      </w:pPr>
      <w:r>
        <w:rPr>
          <w:rFonts w:ascii="Meiryo UI" w:eastAsia="Meiryo UI" w:hAnsi="Meiryo UI"/>
          <w:szCs w:val="21"/>
        </w:rPr>
        <w:br w:type="page"/>
      </w:r>
    </w:p>
    <w:p w14:paraId="2AE1550A" w14:textId="53BF3021" w:rsidR="002F0411" w:rsidRDefault="00BE3B30">
      <w:pPr>
        <w:ind w:left="210" w:hangingChars="100" w:hanging="210"/>
        <w:rPr>
          <w:rFonts w:ascii="Meiryo UI" w:eastAsia="Meiryo UI" w:hAnsi="Meiryo UI"/>
          <w:szCs w:val="21"/>
        </w:rPr>
      </w:pPr>
      <w:r>
        <w:rPr>
          <w:rFonts w:ascii="Meiryo UI" w:eastAsia="Meiryo UI" w:hAnsi="Meiryo UI" w:hint="eastAsia"/>
          <w:szCs w:val="21"/>
        </w:rPr>
        <w:lastRenderedPageBreak/>
        <w:t xml:space="preserve">別紙　</w:t>
      </w:r>
      <w:r w:rsidR="002F0411">
        <w:rPr>
          <w:rFonts w:ascii="Meiryo UI" w:eastAsia="Meiryo UI" w:hAnsi="Meiryo UI" w:hint="eastAsia"/>
          <w:szCs w:val="21"/>
        </w:rPr>
        <w:t>貸与可能物品</w:t>
      </w:r>
      <w:r w:rsidR="00394A78">
        <w:rPr>
          <w:rFonts w:ascii="Meiryo UI" w:eastAsia="Meiryo UI" w:hAnsi="Meiryo UI" w:hint="eastAsia"/>
          <w:szCs w:val="21"/>
        </w:rPr>
        <w:t>等</w:t>
      </w:r>
      <w:r>
        <w:rPr>
          <w:rFonts w:ascii="Meiryo UI" w:eastAsia="Meiryo UI" w:hAnsi="Meiryo UI" w:hint="eastAsia"/>
          <w:szCs w:val="21"/>
        </w:rPr>
        <w:t>の一覧</w:t>
      </w:r>
    </w:p>
    <w:p w14:paraId="67500083" w14:textId="7EB374E2" w:rsidR="00394A78" w:rsidRDefault="00394A78">
      <w:pPr>
        <w:ind w:left="210" w:hangingChars="100" w:hanging="210"/>
        <w:rPr>
          <w:rFonts w:ascii="Meiryo UI" w:eastAsia="Meiryo UI" w:hAnsi="Meiryo UI"/>
          <w:szCs w:val="21"/>
        </w:rPr>
      </w:pPr>
    </w:p>
    <w:p w14:paraId="4597F6FD" w14:textId="43B0139B" w:rsidR="00394A78" w:rsidRDefault="00394A78">
      <w:pPr>
        <w:ind w:left="210" w:hangingChars="100" w:hanging="210"/>
        <w:rPr>
          <w:rFonts w:ascii="Meiryo UI" w:eastAsia="Meiryo UI" w:hAnsi="Meiryo UI"/>
          <w:szCs w:val="21"/>
        </w:rPr>
      </w:pPr>
      <w:r>
        <w:rPr>
          <w:rFonts w:ascii="Meiryo UI" w:eastAsia="Meiryo UI" w:hAnsi="Meiryo UI" w:hint="eastAsia"/>
          <w:szCs w:val="21"/>
        </w:rPr>
        <w:t>大阪府より貸与が可能な物品等については、以下のとおりである。</w:t>
      </w:r>
    </w:p>
    <w:p w14:paraId="668B7CA0" w14:textId="77777777" w:rsidR="00394A78" w:rsidRDefault="00394A78">
      <w:pPr>
        <w:ind w:left="210" w:hangingChars="100" w:hanging="210"/>
        <w:rPr>
          <w:rFonts w:ascii="Meiryo UI" w:eastAsia="Meiryo UI" w:hAnsi="Meiryo UI"/>
          <w:szCs w:val="21"/>
        </w:rPr>
      </w:pPr>
    </w:p>
    <w:tbl>
      <w:tblPr>
        <w:tblStyle w:val="a5"/>
        <w:tblW w:w="0" w:type="auto"/>
        <w:tblInd w:w="210" w:type="dxa"/>
        <w:tblLook w:val="04A0" w:firstRow="1" w:lastRow="0" w:firstColumn="1" w:lastColumn="0" w:noHBand="0" w:noVBand="1"/>
      </w:tblPr>
      <w:tblGrid>
        <w:gridCol w:w="4195"/>
        <w:gridCol w:w="4089"/>
      </w:tblGrid>
      <w:tr w:rsidR="00394A78" w14:paraId="56188D02" w14:textId="77777777" w:rsidTr="00394A78">
        <w:tc>
          <w:tcPr>
            <w:tcW w:w="4247" w:type="dxa"/>
          </w:tcPr>
          <w:p w14:paraId="668CA44F" w14:textId="0D4FD9BB" w:rsidR="00394A78" w:rsidRDefault="00394A78" w:rsidP="00394A78">
            <w:pPr>
              <w:jc w:val="center"/>
              <w:rPr>
                <w:rFonts w:ascii="Meiryo UI" w:eastAsia="Meiryo UI" w:hAnsi="Meiryo UI"/>
                <w:szCs w:val="21"/>
              </w:rPr>
            </w:pPr>
            <w:r>
              <w:rPr>
                <w:rFonts w:ascii="Meiryo UI" w:eastAsia="Meiryo UI" w:hAnsi="Meiryo UI" w:hint="eastAsia"/>
                <w:szCs w:val="21"/>
              </w:rPr>
              <w:t>品名</w:t>
            </w:r>
          </w:p>
        </w:tc>
        <w:tc>
          <w:tcPr>
            <w:tcW w:w="4247" w:type="dxa"/>
          </w:tcPr>
          <w:p w14:paraId="3C885B04" w14:textId="4608FD9B" w:rsidR="00394A78" w:rsidRDefault="00394A78" w:rsidP="00394A78">
            <w:pPr>
              <w:jc w:val="center"/>
              <w:rPr>
                <w:rFonts w:ascii="Meiryo UI" w:eastAsia="Meiryo UI" w:hAnsi="Meiryo UI"/>
                <w:szCs w:val="21"/>
              </w:rPr>
            </w:pPr>
            <w:r>
              <w:rPr>
                <w:rFonts w:ascii="Meiryo UI" w:eastAsia="Meiryo UI" w:hAnsi="Meiryo UI" w:hint="eastAsia"/>
                <w:szCs w:val="21"/>
              </w:rPr>
              <w:t>数量</w:t>
            </w:r>
          </w:p>
        </w:tc>
      </w:tr>
      <w:tr w:rsidR="00394A78" w14:paraId="69E42C0F" w14:textId="77777777" w:rsidTr="00394A78">
        <w:tc>
          <w:tcPr>
            <w:tcW w:w="4247" w:type="dxa"/>
          </w:tcPr>
          <w:p w14:paraId="06E6566E" w14:textId="230770C1" w:rsidR="00394A78" w:rsidRDefault="00394A78">
            <w:pPr>
              <w:rPr>
                <w:rFonts w:ascii="Meiryo UI" w:eastAsia="Meiryo UI" w:hAnsi="Meiryo UI"/>
                <w:szCs w:val="21"/>
              </w:rPr>
            </w:pPr>
            <w:r>
              <w:rPr>
                <w:rFonts w:ascii="Meiryo UI" w:eastAsia="Meiryo UI" w:hAnsi="Meiryo UI" w:hint="eastAsia"/>
                <w:szCs w:val="21"/>
              </w:rPr>
              <w:t>VRゴーグル</w:t>
            </w:r>
          </w:p>
        </w:tc>
        <w:tc>
          <w:tcPr>
            <w:tcW w:w="4247" w:type="dxa"/>
          </w:tcPr>
          <w:p w14:paraId="4D8E5F20" w14:textId="33653C24" w:rsidR="00394A78" w:rsidRDefault="00394A78">
            <w:pPr>
              <w:rPr>
                <w:rFonts w:ascii="Meiryo UI" w:eastAsia="Meiryo UI" w:hAnsi="Meiryo UI"/>
                <w:szCs w:val="21"/>
              </w:rPr>
            </w:pPr>
            <w:r>
              <w:rPr>
                <w:rFonts w:ascii="Meiryo UI" w:eastAsia="Meiryo UI" w:hAnsi="Meiryo UI" w:hint="eastAsia"/>
                <w:szCs w:val="21"/>
              </w:rPr>
              <w:t>10台</w:t>
            </w:r>
          </w:p>
        </w:tc>
      </w:tr>
      <w:tr w:rsidR="00394A78" w14:paraId="33A307BC" w14:textId="77777777" w:rsidTr="00394A78">
        <w:tc>
          <w:tcPr>
            <w:tcW w:w="4247" w:type="dxa"/>
          </w:tcPr>
          <w:p w14:paraId="717B28B1" w14:textId="0365753B" w:rsidR="00394A78" w:rsidRDefault="00394A78">
            <w:pPr>
              <w:rPr>
                <w:rFonts w:ascii="Meiryo UI" w:eastAsia="Meiryo UI" w:hAnsi="Meiryo UI"/>
                <w:szCs w:val="21"/>
              </w:rPr>
            </w:pPr>
            <w:r>
              <w:rPr>
                <w:rFonts w:ascii="Meiryo UI" w:eastAsia="Meiryo UI" w:hAnsi="Meiryo UI" w:hint="eastAsia"/>
                <w:szCs w:val="21"/>
              </w:rPr>
              <w:t>コンセプトムービー（データ）</w:t>
            </w:r>
          </w:p>
        </w:tc>
        <w:tc>
          <w:tcPr>
            <w:tcW w:w="4247" w:type="dxa"/>
          </w:tcPr>
          <w:p w14:paraId="0F64A8D6" w14:textId="77777777" w:rsidR="00394A78" w:rsidRDefault="00394A78">
            <w:pPr>
              <w:rPr>
                <w:rFonts w:ascii="Meiryo UI" w:eastAsia="Meiryo UI" w:hAnsi="Meiryo UI"/>
                <w:szCs w:val="21"/>
              </w:rPr>
            </w:pPr>
            <w:r>
              <w:rPr>
                <w:rFonts w:ascii="Meiryo UI" w:eastAsia="Meiryo UI" w:hAnsi="Meiryo UI" w:hint="eastAsia"/>
                <w:szCs w:val="21"/>
              </w:rPr>
              <w:t>ロングバージョン（日本語・英語）</w:t>
            </w:r>
          </w:p>
          <w:p w14:paraId="5BFBDA2E" w14:textId="77777777" w:rsidR="00394A78" w:rsidRDefault="00394A78">
            <w:pPr>
              <w:rPr>
                <w:rFonts w:ascii="Meiryo UI" w:eastAsia="Meiryo UI" w:hAnsi="Meiryo UI"/>
                <w:szCs w:val="21"/>
              </w:rPr>
            </w:pPr>
            <w:r>
              <w:rPr>
                <w:rFonts w:ascii="Meiryo UI" w:eastAsia="Meiryo UI" w:hAnsi="Meiryo UI" w:hint="eastAsia"/>
                <w:szCs w:val="21"/>
              </w:rPr>
              <w:t>ショーバージョン（日本語・英語）</w:t>
            </w:r>
          </w:p>
          <w:p w14:paraId="1CD50810" w14:textId="602508FE" w:rsidR="00394A78" w:rsidRDefault="00394A78">
            <w:pPr>
              <w:rPr>
                <w:rFonts w:ascii="Meiryo UI" w:eastAsia="Meiryo UI" w:hAnsi="Meiryo UI"/>
                <w:szCs w:val="21"/>
              </w:rPr>
            </w:pPr>
            <w:r>
              <w:rPr>
                <w:rFonts w:ascii="Meiryo UI" w:eastAsia="Meiryo UI" w:hAnsi="Meiryo UI" w:hint="eastAsia"/>
                <w:szCs w:val="21"/>
              </w:rPr>
              <w:t>※日本語、英語、それぞれに字幕入りと字幕なしがあります。</w:t>
            </w:r>
          </w:p>
        </w:tc>
      </w:tr>
      <w:tr w:rsidR="00394A78" w14:paraId="1EE47FA2" w14:textId="77777777" w:rsidTr="00394A78">
        <w:tc>
          <w:tcPr>
            <w:tcW w:w="4247" w:type="dxa"/>
          </w:tcPr>
          <w:p w14:paraId="2123FBE0" w14:textId="77777777" w:rsidR="005E7416" w:rsidRDefault="005E7416">
            <w:pPr>
              <w:rPr>
                <w:rFonts w:ascii="Meiryo UI" w:eastAsia="Meiryo UI" w:hAnsi="Meiryo UI"/>
                <w:szCs w:val="21"/>
              </w:rPr>
            </w:pPr>
            <w:r w:rsidRPr="005E7416">
              <w:rPr>
                <w:rFonts w:ascii="Meiryo UI" w:eastAsia="Meiryo UI" w:hAnsi="Meiryo UI" w:hint="eastAsia"/>
                <w:szCs w:val="21"/>
              </w:rPr>
              <w:t>スリムバナー</w:t>
            </w:r>
          </w:p>
          <w:p w14:paraId="3DCFD9AE" w14:textId="4F0FB820" w:rsidR="00394A78" w:rsidRDefault="005E7416">
            <w:pPr>
              <w:rPr>
                <w:rFonts w:ascii="Meiryo UI" w:eastAsia="Meiryo UI" w:hAnsi="Meiryo UI"/>
                <w:szCs w:val="21"/>
              </w:rPr>
            </w:pPr>
            <w:r w:rsidRPr="005E7416">
              <w:rPr>
                <w:rFonts w:ascii="Meiryo UI" w:eastAsia="Meiryo UI" w:hAnsi="Meiryo UI" w:hint="eastAsia"/>
                <w:szCs w:val="21"/>
              </w:rPr>
              <w:t>（片面</w:t>
            </w:r>
            <w:r>
              <w:rPr>
                <w:rFonts w:ascii="Meiryo UI" w:eastAsia="Meiryo UI" w:hAnsi="Meiryo UI" w:hint="eastAsia"/>
                <w:szCs w:val="21"/>
              </w:rPr>
              <w:t>/</w:t>
            </w:r>
            <w:r w:rsidRPr="005E7416">
              <w:rPr>
                <w:rFonts w:ascii="Meiryo UI" w:eastAsia="Meiryo UI" w:hAnsi="Meiryo UI"/>
                <w:szCs w:val="21"/>
              </w:rPr>
              <w:t>W1,000</w:t>
            </w:r>
            <w:r>
              <w:rPr>
                <w:rFonts w:ascii="Meiryo UI" w:eastAsia="Meiryo UI" w:hAnsi="Meiryo UI" w:hint="eastAsia"/>
                <w:szCs w:val="21"/>
              </w:rPr>
              <w:t>m</w:t>
            </w:r>
            <w:r>
              <w:rPr>
                <w:rFonts w:ascii="Meiryo UI" w:eastAsia="Meiryo UI" w:hAnsi="Meiryo UI"/>
                <w:szCs w:val="21"/>
              </w:rPr>
              <w:t>m</w:t>
            </w:r>
            <w:r w:rsidRPr="005E7416">
              <w:rPr>
                <w:rFonts w:ascii="Meiryo UI" w:eastAsia="Meiryo UI" w:hAnsi="Meiryo UI"/>
                <w:szCs w:val="21"/>
              </w:rPr>
              <w:t>×H2,000</w:t>
            </w:r>
            <w:r>
              <w:rPr>
                <w:rFonts w:ascii="Meiryo UI" w:eastAsia="Meiryo UI" w:hAnsi="Meiryo UI"/>
                <w:szCs w:val="21"/>
              </w:rPr>
              <w:t>m</w:t>
            </w:r>
            <w:r w:rsidRPr="005E7416">
              <w:rPr>
                <w:rFonts w:ascii="Meiryo UI" w:eastAsia="Meiryo UI" w:hAnsi="Meiryo UI"/>
                <w:szCs w:val="21"/>
              </w:rPr>
              <w:t>m）</w:t>
            </w:r>
          </w:p>
        </w:tc>
        <w:tc>
          <w:tcPr>
            <w:tcW w:w="4247" w:type="dxa"/>
          </w:tcPr>
          <w:p w14:paraId="69DEAECB" w14:textId="4C79130F" w:rsidR="00394A78" w:rsidRPr="005E7416" w:rsidRDefault="005E7416">
            <w:pPr>
              <w:rPr>
                <w:rFonts w:ascii="Meiryo UI" w:eastAsia="Meiryo UI" w:hAnsi="Meiryo UI"/>
                <w:szCs w:val="21"/>
              </w:rPr>
            </w:pPr>
            <w:r>
              <w:rPr>
                <w:rFonts w:ascii="Meiryo UI" w:eastAsia="Meiryo UI" w:hAnsi="Meiryo UI" w:hint="eastAsia"/>
                <w:szCs w:val="21"/>
              </w:rPr>
              <w:t>１台</w:t>
            </w:r>
          </w:p>
        </w:tc>
      </w:tr>
      <w:tr w:rsidR="005E7416" w14:paraId="1D0C0F90" w14:textId="77777777" w:rsidTr="00394A78">
        <w:tc>
          <w:tcPr>
            <w:tcW w:w="4247" w:type="dxa"/>
          </w:tcPr>
          <w:p w14:paraId="4517BDF4" w14:textId="2A423D18" w:rsidR="005E7416" w:rsidRPr="005E7416" w:rsidRDefault="005E7416">
            <w:pPr>
              <w:rPr>
                <w:rFonts w:ascii="Meiryo UI" w:eastAsia="Meiryo UI" w:hAnsi="Meiryo UI"/>
                <w:szCs w:val="21"/>
              </w:rPr>
            </w:pPr>
            <w:r w:rsidRPr="005E7416">
              <w:rPr>
                <w:rFonts w:ascii="Meiryo UI" w:eastAsia="Meiryo UI" w:hAnsi="Meiryo UI" w:hint="eastAsia"/>
                <w:szCs w:val="21"/>
              </w:rPr>
              <w:t>ピタっとスタンド（</w:t>
            </w:r>
            <w:r w:rsidRPr="005E7416">
              <w:rPr>
                <w:rFonts w:ascii="Meiryo UI" w:eastAsia="Meiryo UI" w:hAnsi="Meiryo UI"/>
                <w:szCs w:val="21"/>
              </w:rPr>
              <w:t>A1サイズ）</w:t>
            </w:r>
          </w:p>
        </w:tc>
        <w:tc>
          <w:tcPr>
            <w:tcW w:w="4247" w:type="dxa"/>
          </w:tcPr>
          <w:p w14:paraId="3ADF2144" w14:textId="3914BE14" w:rsidR="005E7416" w:rsidRDefault="005E7416">
            <w:pPr>
              <w:rPr>
                <w:rFonts w:ascii="Meiryo UI" w:eastAsia="Meiryo UI" w:hAnsi="Meiryo UI"/>
                <w:szCs w:val="21"/>
              </w:rPr>
            </w:pPr>
            <w:r>
              <w:rPr>
                <w:rFonts w:ascii="Meiryo UI" w:eastAsia="Meiryo UI" w:hAnsi="Meiryo UI" w:hint="eastAsia"/>
                <w:szCs w:val="21"/>
              </w:rPr>
              <w:t>２台</w:t>
            </w:r>
          </w:p>
        </w:tc>
      </w:tr>
      <w:tr w:rsidR="005E7416" w14:paraId="674D7119" w14:textId="77777777" w:rsidTr="00394A78">
        <w:tc>
          <w:tcPr>
            <w:tcW w:w="4247" w:type="dxa"/>
          </w:tcPr>
          <w:p w14:paraId="1150B4FA" w14:textId="6958B1E4" w:rsidR="005E7416" w:rsidRPr="005E7416" w:rsidRDefault="005E7416">
            <w:pPr>
              <w:rPr>
                <w:rFonts w:ascii="Meiryo UI" w:eastAsia="Meiryo UI" w:hAnsi="Meiryo UI"/>
                <w:szCs w:val="21"/>
              </w:rPr>
            </w:pPr>
            <w:r>
              <w:rPr>
                <w:rFonts w:ascii="Meiryo UI" w:eastAsia="Meiryo UI" w:hAnsi="Meiryo UI" w:hint="eastAsia"/>
                <w:szCs w:val="21"/>
              </w:rPr>
              <w:t>大阪ラウンドテーブル　パネル（A1サイズ）</w:t>
            </w:r>
          </w:p>
        </w:tc>
        <w:tc>
          <w:tcPr>
            <w:tcW w:w="4247" w:type="dxa"/>
          </w:tcPr>
          <w:p w14:paraId="603B8AEC" w14:textId="65E65BF3" w:rsidR="005E7416" w:rsidRDefault="005E7416">
            <w:pPr>
              <w:rPr>
                <w:rFonts w:ascii="Meiryo UI" w:eastAsia="Meiryo UI" w:hAnsi="Meiryo UI"/>
                <w:szCs w:val="21"/>
              </w:rPr>
            </w:pPr>
            <w:r>
              <w:rPr>
                <w:rFonts w:ascii="Meiryo UI" w:eastAsia="Meiryo UI" w:hAnsi="Meiryo UI" w:hint="eastAsia"/>
                <w:szCs w:val="21"/>
              </w:rPr>
              <w:t>１枚</w:t>
            </w:r>
          </w:p>
        </w:tc>
      </w:tr>
      <w:tr w:rsidR="005E7416" w14:paraId="324ADC74" w14:textId="77777777" w:rsidTr="00394A78">
        <w:tc>
          <w:tcPr>
            <w:tcW w:w="4247" w:type="dxa"/>
          </w:tcPr>
          <w:p w14:paraId="5A339392" w14:textId="35BA436A" w:rsidR="005E7416" w:rsidRDefault="005E7416">
            <w:pPr>
              <w:rPr>
                <w:rFonts w:ascii="Meiryo UI" w:eastAsia="Meiryo UI" w:hAnsi="Meiryo UI"/>
                <w:szCs w:val="21"/>
              </w:rPr>
            </w:pPr>
            <w:r>
              <w:rPr>
                <w:rFonts w:ascii="Meiryo UI" w:eastAsia="Meiryo UI" w:hAnsi="Meiryo UI" w:hint="eastAsia"/>
                <w:szCs w:val="21"/>
              </w:rPr>
              <w:t>コンセプトムービー　パネル（A1　サイズ）</w:t>
            </w:r>
          </w:p>
        </w:tc>
        <w:tc>
          <w:tcPr>
            <w:tcW w:w="4247" w:type="dxa"/>
          </w:tcPr>
          <w:p w14:paraId="07B127A7" w14:textId="657BEBD7" w:rsidR="005E7416" w:rsidRDefault="005E7416">
            <w:pPr>
              <w:rPr>
                <w:rFonts w:ascii="Meiryo UI" w:eastAsia="Meiryo UI" w:hAnsi="Meiryo UI"/>
                <w:szCs w:val="21"/>
              </w:rPr>
            </w:pPr>
            <w:r>
              <w:rPr>
                <w:rFonts w:ascii="Meiryo UI" w:eastAsia="Meiryo UI" w:hAnsi="Meiryo UI" w:hint="eastAsia"/>
                <w:szCs w:val="21"/>
              </w:rPr>
              <w:t>１枚</w:t>
            </w:r>
          </w:p>
        </w:tc>
      </w:tr>
    </w:tbl>
    <w:p w14:paraId="7BC17A28" w14:textId="77777777" w:rsidR="00394A78" w:rsidRPr="00121C7C" w:rsidRDefault="00394A78">
      <w:pPr>
        <w:ind w:left="210" w:hangingChars="100" w:hanging="210"/>
        <w:rPr>
          <w:rFonts w:ascii="Meiryo UI" w:eastAsia="Meiryo UI" w:hAnsi="Meiryo UI"/>
          <w:szCs w:val="21"/>
        </w:rPr>
      </w:pPr>
    </w:p>
    <w:sectPr w:rsidR="00394A78" w:rsidRPr="00121C7C">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839" w14:textId="77777777" w:rsidR="00394A78" w:rsidRDefault="00394A78" w:rsidP="00394A78">
      <w:r>
        <w:separator/>
      </w:r>
    </w:p>
  </w:endnote>
  <w:endnote w:type="continuationSeparator" w:id="0">
    <w:p w14:paraId="6771510B" w14:textId="77777777" w:rsidR="00394A78" w:rsidRDefault="00394A78" w:rsidP="0039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10701"/>
      <w:docPartObj>
        <w:docPartGallery w:val="Page Numbers (Bottom of Page)"/>
        <w:docPartUnique/>
      </w:docPartObj>
    </w:sdtPr>
    <w:sdtEndPr/>
    <w:sdtContent>
      <w:p w14:paraId="0A797155" w14:textId="69298FF7" w:rsidR="006B5D9B" w:rsidRDefault="006B5D9B">
        <w:pPr>
          <w:pStyle w:val="a8"/>
          <w:jc w:val="center"/>
        </w:pPr>
        <w:r>
          <w:fldChar w:fldCharType="begin"/>
        </w:r>
        <w:r>
          <w:instrText>PAGE   \* MERGEFORMAT</w:instrText>
        </w:r>
        <w:r>
          <w:fldChar w:fldCharType="separate"/>
        </w:r>
        <w:r>
          <w:rPr>
            <w:lang w:val="ja-JP"/>
          </w:rPr>
          <w:t>2</w:t>
        </w:r>
        <w:r>
          <w:fldChar w:fldCharType="end"/>
        </w:r>
      </w:p>
    </w:sdtContent>
  </w:sdt>
  <w:p w14:paraId="2708412D" w14:textId="77777777" w:rsidR="006B5D9B" w:rsidRDefault="006B5D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6A2A" w14:textId="77777777" w:rsidR="00394A78" w:rsidRDefault="00394A78" w:rsidP="00394A78">
      <w:r>
        <w:separator/>
      </w:r>
    </w:p>
  </w:footnote>
  <w:footnote w:type="continuationSeparator" w:id="0">
    <w:p w14:paraId="262C753F" w14:textId="77777777" w:rsidR="00394A78" w:rsidRDefault="00394A78" w:rsidP="0039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3A"/>
    <w:rsid w:val="00074D6E"/>
    <w:rsid w:val="00111609"/>
    <w:rsid w:val="00121C7C"/>
    <w:rsid w:val="001D4CBD"/>
    <w:rsid w:val="002245C5"/>
    <w:rsid w:val="00246EAA"/>
    <w:rsid w:val="002F0411"/>
    <w:rsid w:val="00394A78"/>
    <w:rsid w:val="003B104E"/>
    <w:rsid w:val="003B1AAF"/>
    <w:rsid w:val="003D5AD2"/>
    <w:rsid w:val="003E0BDC"/>
    <w:rsid w:val="003E1718"/>
    <w:rsid w:val="004419B2"/>
    <w:rsid w:val="00485532"/>
    <w:rsid w:val="004B1FD7"/>
    <w:rsid w:val="004E6886"/>
    <w:rsid w:val="004F1671"/>
    <w:rsid w:val="005405C0"/>
    <w:rsid w:val="005846A5"/>
    <w:rsid w:val="005C16D5"/>
    <w:rsid w:val="005E7416"/>
    <w:rsid w:val="00615F5A"/>
    <w:rsid w:val="006625FA"/>
    <w:rsid w:val="0066430B"/>
    <w:rsid w:val="0066472E"/>
    <w:rsid w:val="006745B7"/>
    <w:rsid w:val="006B5D9B"/>
    <w:rsid w:val="006F7F25"/>
    <w:rsid w:val="0072297C"/>
    <w:rsid w:val="0078060E"/>
    <w:rsid w:val="00783D44"/>
    <w:rsid w:val="007B0C58"/>
    <w:rsid w:val="00810C9F"/>
    <w:rsid w:val="00835E22"/>
    <w:rsid w:val="008C73E6"/>
    <w:rsid w:val="008E7CCD"/>
    <w:rsid w:val="00911619"/>
    <w:rsid w:val="009626A7"/>
    <w:rsid w:val="009D659C"/>
    <w:rsid w:val="00A11563"/>
    <w:rsid w:val="00B05B1C"/>
    <w:rsid w:val="00B77D61"/>
    <w:rsid w:val="00B9723A"/>
    <w:rsid w:val="00BE3B30"/>
    <w:rsid w:val="00C95C44"/>
    <w:rsid w:val="00C95EC5"/>
    <w:rsid w:val="00DA13EC"/>
    <w:rsid w:val="00E26367"/>
    <w:rsid w:val="00E77A0F"/>
    <w:rsid w:val="00E9078A"/>
    <w:rsid w:val="00EA06E8"/>
    <w:rsid w:val="00EF1F8A"/>
    <w:rsid w:val="00F02B1B"/>
    <w:rsid w:val="00F20D8C"/>
    <w:rsid w:val="00FE3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349C1B"/>
  <w15:chartTrackingRefBased/>
  <w15:docId w15:val="{C9185A4E-7111-491B-84CE-B230534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59C"/>
    <w:rPr>
      <w:color w:val="0563C1" w:themeColor="hyperlink"/>
      <w:u w:val="single"/>
    </w:rPr>
  </w:style>
  <w:style w:type="character" w:styleId="a4">
    <w:name w:val="Unresolved Mention"/>
    <w:basedOn w:val="a0"/>
    <w:uiPriority w:val="99"/>
    <w:semiHidden/>
    <w:unhideWhenUsed/>
    <w:rsid w:val="009D659C"/>
    <w:rPr>
      <w:color w:val="605E5C"/>
      <w:shd w:val="clear" w:color="auto" w:fill="E1DFDD"/>
    </w:rPr>
  </w:style>
  <w:style w:type="table" w:styleId="a5">
    <w:name w:val="Table Grid"/>
    <w:basedOn w:val="a1"/>
    <w:uiPriority w:val="39"/>
    <w:rsid w:val="007B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4A78"/>
    <w:pPr>
      <w:tabs>
        <w:tab w:val="center" w:pos="4252"/>
        <w:tab w:val="right" w:pos="8504"/>
      </w:tabs>
      <w:snapToGrid w:val="0"/>
    </w:pPr>
  </w:style>
  <w:style w:type="character" w:customStyle="1" w:styleId="a7">
    <w:name w:val="ヘッダー (文字)"/>
    <w:basedOn w:val="a0"/>
    <w:link w:val="a6"/>
    <w:uiPriority w:val="99"/>
    <w:rsid w:val="00394A78"/>
  </w:style>
  <w:style w:type="paragraph" w:styleId="a8">
    <w:name w:val="footer"/>
    <w:basedOn w:val="a"/>
    <w:link w:val="a9"/>
    <w:uiPriority w:val="99"/>
    <w:unhideWhenUsed/>
    <w:rsid w:val="00394A78"/>
    <w:pPr>
      <w:tabs>
        <w:tab w:val="center" w:pos="4252"/>
        <w:tab w:val="right" w:pos="8504"/>
      </w:tabs>
      <w:snapToGrid w:val="0"/>
    </w:pPr>
  </w:style>
  <w:style w:type="character" w:customStyle="1" w:styleId="a9">
    <w:name w:val="フッター (文字)"/>
    <w:basedOn w:val="a0"/>
    <w:link w:val="a8"/>
    <w:uiPriority w:val="99"/>
    <w:rsid w:val="00394A78"/>
  </w:style>
  <w:style w:type="character" w:styleId="aa">
    <w:name w:val="FollowedHyperlink"/>
    <w:basedOn w:val="a0"/>
    <w:uiPriority w:val="99"/>
    <w:semiHidden/>
    <w:unhideWhenUsed/>
    <w:rsid w:val="006B5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energy/osakaroadmap/index.html" TargetMode="External"/><Relationship Id="rId13" Type="http://schemas.openxmlformats.org/officeDocument/2006/relationships/hyperlink" Target="https://www.pref.osaka.lg.jp/koho/shikika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ikaku/mr/oqnet202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ikaku/mr/oqnet202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user-rv7st8xk9c/videos" TargetMode="External"/><Relationship Id="rId4" Type="http://schemas.openxmlformats.org/officeDocument/2006/relationships/settings" Target="settings.xml"/><Relationship Id="rId9" Type="http://schemas.openxmlformats.org/officeDocument/2006/relationships/hyperlink" Target="https://www.mlit.go.jp/common/001598473.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49BA-41B0-404A-97C4-7435ACB0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7</Pages>
  <Words>1064</Words>
  <Characters>6071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佐々田　修之</dc:creator>
  <cp:keywords/>
  <dc:description/>
  <cp:lastModifiedBy>牧野　正尚</cp:lastModifiedBy>
  <cp:revision>22</cp:revision>
  <cp:lastPrinted>2024-04-23T09:56:00Z</cp:lastPrinted>
  <dcterms:created xsi:type="dcterms:W3CDTF">2024-01-26T12:56:00Z</dcterms:created>
  <dcterms:modified xsi:type="dcterms:W3CDTF">2024-04-30T05:08:00Z</dcterms:modified>
</cp:coreProperties>
</file>