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3517" w14:textId="7324AC90" w:rsidR="00603BCA" w:rsidRDefault="0045413D" w:rsidP="00603BCA">
      <w:pPr>
        <w:spacing w:line="0" w:lineRule="atLeast"/>
        <w:ind w:rightChars="187" w:right="393"/>
        <w:jc w:val="center"/>
        <w:rPr>
          <w:rFonts w:ascii="Meiryo UI" w:eastAsia="Meiryo UI" w:hAnsi="Meiryo UI"/>
          <w:b/>
          <w:bCs/>
          <w:sz w:val="36"/>
          <w:szCs w:val="36"/>
        </w:rPr>
      </w:pPr>
      <w:r>
        <w:rPr>
          <w:noProof/>
        </w:rPr>
        <mc:AlternateContent>
          <mc:Choice Requires="wps">
            <w:drawing>
              <wp:anchor distT="0" distB="0" distL="114300" distR="114300" simplePos="0" relativeHeight="251659264" behindDoc="0" locked="0" layoutInCell="1" allowOverlap="1" wp14:anchorId="306F9F71" wp14:editId="60FD0426">
                <wp:simplePos x="0" y="0"/>
                <wp:positionH relativeFrom="margin">
                  <wp:align>right</wp:align>
                </wp:positionH>
                <wp:positionV relativeFrom="paragraph">
                  <wp:posOffset>-305435</wp:posOffset>
                </wp:positionV>
                <wp:extent cx="722630" cy="289984"/>
                <wp:effectExtent l="0" t="0" r="20320" b="15240"/>
                <wp:wrapNone/>
                <wp:docPr id="6" name="正方形/長方形 5">
                  <a:extLst xmlns:a="http://schemas.openxmlformats.org/drawingml/2006/main">
                    <a:ext uri="{FF2B5EF4-FFF2-40B4-BE49-F238E27FC236}">
                      <a16:creationId xmlns:a16="http://schemas.microsoft.com/office/drawing/2014/main" id="{82B8DA46-126A-4480-A41B-FD262492E9D6}"/>
                    </a:ext>
                  </a:extLst>
                </wp:docPr>
                <wp:cNvGraphicFramePr/>
                <a:graphic xmlns:a="http://schemas.openxmlformats.org/drawingml/2006/main">
                  <a:graphicData uri="http://schemas.microsoft.com/office/word/2010/wordprocessingShape">
                    <wps:wsp>
                      <wps:cNvSpPr/>
                      <wps:spPr>
                        <a:xfrm>
                          <a:off x="0" y="0"/>
                          <a:ext cx="722630" cy="289984"/>
                        </a:xfrm>
                        <a:prstGeom prst="rect">
                          <a:avLst/>
                        </a:prstGeom>
                        <a:solidFill>
                          <a:srgbClr val="00206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8B655" w14:textId="3D76C2C9" w:rsidR="0045413D" w:rsidRDefault="0045413D" w:rsidP="0045413D">
                            <w:pPr>
                              <w:jc w:val="center"/>
                              <w:rPr>
                                <w:rFonts w:ascii="Meiryo UI" w:eastAsia="Meiryo UI" w:hAnsi="Meiryo UI" w:cs="Arial"/>
                                <w:b/>
                                <w:bCs/>
                                <w:color w:val="FFFFFF" w:themeColor="light1"/>
                                <w:szCs w:val="21"/>
                              </w:rPr>
                            </w:pPr>
                            <w:r>
                              <w:rPr>
                                <w:rFonts w:ascii="Meiryo UI" w:eastAsia="Meiryo UI" w:hAnsi="Meiryo UI" w:cs="Arial" w:hint="eastAsia"/>
                                <w:b/>
                                <w:bCs/>
                                <w:color w:val="FFFFFF" w:themeColor="light1"/>
                                <w:szCs w:val="21"/>
                              </w:rPr>
                              <w:t>資料1</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06F9F71" id="正方形/長方形 5" o:spid="_x0000_s1026" style="position:absolute;left:0;text-align:left;margin-left:5.7pt;margin-top:-24.05pt;width:56.9pt;height:22.8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" fillcolor="#002060" strokecolor="#44546a [3215]" strokeweight="1pt">
                <v:textbox>
                  <w:txbxContent>
                    <w:p w14:paraId="69C8B655" w14:textId="3D76C2C9" w:rsidR="0045413D" w:rsidRDefault="0045413D" w:rsidP="0045413D">
                      <w:pPr>
                        <w:jc w:val="center"/>
                        <w:rPr>
                          <w:rFonts w:ascii="Meiryo UI" w:eastAsia="Meiryo UI" w:hAnsi="Meiryo UI" w:cs="Arial"/>
                          <w:b/>
                          <w:bCs/>
                          <w:color w:val="FFFFFF" w:themeColor="light1"/>
                          <w:szCs w:val="21"/>
                        </w:rPr>
                      </w:pPr>
                      <w:r>
                        <w:rPr>
                          <w:rFonts w:ascii="Meiryo UI" w:eastAsia="Meiryo UI" w:hAnsi="Meiryo UI" w:cs="Arial" w:hint="eastAsia"/>
                          <w:b/>
                          <w:bCs/>
                          <w:color w:val="FFFFFF" w:themeColor="light1"/>
                          <w:szCs w:val="21"/>
                        </w:rPr>
                        <w:t>資料1</w:t>
                      </w:r>
                    </w:p>
                  </w:txbxContent>
                </v:textbox>
                <w10:wrap anchorx="margin"/>
              </v:rect>
            </w:pict>
          </mc:Fallback>
        </mc:AlternateContent>
      </w:r>
      <w:r w:rsidR="0034108D" w:rsidRPr="35730EBA">
        <w:rPr>
          <w:rFonts w:ascii="Meiryo UI" w:eastAsia="Meiryo UI" w:hAnsi="Meiryo UI"/>
          <w:b/>
          <w:bCs/>
          <w:sz w:val="36"/>
          <w:szCs w:val="36"/>
        </w:rPr>
        <w:t>中期経営計画（案）</w:t>
      </w:r>
      <w:r w:rsidR="00E04A0F" w:rsidRPr="35730EBA">
        <w:rPr>
          <w:rFonts w:ascii="Meiryo UI" w:eastAsia="Meiryo UI" w:hAnsi="Meiryo UI"/>
          <w:b/>
          <w:bCs/>
          <w:sz w:val="36"/>
          <w:szCs w:val="36"/>
        </w:rPr>
        <w:t>にかかる委員意見</w:t>
      </w:r>
    </w:p>
    <w:tbl>
      <w:tblPr>
        <w:tblStyle w:val="a3"/>
        <w:tblW w:w="14029" w:type="dxa"/>
        <w:tblLook w:val="04A0" w:firstRow="1" w:lastRow="0" w:firstColumn="1" w:lastColumn="0" w:noHBand="0" w:noVBand="1"/>
      </w:tblPr>
      <w:tblGrid>
        <w:gridCol w:w="482"/>
        <w:gridCol w:w="2632"/>
        <w:gridCol w:w="3465"/>
        <w:gridCol w:w="7450"/>
      </w:tblGrid>
      <w:tr w:rsidR="00603BCA" w:rsidRPr="00E04A0F" w14:paraId="7678C8D9" w14:textId="77777777" w:rsidTr="00CE647C">
        <w:trPr>
          <w:trHeight w:val="531"/>
          <w:tblHeader/>
        </w:trPr>
        <w:tc>
          <w:tcPr>
            <w:tcW w:w="482" w:type="dxa"/>
            <w:shd w:val="clear" w:color="auto" w:fill="002060"/>
          </w:tcPr>
          <w:p w14:paraId="7478914B" w14:textId="77777777" w:rsidR="00603BCA" w:rsidRPr="00E04A0F" w:rsidRDefault="00603BCA" w:rsidP="00B74B29">
            <w:pPr>
              <w:rPr>
                <w:rFonts w:ascii="ＭＳ ゴシック" w:eastAsia="ＭＳ ゴシック" w:hAnsi="ＭＳ ゴシック"/>
                <w:sz w:val="18"/>
                <w:szCs w:val="18"/>
              </w:rPr>
            </w:pPr>
          </w:p>
        </w:tc>
        <w:tc>
          <w:tcPr>
            <w:tcW w:w="2632" w:type="dxa"/>
            <w:tcBorders>
              <w:left w:val="single" w:sz="4" w:space="0" w:color="FFFFFF" w:themeColor="background1"/>
              <w:bottom w:val="single" w:sz="4" w:space="0" w:color="auto"/>
              <w:right w:val="single" w:sz="4" w:space="0" w:color="auto"/>
            </w:tcBorders>
            <w:shd w:val="clear" w:color="auto" w:fill="002060"/>
            <w:vAlign w:val="center"/>
          </w:tcPr>
          <w:p w14:paraId="506AF2FD" w14:textId="77777777" w:rsidR="00603BCA" w:rsidRPr="00854010" w:rsidRDefault="00603BCA" w:rsidP="00B74B29">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法人名</w:t>
            </w:r>
          </w:p>
        </w:tc>
        <w:tc>
          <w:tcPr>
            <w:tcW w:w="3465" w:type="dxa"/>
            <w:tcBorders>
              <w:left w:val="single" w:sz="4" w:space="0" w:color="auto"/>
              <w:bottom w:val="single" w:sz="4" w:space="0" w:color="auto"/>
            </w:tcBorders>
            <w:shd w:val="clear" w:color="auto" w:fill="002060"/>
            <w:vAlign w:val="center"/>
          </w:tcPr>
          <w:p w14:paraId="31F8C0C8" w14:textId="77777777" w:rsidR="00603BCA" w:rsidRPr="00854010" w:rsidRDefault="00603BCA" w:rsidP="00B74B29">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委員意見</w:t>
            </w:r>
          </w:p>
        </w:tc>
        <w:tc>
          <w:tcPr>
            <w:tcW w:w="7450" w:type="dxa"/>
            <w:tcBorders>
              <w:left w:val="single" w:sz="4" w:space="0" w:color="FFFFFF" w:themeColor="background1"/>
              <w:bottom w:val="single" w:sz="4" w:space="0" w:color="auto"/>
            </w:tcBorders>
            <w:shd w:val="clear" w:color="auto" w:fill="002060"/>
            <w:vAlign w:val="center"/>
          </w:tcPr>
          <w:p w14:paraId="2F088F93" w14:textId="77777777" w:rsidR="00603BCA" w:rsidRPr="00854010" w:rsidRDefault="00603BCA" w:rsidP="00B74B29">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部局・法人回答</w:t>
            </w:r>
          </w:p>
        </w:tc>
      </w:tr>
      <w:tr w:rsidR="00603BCA" w:rsidRPr="007A331D" w14:paraId="4CF14635" w14:textId="77777777" w:rsidTr="00E27328">
        <w:trPr>
          <w:trHeight w:hRule="exact" w:val="7661"/>
        </w:trPr>
        <w:tc>
          <w:tcPr>
            <w:tcW w:w="482" w:type="dxa"/>
            <w:vAlign w:val="center"/>
          </w:tcPr>
          <w:p w14:paraId="12BE33DB"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１</w:t>
            </w:r>
          </w:p>
        </w:tc>
        <w:tc>
          <w:tcPr>
            <w:tcW w:w="2632" w:type="dxa"/>
            <w:vAlign w:val="center"/>
          </w:tcPr>
          <w:p w14:paraId="25D81853" w14:textId="77777777" w:rsidR="00603BCA" w:rsidRPr="007A331D" w:rsidRDefault="00603BCA" w:rsidP="00B74B29">
            <w:pPr>
              <w:spacing w:line="0" w:lineRule="atLeast"/>
              <w:rPr>
                <w:rFonts w:ascii="ＭＳ ゴシック" w:eastAsia="ＭＳ ゴシック" w:hAnsi="ＭＳ ゴシック"/>
                <w:sz w:val="24"/>
                <w:szCs w:val="24"/>
              </w:rPr>
            </w:pPr>
            <w:r w:rsidRPr="007A331D">
              <w:rPr>
                <w:rFonts w:ascii="ＭＳ ゴシック" w:eastAsia="ＭＳ ゴシック" w:hAnsi="ＭＳ ゴシック" w:hint="eastAsia"/>
                <w:sz w:val="24"/>
                <w:szCs w:val="24"/>
              </w:rPr>
              <w:t>（公財）大阪産業局</w:t>
            </w:r>
          </w:p>
          <w:p w14:paraId="6E29F1BB" w14:textId="77777777" w:rsidR="00603BCA" w:rsidRPr="007A331D" w:rsidRDefault="00603BCA" w:rsidP="00B74B29">
            <w:pPr>
              <w:spacing w:line="0" w:lineRule="atLeast"/>
              <w:rPr>
                <w:rFonts w:ascii="ＭＳ ゴシック" w:eastAsia="ＭＳ ゴシック" w:hAnsi="ＭＳ ゴシック"/>
                <w:sz w:val="24"/>
                <w:szCs w:val="24"/>
              </w:rPr>
            </w:pPr>
          </w:p>
          <w:p w14:paraId="5A2B7B02" w14:textId="77777777" w:rsidR="00603BCA" w:rsidRPr="007A331D" w:rsidRDefault="00603BCA" w:rsidP="00B74B29">
            <w:pPr>
              <w:spacing w:line="0" w:lineRule="atLeast"/>
              <w:rPr>
                <w:rFonts w:ascii="ＭＳ ゴシック" w:eastAsia="ＭＳ ゴシック" w:hAnsi="ＭＳ ゴシック"/>
                <w:sz w:val="24"/>
                <w:szCs w:val="24"/>
              </w:rPr>
            </w:pPr>
          </w:p>
          <w:p w14:paraId="511AE11B"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【令和７年３月３日開催】</w:t>
            </w:r>
          </w:p>
        </w:tc>
        <w:tc>
          <w:tcPr>
            <w:tcW w:w="3465" w:type="dxa"/>
            <w:tcBorders>
              <w:bottom w:val="single" w:sz="4" w:space="0" w:color="auto"/>
            </w:tcBorders>
            <w:vAlign w:val="center"/>
          </w:tcPr>
          <w:p w14:paraId="0F3A996F"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sz w:val="20"/>
                <w:szCs w:val="20"/>
              </w:rPr>
              <w:t>前提として、中期経営計画の策定においては、前期の目標指標の達成状況のみならず、各事業の取組みの総括やそれを踏まえた前中期経営計画の振り返りをしっかりと行った上で、新たに策定する中期経営計画において、継続する取組みや新たな取組み等を検討することが重要であり、今回策定の計画内でもその内容が読み取れるようにすべきである。</w:t>
            </w:r>
          </w:p>
          <w:p w14:paraId="561CFBE2" w14:textId="77777777" w:rsidR="00603BCA" w:rsidRPr="007A331D" w:rsidRDefault="00603BCA" w:rsidP="00B74B29">
            <w:pPr>
              <w:spacing w:line="0" w:lineRule="atLeast"/>
              <w:rPr>
                <w:rFonts w:ascii="ＭＳ ゴシック" w:eastAsia="ＭＳ ゴシック" w:hAnsi="ＭＳ ゴシック"/>
                <w:sz w:val="20"/>
                <w:szCs w:val="20"/>
              </w:rPr>
            </w:pPr>
          </w:p>
          <w:p w14:paraId="30F7EEA9"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sz w:val="20"/>
                <w:szCs w:val="20"/>
              </w:rPr>
              <w:t>上記の前提を踏まえて、</w:t>
            </w:r>
          </w:p>
          <w:p w14:paraId="328B8FE7" w14:textId="77777777" w:rsidR="00603BCA" w:rsidRPr="007A331D" w:rsidRDefault="00603BCA" w:rsidP="00B74B29">
            <w:pPr>
              <w:spacing w:line="0" w:lineRule="atLeast"/>
              <w:rPr>
                <w:rFonts w:ascii="ＭＳ ゴシック" w:eastAsia="ＭＳ ゴシック" w:hAnsi="ＭＳ ゴシック"/>
                <w:sz w:val="20"/>
                <w:szCs w:val="20"/>
              </w:rPr>
            </w:pPr>
          </w:p>
          <w:p w14:paraId="2F1C67D6" w14:textId="77777777" w:rsidR="00603BCA"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sz w:val="20"/>
                <w:szCs w:val="20"/>
              </w:rPr>
              <w:t>ア）法人として、前期の各事業の取組みや計画全体としてどのように総括したのかという内容が、計画内で不足しているので、修正を検討いただきたい。</w:t>
            </w:r>
          </w:p>
          <w:p w14:paraId="6FC84B31" w14:textId="77777777" w:rsidR="00603BCA" w:rsidRPr="007A331D" w:rsidRDefault="00603BCA" w:rsidP="00B74B29">
            <w:pPr>
              <w:spacing w:line="0" w:lineRule="atLeast"/>
              <w:rPr>
                <w:rFonts w:ascii="ＭＳ ゴシック" w:eastAsia="ＭＳ ゴシック" w:hAnsi="ＭＳ ゴシック"/>
                <w:sz w:val="20"/>
                <w:szCs w:val="20"/>
              </w:rPr>
            </w:pPr>
          </w:p>
          <w:p w14:paraId="71F97775" w14:textId="77777777" w:rsidR="00603BCA" w:rsidRPr="007A331D" w:rsidRDefault="00603BCA" w:rsidP="00B74B29">
            <w:pPr>
              <w:spacing w:line="0" w:lineRule="atLeast"/>
              <w:rPr>
                <w:rFonts w:ascii="ＭＳ ゴシック" w:eastAsia="ＭＳ ゴシック" w:hAnsi="ＭＳ ゴシック"/>
                <w:sz w:val="20"/>
                <w:szCs w:val="20"/>
                <w:highlight w:val="green"/>
              </w:rPr>
            </w:pPr>
            <w:r w:rsidRPr="007A331D">
              <w:rPr>
                <w:rFonts w:ascii="ＭＳ ゴシック" w:eastAsia="ＭＳ ゴシック" w:hAnsi="ＭＳ ゴシック"/>
                <w:sz w:val="20"/>
                <w:szCs w:val="20"/>
              </w:rPr>
              <w:t>イ）各事業の取組みについて、今回策定の計画から新たに取り組むものはどれなのか、前期から継続して取り組むものはどれなのか、分かるように記載を修正していただきたい。</w:t>
            </w:r>
          </w:p>
        </w:tc>
        <w:tc>
          <w:tcPr>
            <w:tcW w:w="7450" w:type="dxa"/>
            <w:tcBorders>
              <w:bottom w:val="single" w:sz="4" w:space="0" w:color="auto"/>
            </w:tcBorders>
            <w:vAlign w:val="center"/>
          </w:tcPr>
          <w:p w14:paraId="0A68A9A3" w14:textId="77777777" w:rsidR="00603BCA" w:rsidRPr="007A331D" w:rsidRDefault="00603BCA" w:rsidP="00603BCA">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ア）中期経営計画の参考資料として現計画の振り返りを追加します。</w:t>
            </w:r>
          </w:p>
          <w:p w14:paraId="6C407581" w14:textId="77777777" w:rsidR="00603BCA" w:rsidRPr="007A331D" w:rsidRDefault="00603BCA" w:rsidP="00603BCA">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資料の構成としては、まず定量的な振り返りとして、現計画の目標指標に対する達成状況を記載します。（この部分は審議会に提出した計画案に既に入っていたものです。P</w:t>
            </w:r>
            <w:r w:rsidRPr="007A331D">
              <w:rPr>
                <w:rFonts w:ascii="ＭＳ ゴシック" w:eastAsia="ＭＳ ゴシック" w:hAnsi="ＭＳ ゴシック"/>
                <w:sz w:val="20"/>
                <w:szCs w:val="20"/>
              </w:rPr>
              <w:t>.</w:t>
            </w:r>
            <w:r w:rsidRPr="007A331D">
              <w:rPr>
                <w:rFonts w:ascii="ＭＳ ゴシック" w:eastAsia="ＭＳ ゴシック" w:hAnsi="ＭＳ ゴシック" w:hint="eastAsia"/>
                <w:sz w:val="20"/>
                <w:szCs w:val="20"/>
              </w:rPr>
              <w:t>30）</w:t>
            </w:r>
          </w:p>
          <w:p w14:paraId="7FE8C4E7" w14:textId="77777777" w:rsidR="00603BCA" w:rsidRPr="007A331D" w:rsidRDefault="00603BCA" w:rsidP="00603BCA">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これに加えて、定性的な振り返りとして、P</w:t>
            </w:r>
            <w:r w:rsidRPr="007A331D">
              <w:rPr>
                <w:rFonts w:ascii="ＭＳ ゴシック" w:eastAsia="ＭＳ ゴシック" w:hAnsi="ＭＳ ゴシック"/>
                <w:sz w:val="20"/>
                <w:szCs w:val="20"/>
              </w:rPr>
              <w:t>.</w:t>
            </w:r>
            <w:r w:rsidRPr="007A331D">
              <w:rPr>
                <w:rFonts w:ascii="ＭＳ ゴシック" w:eastAsia="ＭＳ ゴシック" w:hAnsi="ＭＳ ゴシック" w:hint="eastAsia"/>
                <w:sz w:val="20"/>
                <w:szCs w:val="20"/>
              </w:rPr>
              <w:t>31～P</w:t>
            </w:r>
            <w:r w:rsidRPr="007A331D">
              <w:rPr>
                <w:rFonts w:ascii="ＭＳ ゴシック" w:eastAsia="ＭＳ ゴシック" w:hAnsi="ＭＳ ゴシック"/>
                <w:sz w:val="20"/>
                <w:szCs w:val="20"/>
              </w:rPr>
              <w:t>.</w:t>
            </w:r>
            <w:r w:rsidRPr="007A331D">
              <w:rPr>
                <w:rFonts w:ascii="ＭＳ ゴシック" w:eastAsia="ＭＳ ゴシック" w:hAnsi="ＭＳ ゴシック" w:hint="eastAsia"/>
                <w:sz w:val="20"/>
                <w:szCs w:val="20"/>
              </w:rPr>
              <w:t>35を新たに追記し、</w:t>
            </w:r>
          </w:p>
          <w:p w14:paraId="1FD6D99E" w14:textId="77777777" w:rsidR="00603BCA" w:rsidRPr="007A331D" w:rsidRDefault="00603BCA" w:rsidP="00603BCA">
            <w:pPr>
              <w:spacing w:line="240" w:lineRule="exact"/>
              <w:ind w:firstLineChars="100" w:firstLine="200"/>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・中期経営計画（第1</w:t>
            </w:r>
            <w:r w:rsidRPr="007A331D">
              <w:rPr>
                <w:rFonts w:ascii="ＭＳ ゴシック" w:eastAsia="ＭＳ ゴシック" w:hAnsi="ＭＳ ゴシック"/>
                <w:sz w:val="20"/>
                <w:szCs w:val="20"/>
              </w:rPr>
              <w:t>期）における</w:t>
            </w:r>
            <w:r w:rsidRPr="007A331D">
              <w:rPr>
                <w:rFonts w:ascii="ＭＳ ゴシック" w:eastAsia="ＭＳ ゴシック" w:hAnsi="ＭＳ ゴシック" w:hint="eastAsia"/>
                <w:sz w:val="20"/>
                <w:szCs w:val="20"/>
              </w:rPr>
              <w:t>取組項目・方針</w:t>
            </w:r>
          </w:p>
          <w:p w14:paraId="10673414" w14:textId="77777777" w:rsidR="00603BCA" w:rsidRPr="007A331D" w:rsidRDefault="00603BCA" w:rsidP="00603BCA">
            <w:pPr>
              <w:spacing w:line="240" w:lineRule="exact"/>
              <w:ind w:firstLineChars="100" w:firstLine="200"/>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・取組実績</w:t>
            </w:r>
          </w:p>
          <w:p w14:paraId="6245A726" w14:textId="77777777" w:rsidR="00603BCA" w:rsidRPr="007A331D" w:rsidRDefault="00603BCA" w:rsidP="00603BCA">
            <w:pPr>
              <w:spacing w:line="240" w:lineRule="exact"/>
              <w:ind w:firstLineChars="100" w:firstLine="200"/>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・課題</w:t>
            </w:r>
          </w:p>
          <w:p w14:paraId="252A4C60" w14:textId="77777777" w:rsidR="00603BCA" w:rsidRPr="007A331D" w:rsidRDefault="00603BCA" w:rsidP="00603BCA">
            <w:pPr>
              <w:spacing w:line="240" w:lineRule="exact"/>
              <w:ind w:firstLineChars="100" w:firstLine="200"/>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・中期経営計画（第2</w:t>
            </w:r>
            <w:r w:rsidRPr="007A331D">
              <w:rPr>
                <w:rFonts w:ascii="ＭＳ ゴシック" w:eastAsia="ＭＳ ゴシック" w:hAnsi="ＭＳ ゴシック"/>
                <w:sz w:val="20"/>
                <w:szCs w:val="20"/>
              </w:rPr>
              <w:t>期）における</w:t>
            </w:r>
            <w:r w:rsidRPr="007A331D">
              <w:rPr>
                <w:rFonts w:ascii="ＭＳ ゴシック" w:eastAsia="ＭＳ ゴシック" w:hAnsi="ＭＳ ゴシック" w:hint="eastAsia"/>
                <w:sz w:val="20"/>
                <w:szCs w:val="20"/>
              </w:rPr>
              <w:t>取組項目</w:t>
            </w:r>
          </w:p>
          <w:p w14:paraId="62C0C41B" w14:textId="77777777" w:rsidR="00603BCA" w:rsidRPr="007A331D" w:rsidRDefault="00603BCA" w:rsidP="00603BCA">
            <w:pPr>
              <w:spacing w:line="240" w:lineRule="exact"/>
              <w:ind w:firstLineChars="100" w:firstLine="200"/>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（うち、新たな取組方針を■で記載）</w:t>
            </w:r>
          </w:p>
          <w:p w14:paraId="183039B8" w14:textId="77777777" w:rsidR="00603BCA" w:rsidRPr="007A331D" w:rsidRDefault="00603BCA" w:rsidP="00603BCA">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という構成で整理しています。</w:t>
            </w:r>
          </w:p>
          <w:p w14:paraId="0D230FA1" w14:textId="77777777" w:rsidR="00603BCA" w:rsidRPr="007A331D" w:rsidRDefault="00603BCA" w:rsidP="00603BCA">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なお、「中期経営計画（第2</w:t>
            </w:r>
            <w:r w:rsidRPr="007A331D">
              <w:rPr>
                <w:rFonts w:ascii="ＭＳ ゴシック" w:eastAsia="ＭＳ ゴシック" w:hAnsi="ＭＳ ゴシック"/>
                <w:sz w:val="20"/>
                <w:szCs w:val="20"/>
              </w:rPr>
              <w:t>期）における</w:t>
            </w:r>
            <w:r w:rsidRPr="007A331D">
              <w:rPr>
                <w:rFonts w:ascii="ＭＳ ゴシック" w:eastAsia="ＭＳ ゴシック" w:hAnsi="ＭＳ ゴシック" w:hint="eastAsia"/>
                <w:sz w:val="20"/>
                <w:szCs w:val="20"/>
              </w:rPr>
              <w:t>取組項目」には現計画の取組項目が次期計画ではどの取組項目に分類されているかわかるよう項目名を記載しておりますが、新たな取組方針のみ■で記載しているため、新たな方針がない取組項目については、項目名のみを記載しています。</w:t>
            </w:r>
          </w:p>
          <w:p w14:paraId="151B476B" w14:textId="77777777" w:rsidR="00603BCA" w:rsidRPr="007A331D" w:rsidRDefault="00603BCA" w:rsidP="00603BCA">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（例：</w:t>
            </w:r>
            <w:r w:rsidRPr="007A331D">
              <w:rPr>
                <w:rFonts w:ascii="ＭＳ ゴシック" w:eastAsia="ＭＳ ゴシック" w:hAnsi="ＭＳ ゴシック"/>
                <w:sz w:val="20"/>
                <w:szCs w:val="20"/>
              </w:rPr>
              <w:t>P.34の最下段に記載の「中小企業DX推進支援」は、次期計画では経営力強化支援（コンサルティング、研修・情報提供）に分類されますが、現計画での取組みを今後も着実に推進していくという結論に至ったため、新たな取組方針の記載はありません）</w:t>
            </w:r>
          </w:p>
          <w:p w14:paraId="528F82A0" w14:textId="77777777" w:rsidR="00603BCA" w:rsidRPr="007A331D" w:rsidRDefault="00603BCA" w:rsidP="00603BCA">
            <w:pPr>
              <w:spacing w:line="240" w:lineRule="exact"/>
              <w:rPr>
                <w:rFonts w:ascii="ＭＳ ゴシック" w:eastAsia="ＭＳ ゴシック" w:hAnsi="ＭＳ ゴシック"/>
                <w:sz w:val="20"/>
                <w:szCs w:val="20"/>
              </w:rPr>
            </w:pPr>
          </w:p>
          <w:p w14:paraId="66931B26" w14:textId="77777777" w:rsidR="00603BCA" w:rsidRDefault="00603BCA" w:rsidP="00603BCA">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また、今回は参考資料として現計画の振り返りを追加したが、「現計画の振り返り・総括⇒現状・新たな課題の分析⇒それらに基づく次期計画（取組み）の策定」というのが本来正しい構成とのご指摘については、今回はご意見として承り、第３期計画案はその点に留意して策定いたします。</w:t>
            </w:r>
          </w:p>
          <w:p w14:paraId="348577A4" w14:textId="77777777" w:rsidR="00603BCA" w:rsidRDefault="00603BCA" w:rsidP="00603BCA">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（別紙1のP</w:t>
            </w:r>
            <w:r>
              <w:rPr>
                <w:rFonts w:ascii="ＭＳ ゴシック" w:eastAsia="ＭＳ ゴシック" w:hAnsi="ＭＳ ゴシック"/>
                <w:sz w:val="20"/>
                <w:szCs w:val="20"/>
              </w:rPr>
              <w:t>.30</w:t>
            </w:r>
            <w:r>
              <w:rPr>
                <w:rFonts w:ascii="ＭＳ ゴシック" w:eastAsia="ＭＳ ゴシック" w:hAnsi="ＭＳ ゴシック" w:hint="eastAsia"/>
                <w:sz w:val="20"/>
                <w:szCs w:val="20"/>
              </w:rPr>
              <w:t>～P</w:t>
            </w:r>
            <w:r>
              <w:rPr>
                <w:rFonts w:ascii="ＭＳ ゴシック" w:eastAsia="ＭＳ ゴシック" w:hAnsi="ＭＳ ゴシック"/>
                <w:sz w:val="20"/>
                <w:szCs w:val="20"/>
              </w:rPr>
              <w:t>.35</w:t>
            </w:r>
            <w:r>
              <w:rPr>
                <w:rFonts w:ascii="ＭＳ ゴシック" w:eastAsia="ＭＳ ゴシック" w:hAnsi="ＭＳ ゴシック" w:hint="eastAsia"/>
                <w:sz w:val="20"/>
                <w:szCs w:val="20"/>
              </w:rPr>
              <w:t>のとおり）</w:t>
            </w:r>
          </w:p>
          <w:p w14:paraId="7F4BAB90" w14:textId="77777777" w:rsidR="00603BCA" w:rsidRPr="007A331D" w:rsidRDefault="00603BCA" w:rsidP="00603BCA">
            <w:pPr>
              <w:spacing w:line="240" w:lineRule="exact"/>
              <w:rPr>
                <w:rFonts w:ascii="ＭＳ ゴシック" w:eastAsia="ＭＳ ゴシック" w:hAnsi="ＭＳ ゴシック"/>
                <w:sz w:val="20"/>
                <w:szCs w:val="20"/>
              </w:rPr>
            </w:pPr>
          </w:p>
          <w:p w14:paraId="15019D1D" w14:textId="77777777" w:rsidR="00603BCA" w:rsidRPr="009147AA" w:rsidRDefault="00603BCA" w:rsidP="00603BCA">
            <w:pPr>
              <w:spacing w:line="240" w:lineRule="exact"/>
              <w:rPr>
                <w:rFonts w:ascii="ＭＳ ゴシック" w:eastAsia="ＭＳ ゴシック" w:hAnsi="ＭＳ ゴシック"/>
                <w:sz w:val="20"/>
                <w:szCs w:val="20"/>
              </w:rPr>
            </w:pPr>
            <w:r w:rsidRPr="009147AA">
              <w:rPr>
                <w:rFonts w:ascii="ＭＳ ゴシック" w:eastAsia="ＭＳ ゴシック" w:hAnsi="ＭＳ ゴシック" w:hint="eastAsia"/>
                <w:sz w:val="20"/>
                <w:szCs w:val="20"/>
              </w:rPr>
              <w:t>イ）委員のご意見を踏まえ、</w:t>
            </w:r>
            <w:r w:rsidRPr="009147AA">
              <w:rPr>
                <w:rFonts w:ascii="ＭＳ ゴシック" w:eastAsia="ＭＳ ゴシック" w:hAnsi="ＭＳ ゴシック"/>
                <w:sz w:val="20"/>
                <w:szCs w:val="20"/>
              </w:rPr>
              <w:t>P.11～</w:t>
            </w:r>
            <w:r w:rsidRPr="009147AA">
              <w:rPr>
                <w:rFonts w:ascii="ＭＳ ゴシック" w:eastAsia="ＭＳ ゴシック" w:hAnsi="ＭＳ ゴシック" w:hint="eastAsia"/>
                <w:sz w:val="20"/>
                <w:szCs w:val="20"/>
              </w:rPr>
              <w:t>P.</w:t>
            </w:r>
            <w:r w:rsidRPr="009147AA">
              <w:rPr>
                <w:rFonts w:ascii="ＭＳ ゴシック" w:eastAsia="ＭＳ ゴシック" w:hAnsi="ＭＳ ゴシック"/>
                <w:sz w:val="20"/>
                <w:szCs w:val="20"/>
              </w:rPr>
              <w:t>24の各取組項目の「■中期経営計画期間の取組方針」の中で、今回策定の計画から新たに取り組むものには下線を引き、前期から継続して取り組むものと違いが分かるよう記載を修正</w:t>
            </w:r>
            <w:r w:rsidRPr="009147AA">
              <w:rPr>
                <w:rFonts w:ascii="ＭＳ ゴシック" w:eastAsia="ＭＳ ゴシック" w:hAnsi="ＭＳ ゴシック" w:hint="eastAsia"/>
                <w:sz w:val="20"/>
                <w:szCs w:val="20"/>
              </w:rPr>
              <w:t>いたします</w:t>
            </w:r>
            <w:r w:rsidRPr="009147AA">
              <w:rPr>
                <w:rFonts w:ascii="ＭＳ ゴシック" w:eastAsia="ＭＳ ゴシック" w:hAnsi="ＭＳ ゴシック"/>
                <w:sz w:val="20"/>
                <w:szCs w:val="20"/>
              </w:rPr>
              <w:t>。</w:t>
            </w:r>
          </w:p>
          <w:p w14:paraId="79F5274A" w14:textId="77777777" w:rsidR="00603BCA" w:rsidRPr="007A331D" w:rsidRDefault="00603BCA" w:rsidP="00603BCA">
            <w:pPr>
              <w:spacing w:line="240" w:lineRule="exact"/>
              <w:rPr>
                <w:rFonts w:ascii="ＭＳ ゴシック" w:eastAsia="ＭＳ ゴシック" w:hAnsi="ＭＳ ゴシック"/>
                <w:sz w:val="20"/>
                <w:szCs w:val="20"/>
              </w:rPr>
            </w:pPr>
            <w:r w:rsidRPr="009147AA">
              <w:rPr>
                <w:rFonts w:ascii="ＭＳ ゴシック" w:eastAsia="ＭＳ ゴシック" w:hAnsi="ＭＳ ゴシック" w:hint="eastAsia"/>
                <w:sz w:val="20"/>
                <w:szCs w:val="20"/>
              </w:rPr>
              <w:t>（別紙1の</w:t>
            </w:r>
            <w:r w:rsidRPr="009147AA">
              <w:rPr>
                <w:rFonts w:ascii="ＭＳ ゴシック" w:eastAsia="ＭＳ ゴシック" w:hAnsi="ＭＳ ゴシック"/>
                <w:sz w:val="20"/>
                <w:szCs w:val="20"/>
              </w:rPr>
              <w:t>P.11</w:t>
            </w:r>
            <w:r w:rsidRPr="009147AA">
              <w:rPr>
                <w:rFonts w:ascii="ＭＳ ゴシック" w:eastAsia="ＭＳ ゴシック" w:hAnsi="ＭＳ ゴシック" w:hint="eastAsia"/>
                <w:sz w:val="20"/>
                <w:szCs w:val="20"/>
              </w:rPr>
              <w:t>～P</w:t>
            </w:r>
            <w:r w:rsidRPr="009147AA">
              <w:rPr>
                <w:rFonts w:ascii="ＭＳ ゴシック" w:eastAsia="ＭＳ ゴシック" w:hAnsi="ＭＳ ゴシック"/>
                <w:sz w:val="20"/>
                <w:szCs w:val="20"/>
              </w:rPr>
              <w:t>.24</w:t>
            </w:r>
            <w:r w:rsidRPr="009147AA">
              <w:rPr>
                <w:rFonts w:ascii="ＭＳ ゴシック" w:eastAsia="ＭＳ ゴシック" w:hAnsi="ＭＳ ゴシック" w:hint="eastAsia"/>
                <w:sz w:val="20"/>
                <w:szCs w:val="20"/>
              </w:rPr>
              <w:t>のとおり）</w:t>
            </w:r>
          </w:p>
        </w:tc>
      </w:tr>
      <w:tr w:rsidR="00603BCA" w:rsidRPr="007A331D" w14:paraId="3622560A" w14:textId="77777777" w:rsidTr="00E27328">
        <w:trPr>
          <w:trHeight w:val="4415"/>
        </w:trPr>
        <w:tc>
          <w:tcPr>
            <w:tcW w:w="482" w:type="dxa"/>
            <w:vAlign w:val="center"/>
          </w:tcPr>
          <w:p w14:paraId="5F1F30B3"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lastRenderedPageBreak/>
              <w:t>２</w:t>
            </w:r>
          </w:p>
        </w:tc>
        <w:tc>
          <w:tcPr>
            <w:tcW w:w="2632" w:type="dxa"/>
            <w:vMerge w:val="restart"/>
            <w:vAlign w:val="center"/>
          </w:tcPr>
          <w:p w14:paraId="4A9C2DE0" w14:textId="77777777" w:rsidR="00603BCA" w:rsidRPr="007A331D" w:rsidRDefault="00603BCA" w:rsidP="00B74B29">
            <w:pPr>
              <w:spacing w:line="0" w:lineRule="atLeast"/>
              <w:rPr>
                <w:rFonts w:ascii="ＭＳ ゴシック" w:eastAsia="ＭＳ ゴシック" w:hAnsi="ＭＳ ゴシック"/>
                <w:sz w:val="24"/>
                <w:szCs w:val="24"/>
              </w:rPr>
            </w:pPr>
            <w:r w:rsidRPr="007A331D">
              <w:rPr>
                <w:rFonts w:ascii="ＭＳ ゴシック" w:eastAsia="ＭＳ ゴシック" w:hAnsi="ＭＳ ゴシック" w:hint="eastAsia"/>
                <w:sz w:val="24"/>
                <w:szCs w:val="24"/>
              </w:rPr>
              <w:t>（公財）大阪産業局</w:t>
            </w:r>
          </w:p>
          <w:p w14:paraId="6498C4F6" w14:textId="77777777" w:rsidR="00603BCA" w:rsidRPr="007A331D" w:rsidRDefault="00603BCA" w:rsidP="00B74B29">
            <w:pPr>
              <w:spacing w:line="0" w:lineRule="atLeast"/>
              <w:rPr>
                <w:rFonts w:ascii="ＭＳ ゴシック" w:eastAsia="ＭＳ ゴシック" w:hAnsi="ＭＳ ゴシック"/>
                <w:sz w:val="24"/>
                <w:szCs w:val="24"/>
              </w:rPr>
            </w:pPr>
          </w:p>
          <w:p w14:paraId="53C9025C" w14:textId="77777777" w:rsidR="00603BCA" w:rsidRPr="007A331D" w:rsidRDefault="00603BCA" w:rsidP="00B74B29">
            <w:pPr>
              <w:spacing w:line="0" w:lineRule="atLeast"/>
              <w:rPr>
                <w:rFonts w:ascii="ＭＳ ゴシック" w:eastAsia="ＭＳ ゴシック" w:hAnsi="ＭＳ ゴシック"/>
                <w:sz w:val="24"/>
                <w:szCs w:val="24"/>
              </w:rPr>
            </w:pPr>
          </w:p>
          <w:p w14:paraId="616C59F6" w14:textId="77777777" w:rsidR="00603BCA" w:rsidRPr="007A331D" w:rsidRDefault="00603BCA" w:rsidP="00B74B29">
            <w:pPr>
              <w:spacing w:line="0" w:lineRule="atLeast"/>
              <w:rPr>
                <w:rFonts w:ascii="ＭＳ ゴシック" w:eastAsia="ＭＳ ゴシック" w:hAnsi="ＭＳ ゴシック"/>
                <w:bCs/>
                <w:sz w:val="18"/>
                <w:szCs w:val="18"/>
              </w:rPr>
            </w:pPr>
            <w:r w:rsidRPr="007A331D">
              <w:rPr>
                <w:rFonts w:ascii="ＭＳ ゴシック" w:eastAsia="ＭＳ ゴシック" w:hAnsi="ＭＳ ゴシック" w:hint="eastAsia"/>
                <w:sz w:val="20"/>
                <w:szCs w:val="20"/>
              </w:rPr>
              <w:t>【令和７年３月３日開催】</w:t>
            </w:r>
          </w:p>
        </w:tc>
        <w:tc>
          <w:tcPr>
            <w:tcW w:w="3465" w:type="dxa"/>
            <w:vAlign w:val="center"/>
          </w:tcPr>
          <w:p w14:paraId="14C42AB4"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sz w:val="20"/>
                <w:szCs w:val="20"/>
              </w:rPr>
              <w:t>P11～24の各取組項目について</w:t>
            </w:r>
          </w:p>
          <w:p w14:paraId="44A70A4A"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sz w:val="20"/>
                <w:szCs w:val="20"/>
              </w:rPr>
              <w:t>ア）「■現状と課題」について</w:t>
            </w:r>
          </w:p>
          <w:p w14:paraId="57429CFC" w14:textId="77777777" w:rsidR="00603BCA"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sz w:val="20"/>
                <w:szCs w:val="20"/>
              </w:rPr>
              <w:t>法人の取組み等の現状と外部環境等の現状が区別されずに混在しているので、記載上整理されてはどうか。</w:t>
            </w:r>
          </w:p>
          <w:p w14:paraId="318D632A" w14:textId="77777777" w:rsidR="00603BCA" w:rsidRPr="007A331D" w:rsidRDefault="00603BCA" w:rsidP="00B74B29">
            <w:pPr>
              <w:spacing w:line="0" w:lineRule="atLeast"/>
              <w:rPr>
                <w:rFonts w:ascii="ＭＳ ゴシック" w:eastAsia="ＭＳ ゴシック" w:hAnsi="ＭＳ ゴシック"/>
                <w:sz w:val="20"/>
                <w:szCs w:val="20"/>
              </w:rPr>
            </w:pPr>
          </w:p>
          <w:p w14:paraId="18220027"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sz w:val="20"/>
                <w:szCs w:val="20"/>
              </w:rPr>
              <w:t>イ）「■中期経営計画期間の取組方針」について</w:t>
            </w:r>
          </w:p>
          <w:p w14:paraId="6B6C8CFD"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sz w:val="20"/>
                <w:szCs w:val="20"/>
              </w:rPr>
              <w:t>記載内容から見ると、「取組方針」ではなく「取組み」といった表記が適切ではないかと思うが、いかがか。</w:t>
            </w:r>
          </w:p>
        </w:tc>
        <w:tc>
          <w:tcPr>
            <w:tcW w:w="7450" w:type="dxa"/>
            <w:vAlign w:val="center"/>
          </w:tcPr>
          <w:p w14:paraId="3E69C849"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ア）「■現状と課題」の［現状］欄については、原則「</w:t>
            </w:r>
            <w:r w:rsidRPr="007A331D">
              <w:rPr>
                <w:rFonts w:ascii="ＭＳ ゴシック" w:eastAsia="ＭＳ ゴシック" w:hAnsi="ＭＳ ゴシック"/>
                <w:sz w:val="20"/>
                <w:szCs w:val="20"/>
              </w:rPr>
              <w:t>外部環境</w:t>
            </w:r>
            <w:r w:rsidRPr="007A331D">
              <w:rPr>
                <w:rFonts w:ascii="ＭＳ ゴシック" w:eastAsia="ＭＳ ゴシック" w:hAnsi="ＭＳ ゴシック" w:hint="eastAsia"/>
                <w:sz w:val="20"/>
                <w:szCs w:val="20"/>
              </w:rPr>
              <w:t>の現状」⇒「財団の取組の現状」の順に規則性を持って、各頁記載をしておりますが、主たる現状を記載しており、両方の要素が全項目に含まれているわけではないため、要素別に項目を分けて記載するのではなく、１つの項目の中に２つの要素があることがよりわかるよう、委員のご意見を踏まえ、［現状］の表記を［外部環境及び財団の取組の現状］に修正いたします。</w:t>
            </w:r>
          </w:p>
          <w:p w14:paraId="7B357474" w14:textId="77777777" w:rsidR="00603BCA"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なお、P</w:t>
            </w:r>
            <w:r w:rsidRPr="007A331D">
              <w:rPr>
                <w:rFonts w:ascii="ＭＳ ゴシック" w:eastAsia="ＭＳ ゴシック" w:hAnsi="ＭＳ ゴシック"/>
                <w:sz w:val="20"/>
                <w:szCs w:val="20"/>
              </w:rPr>
              <w:t>.</w:t>
            </w:r>
            <w:r w:rsidRPr="007A331D">
              <w:rPr>
                <w:rFonts w:ascii="ＭＳ ゴシック" w:eastAsia="ＭＳ ゴシック" w:hAnsi="ＭＳ ゴシック" w:hint="eastAsia"/>
                <w:sz w:val="20"/>
                <w:szCs w:val="20"/>
              </w:rPr>
              <w:t>14のみ「</w:t>
            </w:r>
            <w:r w:rsidRPr="007A331D">
              <w:rPr>
                <w:rFonts w:ascii="ＭＳ ゴシック" w:eastAsia="ＭＳ ゴシック" w:hAnsi="ＭＳ ゴシック"/>
                <w:sz w:val="20"/>
                <w:szCs w:val="20"/>
              </w:rPr>
              <w:t>外部環境</w:t>
            </w:r>
            <w:r w:rsidRPr="007A331D">
              <w:rPr>
                <w:rFonts w:ascii="ＭＳ ゴシック" w:eastAsia="ＭＳ ゴシック" w:hAnsi="ＭＳ ゴシック" w:hint="eastAsia"/>
                <w:sz w:val="20"/>
                <w:szCs w:val="20"/>
              </w:rPr>
              <w:t>の現状」と「財団の取組の現状」の順序が逆転していたため、併せて記載順を修正しております。</w:t>
            </w:r>
          </w:p>
          <w:p w14:paraId="4CC18179"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（別紙1のP</w:t>
            </w:r>
            <w:r w:rsidRPr="007A331D">
              <w:rPr>
                <w:rFonts w:ascii="ＭＳ ゴシック" w:eastAsia="ＭＳ ゴシック" w:hAnsi="ＭＳ ゴシック"/>
                <w:sz w:val="20"/>
                <w:szCs w:val="20"/>
              </w:rPr>
              <w:t>.11</w:t>
            </w:r>
            <w:r w:rsidRPr="007A331D">
              <w:rPr>
                <w:rFonts w:ascii="ＭＳ ゴシック" w:eastAsia="ＭＳ ゴシック" w:hAnsi="ＭＳ ゴシック" w:hint="eastAsia"/>
                <w:sz w:val="20"/>
                <w:szCs w:val="20"/>
              </w:rPr>
              <w:t>～P</w:t>
            </w:r>
            <w:r w:rsidRPr="007A331D">
              <w:rPr>
                <w:rFonts w:ascii="ＭＳ ゴシック" w:eastAsia="ＭＳ ゴシック" w:hAnsi="ＭＳ ゴシック"/>
                <w:sz w:val="20"/>
                <w:szCs w:val="20"/>
              </w:rPr>
              <w:t>.24</w:t>
            </w:r>
            <w:r w:rsidRPr="007A331D">
              <w:rPr>
                <w:rFonts w:ascii="ＭＳ ゴシック" w:eastAsia="ＭＳ ゴシック" w:hAnsi="ＭＳ ゴシック" w:hint="eastAsia"/>
                <w:sz w:val="20"/>
                <w:szCs w:val="20"/>
              </w:rPr>
              <w:t>のとおり）</w:t>
            </w:r>
          </w:p>
          <w:p w14:paraId="3690D833" w14:textId="77777777" w:rsidR="00603BCA" w:rsidRPr="007A331D" w:rsidRDefault="00603BCA" w:rsidP="00B74B29">
            <w:pPr>
              <w:spacing w:line="0" w:lineRule="atLeast"/>
              <w:rPr>
                <w:rFonts w:ascii="ＭＳ ゴシック" w:eastAsia="ＭＳ ゴシック" w:hAnsi="ＭＳ ゴシック"/>
                <w:sz w:val="20"/>
                <w:szCs w:val="20"/>
              </w:rPr>
            </w:pPr>
          </w:p>
          <w:p w14:paraId="6DC2DCD0"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イ）「■中期経営計画期間の取組方針」について、産業局として考える取組レベルの記載としては、例えば「○月実施予定の△△展示会や■■をテーマとしたセミナー開催」など、より具体的な内容を想定しております。</w:t>
            </w:r>
          </w:p>
          <w:p w14:paraId="679E11EB"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現在記載している内容については、すべて取組方針レベルでの整理であるため、このままの表記とさせていただきたく思います。</w:t>
            </w:r>
          </w:p>
        </w:tc>
      </w:tr>
      <w:tr w:rsidR="00603BCA" w:rsidRPr="007A331D" w14:paraId="2E08AD0C" w14:textId="77777777" w:rsidTr="00E27328">
        <w:trPr>
          <w:trHeight w:hRule="exact" w:val="3686"/>
        </w:trPr>
        <w:tc>
          <w:tcPr>
            <w:tcW w:w="482" w:type="dxa"/>
            <w:vAlign w:val="center"/>
          </w:tcPr>
          <w:p w14:paraId="5E4B8629"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３</w:t>
            </w:r>
          </w:p>
        </w:tc>
        <w:tc>
          <w:tcPr>
            <w:tcW w:w="2632" w:type="dxa"/>
            <w:vMerge/>
          </w:tcPr>
          <w:p w14:paraId="1266CC82" w14:textId="77777777" w:rsidR="00603BCA" w:rsidRPr="007A331D" w:rsidRDefault="00603BCA" w:rsidP="00B74B29">
            <w:pPr>
              <w:spacing w:line="0" w:lineRule="atLeast"/>
              <w:rPr>
                <w:rFonts w:ascii="ＭＳ ゴシック" w:eastAsia="ＭＳ ゴシック" w:hAnsi="ＭＳ ゴシック"/>
                <w:bCs/>
                <w:sz w:val="18"/>
                <w:szCs w:val="18"/>
              </w:rPr>
            </w:pPr>
          </w:p>
        </w:tc>
        <w:tc>
          <w:tcPr>
            <w:tcW w:w="3465" w:type="dxa"/>
            <w:vAlign w:val="center"/>
          </w:tcPr>
          <w:p w14:paraId="0CC04323" w14:textId="77777777" w:rsidR="00603BCA" w:rsidRPr="007A331D" w:rsidRDefault="00603BCA" w:rsidP="00B74B29">
            <w:pPr>
              <w:spacing w:line="0" w:lineRule="atLeast"/>
              <w:rPr>
                <w:rFonts w:ascii="ＭＳ ゴシック" w:eastAsia="ＭＳ ゴシック" w:hAnsi="ＭＳ ゴシック"/>
                <w:sz w:val="20"/>
                <w:szCs w:val="20"/>
              </w:rPr>
            </w:pPr>
            <w:r w:rsidRPr="007A331D">
              <w:rPr>
                <w:rFonts w:ascii="ＭＳ ゴシック" w:eastAsia="ＭＳ ゴシック" w:hAnsi="ＭＳ ゴシック"/>
                <w:sz w:val="20"/>
                <w:szCs w:val="20"/>
              </w:rPr>
              <w:t>P17の「■中期経営計画期間の取組方針」内の記載について</w:t>
            </w:r>
          </w:p>
          <w:p w14:paraId="46DC5A20" w14:textId="77777777" w:rsidR="00603BCA" w:rsidRPr="007A331D" w:rsidRDefault="00603BCA" w:rsidP="00B74B29">
            <w:pPr>
              <w:spacing w:line="0" w:lineRule="atLeast"/>
            </w:pPr>
            <w:r w:rsidRPr="007A331D">
              <w:rPr>
                <w:rFonts w:ascii="ＭＳ ゴシック" w:eastAsia="ＭＳ ゴシック" w:hAnsi="ＭＳ ゴシック"/>
                <w:sz w:val="20"/>
                <w:szCs w:val="20"/>
              </w:rPr>
              <w:t>創業支援が創業後の支援のみならず、創業前の支援も含まれているとのことであれば、その旨も記載から読み取れるよう表現を修正されてはどうか</w:t>
            </w:r>
            <w:r w:rsidRPr="007A331D">
              <w:rPr>
                <w:rFonts w:ascii="ＭＳ ゴシック" w:eastAsia="ＭＳ ゴシック" w:hAnsi="ＭＳ ゴシック" w:hint="eastAsia"/>
                <w:sz w:val="20"/>
                <w:szCs w:val="20"/>
              </w:rPr>
              <w:t>。</w:t>
            </w:r>
          </w:p>
        </w:tc>
        <w:tc>
          <w:tcPr>
            <w:tcW w:w="7450" w:type="dxa"/>
            <w:vAlign w:val="center"/>
          </w:tcPr>
          <w:p w14:paraId="0E7A5140" w14:textId="77777777" w:rsidR="00603BCA" w:rsidRDefault="00603BCA" w:rsidP="00B74B29">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該当箇所の２パラ目を以下のとおり修正して、創業前の支援も含まれていることをわかりやすくお示しします。</w:t>
            </w:r>
          </w:p>
          <w:p w14:paraId="058BACA4" w14:textId="77777777" w:rsidR="00603BCA" w:rsidRPr="007A331D" w:rsidRDefault="00603BCA" w:rsidP="00B74B29">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（別紙1のP</w:t>
            </w:r>
            <w:r w:rsidRPr="007A331D">
              <w:rPr>
                <w:rFonts w:ascii="ＭＳ ゴシック" w:eastAsia="ＭＳ ゴシック" w:hAnsi="ＭＳ ゴシック"/>
                <w:sz w:val="20"/>
                <w:szCs w:val="20"/>
              </w:rPr>
              <w:t>.</w:t>
            </w:r>
            <w:r w:rsidRPr="007A331D">
              <w:rPr>
                <w:rFonts w:ascii="ＭＳ ゴシック" w:eastAsia="ＭＳ ゴシック" w:hAnsi="ＭＳ ゴシック" w:hint="eastAsia"/>
                <w:sz w:val="20"/>
                <w:szCs w:val="20"/>
              </w:rPr>
              <w:t>17のとおり）</w:t>
            </w:r>
          </w:p>
          <w:p w14:paraId="5A6ABF62" w14:textId="77777777" w:rsidR="00603BCA" w:rsidRPr="007A331D" w:rsidRDefault="00603BCA" w:rsidP="00B74B29">
            <w:pPr>
              <w:spacing w:line="240" w:lineRule="exact"/>
              <w:rPr>
                <w:rFonts w:ascii="ＭＳ ゴシック" w:eastAsia="ＭＳ ゴシック" w:hAnsi="ＭＳ ゴシック"/>
                <w:sz w:val="20"/>
                <w:szCs w:val="20"/>
              </w:rPr>
            </w:pPr>
          </w:p>
          <w:p w14:paraId="4C3CE818" w14:textId="77777777" w:rsidR="00603BCA" w:rsidRPr="007A331D" w:rsidRDefault="00603BCA" w:rsidP="00B74B29">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（修正前）</w:t>
            </w:r>
          </w:p>
          <w:p w14:paraId="57A0C439" w14:textId="77777777" w:rsidR="00603BCA" w:rsidRPr="007A331D" w:rsidRDefault="00603BCA" w:rsidP="00B74B29">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「多様な創業形態に対応した支援事業によって、不安定な創業期を乗り越える確度の高い創業者の輩出につなげるとともに、地域の支援機関との連携強化を図り、大阪産業局の創業支援サービスを</w:t>
            </w:r>
            <w:r w:rsidRPr="00CA3D4D">
              <w:rPr>
                <w:rFonts w:ascii="ＭＳ ゴシック" w:eastAsia="ＭＳ ゴシック" w:hAnsi="ＭＳ ゴシック" w:hint="eastAsia"/>
                <w:sz w:val="20"/>
                <w:szCs w:val="20"/>
                <w:u w:val="single"/>
              </w:rPr>
              <w:t>府内の中小企業へ</w:t>
            </w:r>
            <w:r w:rsidRPr="007A331D">
              <w:rPr>
                <w:rFonts w:ascii="ＭＳ ゴシック" w:eastAsia="ＭＳ ゴシック" w:hAnsi="ＭＳ ゴシック" w:hint="eastAsia"/>
                <w:sz w:val="20"/>
                <w:szCs w:val="20"/>
              </w:rPr>
              <w:t>広く展開する」</w:t>
            </w:r>
          </w:p>
          <w:p w14:paraId="4D94A0F0" w14:textId="77777777" w:rsidR="00603BCA" w:rsidRPr="007A331D" w:rsidRDefault="00603BCA" w:rsidP="00B74B29">
            <w:pPr>
              <w:spacing w:line="240" w:lineRule="exact"/>
              <w:rPr>
                <w:rFonts w:ascii="ＭＳ ゴシック" w:eastAsia="ＭＳ ゴシック" w:hAnsi="ＭＳ ゴシック"/>
                <w:sz w:val="20"/>
                <w:szCs w:val="20"/>
              </w:rPr>
            </w:pPr>
          </w:p>
          <w:p w14:paraId="59EEF60C" w14:textId="77777777" w:rsidR="00603BCA" w:rsidRPr="007A331D" w:rsidRDefault="00603BCA" w:rsidP="00B74B29">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（修正後）※下線部を修正</w:t>
            </w:r>
          </w:p>
          <w:p w14:paraId="3F62028D" w14:textId="766A0A34" w:rsidR="00603BCA" w:rsidRPr="007A331D" w:rsidRDefault="00603BCA" w:rsidP="00B74B29">
            <w:pPr>
              <w:spacing w:line="240" w:lineRule="exact"/>
              <w:rPr>
                <w:rFonts w:ascii="ＭＳ ゴシック" w:eastAsia="ＭＳ ゴシック" w:hAnsi="ＭＳ ゴシック"/>
                <w:sz w:val="20"/>
                <w:szCs w:val="20"/>
              </w:rPr>
            </w:pPr>
            <w:r w:rsidRPr="007A331D">
              <w:rPr>
                <w:rFonts w:ascii="ＭＳ ゴシック" w:eastAsia="ＭＳ ゴシック" w:hAnsi="ＭＳ ゴシック" w:hint="eastAsia"/>
                <w:sz w:val="20"/>
                <w:szCs w:val="20"/>
              </w:rPr>
              <w:t>「多様な創業形態に対応した支援事業によって、不安定な創業期を乗り越える確度の高い創業者の輩出につなげるとともに、地域の支援機関との連携強化を図り、大阪産業局の創業支援サービスを</w:t>
            </w:r>
            <w:r w:rsidRPr="007A331D">
              <w:rPr>
                <w:rFonts w:ascii="ＭＳ ゴシック" w:eastAsia="ＭＳ ゴシック" w:hAnsi="ＭＳ ゴシック" w:hint="eastAsia"/>
                <w:sz w:val="20"/>
                <w:szCs w:val="20"/>
                <w:u w:val="single"/>
              </w:rPr>
              <w:t>府内へ</w:t>
            </w:r>
            <w:r w:rsidRPr="007A331D">
              <w:rPr>
                <w:rFonts w:ascii="ＭＳ ゴシック" w:eastAsia="ＭＳ ゴシック" w:hAnsi="ＭＳ ゴシック" w:hint="eastAsia"/>
                <w:sz w:val="20"/>
                <w:szCs w:val="20"/>
              </w:rPr>
              <w:t>広く展開する」</w:t>
            </w:r>
          </w:p>
        </w:tc>
      </w:tr>
      <w:tr w:rsidR="00CA3D4D" w:rsidRPr="007A331D" w14:paraId="79FE89CB" w14:textId="77777777" w:rsidTr="004A3DC2">
        <w:trPr>
          <w:trHeight w:val="3281"/>
        </w:trPr>
        <w:tc>
          <w:tcPr>
            <w:tcW w:w="482" w:type="dxa"/>
            <w:vAlign w:val="center"/>
          </w:tcPr>
          <w:p w14:paraId="3DE79B0B" w14:textId="65DF7F90" w:rsidR="00CA3D4D" w:rsidRPr="007A331D" w:rsidRDefault="00CA3D4D" w:rsidP="00CA3D4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４</w:t>
            </w:r>
          </w:p>
        </w:tc>
        <w:tc>
          <w:tcPr>
            <w:tcW w:w="2632" w:type="dxa"/>
            <w:vMerge w:val="restart"/>
            <w:vAlign w:val="center"/>
          </w:tcPr>
          <w:p w14:paraId="450B4CAE" w14:textId="77777777" w:rsidR="00CA3D4D" w:rsidRDefault="00CA3D4D" w:rsidP="00CA3D4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大阪府道路公社</w:t>
            </w:r>
          </w:p>
          <w:p w14:paraId="5D898899" w14:textId="77777777" w:rsidR="00CA3D4D" w:rsidRDefault="00CA3D4D" w:rsidP="00CA3D4D">
            <w:pPr>
              <w:spacing w:line="0" w:lineRule="atLeast"/>
              <w:rPr>
                <w:rFonts w:ascii="ＭＳ ゴシック" w:eastAsia="ＭＳ ゴシック" w:hAnsi="ＭＳ ゴシック"/>
                <w:sz w:val="24"/>
                <w:szCs w:val="24"/>
              </w:rPr>
            </w:pPr>
          </w:p>
          <w:p w14:paraId="004A4A2D" w14:textId="77777777" w:rsidR="00CA3D4D" w:rsidRPr="00356BB6" w:rsidRDefault="00CA3D4D" w:rsidP="00CA3D4D">
            <w:pPr>
              <w:spacing w:line="0" w:lineRule="atLeast"/>
              <w:rPr>
                <w:rFonts w:ascii="ＭＳ ゴシック" w:eastAsia="ＭＳ ゴシック" w:hAnsi="ＭＳ ゴシック"/>
                <w:sz w:val="24"/>
                <w:szCs w:val="24"/>
              </w:rPr>
            </w:pPr>
          </w:p>
          <w:p w14:paraId="7933D653" w14:textId="3D0C45BD" w:rsidR="00CA3D4D" w:rsidRPr="007A331D" w:rsidRDefault="00CA3D4D" w:rsidP="00CA3D4D">
            <w:pPr>
              <w:spacing w:line="0" w:lineRule="atLeast"/>
              <w:rPr>
                <w:rFonts w:ascii="ＭＳ ゴシック" w:eastAsia="ＭＳ ゴシック" w:hAnsi="ＭＳ ゴシック"/>
                <w:bCs/>
                <w:sz w:val="18"/>
                <w:szCs w:val="18"/>
              </w:rPr>
            </w:pPr>
            <w:r>
              <w:rPr>
                <w:rFonts w:ascii="ＭＳ ゴシック" w:eastAsia="ＭＳ ゴシック" w:hAnsi="ＭＳ ゴシック" w:hint="eastAsia"/>
                <w:sz w:val="20"/>
                <w:szCs w:val="20"/>
              </w:rPr>
              <w:t>【令和７年３月1</w:t>
            </w:r>
            <w:r>
              <w:rPr>
                <w:rFonts w:ascii="ＭＳ ゴシック" w:eastAsia="ＭＳ ゴシック" w:hAnsi="ＭＳ ゴシック"/>
                <w:sz w:val="20"/>
                <w:szCs w:val="20"/>
              </w:rPr>
              <w:t>0</w:t>
            </w:r>
            <w:r>
              <w:rPr>
                <w:rFonts w:ascii="ＭＳ ゴシック" w:eastAsia="ＭＳ ゴシック" w:hAnsi="ＭＳ ゴシック" w:hint="eastAsia"/>
                <w:sz w:val="20"/>
                <w:szCs w:val="20"/>
              </w:rPr>
              <w:t>日開催】</w:t>
            </w:r>
          </w:p>
        </w:tc>
        <w:tc>
          <w:tcPr>
            <w:tcW w:w="3465" w:type="dxa"/>
            <w:vAlign w:val="center"/>
          </w:tcPr>
          <w:p w14:paraId="1ADC2FA4" w14:textId="77777777" w:rsidR="00CA3D4D" w:rsidRDefault="00CA3D4D" w:rsidP="00CA3D4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　P</w:t>
            </w:r>
            <w:r>
              <w:rPr>
                <w:rFonts w:ascii="ＭＳ ゴシック" w:eastAsia="ＭＳ ゴシック" w:hAnsi="ＭＳ ゴシック"/>
                <w:sz w:val="20"/>
                <w:szCs w:val="20"/>
              </w:rPr>
              <w:t>.9</w:t>
            </w:r>
            <w:r>
              <w:rPr>
                <w:rFonts w:ascii="ＭＳ ゴシック" w:eastAsia="ＭＳ ゴシック" w:hAnsi="ＭＳ ゴシック" w:hint="eastAsia"/>
                <w:sz w:val="20"/>
                <w:szCs w:val="20"/>
              </w:rPr>
              <w:t>～</w:t>
            </w:r>
          </w:p>
          <w:p w14:paraId="54B22C7B" w14:textId="0C1C6F7D" w:rsidR="00CA3D4D" w:rsidRPr="007A331D" w:rsidRDefault="00CA3D4D" w:rsidP="00CA3D4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これから始めることには、「2025年度から」とつけるなど、新規の取組みと既に取り組んでいることが明確になるように記載すべき。</w:t>
            </w:r>
          </w:p>
        </w:tc>
        <w:tc>
          <w:tcPr>
            <w:tcW w:w="7450" w:type="dxa"/>
            <w:vAlign w:val="center"/>
          </w:tcPr>
          <w:p w14:paraId="39EDB7C5" w14:textId="77777777" w:rsidR="00CA3D4D" w:rsidRDefault="00CA3D4D" w:rsidP="00CA3D4D">
            <w:pPr>
              <w:spacing w:line="0" w:lineRule="atLeast"/>
              <w:rPr>
                <w:rFonts w:ascii="ＭＳ ゴシック" w:eastAsia="ＭＳ ゴシック" w:hAnsi="ＭＳ ゴシック"/>
                <w:sz w:val="20"/>
                <w:szCs w:val="20"/>
              </w:rPr>
            </w:pPr>
            <w:r w:rsidRPr="000D6FC1">
              <w:rPr>
                <w:rFonts w:ascii="ＭＳ ゴシック" w:eastAsia="ＭＳ ゴシック" w:hAnsi="ＭＳ ゴシック" w:hint="eastAsia"/>
                <w:sz w:val="20"/>
                <w:szCs w:val="20"/>
              </w:rPr>
              <w:t>新規と既に実施している取組について、わかるよう記載いたしました。</w:t>
            </w:r>
          </w:p>
          <w:p w14:paraId="6FAFE498" w14:textId="77777777" w:rsidR="00CA3D4D" w:rsidRDefault="00CA3D4D" w:rsidP="00CA3D4D">
            <w:pPr>
              <w:spacing w:line="0" w:lineRule="atLeast"/>
              <w:jc w:val="right"/>
              <w:rPr>
                <w:rFonts w:ascii="ＭＳ ゴシック" w:eastAsia="ＭＳ ゴシック" w:hAnsi="ＭＳ ゴシック"/>
                <w:sz w:val="20"/>
                <w:szCs w:val="20"/>
              </w:rPr>
            </w:pPr>
            <w:r w:rsidRPr="002B5190">
              <w:rPr>
                <w:rFonts w:ascii="ＭＳ ゴシック" w:eastAsia="ＭＳ ゴシック" w:hAnsi="ＭＳ ゴシック" w:hint="eastAsia"/>
                <w:sz w:val="20"/>
                <w:szCs w:val="20"/>
              </w:rPr>
              <w:t>（別紙２）</w:t>
            </w:r>
          </w:p>
          <w:p w14:paraId="49E187DD" w14:textId="77777777" w:rsidR="00CA3D4D" w:rsidRPr="000D6FC1" w:rsidRDefault="00CA3D4D" w:rsidP="00CA3D4D">
            <w:pPr>
              <w:spacing w:line="0" w:lineRule="atLeast"/>
              <w:rPr>
                <w:rFonts w:ascii="ＭＳ ゴシック" w:eastAsia="ＭＳ ゴシック" w:hAnsi="ＭＳ ゴシック"/>
                <w:sz w:val="20"/>
                <w:szCs w:val="20"/>
              </w:rPr>
            </w:pPr>
          </w:p>
          <w:p w14:paraId="6C2611CF" w14:textId="77777777" w:rsidR="00CA3D4D" w:rsidRPr="000D6FC1" w:rsidRDefault="00CA3D4D" w:rsidP="00CA3D4D">
            <w:pPr>
              <w:spacing w:line="0" w:lineRule="atLeast"/>
              <w:rPr>
                <w:rFonts w:ascii="ＭＳ ゴシック" w:eastAsia="ＭＳ ゴシック" w:hAnsi="ＭＳ ゴシック"/>
                <w:sz w:val="20"/>
                <w:szCs w:val="20"/>
              </w:rPr>
            </w:pPr>
            <w:r w:rsidRPr="000D6FC1">
              <w:rPr>
                <w:rFonts w:ascii="ＭＳ ゴシック" w:eastAsia="ＭＳ ゴシック" w:hAnsi="ＭＳ ゴシック" w:hint="eastAsia"/>
                <w:sz w:val="20"/>
                <w:szCs w:val="20"/>
              </w:rPr>
              <w:t>【更新箇所(</w:t>
            </w:r>
            <w:r>
              <w:rPr>
                <w:rFonts w:ascii="ＭＳ ゴシック" w:eastAsia="ＭＳ ゴシック" w:hAnsi="ＭＳ ゴシック" w:hint="eastAsia"/>
                <w:sz w:val="20"/>
                <w:szCs w:val="20"/>
              </w:rPr>
              <w:t>下線部を</w:t>
            </w:r>
            <w:r w:rsidRPr="000D6FC1">
              <w:rPr>
                <w:rFonts w:ascii="ＭＳ ゴシック" w:eastAsia="ＭＳ ゴシック" w:hAnsi="ＭＳ ゴシック" w:hint="eastAsia"/>
                <w:sz w:val="20"/>
                <w:szCs w:val="20"/>
              </w:rPr>
              <w:t>追記)】</w:t>
            </w:r>
          </w:p>
          <w:p w14:paraId="0B861AF4" w14:textId="77777777" w:rsidR="00CA3D4D" w:rsidRPr="000D6FC1" w:rsidRDefault="00CA3D4D" w:rsidP="00CA3D4D">
            <w:pPr>
              <w:spacing w:line="0" w:lineRule="atLeast"/>
              <w:rPr>
                <w:rFonts w:ascii="ＭＳ ゴシック" w:eastAsia="ＭＳ ゴシック" w:hAnsi="ＭＳ ゴシック"/>
                <w:sz w:val="20"/>
                <w:szCs w:val="20"/>
              </w:rPr>
            </w:pPr>
            <w:r w:rsidRPr="000D6FC1">
              <w:rPr>
                <w:rFonts w:ascii="ＭＳ ゴシック" w:eastAsia="ＭＳ ゴシック" w:hAnsi="ＭＳ ゴシック" w:hint="eastAsia"/>
                <w:sz w:val="20"/>
                <w:szCs w:val="20"/>
              </w:rPr>
              <w:t>P9.トンネル内火災発生を想定した防災訓練を</w:t>
            </w:r>
            <w:r w:rsidRPr="007D4B09">
              <w:rPr>
                <w:rFonts w:ascii="ＭＳ ゴシック" w:eastAsia="ＭＳ ゴシック" w:hAnsi="ＭＳ ゴシック" w:hint="eastAsia"/>
                <w:sz w:val="20"/>
                <w:szCs w:val="20"/>
                <w:u w:val="single"/>
              </w:rPr>
              <w:t>引き続き</w:t>
            </w:r>
            <w:r w:rsidRPr="000D6FC1">
              <w:rPr>
                <w:rFonts w:ascii="ＭＳ ゴシック" w:eastAsia="ＭＳ ゴシック" w:hAnsi="ＭＳ ゴシック" w:hint="eastAsia"/>
                <w:sz w:val="20"/>
                <w:szCs w:val="20"/>
              </w:rPr>
              <w:t>行います。</w:t>
            </w:r>
          </w:p>
          <w:p w14:paraId="32C4B3B8" w14:textId="77777777" w:rsidR="00CA3D4D" w:rsidRPr="000D6FC1" w:rsidRDefault="00CA3D4D" w:rsidP="00CA3D4D">
            <w:pPr>
              <w:spacing w:line="0" w:lineRule="atLeast"/>
              <w:rPr>
                <w:rFonts w:ascii="ＭＳ ゴシック" w:eastAsia="ＭＳ ゴシック" w:hAnsi="ＭＳ ゴシック"/>
                <w:bCs/>
                <w:sz w:val="20"/>
                <w:szCs w:val="20"/>
              </w:rPr>
            </w:pPr>
            <w:r w:rsidRPr="000D6FC1">
              <w:rPr>
                <w:rFonts w:ascii="ＭＳ ゴシック" w:eastAsia="ＭＳ ゴシック" w:hAnsi="ＭＳ ゴシック"/>
                <w:sz w:val="20"/>
                <w:szCs w:val="20"/>
              </w:rPr>
              <w:t>P</w:t>
            </w:r>
            <w:r w:rsidRPr="000D6FC1">
              <w:rPr>
                <w:rFonts w:ascii="ＭＳ ゴシック" w:eastAsia="ＭＳ ゴシック" w:hAnsi="ＭＳ ゴシック" w:hint="eastAsia"/>
                <w:sz w:val="20"/>
                <w:szCs w:val="20"/>
              </w:rPr>
              <w:t>10.</w:t>
            </w:r>
            <w:r w:rsidRPr="007D4B09">
              <w:rPr>
                <w:rFonts w:ascii="ＭＳ ゴシック" w:eastAsia="ＭＳ ゴシック" w:hAnsi="ＭＳ ゴシック" w:hint="eastAsia"/>
                <w:bCs/>
                <w:sz w:val="20"/>
                <w:szCs w:val="20"/>
                <w:u w:val="single"/>
              </w:rPr>
              <w:t>2025年度から</w:t>
            </w:r>
            <w:r w:rsidRPr="000D6FC1">
              <w:rPr>
                <w:rFonts w:ascii="ＭＳ ゴシック" w:eastAsia="ＭＳ ゴシック" w:hAnsi="ＭＳ ゴシック" w:hint="eastAsia"/>
                <w:bCs/>
                <w:sz w:val="20"/>
                <w:szCs w:val="20"/>
              </w:rPr>
              <w:t>橋梁や法面等の高所の日常点検や大規模災害時の</w:t>
            </w:r>
          </w:p>
          <w:p w14:paraId="52614E1D" w14:textId="3F2F72B6" w:rsidR="00CA3D4D" w:rsidRPr="007A331D" w:rsidRDefault="00CA3D4D" w:rsidP="00CA3D4D">
            <w:pPr>
              <w:spacing w:line="240" w:lineRule="exact"/>
              <w:rPr>
                <w:rFonts w:ascii="ＭＳ ゴシック" w:eastAsia="ＭＳ ゴシック" w:hAnsi="ＭＳ ゴシック"/>
                <w:sz w:val="20"/>
                <w:szCs w:val="20"/>
              </w:rPr>
            </w:pPr>
            <w:r w:rsidRPr="000D6FC1">
              <w:rPr>
                <w:rFonts w:ascii="ＭＳ ゴシック" w:eastAsia="ＭＳ ゴシック" w:hAnsi="ＭＳ ゴシック" w:hint="eastAsia"/>
                <w:bCs/>
                <w:sz w:val="20"/>
                <w:szCs w:val="20"/>
              </w:rPr>
              <w:t>損傷確認にドローンの活用に努めます。</w:t>
            </w:r>
          </w:p>
        </w:tc>
      </w:tr>
      <w:tr w:rsidR="00CA3D4D" w:rsidRPr="007A331D" w14:paraId="58DFC581" w14:textId="77777777" w:rsidTr="004A3DC2">
        <w:trPr>
          <w:trHeight w:val="3775"/>
        </w:trPr>
        <w:tc>
          <w:tcPr>
            <w:tcW w:w="482" w:type="dxa"/>
            <w:vAlign w:val="center"/>
          </w:tcPr>
          <w:p w14:paraId="2E49FD4E" w14:textId="0A49CBD6" w:rsidR="00CA3D4D" w:rsidRPr="007A331D" w:rsidRDefault="00CA3D4D" w:rsidP="00CA3D4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2632" w:type="dxa"/>
            <w:vMerge/>
          </w:tcPr>
          <w:p w14:paraId="678773EC" w14:textId="77777777" w:rsidR="00CA3D4D" w:rsidRPr="007A331D" w:rsidRDefault="00CA3D4D" w:rsidP="00CA3D4D">
            <w:pPr>
              <w:spacing w:line="0" w:lineRule="atLeast"/>
              <w:rPr>
                <w:rFonts w:ascii="ＭＳ ゴシック" w:eastAsia="ＭＳ ゴシック" w:hAnsi="ＭＳ ゴシック"/>
                <w:bCs/>
                <w:sz w:val="18"/>
                <w:szCs w:val="18"/>
              </w:rPr>
            </w:pPr>
          </w:p>
        </w:tc>
        <w:tc>
          <w:tcPr>
            <w:tcW w:w="3465" w:type="dxa"/>
            <w:vAlign w:val="center"/>
          </w:tcPr>
          <w:p w14:paraId="29DBD108" w14:textId="77777777" w:rsidR="00CA3D4D" w:rsidRDefault="00CA3D4D" w:rsidP="00CA3D4D">
            <w:pPr>
              <w:spacing w:line="0" w:lineRule="atLeast"/>
              <w:rPr>
                <w:rFonts w:ascii="ＭＳ ゴシック" w:eastAsia="ＭＳ ゴシック" w:hAnsi="ＭＳ ゴシック"/>
                <w:sz w:val="20"/>
                <w:szCs w:val="20"/>
              </w:rPr>
            </w:pPr>
            <w:r w:rsidRPr="26C75C08">
              <w:rPr>
                <w:rFonts w:ascii="ＭＳ ゴシック" w:eastAsia="ＭＳ ゴシック" w:hAnsi="ＭＳ ゴシック"/>
                <w:sz w:val="20"/>
                <w:szCs w:val="20"/>
              </w:rPr>
              <w:t>資料３ P.4</w:t>
            </w:r>
          </w:p>
          <w:p w14:paraId="527715BA" w14:textId="70EEDCE5" w:rsidR="00CA3D4D" w:rsidRPr="007A331D" w:rsidRDefault="00CA3D4D" w:rsidP="00CA3D4D">
            <w:pPr>
              <w:spacing w:line="0" w:lineRule="atLeast"/>
              <w:rPr>
                <w:rFonts w:ascii="ＭＳ ゴシック" w:eastAsia="ＭＳ ゴシック" w:hAnsi="ＭＳ ゴシック"/>
                <w:sz w:val="20"/>
                <w:szCs w:val="20"/>
              </w:rPr>
            </w:pPr>
            <w:r w:rsidRPr="26C75C08">
              <w:rPr>
                <w:rFonts w:ascii="ＭＳ ゴシック" w:eastAsia="ＭＳ ゴシック" w:hAnsi="ＭＳ ゴシック"/>
                <w:sz w:val="20"/>
                <w:szCs w:val="20"/>
              </w:rPr>
              <w:t>現在の書き方では、従来計画の「ケーブル補修」が改定後の「橋梁補修」に含まれること、「トンネル設備更新」の内容が、「設備更新」として道路情報提供設備等に分割されて記載されていることわかり辛いため、分かりやすいように記載いただきたい。</w:t>
            </w:r>
          </w:p>
        </w:tc>
        <w:tc>
          <w:tcPr>
            <w:tcW w:w="7450" w:type="dxa"/>
            <w:vAlign w:val="center"/>
          </w:tcPr>
          <w:p w14:paraId="169D37DA" w14:textId="77777777" w:rsidR="00CA3D4D" w:rsidRDefault="00CA3D4D" w:rsidP="00CA3D4D">
            <w:pPr>
              <w:spacing w:line="0" w:lineRule="atLeast"/>
              <w:rPr>
                <w:rFonts w:ascii="ＭＳ ゴシック" w:eastAsia="ＭＳ ゴシック" w:hAnsi="ＭＳ ゴシック"/>
                <w:sz w:val="20"/>
                <w:szCs w:val="20"/>
              </w:rPr>
            </w:pPr>
            <w:r w:rsidRPr="000D6FC1">
              <w:rPr>
                <w:rFonts w:ascii="ＭＳ ゴシック" w:eastAsia="ＭＳ ゴシック" w:hAnsi="ＭＳ ゴシック" w:hint="eastAsia"/>
                <w:sz w:val="20"/>
                <w:szCs w:val="20"/>
              </w:rPr>
              <w:t>改定前と後で、繋がりがわかるよう記載いたしまし</w:t>
            </w:r>
            <w:r w:rsidRPr="002B5190">
              <w:rPr>
                <w:rFonts w:ascii="ＭＳ ゴシック" w:eastAsia="ＭＳ ゴシック" w:hAnsi="ＭＳ ゴシック" w:hint="eastAsia"/>
                <w:sz w:val="20"/>
                <w:szCs w:val="20"/>
              </w:rPr>
              <w:t>た。（別紙２、３）</w:t>
            </w:r>
          </w:p>
          <w:p w14:paraId="28746703" w14:textId="77777777" w:rsidR="00CA3D4D" w:rsidRPr="002B5190" w:rsidRDefault="00CA3D4D" w:rsidP="00CA3D4D">
            <w:pPr>
              <w:spacing w:line="0" w:lineRule="atLeast"/>
              <w:rPr>
                <w:rFonts w:ascii="ＭＳ ゴシック" w:eastAsia="ＭＳ ゴシック" w:hAnsi="ＭＳ ゴシック"/>
                <w:sz w:val="20"/>
                <w:szCs w:val="20"/>
              </w:rPr>
            </w:pPr>
          </w:p>
          <w:p w14:paraId="14A09624" w14:textId="77777777" w:rsidR="00CA3D4D" w:rsidRPr="000D6FC1" w:rsidRDefault="00CA3D4D" w:rsidP="00CA3D4D">
            <w:pPr>
              <w:spacing w:line="0" w:lineRule="atLeast"/>
              <w:rPr>
                <w:rFonts w:ascii="ＭＳ ゴシック" w:eastAsia="ＭＳ ゴシック" w:hAnsi="ＭＳ ゴシック"/>
                <w:sz w:val="20"/>
                <w:szCs w:val="20"/>
              </w:rPr>
            </w:pPr>
            <w:r w:rsidRPr="000D6FC1">
              <w:rPr>
                <w:rFonts w:ascii="ＭＳ ゴシック" w:eastAsia="ＭＳ ゴシック" w:hAnsi="ＭＳ ゴシック" w:hint="eastAsia"/>
                <w:sz w:val="20"/>
                <w:szCs w:val="20"/>
              </w:rPr>
              <w:t>【更新箇所(</w:t>
            </w:r>
            <w:r>
              <w:rPr>
                <w:rFonts w:ascii="ＭＳ ゴシック" w:eastAsia="ＭＳ ゴシック" w:hAnsi="ＭＳ ゴシック" w:hint="eastAsia"/>
                <w:sz w:val="20"/>
                <w:szCs w:val="20"/>
              </w:rPr>
              <w:t>下線部を</w:t>
            </w:r>
            <w:r w:rsidRPr="000D6FC1">
              <w:rPr>
                <w:rFonts w:ascii="ＭＳ ゴシック" w:eastAsia="ＭＳ ゴシック" w:hAnsi="ＭＳ ゴシック" w:hint="eastAsia"/>
                <w:sz w:val="20"/>
                <w:szCs w:val="20"/>
              </w:rPr>
              <w:t>追記)】</w:t>
            </w:r>
          </w:p>
          <w:tbl>
            <w:tblPr>
              <w:tblStyle w:val="a3"/>
              <w:tblW w:w="0" w:type="auto"/>
              <w:tblLook w:val="04A0" w:firstRow="1" w:lastRow="0" w:firstColumn="1" w:lastColumn="0" w:noHBand="0" w:noVBand="1"/>
            </w:tblPr>
            <w:tblGrid>
              <w:gridCol w:w="2228"/>
              <w:gridCol w:w="2228"/>
              <w:gridCol w:w="2228"/>
            </w:tblGrid>
            <w:tr w:rsidR="00CA3D4D" w:rsidRPr="000D6FC1" w14:paraId="38F58E54" w14:textId="77777777" w:rsidTr="00A837EA">
              <w:tc>
                <w:tcPr>
                  <w:tcW w:w="2228" w:type="dxa"/>
                </w:tcPr>
                <w:p w14:paraId="6FAC9175" w14:textId="77777777" w:rsidR="00CA3D4D" w:rsidRPr="000D6FC1" w:rsidRDefault="00CA3D4D" w:rsidP="00CA3D4D">
                  <w:pPr>
                    <w:spacing w:line="0" w:lineRule="atLeast"/>
                    <w:rPr>
                      <w:rFonts w:ascii="ＭＳ ゴシック" w:eastAsia="ＭＳ ゴシック" w:hAnsi="ＭＳ ゴシック"/>
                      <w:sz w:val="20"/>
                      <w:szCs w:val="20"/>
                    </w:rPr>
                  </w:pPr>
                </w:p>
              </w:tc>
              <w:tc>
                <w:tcPr>
                  <w:tcW w:w="2228" w:type="dxa"/>
                </w:tcPr>
                <w:p w14:paraId="4A55200D" w14:textId="77777777" w:rsidR="00CA3D4D" w:rsidRPr="000D6FC1" w:rsidRDefault="00CA3D4D" w:rsidP="00CA3D4D">
                  <w:pPr>
                    <w:spacing w:line="0" w:lineRule="atLeast"/>
                    <w:jc w:val="center"/>
                    <w:rPr>
                      <w:rFonts w:ascii="ＭＳ ゴシック" w:eastAsia="ＭＳ ゴシック" w:hAnsi="ＭＳ ゴシック"/>
                      <w:sz w:val="20"/>
                      <w:szCs w:val="20"/>
                    </w:rPr>
                  </w:pPr>
                  <w:r w:rsidRPr="000D6FC1">
                    <w:rPr>
                      <w:rFonts w:ascii="ＭＳ ゴシック" w:eastAsia="ＭＳ ゴシック" w:hAnsi="ＭＳ ゴシック" w:hint="eastAsia"/>
                      <w:sz w:val="20"/>
                      <w:szCs w:val="20"/>
                    </w:rPr>
                    <w:t>修正前</w:t>
                  </w:r>
                </w:p>
              </w:tc>
              <w:tc>
                <w:tcPr>
                  <w:tcW w:w="2228" w:type="dxa"/>
                </w:tcPr>
                <w:p w14:paraId="3EBB77F4" w14:textId="77777777" w:rsidR="00CA3D4D" w:rsidRPr="000D6FC1" w:rsidRDefault="00CA3D4D" w:rsidP="00CA3D4D">
                  <w:pPr>
                    <w:spacing w:line="0" w:lineRule="atLeast"/>
                    <w:jc w:val="center"/>
                    <w:rPr>
                      <w:rFonts w:ascii="ＭＳ ゴシック" w:eastAsia="ＭＳ ゴシック" w:hAnsi="ＭＳ ゴシック"/>
                      <w:sz w:val="20"/>
                      <w:szCs w:val="20"/>
                    </w:rPr>
                  </w:pPr>
                  <w:r w:rsidRPr="000D6FC1">
                    <w:rPr>
                      <w:rFonts w:ascii="ＭＳ ゴシック" w:eastAsia="ＭＳ ゴシック" w:hAnsi="ＭＳ ゴシック" w:hint="eastAsia"/>
                      <w:sz w:val="20"/>
                      <w:szCs w:val="20"/>
                    </w:rPr>
                    <w:t>修正後</w:t>
                  </w:r>
                </w:p>
              </w:tc>
            </w:tr>
            <w:tr w:rsidR="00CA3D4D" w:rsidRPr="000D6FC1" w14:paraId="4F77B9C9" w14:textId="77777777" w:rsidTr="00A837EA">
              <w:trPr>
                <w:trHeight w:val="778"/>
              </w:trPr>
              <w:tc>
                <w:tcPr>
                  <w:tcW w:w="2228" w:type="dxa"/>
                </w:tcPr>
                <w:p w14:paraId="3F61F951" w14:textId="77777777" w:rsidR="00CA3D4D" w:rsidRPr="000D6FC1" w:rsidRDefault="00CA3D4D" w:rsidP="00CA3D4D">
                  <w:pPr>
                    <w:spacing w:line="0" w:lineRule="atLeast"/>
                    <w:rPr>
                      <w:rFonts w:ascii="ＭＳ ゴシック" w:eastAsia="ＭＳ ゴシック" w:hAnsi="ＭＳ ゴシック"/>
                      <w:sz w:val="20"/>
                      <w:szCs w:val="20"/>
                    </w:rPr>
                  </w:pPr>
                  <w:r w:rsidRPr="000D6FC1">
                    <w:rPr>
                      <w:rFonts w:ascii="ＭＳ ゴシック" w:eastAsia="ＭＳ ゴシック" w:hAnsi="ＭＳ ゴシック" w:hint="eastAsia"/>
                      <w:sz w:val="20"/>
                      <w:szCs w:val="20"/>
                    </w:rPr>
                    <w:t>図表―５</w:t>
                  </w:r>
                </w:p>
                <w:p w14:paraId="2CA6793C" w14:textId="77777777" w:rsidR="00CA3D4D" w:rsidRPr="000D6FC1" w:rsidRDefault="00CA3D4D" w:rsidP="00CA3D4D">
                  <w:pPr>
                    <w:spacing w:line="0" w:lineRule="atLeast"/>
                    <w:rPr>
                      <w:rFonts w:ascii="ＭＳ ゴシック" w:eastAsia="ＭＳ ゴシック" w:hAnsi="ＭＳ ゴシック"/>
                      <w:bCs/>
                      <w:sz w:val="20"/>
                      <w:szCs w:val="20"/>
                    </w:rPr>
                  </w:pPr>
                  <w:r w:rsidRPr="000D6FC1">
                    <w:rPr>
                      <w:rFonts w:ascii="ＭＳ ゴシック" w:eastAsia="ＭＳ ゴシック" w:hAnsi="ＭＳ ゴシック" w:hint="eastAsia"/>
                      <w:bCs/>
                      <w:sz w:val="20"/>
                      <w:szCs w:val="20"/>
                    </w:rPr>
                    <w:t>本計画期間内に実施する主な工事</w:t>
                  </w:r>
                </w:p>
              </w:tc>
              <w:tc>
                <w:tcPr>
                  <w:tcW w:w="2228" w:type="dxa"/>
                </w:tcPr>
                <w:p w14:paraId="0985C05A" w14:textId="77777777" w:rsidR="00CA3D4D" w:rsidRPr="000D6FC1" w:rsidRDefault="00CA3D4D" w:rsidP="00CA3D4D">
                  <w:pPr>
                    <w:spacing w:line="0" w:lineRule="atLeast"/>
                    <w:rPr>
                      <w:rFonts w:ascii="ＭＳ ゴシック" w:eastAsia="ＭＳ ゴシック" w:hAnsi="ＭＳ ゴシック"/>
                      <w:sz w:val="20"/>
                      <w:szCs w:val="20"/>
                    </w:rPr>
                  </w:pPr>
                  <w:r w:rsidRPr="000D6FC1">
                    <w:rPr>
                      <w:rFonts w:ascii="ＭＳ ゴシック" w:eastAsia="ＭＳ ゴシック" w:hAnsi="ＭＳ ゴシック" w:hint="eastAsia"/>
                      <w:sz w:val="20"/>
                      <w:szCs w:val="20"/>
                    </w:rPr>
                    <w:t>設備更新</w:t>
                  </w:r>
                </w:p>
              </w:tc>
              <w:tc>
                <w:tcPr>
                  <w:tcW w:w="2228" w:type="dxa"/>
                </w:tcPr>
                <w:p w14:paraId="6B30F018" w14:textId="77777777" w:rsidR="00CA3D4D" w:rsidRPr="000D6FC1" w:rsidRDefault="00CA3D4D" w:rsidP="00CA3D4D">
                  <w:pPr>
                    <w:spacing w:line="0" w:lineRule="atLeast"/>
                    <w:rPr>
                      <w:rFonts w:ascii="ＭＳ ゴシック" w:eastAsia="ＭＳ ゴシック" w:hAnsi="ＭＳ ゴシック"/>
                      <w:sz w:val="20"/>
                      <w:szCs w:val="20"/>
                    </w:rPr>
                  </w:pPr>
                  <w:r w:rsidRPr="007D4B09">
                    <w:rPr>
                      <w:rFonts w:ascii="ＭＳ ゴシック" w:eastAsia="ＭＳ ゴシック" w:hAnsi="ＭＳ ゴシック" w:hint="eastAsia"/>
                      <w:sz w:val="20"/>
                      <w:szCs w:val="20"/>
                      <w:u w:val="single"/>
                    </w:rPr>
                    <w:t>トンネル</w:t>
                  </w:r>
                  <w:r w:rsidRPr="000D6FC1">
                    <w:rPr>
                      <w:rFonts w:ascii="ＭＳ ゴシック" w:eastAsia="ＭＳ ゴシック" w:hAnsi="ＭＳ ゴシック" w:hint="eastAsia"/>
                      <w:sz w:val="20"/>
                      <w:szCs w:val="20"/>
                    </w:rPr>
                    <w:t>設備更新</w:t>
                  </w:r>
                </w:p>
              </w:tc>
            </w:tr>
          </w:tbl>
          <w:p w14:paraId="3F1F319B" w14:textId="77777777" w:rsidR="00CA3D4D" w:rsidRPr="007D4B09" w:rsidRDefault="00CA3D4D" w:rsidP="00CA3D4D">
            <w:pPr>
              <w:spacing w:line="0" w:lineRule="atLeast"/>
              <w:rPr>
                <w:rFonts w:ascii="ＭＳ ゴシック" w:eastAsia="ＭＳ ゴシック" w:hAnsi="ＭＳ ゴシック"/>
                <w:sz w:val="20"/>
                <w:szCs w:val="20"/>
                <w:u w:val="single"/>
              </w:rPr>
            </w:pPr>
            <w:r w:rsidRPr="007D4B09">
              <w:rPr>
                <w:rFonts w:ascii="ＭＳ ゴシック" w:eastAsia="ＭＳ ゴシック" w:hAnsi="ＭＳ ゴシック" w:hint="eastAsia"/>
                <w:sz w:val="20"/>
                <w:szCs w:val="20"/>
                <w:u w:val="single"/>
              </w:rPr>
              <w:t>別途、</w:t>
            </w:r>
            <w:r>
              <w:rPr>
                <w:rFonts w:ascii="ＭＳ ゴシック" w:eastAsia="ＭＳ ゴシック" w:hAnsi="ＭＳ ゴシック" w:hint="eastAsia"/>
                <w:sz w:val="20"/>
                <w:szCs w:val="20"/>
                <w:u w:val="single"/>
              </w:rPr>
              <w:t>「</w:t>
            </w:r>
            <w:r w:rsidRPr="007D4B09">
              <w:rPr>
                <w:rFonts w:ascii="ＭＳ ゴシック" w:eastAsia="ＭＳ ゴシック" w:hAnsi="ＭＳ ゴシック" w:hint="eastAsia"/>
                <w:sz w:val="20"/>
                <w:szCs w:val="20"/>
                <w:u w:val="single"/>
              </w:rPr>
              <w:t>その他設備</w:t>
            </w:r>
            <w:r>
              <w:rPr>
                <w:rFonts w:ascii="ＭＳ ゴシック" w:eastAsia="ＭＳ ゴシック" w:hAnsi="ＭＳ ゴシック" w:hint="eastAsia"/>
                <w:sz w:val="20"/>
                <w:szCs w:val="20"/>
                <w:u w:val="single"/>
              </w:rPr>
              <w:t>」</w:t>
            </w:r>
            <w:r w:rsidRPr="007D4B09">
              <w:rPr>
                <w:rFonts w:ascii="ＭＳ ゴシック" w:eastAsia="ＭＳ ゴシック" w:hAnsi="ＭＳ ゴシック" w:hint="eastAsia"/>
                <w:sz w:val="20"/>
                <w:szCs w:val="20"/>
                <w:u w:val="single"/>
              </w:rPr>
              <w:t>を追加</w:t>
            </w:r>
          </w:p>
          <w:p w14:paraId="2ABEDC21" w14:textId="77777777" w:rsidR="00CA3D4D" w:rsidRDefault="00CA3D4D" w:rsidP="00CA3D4D">
            <w:pPr>
              <w:spacing w:line="0" w:lineRule="atLeast"/>
              <w:rPr>
                <w:rFonts w:ascii="ＭＳ ゴシック" w:eastAsia="ＭＳ ゴシック" w:hAnsi="ＭＳ ゴシック"/>
                <w:sz w:val="20"/>
                <w:szCs w:val="20"/>
              </w:rPr>
            </w:pPr>
          </w:p>
          <w:p w14:paraId="3D89571D" w14:textId="770FA923" w:rsidR="00CA3D4D" w:rsidRPr="007A331D" w:rsidRDefault="00CA3D4D" w:rsidP="00CA3D4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なお、橋梁補修はケーブル補修以外のものを含む橋梁全体の補修が必要であることから、改定後は橋梁補修としてまとめて記載しています。</w:t>
            </w:r>
          </w:p>
        </w:tc>
      </w:tr>
      <w:tr w:rsidR="00E27328" w:rsidRPr="007A331D" w14:paraId="5DE79831" w14:textId="77777777" w:rsidTr="00E27328">
        <w:trPr>
          <w:trHeight w:val="1721"/>
        </w:trPr>
        <w:tc>
          <w:tcPr>
            <w:tcW w:w="482" w:type="dxa"/>
            <w:vAlign w:val="center"/>
          </w:tcPr>
          <w:p w14:paraId="5323ECCD" w14:textId="499801D0" w:rsidR="00E27328" w:rsidRDefault="00E27328" w:rsidP="00CA3D4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６</w:t>
            </w:r>
          </w:p>
        </w:tc>
        <w:tc>
          <w:tcPr>
            <w:tcW w:w="2632" w:type="dxa"/>
            <w:vMerge w:val="restart"/>
            <w:vAlign w:val="center"/>
          </w:tcPr>
          <w:p w14:paraId="3B0EC35A" w14:textId="77777777" w:rsidR="00E27328" w:rsidRPr="006C381B" w:rsidRDefault="00E27328" w:rsidP="00CA3D4D">
            <w:pPr>
              <w:spacing w:line="0" w:lineRule="atLeast"/>
              <w:rPr>
                <w:rFonts w:ascii="ＭＳ ゴシック" w:eastAsia="ＭＳ ゴシック" w:hAnsi="ＭＳ ゴシック"/>
                <w:color w:val="000000" w:themeColor="text1"/>
                <w:sz w:val="24"/>
                <w:szCs w:val="24"/>
              </w:rPr>
            </w:pPr>
            <w:r w:rsidRPr="006C381B">
              <w:rPr>
                <w:rFonts w:ascii="ＭＳ ゴシック" w:eastAsia="ＭＳ ゴシック" w:hAnsi="ＭＳ ゴシック" w:hint="eastAsia"/>
                <w:color w:val="000000" w:themeColor="text1"/>
                <w:sz w:val="24"/>
                <w:szCs w:val="24"/>
              </w:rPr>
              <w:t>大阪モノレール（株）</w:t>
            </w:r>
          </w:p>
          <w:p w14:paraId="40692871" w14:textId="77777777" w:rsidR="00E27328" w:rsidRDefault="00E27328" w:rsidP="00CA3D4D">
            <w:pPr>
              <w:spacing w:line="0" w:lineRule="atLeast"/>
              <w:rPr>
                <w:rFonts w:ascii="ＭＳ ゴシック" w:eastAsia="ＭＳ ゴシック" w:hAnsi="ＭＳ ゴシック"/>
                <w:color w:val="000000" w:themeColor="text1"/>
                <w:sz w:val="24"/>
                <w:szCs w:val="24"/>
              </w:rPr>
            </w:pPr>
          </w:p>
          <w:p w14:paraId="1D413B3D" w14:textId="77777777" w:rsidR="00E27328" w:rsidRPr="006C381B" w:rsidRDefault="00E27328" w:rsidP="00CA3D4D">
            <w:pPr>
              <w:spacing w:line="0" w:lineRule="atLeast"/>
              <w:rPr>
                <w:rFonts w:ascii="ＭＳ ゴシック" w:eastAsia="ＭＳ ゴシック" w:hAnsi="ＭＳ ゴシック"/>
                <w:color w:val="000000" w:themeColor="text1"/>
                <w:sz w:val="24"/>
                <w:szCs w:val="24"/>
              </w:rPr>
            </w:pPr>
          </w:p>
          <w:p w14:paraId="24404459" w14:textId="6A8A51DF" w:rsidR="00E27328" w:rsidRPr="007A331D" w:rsidRDefault="00E27328" w:rsidP="00CA3D4D">
            <w:pPr>
              <w:spacing w:line="0" w:lineRule="atLeast"/>
              <w:rPr>
                <w:rFonts w:ascii="ＭＳ ゴシック" w:eastAsia="ＭＳ ゴシック" w:hAnsi="ＭＳ ゴシック"/>
                <w:bCs/>
                <w:sz w:val="18"/>
                <w:szCs w:val="18"/>
              </w:rPr>
            </w:pPr>
            <w:r w:rsidRPr="006C381B">
              <w:rPr>
                <w:rFonts w:ascii="ＭＳ ゴシック" w:eastAsia="ＭＳ ゴシック" w:hAnsi="ＭＳ ゴシック" w:hint="eastAsia"/>
                <w:color w:val="000000" w:themeColor="text1"/>
                <w:sz w:val="20"/>
                <w:szCs w:val="20"/>
              </w:rPr>
              <w:t>【令和７年３月10日開催】</w:t>
            </w:r>
          </w:p>
        </w:tc>
        <w:tc>
          <w:tcPr>
            <w:tcW w:w="3465" w:type="dxa"/>
            <w:vAlign w:val="center"/>
          </w:tcPr>
          <w:p w14:paraId="508AD5EF" w14:textId="5773D97D" w:rsidR="00E27328" w:rsidRPr="26C75C08" w:rsidRDefault="00E27328" w:rsidP="00CA3D4D">
            <w:pPr>
              <w:spacing w:line="0" w:lineRule="atLeast"/>
              <w:rPr>
                <w:rFonts w:ascii="ＭＳ ゴシック" w:eastAsia="ＭＳ ゴシック" w:hAnsi="ＭＳ ゴシック"/>
                <w:sz w:val="20"/>
                <w:szCs w:val="20"/>
              </w:rPr>
            </w:pPr>
            <w:r w:rsidRPr="006C381B">
              <w:rPr>
                <w:rStyle w:val="normaltextrun"/>
                <w:rFonts w:ascii="ＭＳ ゴシック" w:eastAsia="ＭＳ ゴシック" w:hAnsi="ＭＳ ゴシック" w:hint="eastAsia"/>
                <w:color w:val="000000" w:themeColor="text1"/>
                <w:sz w:val="20"/>
                <w:szCs w:val="20"/>
                <w:shd w:val="clear" w:color="auto" w:fill="FFFFFF"/>
              </w:rPr>
              <w:t>8頁の振り返りの実施内容にて、「2027年度完了予定」となっている車両部品落下防止対策について、積み残しとなっている項目のため、13頁の表に項目として記載していただきたい。</w:t>
            </w:r>
            <w:r w:rsidRPr="006C381B">
              <w:rPr>
                <w:rStyle w:val="eop"/>
                <w:rFonts w:ascii="ＭＳ ゴシック" w:eastAsia="ＭＳ ゴシック" w:hAnsi="ＭＳ ゴシック" w:hint="eastAsia"/>
                <w:color w:val="000000" w:themeColor="text1"/>
                <w:sz w:val="20"/>
                <w:szCs w:val="20"/>
                <w:shd w:val="clear" w:color="auto" w:fill="FFFFFF"/>
              </w:rPr>
              <w:t> </w:t>
            </w:r>
          </w:p>
        </w:tc>
        <w:tc>
          <w:tcPr>
            <w:tcW w:w="7450" w:type="dxa"/>
            <w:vAlign w:val="center"/>
          </w:tcPr>
          <w:p w14:paraId="793E163A" w14:textId="126B6575" w:rsidR="00E27328" w:rsidRPr="000D6FC1" w:rsidRDefault="00E27328" w:rsidP="00CA3D4D">
            <w:pPr>
              <w:spacing w:line="0" w:lineRule="atLeast"/>
              <w:rPr>
                <w:rFonts w:ascii="ＭＳ ゴシック" w:eastAsia="ＭＳ ゴシック" w:hAnsi="ＭＳ ゴシック"/>
                <w:sz w:val="20"/>
                <w:szCs w:val="20"/>
              </w:rPr>
            </w:pPr>
            <w:r w:rsidRPr="006C381B">
              <w:rPr>
                <w:rFonts w:ascii="ＭＳ ゴシック" w:eastAsia="ＭＳ ゴシック" w:hAnsi="ＭＳ ゴシック" w:hint="eastAsia"/>
                <w:color w:val="000000" w:themeColor="text1"/>
                <w:sz w:val="20"/>
                <w:szCs w:val="20"/>
              </w:rPr>
              <w:t>13頁の表に「車両部品落下防止対策」を追記しました。（別紙</w:t>
            </w:r>
            <w:r>
              <w:rPr>
                <w:rFonts w:ascii="ＭＳ ゴシック" w:eastAsia="ＭＳ ゴシック" w:hAnsi="ＭＳ ゴシック" w:hint="eastAsia"/>
                <w:color w:val="000000" w:themeColor="text1"/>
                <w:sz w:val="20"/>
                <w:szCs w:val="20"/>
              </w:rPr>
              <w:t>４</w:t>
            </w:r>
            <w:r w:rsidRPr="006C381B">
              <w:rPr>
                <w:rFonts w:ascii="ＭＳ ゴシック" w:eastAsia="ＭＳ ゴシック" w:hAnsi="ＭＳ ゴシック" w:hint="eastAsia"/>
                <w:color w:val="000000" w:themeColor="text1"/>
                <w:sz w:val="20"/>
                <w:szCs w:val="20"/>
              </w:rPr>
              <w:t>）</w:t>
            </w:r>
          </w:p>
        </w:tc>
      </w:tr>
      <w:tr w:rsidR="00E27328" w:rsidRPr="007A331D" w14:paraId="1EBD5D3B" w14:textId="77777777" w:rsidTr="00E27328">
        <w:trPr>
          <w:trHeight w:val="3956"/>
        </w:trPr>
        <w:tc>
          <w:tcPr>
            <w:tcW w:w="482" w:type="dxa"/>
            <w:vAlign w:val="center"/>
          </w:tcPr>
          <w:p w14:paraId="44BCF8FF" w14:textId="0BC2D92F" w:rsidR="00E27328" w:rsidRDefault="00E27328" w:rsidP="00CA3D4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2632" w:type="dxa"/>
            <w:vMerge/>
          </w:tcPr>
          <w:p w14:paraId="20A9196B" w14:textId="77777777" w:rsidR="00E27328" w:rsidRPr="007A331D" w:rsidRDefault="00E27328" w:rsidP="00CA3D4D">
            <w:pPr>
              <w:spacing w:line="0" w:lineRule="atLeast"/>
              <w:rPr>
                <w:rFonts w:ascii="ＭＳ ゴシック" w:eastAsia="ＭＳ ゴシック" w:hAnsi="ＭＳ ゴシック"/>
                <w:bCs/>
                <w:sz w:val="18"/>
                <w:szCs w:val="18"/>
              </w:rPr>
            </w:pPr>
          </w:p>
        </w:tc>
        <w:tc>
          <w:tcPr>
            <w:tcW w:w="3465" w:type="dxa"/>
            <w:vAlign w:val="center"/>
          </w:tcPr>
          <w:p w14:paraId="1240DBFD" w14:textId="0DC1C020" w:rsidR="00E27328" w:rsidRPr="26C75C08" w:rsidRDefault="00E27328" w:rsidP="00CA3D4D">
            <w:pPr>
              <w:spacing w:line="0" w:lineRule="atLeast"/>
              <w:rPr>
                <w:rFonts w:ascii="ＭＳ ゴシック" w:eastAsia="ＭＳ ゴシック" w:hAnsi="ＭＳ ゴシック"/>
                <w:sz w:val="20"/>
                <w:szCs w:val="20"/>
              </w:rPr>
            </w:pPr>
            <w:r w:rsidRPr="006C381B">
              <w:rPr>
                <w:rFonts w:ascii="ＭＳ ゴシック" w:eastAsia="ＭＳ ゴシック" w:hAnsi="ＭＳ ゴシック"/>
                <w:color w:val="000000" w:themeColor="text1"/>
                <w:sz w:val="20"/>
                <w:szCs w:val="20"/>
              </w:rPr>
              <w:t>９頁の振り返りの本文の２行目にある「サービス投資」とは、今回の中期経営計画でいうところのどの部分にあたるのか分かりづらい。</w:t>
            </w:r>
          </w:p>
        </w:tc>
        <w:tc>
          <w:tcPr>
            <w:tcW w:w="7450" w:type="dxa"/>
            <w:vAlign w:val="center"/>
          </w:tcPr>
          <w:p w14:paraId="5CF441DF" w14:textId="77777777" w:rsidR="00E27328" w:rsidRPr="006C381B" w:rsidRDefault="00E27328" w:rsidP="00673FAB">
            <w:pPr>
              <w:spacing w:line="0" w:lineRule="atLeast"/>
              <w:ind w:firstLineChars="100" w:firstLine="200"/>
              <w:rPr>
                <w:rFonts w:ascii="ＭＳ ゴシック" w:eastAsia="ＭＳ ゴシック" w:hAnsi="ＭＳ ゴシック"/>
                <w:color w:val="000000" w:themeColor="text1"/>
                <w:sz w:val="20"/>
                <w:szCs w:val="20"/>
              </w:rPr>
            </w:pPr>
            <w:r w:rsidRPr="006C381B">
              <w:rPr>
                <w:rFonts w:ascii="ＭＳ ゴシック" w:eastAsia="ＭＳ ゴシック" w:hAnsi="ＭＳ ゴシック" w:hint="eastAsia"/>
                <w:color w:val="000000" w:themeColor="text1"/>
                <w:sz w:val="20"/>
                <w:szCs w:val="20"/>
              </w:rPr>
              <w:t>９頁の前中期経営計画の振り返り内に記載している「サービス投資」は、新中期経営計画では、14頁にある「交通サービスの向上」に記載する項目の「交通サービス」にかかる投資のことです。</w:t>
            </w:r>
          </w:p>
          <w:p w14:paraId="218FF556" w14:textId="77777777" w:rsidR="00E27328" w:rsidRPr="006C381B" w:rsidRDefault="00E27328" w:rsidP="00673FAB">
            <w:pPr>
              <w:spacing w:line="0" w:lineRule="atLeast"/>
              <w:ind w:firstLineChars="100" w:firstLine="200"/>
              <w:rPr>
                <w:rFonts w:ascii="ＭＳ ゴシック" w:eastAsia="ＭＳ ゴシック" w:hAnsi="ＭＳ ゴシック"/>
                <w:color w:val="000000" w:themeColor="text1"/>
                <w:sz w:val="20"/>
                <w:szCs w:val="20"/>
              </w:rPr>
            </w:pPr>
            <w:r w:rsidRPr="006C381B">
              <w:rPr>
                <w:rFonts w:ascii="ＭＳ ゴシック" w:eastAsia="ＭＳ ゴシック" w:hAnsi="ＭＳ ゴシック" w:hint="eastAsia"/>
                <w:color w:val="000000" w:themeColor="text1"/>
                <w:sz w:val="20"/>
                <w:szCs w:val="20"/>
              </w:rPr>
              <w:t>なお、９頁の記載は、８頁と同じく前中期経営計画の振り返り部分となりますので、８頁に記載する項目の表記と文言が統一するよう、以下のとおり文章を修正しています。（別紙</w:t>
            </w:r>
            <w:r>
              <w:rPr>
                <w:rFonts w:ascii="ＭＳ ゴシック" w:eastAsia="ＭＳ ゴシック" w:hAnsi="ＭＳ ゴシック" w:hint="eastAsia"/>
                <w:color w:val="000000" w:themeColor="text1"/>
                <w:sz w:val="20"/>
                <w:szCs w:val="20"/>
              </w:rPr>
              <w:t>５</w:t>
            </w:r>
            <w:r w:rsidRPr="006C381B">
              <w:rPr>
                <w:rFonts w:ascii="ＭＳ ゴシック" w:eastAsia="ＭＳ ゴシック" w:hAnsi="ＭＳ ゴシック" w:hint="eastAsia"/>
                <w:color w:val="000000" w:themeColor="text1"/>
                <w:sz w:val="20"/>
                <w:szCs w:val="20"/>
              </w:rPr>
              <w:t>）</w:t>
            </w:r>
          </w:p>
          <w:p w14:paraId="2AC3983E" w14:textId="1E9BA3DE" w:rsidR="00E27328" w:rsidRDefault="00E27328" w:rsidP="00673FAB">
            <w:pPr>
              <w:spacing w:line="0" w:lineRule="atLeast"/>
              <w:rPr>
                <w:rFonts w:ascii="ＭＳ ゴシック" w:eastAsia="ＭＳ ゴシック" w:hAnsi="ＭＳ ゴシック"/>
                <w:color w:val="000000" w:themeColor="text1"/>
                <w:sz w:val="20"/>
                <w:szCs w:val="20"/>
              </w:rPr>
            </w:pPr>
          </w:p>
          <w:p w14:paraId="6FE13AE2" w14:textId="30470361" w:rsidR="00E27328" w:rsidRDefault="00E27328" w:rsidP="00673FAB">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（修正前）</w:t>
            </w:r>
          </w:p>
          <w:p w14:paraId="2F59665F" w14:textId="7E24DDC4" w:rsidR="00E27328" w:rsidRDefault="00E27328" w:rsidP="00673FAB">
            <w:pPr>
              <w:spacing w:line="0" w:lineRule="atLeast"/>
              <w:rPr>
                <w:rFonts w:ascii="ＭＳ ゴシック" w:eastAsia="ＭＳ ゴシック" w:hAnsi="ＭＳ ゴシック"/>
                <w:color w:val="000000" w:themeColor="text1"/>
                <w:sz w:val="20"/>
                <w:szCs w:val="20"/>
              </w:rPr>
            </w:pPr>
            <w:r w:rsidRPr="006C381B">
              <w:rPr>
                <w:rFonts w:ascii="ＭＳ ゴシック" w:eastAsia="ＭＳ ゴシック" w:hAnsi="ＭＳ ゴシック" w:hint="eastAsia"/>
                <w:color w:val="000000" w:themeColor="text1"/>
                <w:sz w:val="20"/>
                <w:szCs w:val="20"/>
              </w:rPr>
              <w:t>〔設備投資〕営業収益が厳しい状況であったことから、</w:t>
            </w:r>
            <w:r w:rsidRPr="002E041F">
              <w:rPr>
                <w:rFonts w:ascii="ＭＳ ゴシック" w:eastAsia="ＭＳ ゴシック" w:hAnsi="ＭＳ ゴシック" w:hint="eastAsia"/>
                <w:color w:val="000000" w:themeColor="text1"/>
                <w:sz w:val="20"/>
                <w:szCs w:val="20"/>
                <w:u w:val="single"/>
              </w:rPr>
              <w:t>安全</w:t>
            </w:r>
            <w:r w:rsidRPr="002E041F">
              <w:rPr>
                <w:rFonts w:ascii="ＭＳ ゴシック" w:eastAsia="ＭＳ ゴシック" w:hAnsi="ＭＳ ゴシック" w:hint="eastAsia"/>
                <w:bCs/>
                <w:color w:val="000000" w:themeColor="text1"/>
                <w:sz w:val="20"/>
                <w:szCs w:val="20"/>
                <w:u w:val="single"/>
              </w:rPr>
              <w:t>投資を優先し</w:t>
            </w:r>
            <w:r>
              <w:rPr>
                <w:rFonts w:ascii="ＭＳ ゴシック" w:eastAsia="ＭＳ ゴシック" w:hAnsi="ＭＳ ゴシック" w:hint="eastAsia"/>
                <w:bCs/>
                <w:color w:val="000000" w:themeColor="text1"/>
                <w:sz w:val="20"/>
                <w:szCs w:val="20"/>
                <w:u w:val="single"/>
              </w:rPr>
              <w:t>サービス</w:t>
            </w:r>
            <w:r w:rsidRPr="002E041F">
              <w:rPr>
                <w:rFonts w:ascii="ＭＳ ゴシック" w:eastAsia="ＭＳ ゴシック" w:hAnsi="ＭＳ ゴシック" w:hint="eastAsia"/>
                <w:bCs/>
                <w:color w:val="000000" w:themeColor="text1"/>
                <w:sz w:val="20"/>
                <w:szCs w:val="20"/>
                <w:u w:val="single"/>
              </w:rPr>
              <w:t>投資</w:t>
            </w:r>
            <w:r w:rsidRPr="006C381B">
              <w:rPr>
                <w:rFonts w:ascii="ＭＳ ゴシック" w:eastAsia="ＭＳ ゴシック" w:hAnsi="ＭＳ ゴシック" w:hint="eastAsia"/>
                <w:color w:val="000000" w:themeColor="text1"/>
                <w:sz w:val="20"/>
                <w:szCs w:val="20"/>
              </w:rPr>
              <w:t>を中心に実施時期を見直しました。</w:t>
            </w:r>
          </w:p>
          <w:p w14:paraId="68D2CB93" w14:textId="77777777" w:rsidR="00E27328" w:rsidRDefault="00E27328" w:rsidP="00673FAB">
            <w:pPr>
              <w:spacing w:line="0" w:lineRule="atLeast"/>
              <w:rPr>
                <w:rFonts w:ascii="ＭＳ ゴシック" w:eastAsia="ＭＳ ゴシック" w:hAnsi="ＭＳ ゴシック"/>
                <w:color w:val="000000" w:themeColor="text1"/>
                <w:sz w:val="20"/>
                <w:szCs w:val="20"/>
              </w:rPr>
            </w:pPr>
          </w:p>
          <w:p w14:paraId="23A04EAF" w14:textId="58A07454" w:rsidR="00E27328" w:rsidRPr="006C381B" w:rsidRDefault="00E27328" w:rsidP="00673FAB">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（修正後）※下線部を修正</w:t>
            </w:r>
          </w:p>
          <w:p w14:paraId="5D4442A3" w14:textId="6CA1F8BE" w:rsidR="00E27328" w:rsidRPr="00673FAB" w:rsidRDefault="00E27328" w:rsidP="00673FAB">
            <w:pPr>
              <w:spacing w:line="0" w:lineRule="atLeast"/>
              <w:rPr>
                <w:rFonts w:ascii="ＭＳ ゴシック" w:eastAsia="ＭＳ ゴシック" w:hAnsi="ＭＳ ゴシック"/>
                <w:color w:val="000000" w:themeColor="text1"/>
                <w:sz w:val="20"/>
                <w:szCs w:val="20"/>
              </w:rPr>
            </w:pPr>
            <w:r w:rsidRPr="006C381B">
              <w:rPr>
                <w:rFonts w:ascii="ＭＳ ゴシック" w:eastAsia="ＭＳ ゴシック" w:hAnsi="ＭＳ ゴシック" w:hint="eastAsia"/>
                <w:color w:val="000000" w:themeColor="text1"/>
                <w:sz w:val="20"/>
                <w:szCs w:val="20"/>
              </w:rPr>
              <w:t>〔設備投資〕営業収益が厳しい状況であったことから、</w:t>
            </w:r>
            <w:r w:rsidRPr="002E041F">
              <w:rPr>
                <w:rFonts w:ascii="ＭＳ ゴシック" w:eastAsia="ＭＳ ゴシック" w:hAnsi="ＭＳ ゴシック" w:hint="eastAsia"/>
                <w:bCs/>
                <w:color w:val="000000" w:themeColor="text1"/>
                <w:sz w:val="20"/>
                <w:szCs w:val="20"/>
                <w:u w:val="single"/>
              </w:rPr>
              <w:t>「安全の徹底」の投資を優先し、「サービスの向上」の投資</w:t>
            </w:r>
            <w:r w:rsidRPr="006C381B">
              <w:rPr>
                <w:rFonts w:ascii="ＭＳ ゴシック" w:eastAsia="ＭＳ ゴシック" w:hAnsi="ＭＳ ゴシック" w:hint="eastAsia"/>
                <w:color w:val="000000" w:themeColor="text1"/>
                <w:sz w:val="20"/>
                <w:szCs w:val="20"/>
              </w:rPr>
              <w:t>を中心に実施時期を見直しました。</w:t>
            </w:r>
          </w:p>
        </w:tc>
      </w:tr>
      <w:tr w:rsidR="00E27328" w:rsidRPr="007A331D" w14:paraId="4C3EA080" w14:textId="77777777" w:rsidTr="00673FAB">
        <w:trPr>
          <w:trHeight w:val="2610"/>
        </w:trPr>
        <w:tc>
          <w:tcPr>
            <w:tcW w:w="482" w:type="dxa"/>
            <w:vAlign w:val="center"/>
          </w:tcPr>
          <w:p w14:paraId="3E93F8C2" w14:textId="5AB58217" w:rsidR="00E27328" w:rsidRDefault="00E27328" w:rsidP="00CA3D4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p>
        </w:tc>
        <w:tc>
          <w:tcPr>
            <w:tcW w:w="2632" w:type="dxa"/>
            <w:vMerge/>
            <w:vAlign w:val="center"/>
          </w:tcPr>
          <w:p w14:paraId="4DBB0CEF" w14:textId="63662251" w:rsidR="00E27328" w:rsidRPr="007A331D" w:rsidRDefault="00E27328" w:rsidP="00673FAB">
            <w:pPr>
              <w:spacing w:line="0" w:lineRule="atLeast"/>
              <w:rPr>
                <w:rFonts w:ascii="ＭＳ ゴシック" w:eastAsia="ＭＳ ゴシック" w:hAnsi="ＭＳ ゴシック"/>
                <w:bCs/>
                <w:sz w:val="18"/>
                <w:szCs w:val="18"/>
              </w:rPr>
            </w:pPr>
          </w:p>
        </w:tc>
        <w:tc>
          <w:tcPr>
            <w:tcW w:w="3465" w:type="dxa"/>
            <w:vAlign w:val="center"/>
          </w:tcPr>
          <w:p w14:paraId="1BEBFA3A" w14:textId="3E45239D" w:rsidR="00E27328" w:rsidRPr="26C75C08" w:rsidRDefault="00E27328" w:rsidP="00CA3D4D">
            <w:pPr>
              <w:spacing w:line="0" w:lineRule="atLeast"/>
              <w:rPr>
                <w:rFonts w:ascii="ＭＳ ゴシック" w:eastAsia="ＭＳ ゴシック" w:hAnsi="ＭＳ ゴシック"/>
                <w:sz w:val="20"/>
                <w:szCs w:val="20"/>
              </w:rPr>
            </w:pPr>
            <w:r w:rsidRPr="006C381B">
              <w:rPr>
                <w:rFonts w:ascii="ＭＳ ゴシック" w:eastAsia="ＭＳ ゴシック" w:hAnsi="ＭＳ ゴシック" w:hint="eastAsia"/>
                <w:color w:val="000000" w:themeColor="text1"/>
                <w:sz w:val="20"/>
                <w:szCs w:val="20"/>
              </w:rPr>
              <w:t>24頁にある「従業員体験価値向上」の文章について、タイトルと記載内容に齟齬があるように感じるため、言葉の使い方や取り組む内容について整理をして記載していただきたい。</w:t>
            </w:r>
          </w:p>
        </w:tc>
        <w:tc>
          <w:tcPr>
            <w:tcW w:w="7450" w:type="dxa"/>
            <w:vAlign w:val="center"/>
          </w:tcPr>
          <w:p w14:paraId="7D74177F" w14:textId="77777777" w:rsidR="00E27328" w:rsidRPr="006C381B" w:rsidRDefault="00E27328" w:rsidP="00CA3D4D">
            <w:pPr>
              <w:spacing w:line="0" w:lineRule="atLeast"/>
              <w:rPr>
                <w:rFonts w:ascii="ＭＳ ゴシック" w:eastAsia="ＭＳ ゴシック" w:hAnsi="ＭＳ ゴシック"/>
                <w:color w:val="000000" w:themeColor="text1"/>
                <w:sz w:val="20"/>
                <w:szCs w:val="20"/>
              </w:rPr>
            </w:pPr>
            <w:r w:rsidRPr="006C381B">
              <w:rPr>
                <w:rFonts w:ascii="ＭＳ ゴシック" w:eastAsia="ＭＳ ゴシック" w:hAnsi="ＭＳ ゴシック" w:hint="eastAsia"/>
                <w:color w:val="000000" w:themeColor="text1"/>
                <w:sz w:val="20"/>
                <w:szCs w:val="20"/>
              </w:rPr>
              <w:t>以下の文章に修正しました。（別紙</w:t>
            </w:r>
            <w:r>
              <w:rPr>
                <w:rFonts w:ascii="ＭＳ ゴシック" w:eastAsia="ＭＳ ゴシック" w:hAnsi="ＭＳ ゴシック" w:hint="eastAsia"/>
                <w:color w:val="000000" w:themeColor="text1"/>
                <w:sz w:val="20"/>
                <w:szCs w:val="20"/>
              </w:rPr>
              <w:t>６</w:t>
            </w:r>
            <w:r w:rsidRPr="006C381B">
              <w:rPr>
                <w:rFonts w:ascii="ＭＳ ゴシック" w:eastAsia="ＭＳ ゴシック" w:hAnsi="ＭＳ ゴシック" w:hint="eastAsia"/>
                <w:color w:val="000000" w:themeColor="text1"/>
                <w:sz w:val="20"/>
                <w:szCs w:val="20"/>
              </w:rPr>
              <w:t>）</w:t>
            </w:r>
          </w:p>
          <w:p w14:paraId="44294A8A" w14:textId="77777777" w:rsidR="00E27328" w:rsidRPr="002E041F" w:rsidRDefault="00E27328" w:rsidP="00CA3D4D">
            <w:pPr>
              <w:spacing w:line="0" w:lineRule="atLeast"/>
              <w:rPr>
                <w:rFonts w:ascii="ＭＳ ゴシック" w:eastAsia="ＭＳ ゴシック" w:hAnsi="ＭＳ ゴシック"/>
                <w:color w:val="000000" w:themeColor="text1"/>
                <w:sz w:val="20"/>
                <w:szCs w:val="20"/>
              </w:rPr>
            </w:pPr>
          </w:p>
          <w:p w14:paraId="145B9A60" w14:textId="77777777" w:rsidR="00E27328" w:rsidRPr="006C381B" w:rsidRDefault="00E27328" w:rsidP="002E041F">
            <w:pPr>
              <w:spacing w:line="0" w:lineRule="atLeast"/>
              <w:ind w:firstLineChars="100" w:firstLine="200"/>
              <w:rPr>
                <w:rFonts w:ascii="ＭＳ ゴシック" w:eastAsia="ＭＳ ゴシック" w:hAnsi="ＭＳ ゴシック"/>
                <w:color w:val="000000" w:themeColor="text1"/>
                <w:sz w:val="20"/>
                <w:szCs w:val="20"/>
              </w:rPr>
            </w:pPr>
            <w:r w:rsidRPr="006C381B">
              <w:rPr>
                <w:rFonts w:ascii="ＭＳ ゴシック" w:eastAsia="ＭＳ ゴシック" w:hAnsi="ＭＳ ゴシック"/>
                <w:color w:val="000000" w:themeColor="text1"/>
                <w:sz w:val="20"/>
                <w:szCs w:val="20"/>
              </w:rPr>
              <w:t>テレワークの推進、時短勤務の活用など、個々のライフスタイルに合わせた働き方や休暇の取得につながる取組みを推進していきます。また、チームビルディング活動を通じて従業員同士の絆を深めるなどの働きやすい職場環境づくりや資格取得支援をはじめ人材育成制度の充実などに努めます。</w:t>
            </w:r>
          </w:p>
          <w:p w14:paraId="46EB4EE6" w14:textId="6B553F42" w:rsidR="00E27328" w:rsidRPr="00673FAB" w:rsidRDefault="00E27328" w:rsidP="00673FAB">
            <w:pPr>
              <w:spacing w:line="0" w:lineRule="atLeast"/>
              <w:ind w:firstLineChars="100" w:firstLine="200"/>
              <w:rPr>
                <w:rFonts w:ascii="ＭＳ ゴシック" w:eastAsia="ＭＳ ゴシック" w:hAnsi="ＭＳ ゴシック"/>
                <w:color w:val="000000" w:themeColor="text1"/>
                <w:sz w:val="20"/>
                <w:szCs w:val="20"/>
              </w:rPr>
            </w:pPr>
            <w:r w:rsidRPr="006C381B">
              <w:rPr>
                <w:rFonts w:ascii="ＭＳ ゴシック" w:eastAsia="ＭＳ ゴシック" w:hAnsi="ＭＳ ゴシック"/>
                <w:color w:val="000000" w:themeColor="text1"/>
                <w:sz w:val="20"/>
                <w:szCs w:val="20"/>
              </w:rPr>
              <w:t>これらの取組みによって、従業員体験価値の向上を図り、従業員一人ひとりのワークライフバランスの充実、また企業としても優秀な人材確保等につなげます。</w:t>
            </w:r>
          </w:p>
        </w:tc>
      </w:tr>
    </w:tbl>
    <w:p w14:paraId="21455EC7" w14:textId="77777777" w:rsidR="00981D54" w:rsidRPr="00981D54" w:rsidRDefault="00981D54" w:rsidP="00CA3D4D">
      <w:pPr>
        <w:spacing w:line="0" w:lineRule="atLeast"/>
        <w:ind w:rightChars="187" w:right="393"/>
        <w:rPr>
          <w:rFonts w:ascii="ＭＳ ゴシック" w:eastAsia="ＭＳ ゴシック" w:hAnsi="ＭＳ ゴシック"/>
          <w:color w:val="000000" w:themeColor="text1"/>
          <w:sz w:val="18"/>
          <w:szCs w:val="18"/>
        </w:rPr>
      </w:pPr>
    </w:p>
    <w:sectPr w:rsidR="00981D54" w:rsidRPr="00981D54" w:rsidSect="00CA3D4D">
      <w:footerReference w:type="default" r:id="rId6"/>
      <w:pgSz w:w="16838" w:h="11906" w:orient="landscape" w:code="9"/>
      <w:pgMar w:top="1418"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B471" w14:textId="77777777" w:rsidR="002A76BB" w:rsidRDefault="002A76BB" w:rsidP="00F900CB">
      <w:r>
        <w:separator/>
      </w:r>
    </w:p>
  </w:endnote>
  <w:endnote w:type="continuationSeparator" w:id="0">
    <w:p w14:paraId="7C5D6B73" w14:textId="77777777" w:rsidR="002A76BB" w:rsidRDefault="002A76BB" w:rsidP="00F900CB">
      <w:r>
        <w:continuationSeparator/>
      </w:r>
    </w:p>
  </w:endnote>
  <w:endnote w:type="continuationNotice" w:id="1">
    <w:p w14:paraId="6613CC3C" w14:textId="77777777" w:rsidR="002A76BB" w:rsidRDefault="002A7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8142"/>
      <w:docPartObj>
        <w:docPartGallery w:val="Page Numbers (Bottom of Page)"/>
        <w:docPartUnique/>
      </w:docPartObj>
    </w:sdtPr>
    <w:sdtEndPr/>
    <w:sdtContent>
      <w:sdt>
        <w:sdtPr>
          <w:id w:val="1728636285"/>
          <w:docPartObj>
            <w:docPartGallery w:val="Page Numbers (Top of Page)"/>
            <w:docPartUnique/>
          </w:docPartObj>
        </w:sdtPr>
        <w:sdtEndPr/>
        <w:sdtContent>
          <w:p w14:paraId="0DE30E2D" w14:textId="6FF104BB" w:rsidR="00554F0E" w:rsidRDefault="00554F0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2286E">
              <w:rPr>
                <w:b/>
                <w:bCs/>
                <w:noProof/>
                <w:sz w:val="24"/>
                <w:szCs w:val="24"/>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2286E">
              <w:rPr>
                <w:b/>
                <w:bCs/>
                <w:noProof/>
                <w:sz w:val="24"/>
                <w:szCs w:val="24"/>
              </w:rPr>
              <w:t>1</w:t>
            </w:r>
            <w:r>
              <w:rPr>
                <w:b/>
                <w:bCs/>
                <w:sz w:val="24"/>
                <w:szCs w:val="24"/>
              </w:rPr>
              <w:fldChar w:fldCharType="end"/>
            </w:r>
          </w:p>
        </w:sdtContent>
      </w:sdt>
    </w:sdtContent>
  </w:sdt>
  <w:p w14:paraId="2CDC1CCA" w14:textId="77777777" w:rsidR="00F900CB" w:rsidRDefault="00F900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FD96" w14:textId="77777777" w:rsidR="002A76BB" w:rsidRDefault="002A76BB" w:rsidP="00F900CB">
      <w:r>
        <w:separator/>
      </w:r>
    </w:p>
  </w:footnote>
  <w:footnote w:type="continuationSeparator" w:id="0">
    <w:p w14:paraId="2F68BCBA" w14:textId="77777777" w:rsidR="002A76BB" w:rsidRDefault="002A76BB" w:rsidP="00F900CB">
      <w:r>
        <w:continuationSeparator/>
      </w:r>
    </w:p>
  </w:footnote>
  <w:footnote w:type="continuationNotice" w:id="1">
    <w:p w14:paraId="50494E26" w14:textId="77777777" w:rsidR="002A76BB" w:rsidRDefault="002A76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0F"/>
    <w:rsid w:val="00000065"/>
    <w:rsid w:val="00000265"/>
    <w:rsid w:val="0000197A"/>
    <w:rsid w:val="00012748"/>
    <w:rsid w:val="00015D88"/>
    <w:rsid w:val="00016091"/>
    <w:rsid w:val="00016C3E"/>
    <w:rsid w:val="000172B7"/>
    <w:rsid w:val="000228CE"/>
    <w:rsid w:val="00026B27"/>
    <w:rsid w:val="00036D4B"/>
    <w:rsid w:val="00042350"/>
    <w:rsid w:val="000442A4"/>
    <w:rsid w:val="00050A63"/>
    <w:rsid w:val="00050F48"/>
    <w:rsid w:val="00051924"/>
    <w:rsid w:val="0005266A"/>
    <w:rsid w:val="000547C2"/>
    <w:rsid w:val="00055EF9"/>
    <w:rsid w:val="00056827"/>
    <w:rsid w:val="00066594"/>
    <w:rsid w:val="000667DC"/>
    <w:rsid w:val="00067831"/>
    <w:rsid w:val="00071568"/>
    <w:rsid w:val="00072CB0"/>
    <w:rsid w:val="00072E13"/>
    <w:rsid w:val="00074573"/>
    <w:rsid w:val="00083B13"/>
    <w:rsid w:val="00085D90"/>
    <w:rsid w:val="00087A45"/>
    <w:rsid w:val="00090FFD"/>
    <w:rsid w:val="000A5D5E"/>
    <w:rsid w:val="000A6230"/>
    <w:rsid w:val="000B35DB"/>
    <w:rsid w:val="000C3A11"/>
    <w:rsid w:val="000C5768"/>
    <w:rsid w:val="000C77F3"/>
    <w:rsid w:val="000D3966"/>
    <w:rsid w:val="000D5C9B"/>
    <w:rsid w:val="000D6442"/>
    <w:rsid w:val="000D6FC1"/>
    <w:rsid w:val="000F49BD"/>
    <w:rsid w:val="000F6CFB"/>
    <w:rsid w:val="000F7E41"/>
    <w:rsid w:val="00101067"/>
    <w:rsid w:val="00105291"/>
    <w:rsid w:val="00111E39"/>
    <w:rsid w:val="0011752B"/>
    <w:rsid w:val="001239EE"/>
    <w:rsid w:val="00131A13"/>
    <w:rsid w:val="00132731"/>
    <w:rsid w:val="00141DE6"/>
    <w:rsid w:val="001463C9"/>
    <w:rsid w:val="00146CAD"/>
    <w:rsid w:val="00151657"/>
    <w:rsid w:val="00156EFE"/>
    <w:rsid w:val="00161761"/>
    <w:rsid w:val="0016374E"/>
    <w:rsid w:val="00163FEA"/>
    <w:rsid w:val="0017084E"/>
    <w:rsid w:val="00170BCC"/>
    <w:rsid w:val="00173180"/>
    <w:rsid w:val="00174943"/>
    <w:rsid w:val="00175B34"/>
    <w:rsid w:val="00176289"/>
    <w:rsid w:val="0018240B"/>
    <w:rsid w:val="00185090"/>
    <w:rsid w:val="001946D4"/>
    <w:rsid w:val="001A180B"/>
    <w:rsid w:val="001A4072"/>
    <w:rsid w:val="001A57C8"/>
    <w:rsid w:val="001B4946"/>
    <w:rsid w:val="001B7991"/>
    <w:rsid w:val="001B7A6B"/>
    <w:rsid w:val="001C5984"/>
    <w:rsid w:val="001D448A"/>
    <w:rsid w:val="001D7082"/>
    <w:rsid w:val="001D7CED"/>
    <w:rsid w:val="001E2EAA"/>
    <w:rsid w:val="001E560D"/>
    <w:rsid w:val="001E639D"/>
    <w:rsid w:val="001F4904"/>
    <w:rsid w:val="001F7DA0"/>
    <w:rsid w:val="00200D6D"/>
    <w:rsid w:val="00205250"/>
    <w:rsid w:val="00206338"/>
    <w:rsid w:val="00207AE2"/>
    <w:rsid w:val="00211499"/>
    <w:rsid w:val="002141EE"/>
    <w:rsid w:val="00221395"/>
    <w:rsid w:val="002229F9"/>
    <w:rsid w:val="00224D3E"/>
    <w:rsid w:val="0023004A"/>
    <w:rsid w:val="0023180C"/>
    <w:rsid w:val="00233742"/>
    <w:rsid w:val="00241936"/>
    <w:rsid w:val="0024200C"/>
    <w:rsid w:val="00244231"/>
    <w:rsid w:val="002452E2"/>
    <w:rsid w:val="00245764"/>
    <w:rsid w:val="0024780A"/>
    <w:rsid w:val="0025221F"/>
    <w:rsid w:val="00253D27"/>
    <w:rsid w:val="002572AB"/>
    <w:rsid w:val="0026015A"/>
    <w:rsid w:val="002607F0"/>
    <w:rsid w:val="00263376"/>
    <w:rsid w:val="00265F0E"/>
    <w:rsid w:val="00266BE7"/>
    <w:rsid w:val="00270EAF"/>
    <w:rsid w:val="00275F6D"/>
    <w:rsid w:val="002772D0"/>
    <w:rsid w:val="002801AC"/>
    <w:rsid w:val="002825A1"/>
    <w:rsid w:val="00284844"/>
    <w:rsid w:val="0029035D"/>
    <w:rsid w:val="0029179A"/>
    <w:rsid w:val="002A0618"/>
    <w:rsid w:val="002A0A86"/>
    <w:rsid w:val="002A138F"/>
    <w:rsid w:val="002A4016"/>
    <w:rsid w:val="002A7461"/>
    <w:rsid w:val="002A76BB"/>
    <w:rsid w:val="002B1036"/>
    <w:rsid w:val="002B3310"/>
    <w:rsid w:val="002B5190"/>
    <w:rsid w:val="002B5458"/>
    <w:rsid w:val="002B5496"/>
    <w:rsid w:val="002B59FD"/>
    <w:rsid w:val="002C48B2"/>
    <w:rsid w:val="002C7331"/>
    <w:rsid w:val="002D0BA4"/>
    <w:rsid w:val="002E041F"/>
    <w:rsid w:val="002E3163"/>
    <w:rsid w:val="002E4002"/>
    <w:rsid w:val="002E4045"/>
    <w:rsid w:val="002F2DD3"/>
    <w:rsid w:val="00301F67"/>
    <w:rsid w:val="003020DE"/>
    <w:rsid w:val="00302E2A"/>
    <w:rsid w:val="00304E68"/>
    <w:rsid w:val="003115A5"/>
    <w:rsid w:val="00313212"/>
    <w:rsid w:val="00314C86"/>
    <w:rsid w:val="00314FA2"/>
    <w:rsid w:val="003163BD"/>
    <w:rsid w:val="0032391C"/>
    <w:rsid w:val="00327F76"/>
    <w:rsid w:val="00331133"/>
    <w:rsid w:val="003312DB"/>
    <w:rsid w:val="00336F19"/>
    <w:rsid w:val="0034108D"/>
    <w:rsid w:val="003425D4"/>
    <w:rsid w:val="00343D44"/>
    <w:rsid w:val="00350882"/>
    <w:rsid w:val="00351C43"/>
    <w:rsid w:val="00354306"/>
    <w:rsid w:val="003567C8"/>
    <w:rsid w:val="00356BB6"/>
    <w:rsid w:val="003602AA"/>
    <w:rsid w:val="003602F8"/>
    <w:rsid w:val="0036145E"/>
    <w:rsid w:val="00365AF2"/>
    <w:rsid w:val="003700E6"/>
    <w:rsid w:val="00372AEC"/>
    <w:rsid w:val="003831C9"/>
    <w:rsid w:val="00394364"/>
    <w:rsid w:val="003A0D46"/>
    <w:rsid w:val="003A3605"/>
    <w:rsid w:val="003A79BF"/>
    <w:rsid w:val="003B008C"/>
    <w:rsid w:val="003B491C"/>
    <w:rsid w:val="003D1552"/>
    <w:rsid w:val="003D1D64"/>
    <w:rsid w:val="003D372B"/>
    <w:rsid w:val="003D67B1"/>
    <w:rsid w:val="003D68D6"/>
    <w:rsid w:val="003E3AE4"/>
    <w:rsid w:val="003E63E4"/>
    <w:rsid w:val="003E7310"/>
    <w:rsid w:val="003F4A00"/>
    <w:rsid w:val="0040031F"/>
    <w:rsid w:val="00401B7F"/>
    <w:rsid w:val="00404E9F"/>
    <w:rsid w:val="00406907"/>
    <w:rsid w:val="0041298E"/>
    <w:rsid w:val="004129CE"/>
    <w:rsid w:val="00421981"/>
    <w:rsid w:val="00421F47"/>
    <w:rsid w:val="004324BC"/>
    <w:rsid w:val="0044150A"/>
    <w:rsid w:val="00442814"/>
    <w:rsid w:val="004447C1"/>
    <w:rsid w:val="00446105"/>
    <w:rsid w:val="00450B03"/>
    <w:rsid w:val="0045413D"/>
    <w:rsid w:val="0046046D"/>
    <w:rsid w:val="00461944"/>
    <w:rsid w:val="00466545"/>
    <w:rsid w:val="00473F42"/>
    <w:rsid w:val="004752D8"/>
    <w:rsid w:val="004762B8"/>
    <w:rsid w:val="004772C7"/>
    <w:rsid w:val="004834FF"/>
    <w:rsid w:val="0048378C"/>
    <w:rsid w:val="0049304D"/>
    <w:rsid w:val="004A1D67"/>
    <w:rsid w:val="004A3DC2"/>
    <w:rsid w:val="004A4010"/>
    <w:rsid w:val="004A54FF"/>
    <w:rsid w:val="004A5528"/>
    <w:rsid w:val="004A7325"/>
    <w:rsid w:val="004C2006"/>
    <w:rsid w:val="004C2032"/>
    <w:rsid w:val="004C4661"/>
    <w:rsid w:val="004D205B"/>
    <w:rsid w:val="004D727D"/>
    <w:rsid w:val="004E0D3A"/>
    <w:rsid w:val="004E1217"/>
    <w:rsid w:val="004E2F5B"/>
    <w:rsid w:val="004E53B5"/>
    <w:rsid w:val="004F7B0C"/>
    <w:rsid w:val="0050155C"/>
    <w:rsid w:val="0050379E"/>
    <w:rsid w:val="00505A8F"/>
    <w:rsid w:val="00506EE1"/>
    <w:rsid w:val="005219A6"/>
    <w:rsid w:val="00525584"/>
    <w:rsid w:val="00536441"/>
    <w:rsid w:val="00536FF0"/>
    <w:rsid w:val="00537F01"/>
    <w:rsid w:val="0054066B"/>
    <w:rsid w:val="00546CB9"/>
    <w:rsid w:val="005507B2"/>
    <w:rsid w:val="00550AA2"/>
    <w:rsid w:val="00554F0E"/>
    <w:rsid w:val="0056099E"/>
    <w:rsid w:val="005612BE"/>
    <w:rsid w:val="00563273"/>
    <w:rsid w:val="00565FAD"/>
    <w:rsid w:val="005704B6"/>
    <w:rsid w:val="00572455"/>
    <w:rsid w:val="00573100"/>
    <w:rsid w:val="0058503D"/>
    <w:rsid w:val="005904F4"/>
    <w:rsid w:val="00597FBA"/>
    <w:rsid w:val="005A09AE"/>
    <w:rsid w:val="005A0A11"/>
    <w:rsid w:val="005A2267"/>
    <w:rsid w:val="005A610D"/>
    <w:rsid w:val="005C1D63"/>
    <w:rsid w:val="005C3665"/>
    <w:rsid w:val="005C396D"/>
    <w:rsid w:val="005C438D"/>
    <w:rsid w:val="005C6D4A"/>
    <w:rsid w:val="005D1AF0"/>
    <w:rsid w:val="005E0D8E"/>
    <w:rsid w:val="005E4320"/>
    <w:rsid w:val="00600861"/>
    <w:rsid w:val="00603BCA"/>
    <w:rsid w:val="006042AE"/>
    <w:rsid w:val="0060611F"/>
    <w:rsid w:val="00615AE4"/>
    <w:rsid w:val="00625674"/>
    <w:rsid w:val="006268B9"/>
    <w:rsid w:val="00627A57"/>
    <w:rsid w:val="006303EF"/>
    <w:rsid w:val="006308F6"/>
    <w:rsid w:val="00634506"/>
    <w:rsid w:val="00637BAE"/>
    <w:rsid w:val="006400CB"/>
    <w:rsid w:val="006405CE"/>
    <w:rsid w:val="00642DBE"/>
    <w:rsid w:val="00651DDD"/>
    <w:rsid w:val="00651EF9"/>
    <w:rsid w:val="00661ED2"/>
    <w:rsid w:val="006639AA"/>
    <w:rsid w:val="006664F2"/>
    <w:rsid w:val="00673FAB"/>
    <w:rsid w:val="00675BE3"/>
    <w:rsid w:val="00680D3D"/>
    <w:rsid w:val="006953EF"/>
    <w:rsid w:val="00695910"/>
    <w:rsid w:val="00697DED"/>
    <w:rsid w:val="006A3D48"/>
    <w:rsid w:val="006B3929"/>
    <w:rsid w:val="006B720B"/>
    <w:rsid w:val="006B7901"/>
    <w:rsid w:val="006C17F4"/>
    <w:rsid w:val="006C47F5"/>
    <w:rsid w:val="006C5266"/>
    <w:rsid w:val="006D2BD0"/>
    <w:rsid w:val="006D4C8F"/>
    <w:rsid w:val="006E1854"/>
    <w:rsid w:val="006E55B8"/>
    <w:rsid w:val="006F0FDB"/>
    <w:rsid w:val="006F2FFD"/>
    <w:rsid w:val="00702EE8"/>
    <w:rsid w:val="007059B9"/>
    <w:rsid w:val="00706309"/>
    <w:rsid w:val="007064E7"/>
    <w:rsid w:val="007069B9"/>
    <w:rsid w:val="00715A03"/>
    <w:rsid w:val="00721D55"/>
    <w:rsid w:val="00727E47"/>
    <w:rsid w:val="00731D4B"/>
    <w:rsid w:val="007350DF"/>
    <w:rsid w:val="007521E4"/>
    <w:rsid w:val="00761A24"/>
    <w:rsid w:val="00763706"/>
    <w:rsid w:val="0076506D"/>
    <w:rsid w:val="007665A7"/>
    <w:rsid w:val="00766F86"/>
    <w:rsid w:val="00770F1F"/>
    <w:rsid w:val="007714A9"/>
    <w:rsid w:val="007722B6"/>
    <w:rsid w:val="007730B9"/>
    <w:rsid w:val="007755A5"/>
    <w:rsid w:val="00776664"/>
    <w:rsid w:val="00776C51"/>
    <w:rsid w:val="0078139B"/>
    <w:rsid w:val="00782799"/>
    <w:rsid w:val="007841F3"/>
    <w:rsid w:val="00792203"/>
    <w:rsid w:val="007A699E"/>
    <w:rsid w:val="007B143B"/>
    <w:rsid w:val="007B4C5E"/>
    <w:rsid w:val="007B6CF2"/>
    <w:rsid w:val="007B7DAA"/>
    <w:rsid w:val="007C2A59"/>
    <w:rsid w:val="007D20D2"/>
    <w:rsid w:val="007D5834"/>
    <w:rsid w:val="007E7866"/>
    <w:rsid w:val="007F003F"/>
    <w:rsid w:val="007F0739"/>
    <w:rsid w:val="007F0FE9"/>
    <w:rsid w:val="007F1A05"/>
    <w:rsid w:val="007F3EF1"/>
    <w:rsid w:val="0081319C"/>
    <w:rsid w:val="008174F2"/>
    <w:rsid w:val="00821A31"/>
    <w:rsid w:val="0082286E"/>
    <w:rsid w:val="00822A4C"/>
    <w:rsid w:val="00822AFF"/>
    <w:rsid w:val="00825A8E"/>
    <w:rsid w:val="0082678F"/>
    <w:rsid w:val="00832AD5"/>
    <w:rsid w:val="00833560"/>
    <w:rsid w:val="0083514C"/>
    <w:rsid w:val="00835F87"/>
    <w:rsid w:val="00836431"/>
    <w:rsid w:val="0085173A"/>
    <w:rsid w:val="00854010"/>
    <w:rsid w:val="00863A82"/>
    <w:rsid w:val="0086624B"/>
    <w:rsid w:val="008667DE"/>
    <w:rsid w:val="00870F5F"/>
    <w:rsid w:val="008711DB"/>
    <w:rsid w:val="00872325"/>
    <w:rsid w:val="00876990"/>
    <w:rsid w:val="00877FA3"/>
    <w:rsid w:val="0088150E"/>
    <w:rsid w:val="008847FF"/>
    <w:rsid w:val="00886F50"/>
    <w:rsid w:val="00887347"/>
    <w:rsid w:val="00887609"/>
    <w:rsid w:val="008879C1"/>
    <w:rsid w:val="008A2206"/>
    <w:rsid w:val="008A7423"/>
    <w:rsid w:val="008B0328"/>
    <w:rsid w:val="008B393B"/>
    <w:rsid w:val="008B4F71"/>
    <w:rsid w:val="008C1292"/>
    <w:rsid w:val="008D4B21"/>
    <w:rsid w:val="008D7D1A"/>
    <w:rsid w:val="008E132C"/>
    <w:rsid w:val="008E1337"/>
    <w:rsid w:val="008E26C1"/>
    <w:rsid w:val="008E3EE2"/>
    <w:rsid w:val="008E649C"/>
    <w:rsid w:val="008E6A57"/>
    <w:rsid w:val="008F09B2"/>
    <w:rsid w:val="008F2BB9"/>
    <w:rsid w:val="008F640C"/>
    <w:rsid w:val="009004BF"/>
    <w:rsid w:val="009018C9"/>
    <w:rsid w:val="00901B11"/>
    <w:rsid w:val="00902C52"/>
    <w:rsid w:val="00904856"/>
    <w:rsid w:val="00906CA6"/>
    <w:rsid w:val="00906D8D"/>
    <w:rsid w:val="009112A4"/>
    <w:rsid w:val="009122F9"/>
    <w:rsid w:val="00916568"/>
    <w:rsid w:val="0091658E"/>
    <w:rsid w:val="00921387"/>
    <w:rsid w:val="00923604"/>
    <w:rsid w:val="009252FD"/>
    <w:rsid w:val="0092781C"/>
    <w:rsid w:val="00932496"/>
    <w:rsid w:val="009359A0"/>
    <w:rsid w:val="009402D1"/>
    <w:rsid w:val="00950AEB"/>
    <w:rsid w:val="009518BC"/>
    <w:rsid w:val="0095538E"/>
    <w:rsid w:val="00972E5C"/>
    <w:rsid w:val="0097547A"/>
    <w:rsid w:val="00976848"/>
    <w:rsid w:val="0097701C"/>
    <w:rsid w:val="00977C28"/>
    <w:rsid w:val="0098058A"/>
    <w:rsid w:val="00981D54"/>
    <w:rsid w:val="00993F62"/>
    <w:rsid w:val="00997F52"/>
    <w:rsid w:val="009A15FB"/>
    <w:rsid w:val="009A4D83"/>
    <w:rsid w:val="009B0E7F"/>
    <w:rsid w:val="009D52AD"/>
    <w:rsid w:val="009E4331"/>
    <w:rsid w:val="009E6AA3"/>
    <w:rsid w:val="009F57CB"/>
    <w:rsid w:val="009F6926"/>
    <w:rsid w:val="00A02392"/>
    <w:rsid w:val="00A136C7"/>
    <w:rsid w:val="00A142A0"/>
    <w:rsid w:val="00A1703B"/>
    <w:rsid w:val="00A21623"/>
    <w:rsid w:val="00A22B03"/>
    <w:rsid w:val="00A267F5"/>
    <w:rsid w:val="00A358F5"/>
    <w:rsid w:val="00A413E2"/>
    <w:rsid w:val="00A42EE7"/>
    <w:rsid w:val="00A50B63"/>
    <w:rsid w:val="00A63AA5"/>
    <w:rsid w:val="00A65B7D"/>
    <w:rsid w:val="00A71130"/>
    <w:rsid w:val="00A74915"/>
    <w:rsid w:val="00A81425"/>
    <w:rsid w:val="00A860B1"/>
    <w:rsid w:val="00A86DA9"/>
    <w:rsid w:val="00AA0D13"/>
    <w:rsid w:val="00AA515F"/>
    <w:rsid w:val="00AB4D6B"/>
    <w:rsid w:val="00AC1532"/>
    <w:rsid w:val="00AC1DE8"/>
    <w:rsid w:val="00AC4BAE"/>
    <w:rsid w:val="00AC67CC"/>
    <w:rsid w:val="00AC7768"/>
    <w:rsid w:val="00AD17DC"/>
    <w:rsid w:val="00AE0E12"/>
    <w:rsid w:val="00AE25CC"/>
    <w:rsid w:val="00AF334A"/>
    <w:rsid w:val="00AF7656"/>
    <w:rsid w:val="00B01A34"/>
    <w:rsid w:val="00B0289F"/>
    <w:rsid w:val="00B07436"/>
    <w:rsid w:val="00B07A7A"/>
    <w:rsid w:val="00B112DC"/>
    <w:rsid w:val="00B17939"/>
    <w:rsid w:val="00B2025C"/>
    <w:rsid w:val="00B21542"/>
    <w:rsid w:val="00B40BB9"/>
    <w:rsid w:val="00B47369"/>
    <w:rsid w:val="00B502AB"/>
    <w:rsid w:val="00B512E0"/>
    <w:rsid w:val="00B52BB1"/>
    <w:rsid w:val="00B57FE6"/>
    <w:rsid w:val="00B66227"/>
    <w:rsid w:val="00B70D6D"/>
    <w:rsid w:val="00B7126E"/>
    <w:rsid w:val="00B72A36"/>
    <w:rsid w:val="00B730B4"/>
    <w:rsid w:val="00B73DB5"/>
    <w:rsid w:val="00B75B15"/>
    <w:rsid w:val="00B76AD1"/>
    <w:rsid w:val="00B840AC"/>
    <w:rsid w:val="00B87330"/>
    <w:rsid w:val="00B87FB2"/>
    <w:rsid w:val="00B90624"/>
    <w:rsid w:val="00B90CA6"/>
    <w:rsid w:val="00BB2ADC"/>
    <w:rsid w:val="00BB3F1A"/>
    <w:rsid w:val="00BC34A4"/>
    <w:rsid w:val="00BC3CE6"/>
    <w:rsid w:val="00BC5065"/>
    <w:rsid w:val="00BC6090"/>
    <w:rsid w:val="00BD0C75"/>
    <w:rsid w:val="00BD481A"/>
    <w:rsid w:val="00BD564F"/>
    <w:rsid w:val="00BD607C"/>
    <w:rsid w:val="00BE0425"/>
    <w:rsid w:val="00BE10F6"/>
    <w:rsid w:val="00BE590E"/>
    <w:rsid w:val="00BE7F01"/>
    <w:rsid w:val="00BF0AB3"/>
    <w:rsid w:val="00C00A6C"/>
    <w:rsid w:val="00C031C1"/>
    <w:rsid w:val="00C042FC"/>
    <w:rsid w:val="00C04CCF"/>
    <w:rsid w:val="00C0771B"/>
    <w:rsid w:val="00C11B7D"/>
    <w:rsid w:val="00C159B9"/>
    <w:rsid w:val="00C16A9C"/>
    <w:rsid w:val="00C251CC"/>
    <w:rsid w:val="00C27976"/>
    <w:rsid w:val="00C41FA3"/>
    <w:rsid w:val="00C577AD"/>
    <w:rsid w:val="00C60A10"/>
    <w:rsid w:val="00C60D08"/>
    <w:rsid w:val="00C6302A"/>
    <w:rsid w:val="00C651B2"/>
    <w:rsid w:val="00C71FBE"/>
    <w:rsid w:val="00C75483"/>
    <w:rsid w:val="00C820B7"/>
    <w:rsid w:val="00C87634"/>
    <w:rsid w:val="00CA21B1"/>
    <w:rsid w:val="00CA3340"/>
    <w:rsid w:val="00CA3D4D"/>
    <w:rsid w:val="00CA5C1C"/>
    <w:rsid w:val="00CA70CC"/>
    <w:rsid w:val="00CB1A63"/>
    <w:rsid w:val="00CB2788"/>
    <w:rsid w:val="00CB74DC"/>
    <w:rsid w:val="00CB7E87"/>
    <w:rsid w:val="00CC26CF"/>
    <w:rsid w:val="00CC2963"/>
    <w:rsid w:val="00CC45DC"/>
    <w:rsid w:val="00CC6070"/>
    <w:rsid w:val="00CC7801"/>
    <w:rsid w:val="00CD2994"/>
    <w:rsid w:val="00CE647C"/>
    <w:rsid w:val="00CF096D"/>
    <w:rsid w:val="00CF716C"/>
    <w:rsid w:val="00D03627"/>
    <w:rsid w:val="00D03C90"/>
    <w:rsid w:val="00D04232"/>
    <w:rsid w:val="00D10AC9"/>
    <w:rsid w:val="00D111EA"/>
    <w:rsid w:val="00D160CF"/>
    <w:rsid w:val="00D21129"/>
    <w:rsid w:val="00D225B2"/>
    <w:rsid w:val="00D2290D"/>
    <w:rsid w:val="00D33BE3"/>
    <w:rsid w:val="00D34071"/>
    <w:rsid w:val="00D41184"/>
    <w:rsid w:val="00D44E3D"/>
    <w:rsid w:val="00D50B88"/>
    <w:rsid w:val="00D5555B"/>
    <w:rsid w:val="00D6066B"/>
    <w:rsid w:val="00D6666D"/>
    <w:rsid w:val="00D7057E"/>
    <w:rsid w:val="00D72CC2"/>
    <w:rsid w:val="00D85DD4"/>
    <w:rsid w:val="00D86776"/>
    <w:rsid w:val="00D875A1"/>
    <w:rsid w:val="00D97B8A"/>
    <w:rsid w:val="00DA7EF9"/>
    <w:rsid w:val="00DB0851"/>
    <w:rsid w:val="00DB0B8C"/>
    <w:rsid w:val="00DB4862"/>
    <w:rsid w:val="00DC0451"/>
    <w:rsid w:val="00DC5CF5"/>
    <w:rsid w:val="00DD6455"/>
    <w:rsid w:val="00DD69A8"/>
    <w:rsid w:val="00DD6B1F"/>
    <w:rsid w:val="00DE0C68"/>
    <w:rsid w:val="00DE12F1"/>
    <w:rsid w:val="00DE1746"/>
    <w:rsid w:val="00DE276C"/>
    <w:rsid w:val="00DE29CE"/>
    <w:rsid w:val="00DE7C6A"/>
    <w:rsid w:val="00E02C2E"/>
    <w:rsid w:val="00E04A0F"/>
    <w:rsid w:val="00E06514"/>
    <w:rsid w:val="00E06973"/>
    <w:rsid w:val="00E06E37"/>
    <w:rsid w:val="00E07943"/>
    <w:rsid w:val="00E159C8"/>
    <w:rsid w:val="00E21F07"/>
    <w:rsid w:val="00E24766"/>
    <w:rsid w:val="00E2727F"/>
    <w:rsid w:val="00E27328"/>
    <w:rsid w:val="00E3302F"/>
    <w:rsid w:val="00E45EBA"/>
    <w:rsid w:val="00E51A62"/>
    <w:rsid w:val="00E5324A"/>
    <w:rsid w:val="00E56D0B"/>
    <w:rsid w:val="00E56F91"/>
    <w:rsid w:val="00E71E69"/>
    <w:rsid w:val="00E73B67"/>
    <w:rsid w:val="00E743BB"/>
    <w:rsid w:val="00E8356F"/>
    <w:rsid w:val="00E8580D"/>
    <w:rsid w:val="00E862A2"/>
    <w:rsid w:val="00E86540"/>
    <w:rsid w:val="00E917DB"/>
    <w:rsid w:val="00E941C8"/>
    <w:rsid w:val="00EA27FA"/>
    <w:rsid w:val="00EA3182"/>
    <w:rsid w:val="00EB073E"/>
    <w:rsid w:val="00EB3737"/>
    <w:rsid w:val="00EB6E82"/>
    <w:rsid w:val="00EC66B7"/>
    <w:rsid w:val="00ED2820"/>
    <w:rsid w:val="00ED3EA6"/>
    <w:rsid w:val="00ED6D58"/>
    <w:rsid w:val="00EE129C"/>
    <w:rsid w:val="00EF2923"/>
    <w:rsid w:val="00EF3885"/>
    <w:rsid w:val="00EF6EFF"/>
    <w:rsid w:val="00F014DE"/>
    <w:rsid w:val="00F0185C"/>
    <w:rsid w:val="00F021CF"/>
    <w:rsid w:val="00F05174"/>
    <w:rsid w:val="00F07D70"/>
    <w:rsid w:val="00F14732"/>
    <w:rsid w:val="00F16053"/>
    <w:rsid w:val="00F21723"/>
    <w:rsid w:val="00F237AC"/>
    <w:rsid w:val="00F24E4A"/>
    <w:rsid w:val="00F25651"/>
    <w:rsid w:val="00F27DE7"/>
    <w:rsid w:val="00F36ABF"/>
    <w:rsid w:val="00F41793"/>
    <w:rsid w:val="00F4222B"/>
    <w:rsid w:val="00F43335"/>
    <w:rsid w:val="00F6410A"/>
    <w:rsid w:val="00F70C37"/>
    <w:rsid w:val="00F804D7"/>
    <w:rsid w:val="00F86A61"/>
    <w:rsid w:val="00F900CB"/>
    <w:rsid w:val="00F91300"/>
    <w:rsid w:val="00F94C6E"/>
    <w:rsid w:val="00F97DE5"/>
    <w:rsid w:val="00FA09CF"/>
    <w:rsid w:val="00FA0F44"/>
    <w:rsid w:val="00FA6239"/>
    <w:rsid w:val="00FB0E06"/>
    <w:rsid w:val="00FB777B"/>
    <w:rsid w:val="00FC1FAA"/>
    <w:rsid w:val="00FC40B7"/>
    <w:rsid w:val="00FC5880"/>
    <w:rsid w:val="00FD1B49"/>
    <w:rsid w:val="00FD2DBF"/>
    <w:rsid w:val="00FE05D6"/>
    <w:rsid w:val="00FE0B6C"/>
    <w:rsid w:val="00FF1CA5"/>
    <w:rsid w:val="00FF1D7B"/>
    <w:rsid w:val="00FF6C5D"/>
    <w:rsid w:val="016DAA1E"/>
    <w:rsid w:val="01C9DF7F"/>
    <w:rsid w:val="0222AA23"/>
    <w:rsid w:val="02A8C9D8"/>
    <w:rsid w:val="0352147E"/>
    <w:rsid w:val="0520690F"/>
    <w:rsid w:val="05308053"/>
    <w:rsid w:val="05495D9B"/>
    <w:rsid w:val="0555756E"/>
    <w:rsid w:val="060A3603"/>
    <w:rsid w:val="064D5B00"/>
    <w:rsid w:val="06A374C8"/>
    <w:rsid w:val="07E30723"/>
    <w:rsid w:val="0826E621"/>
    <w:rsid w:val="084E04B7"/>
    <w:rsid w:val="094E148D"/>
    <w:rsid w:val="0960A52B"/>
    <w:rsid w:val="0B3FB4D3"/>
    <w:rsid w:val="0B3FD818"/>
    <w:rsid w:val="0C43C7E5"/>
    <w:rsid w:val="0CC7A108"/>
    <w:rsid w:val="0DF052F6"/>
    <w:rsid w:val="0E1C89B5"/>
    <w:rsid w:val="0F75AF80"/>
    <w:rsid w:val="0FB6F2E2"/>
    <w:rsid w:val="109AD89C"/>
    <w:rsid w:val="12EE7D70"/>
    <w:rsid w:val="1326EF3E"/>
    <w:rsid w:val="142850C1"/>
    <w:rsid w:val="159C663F"/>
    <w:rsid w:val="168E2301"/>
    <w:rsid w:val="1993949E"/>
    <w:rsid w:val="19F37219"/>
    <w:rsid w:val="1ABAA4B5"/>
    <w:rsid w:val="1B39C4EE"/>
    <w:rsid w:val="1B401F6A"/>
    <w:rsid w:val="1B48348A"/>
    <w:rsid w:val="1B9EEF88"/>
    <w:rsid w:val="1BB1FCA6"/>
    <w:rsid w:val="1C7B6161"/>
    <w:rsid w:val="1D21613A"/>
    <w:rsid w:val="1E2DBDA8"/>
    <w:rsid w:val="215B7558"/>
    <w:rsid w:val="234A458D"/>
    <w:rsid w:val="234C40F3"/>
    <w:rsid w:val="23F1A45A"/>
    <w:rsid w:val="24B60603"/>
    <w:rsid w:val="24F3F327"/>
    <w:rsid w:val="251E060D"/>
    <w:rsid w:val="256DFDDC"/>
    <w:rsid w:val="2598AC5F"/>
    <w:rsid w:val="2634B2B0"/>
    <w:rsid w:val="268E882D"/>
    <w:rsid w:val="26C75C08"/>
    <w:rsid w:val="26FB29C5"/>
    <w:rsid w:val="28912308"/>
    <w:rsid w:val="28B8F77C"/>
    <w:rsid w:val="28C64ABD"/>
    <w:rsid w:val="2BA502F7"/>
    <w:rsid w:val="2BE47F33"/>
    <w:rsid w:val="2C68D51C"/>
    <w:rsid w:val="2C7129BA"/>
    <w:rsid w:val="2CB48400"/>
    <w:rsid w:val="2D9A2083"/>
    <w:rsid w:val="2E443384"/>
    <w:rsid w:val="2E7056FB"/>
    <w:rsid w:val="2E98BAC1"/>
    <w:rsid w:val="2E9CDBFA"/>
    <w:rsid w:val="2ED064E3"/>
    <w:rsid w:val="2F571920"/>
    <w:rsid w:val="30864D8F"/>
    <w:rsid w:val="30CECABE"/>
    <w:rsid w:val="30F7B986"/>
    <w:rsid w:val="32376FAD"/>
    <w:rsid w:val="33387577"/>
    <w:rsid w:val="34BF972A"/>
    <w:rsid w:val="354F3F69"/>
    <w:rsid w:val="35730EBA"/>
    <w:rsid w:val="36111F99"/>
    <w:rsid w:val="37348A16"/>
    <w:rsid w:val="37770BF0"/>
    <w:rsid w:val="3A3804F4"/>
    <w:rsid w:val="3A7479C8"/>
    <w:rsid w:val="3C456D8E"/>
    <w:rsid w:val="3D4CE8D6"/>
    <w:rsid w:val="3EA0D31E"/>
    <w:rsid w:val="3EA2D6DE"/>
    <w:rsid w:val="3F1A8689"/>
    <w:rsid w:val="3F4E0CD6"/>
    <w:rsid w:val="40555034"/>
    <w:rsid w:val="40A7C267"/>
    <w:rsid w:val="43693E39"/>
    <w:rsid w:val="45B1DBD9"/>
    <w:rsid w:val="45CAE333"/>
    <w:rsid w:val="45DB0D73"/>
    <w:rsid w:val="46C52532"/>
    <w:rsid w:val="48A6C0C5"/>
    <w:rsid w:val="4938863F"/>
    <w:rsid w:val="4A4CD807"/>
    <w:rsid w:val="4B7724DF"/>
    <w:rsid w:val="4C3348C7"/>
    <w:rsid w:val="4D757693"/>
    <w:rsid w:val="4D7C3BBA"/>
    <w:rsid w:val="4DBF3630"/>
    <w:rsid w:val="4E7ED57D"/>
    <w:rsid w:val="4F86A6E6"/>
    <w:rsid w:val="4FAB52D6"/>
    <w:rsid w:val="5025E334"/>
    <w:rsid w:val="507E4C41"/>
    <w:rsid w:val="50AD2092"/>
    <w:rsid w:val="517085AE"/>
    <w:rsid w:val="51715DAF"/>
    <w:rsid w:val="51A4A7EF"/>
    <w:rsid w:val="52917210"/>
    <w:rsid w:val="52944DFF"/>
    <w:rsid w:val="529513D7"/>
    <w:rsid w:val="53094A63"/>
    <w:rsid w:val="53321352"/>
    <w:rsid w:val="53ECEF03"/>
    <w:rsid w:val="5407B1F2"/>
    <w:rsid w:val="54DD1FDD"/>
    <w:rsid w:val="55222E2A"/>
    <w:rsid w:val="554A7829"/>
    <w:rsid w:val="56677D8A"/>
    <w:rsid w:val="56D023FB"/>
    <w:rsid w:val="57116ADE"/>
    <w:rsid w:val="58ABF68D"/>
    <w:rsid w:val="58CBB10F"/>
    <w:rsid w:val="5A22B81F"/>
    <w:rsid w:val="5C0B4742"/>
    <w:rsid w:val="5C54B64A"/>
    <w:rsid w:val="5E0DDBE7"/>
    <w:rsid w:val="5E8AE8F6"/>
    <w:rsid w:val="5FCA31F2"/>
    <w:rsid w:val="6131795D"/>
    <w:rsid w:val="62E2055B"/>
    <w:rsid w:val="68D34599"/>
    <w:rsid w:val="691190D9"/>
    <w:rsid w:val="69A0081B"/>
    <w:rsid w:val="6A85519D"/>
    <w:rsid w:val="6B7B9A11"/>
    <w:rsid w:val="6B8267A9"/>
    <w:rsid w:val="6BB18509"/>
    <w:rsid w:val="6C7161DA"/>
    <w:rsid w:val="6C7EA892"/>
    <w:rsid w:val="6C8D9052"/>
    <w:rsid w:val="6CF23998"/>
    <w:rsid w:val="6D32863C"/>
    <w:rsid w:val="6F21DEED"/>
    <w:rsid w:val="703925B9"/>
    <w:rsid w:val="70D52DB8"/>
    <w:rsid w:val="717B7B13"/>
    <w:rsid w:val="7252015A"/>
    <w:rsid w:val="735A186A"/>
    <w:rsid w:val="7377D4A1"/>
    <w:rsid w:val="74265608"/>
    <w:rsid w:val="762AB64C"/>
    <w:rsid w:val="76A0F4F2"/>
    <w:rsid w:val="76FB1844"/>
    <w:rsid w:val="7723CF77"/>
    <w:rsid w:val="77CB9798"/>
    <w:rsid w:val="78F04559"/>
    <w:rsid w:val="7A0A95DA"/>
    <w:rsid w:val="7AABD40F"/>
    <w:rsid w:val="7AB2B769"/>
    <w:rsid w:val="7B317ECA"/>
    <w:rsid w:val="7C24E426"/>
    <w:rsid w:val="7C7F4F49"/>
    <w:rsid w:val="7D175F8B"/>
    <w:rsid w:val="7D87E0D8"/>
    <w:rsid w:val="7DEEF315"/>
    <w:rsid w:val="7E7D6F7B"/>
    <w:rsid w:val="7E8228A7"/>
    <w:rsid w:val="7EB317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3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 w:type="paragraph" w:styleId="Web">
    <w:name w:val="Normal (Web)"/>
    <w:basedOn w:val="a"/>
    <w:uiPriority w:val="99"/>
    <w:semiHidden/>
    <w:unhideWhenUsed/>
    <w:rsid w:val="00B73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055EF9"/>
    <w:rPr>
      <w:sz w:val="18"/>
      <w:szCs w:val="18"/>
    </w:rPr>
  </w:style>
  <w:style w:type="paragraph" w:styleId="ab">
    <w:name w:val="annotation text"/>
    <w:basedOn w:val="a"/>
    <w:link w:val="ac"/>
    <w:uiPriority w:val="99"/>
    <w:unhideWhenUsed/>
    <w:rsid w:val="00055EF9"/>
    <w:pPr>
      <w:jc w:val="left"/>
    </w:pPr>
  </w:style>
  <w:style w:type="character" w:customStyle="1" w:styleId="ac">
    <w:name w:val="コメント文字列 (文字)"/>
    <w:basedOn w:val="a0"/>
    <w:link w:val="ab"/>
    <w:uiPriority w:val="99"/>
    <w:rsid w:val="00055EF9"/>
  </w:style>
  <w:style w:type="paragraph" w:styleId="ad">
    <w:name w:val="annotation subject"/>
    <w:basedOn w:val="ab"/>
    <w:next w:val="ab"/>
    <w:link w:val="ae"/>
    <w:uiPriority w:val="99"/>
    <w:semiHidden/>
    <w:unhideWhenUsed/>
    <w:rsid w:val="00055EF9"/>
    <w:rPr>
      <w:b/>
      <w:bCs/>
    </w:rPr>
  </w:style>
  <w:style w:type="character" w:customStyle="1" w:styleId="ae">
    <w:name w:val="コメント内容 (文字)"/>
    <w:basedOn w:val="ac"/>
    <w:link w:val="ad"/>
    <w:uiPriority w:val="99"/>
    <w:semiHidden/>
    <w:rsid w:val="00055EF9"/>
    <w:rPr>
      <w:b/>
      <w:bCs/>
    </w:rPr>
  </w:style>
  <w:style w:type="paragraph" w:styleId="af">
    <w:name w:val="Plain Text"/>
    <w:basedOn w:val="a"/>
    <w:link w:val="af0"/>
    <w:unhideWhenUsed/>
    <w:rsid w:val="00051924"/>
    <w:pPr>
      <w:jc w:val="left"/>
    </w:pPr>
    <w:rPr>
      <w:rFonts w:ascii="Yu Gothic" w:eastAsia="Yu Gothic" w:hAnsi="Courier New" w:cs="Courier New"/>
      <w:sz w:val="22"/>
    </w:rPr>
  </w:style>
  <w:style w:type="character" w:customStyle="1" w:styleId="af0">
    <w:name w:val="書式なし (文字)"/>
    <w:basedOn w:val="a0"/>
    <w:link w:val="af"/>
    <w:rsid w:val="00051924"/>
    <w:rPr>
      <w:rFonts w:ascii="Yu Gothic" w:eastAsia="Yu Gothic" w:hAnsi="Courier New" w:cs="Courier New"/>
      <w:sz w:val="22"/>
    </w:rPr>
  </w:style>
  <w:style w:type="character" w:customStyle="1" w:styleId="normaltextrun">
    <w:name w:val="normaltextrun"/>
    <w:basedOn w:val="a0"/>
    <w:rsid w:val="00981D54"/>
  </w:style>
  <w:style w:type="character" w:customStyle="1" w:styleId="eop">
    <w:name w:val="eop"/>
    <w:basedOn w:val="a0"/>
    <w:rsid w:val="0098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49001">
      <w:bodyDiv w:val="1"/>
      <w:marLeft w:val="0"/>
      <w:marRight w:val="0"/>
      <w:marTop w:val="0"/>
      <w:marBottom w:val="0"/>
      <w:divBdr>
        <w:top w:val="none" w:sz="0" w:space="0" w:color="auto"/>
        <w:left w:val="none" w:sz="0" w:space="0" w:color="auto"/>
        <w:bottom w:val="none" w:sz="0" w:space="0" w:color="auto"/>
        <w:right w:val="none" w:sz="0" w:space="0" w:color="auto"/>
      </w:divBdr>
    </w:div>
    <w:div w:id="439691557">
      <w:bodyDiv w:val="1"/>
      <w:marLeft w:val="0"/>
      <w:marRight w:val="0"/>
      <w:marTop w:val="0"/>
      <w:marBottom w:val="0"/>
      <w:divBdr>
        <w:top w:val="none" w:sz="0" w:space="0" w:color="auto"/>
        <w:left w:val="none" w:sz="0" w:space="0" w:color="auto"/>
        <w:bottom w:val="none" w:sz="0" w:space="0" w:color="auto"/>
        <w:right w:val="none" w:sz="0" w:space="0" w:color="auto"/>
      </w:divBdr>
    </w:div>
    <w:div w:id="712848968">
      <w:bodyDiv w:val="1"/>
      <w:marLeft w:val="0"/>
      <w:marRight w:val="0"/>
      <w:marTop w:val="0"/>
      <w:marBottom w:val="0"/>
      <w:divBdr>
        <w:top w:val="none" w:sz="0" w:space="0" w:color="auto"/>
        <w:left w:val="none" w:sz="0" w:space="0" w:color="auto"/>
        <w:bottom w:val="none" w:sz="0" w:space="0" w:color="auto"/>
        <w:right w:val="none" w:sz="0" w:space="0" w:color="auto"/>
      </w:divBdr>
    </w:div>
    <w:div w:id="735010800">
      <w:bodyDiv w:val="1"/>
      <w:marLeft w:val="0"/>
      <w:marRight w:val="0"/>
      <w:marTop w:val="0"/>
      <w:marBottom w:val="0"/>
      <w:divBdr>
        <w:top w:val="none" w:sz="0" w:space="0" w:color="auto"/>
        <w:left w:val="none" w:sz="0" w:space="0" w:color="auto"/>
        <w:bottom w:val="none" w:sz="0" w:space="0" w:color="auto"/>
        <w:right w:val="none" w:sz="0" w:space="0" w:color="auto"/>
      </w:divBdr>
    </w:div>
    <w:div w:id="1230530876">
      <w:bodyDiv w:val="1"/>
      <w:marLeft w:val="0"/>
      <w:marRight w:val="0"/>
      <w:marTop w:val="0"/>
      <w:marBottom w:val="0"/>
      <w:divBdr>
        <w:top w:val="none" w:sz="0" w:space="0" w:color="auto"/>
        <w:left w:val="none" w:sz="0" w:space="0" w:color="auto"/>
        <w:bottom w:val="none" w:sz="0" w:space="0" w:color="auto"/>
        <w:right w:val="none" w:sz="0" w:space="0" w:color="auto"/>
      </w:divBdr>
    </w:div>
    <w:div w:id="1297297297">
      <w:bodyDiv w:val="1"/>
      <w:marLeft w:val="0"/>
      <w:marRight w:val="0"/>
      <w:marTop w:val="0"/>
      <w:marBottom w:val="0"/>
      <w:divBdr>
        <w:top w:val="none" w:sz="0" w:space="0" w:color="auto"/>
        <w:left w:val="none" w:sz="0" w:space="0" w:color="auto"/>
        <w:bottom w:val="none" w:sz="0" w:space="0" w:color="auto"/>
        <w:right w:val="none" w:sz="0" w:space="0" w:color="auto"/>
      </w:divBdr>
    </w:div>
    <w:div w:id="18673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2025-03-21T01:24:00Z</dcterms:created>
  <dcterms:modified xsi:type="dcterms:W3CDTF">2025-03-21T08:42:00Z</dcterms:modified>
</cp:coreProperties>
</file>