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94BF7" w14:textId="38634963" w:rsidR="00026B43" w:rsidRPr="006F41C7" w:rsidRDefault="0089055B" w:rsidP="00D23809">
      <w:pPr>
        <w:jc w:val="center"/>
        <w:rPr>
          <w:rFonts w:ascii="UD デジタル 教科書体 NK-R" w:eastAsia="UD デジタル 教科書体 NK-R" w:hAnsiTheme="majorEastAsia"/>
          <w:sz w:val="32"/>
          <w:szCs w:val="32"/>
        </w:rPr>
      </w:pPr>
      <w:r w:rsidRPr="006F41C7">
        <w:rPr>
          <w:rFonts w:ascii="UD デジタル 教科書体 NK-R" w:eastAsia="UD デジタル 教科書体 NK-R" w:hAnsiTheme="majorEastAsia" w:hint="eastAsia"/>
          <w:sz w:val="28"/>
          <w:szCs w:val="32"/>
        </w:rPr>
        <w:t>第</w:t>
      </w:r>
      <w:r w:rsidR="009C7CF2">
        <w:rPr>
          <w:rFonts w:ascii="UD デジタル 教科書体 NK-R" w:eastAsia="UD デジタル 教科書体 NK-R" w:hAnsiTheme="majorEastAsia" w:hint="eastAsia"/>
          <w:sz w:val="28"/>
          <w:szCs w:val="32"/>
        </w:rPr>
        <w:t>８</w:t>
      </w:r>
      <w:r w:rsidR="00CE6144" w:rsidRPr="006F41C7">
        <w:rPr>
          <w:rFonts w:ascii="UD デジタル 教科書体 NK-R" w:eastAsia="UD デジタル 教科書体 NK-R" w:hAnsiTheme="majorEastAsia" w:hint="eastAsia"/>
          <w:sz w:val="28"/>
          <w:szCs w:val="32"/>
        </w:rPr>
        <w:t>回大阪府障がい者等の職場環境整備等支援組織認定等審議会</w:t>
      </w:r>
    </w:p>
    <w:p w14:paraId="50A3FD79" w14:textId="56AD784B" w:rsidR="00D23809" w:rsidRPr="006F41C7" w:rsidRDefault="00E43956" w:rsidP="00211100">
      <w:pPr>
        <w:spacing w:line="320" w:lineRule="exact"/>
        <w:ind w:firstLineChars="1816" w:firstLine="5811"/>
        <w:jc w:val="left"/>
        <w:rPr>
          <w:rFonts w:ascii="UD デジタル 教科書体 NK-R" w:eastAsia="UD デジタル 教科書体 NK-R" w:hAnsiTheme="majorEastAsia"/>
          <w:szCs w:val="24"/>
        </w:rPr>
      </w:pPr>
      <w:r w:rsidRPr="006F41C7">
        <w:rPr>
          <w:rFonts w:ascii="UD デジタル 教科書体 NK-R" w:eastAsia="UD デジタル 教科書体 NK-R" w:hAnsiTheme="majorEastAsia" w:hint="eastAsia"/>
          <w:sz w:val="32"/>
          <w:szCs w:val="32"/>
        </w:rPr>
        <w:t xml:space="preserve">　　</w:t>
      </w:r>
      <w:r w:rsidR="0089055B" w:rsidRPr="006F41C7">
        <w:rPr>
          <w:rFonts w:ascii="UD デジタル 教科書体 NK-R" w:eastAsia="UD デジタル 教科書体 NK-R" w:hAnsiTheme="majorEastAsia" w:hint="eastAsia"/>
          <w:szCs w:val="24"/>
        </w:rPr>
        <w:t>日　時：令和５年</w:t>
      </w:r>
      <w:r w:rsidR="009C7CF2">
        <w:rPr>
          <w:rFonts w:ascii="UD デジタル 教科書体 NK-R" w:eastAsia="UD デジタル 教科書体 NK-R" w:hAnsiTheme="majorEastAsia" w:hint="eastAsia"/>
          <w:szCs w:val="24"/>
        </w:rPr>
        <w:t>1</w:t>
      </w:r>
      <w:r w:rsidR="009C7CF2">
        <w:rPr>
          <w:rFonts w:ascii="UD デジタル 教科書体 NK-R" w:eastAsia="UD デジタル 教科書体 NK-R" w:hAnsiTheme="majorEastAsia"/>
          <w:szCs w:val="24"/>
        </w:rPr>
        <w:t>1</w:t>
      </w:r>
      <w:r w:rsidR="00D23809" w:rsidRPr="006F41C7">
        <w:rPr>
          <w:rFonts w:ascii="UD デジタル 教科書体 NK-R" w:eastAsia="UD デジタル 教科書体 NK-R" w:hAnsiTheme="majorEastAsia" w:hint="eastAsia"/>
          <w:szCs w:val="24"/>
        </w:rPr>
        <w:t>月</w:t>
      </w:r>
      <w:r w:rsidR="009C7CF2">
        <w:rPr>
          <w:rFonts w:ascii="UD デジタル 教科書体 NK-R" w:eastAsia="UD デジタル 教科書体 NK-R" w:hAnsiTheme="majorEastAsia" w:hint="eastAsia"/>
          <w:szCs w:val="24"/>
        </w:rPr>
        <w:t>2</w:t>
      </w:r>
      <w:r w:rsidR="009C7CF2">
        <w:rPr>
          <w:rFonts w:ascii="UD デジタル 教科書体 NK-R" w:eastAsia="UD デジタル 教科書体 NK-R" w:hAnsiTheme="majorEastAsia"/>
          <w:szCs w:val="24"/>
        </w:rPr>
        <w:t>0</w:t>
      </w:r>
      <w:r w:rsidR="00D23809" w:rsidRPr="006F41C7">
        <w:rPr>
          <w:rFonts w:ascii="UD デジタル 教科書体 NK-R" w:eastAsia="UD デジタル 教科書体 NK-R" w:hAnsiTheme="majorEastAsia" w:hint="eastAsia"/>
          <w:szCs w:val="24"/>
        </w:rPr>
        <w:t>日（</w:t>
      </w:r>
      <w:r w:rsidR="009C7CF2">
        <w:rPr>
          <w:rFonts w:ascii="UD デジタル 教科書体 NK-R" w:eastAsia="UD デジタル 教科書体 NK-R" w:hAnsiTheme="majorEastAsia" w:hint="eastAsia"/>
          <w:szCs w:val="24"/>
        </w:rPr>
        <w:t>月</w:t>
      </w:r>
      <w:r w:rsidR="00D23809" w:rsidRPr="006F41C7">
        <w:rPr>
          <w:rFonts w:ascii="UD デジタル 教科書体 NK-R" w:eastAsia="UD デジタル 教科書体 NK-R" w:hAnsiTheme="majorEastAsia" w:hint="eastAsia"/>
          <w:szCs w:val="24"/>
        </w:rPr>
        <w:t>）</w:t>
      </w:r>
    </w:p>
    <w:p w14:paraId="3E3FF462" w14:textId="58CEDB0A" w:rsidR="00026B43" w:rsidRPr="006F41C7" w:rsidRDefault="002B7A44" w:rsidP="00211100">
      <w:pPr>
        <w:spacing w:line="320" w:lineRule="exact"/>
        <w:ind w:firstLineChars="1816" w:firstLine="4358"/>
        <w:jc w:val="left"/>
        <w:rPr>
          <w:rFonts w:ascii="UD デジタル 教科書体 NK-R" w:eastAsia="UD デジタル 教科書体 NK-R" w:hAnsiTheme="majorEastAsia"/>
          <w:szCs w:val="24"/>
        </w:rPr>
      </w:pPr>
      <w:r w:rsidRPr="006F41C7">
        <w:rPr>
          <w:rFonts w:ascii="UD デジタル 教科書体 NK-R" w:eastAsia="UD デジタル 教科書体 NK-R" w:hAnsiTheme="majorEastAsia" w:hint="eastAsia"/>
          <w:szCs w:val="24"/>
        </w:rPr>
        <w:t xml:space="preserve">　　　　</w:t>
      </w:r>
      <w:r w:rsidR="00211100" w:rsidRPr="006F41C7">
        <w:rPr>
          <w:rFonts w:ascii="UD デジタル 教科書体 NK-R" w:eastAsia="UD デジタル 教科書体 NK-R" w:hAnsiTheme="majorEastAsia" w:hint="eastAsia"/>
          <w:szCs w:val="24"/>
        </w:rPr>
        <w:t xml:space="preserve">　　　　　　　　　　　　　　　　　</w:t>
      </w:r>
      <w:r w:rsidR="009C7CF2">
        <w:rPr>
          <w:rFonts w:ascii="UD デジタル 教科書体 NK-R" w:eastAsia="UD デジタル 教科書体 NK-R" w:hAnsiTheme="majorEastAsia" w:hint="eastAsia"/>
          <w:szCs w:val="24"/>
        </w:rPr>
        <w:t>午前1</w:t>
      </w:r>
      <w:r w:rsidR="009C7CF2">
        <w:rPr>
          <w:rFonts w:ascii="UD デジタル 教科書体 NK-R" w:eastAsia="UD デジタル 教科書体 NK-R" w:hAnsiTheme="majorEastAsia"/>
          <w:szCs w:val="24"/>
        </w:rPr>
        <w:t>0</w:t>
      </w:r>
      <w:r w:rsidR="00211100" w:rsidRPr="006F41C7">
        <w:rPr>
          <w:rFonts w:ascii="UD デジタル 教科書体 NK-R" w:eastAsia="UD デジタル 教科書体 NK-R" w:hAnsiTheme="majorEastAsia" w:hint="eastAsia"/>
          <w:szCs w:val="24"/>
        </w:rPr>
        <w:t>時～</w:t>
      </w:r>
      <w:r w:rsidR="009C7CF2">
        <w:rPr>
          <w:rFonts w:ascii="UD デジタル 教科書体 NK-R" w:eastAsia="UD デジタル 教科書体 NK-R" w:hAnsiTheme="majorEastAsia" w:hint="eastAsia"/>
          <w:szCs w:val="24"/>
        </w:rPr>
        <w:t>午前1</w:t>
      </w:r>
      <w:r w:rsidR="009C7CF2">
        <w:rPr>
          <w:rFonts w:ascii="UD デジタル 教科書体 NK-R" w:eastAsia="UD デジタル 教科書体 NK-R" w:hAnsiTheme="majorEastAsia"/>
          <w:szCs w:val="24"/>
        </w:rPr>
        <w:t>1</w:t>
      </w:r>
      <w:r w:rsidR="00211100" w:rsidRPr="006F41C7">
        <w:rPr>
          <w:rFonts w:ascii="UD デジタル 教科書体 NK-R" w:eastAsia="UD デジタル 教科書体 NK-R" w:hAnsiTheme="majorEastAsia" w:hint="eastAsia"/>
          <w:szCs w:val="24"/>
        </w:rPr>
        <w:t>時</w:t>
      </w:r>
    </w:p>
    <w:p w14:paraId="368F1CE2" w14:textId="77777777" w:rsidR="003D4C1D" w:rsidRPr="006F41C7" w:rsidRDefault="00D23809" w:rsidP="00211100">
      <w:pPr>
        <w:spacing w:line="320" w:lineRule="exact"/>
        <w:ind w:firstLineChars="2540" w:firstLine="6096"/>
        <w:jc w:val="left"/>
        <w:rPr>
          <w:rFonts w:ascii="UD デジタル 教科書体 NK-R" w:eastAsia="UD デジタル 教科書体 NK-R" w:hAnsiTheme="majorEastAsia"/>
          <w:szCs w:val="24"/>
        </w:rPr>
      </w:pPr>
      <w:r w:rsidRPr="006F41C7">
        <w:rPr>
          <w:rFonts w:ascii="UD デジタル 教科書体 NK-R" w:eastAsia="UD デジタル 教科書体 NK-R" w:hAnsiTheme="majorEastAsia" w:hint="eastAsia"/>
          <w:szCs w:val="24"/>
        </w:rPr>
        <w:t>場　所：</w:t>
      </w:r>
      <w:r w:rsidR="0089055B" w:rsidRPr="006F41C7">
        <w:rPr>
          <w:rFonts w:ascii="UD デジタル 教科書体 NK-R" w:eastAsia="UD デジタル 教科書体 NK-R" w:hAnsiTheme="majorEastAsia" w:hint="eastAsia"/>
          <w:szCs w:val="24"/>
        </w:rPr>
        <w:t>オンライン</w:t>
      </w:r>
      <w:r w:rsidR="00211100" w:rsidRPr="006F41C7">
        <w:rPr>
          <w:rFonts w:ascii="UD デジタル 教科書体 NK-R" w:eastAsia="UD デジタル 教科書体 NK-R" w:hAnsiTheme="majorEastAsia" w:hint="eastAsia"/>
          <w:szCs w:val="24"/>
        </w:rPr>
        <w:t>開催</w:t>
      </w:r>
    </w:p>
    <w:p w14:paraId="2B53D64E" w14:textId="77777777" w:rsidR="003D4C1D" w:rsidRPr="006F41C7" w:rsidRDefault="003D4C1D" w:rsidP="006F1500">
      <w:pPr>
        <w:spacing w:line="320" w:lineRule="exact"/>
        <w:ind w:firstLineChars="2100" w:firstLine="5040"/>
        <w:rPr>
          <w:rFonts w:ascii="UD デジタル 教科書体 NK-R" w:eastAsia="UD デジタル 教科書体 NK-R" w:hAnsiTheme="majorEastAsia"/>
          <w:szCs w:val="24"/>
        </w:rPr>
      </w:pPr>
      <w:r w:rsidRPr="006F41C7">
        <w:rPr>
          <w:rFonts w:ascii="UD デジタル 教科書体 NK-R" w:eastAsia="UD デジタル 教科書体 NK-R" w:hAnsiTheme="majorEastAsia" w:hint="eastAsia"/>
          <w:szCs w:val="24"/>
        </w:rPr>
        <w:t xml:space="preserve">　　</w:t>
      </w:r>
      <w:r w:rsidR="00285A58" w:rsidRPr="006F41C7">
        <w:rPr>
          <w:rFonts w:ascii="UD デジタル 教科書体 NK-R" w:eastAsia="UD デジタル 教科書体 NK-R" w:hAnsiTheme="majorEastAsia" w:hint="eastAsia"/>
          <w:szCs w:val="24"/>
        </w:rPr>
        <w:t xml:space="preserve">　　</w:t>
      </w:r>
      <w:r w:rsidRPr="006F41C7">
        <w:rPr>
          <w:rFonts w:ascii="UD デジタル 教科書体 NK-R" w:eastAsia="UD デジタル 教科書体 NK-R" w:hAnsiTheme="majorEastAsia" w:hint="eastAsia"/>
          <w:szCs w:val="24"/>
        </w:rPr>
        <w:t xml:space="preserve">　　　　　　　　</w:t>
      </w:r>
    </w:p>
    <w:p w14:paraId="4A513DC2" w14:textId="77777777" w:rsidR="00E43956" w:rsidRPr="006F41C7" w:rsidRDefault="00E43956" w:rsidP="006F1500">
      <w:pPr>
        <w:spacing w:line="320" w:lineRule="exact"/>
        <w:jc w:val="center"/>
        <w:rPr>
          <w:rFonts w:ascii="UD デジタル 教科書体 NK-R" w:eastAsia="UD デジタル 教科書体 NK-R" w:hAnsiTheme="majorEastAsia"/>
          <w:szCs w:val="24"/>
        </w:rPr>
      </w:pPr>
      <w:r w:rsidRPr="006F41C7">
        <w:rPr>
          <w:rFonts w:ascii="UD デジタル 教科書体 NK-R" w:eastAsia="UD デジタル 教科書体 NK-R" w:hAnsiTheme="majorEastAsia" w:hint="eastAsia"/>
          <w:szCs w:val="24"/>
        </w:rPr>
        <w:t>次　　第</w:t>
      </w:r>
    </w:p>
    <w:p w14:paraId="29BB29FF" w14:textId="77777777" w:rsidR="00D221C6" w:rsidRPr="006F41C7" w:rsidRDefault="00D221C6" w:rsidP="006F1500">
      <w:pPr>
        <w:spacing w:line="320" w:lineRule="exact"/>
        <w:rPr>
          <w:rFonts w:ascii="UD デジタル 教科書体 NK-R" w:eastAsia="UD デジタル 教科書体 NK-R" w:hAnsiTheme="majorEastAsia"/>
          <w:szCs w:val="24"/>
        </w:rPr>
      </w:pPr>
    </w:p>
    <w:p w14:paraId="0C46F268" w14:textId="77777777" w:rsidR="008C6139" w:rsidRPr="006F41C7" w:rsidRDefault="00D221C6" w:rsidP="006F1500">
      <w:pPr>
        <w:spacing w:afterLines="50" w:after="180" w:line="400" w:lineRule="exact"/>
        <w:ind w:firstLineChars="200" w:firstLine="480"/>
        <w:rPr>
          <w:rFonts w:ascii="UD デジタル 教科書体 NK-R" w:eastAsia="UD デジタル 教科書体 NK-R" w:hAnsiTheme="majorEastAsia"/>
          <w:szCs w:val="24"/>
        </w:rPr>
      </w:pPr>
      <w:r w:rsidRPr="006F41C7">
        <w:rPr>
          <w:rFonts w:ascii="UD デジタル 教科書体 NK-R" w:eastAsia="UD デジタル 教科書体 NK-R" w:hAnsiTheme="majorEastAsia" w:hint="eastAsia"/>
          <w:szCs w:val="24"/>
        </w:rPr>
        <w:t>開</w:t>
      </w:r>
      <w:r w:rsidR="00E43956" w:rsidRPr="006F41C7">
        <w:rPr>
          <w:rFonts w:ascii="UD デジタル 教科書体 NK-R" w:eastAsia="UD デジタル 教科書体 NK-R" w:hAnsiTheme="majorEastAsia" w:hint="eastAsia"/>
          <w:szCs w:val="24"/>
        </w:rPr>
        <w:t xml:space="preserve">　</w:t>
      </w:r>
      <w:r w:rsidRPr="006F41C7">
        <w:rPr>
          <w:rFonts w:ascii="UD デジタル 教科書体 NK-R" w:eastAsia="UD デジタル 教科書体 NK-R" w:hAnsiTheme="majorEastAsia" w:hint="eastAsia"/>
          <w:szCs w:val="24"/>
        </w:rPr>
        <w:t xml:space="preserve">　会</w:t>
      </w:r>
      <w:r w:rsidR="00285A58" w:rsidRPr="006F41C7">
        <w:rPr>
          <w:rFonts w:ascii="UD デジタル 教科書体 NK-R" w:eastAsia="UD デジタル 教科書体 NK-R" w:hAnsiTheme="majorEastAsia" w:hint="eastAsia"/>
          <w:szCs w:val="24"/>
        </w:rPr>
        <w:t xml:space="preserve">　　</w:t>
      </w:r>
    </w:p>
    <w:p w14:paraId="18CE404C" w14:textId="77777777" w:rsidR="006F1500" w:rsidRPr="006F41C7" w:rsidRDefault="006F1500" w:rsidP="006F1500">
      <w:pPr>
        <w:spacing w:afterLines="50" w:after="180" w:line="400" w:lineRule="exact"/>
        <w:ind w:firstLineChars="200" w:firstLine="480"/>
        <w:rPr>
          <w:rFonts w:ascii="UD デジタル 教科書体 NK-R" w:eastAsia="UD デジタル 教科書体 NK-R" w:hAnsiTheme="majorEastAsia"/>
          <w:szCs w:val="24"/>
        </w:rPr>
      </w:pPr>
    </w:p>
    <w:p w14:paraId="3B856625" w14:textId="77777777" w:rsidR="00E43956" w:rsidRPr="006F41C7" w:rsidRDefault="008C6139" w:rsidP="006F1500">
      <w:pPr>
        <w:spacing w:afterLines="50" w:after="180" w:line="400" w:lineRule="exact"/>
        <w:ind w:firstLineChars="200" w:firstLine="480"/>
        <w:rPr>
          <w:rFonts w:ascii="UD デジタル 教科書体 NK-R" w:eastAsia="UD デジタル 教科書体 NK-R" w:hAnsiTheme="majorEastAsia"/>
          <w:szCs w:val="24"/>
        </w:rPr>
      </w:pPr>
      <w:r w:rsidRPr="006F41C7">
        <w:rPr>
          <w:rFonts w:ascii="UD デジタル 教科書体 NK-R" w:eastAsia="UD デジタル 教科書体 NK-R" w:hAnsiTheme="majorEastAsia" w:hint="eastAsia"/>
          <w:szCs w:val="24"/>
        </w:rPr>
        <w:t>議　　題</w:t>
      </w:r>
      <w:r w:rsidR="00285A58" w:rsidRPr="006F41C7">
        <w:rPr>
          <w:rFonts w:ascii="UD デジタル 教科書体 NK-R" w:eastAsia="UD デジタル 教科書体 NK-R" w:hAnsiTheme="majorEastAsia" w:hint="eastAsia"/>
          <w:szCs w:val="24"/>
        </w:rPr>
        <w:t xml:space="preserve">　</w:t>
      </w:r>
    </w:p>
    <w:p w14:paraId="1E698074" w14:textId="77777777" w:rsidR="009C7CF2" w:rsidRDefault="009C7CF2" w:rsidP="00477B44">
      <w:pPr>
        <w:pStyle w:val="aa"/>
        <w:spacing w:line="400" w:lineRule="exact"/>
        <w:ind w:leftChars="0" w:left="1680"/>
        <w:rPr>
          <w:rFonts w:ascii="UD デジタル 教科書体 NK-R" w:eastAsia="UD デジタル 教科書体 NK-R" w:hAnsi="ＭＳ 明朝"/>
          <w:szCs w:val="24"/>
        </w:rPr>
      </w:pPr>
      <w:r w:rsidRPr="009C7CF2">
        <w:rPr>
          <w:rFonts w:ascii="UD デジタル 教科書体 NK-R" w:eastAsia="UD デジタル 教科書体 NK-R" w:hAnsi="ＭＳ 明朝" w:hint="eastAsia"/>
          <w:szCs w:val="24"/>
        </w:rPr>
        <w:t xml:space="preserve">地方自治法施行令第167条の２第１項第３号の規定による </w:t>
      </w:r>
    </w:p>
    <w:p w14:paraId="30A81E85" w14:textId="77777777" w:rsidR="009C7CF2" w:rsidRDefault="009C7CF2" w:rsidP="009C7CF2">
      <w:pPr>
        <w:pStyle w:val="aa"/>
        <w:spacing w:line="400" w:lineRule="exact"/>
        <w:ind w:leftChars="0" w:left="1680"/>
        <w:rPr>
          <w:rFonts w:ascii="UD デジタル 教科書体 NK-R" w:eastAsia="UD デジタル 教科書体 NK-R" w:hAnsi="ＭＳ 明朝"/>
          <w:szCs w:val="24"/>
        </w:rPr>
      </w:pPr>
      <w:r w:rsidRPr="009C7CF2">
        <w:rPr>
          <w:rFonts w:ascii="UD デジタル 教科書体 NK-R" w:eastAsia="UD デジタル 教科書体 NK-R" w:hAnsi="ＭＳ 明朝" w:hint="eastAsia"/>
          <w:szCs w:val="24"/>
        </w:rPr>
        <w:t>「生活困窮者の自立の促進に資すること」の認定基準により、</w:t>
      </w:r>
    </w:p>
    <w:p w14:paraId="09D1EC9D" w14:textId="50719684" w:rsidR="009C7CF2" w:rsidRDefault="009C7CF2" w:rsidP="009C7CF2">
      <w:pPr>
        <w:pStyle w:val="aa"/>
        <w:spacing w:line="400" w:lineRule="exact"/>
        <w:ind w:leftChars="0" w:left="1680"/>
        <w:rPr>
          <w:rFonts w:ascii="UD デジタル 教科書体 NK-R" w:eastAsia="UD デジタル 教科書体 NK-R" w:hAnsi="ＭＳ 明朝"/>
          <w:szCs w:val="24"/>
        </w:rPr>
      </w:pPr>
      <w:r w:rsidRPr="009C7CF2">
        <w:rPr>
          <w:rFonts w:ascii="UD デジタル 教科書体 NK-R" w:eastAsia="UD デジタル 教科書体 NK-R" w:hAnsi="ＭＳ 明朝" w:hint="eastAsia"/>
          <w:szCs w:val="24"/>
        </w:rPr>
        <w:t>事業者等の認定を行うにあたっての意見聴取</w:t>
      </w:r>
    </w:p>
    <w:p w14:paraId="10435AE8" w14:textId="77777777" w:rsidR="006F1500" w:rsidRPr="006F1500" w:rsidRDefault="006F1500" w:rsidP="006F1500">
      <w:pPr>
        <w:pStyle w:val="aa"/>
        <w:spacing w:line="400" w:lineRule="exact"/>
        <w:ind w:leftChars="0" w:left="1680"/>
        <w:rPr>
          <w:rFonts w:ascii="UD デジタル 教科書体 NK-R" w:eastAsia="UD デジタル 教科書体 NK-R" w:hAnsi="ＭＳ 明朝"/>
          <w:szCs w:val="24"/>
        </w:rPr>
      </w:pPr>
    </w:p>
    <w:p w14:paraId="03032471" w14:textId="77777777" w:rsidR="005A1880" w:rsidRPr="006F1500" w:rsidRDefault="00D221C6" w:rsidP="006F1500">
      <w:pPr>
        <w:spacing w:afterLines="50" w:after="180" w:line="400" w:lineRule="exact"/>
        <w:ind w:firstLineChars="200" w:firstLine="480"/>
        <w:rPr>
          <w:rFonts w:ascii="UD デジタル 教科書体 NK-R" w:eastAsia="UD デジタル 教科書体 NK-R" w:hAnsiTheme="majorEastAsia"/>
          <w:szCs w:val="24"/>
        </w:rPr>
      </w:pPr>
      <w:r w:rsidRPr="006F1500">
        <w:rPr>
          <w:rFonts w:ascii="UD デジタル 教科書体 NK-R" w:eastAsia="UD デジタル 教科書体 NK-R" w:hAnsiTheme="majorEastAsia" w:hint="eastAsia"/>
          <w:szCs w:val="24"/>
        </w:rPr>
        <w:t>閉</w:t>
      </w:r>
      <w:r w:rsidR="00E43956" w:rsidRPr="006F1500">
        <w:rPr>
          <w:rFonts w:ascii="UD デジタル 教科書体 NK-R" w:eastAsia="UD デジタル 教科書体 NK-R" w:hAnsiTheme="majorEastAsia" w:hint="eastAsia"/>
          <w:szCs w:val="24"/>
        </w:rPr>
        <w:t xml:space="preserve">　</w:t>
      </w:r>
      <w:r w:rsidRPr="006F1500">
        <w:rPr>
          <w:rFonts w:ascii="UD デジタル 教科書体 NK-R" w:eastAsia="UD デジタル 教科書体 NK-R" w:hAnsiTheme="majorEastAsia" w:hint="eastAsia"/>
          <w:szCs w:val="24"/>
        </w:rPr>
        <w:t xml:space="preserve">　会</w:t>
      </w:r>
      <w:r w:rsidR="00285A58" w:rsidRPr="006F1500">
        <w:rPr>
          <w:rFonts w:ascii="UD デジタル 教科書体 NK-R" w:eastAsia="UD デジタル 教科書体 NK-R" w:hAnsiTheme="majorEastAsia" w:hint="eastAsia"/>
          <w:szCs w:val="24"/>
        </w:rPr>
        <w:t xml:space="preserve">　　</w:t>
      </w:r>
    </w:p>
    <w:tbl>
      <w:tblPr>
        <w:tblStyle w:val="a3"/>
        <w:tblpPr w:leftFromText="142" w:rightFromText="142" w:vertAnchor="text" w:horzAnchor="margin" w:tblpY="143"/>
        <w:tblW w:w="9500" w:type="dxa"/>
        <w:tblLook w:val="04A0" w:firstRow="1" w:lastRow="0" w:firstColumn="1" w:lastColumn="0" w:noHBand="0" w:noVBand="1"/>
      </w:tblPr>
      <w:tblGrid>
        <w:gridCol w:w="9500"/>
      </w:tblGrid>
      <w:tr w:rsidR="006F1500" w:rsidRPr="0089055B" w14:paraId="7FB78444" w14:textId="77777777" w:rsidTr="006B3E8F">
        <w:trPr>
          <w:trHeight w:val="2649"/>
        </w:trPr>
        <w:tc>
          <w:tcPr>
            <w:tcW w:w="9500" w:type="dxa"/>
          </w:tcPr>
          <w:p w14:paraId="2A99B255" w14:textId="77777777" w:rsidR="006F1500" w:rsidRPr="006F1500" w:rsidRDefault="006F1500" w:rsidP="006F1500">
            <w:pPr>
              <w:spacing w:line="400" w:lineRule="exact"/>
              <w:rPr>
                <w:rFonts w:ascii="UD デジタル 教科書体 NK-R" w:eastAsia="UD デジタル 教科書体 NK-R"/>
                <w:szCs w:val="24"/>
              </w:rPr>
            </w:pPr>
            <w:r w:rsidRPr="006F1500">
              <w:rPr>
                <w:rFonts w:ascii="UD デジタル 教科書体 NK-R" w:eastAsia="UD デジタル 教科書体 NK-R" w:hint="eastAsia"/>
                <w:szCs w:val="24"/>
              </w:rPr>
              <w:t>＜資　料＞</w:t>
            </w:r>
          </w:p>
          <w:p w14:paraId="655B31F5" w14:textId="67EEEFDE" w:rsidR="006F1500" w:rsidRPr="006F41C7" w:rsidRDefault="006F1500" w:rsidP="006F1500">
            <w:pPr>
              <w:spacing w:line="400" w:lineRule="exact"/>
              <w:rPr>
                <w:rFonts w:ascii="UD デジタル 教科書体 NK-R" w:eastAsia="UD デジタル 教科書体 NK-R" w:hAnsiTheme="majorEastAsia"/>
                <w:szCs w:val="24"/>
              </w:rPr>
            </w:pPr>
            <w:r w:rsidRPr="006F41C7">
              <w:rPr>
                <w:rFonts w:ascii="UD デジタル 教科書体 NK-R" w:eastAsia="UD デジタル 教科書体 NK-R" w:hAnsiTheme="majorEastAsia" w:hint="eastAsia"/>
                <w:szCs w:val="24"/>
              </w:rPr>
              <w:t xml:space="preserve">資料１　　</w:t>
            </w:r>
            <w:r w:rsidR="009C7CF2" w:rsidRPr="009C7CF2">
              <w:rPr>
                <w:rFonts w:ascii="UD デジタル 教科書体 NK-R" w:eastAsia="UD デジタル 教科書体 NK-R" w:hAnsiTheme="majorEastAsia" w:hint="eastAsia"/>
                <w:szCs w:val="24"/>
              </w:rPr>
              <w:t>「生活困窮者の自立の促進に資すること」の認定に係る申請一覧</w:t>
            </w:r>
          </w:p>
          <w:p w14:paraId="249F7F59" w14:textId="25D95093" w:rsidR="006F1500" w:rsidRPr="006F41C7" w:rsidRDefault="006F1500" w:rsidP="009C7CF2">
            <w:pPr>
              <w:spacing w:line="400" w:lineRule="exact"/>
              <w:rPr>
                <w:rFonts w:ascii="UD デジタル 教科書体 NK-R" w:eastAsia="UD デジタル 教科書体 NK-R" w:hAnsiTheme="majorEastAsia"/>
                <w:szCs w:val="24"/>
              </w:rPr>
            </w:pPr>
            <w:r w:rsidRPr="006F41C7">
              <w:rPr>
                <w:rFonts w:ascii="UD デジタル 教科書体 NK-R" w:eastAsia="UD デジタル 教科書体 NK-R" w:hAnsiTheme="majorEastAsia" w:hint="eastAsia"/>
                <w:szCs w:val="24"/>
              </w:rPr>
              <w:t xml:space="preserve">参考資料１　</w:t>
            </w:r>
            <w:r w:rsidR="009C7CF2" w:rsidRPr="009C7CF2">
              <w:rPr>
                <w:rFonts w:ascii="UD デジタル 教科書体 NK-R" w:eastAsia="UD デジタル 教科書体 NK-R" w:hAnsiTheme="majorEastAsia" w:hint="eastAsia"/>
                <w:szCs w:val="24"/>
              </w:rPr>
              <w:t>生活困窮者の自立の促進に資することの認定基準</w:t>
            </w:r>
          </w:p>
          <w:p w14:paraId="15E532F4" w14:textId="77777777" w:rsidR="006F1500" w:rsidRPr="00934646" w:rsidRDefault="006F1500" w:rsidP="006F1500">
            <w:pPr>
              <w:spacing w:line="400" w:lineRule="exact"/>
              <w:rPr>
                <w:rFonts w:ascii="UD デジタル 教科書体 NK-R" w:eastAsia="UD デジタル 教科書体 NK-R" w:hAnsiTheme="majorEastAsia"/>
                <w:szCs w:val="24"/>
              </w:rPr>
            </w:pPr>
            <w:r w:rsidRPr="00934646">
              <w:rPr>
                <w:rFonts w:ascii="UD デジタル 教科書体 NK-R" w:eastAsia="UD デジタル 教科書体 NK-R" w:hAnsiTheme="majorEastAsia" w:hint="eastAsia"/>
                <w:szCs w:val="24"/>
              </w:rPr>
              <w:t>参考資料２　大阪府障害者等の雇用の促進等と就労の支援に関する条例</w:t>
            </w:r>
          </w:p>
          <w:p w14:paraId="14E08845" w14:textId="77777777" w:rsidR="006F1500" w:rsidRPr="00934646" w:rsidRDefault="00671532" w:rsidP="006F1500">
            <w:pPr>
              <w:spacing w:line="400" w:lineRule="exact"/>
              <w:rPr>
                <w:rFonts w:ascii="UD デジタル 教科書体 NK-R" w:eastAsia="UD デジタル 教科書体 NK-R" w:hAnsiTheme="majorEastAsia"/>
                <w:szCs w:val="24"/>
              </w:rPr>
            </w:pPr>
            <w:r w:rsidRPr="00934646">
              <w:rPr>
                <w:rFonts w:ascii="UD デジタル 教科書体 NK-R" w:eastAsia="UD デジタル 教科書体 NK-R" w:hAnsiTheme="majorEastAsia" w:hint="eastAsia"/>
                <w:szCs w:val="24"/>
              </w:rPr>
              <w:t>参考資料３</w:t>
            </w:r>
            <w:r w:rsidR="006F1500" w:rsidRPr="00934646">
              <w:rPr>
                <w:rFonts w:ascii="UD デジタル 教科書体 NK-R" w:eastAsia="UD デジタル 教科書体 NK-R" w:hAnsiTheme="majorEastAsia" w:hint="eastAsia"/>
                <w:szCs w:val="24"/>
              </w:rPr>
              <w:t xml:space="preserve">　大阪府障がい者等の職場環境整備等支援組織認定等審議会規則</w:t>
            </w:r>
          </w:p>
          <w:p w14:paraId="04D87971" w14:textId="77777777" w:rsidR="00671532" w:rsidRPr="00671532" w:rsidRDefault="00671532" w:rsidP="00671532">
            <w:pPr>
              <w:spacing w:line="400" w:lineRule="exact"/>
              <w:rPr>
                <w:rFonts w:ascii="UD デジタル 教科書体 NK-R" w:eastAsia="UD デジタル 教科書体 NK-R" w:hAnsiTheme="majorEastAsia"/>
                <w:sz w:val="32"/>
                <w:szCs w:val="32"/>
              </w:rPr>
            </w:pPr>
            <w:r w:rsidRPr="00934646">
              <w:rPr>
                <w:rFonts w:ascii="UD デジタル 教科書体 NK-R" w:eastAsia="UD デジタル 教科書体 NK-R" w:hAnsiTheme="majorEastAsia" w:hint="eastAsia"/>
                <w:szCs w:val="24"/>
              </w:rPr>
              <w:t>参考資料４　大阪府情報公開条例抜粋　会議の公開に関する指針</w:t>
            </w:r>
          </w:p>
        </w:tc>
      </w:tr>
    </w:tbl>
    <w:p w14:paraId="3E5A28F4" w14:textId="77777777" w:rsidR="006F1500" w:rsidRDefault="006F1500" w:rsidP="006F1500">
      <w:pPr>
        <w:spacing w:afterLines="50" w:after="180" w:line="320" w:lineRule="exact"/>
        <w:ind w:firstLineChars="200" w:firstLine="480"/>
        <w:rPr>
          <w:rFonts w:ascii="UD デジタル 教科書体 NK-R" w:eastAsia="UD デジタル 教科書体 NK-R" w:hAnsiTheme="majorEastAsia"/>
          <w:szCs w:val="24"/>
        </w:rPr>
      </w:pPr>
    </w:p>
    <w:p w14:paraId="23E1E30C" w14:textId="77777777" w:rsidR="006F1500" w:rsidRPr="006F1500" w:rsidRDefault="006F1500" w:rsidP="006F1500">
      <w:pPr>
        <w:spacing w:afterLines="50" w:after="180" w:line="320" w:lineRule="exact"/>
        <w:ind w:firstLineChars="200" w:firstLine="480"/>
        <w:rPr>
          <w:rFonts w:ascii="UD デジタル 教科書体 NK-R" w:eastAsia="UD デジタル 教科書体 NK-R" w:hAnsiTheme="majorEastAsia"/>
          <w:szCs w:val="24"/>
        </w:rPr>
      </w:pPr>
    </w:p>
    <w:sectPr w:rsidR="006F1500" w:rsidRPr="006F1500" w:rsidSect="00E932A6">
      <w:headerReference w:type="default" r:id="rId8"/>
      <w:pgSz w:w="11906" w:h="16838" w:code="9"/>
      <w:pgMar w:top="1134" w:right="1134" w:bottom="1134" w:left="1134" w:header="22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BEE26" w14:textId="77777777" w:rsidR="000D3969" w:rsidRDefault="000D3969" w:rsidP="008D202E">
      <w:r>
        <w:separator/>
      </w:r>
    </w:p>
  </w:endnote>
  <w:endnote w:type="continuationSeparator" w:id="0">
    <w:p w14:paraId="0F2FE057" w14:textId="77777777" w:rsidR="000D3969" w:rsidRDefault="000D3969" w:rsidP="008D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00500" w14:textId="77777777" w:rsidR="000D3969" w:rsidRDefault="000D3969" w:rsidP="008D202E">
      <w:r>
        <w:separator/>
      </w:r>
    </w:p>
  </w:footnote>
  <w:footnote w:type="continuationSeparator" w:id="0">
    <w:p w14:paraId="06FF863D" w14:textId="77777777" w:rsidR="000D3969" w:rsidRDefault="000D3969" w:rsidP="008D2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538CD" w14:textId="77777777" w:rsidR="00A509A4" w:rsidRPr="00547AA6" w:rsidRDefault="00A509A4" w:rsidP="00547AA6">
    <w:pPr>
      <w:pStyle w:val="a4"/>
      <w:jc w:val="cent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F4DE7"/>
    <w:multiLevelType w:val="hybridMultilevel"/>
    <w:tmpl w:val="9BB88014"/>
    <w:lvl w:ilvl="0" w:tplc="B18266F8">
      <w:start w:val="1"/>
      <w:numFmt w:val="decimalFullWidth"/>
      <w:lvlText w:val="（%1）"/>
      <w:lvlJc w:val="left"/>
      <w:pPr>
        <w:ind w:left="1680" w:hanging="720"/>
      </w:pPr>
      <w:rPr>
        <w:rFonts w:hAnsiTheme="maj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809"/>
    <w:rsid w:val="00026B43"/>
    <w:rsid w:val="0009604F"/>
    <w:rsid w:val="000D3969"/>
    <w:rsid w:val="000E37F0"/>
    <w:rsid w:val="001A1BBE"/>
    <w:rsid w:val="001F07EB"/>
    <w:rsid w:val="0020045F"/>
    <w:rsid w:val="00203953"/>
    <w:rsid w:val="00211100"/>
    <w:rsid w:val="002178DD"/>
    <w:rsid w:val="00285A58"/>
    <w:rsid w:val="002A7BC0"/>
    <w:rsid w:val="002B7940"/>
    <w:rsid w:val="002B7A44"/>
    <w:rsid w:val="002E5267"/>
    <w:rsid w:val="002F41D6"/>
    <w:rsid w:val="00301DAD"/>
    <w:rsid w:val="00317F1E"/>
    <w:rsid w:val="0033687A"/>
    <w:rsid w:val="00355953"/>
    <w:rsid w:val="00361F68"/>
    <w:rsid w:val="00384068"/>
    <w:rsid w:val="003B7907"/>
    <w:rsid w:val="003D4C1D"/>
    <w:rsid w:val="004264BE"/>
    <w:rsid w:val="00437E28"/>
    <w:rsid w:val="0046507C"/>
    <w:rsid w:val="00477B44"/>
    <w:rsid w:val="004B1636"/>
    <w:rsid w:val="004C174E"/>
    <w:rsid w:val="004E5AF6"/>
    <w:rsid w:val="005277D6"/>
    <w:rsid w:val="00547AA6"/>
    <w:rsid w:val="00584128"/>
    <w:rsid w:val="005A1880"/>
    <w:rsid w:val="005C202F"/>
    <w:rsid w:val="005C2DB2"/>
    <w:rsid w:val="005F2FA2"/>
    <w:rsid w:val="005F453D"/>
    <w:rsid w:val="00605B37"/>
    <w:rsid w:val="00607015"/>
    <w:rsid w:val="0062001D"/>
    <w:rsid w:val="00651FBC"/>
    <w:rsid w:val="00671532"/>
    <w:rsid w:val="00672708"/>
    <w:rsid w:val="006A5D87"/>
    <w:rsid w:val="006B3E8F"/>
    <w:rsid w:val="006F1500"/>
    <w:rsid w:val="006F41C7"/>
    <w:rsid w:val="0070519D"/>
    <w:rsid w:val="00734BF0"/>
    <w:rsid w:val="00771A5E"/>
    <w:rsid w:val="007E4D9C"/>
    <w:rsid w:val="007F3F13"/>
    <w:rsid w:val="0082464B"/>
    <w:rsid w:val="00861A3B"/>
    <w:rsid w:val="00861D1A"/>
    <w:rsid w:val="0089055B"/>
    <w:rsid w:val="008A53FE"/>
    <w:rsid w:val="008C6139"/>
    <w:rsid w:val="008D202E"/>
    <w:rsid w:val="008E149A"/>
    <w:rsid w:val="00903656"/>
    <w:rsid w:val="00906680"/>
    <w:rsid w:val="0092012F"/>
    <w:rsid w:val="00934646"/>
    <w:rsid w:val="009638BA"/>
    <w:rsid w:val="00974A84"/>
    <w:rsid w:val="00981A2F"/>
    <w:rsid w:val="009C7CF2"/>
    <w:rsid w:val="009D5E9D"/>
    <w:rsid w:val="00A509A4"/>
    <w:rsid w:val="00A6782B"/>
    <w:rsid w:val="00A74ED8"/>
    <w:rsid w:val="00A80936"/>
    <w:rsid w:val="00AB7471"/>
    <w:rsid w:val="00AC2E54"/>
    <w:rsid w:val="00AD349F"/>
    <w:rsid w:val="00AF060C"/>
    <w:rsid w:val="00B104A4"/>
    <w:rsid w:val="00B1739C"/>
    <w:rsid w:val="00B20151"/>
    <w:rsid w:val="00B45C68"/>
    <w:rsid w:val="00B67451"/>
    <w:rsid w:val="00BB43DA"/>
    <w:rsid w:val="00BF5329"/>
    <w:rsid w:val="00C043EE"/>
    <w:rsid w:val="00C0469D"/>
    <w:rsid w:val="00C5157C"/>
    <w:rsid w:val="00CA5B4B"/>
    <w:rsid w:val="00CB7953"/>
    <w:rsid w:val="00CD3F97"/>
    <w:rsid w:val="00CE2FEC"/>
    <w:rsid w:val="00CE6144"/>
    <w:rsid w:val="00CE6337"/>
    <w:rsid w:val="00D221C6"/>
    <w:rsid w:val="00D225CD"/>
    <w:rsid w:val="00D23809"/>
    <w:rsid w:val="00D366E0"/>
    <w:rsid w:val="00DC6FE7"/>
    <w:rsid w:val="00E16E03"/>
    <w:rsid w:val="00E237DD"/>
    <w:rsid w:val="00E35A23"/>
    <w:rsid w:val="00E43956"/>
    <w:rsid w:val="00E532A7"/>
    <w:rsid w:val="00E932A6"/>
    <w:rsid w:val="00EC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D2976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809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02E"/>
    <w:rPr>
      <w:rFonts w:ascii="ＭＳ ゴシック"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02E"/>
    <w:rPr>
      <w:rFonts w:ascii="ＭＳ ゴシック" w:eastAsia="ＭＳ 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03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365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905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A48C7-FE34-4ED0-AF82-2547033EF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2024-05-01T09:45:00Z</dcterms:created>
  <dcterms:modified xsi:type="dcterms:W3CDTF">2024-05-01T09:45:00Z</dcterms:modified>
</cp:coreProperties>
</file>