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9BD6" w14:textId="77777777" w:rsidR="00D52385" w:rsidRPr="001745B0" w:rsidRDefault="00D52385" w:rsidP="00D52385">
      <w:pPr>
        <w:widowControl/>
        <w:spacing w:line="1200" w:lineRule="exact"/>
        <w:jc w:val="center"/>
        <w:rPr>
          <w:b/>
          <w:sz w:val="56"/>
          <w:szCs w:val="56"/>
        </w:rPr>
      </w:pPr>
    </w:p>
    <w:p w14:paraId="3C5C1A5D" w14:textId="77777777" w:rsidR="00D52385" w:rsidRPr="001745B0" w:rsidRDefault="00D52385" w:rsidP="00D52385">
      <w:pPr>
        <w:widowControl/>
        <w:spacing w:line="1200" w:lineRule="exact"/>
        <w:jc w:val="center"/>
        <w:rPr>
          <w:b/>
          <w:sz w:val="56"/>
          <w:szCs w:val="56"/>
        </w:rPr>
      </w:pPr>
    </w:p>
    <w:p w14:paraId="346C2F69" w14:textId="77777777" w:rsidR="00D52385" w:rsidRPr="001745B0" w:rsidRDefault="00D52385" w:rsidP="00D52385">
      <w:pPr>
        <w:widowControl/>
        <w:spacing w:line="1200" w:lineRule="exact"/>
        <w:jc w:val="center"/>
        <w:rPr>
          <w:b/>
          <w:sz w:val="56"/>
          <w:szCs w:val="56"/>
        </w:rPr>
      </w:pPr>
    </w:p>
    <w:p w14:paraId="3563AFE1" w14:textId="6E179682" w:rsidR="00D52385" w:rsidRPr="001745B0" w:rsidRDefault="00D52385" w:rsidP="00D52385">
      <w:pPr>
        <w:widowControl/>
        <w:spacing w:line="1200" w:lineRule="exact"/>
        <w:jc w:val="center"/>
        <w:rPr>
          <w:b/>
          <w:sz w:val="56"/>
          <w:szCs w:val="56"/>
        </w:rPr>
      </w:pPr>
      <w:r w:rsidRPr="001745B0">
        <w:rPr>
          <w:noProof/>
        </w:rPr>
        <mc:AlternateContent>
          <mc:Choice Requires="wps">
            <w:drawing>
              <wp:anchor distT="0" distB="0" distL="114300" distR="114300" simplePos="0" relativeHeight="251659264" behindDoc="0" locked="0" layoutInCell="1" allowOverlap="1" wp14:anchorId="79C361A2" wp14:editId="2CD4784B">
                <wp:simplePos x="0" y="0"/>
                <wp:positionH relativeFrom="column">
                  <wp:posOffset>-128905</wp:posOffset>
                </wp:positionH>
                <wp:positionV relativeFrom="paragraph">
                  <wp:posOffset>765810</wp:posOffset>
                </wp:positionV>
                <wp:extent cx="6096000" cy="1637030"/>
                <wp:effectExtent l="19050" t="19050" r="38100" b="3937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0" cy="1637030"/>
                        </a:xfrm>
                        <a:prstGeom prst="rect">
                          <a:avLst/>
                        </a:prstGeom>
                        <a:noFill/>
                        <a:ln w="508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BC802" id="正方形/長方形 9" o:spid="_x0000_s1026" style="position:absolute;left:0;text-align:left;margin-left:-10.15pt;margin-top:60.3pt;width:480pt;height:1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" filled="f" strokecolor="windowText" strokeweight="4pt">
                <v:stroke linestyle="thinThin"/>
                <v:path arrowok="t"/>
              </v:rect>
            </w:pict>
          </mc:Fallback>
        </mc:AlternateContent>
      </w:r>
    </w:p>
    <w:p w14:paraId="4C5F1152" w14:textId="77777777" w:rsidR="00D52385" w:rsidRPr="001745B0" w:rsidRDefault="00D52385" w:rsidP="00D52385">
      <w:pPr>
        <w:widowControl/>
        <w:spacing w:line="1200" w:lineRule="exact"/>
        <w:jc w:val="center"/>
        <w:rPr>
          <w:b/>
          <w:sz w:val="56"/>
          <w:szCs w:val="56"/>
        </w:rPr>
      </w:pPr>
      <w:r w:rsidRPr="0012456F">
        <w:rPr>
          <w:rFonts w:hint="eastAsia"/>
          <w:b/>
          <w:spacing w:val="84"/>
          <w:kern w:val="0"/>
          <w:sz w:val="56"/>
          <w:szCs w:val="56"/>
          <w:fitText w:val="8992" w:id="-938775040"/>
        </w:rPr>
        <w:t>第５次大阪府障がい者計</w:t>
      </w:r>
      <w:r w:rsidRPr="0012456F">
        <w:rPr>
          <w:rFonts w:hint="eastAsia"/>
          <w:b/>
          <w:spacing w:val="114"/>
          <w:kern w:val="0"/>
          <w:sz w:val="56"/>
          <w:szCs w:val="56"/>
          <w:fitText w:val="8992" w:id="-938775040"/>
        </w:rPr>
        <w:t>画</w:t>
      </w:r>
    </w:p>
    <w:p w14:paraId="762854AC" w14:textId="4DFABDB9" w:rsidR="00D52385" w:rsidRPr="001745B0" w:rsidRDefault="00D52385" w:rsidP="00D52385">
      <w:pPr>
        <w:widowControl/>
        <w:spacing w:line="1000" w:lineRule="exact"/>
        <w:jc w:val="center"/>
        <w:rPr>
          <w:b/>
          <w:sz w:val="56"/>
          <w:szCs w:val="56"/>
        </w:rPr>
      </w:pPr>
      <w:r w:rsidRPr="001745B0">
        <w:rPr>
          <w:rFonts w:hint="eastAsia"/>
          <w:b/>
          <w:sz w:val="56"/>
          <w:szCs w:val="56"/>
        </w:rPr>
        <w:t>【概要版】(R</w:t>
      </w:r>
      <w:r w:rsidRPr="001745B0">
        <w:rPr>
          <w:b/>
          <w:sz w:val="56"/>
          <w:szCs w:val="56"/>
        </w:rPr>
        <w:t>6</w:t>
      </w:r>
      <w:r w:rsidRPr="001745B0">
        <w:rPr>
          <w:rFonts w:hint="eastAsia"/>
          <w:b/>
          <w:sz w:val="56"/>
          <w:szCs w:val="56"/>
        </w:rPr>
        <w:t>.3</w:t>
      </w:r>
      <w:r w:rsidR="007C3F75" w:rsidRPr="001745B0">
        <w:rPr>
          <w:rFonts w:hint="eastAsia"/>
          <w:b/>
          <w:sz w:val="56"/>
          <w:szCs w:val="56"/>
        </w:rPr>
        <w:t>改定</w:t>
      </w:r>
      <w:r w:rsidRPr="001745B0">
        <w:rPr>
          <w:rFonts w:hint="eastAsia"/>
          <w:b/>
          <w:sz w:val="56"/>
          <w:szCs w:val="56"/>
        </w:rPr>
        <w:t>)</w:t>
      </w:r>
    </w:p>
    <w:p w14:paraId="04453B2E" w14:textId="77777777" w:rsidR="00D52385" w:rsidRPr="001745B0" w:rsidRDefault="00D52385" w:rsidP="00D52385">
      <w:pPr>
        <w:widowControl/>
        <w:spacing w:line="1000" w:lineRule="exact"/>
        <w:jc w:val="center"/>
        <w:rPr>
          <w:b/>
          <w:sz w:val="56"/>
          <w:szCs w:val="56"/>
        </w:rPr>
      </w:pPr>
    </w:p>
    <w:p w14:paraId="6EFC0E61" w14:textId="524D1374" w:rsidR="00D52385" w:rsidRPr="001745B0" w:rsidRDefault="00D52385" w:rsidP="00D52385">
      <w:pPr>
        <w:widowControl/>
        <w:jc w:val="left"/>
        <w:rPr>
          <w:b/>
          <w:sz w:val="28"/>
          <w:szCs w:val="28"/>
        </w:rPr>
      </w:pPr>
      <w:r w:rsidRPr="001745B0">
        <w:rPr>
          <w:b/>
          <w:noProof/>
          <w:sz w:val="28"/>
          <w:szCs w:val="28"/>
        </w:rPr>
        <mc:AlternateContent>
          <mc:Choice Requires="wps">
            <w:drawing>
              <wp:anchor distT="0" distB="0" distL="114300" distR="114300" simplePos="0" relativeHeight="251661312" behindDoc="0" locked="0" layoutInCell="1" allowOverlap="1" wp14:anchorId="57857E22" wp14:editId="04AF4094">
                <wp:simplePos x="0" y="0"/>
                <wp:positionH relativeFrom="column">
                  <wp:posOffset>2595245</wp:posOffset>
                </wp:positionH>
                <wp:positionV relativeFrom="paragraph">
                  <wp:posOffset>4555490</wp:posOffset>
                </wp:positionV>
                <wp:extent cx="952500" cy="55880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558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406C3" id="正方形/長方形 8" o:spid="_x0000_s1026" style="position:absolute;left:0;text-align:left;margin-left:204.35pt;margin-top:358.7pt;width:75pt;height: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" fillcolor="window" stroked="f" strokeweight="2pt"/>
            </w:pict>
          </mc:Fallback>
        </mc:AlternateContent>
      </w:r>
    </w:p>
    <w:p w14:paraId="56C081B1" w14:textId="450FAA37" w:rsidR="00D52385" w:rsidRPr="001745B0" w:rsidRDefault="00D52385" w:rsidP="00D52385">
      <w:pPr>
        <w:widowControl/>
        <w:jc w:val="left"/>
        <w:rPr>
          <w:b/>
          <w:sz w:val="28"/>
          <w:szCs w:val="28"/>
        </w:rPr>
      </w:pPr>
      <w:r w:rsidRPr="001745B0">
        <w:rPr>
          <w:noProof/>
        </w:rPr>
        <mc:AlternateContent>
          <mc:Choice Requires="wps">
            <w:drawing>
              <wp:anchor distT="0" distB="0" distL="114300" distR="114300" simplePos="0" relativeHeight="251660288" behindDoc="0" locked="0" layoutInCell="1" allowOverlap="1" wp14:anchorId="3744C8FA" wp14:editId="55DE1D1C">
                <wp:simplePos x="0" y="0"/>
                <wp:positionH relativeFrom="column">
                  <wp:posOffset>2442845</wp:posOffset>
                </wp:positionH>
                <wp:positionV relativeFrom="paragraph">
                  <wp:posOffset>8670290</wp:posOffset>
                </wp:positionV>
                <wp:extent cx="952500" cy="558800"/>
                <wp:effectExtent l="0" t="0" r="0" b="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5588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7B0903" id="正方形/長方形 12" o:spid="_x0000_s1026" style="position:absolute;left:0;text-align:left;margin-left:192.35pt;margin-top:682.7pt;width:75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" fillcolor="window" stroked="f" strokeweight="2pt"/>
            </w:pict>
          </mc:Fallback>
        </mc:AlternateContent>
      </w:r>
      <w:r w:rsidRPr="001745B0">
        <w:rPr>
          <w:b/>
          <w:sz w:val="28"/>
          <w:szCs w:val="28"/>
        </w:rPr>
        <w:br w:type="page"/>
      </w:r>
      <w:r w:rsidRPr="001745B0">
        <w:rPr>
          <w:rFonts w:hint="eastAsia"/>
          <w:b/>
          <w:sz w:val="28"/>
          <w:szCs w:val="28"/>
          <w:highlight w:val="black"/>
        </w:rPr>
        <w:lastRenderedPageBreak/>
        <w:t xml:space="preserve">第１章　計画策定にあたって　　　　　　　　　　　　　　　　　　　</w:t>
      </w:r>
    </w:p>
    <w:p w14:paraId="323C5737" w14:textId="77777777" w:rsidR="00D52385" w:rsidRPr="001745B0" w:rsidRDefault="00D52385" w:rsidP="00D52385">
      <w:pPr>
        <w:widowControl/>
        <w:spacing w:line="100" w:lineRule="exact"/>
        <w:ind w:firstLineChars="100" w:firstLine="281"/>
        <w:jc w:val="left"/>
        <w:rPr>
          <w:b/>
          <w:sz w:val="28"/>
          <w:szCs w:val="28"/>
          <w:u w:val="single"/>
        </w:rPr>
      </w:pPr>
    </w:p>
    <w:p w14:paraId="4FEAB2BE"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１．なぜ計画の策定が必要か</w:t>
      </w:r>
    </w:p>
    <w:p w14:paraId="79D81416" w14:textId="77777777" w:rsidR="00D52385" w:rsidRPr="001745B0" w:rsidRDefault="00D52385" w:rsidP="00D52385">
      <w:pPr>
        <w:widowControl/>
        <w:spacing w:line="380" w:lineRule="exact"/>
        <w:ind w:leftChars="200" w:left="720" w:hangingChars="100" w:hanging="240"/>
        <w:jc w:val="left"/>
      </w:pPr>
      <w:r w:rsidRPr="001745B0">
        <w:rPr>
          <w:rFonts w:hint="eastAsia"/>
        </w:rPr>
        <w:t>○　地域コミュニティの希薄化や人口減少・超高齢社会の到来の中、今後、障がい者の重度化・高齢化や「</w:t>
      </w:r>
      <w:r w:rsidRPr="001745B0">
        <w:t>8050問題」「親亡き後」などにより地域で障がい者が抱える課題はさらに深刻化することが懸念されるとともに、地震・台風・豪雨災害などの自然災害や新型コロナウイルス感染症などの新興感染症や様々な事件・事故が発生。</w:t>
      </w:r>
    </w:p>
    <w:p w14:paraId="718793DD" w14:textId="5C32FC6F" w:rsidR="00D52385" w:rsidRPr="001745B0" w:rsidRDefault="00D52385" w:rsidP="00D52385">
      <w:pPr>
        <w:widowControl/>
        <w:spacing w:line="380" w:lineRule="exact"/>
        <w:ind w:leftChars="200" w:left="720" w:hangingChars="100" w:hanging="240"/>
        <w:jc w:val="left"/>
      </w:pPr>
      <w:r w:rsidRPr="001745B0">
        <w:rPr>
          <w:rFonts w:hint="eastAsia"/>
        </w:rPr>
        <w:t>○　また、第４次大阪府障がい者計画（後期計画）が</w:t>
      </w:r>
      <w:r w:rsidR="007C3F75" w:rsidRPr="001745B0">
        <w:rPr>
          <w:rFonts w:hint="eastAsia"/>
        </w:rPr>
        <w:t>開始</w:t>
      </w:r>
      <w:r w:rsidRPr="001745B0">
        <w:rPr>
          <w:rFonts w:hint="eastAsia"/>
        </w:rPr>
        <w:t>された平成</w:t>
      </w:r>
      <w:r w:rsidRPr="001745B0">
        <w:t>30年度以降、障害者総合支援法・社会福祉法の改正や障害者文化芸術活動推進法・読書バリアフリー法の制定など様々な制度改正</w:t>
      </w:r>
      <w:r w:rsidRPr="001745B0">
        <w:rPr>
          <w:rFonts w:hint="eastAsia"/>
        </w:rPr>
        <w:t>を実施</w:t>
      </w:r>
      <w:r w:rsidRPr="001745B0">
        <w:t>。</w:t>
      </w:r>
    </w:p>
    <w:p w14:paraId="7940797F" w14:textId="77777777" w:rsidR="00D52385" w:rsidRPr="001745B0" w:rsidRDefault="00D52385" w:rsidP="00D52385">
      <w:pPr>
        <w:widowControl/>
        <w:spacing w:line="380" w:lineRule="exact"/>
        <w:ind w:leftChars="200" w:left="720" w:hangingChars="100" w:hanging="240"/>
        <w:jc w:val="left"/>
      </w:pPr>
      <w:r w:rsidRPr="001745B0">
        <w:rPr>
          <w:rFonts w:hint="eastAsia"/>
        </w:rPr>
        <w:t>〇　障がい当事者やその家族が多数参画する「第</w:t>
      </w:r>
      <w:r w:rsidRPr="001745B0">
        <w:t>5次大阪府障がい者計画策定検討部会」における議論をもとに、令和２年９月に大阪府障がい者施策推進協議会が</w:t>
      </w:r>
      <w:r w:rsidRPr="001745B0">
        <w:rPr>
          <w:rFonts w:hint="eastAsia"/>
        </w:rPr>
        <w:t>と</w:t>
      </w:r>
      <w:r w:rsidRPr="001745B0">
        <w:t>りまとめた意見具申「第5次大阪府障がい者計画の策定について」を最大限尊重するとともに、障がい福祉計画等については、国の基本指針（最終改正 令和２年厚生労働省告示第213号）に即して</w:t>
      </w:r>
      <w:r w:rsidRPr="001745B0">
        <w:rPr>
          <w:rFonts w:hint="eastAsia"/>
        </w:rPr>
        <w:t>策定</w:t>
      </w:r>
      <w:r w:rsidRPr="001745B0">
        <w:t>。</w:t>
      </w:r>
    </w:p>
    <w:p w14:paraId="3981F2DA" w14:textId="77777777" w:rsidR="00D52385" w:rsidRPr="001745B0" w:rsidRDefault="00D52385" w:rsidP="00D52385">
      <w:pPr>
        <w:widowControl/>
        <w:spacing w:line="380" w:lineRule="exact"/>
        <w:ind w:leftChars="200" w:left="720" w:hangingChars="100" w:hanging="240"/>
        <w:jc w:val="left"/>
      </w:pPr>
      <w:r w:rsidRPr="001745B0">
        <w:rPr>
          <w:rFonts w:hint="eastAsia"/>
        </w:rPr>
        <w:t>〇　大阪府においては、計画期間が令和2年度までとなっている発達障がい児者支援プランの後継プランを統合した上で、障害者基本法に基づく障がい者計画と障害者総合支援法に基づく障がい福祉計画・児童福祉法に基づく障がい児福祉計画を一体的に作成。</w:t>
      </w:r>
    </w:p>
    <w:p w14:paraId="494E5675" w14:textId="77777777" w:rsidR="00D52385" w:rsidRPr="001745B0" w:rsidRDefault="00D52385" w:rsidP="00D52385">
      <w:pPr>
        <w:widowControl/>
        <w:spacing w:line="200" w:lineRule="exact"/>
        <w:ind w:firstLineChars="100" w:firstLine="240"/>
        <w:jc w:val="left"/>
      </w:pPr>
    </w:p>
    <w:p w14:paraId="5D57A85C"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２．この計画はどのような性格をもっているのか</w:t>
      </w:r>
    </w:p>
    <w:p w14:paraId="06E2B3CE" w14:textId="77777777" w:rsidR="00D52385" w:rsidRPr="001745B0" w:rsidRDefault="00D52385" w:rsidP="00D52385">
      <w:pPr>
        <w:widowControl/>
        <w:spacing w:line="380" w:lineRule="exact"/>
        <w:ind w:leftChars="200" w:left="720" w:hangingChars="100" w:hanging="240"/>
        <w:jc w:val="left"/>
      </w:pPr>
      <w:r w:rsidRPr="001745B0">
        <w:rPr>
          <w:rFonts w:hint="eastAsia"/>
        </w:rPr>
        <w:t>○　障がい者計画は、障害者基本法第</w:t>
      </w:r>
      <w:r w:rsidRPr="001745B0">
        <w:t>11条第２項に基づくものであり、長期的な視野から、障がい者施策全般に関する基本的な方向と達成すべき目標を示す総合的な計画。</w:t>
      </w:r>
    </w:p>
    <w:p w14:paraId="4218AC45" w14:textId="77777777" w:rsidR="00D52385" w:rsidRPr="001745B0" w:rsidRDefault="00D52385" w:rsidP="00D52385">
      <w:pPr>
        <w:widowControl/>
        <w:spacing w:line="380" w:lineRule="exact"/>
        <w:ind w:leftChars="200" w:left="720" w:hangingChars="100" w:hanging="240"/>
        <w:jc w:val="left"/>
      </w:pPr>
      <w:r w:rsidRPr="001745B0">
        <w:rPr>
          <w:rFonts w:hint="eastAsia"/>
        </w:rPr>
        <w:t>○　障がい福祉計画及び障がい児福祉計画は、それぞれ障害者総合支援法第８９条第１項と児童福祉法第</w:t>
      </w:r>
      <w:r w:rsidRPr="001745B0">
        <w:t>33条の22第１項の規定に基づくものであり、国の基本指針に即して、３年間の障がい福祉サービス等及び障がい児通所支援等（以下、「障がい福祉サービス等」という。）の見込量等を示す</w:t>
      </w:r>
      <w:r w:rsidRPr="001745B0">
        <w:rPr>
          <w:rFonts w:hint="eastAsia"/>
        </w:rPr>
        <w:t>とともに、具体的な数値目標（成果目標）を設定し、その実現に向けて取り組むべき方策等を規定。</w:t>
      </w:r>
    </w:p>
    <w:p w14:paraId="4795A304" w14:textId="77777777" w:rsidR="00D52385" w:rsidRPr="001745B0" w:rsidRDefault="00D52385" w:rsidP="00D52385">
      <w:pPr>
        <w:widowControl/>
        <w:spacing w:line="200" w:lineRule="exact"/>
        <w:ind w:firstLineChars="100" w:firstLine="280"/>
        <w:jc w:val="left"/>
        <w:rPr>
          <w:sz w:val="28"/>
          <w:szCs w:val="28"/>
        </w:rPr>
      </w:pPr>
    </w:p>
    <w:p w14:paraId="529BA306"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３．計画の目標時期はいつか</w:t>
      </w:r>
    </w:p>
    <w:p w14:paraId="37C9FD77" w14:textId="2E859B0E" w:rsidR="00D52385" w:rsidRPr="001745B0" w:rsidRDefault="00D52385" w:rsidP="007743E0">
      <w:pPr>
        <w:widowControl/>
        <w:spacing w:line="380" w:lineRule="exact"/>
        <w:ind w:leftChars="200" w:left="720" w:hangingChars="100" w:hanging="240"/>
        <w:jc w:val="left"/>
      </w:pPr>
      <w:r w:rsidRPr="001745B0">
        <w:rPr>
          <w:rFonts w:hint="eastAsia"/>
        </w:rPr>
        <w:t>○　本計画の上位計画である国の障害者基本計画及び大阪府地域福祉支援計画の計画期間（いずれも５年間）や、障がい福祉計画等の計画期間（いずれも３年間）との整合性を確保し、本計画の計画期間を令和３年度から令和８年度までの６年間とする（障がい福祉計画等は、国の基本指針において、３年を１期として策定することになっており、第</w:t>
      </w:r>
      <w:r w:rsidR="007743E0" w:rsidRPr="001745B0">
        <w:rPr>
          <w:rFonts w:hint="eastAsia"/>
        </w:rPr>
        <w:t>7</w:t>
      </w:r>
      <w:r w:rsidRPr="001745B0">
        <w:rPr>
          <w:rFonts w:hint="eastAsia"/>
        </w:rPr>
        <w:t>期大阪府障がい福祉計画等は、令和</w:t>
      </w:r>
      <w:r w:rsidR="007743E0" w:rsidRPr="001745B0">
        <w:rPr>
          <w:rFonts w:hint="eastAsia"/>
        </w:rPr>
        <w:t>６</w:t>
      </w:r>
      <w:r w:rsidRPr="001745B0">
        <w:rPr>
          <w:rFonts w:hint="eastAsia"/>
        </w:rPr>
        <w:t>年度から令和</w:t>
      </w:r>
      <w:r w:rsidR="007743E0" w:rsidRPr="001745B0">
        <w:rPr>
          <w:rFonts w:hint="eastAsia"/>
        </w:rPr>
        <w:t>８</w:t>
      </w:r>
      <w:r w:rsidRPr="001745B0">
        <w:rPr>
          <w:rFonts w:hint="eastAsia"/>
        </w:rPr>
        <w:t>年度までの</w:t>
      </w:r>
      <w:r w:rsidRPr="001745B0">
        <w:t>3年間の計画と</w:t>
      </w:r>
      <w:r w:rsidRPr="001745B0">
        <w:rPr>
          <w:rFonts w:hint="eastAsia"/>
        </w:rPr>
        <w:t>する</w:t>
      </w:r>
      <w:r w:rsidRPr="001745B0">
        <w:t>。</w:t>
      </w:r>
      <w:r w:rsidRPr="001745B0">
        <w:rPr>
          <w:rFonts w:hint="eastAsia"/>
        </w:rPr>
        <w:t>）。</w:t>
      </w:r>
    </w:p>
    <w:p w14:paraId="5B0D815D" w14:textId="77777777" w:rsidR="00D52385" w:rsidRPr="001745B0" w:rsidRDefault="00D52385" w:rsidP="00D52385">
      <w:pPr>
        <w:widowControl/>
        <w:spacing w:line="400" w:lineRule="exact"/>
        <w:jc w:val="left"/>
        <w:rPr>
          <w:b/>
          <w:sz w:val="28"/>
          <w:szCs w:val="28"/>
        </w:rPr>
      </w:pPr>
      <w:r w:rsidRPr="001745B0">
        <w:rPr>
          <w:rFonts w:hint="eastAsia"/>
          <w:b/>
          <w:sz w:val="28"/>
          <w:szCs w:val="28"/>
          <w:highlight w:val="black"/>
        </w:rPr>
        <w:lastRenderedPageBreak/>
        <w:t xml:space="preserve">第２章　基本的な視点　　　　　　　　　　　　　　　　　　　　　　　</w:t>
      </w:r>
    </w:p>
    <w:p w14:paraId="3028C366" w14:textId="77777777" w:rsidR="00D52385" w:rsidRPr="001745B0" w:rsidRDefault="00D52385" w:rsidP="00D52385">
      <w:pPr>
        <w:widowControl/>
        <w:spacing w:line="240" w:lineRule="exact"/>
        <w:ind w:firstLineChars="100" w:firstLine="281"/>
        <w:jc w:val="left"/>
        <w:rPr>
          <w:b/>
          <w:sz w:val="28"/>
          <w:szCs w:val="28"/>
          <w:u w:val="single"/>
        </w:rPr>
      </w:pPr>
    </w:p>
    <w:p w14:paraId="26DCE823"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１．基本理念</w:t>
      </w:r>
    </w:p>
    <w:p w14:paraId="03C25684" w14:textId="77777777" w:rsidR="00D52385" w:rsidRPr="001745B0" w:rsidRDefault="00D52385" w:rsidP="00D52385">
      <w:pPr>
        <w:widowControl/>
        <w:spacing w:line="200" w:lineRule="exact"/>
        <w:ind w:firstLineChars="100" w:firstLine="281"/>
        <w:jc w:val="left"/>
        <w:rPr>
          <w:b/>
          <w:sz w:val="28"/>
          <w:szCs w:val="28"/>
          <w:u w:val="single"/>
        </w:rPr>
      </w:pPr>
    </w:p>
    <w:p w14:paraId="517DCA96" w14:textId="77777777" w:rsidR="00D52385" w:rsidRPr="001745B0" w:rsidRDefault="00D52385" w:rsidP="00D52385">
      <w:pPr>
        <w:widowControl/>
        <w:spacing w:line="400" w:lineRule="exact"/>
        <w:ind w:leftChars="200" w:left="480"/>
        <w:rPr>
          <w:sz w:val="28"/>
          <w:szCs w:val="28"/>
          <w:u w:val="single"/>
        </w:rPr>
      </w:pPr>
      <w:r w:rsidRPr="001745B0">
        <w:rPr>
          <w:rFonts w:hint="eastAsia"/>
          <w:b/>
          <w:sz w:val="28"/>
          <w:szCs w:val="28"/>
          <w:u w:val="single"/>
        </w:rPr>
        <w:t>全ての人間（ひと）が支え合い、包容され、ともに生きる自立支援社会づくり</w:t>
      </w:r>
    </w:p>
    <w:p w14:paraId="61D1C504" w14:textId="77777777" w:rsidR="00D52385" w:rsidRPr="001745B0" w:rsidRDefault="00D52385" w:rsidP="00D52385">
      <w:pPr>
        <w:widowControl/>
        <w:spacing w:line="200" w:lineRule="exact"/>
        <w:ind w:leftChars="200" w:left="720" w:hangingChars="100" w:hanging="240"/>
        <w:jc w:val="left"/>
      </w:pPr>
    </w:p>
    <w:p w14:paraId="47801334" w14:textId="77777777" w:rsidR="00D52385" w:rsidRPr="001745B0" w:rsidRDefault="00D52385" w:rsidP="00D52385">
      <w:pPr>
        <w:widowControl/>
        <w:spacing w:line="400" w:lineRule="exact"/>
        <w:ind w:firstLineChars="100" w:firstLine="280"/>
        <w:jc w:val="left"/>
        <w:rPr>
          <w:sz w:val="28"/>
          <w:szCs w:val="28"/>
        </w:rPr>
      </w:pPr>
    </w:p>
    <w:p w14:paraId="176D892F"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２．基本原則</w:t>
      </w:r>
    </w:p>
    <w:p w14:paraId="60349B00" w14:textId="77777777" w:rsidR="00D52385" w:rsidRPr="001745B0" w:rsidRDefault="00D52385" w:rsidP="00D52385">
      <w:pPr>
        <w:widowControl/>
        <w:spacing w:line="160" w:lineRule="exact"/>
        <w:ind w:firstLineChars="200" w:firstLine="560"/>
        <w:jc w:val="left"/>
        <w:rPr>
          <w:sz w:val="28"/>
          <w:szCs w:val="28"/>
        </w:rPr>
      </w:pPr>
    </w:p>
    <w:p w14:paraId="5D2B416A" w14:textId="77777777" w:rsidR="00D52385" w:rsidRPr="001745B0" w:rsidRDefault="00D52385" w:rsidP="00D52385">
      <w:pPr>
        <w:widowControl/>
        <w:spacing w:line="400" w:lineRule="exact"/>
        <w:ind w:firstLineChars="200" w:firstLine="560"/>
        <w:jc w:val="left"/>
        <w:rPr>
          <w:sz w:val="28"/>
          <w:szCs w:val="28"/>
        </w:rPr>
      </w:pPr>
      <w:r w:rsidRPr="001745B0">
        <w:rPr>
          <w:rFonts w:hint="eastAsia"/>
          <w:sz w:val="28"/>
          <w:szCs w:val="28"/>
        </w:rPr>
        <w:t>（１）障がい者差別・虐待の防止、命と尊厳の保持</w:t>
      </w:r>
    </w:p>
    <w:p w14:paraId="5F79675B" w14:textId="77777777" w:rsidR="00D52385" w:rsidRPr="001745B0" w:rsidRDefault="00D52385" w:rsidP="00D52385">
      <w:pPr>
        <w:widowControl/>
        <w:spacing w:line="400" w:lineRule="exact"/>
        <w:ind w:leftChars="472" w:left="1133" w:firstLineChars="127" w:firstLine="305"/>
        <w:jc w:val="left"/>
      </w:pPr>
      <w:r w:rsidRPr="001745B0">
        <w:rPr>
          <w:rFonts w:hint="eastAsia"/>
        </w:rPr>
        <w:t>障がい者が権利の主体として、いつ、いかなるときにおいても人間（ひと）としての尊厳を保持できる差別のない社会の構築に一層取り組んでいく。また、本人をはじめ</w:t>
      </w:r>
      <w:r w:rsidRPr="001745B0">
        <w:t xml:space="preserve"> 社会から孤立した家庭や親をフォローし、適切な支援につなぐことにより、障がい者虐待の防止に向けた取組みを進めてい</w:t>
      </w:r>
      <w:r w:rsidRPr="001745B0">
        <w:rPr>
          <w:rFonts w:hint="eastAsia"/>
        </w:rPr>
        <w:t>く</w:t>
      </w:r>
      <w:r w:rsidRPr="001745B0">
        <w:t>。</w:t>
      </w:r>
    </w:p>
    <w:p w14:paraId="4F7F04D2" w14:textId="77777777" w:rsidR="00D52385" w:rsidRPr="001745B0" w:rsidRDefault="00D52385" w:rsidP="00D52385">
      <w:pPr>
        <w:widowControl/>
        <w:spacing w:line="160" w:lineRule="exact"/>
        <w:ind w:leftChars="500" w:left="1452" w:hangingChars="90" w:hanging="252"/>
        <w:jc w:val="left"/>
        <w:rPr>
          <w:sz w:val="28"/>
          <w:szCs w:val="28"/>
        </w:rPr>
      </w:pPr>
    </w:p>
    <w:p w14:paraId="56E8C24E" w14:textId="77777777" w:rsidR="00D52385" w:rsidRPr="001745B0" w:rsidRDefault="00D52385" w:rsidP="00D52385">
      <w:pPr>
        <w:widowControl/>
        <w:spacing w:line="400" w:lineRule="exact"/>
        <w:ind w:firstLineChars="200" w:firstLine="560"/>
        <w:jc w:val="left"/>
        <w:rPr>
          <w:sz w:val="28"/>
          <w:szCs w:val="28"/>
        </w:rPr>
      </w:pPr>
      <w:r w:rsidRPr="001745B0">
        <w:rPr>
          <w:rFonts w:hint="eastAsia"/>
          <w:sz w:val="28"/>
          <w:szCs w:val="28"/>
        </w:rPr>
        <w:t>（２）多様な主体の協働による地域づくり</w:t>
      </w:r>
    </w:p>
    <w:p w14:paraId="3A731842" w14:textId="77777777" w:rsidR="00D52385" w:rsidRPr="001745B0" w:rsidRDefault="00D52385" w:rsidP="00D52385">
      <w:pPr>
        <w:widowControl/>
        <w:spacing w:line="400" w:lineRule="exact"/>
        <w:ind w:leftChars="472" w:left="1133" w:firstLineChars="127" w:firstLine="305"/>
        <w:jc w:val="left"/>
      </w:pPr>
      <w:r w:rsidRPr="001745B0">
        <w:rPr>
          <w:rFonts w:hint="eastAsia"/>
        </w:rPr>
        <w:t>行政、障がい当事者や家族、府民、事業者、ＮＰＯ、地域団体など多様な主体の参画と協働により障がい者施策を推進していく地域を育んでいく。</w:t>
      </w:r>
    </w:p>
    <w:p w14:paraId="6C76615C" w14:textId="77777777" w:rsidR="00D52385" w:rsidRPr="001745B0" w:rsidRDefault="00D52385" w:rsidP="00D52385">
      <w:pPr>
        <w:widowControl/>
        <w:spacing w:line="160" w:lineRule="exact"/>
        <w:ind w:leftChars="500" w:left="1452" w:hangingChars="90" w:hanging="252"/>
        <w:jc w:val="left"/>
        <w:rPr>
          <w:sz w:val="28"/>
          <w:szCs w:val="28"/>
        </w:rPr>
      </w:pPr>
    </w:p>
    <w:p w14:paraId="1481E7E8" w14:textId="77777777" w:rsidR="00D52385" w:rsidRPr="001745B0" w:rsidRDefault="00D52385" w:rsidP="00D52385">
      <w:pPr>
        <w:widowControl/>
        <w:spacing w:line="400" w:lineRule="exact"/>
        <w:ind w:firstLineChars="200" w:firstLine="560"/>
        <w:jc w:val="left"/>
        <w:rPr>
          <w:sz w:val="28"/>
          <w:szCs w:val="28"/>
        </w:rPr>
      </w:pPr>
      <w:r w:rsidRPr="001745B0">
        <w:rPr>
          <w:rFonts w:hint="eastAsia"/>
          <w:sz w:val="28"/>
          <w:szCs w:val="28"/>
        </w:rPr>
        <w:t>（３）あらゆる分野における大阪府全体の底上げ</w:t>
      </w:r>
    </w:p>
    <w:p w14:paraId="56AA6EE5" w14:textId="77777777" w:rsidR="00D52385" w:rsidRPr="001745B0" w:rsidRDefault="00D52385" w:rsidP="00D52385">
      <w:pPr>
        <w:widowControl/>
        <w:spacing w:line="400" w:lineRule="exact"/>
        <w:ind w:leftChars="472" w:left="1133" w:firstLineChars="127" w:firstLine="305"/>
        <w:jc w:val="left"/>
      </w:pPr>
      <w:r w:rsidRPr="001745B0">
        <w:rPr>
          <w:rFonts w:hint="eastAsia"/>
        </w:rPr>
        <w:t>大阪府や市町村が連携を強化し、あらゆる地域で支援を行き届かせるとともに、事業所間での連携を図りつつ、</w:t>
      </w:r>
      <w:r w:rsidRPr="001745B0">
        <w:t xml:space="preserve"> 地域や多様な主体が切磋琢磨し、あらゆる分野でサービス水準を向上させ、支援の質を高めてい</w:t>
      </w:r>
      <w:r w:rsidRPr="001745B0">
        <w:rPr>
          <w:rFonts w:hint="eastAsia"/>
        </w:rPr>
        <w:t>く</w:t>
      </w:r>
      <w:r w:rsidRPr="001745B0">
        <w:t>。</w:t>
      </w:r>
    </w:p>
    <w:p w14:paraId="636D2932" w14:textId="77777777" w:rsidR="00D52385" w:rsidRPr="001745B0" w:rsidRDefault="00D52385" w:rsidP="00D52385">
      <w:pPr>
        <w:widowControl/>
        <w:spacing w:line="160" w:lineRule="exact"/>
        <w:ind w:leftChars="500" w:left="1452" w:hangingChars="90" w:hanging="252"/>
        <w:jc w:val="left"/>
        <w:rPr>
          <w:sz w:val="28"/>
          <w:szCs w:val="28"/>
        </w:rPr>
      </w:pPr>
    </w:p>
    <w:p w14:paraId="6DD2537B" w14:textId="77777777" w:rsidR="00D52385" w:rsidRPr="001745B0" w:rsidRDefault="00D52385" w:rsidP="00D52385">
      <w:pPr>
        <w:widowControl/>
        <w:spacing w:line="400" w:lineRule="exact"/>
        <w:ind w:firstLineChars="200" w:firstLine="560"/>
        <w:jc w:val="left"/>
        <w:rPr>
          <w:sz w:val="28"/>
          <w:szCs w:val="28"/>
        </w:rPr>
      </w:pPr>
      <w:r w:rsidRPr="001745B0">
        <w:rPr>
          <w:rFonts w:hint="eastAsia"/>
          <w:sz w:val="28"/>
          <w:szCs w:val="28"/>
        </w:rPr>
        <w:t>（４）合理的配慮によるバリアフリーの充実</w:t>
      </w:r>
    </w:p>
    <w:p w14:paraId="38D97A3D" w14:textId="77777777" w:rsidR="00D52385" w:rsidRPr="001745B0" w:rsidRDefault="00D52385" w:rsidP="00D52385">
      <w:pPr>
        <w:widowControl/>
        <w:spacing w:line="400" w:lineRule="exact"/>
        <w:ind w:leftChars="472" w:left="1133" w:firstLineChars="27" w:firstLine="65"/>
        <w:jc w:val="left"/>
      </w:pPr>
      <w:r w:rsidRPr="001745B0">
        <w:rPr>
          <w:rFonts w:hint="eastAsia"/>
        </w:rPr>
        <w:t xml:space="preserve">　障がい特性を勘案した合理的配慮の周知啓発を図るとともに、社会的障壁の除去に向け、</w:t>
      </w:r>
      <w:r w:rsidRPr="001745B0">
        <w:t xml:space="preserve"> ハード面・ソフト面でのバリアフリーの充実に努めてい</w:t>
      </w:r>
      <w:r w:rsidRPr="001745B0">
        <w:rPr>
          <w:rFonts w:hint="eastAsia"/>
        </w:rPr>
        <w:t>く</w:t>
      </w:r>
      <w:r w:rsidRPr="001745B0">
        <w:t>。</w:t>
      </w:r>
    </w:p>
    <w:p w14:paraId="0A334703" w14:textId="77777777" w:rsidR="00D52385" w:rsidRPr="001745B0" w:rsidRDefault="00D52385" w:rsidP="00D52385">
      <w:pPr>
        <w:widowControl/>
        <w:spacing w:line="160" w:lineRule="exact"/>
        <w:ind w:leftChars="500" w:left="1452" w:hangingChars="90" w:hanging="252"/>
        <w:jc w:val="left"/>
        <w:rPr>
          <w:sz w:val="28"/>
          <w:szCs w:val="28"/>
        </w:rPr>
      </w:pPr>
    </w:p>
    <w:p w14:paraId="6C37F130" w14:textId="77777777" w:rsidR="00D52385" w:rsidRPr="001745B0" w:rsidRDefault="00D52385" w:rsidP="00D52385">
      <w:pPr>
        <w:widowControl/>
        <w:spacing w:line="400" w:lineRule="exact"/>
        <w:ind w:firstLineChars="200" w:firstLine="560"/>
        <w:jc w:val="left"/>
        <w:rPr>
          <w:sz w:val="28"/>
          <w:szCs w:val="28"/>
        </w:rPr>
      </w:pPr>
      <w:r w:rsidRPr="001745B0">
        <w:rPr>
          <w:rFonts w:hint="eastAsia"/>
          <w:sz w:val="28"/>
          <w:szCs w:val="28"/>
        </w:rPr>
        <w:t>（５）真の共生社会・インクルーシブな社会の実現</w:t>
      </w:r>
    </w:p>
    <w:p w14:paraId="392CB9FF" w14:textId="77777777" w:rsidR="00D52385" w:rsidRPr="001745B0" w:rsidRDefault="00D52385" w:rsidP="00D52385">
      <w:pPr>
        <w:widowControl/>
        <w:spacing w:line="400" w:lineRule="exact"/>
        <w:ind w:leftChars="472" w:left="1133" w:firstLineChars="27" w:firstLine="65"/>
        <w:jc w:val="left"/>
        <w:rPr>
          <w:sz w:val="28"/>
          <w:szCs w:val="28"/>
        </w:rPr>
      </w:pPr>
      <w:r w:rsidRPr="001745B0">
        <w:rPr>
          <w:rFonts w:hint="eastAsia"/>
        </w:rPr>
        <w:t xml:space="preserve">　障がいの有無に関わらず、それぞれの個性と差異と多様性が尊重され、それぞれの人格を認め合う「共生社会」、そして、障がい者が社会の構成員として分け隔てられることなく地域社会でともに自立し支えあう社会（インクルーシブな社会）の実現を追求していく。</w:t>
      </w:r>
    </w:p>
    <w:p w14:paraId="03E83359" w14:textId="77777777" w:rsidR="00D52385" w:rsidRPr="001745B0" w:rsidRDefault="00D52385" w:rsidP="00D52385">
      <w:pPr>
        <w:widowControl/>
        <w:spacing w:line="400" w:lineRule="exact"/>
        <w:jc w:val="left"/>
        <w:rPr>
          <w:b/>
          <w:sz w:val="28"/>
          <w:szCs w:val="28"/>
        </w:rPr>
      </w:pPr>
      <w:r w:rsidRPr="001745B0">
        <w:rPr>
          <w:sz w:val="28"/>
          <w:szCs w:val="28"/>
        </w:rPr>
        <w:br w:type="page"/>
      </w:r>
      <w:r w:rsidRPr="001745B0">
        <w:rPr>
          <w:rFonts w:hint="eastAsia"/>
          <w:b/>
          <w:sz w:val="28"/>
          <w:szCs w:val="28"/>
          <w:highlight w:val="black"/>
        </w:rPr>
        <w:lastRenderedPageBreak/>
        <w:t xml:space="preserve">第３章　施策の推進方向　　　　　　　　　　　　　　　　　　　　　　</w:t>
      </w:r>
    </w:p>
    <w:p w14:paraId="7E068A49" w14:textId="77777777" w:rsidR="00D52385" w:rsidRPr="001745B0" w:rsidRDefault="00D52385" w:rsidP="00D52385">
      <w:pPr>
        <w:widowControl/>
        <w:spacing w:line="100" w:lineRule="exact"/>
        <w:jc w:val="left"/>
        <w:rPr>
          <w:b/>
          <w:sz w:val="28"/>
          <w:szCs w:val="28"/>
        </w:rPr>
      </w:pPr>
    </w:p>
    <w:p w14:paraId="5BF4121F" w14:textId="77777777" w:rsidR="00D52385" w:rsidRPr="001745B0" w:rsidRDefault="00D52385" w:rsidP="00D52385">
      <w:pPr>
        <w:widowControl/>
        <w:spacing w:line="400" w:lineRule="exact"/>
        <w:jc w:val="left"/>
        <w:rPr>
          <w:sz w:val="28"/>
          <w:szCs w:val="28"/>
        </w:rPr>
      </w:pPr>
      <w:r w:rsidRPr="001745B0">
        <w:rPr>
          <w:rFonts w:hint="eastAsia"/>
          <w:sz w:val="28"/>
          <w:szCs w:val="28"/>
          <w:highlight w:val="cyan"/>
        </w:rPr>
        <w:t xml:space="preserve">第１節　最重点施策　　　　　　　　　　　　　　　　　　　　　　　　</w:t>
      </w:r>
    </w:p>
    <w:p w14:paraId="3D6815FD" w14:textId="77777777" w:rsidR="00D52385" w:rsidRPr="001745B0" w:rsidRDefault="00D52385" w:rsidP="00D52385">
      <w:pPr>
        <w:widowControl/>
        <w:spacing w:line="40" w:lineRule="exact"/>
        <w:ind w:firstLineChars="100" w:firstLine="281"/>
        <w:jc w:val="left"/>
        <w:rPr>
          <w:b/>
          <w:sz w:val="28"/>
          <w:szCs w:val="28"/>
          <w:u w:val="single"/>
        </w:rPr>
      </w:pPr>
    </w:p>
    <w:p w14:paraId="5D2065DF" w14:textId="77777777" w:rsidR="00D52385" w:rsidRPr="001745B0" w:rsidRDefault="00D52385" w:rsidP="00D52385">
      <w:pPr>
        <w:widowControl/>
        <w:spacing w:line="100" w:lineRule="exact"/>
        <w:ind w:firstLineChars="100" w:firstLine="281"/>
        <w:jc w:val="left"/>
        <w:rPr>
          <w:b/>
          <w:sz w:val="28"/>
          <w:szCs w:val="28"/>
          <w:u w:val="single"/>
        </w:rPr>
      </w:pPr>
    </w:p>
    <w:p w14:paraId="3EF1097B"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１．入所施設や精神科病院からの地域生活への移行の推進</w:t>
      </w:r>
    </w:p>
    <w:p w14:paraId="40059BFC" w14:textId="77777777" w:rsidR="00D52385" w:rsidRPr="001745B0" w:rsidRDefault="00D52385" w:rsidP="00D52385">
      <w:pPr>
        <w:widowControl/>
        <w:spacing w:line="60" w:lineRule="exact"/>
        <w:ind w:leftChars="100" w:left="720" w:hangingChars="200" w:hanging="480"/>
        <w:jc w:val="left"/>
      </w:pPr>
    </w:p>
    <w:p w14:paraId="323DE665" w14:textId="77777777" w:rsidR="00D52385" w:rsidRPr="001745B0" w:rsidRDefault="00D52385" w:rsidP="00D52385">
      <w:pPr>
        <w:widowControl/>
        <w:spacing w:line="400" w:lineRule="exact"/>
        <w:ind w:leftChars="100" w:left="720" w:hangingChars="200" w:hanging="480"/>
        <w:jc w:val="left"/>
      </w:pPr>
      <w:r w:rsidRPr="001745B0">
        <w:rPr>
          <w:rFonts w:hint="eastAsia"/>
        </w:rPr>
        <w:t xml:space="preserve">　○　一人ひとりの状態や今後の希望を適切に把握した上で、地域移行を推進するとともに、地域での住まいの場となるグループホーム等を確保。</w:t>
      </w:r>
    </w:p>
    <w:p w14:paraId="0BBC6DFC" w14:textId="77777777" w:rsidR="00D52385" w:rsidRPr="001745B0" w:rsidRDefault="00D52385" w:rsidP="00D52385">
      <w:pPr>
        <w:widowControl/>
        <w:spacing w:line="400" w:lineRule="exact"/>
        <w:ind w:leftChars="100" w:left="720" w:hangingChars="200" w:hanging="480"/>
        <w:jc w:val="left"/>
      </w:pPr>
      <w:r w:rsidRPr="001745B0">
        <w:rPr>
          <w:rFonts w:hint="eastAsia"/>
        </w:rPr>
        <w:t xml:space="preserve">　○　施設等から生活の場を移すための支援だけではなく、地域での生活づくりを支援し、地域での暮らしを実現。</w:t>
      </w:r>
    </w:p>
    <w:p w14:paraId="56D4265A" w14:textId="77777777" w:rsidR="00D52385" w:rsidRPr="001745B0" w:rsidRDefault="00D52385" w:rsidP="00D52385">
      <w:pPr>
        <w:widowControl/>
        <w:spacing w:line="400" w:lineRule="exact"/>
        <w:jc w:val="left"/>
        <w:rPr>
          <w:b/>
          <w:sz w:val="28"/>
          <w:szCs w:val="28"/>
          <w:u w:val="single"/>
        </w:rPr>
      </w:pPr>
    </w:p>
    <w:p w14:paraId="23D02151"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２．障がい者の就労支援の強化</w:t>
      </w:r>
    </w:p>
    <w:p w14:paraId="029AD302" w14:textId="77777777" w:rsidR="00D52385" w:rsidRPr="001745B0" w:rsidRDefault="00D52385" w:rsidP="00D52385">
      <w:pPr>
        <w:widowControl/>
        <w:spacing w:line="60" w:lineRule="exact"/>
        <w:ind w:leftChars="200" w:left="720" w:hangingChars="100" w:hanging="240"/>
        <w:jc w:val="left"/>
      </w:pPr>
    </w:p>
    <w:p w14:paraId="089D9825" w14:textId="77777777" w:rsidR="00D52385" w:rsidRPr="001745B0" w:rsidRDefault="00D52385" w:rsidP="00D52385">
      <w:pPr>
        <w:widowControl/>
        <w:spacing w:line="400" w:lineRule="exact"/>
        <w:ind w:leftChars="200" w:left="720" w:hangingChars="100" w:hanging="240"/>
        <w:jc w:val="left"/>
      </w:pPr>
      <w:r w:rsidRPr="001745B0">
        <w:rPr>
          <w:rFonts w:hint="eastAsia"/>
        </w:rPr>
        <w:t>○　障がい者が希望するところで働くことができるような環境づくりや就労支援を行うとともに、就労後の職場定着や生活の安定に向けた取組みを強化。</w:t>
      </w:r>
    </w:p>
    <w:p w14:paraId="20E28190" w14:textId="77777777" w:rsidR="00D52385" w:rsidRPr="001745B0" w:rsidRDefault="00D52385" w:rsidP="00D52385">
      <w:pPr>
        <w:widowControl/>
        <w:spacing w:line="400" w:lineRule="exact"/>
        <w:ind w:firstLineChars="100" w:firstLine="281"/>
        <w:jc w:val="left"/>
        <w:rPr>
          <w:b/>
          <w:sz w:val="28"/>
          <w:szCs w:val="28"/>
          <w:u w:val="single"/>
        </w:rPr>
      </w:pPr>
    </w:p>
    <w:p w14:paraId="2C912BAC" w14:textId="77777777" w:rsidR="00D52385" w:rsidRPr="001745B0" w:rsidRDefault="00D52385" w:rsidP="00D52385">
      <w:pPr>
        <w:widowControl/>
        <w:spacing w:line="400" w:lineRule="exact"/>
        <w:ind w:firstLineChars="100" w:firstLine="281"/>
        <w:jc w:val="left"/>
        <w:rPr>
          <w:b/>
          <w:sz w:val="28"/>
          <w:szCs w:val="28"/>
          <w:u w:val="single"/>
        </w:rPr>
      </w:pPr>
      <w:r w:rsidRPr="001745B0">
        <w:rPr>
          <w:rFonts w:hint="eastAsia"/>
          <w:b/>
          <w:sz w:val="28"/>
          <w:szCs w:val="28"/>
          <w:u w:val="single"/>
        </w:rPr>
        <w:t>３．専門性の高い分野への支援の充実</w:t>
      </w:r>
    </w:p>
    <w:p w14:paraId="5845432E" w14:textId="77777777" w:rsidR="00D52385" w:rsidRPr="001745B0" w:rsidRDefault="00D52385" w:rsidP="00D52385">
      <w:pPr>
        <w:widowControl/>
        <w:spacing w:line="100" w:lineRule="exact"/>
        <w:ind w:leftChars="100" w:left="720" w:hangingChars="200" w:hanging="480"/>
        <w:jc w:val="left"/>
      </w:pPr>
      <w:r w:rsidRPr="001745B0">
        <w:rPr>
          <w:rFonts w:hint="eastAsia"/>
        </w:rPr>
        <w:t xml:space="preserve">　</w:t>
      </w:r>
    </w:p>
    <w:p w14:paraId="742F2E29" w14:textId="77777777" w:rsidR="00D52385" w:rsidRPr="001745B0" w:rsidRDefault="00D52385" w:rsidP="00D52385">
      <w:pPr>
        <w:widowControl/>
        <w:spacing w:line="400" w:lineRule="exact"/>
        <w:ind w:leftChars="200" w:left="720" w:rightChars="-118" w:right="-283" w:hangingChars="100" w:hanging="240"/>
        <w:jc w:val="left"/>
      </w:pPr>
      <w:r w:rsidRPr="001745B0">
        <w:rPr>
          <w:rFonts w:hint="eastAsia"/>
        </w:rPr>
        <w:t xml:space="preserve">○　</w:t>
      </w:r>
      <w:r w:rsidRPr="001745B0">
        <w:rPr>
          <w:rFonts w:hint="eastAsia"/>
          <w:spacing w:val="-8"/>
        </w:rPr>
        <w:t>従来、十分に支援が行き届いていなかった方を「障がい者」と捉えて支援。</w:t>
      </w:r>
    </w:p>
    <w:p w14:paraId="510AD95F" w14:textId="77777777" w:rsidR="00D52385" w:rsidRPr="001745B0" w:rsidRDefault="00D52385" w:rsidP="00D52385">
      <w:pPr>
        <w:widowControl/>
        <w:spacing w:line="340" w:lineRule="exact"/>
        <w:ind w:rightChars="-118" w:right="-283" w:firstLineChars="400" w:firstLine="960"/>
        <w:jc w:val="left"/>
      </w:pPr>
      <w:r w:rsidRPr="001745B0">
        <w:rPr>
          <w:rFonts w:hint="eastAsia"/>
        </w:rPr>
        <w:t>・発達障がい児者　　　・高次脳機能障がい者　　　・難病患者</w:t>
      </w:r>
    </w:p>
    <w:p w14:paraId="284202BB" w14:textId="2900F0F9" w:rsidR="00D52385" w:rsidRPr="001745B0" w:rsidRDefault="00D52385" w:rsidP="00D52385">
      <w:pPr>
        <w:widowControl/>
        <w:spacing w:line="340" w:lineRule="exact"/>
        <w:ind w:rightChars="-118" w:right="-283" w:firstLineChars="400" w:firstLine="960"/>
        <w:jc w:val="left"/>
      </w:pPr>
      <w:r w:rsidRPr="001745B0">
        <w:rPr>
          <w:rFonts w:hint="eastAsia"/>
        </w:rPr>
        <w:t>・医療的ケア</w:t>
      </w:r>
      <w:r w:rsidR="008A7477" w:rsidRPr="001745B0">
        <w:rPr>
          <w:rFonts w:hint="eastAsia"/>
        </w:rPr>
        <w:t>を</w:t>
      </w:r>
      <w:r w:rsidRPr="001745B0">
        <w:rPr>
          <w:rFonts w:hint="eastAsia"/>
        </w:rPr>
        <w:t>要</w:t>
      </w:r>
      <w:r w:rsidR="008A7477" w:rsidRPr="001745B0">
        <w:rPr>
          <w:rFonts w:hint="eastAsia"/>
        </w:rPr>
        <w:t>する</w:t>
      </w:r>
      <w:r w:rsidRPr="001745B0">
        <w:rPr>
          <w:rFonts w:hint="eastAsia"/>
        </w:rPr>
        <w:t>重症心身障がい児者等</w:t>
      </w:r>
    </w:p>
    <w:p w14:paraId="076F8505" w14:textId="77777777" w:rsidR="00D52385" w:rsidRPr="001745B0" w:rsidRDefault="00D52385" w:rsidP="00D52385">
      <w:pPr>
        <w:widowControl/>
        <w:spacing w:line="400" w:lineRule="exact"/>
        <w:jc w:val="left"/>
        <w:rPr>
          <w:sz w:val="28"/>
          <w:szCs w:val="28"/>
        </w:rPr>
      </w:pPr>
      <w:r w:rsidRPr="001745B0">
        <w:br w:type="page"/>
      </w:r>
      <w:r w:rsidRPr="001745B0">
        <w:rPr>
          <w:rFonts w:hint="eastAsia"/>
          <w:sz w:val="28"/>
          <w:szCs w:val="28"/>
          <w:highlight w:val="cyan"/>
        </w:rPr>
        <w:lastRenderedPageBreak/>
        <w:t xml:space="preserve">第２節　共通場面に応じた施策の推進方向　　　　　　　　　　　　　</w:t>
      </w:r>
    </w:p>
    <w:p w14:paraId="5C4ED66C" w14:textId="77777777" w:rsidR="00D52385" w:rsidRPr="001745B0" w:rsidRDefault="00D52385" w:rsidP="00D52385">
      <w:pPr>
        <w:spacing w:line="240" w:lineRule="exact"/>
        <w:ind w:firstLineChars="50" w:firstLine="140"/>
        <w:rPr>
          <w:sz w:val="28"/>
          <w:szCs w:val="28"/>
        </w:rPr>
      </w:pPr>
    </w:p>
    <w:p w14:paraId="5784E39F" w14:textId="77777777" w:rsidR="00D52385" w:rsidRPr="001745B0" w:rsidRDefault="00D52385" w:rsidP="00D52385">
      <w:pPr>
        <w:spacing w:line="400" w:lineRule="exact"/>
        <w:rPr>
          <w:b/>
          <w:sz w:val="28"/>
          <w:szCs w:val="28"/>
          <w:u w:val="single"/>
        </w:rPr>
      </w:pPr>
      <w:r w:rsidRPr="001745B0">
        <w:rPr>
          <w:rFonts w:hint="eastAsia"/>
          <w:b/>
          <w:sz w:val="28"/>
          <w:szCs w:val="28"/>
          <w:u w:val="single"/>
        </w:rPr>
        <w:t>Ⅰ　共通場面「地域を育む」</w:t>
      </w:r>
    </w:p>
    <w:p w14:paraId="201D244E" w14:textId="77777777" w:rsidR="00D52385" w:rsidRPr="001745B0" w:rsidRDefault="00D52385" w:rsidP="00D52385">
      <w:pPr>
        <w:spacing w:line="160" w:lineRule="exact"/>
        <w:ind w:firstLineChars="100" w:firstLine="280"/>
        <w:rPr>
          <w:sz w:val="28"/>
          <w:szCs w:val="28"/>
        </w:rPr>
      </w:pPr>
    </w:p>
    <w:p w14:paraId="19067A23"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 めざすべき姿と現状の評価・課題</w:t>
      </w:r>
    </w:p>
    <w:p w14:paraId="2888543A" w14:textId="77777777" w:rsidR="00D52385" w:rsidRPr="001745B0" w:rsidRDefault="00D52385" w:rsidP="00D52385">
      <w:pPr>
        <w:spacing w:line="160" w:lineRule="exact"/>
        <w:ind w:firstLineChars="100" w:firstLine="280"/>
        <w:rPr>
          <w:sz w:val="28"/>
          <w:szCs w:val="28"/>
        </w:rPr>
      </w:pPr>
    </w:p>
    <w:p w14:paraId="111401CD"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＜めざすべき姿＞</w:t>
      </w:r>
    </w:p>
    <w:p w14:paraId="4795C8F3" w14:textId="77777777" w:rsidR="00D52385" w:rsidRPr="001745B0" w:rsidRDefault="00D52385" w:rsidP="00D52385">
      <w:pPr>
        <w:spacing w:line="160" w:lineRule="exact"/>
        <w:ind w:firstLineChars="100" w:firstLine="280"/>
        <w:rPr>
          <w:sz w:val="28"/>
          <w:szCs w:val="28"/>
        </w:rPr>
      </w:pPr>
    </w:p>
    <w:p w14:paraId="584AE3F3" w14:textId="77777777" w:rsidR="00D52385" w:rsidRPr="001745B0" w:rsidRDefault="00D52385" w:rsidP="00D52385">
      <w:pPr>
        <w:spacing w:line="400" w:lineRule="exact"/>
        <w:ind w:leftChars="200" w:left="480" w:firstLineChars="100" w:firstLine="281"/>
        <w:rPr>
          <w:b/>
          <w:sz w:val="28"/>
          <w:szCs w:val="28"/>
          <w:u w:val="single"/>
        </w:rPr>
      </w:pPr>
      <w:r w:rsidRPr="001745B0">
        <w:rPr>
          <w:rFonts w:hint="eastAsia"/>
          <w:b/>
          <w:sz w:val="28"/>
          <w:szCs w:val="28"/>
          <w:u w:val="single"/>
        </w:rPr>
        <w:t>多様な主体が協力し、全ての障がいのある人が安心して暮らせる地域を育んでいる</w:t>
      </w:r>
    </w:p>
    <w:p w14:paraId="4C17BAAB" w14:textId="08D7C351" w:rsidR="00D52385" w:rsidRPr="001745B0" w:rsidRDefault="00D52385" w:rsidP="00D52385">
      <w:pPr>
        <w:ind w:left="600" w:hangingChars="250" w:hanging="600"/>
      </w:pPr>
      <w:r w:rsidRPr="001745B0">
        <w:rPr>
          <w:rFonts w:hint="eastAsia"/>
          <w:noProof/>
        </w:rPr>
        <mc:AlternateContent>
          <mc:Choice Requires="wps">
            <w:drawing>
              <wp:anchor distT="0" distB="0" distL="114300" distR="114300" simplePos="0" relativeHeight="251668480" behindDoc="0" locked="0" layoutInCell="1" allowOverlap="1" wp14:anchorId="64DEE480" wp14:editId="2C1A5265">
                <wp:simplePos x="0" y="0"/>
                <wp:positionH relativeFrom="column">
                  <wp:posOffset>99695</wp:posOffset>
                </wp:positionH>
                <wp:positionV relativeFrom="paragraph">
                  <wp:posOffset>193040</wp:posOffset>
                </wp:positionV>
                <wp:extent cx="5734050" cy="1771650"/>
                <wp:effectExtent l="9525" t="9525" r="9525"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771650"/>
                        </a:xfrm>
                        <a:prstGeom prst="rect">
                          <a:avLst/>
                        </a:prstGeom>
                        <a:solidFill>
                          <a:srgbClr val="F2DBDB"/>
                        </a:solidFill>
                        <a:ln w="9525">
                          <a:solidFill>
                            <a:srgbClr val="000000"/>
                          </a:solidFill>
                          <a:miter lim="800000"/>
                          <a:headEnd/>
                          <a:tailEnd/>
                        </a:ln>
                      </wps:spPr>
                      <wps:txbx>
                        <w:txbxContent>
                          <w:p w14:paraId="7500E5D2" w14:textId="77777777" w:rsidR="00D52385" w:rsidRPr="004E5C50"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3E7DB0FC" w14:textId="77777777" w:rsidR="00D52385" w:rsidRPr="00B36E9F" w:rsidRDefault="00D52385" w:rsidP="00D52385">
                            <w:pPr>
                              <w:spacing w:line="360" w:lineRule="exact"/>
                              <w:ind w:left="360" w:hangingChars="150" w:hanging="360"/>
                              <w:rPr>
                                <w:color w:val="000000"/>
                              </w:rPr>
                            </w:pPr>
                            <w:r w:rsidRPr="00B36E9F">
                              <w:rPr>
                                <w:rFonts w:hint="eastAsia"/>
                                <w:color w:val="000000"/>
                              </w:rPr>
                              <w:t xml:space="preserve">〇 </w:t>
                            </w:r>
                            <w:r>
                              <w:rPr>
                                <w:rFonts w:hint="eastAsia"/>
                                <w:color w:val="000000"/>
                              </w:rPr>
                              <w:t>「8050」問題や「親亡き後」などは、まずはそういった状況に陥らないよう本人や親ともに早い段階から自立した生活が送れるよう支援することが重要だが、地域で孤立しやすく、必要とする支援が行き届いていない場合がある。</w:t>
                            </w:r>
                          </w:p>
                          <w:p w14:paraId="76FB8B96" w14:textId="77777777" w:rsidR="00D52385" w:rsidRPr="00B36E9F" w:rsidRDefault="00D52385" w:rsidP="00D52385">
                            <w:pPr>
                              <w:spacing w:line="360" w:lineRule="exact"/>
                              <w:ind w:left="360" w:hangingChars="150" w:hanging="360"/>
                              <w:rPr>
                                <w:color w:val="000000"/>
                              </w:rPr>
                            </w:pPr>
                            <w:r w:rsidRPr="00B36E9F">
                              <w:rPr>
                                <w:rFonts w:hint="eastAsia"/>
                                <w:color w:val="000000"/>
                              </w:rPr>
                              <w:t xml:space="preserve">〇 </w:t>
                            </w:r>
                            <w:r>
                              <w:rPr>
                                <w:rFonts w:hint="eastAsia"/>
                                <w:color w:val="000000"/>
                              </w:rPr>
                              <w:t>地震や台風、豪雨災害などの自然災害や新型コロナウイルス感染症などの新興感染症や様々な事件・事故の発生などにより、障がい者の安全確保や差別の解消、障がい理解の促進等は喫緊の課題。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EE480" id="正方形/長方形 7" o:spid="_x0000_s1026" style="position:absolute;left:0;text-align:left;margin-left:7.85pt;margin-top:15.2pt;width:451.5pt;height:13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" fillcolor="#f2dbdb">
                <v:textbox inset="5.85pt,.7pt,5.85pt,.7pt">
                  <w:txbxContent>
                    <w:p w14:paraId="7500E5D2" w14:textId="77777777" w:rsidR="00D52385" w:rsidRPr="004E5C50"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3E7DB0FC" w14:textId="77777777" w:rsidR="00D52385" w:rsidRPr="00B36E9F" w:rsidRDefault="00D52385" w:rsidP="00D52385">
                      <w:pPr>
                        <w:spacing w:line="360" w:lineRule="exact"/>
                        <w:ind w:left="360" w:hangingChars="150" w:hanging="360"/>
                        <w:rPr>
                          <w:color w:val="000000"/>
                        </w:rPr>
                      </w:pPr>
                      <w:r w:rsidRPr="00B36E9F">
                        <w:rPr>
                          <w:rFonts w:hint="eastAsia"/>
                          <w:color w:val="000000"/>
                        </w:rPr>
                        <w:t xml:space="preserve">〇 </w:t>
                      </w:r>
                      <w:r>
                        <w:rPr>
                          <w:rFonts w:hint="eastAsia"/>
                          <w:color w:val="000000"/>
                        </w:rPr>
                        <w:t>「8050」問題や「親亡き後」などは、まずはそういった状況に陥らないよう本人や親ともに早い段階から自立した生活が送れるよう支援することが重要だが、地域で孤立しやすく、必要とする支援が行き届いていない場合がある。</w:t>
                      </w:r>
                    </w:p>
                    <w:p w14:paraId="76FB8B96" w14:textId="77777777" w:rsidR="00D52385" w:rsidRPr="00B36E9F" w:rsidRDefault="00D52385" w:rsidP="00D52385">
                      <w:pPr>
                        <w:spacing w:line="360" w:lineRule="exact"/>
                        <w:ind w:left="360" w:hangingChars="150" w:hanging="360"/>
                        <w:rPr>
                          <w:color w:val="000000"/>
                        </w:rPr>
                      </w:pPr>
                      <w:r w:rsidRPr="00B36E9F">
                        <w:rPr>
                          <w:rFonts w:hint="eastAsia"/>
                          <w:color w:val="000000"/>
                        </w:rPr>
                        <w:t xml:space="preserve">〇 </w:t>
                      </w:r>
                      <w:r>
                        <w:rPr>
                          <w:rFonts w:hint="eastAsia"/>
                          <w:color w:val="000000"/>
                        </w:rPr>
                        <w:t>地震や台風、豪雨災害などの自然災害や新型コロナウイルス感染症などの新興感染症や様々な事件・事故の発生などにより、障がい者の安全確保や差別の解消、障がい理解の促進等は喫緊の課題。</w:t>
                      </w:r>
                    </w:p>
                  </w:txbxContent>
                </v:textbox>
              </v:rect>
            </w:pict>
          </mc:Fallback>
        </mc:AlternateContent>
      </w:r>
    </w:p>
    <w:p w14:paraId="45610059" w14:textId="77777777" w:rsidR="00D52385" w:rsidRPr="001745B0" w:rsidRDefault="00D52385" w:rsidP="00D52385"/>
    <w:p w14:paraId="35572216" w14:textId="77777777" w:rsidR="00D52385" w:rsidRPr="001745B0" w:rsidRDefault="00D52385" w:rsidP="00D52385"/>
    <w:p w14:paraId="6AC371F8" w14:textId="77777777" w:rsidR="00D52385" w:rsidRPr="001745B0" w:rsidRDefault="00D52385" w:rsidP="00D52385"/>
    <w:p w14:paraId="66F817F9" w14:textId="77777777" w:rsidR="00D52385" w:rsidRPr="001745B0" w:rsidRDefault="00D52385" w:rsidP="00D52385"/>
    <w:p w14:paraId="56BCA657" w14:textId="77777777" w:rsidR="00D52385" w:rsidRPr="001745B0" w:rsidRDefault="00D52385" w:rsidP="00D52385"/>
    <w:p w14:paraId="1E462D40" w14:textId="77777777" w:rsidR="00D52385" w:rsidRPr="001745B0" w:rsidRDefault="00D52385" w:rsidP="00D52385"/>
    <w:p w14:paraId="0542BB55" w14:textId="77777777" w:rsidR="00D52385" w:rsidRPr="001745B0" w:rsidRDefault="00D52385" w:rsidP="00D52385"/>
    <w:p w14:paraId="6C195F81" w14:textId="77777777" w:rsidR="00D52385" w:rsidRPr="001745B0" w:rsidRDefault="00D52385" w:rsidP="00D52385"/>
    <w:p w14:paraId="2471B779" w14:textId="77777777" w:rsidR="00D52385" w:rsidRPr="001745B0" w:rsidRDefault="00D52385" w:rsidP="00D52385"/>
    <w:p w14:paraId="39986E1B"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２．個別分野ごとの施策の方向性</w:t>
      </w:r>
    </w:p>
    <w:p w14:paraId="27C4D0C9" w14:textId="77777777" w:rsidR="00D52385" w:rsidRPr="001745B0" w:rsidRDefault="00D52385" w:rsidP="00D52385">
      <w:pPr>
        <w:spacing w:line="200" w:lineRule="exact"/>
        <w:ind w:firstLineChars="100" w:firstLine="280"/>
        <w:rPr>
          <w:sz w:val="28"/>
          <w:szCs w:val="28"/>
        </w:rPr>
      </w:pPr>
    </w:p>
    <w:p w14:paraId="448A73BB" w14:textId="77777777" w:rsidR="00D52385" w:rsidRPr="001745B0" w:rsidRDefault="00D52385" w:rsidP="00D52385">
      <w:pPr>
        <w:spacing w:line="400" w:lineRule="exact"/>
        <w:ind w:leftChars="100" w:left="240"/>
        <w:rPr>
          <w:sz w:val="28"/>
          <w:szCs w:val="28"/>
        </w:rPr>
      </w:pPr>
      <w:r w:rsidRPr="001745B0">
        <w:rPr>
          <w:rFonts w:hint="eastAsia"/>
          <w:sz w:val="28"/>
          <w:szCs w:val="28"/>
        </w:rPr>
        <w:t>（１）障がい者虐待の防止や差別の解消（「命と尊厳を守る」地域づくり）</w:t>
      </w:r>
    </w:p>
    <w:p w14:paraId="0E869611" w14:textId="77777777" w:rsidR="00D52385" w:rsidRPr="001745B0" w:rsidRDefault="00D52385" w:rsidP="00D52385">
      <w:pPr>
        <w:spacing w:line="120" w:lineRule="exact"/>
        <w:ind w:firstLineChars="100" w:firstLine="280"/>
        <w:rPr>
          <w:sz w:val="28"/>
          <w:szCs w:val="28"/>
        </w:rPr>
      </w:pPr>
    </w:p>
    <w:p w14:paraId="5C37C871" w14:textId="77777777" w:rsidR="00D52385" w:rsidRPr="001745B0" w:rsidRDefault="00D52385" w:rsidP="00D52385">
      <w:pPr>
        <w:spacing w:line="400" w:lineRule="exact"/>
        <w:ind w:leftChars="300" w:left="960" w:hangingChars="100" w:hanging="240"/>
      </w:pPr>
      <w:r w:rsidRPr="001745B0">
        <w:rPr>
          <w:rFonts w:hint="eastAsia"/>
        </w:rPr>
        <w:t>〇　障がい者虐待の増減要因等の現状分析、重篤事案の事後検証や終結に至るまでのフォローや市町村・専門機関との連携協力体制の確保による迅速かつ適切な対応。</w:t>
      </w:r>
    </w:p>
    <w:p w14:paraId="63116EB7" w14:textId="77777777" w:rsidR="00D52385" w:rsidRPr="001745B0" w:rsidRDefault="00D52385" w:rsidP="00D52385">
      <w:pPr>
        <w:spacing w:line="400" w:lineRule="exact"/>
        <w:ind w:leftChars="300" w:left="960" w:hangingChars="100" w:hanging="240"/>
      </w:pPr>
      <w:r w:rsidRPr="001745B0">
        <w:rPr>
          <w:rFonts w:hint="eastAsia"/>
        </w:rPr>
        <w:t>○　障がい福祉サービス事業所等の支援力の向上や権利擁護の取組みの充実強化を図るための研修等の実施による虐待の未然防止。</w:t>
      </w:r>
    </w:p>
    <w:p w14:paraId="2ED15040" w14:textId="77777777" w:rsidR="00D52385" w:rsidRPr="001745B0" w:rsidRDefault="00D52385" w:rsidP="00D52385">
      <w:pPr>
        <w:spacing w:line="400" w:lineRule="exact"/>
        <w:ind w:leftChars="300" w:left="960" w:hangingChars="100" w:hanging="240"/>
      </w:pPr>
      <w:r w:rsidRPr="001745B0">
        <w:rPr>
          <w:rFonts w:hint="eastAsia"/>
        </w:rPr>
        <w:t>〇　障害者総合支援法等の権限の適切な行使や市町村職員の対応力の向上。</w:t>
      </w:r>
    </w:p>
    <w:p w14:paraId="2F008510" w14:textId="77777777" w:rsidR="00D52385" w:rsidRPr="001745B0" w:rsidRDefault="00D52385" w:rsidP="00D52385">
      <w:pPr>
        <w:spacing w:line="400" w:lineRule="exact"/>
        <w:ind w:leftChars="300" w:left="960" w:hangingChars="100" w:hanging="240"/>
      </w:pPr>
      <w:r w:rsidRPr="001745B0">
        <w:rPr>
          <w:rFonts w:hint="eastAsia"/>
        </w:rPr>
        <w:t>○　障がい者虐待での障がい福祉サービスや成年後見制度の利用。</w:t>
      </w:r>
    </w:p>
    <w:p w14:paraId="41FD7A2C" w14:textId="77777777" w:rsidR="00D52385" w:rsidRPr="001745B0" w:rsidRDefault="00D52385" w:rsidP="00D52385">
      <w:pPr>
        <w:spacing w:line="400" w:lineRule="exact"/>
        <w:ind w:leftChars="300" w:left="960" w:hangingChars="100" w:hanging="240"/>
      </w:pPr>
      <w:r w:rsidRPr="001745B0">
        <w:rPr>
          <w:rFonts w:hint="eastAsia"/>
        </w:rPr>
        <w:t>○　障がい理解の促進や市町村の対応力の向上による障がい者差別の解消。</w:t>
      </w:r>
    </w:p>
    <w:p w14:paraId="3444CF23" w14:textId="77777777" w:rsidR="00D52385" w:rsidRPr="001745B0" w:rsidRDefault="00D52385" w:rsidP="00D52385">
      <w:pPr>
        <w:spacing w:line="400" w:lineRule="exact"/>
        <w:ind w:leftChars="300" w:left="960" w:hangingChars="100" w:hanging="240"/>
      </w:pPr>
      <w:r w:rsidRPr="001745B0">
        <w:rPr>
          <w:rFonts w:hint="eastAsia"/>
        </w:rPr>
        <w:t>○　障がい者差別解消支援地域支援協議会の設置促進による体制の充実強化。</w:t>
      </w:r>
    </w:p>
    <w:p w14:paraId="4ECB53CC" w14:textId="77777777" w:rsidR="00D52385" w:rsidRPr="001745B0" w:rsidRDefault="00D52385" w:rsidP="00D52385">
      <w:pPr>
        <w:spacing w:line="400" w:lineRule="exact"/>
        <w:ind w:leftChars="300" w:left="960" w:hangingChars="100" w:hanging="240"/>
      </w:pPr>
      <w:r w:rsidRPr="001745B0">
        <w:rPr>
          <w:rFonts w:hint="eastAsia"/>
        </w:rPr>
        <w:t>○　広域支援相談員による取組強化や合議体における分析・検証等を通じた事例の蓄積・課題や対応策の整理。</w:t>
      </w:r>
    </w:p>
    <w:p w14:paraId="695A8A08" w14:textId="634A6DA6" w:rsidR="00D52385" w:rsidRPr="001745B0" w:rsidRDefault="00D52385" w:rsidP="00D52385">
      <w:pPr>
        <w:spacing w:line="400" w:lineRule="exact"/>
        <w:ind w:leftChars="300" w:left="960" w:hangingChars="100" w:hanging="240"/>
      </w:pPr>
      <w:r w:rsidRPr="001745B0">
        <w:rPr>
          <w:rFonts w:hint="eastAsia"/>
        </w:rPr>
        <w:t>○　大阪府障がい者差別解消条例</w:t>
      </w:r>
      <w:r w:rsidR="007C3F75" w:rsidRPr="001745B0">
        <w:rPr>
          <w:rFonts w:hint="eastAsia"/>
        </w:rPr>
        <w:t>及び</w:t>
      </w:r>
      <w:r w:rsidR="00730AC9" w:rsidRPr="001745B0">
        <w:rPr>
          <w:rFonts w:hint="eastAsia"/>
        </w:rPr>
        <w:t>障害者差別解消法の改正</w:t>
      </w:r>
      <w:r w:rsidRPr="001745B0">
        <w:rPr>
          <w:rFonts w:hint="eastAsia"/>
        </w:rPr>
        <w:t>による事業者における合理的配慮の</w:t>
      </w:r>
      <w:r w:rsidR="007C3F75" w:rsidRPr="001745B0">
        <w:rPr>
          <w:rFonts w:hint="eastAsia"/>
        </w:rPr>
        <w:t>提供の</w:t>
      </w:r>
      <w:r w:rsidRPr="001745B0">
        <w:rPr>
          <w:rFonts w:hint="eastAsia"/>
        </w:rPr>
        <w:t>義務化。</w:t>
      </w:r>
    </w:p>
    <w:p w14:paraId="516E3557" w14:textId="77777777" w:rsidR="00D52385" w:rsidRPr="001745B0" w:rsidRDefault="00D52385" w:rsidP="00D52385">
      <w:pPr>
        <w:spacing w:line="400" w:lineRule="exact"/>
        <w:ind w:leftChars="300" w:left="960" w:hangingChars="100" w:hanging="240"/>
      </w:pPr>
      <w:r w:rsidRPr="001745B0">
        <w:rPr>
          <w:rFonts w:hint="eastAsia"/>
        </w:rPr>
        <w:t>○　地域住民や事業者等への障がい者差別の解消や啓発による障がい者の住まいの確保。</w:t>
      </w:r>
    </w:p>
    <w:p w14:paraId="0C011BAE" w14:textId="77777777" w:rsidR="00D52385" w:rsidRPr="001745B0" w:rsidRDefault="00D52385" w:rsidP="00D52385">
      <w:pPr>
        <w:spacing w:line="400" w:lineRule="exact"/>
        <w:ind w:leftChars="300" w:left="960" w:hangingChars="100" w:hanging="240"/>
      </w:pPr>
      <w:r w:rsidRPr="001745B0">
        <w:rPr>
          <w:rFonts w:hint="eastAsia"/>
        </w:rPr>
        <w:t>○　旧優生保護法に基づく優生手術を受けた方に対する相談受付や一時金請求の支援。</w:t>
      </w:r>
    </w:p>
    <w:p w14:paraId="218FAA38" w14:textId="77777777" w:rsidR="00D52385" w:rsidRPr="001745B0" w:rsidRDefault="00D52385" w:rsidP="00D52385">
      <w:pPr>
        <w:spacing w:line="200" w:lineRule="exact"/>
        <w:ind w:leftChars="300" w:left="960" w:hangingChars="100" w:hanging="240"/>
      </w:pPr>
    </w:p>
    <w:p w14:paraId="1F81EF2D" w14:textId="77777777" w:rsidR="00D52385" w:rsidRPr="001745B0" w:rsidRDefault="00D52385" w:rsidP="00D52385">
      <w:pPr>
        <w:spacing w:line="400" w:lineRule="exact"/>
        <w:ind w:leftChars="100" w:left="1080" w:hangingChars="300" w:hanging="840"/>
        <w:rPr>
          <w:sz w:val="28"/>
          <w:szCs w:val="28"/>
        </w:rPr>
      </w:pPr>
      <w:r w:rsidRPr="001745B0">
        <w:rPr>
          <w:rFonts w:hint="eastAsia"/>
          <w:sz w:val="28"/>
          <w:szCs w:val="28"/>
        </w:rPr>
        <w:lastRenderedPageBreak/>
        <w:t>（２）関係機関による強固なネットワークの構築（「支援体制と課題解　決力」の強化）</w:t>
      </w:r>
    </w:p>
    <w:p w14:paraId="56C15A1A" w14:textId="77777777" w:rsidR="00D52385" w:rsidRPr="001745B0" w:rsidRDefault="00D52385" w:rsidP="00D52385">
      <w:pPr>
        <w:spacing w:line="120" w:lineRule="exact"/>
        <w:ind w:firstLineChars="100" w:firstLine="280"/>
        <w:rPr>
          <w:sz w:val="28"/>
          <w:szCs w:val="28"/>
        </w:rPr>
      </w:pPr>
    </w:p>
    <w:p w14:paraId="52AA7F98" w14:textId="77777777" w:rsidR="00D52385" w:rsidRPr="001745B0" w:rsidRDefault="00D52385" w:rsidP="00D52385">
      <w:pPr>
        <w:spacing w:line="400" w:lineRule="exact"/>
        <w:ind w:leftChars="300" w:left="960" w:hangingChars="100" w:hanging="240"/>
      </w:pPr>
      <w:r w:rsidRPr="001745B0">
        <w:rPr>
          <w:rFonts w:hint="eastAsia"/>
        </w:rPr>
        <w:t>○　基幹相談支援センターの設置促進、関係機関とのネットワーク強化による個別支援の充実や基幹相談支援センターを核とした相談支援体制の充実。</w:t>
      </w:r>
    </w:p>
    <w:p w14:paraId="71EDD67D" w14:textId="77777777" w:rsidR="00D52385" w:rsidRPr="001745B0" w:rsidRDefault="00D52385" w:rsidP="00D52385">
      <w:pPr>
        <w:spacing w:line="400" w:lineRule="exact"/>
        <w:ind w:leftChars="300" w:left="960" w:hangingChars="100" w:hanging="240"/>
      </w:pPr>
      <w:r w:rsidRPr="001745B0">
        <w:rPr>
          <w:rFonts w:hint="eastAsia"/>
        </w:rPr>
        <w:t>○　緊急時の対応ができる地域生活支援拠点等の整備促進や機能充実。</w:t>
      </w:r>
    </w:p>
    <w:p w14:paraId="4C4A654E" w14:textId="77777777" w:rsidR="00D52385" w:rsidRPr="001745B0" w:rsidRDefault="00D52385" w:rsidP="00D52385">
      <w:pPr>
        <w:spacing w:line="400" w:lineRule="exact"/>
        <w:ind w:leftChars="300" w:left="960" w:hangingChars="100" w:hanging="240"/>
      </w:pPr>
      <w:r w:rsidRPr="001745B0">
        <w:rPr>
          <w:rFonts w:hint="eastAsia"/>
        </w:rPr>
        <w:t>○　自立支援協議会における好事例の情報共有や個別事例の情報交換などによる市町村の取組み支援。</w:t>
      </w:r>
    </w:p>
    <w:p w14:paraId="5D1D50C1" w14:textId="77777777" w:rsidR="00D52385" w:rsidRPr="001745B0" w:rsidRDefault="00D52385" w:rsidP="00D52385">
      <w:pPr>
        <w:spacing w:line="400" w:lineRule="exact"/>
        <w:ind w:leftChars="300" w:left="960" w:hangingChars="100" w:hanging="240"/>
      </w:pPr>
      <w:r w:rsidRPr="001745B0">
        <w:rPr>
          <w:rFonts w:hint="eastAsia"/>
        </w:rPr>
        <w:t>○　医療機関・教育機関等の連携体制の構築による地域における協働促進。</w:t>
      </w:r>
    </w:p>
    <w:p w14:paraId="48AFD9C6" w14:textId="7BBB29D2" w:rsidR="00D52385" w:rsidRPr="001745B0" w:rsidRDefault="00D52385" w:rsidP="00D52385">
      <w:pPr>
        <w:spacing w:line="400" w:lineRule="exact"/>
        <w:ind w:leftChars="300" w:left="960" w:hangingChars="100" w:hanging="240"/>
      </w:pPr>
      <w:r w:rsidRPr="001745B0">
        <w:rPr>
          <w:rFonts w:hint="eastAsia"/>
        </w:rPr>
        <w:t>○　行政の福祉化による障がい者雇用の促進や避難場所の確保・避難支援などの平常時からの災害対策など、障がい福祉・地域福祉・高齢介護・教育・労働・保健医療・危機管理などの関係機関が連携し、障がい者のライフステージに応じた切れ目のない支援の強化。</w:t>
      </w:r>
    </w:p>
    <w:p w14:paraId="56404D88" w14:textId="51F139CB" w:rsidR="00730AC9" w:rsidRPr="001745B0" w:rsidRDefault="00730AC9" w:rsidP="00D52385">
      <w:pPr>
        <w:spacing w:line="400" w:lineRule="exact"/>
        <w:ind w:leftChars="300" w:left="960" w:hangingChars="100" w:hanging="240"/>
      </w:pPr>
      <w:r w:rsidRPr="001745B0">
        <w:rPr>
          <w:rFonts w:hint="eastAsia"/>
        </w:rPr>
        <w:t>○　障がい者本人だけでなく、ヤングケアラーを含む家族介護者など、その世帯が抱える地域生活課題を把握・解決する「包括的な支援体制」の整備</w:t>
      </w:r>
      <w:r w:rsidR="007C3F75" w:rsidRPr="001745B0">
        <w:rPr>
          <w:rFonts w:hint="eastAsia"/>
        </w:rPr>
        <w:t>を</w:t>
      </w:r>
      <w:r w:rsidRPr="001745B0">
        <w:rPr>
          <w:rFonts w:hint="eastAsia"/>
        </w:rPr>
        <w:t>支援。</w:t>
      </w:r>
    </w:p>
    <w:p w14:paraId="1D425CB8" w14:textId="77777777" w:rsidR="00D52385" w:rsidRPr="001745B0" w:rsidRDefault="00D52385" w:rsidP="00D52385">
      <w:pPr>
        <w:spacing w:line="200" w:lineRule="exact"/>
        <w:ind w:firstLineChars="100" w:firstLine="280"/>
        <w:rPr>
          <w:sz w:val="28"/>
          <w:szCs w:val="28"/>
        </w:rPr>
      </w:pPr>
    </w:p>
    <w:p w14:paraId="15EBC5E1"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（３）人材の確保と育成（「担い手」の強化）</w:t>
      </w:r>
    </w:p>
    <w:p w14:paraId="111303B6" w14:textId="77777777" w:rsidR="00D52385" w:rsidRPr="001745B0" w:rsidRDefault="00D52385" w:rsidP="00D52385">
      <w:pPr>
        <w:spacing w:line="120" w:lineRule="exact"/>
        <w:ind w:firstLineChars="200" w:firstLine="560"/>
        <w:rPr>
          <w:sz w:val="28"/>
          <w:szCs w:val="28"/>
        </w:rPr>
      </w:pPr>
    </w:p>
    <w:p w14:paraId="21820EB9" w14:textId="568F4C6E" w:rsidR="00D52385" w:rsidRPr="001745B0" w:rsidRDefault="00D52385" w:rsidP="00D52385">
      <w:pPr>
        <w:spacing w:line="400" w:lineRule="exact"/>
        <w:ind w:leftChars="300" w:left="960" w:hangingChars="100" w:hanging="240"/>
      </w:pPr>
      <w:r w:rsidRPr="001745B0">
        <w:rPr>
          <w:rFonts w:hint="eastAsia"/>
        </w:rPr>
        <w:t>○　障がい福祉サービスの質と量の需要が高まり、グループホームの世話人・訪問看護師・相談支援専門員などの人材確保が困難となることが想定される中、大阪府介護・福祉人材確保戦略</w:t>
      </w:r>
      <w:r w:rsidR="007C3F75" w:rsidRPr="001745B0">
        <w:rPr>
          <w:rFonts w:hint="eastAsia"/>
        </w:rPr>
        <w:t>2023</w:t>
      </w:r>
      <w:r w:rsidRPr="001745B0">
        <w:rPr>
          <w:rFonts w:hint="eastAsia"/>
        </w:rPr>
        <w:t>に基づき、オール大阪で取組みを推進。</w:t>
      </w:r>
    </w:p>
    <w:p w14:paraId="157B8C20" w14:textId="77777777" w:rsidR="00D52385" w:rsidRPr="001745B0" w:rsidRDefault="00D52385" w:rsidP="00D52385">
      <w:pPr>
        <w:spacing w:line="400" w:lineRule="exact"/>
        <w:ind w:leftChars="300" w:left="960" w:hangingChars="100" w:hanging="240"/>
      </w:pPr>
      <w:r w:rsidRPr="001745B0">
        <w:rPr>
          <w:rFonts w:hint="eastAsia"/>
        </w:rPr>
        <w:t>○　介護職のイメージアップやマッチング力の向上や幅広い層の参入促進、介護ロボットの導入促進やICTを活用した業務効率化や処遇改善、職場体験・実地訓練・専門研修等の実施による資質向上を推進。</w:t>
      </w:r>
    </w:p>
    <w:p w14:paraId="3FBB74F4" w14:textId="77777777" w:rsidR="00D52385" w:rsidRPr="001745B0" w:rsidRDefault="00D52385" w:rsidP="00D52385">
      <w:pPr>
        <w:spacing w:line="400" w:lineRule="exact"/>
        <w:ind w:leftChars="300" w:left="960" w:hangingChars="100" w:hanging="240"/>
      </w:pPr>
      <w:r w:rsidRPr="001745B0">
        <w:rPr>
          <w:rFonts w:hint="eastAsia"/>
        </w:rPr>
        <w:t>○　好事例の横展開やサービス従事者のアセスメント・モニタリングの質を向上させる研修の充実などを通じた強度行動障がいや高次脳機能障がいなどの複合的または専門性の高い課題に応じた支援・サービス提供。</w:t>
      </w:r>
    </w:p>
    <w:p w14:paraId="15827981" w14:textId="77777777" w:rsidR="00D52385" w:rsidRPr="001745B0" w:rsidRDefault="00D52385" w:rsidP="00D52385">
      <w:pPr>
        <w:spacing w:line="400" w:lineRule="exact"/>
        <w:ind w:leftChars="300" w:left="960" w:hangingChars="100" w:hanging="240"/>
        <w:rPr>
          <w:kern w:val="0"/>
        </w:rPr>
      </w:pPr>
      <w:r w:rsidRPr="001745B0">
        <w:rPr>
          <w:rFonts w:hint="eastAsia"/>
        </w:rPr>
        <w:t xml:space="preserve">○　</w:t>
      </w:r>
      <w:r w:rsidRPr="001745B0">
        <w:rPr>
          <w:rFonts w:hint="eastAsia"/>
          <w:kern w:val="0"/>
        </w:rPr>
        <w:t>発達障がい児を支援する通所支援事業所に対する適切な支援ノウハウの提供や発達障がい児者の多様なニーズに対応する支援機関へのコンサルテーションの実施。</w:t>
      </w:r>
    </w:p>
    <w:p w14:paraId="497BFA91" w14:textId="77777777" w:rsidR="00D52385" w:rsidRPr="001745B0" w:rsidRDefault="00D52385" w:rsidP="00D52385">
      <w:pPr>
        <w:spacing w:line="400" w:lineRule="exact"/>
        <w:ind w:leftChars="300" w:left="960" w:hangingChars="100" w:hanging="240"/>
      </w:pPr>
      <w:r w:rsidRPr="001745B0">
        <w:rPr>
          <w:rFonts w:hint="eastAsia"/>
        </w:rPr>
        <w:t>〇　サービス従事者になるために必要となる研修や資格取得に向け、障がい特性に応じた情報保障や移動支援等の合理的配慮の提供。</w:t>
      </w:r>
    </w:p>
    <w:p w14:paraId="34486910" w14:textId="77777777" w:rsidR="00D52385" w:rsidRPr="001745B0" w:rsidRDefault="00D52385" w:rsidP="00D52385">
      <w:pPr>
        <w:spacing w:line="200" w:lineRule="exact"/>
        <w:ind w:firstLineChars="100" w:firstLine="280"/>
        <w:rPr>
          <w:sz w:val="28"/>
          <w:szCs w:val="28"/>
        </w:rPr>
      </w:pPr>
    </w:p>
    <w:p w14:paraId="58F3633A"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（４）障がい理解の促進と合理的配慮の浸透（「支え合う力」の強化）</w:t>
      </w:r>
    </w:p>
    <w:p w14:paraId="0C328ECD" w14:textId="77777777" w:rsidR="00D52385" w:rsidRPr="001745B0" w:rsidRDefault="00D52385" w:rsidP="00D52385">
      <w:pPr>
        <w:spacing w:line="120" w:lineRule="exact"/>
        <w:ind w:firstLineChars="100" w:firstLine="280"/>
        <w:rPr>
          <w:sz w:val="28"/>
          <w:szCs w:val="28"/>
        </w:rPr>
      </w:pPr>
    </w:p>
    <w:p w14:paraId="0A9D0313"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入所施設が地域移行を進めるだけでなく、緊急ケースに対応することで障がい者の地域生活を支えるとともに、地域との交流機会の確保にも取り組むことによる地域で暮らす人々の障がい理解の促進。</w:t>
      </w:r>
    </w:p>
    <w:p w14:paraId="448BB702"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罪を犯した障がい者を適切な環境や支援につなげ、地域で支える取組みの推進。</w:t>
      </w:r>
    </w:p>
    <w:p w14:paraId="3EF8B007" w14:textId="77777777" w:rsidR="00D52385" w:rsidRPr="001745B0" w:rsidRDefault="00D52385" w:rsidP="00D52385">
      <w:pPr>
        <w:spacing w:line="400" w:lineRule="exact"/>
        <w:ind w:leftChars="300" w:left="960" w:hangingChars="100" w:hanging="240"/>
      </w:pPr>
      <w:r w:rsidRPr="001745B0">
        <w:rPr>
          <w:rFonts w:cs="ＭＳ Ｐゴシック" w:hint="eastAsia"/>
          <w:kern w:val="0"/>
        </w:rPr>
        <w:lastRenderedPageBreak/>
        <w:t>○</w:t>
      </w:r>
      <w:r w:rsidRPr="001745B0">
        <w:rPr>
          <w:rFonts w:hint="eastAsia"/>
        </w:rPr>
        <w:t xml:space="preserve">　企業等が採用選考で障がいをはじめとした理由によって不当な差別的取り扱いをすることなく、障がい者が職場で必要な支援を受けることができるように、企業等における障がい者への理解に向けた取組みを推進。</w:t>
      </w:r>
    </w:p>
    <w:p w14:paraId="6585D063" w14:textId="77777777" w:rsidR="00D52385" w:rsidRPr="001745B0" w:rsidRDefault="00D52385" w:rsidP="00D52385">
      <w:pPr>
        <w:widowControl/>
        <w:spacing w:line="400" w:lineRule="exact"/>
        <w:ind w:leftChars="300" w:left="960" w:rightChars="-118" w:right="-283" w:hangingChars="100" w:hanging="240"/>
        <w:jc w:val="left"/>
      </w:pPr>
      <w:r w:rsidRPr="001745B0">
        <w:rPr>
          <w:rFonts w:cs="ＭＳ Ｐゴシック" w:hint="eastAsia"/>
          <w:kern w:val="0"/>
        </w:rPr>
        <w:t>○</w:t>
      </w:r>
      <w:r w:rsidRPr="001745B0">
        <w:rPr>
          <w:rFonts w:hint="eastAsia"/>
        </w:rPr>
        <w:t xml:space="preserve">　自然災害や新型コロナウイルス感染症などの非常時の支援体制の充実に向けた地域での避難行動への支援や避難所での情報保障等の合理的配慮の提供。</w:t>
      </w:r>
    </w:p>
    <w:p w14:paraId="5998499E" w14:textId="77777777" w:rsidR="00D52385" w:rsidRPr="001745B0" w:rsidRDefault="00D52385" w:rsidP="00D52385">
      <w:pPr>
        <w:widowControl/>
        <w:spacing w:line="400" w:lineRule="exact"/>
        <w:ind w:leftChars="300" w:left="960" w:rightChars="-118" w:right="-283" w:hangingChars="100" w:hanging="240"/>
        <w:jc w:val="left"/>
      </w:pPr>
      <w:r w:rsidRPr="001745B0">
        <w:rPr>
          <w:rFonts w:hint="eastAsia"/>
        </w:rPr>
        <w:t>○　行政が実施するイベントや研修等の機会を活用した障がい理解の促進や配慮を必要としていることを周囲に知らせるマークの普及。</w:t>
      </w:r>
    </w:p>
    <w:p w14:paraId="424D2291" w14:textId="77777777" w:rsidR="00D52385" w:rsidRPr="001745B0" w:rsidRDefault="00D52385" w:rsidP="00D52385">
      <w:pPr>
        <w:widowControl/>
        <w:spacing w:line="200" w:lineRule="exact"/>
        <w:ind w:rightChars="-118" w:right="-283"/>
        <w:jc w:val="left"/>
      </w:pPr>
    </w:p>
    <w:p w14:paraId="2433EB4B" w14:textId="395D6C2C" w:rsidR="00D52385" w:rsidRPr="001745B0" w:rsidRDefault="00D52385" w:rsidP="00D52385">
      <w:pPr>
        <w:spacing w:line="400" w:lineRule="exact"/>
        <w:ind w:leftChars="100" w:left="1080" w:hangingChars="300" w:hanging="840"/>
        <w:rPr>
          <w:sz w:val="28"/>
          <w:szCs w:val="28"/>
        </w:rPr>
      </w:pPr>
      <w:r w:rsidRPr="001745B0">
        <w:rPr>
          <w:rFonts w:hint="eastAsia"/>
          <w:sz w:val="28"/>
          <w:szCs w:val="28"/>
        </w:rPr>
        <w:t>（５）ユニバーサルデザインの推進（「誰もが暮らしやすい」地域づくり）</w:t>
      </w:r>
    </w:p>
    <w:p w14:paraId="76D6752F" w14:textId="77777777" w:rsidR="00D52385" w:rsidRPr="001745B0" w:rsidRDefault="00D52385" w:rsidP="00D52385">
      <w:pPr>
        <w:spacing w:line="120" w:lineRule="exact"/>
        <w:ind w:firstLineChars="200" w:firstLine="560"/>
        <w:rPr>
          <w:sz w:val="28"/>
          <w:szCs w:val="28"/>
        </w:rPr>
      </w:pPr>
    </w:p>
    <w:p w14:paraId="1C5A7D38" w14:textId="77777777" w:rsidR="00D52385" w:rsidRPr="001745B0" w:rsidRDefault="00D52385" w:rsidP="00D52385">
      <w:pPr>
        <w:spacing w:line="400" w:lineRule="exact"/>
        <w:ind w:leftChars="300" w:left="960" w:hangingChars="100" w:hanging="240"/>
      </w:pPr>
      <w:r w:rsidRPr="001745B0">
        <w:rPr>
          <w:rFonts w:hint="eastAsia"/>
        </w:rPr>
        <w:t>○　大阪府ユニバーサルデザイン推進指針に基づく施策の充実等によるバリアフリー化の推進や十分な情報・コミュニケーションの確保</w:t>
      </w:r>
    </w:p>
    <w:p w14:paraId="56828B9C" w14:textId="77777777" w:rsidR="00D52385" w:rsidRPr="001745B0" w:rsidRDefault="00D52385" w:rsidP="00D52385">
      <w:pPr>
        <w:spacing w:line="400" w:lineRule="exact"/>
        <w:ind w:leftChars="300" w:left="960" w:hangingChars="100" w:hanging="240"/>
      </w:pPr>
      <w:r w:rsidRPr="001745B0">
        <w:rPr>
          <w:rFonts w:hint="eastAsia"/>
        </w:rPr>
        <w:t>〇　AI・ICT等の先進技術を活用したサポートや負担軽減</w:t>
      </w:r>
    </w:p>
    <w:p w14:paraId="6932B756" w14:textId="77777777" w:rsidR="00D52385" w:rsidRPr="001745B0" w:rsidRDefault="00D52385" w:rsidP="00D52385">
      <w:pPr>
        <w:spacing w:line="400" w:lineRule="exact"/>
        <w:ind w:leftChars="300" w:left="960" w:hangingChars="100" w:hanging="240"/>
      </w:pPr>
      <w:r w:rsidRPr="001745B0">
        <w:rPr>
          <w:rFonts w:hint="eastAsia"/>
        </w:rPr>
        <w:t>○　情報アクセシビリティの保障と公共施設・公共交通機関等におけるバリアフリー化や誰にでもわかりやすい設備・表示。</w:t>
      </w:r>
    </w:p>
    <w:p w14:paraId="59B04C03" w14:textId="77777777" w:rsidR="00D52385" w:rsidRPr="001745B0" w:rsidRDefault="00D52385" w:rsidP="00D52385">
      <w:pPr>
        <w:spacing w:line="200" w:lineRule="exact"/>
        <w:ind w:firstLineChars="100" w:firstLine="280"/>
        <w:rPr>
          <w:sz w:val="28"/>
          <w:szCs w:val="28"/>
        </w:rPr>
      </w:pPr>
    </w:p>
    <w:p w14:paraId="5B60ECE6" w14:textId="77777777" w:rsidR="00D52385" w:rsidRPr="001745B0" w:rsidRDefault="00D52385" w:rsidP="00D52385">
      <w:pPr>
        <w:spacing w:line="400" w:lineRule="exact"/>
        <w:ind w:leftChars="100" w:left="1080" w:hangingChars="300" w:hanging="840"/>
        <w:rPr>
          <w:sz w:val="28"/>
          <w:szCs w:val="28"/>
        </w:rPr>
      </w:pPr>
      <w:r w:rsidRPr="001745B0">
        <w:rPr>
          <w:rFonts w:hint="eastAsia"/>
          <w:sz w:val="28"/>
          <w:szCs w:val="28"/>
        </w:rPr>
        <w:t>（６）大阪府全体の底上げ（支援の質の向上と支援を行き届かせる地域づくり）</w:t>
      </w:r>
    </w:p>
    <w:p w14:paraId="306D1D48" w14:textId="77777777" w:rsidR="00D52385" w:rsidRPr="001745B0" w:rsidRDefault="00D52385" w:rsidP="00D52385">
      <w:pPr>
        <w:spacing w:line="120" w:lineRule="exact"/>
        <w:ind w:firstLineChars="100" w:firstLine="280"/>
        <w:rPr>
          <w:sz w:val="28"/>
          <w:szCs w:val="28"/>
        </w:rPr>
      </w:pPr>
    </w:p>
    <w:p w14:paraId="650911F2"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障がい福祉計画・障がい児福祉計画のPDCAサイクルを運用するとともに、市町村の状況を適切に把握し、要因分析や改善策を検討することで、市町村の対応力を平準化。</w:t>
      </w:r>
    </w:p>
    <w:p w14:paraId="280252FF"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好事例の横展開や移動支援や情報保障等の適切な確保。</w:t>
      </w:r>
    </w:p>
    <w:p w14:paraId="7C36D18E" w14:textId="77777777" w:rsidR="00D52385" w:rsidRPr="001745B0" w:rsidRDefault="00D52385" w:rsidP="00D52385">
      <w:pPr>
        <w:spacing w:line="400" w:lineRule="exact"/>
        <w:ind w:leftChars="300" w:left="960" w:hangingChars="100" w:hanging="240"/>
      </w:pPr>
      <w:r w:rsidRPr="001745B0">
        <w:rPr>
          <w:rFonts w:hint="eastAsia"/>
        </w:rPr>
        <w:t>○　言語としての手話の認識の普及や習得の機会の確保の推進。</w:t>
      </w:r>
    </w:p>
    <w:p w14:paraId="5E123B61" w14:textId="66DC18AD"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高次脳機能障がい者や発達障がい児者、医療的ケア</w:t>
      </w:r>
      <w:r w:rsidR="008A7477" w:rsidRPr="001745B0">
        <w:rPr>
          <w:rFonts w:hint="eastAsia"/>
        </w:rPr>
        <w:t>を要する</w:t>
      </w:r>
      <w:r w:rsidRPr="001745B0">
        <w:rPr>
          <w:rFonts w:hint="eastAsia"/>
        </w:rPr>
        <w:t>重症心身障がい児者等、難病患者、強度行動障がいの状態を示す方や罪を犯した障がい者への支援の確保。</w:t>
      </w:r>
    </w:p>
    <w:p w14:paraId="7C7CEFBF" w14:textId="77777777" w:rsidR="00D52385" w:rsidRPr="001745B0" w:rsidRDefault="00D52385" w:rsidP="00D52385">
      <w:pPr>
        <w:widowControl/>
        <w:spacing w:line="400" w:lineRule="exact"/>
        <w:ind w:leftChars="296" w:left="991" w:rightChars="-118" w:right="-283" w:hangingChars="117" w:hanging="281"/>
        <w:jc w:val="left"/>
      </w:pPr>
      <w:r w:rsidRPr="001745B0">
        <w:rPr>
          <w:rFonts w:cs="ＭＳ Ｐゴシック" w:hint="eastAsia"/>
          <w:kern w:val="0"/>
        </w:rPr>
        <w:t>○</w:t>
      </w:r>
      <w:r w:rsidRPr="001745B0">
        <w:rPr>
          <w:rFonts w:hint="eastAsia"/>
        </w:rPr>
        <w:t xml:space="preserve">　障がい福祉サービスの質・量の安定的確保やサービス事業所の職場環境の改善。</w:t>
      </w:r>
    </w:p>
    <w:p w14:paraId="600667B9" w14:textId="77777777" w:rsidR="00D52385" w:rsidRPr="001745B0" w:rsidRDefault="00D52385" w:rsidP="00D52385">
      <w:pPr>
        <w:widowControl/>
        <w:spacing w:line="400" w:lineRule="exact"/>
        <w:jc w:val="left"/>
        <w:rPr>
          <w:sz w:val="28"/>
          <w:szCs w:val="28"/>
        </w:rPr>
      </w:pPr>
      <w:r w:rsidRPr="001745B0">
        <w:rPr>
          <w:sz w:val="28"/>
          <w:szCs w:val="28"/>
          <w:highlight w:val="cyan"/>
        </w:rPr>
        <w:br w:type="page"/>
      </w:r>
      <w:r w:rsidRPr="001745B0">
        <w:rPr>
          <w:rFonts w:hint="eastAsia"/>
          <w:sz w:val="28"/>
          <w:szCs w:val="28"/>
          <w:highlight w:val="cyan"/>
        </w:rPr>
        <w:lastRenderedPageBreak/>
        <w:t xml:space="preserve">第３節　生活場面に応じた施策の推進方向　　　　　　　　　　　　　</w:t>
      </w:r>
    </w:p>
    <w:p w14:paraId="70C60F6D" w14:textId="77777777" w:rsidR="00D52385" w:rsidRPr="001745B0" w:rsidRDefault="00D52385" w:rsidP="00D52385">
      <w:pPr>
        <w:spacing w:line="240" w:lineRule="exact"/>
        <w:ind w:firstLineChars="50" w:firstLine="140"/>
        <w:rPr>
          <w:sz w:val="28"/>
          <w:szCs w:val="28"/>
        </w:rPr>
      </w:pPr>
    </w:p>
    <w:p w14:paraId="794AC606" w14:textId="77777777" w:rsidR="00D52385" w:rsidRPr="001745B0" w:rsidRDefault="00D52385" w:rsidP="00D52385">
      <w:pPr>
        <w:spacing w:line="400" w:lineRule="exact"/>
        <w:rPr>
          <w:b/>
          <w:sz w:val="28"/>
          <w:szCs w:val="28"/>
          <w:u w:val="single"/>
        </w:rPr>
      </w:pPr>
      <w:r w:rsidRPr="001745B0">
        <w:rPr>
          <w:rFonts w:hint="eastAsia"/>
          <w:b/>
          <w:sz w:val="28"/>
          <w:szCs w:val="28"/>
          <w:u w:val="single"/>
        </w:rPr>
        <w:t>Ⅰ　生活場面「地域やまちで暮らす」</w:t>
      </w:r>
    </w:p>
    <w:p w14:paraId="449BD714" w14:textId="77777777" w:rsidR="00D52385" w:rsidRPr="001745B0" w:rsidRDefault="00D52385" w:rsidP="00D52385">
      <w:pPr>
        <w:spacing w:line="160" w:lineRule="exact"/>
        <w:ind w:firstLineChars="100" w:firstLine="280"/>
        <w:rPr>
          <w:sz w:val="28"/>
          <w:szCs w:val="28"/>
        </w:rPr>
      </w:pPr>
    </w:p>
    <w:p w14:paraId="299700B2"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 めざすべき姿と現状の評価・課題</w:t>
      </w:r>
    </w:p>
    <w:p w14:paraId="21026BC2" w14:textId="77777777" w:rsidR="00D52385" w:rsidRPr="001745B0" w:rsidRDefault="00D52385" w:rsidP="00D52385">
      <w:pPr>
        <w:spacing w:line="160" w:lineRule="exact"/>
        <w:ind w:firstLineChars="100" w:firstLine="280"/>
        <w:rPr>
          <w:sz w:val="28"/>
          <w:szCs w:val="28"/>
        </w:rPr>
      </w:pPr>
    </w:p>
    <w:p w14:paraId="74ECA2B4"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＜めざすべき姿＞</w:t>
      </w:r>
    </w:p>
    <w:p w14:paraId="352ABA31" w14:textId="77777777" w:rsidR="00D52385" w:rsidRPr="001745B0" w:rsidRDefault="00D52385" w:rsidP="00D52385">
      <w:pPr>
        <w:spacing w:line="160" w:lineRule="exact"/>
        <w:ind w:firstLineChars="100" w:firstLine="280"/>
        <w:rPr>
          <w:sz w:val="28"/>
          <w:szCs w:val="28"/>
        </w:rPr>
      </w:pPr>
    </w:p>
    <w:p w14:paraId="4335CBBB" w14:textId="77777777" w:rsidR="00D52385" w:rsidRPr="001745B0" w:rsidRDefault="00D52385" w:rsidP="00D52385">
      <w:pPr>
        <w:spacing w:line="400" w:lineRule="exact"/>
        <w:ind w:firstLineChars="300" w:firstLine="843"/>
        <w:rPr>
          <w:b/>
          <w:sz w:val="28"/>
          <w:szCs w:val="28"/>
          <w:u w:val="single"/>
        </w:rPr>
      </w:pPr>
      <w:r w:rsidRPr="001745B0">
        <w:rPr>
          <w:rFonts w:hint="eastAsia"/>
          <w:b/>
          <w:sz w:val="28"/>
          <w:szCs w:val="28"/>
          <w:u w:val="single"/>
        </w:rPr>
        <w:t>障がいのある人が地域の希望するところで快適に暮らしている</w:t>
      </w:r>
    </w:p>
    <w:p w14:paraId="01D5AE49" w14:textId="546FF296" w:rsidR="00D52385" w:rsidRPr="001745B0" w:rsidRDefault="00D52385" w:rsidP="00D52385">
      <w:pPr>
        <w:ind w:left="600" w:hangingChars="250" w:hanging="600"/>
      </w:pPr>
      <w:r w:rsidRPr="001745B0">
        <w:rPr>
          <w:rFonts w:hint="eastAsia"/>
          <w:noProof/>
        </w:rPr>
        <mc:AlternateContent>
          <mc:Choice Requires="wps">
            <w:drawing>
              <wp:anchor distT="0" distB="0" distL="114300" distR="114300" simplePos="0" relativeHeight="251662336" behindDoc="0" locked="0" layoutInCell="1" allowOverlap="1" wp14:anchorId="55F0FFDB" wp14:editId="6A5D19CE">
                <wp:simplePos x="0" y="0"/>
                <wp:positionH relativeFrom="column">
                  <wp:posOffset>97790</wp:posOffset>
                </wp:positionH>
                <wp:positionV relativeFrom="paragraph">
                  <wp:posOffset>193675</wp:posOffset>
                </wp:positionV>
                <wp:extent cx="5734050" cy="1295400"/>
                <wp:effectExtent l="0" t="0" r="19050"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295400"/>
                        </a:xfrm>
                        <a:prstGeom prst="rect">
                          <a:avLst/>
                        </a:prstGeom>
                        <a:solidFill>
                          <a:srgbClr val="F2DBDB"/>
                        </a:solidFill>
                        <a:ln w="9525">
                          <a:solidFill>
                            <a:srgbClr val="000000"/>
                          </a:solidFill>
                          <a:miter lim="800000"/>
                          <a:headEnd/>
                          <a:tailEnd/>
                        </a:ln>
                      </wps:spPr>
                      <wps:txbx>
                        <w:txbxContent>
                          <w:p w14:paraId="0DFBB962" w14:textId="77777777" w:rsidR="00D52385" w:rsidRPr="004E5C50"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0D03916A" w14:textId="77777777" w:rsidR="00D52385" w:rsidRPr="00B36E9F" w:rsidRDefault="00D52385" w:rsidP="00D52385">
                            <w:pPr>
                              <w:spacing w:line="360" w:lineRule="exact"/>
                              <w:ind w:left="360" w:hangingChars="150" w:hanging="360"/>
                              <w:rPr>
                                <w:color w:val="000000"/>
                              </w:rPr>
                            </w:pPr>
                            <w:r w:rsidRPr="00B36E9F">
                              <w:rPr>
                                <w:rFonts w:hint="eastAsia"/>
                                <w:color w:val="000000"/>
                              </w:rPr>
                              <w:t xml:space="preserve">〇 </w:t>
                            </w:r>
                            <w:r>
                              <w:rPr>
                                <w:rFonts w:hint="eastAsia"/>
                                <w:color w:val="000000"/>
                              </w:rPr>
                              <w:t>依然として入所施設や精神科病院には障がい者が長期に入所・入院</w:t>
                            </w:r>
                          </w:p>
                          <w:p w14:paraId="5CEE3472" w14:textId="139A39AD" w:rsidR="00D52385" w:rsidRPr="001745B0" w:rsidRDefault="00D52385" w:rsidP="00D52385">
                            <w:pPr>
                              <w:spacing w:line="360" w:lineRule="exact"/>
                              <w:ind w:left="360" w:hangingChars="150" w:hanging="360"/>
                            </w:pPr>
                            <w:r w:rsidRPr="00B36E9F">
                              <w:rPr>
                                <w:rFonts w:hint="eastAsia"/>
                                <w:color w:val="000000"/>
                              </w:rPr>
                              <w:t xml:space="preserve">〇 </w:t>
                            </w:r>
                            <w:r>
                              <w:rPr>
                                <w:rFonts w:hint="eastAsia"/>
                                <w:color w:val="000000"/>
                              </w:rPr>
                              <w:t>長期入所の解消に向けて地域移行を推進し、地域の緊急ケースに対応するとともに、入所施設・精神科病院を地域に開放</w:t>
                            </w:r>
                          </w:p>
                          <w:p w14:paraId="1EA36536" w14:textId="4F75AD95" w:rsidR="002A4BD3" w:rsidRPr="001745B0" w:rsidRDefault="002A4BD3" w:rsidP="002A4BD3">
                            <w:pPr>
                              <w:pStyle w:val="af4"/>
                              <w:numPr>
                                <w:ilvl w:val="0"/>
                                <w:numId w:val="4"/>
                              </w:numPr>
                              <w:spacing w:line="360" w:lineRule="exact"/>
                              <w:ind w:leftChars="0"/>
                            </w:pPr>
                            <w:r w:rsidRPr="001745B0">
                              <w:rPr>
                                <w:rFonts w:hint="eastAsia"/>
                              </w:rPr>
                              <w:t>障がい者が本人の望む地域で安心して生活できるよう、具体的な取組みを</w:t>
                            </w:r>
                            <w:r w:rsidR="00CD0C8A" w:rsidRPr="001745B0">
                              <w:rPr>
                                <w:rFonts w:hint="eastAsia"/>
                              </w:rPr>
                              <w:t>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0FFDB" id="正方形/長方形 6" o:spid="_x0000_s1027" style="position:absolute;left:0;text-align:left;margin-left:7.7pt;margin-top:15.25pt;width:451.5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" fillcolor="#f2dbdb">
                <v:textbox inset="5.85pt,.7pt,5.85pt,.7pt">
                  <w:txbxContent>
                    <w:p w14:paraId="0DFBB962" w14:textId="77777777" w:rsidR="00D52385" w:rsidRPr="004E5C50"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0D03916A" w14:textId="77777777" w:rsidR="00D52385" w:rsidRPr="00B36E9F" w:rsidRDefault="00D52385" w:rsidP="00D52385">
                      <w:pPr>
                        <w:spacing w:line="360" w:lineRule="exact"/>
                        <w:ind w:left="360" w:hangingChars="150" w:hanging="360"/>
                        <w:rPr>
                          <w:color w:val="000000"/>
                        </w:rPr>
                      </w:pPr>
                      <w:r w:rsidRPr="00B36E9F">
                        <w:rPr>
                          <w:rFonts w:hint="eastAsia"/>
                          <w:color w:val="000000"/>
                        </w:rPr>
                        <w:t xml:space="preserve">〇 </w:t>
                      </w:r>
                      <w:r>
                        <w:rPr>
                          <w:rFonts w:hint="eastAsia"/>
                          <w:color w:val="000000"/>
                        </w:rPr>
                        <w:t>依然として入所施設や精神科病院には障がい者が長期に入所・入院</w:t>
                      </w:r>
                    </w:p>
                    <w:p w14:paraId="5CEE3472" w14:textId="139A39AD" w:rsidR="00D52385" w:rsidRPr="001745B0" w:rsidRDefault="00D52385" w:rsidP="00D52385">
                      <w:pPr>
                        <w:spacing w:line="360" w:lineRule="exact"/>
                        <w:ind w:left="360" w:hangingChars="150" w:hanging="360"/>
                      </w:pPr>
                      <w:r w:rsidRPr="00B36E9F">
                        <w:rPr>
                          <w:rFonts w:hint="eastAsia"/>
                          <w:color w:val="000000"/>
                        </w:rPr>
                        <w:t xml:space="preserve">〇 </w:t>
                      </w:r>
                      <w:r>
                        <w:rPr>
                          <w:rFonts w:hint="eastAsia"/>
                          <w:color w:val="000000"/>
                        </w:rPr>
                        <w:t>長期入所の解消に向けて地域移行を推進し、地域の緊急ケースに対応するとともに、入所施設・精神科病院を地域に開放</w:t>
                      </w:r>
                    </w:p>
                    <w:p w14:paraId="1EA36536" w14:textId="4F75AD95" w:rsidR="002A4BD3" w:rsidRPr="001745B0" w:rsidRDefault="002A4BD3" w:rsidP="002A4BD3">
                      <w:pPr>
                        <w:pStyle w:val="af4"/>
                        <w:numPr>
                          <w:ilvl w:val="0"/>
                          <w:numId w:val="4"/>
                        </w:numPr>
                        <w:spacing w:line="360" w:lineRule="exact"/>
                        <w:ind w:leftChars="0"/>
                      </w:pPr>
                      <w:r w:rsidRPr="001745B0">
                        <w:rPr>
                          <w:rFonts w:hint="eastAsia"/>
                        </w:rPr>
                        <w:t>障がい者が本人の望む地域で安心して生活できるよう、具体的な取組みを</w:t>
                      </w:r>
                      <w:r w:rsidR="00CD0C8A" w:rsidRPr="001745B0">
                        <w:rPr>
                          <w:rFonts w:hint="eastAsia"/>
                        </w:rPr>
                        <w:t>推進</w:t>
                      </w:r>
                    </w:p>
                  </w:txbxContent>
                </v:textbox>
              </v:rect>
            </w:pict>
          </mc:Fallback>
        </mc:AlternateContent>
      </w:r>
    </w:p>
    <w:p w14:paraId="7D8BE8D4" w14:textId="77777777" w:rsidR="00D52385" w:rsidRPr="001745B0" w:rsidRDefault="00D52385" w:rsidP="00D52385"/>
    <w:p w14:paraId="7B7003B3" w14:textId="77777777" w:rsidR="00D52385" w:rsidRPr="001745B0" w:rsidRDefault="00D52385" w:rsidP="00D52385"/>
    <w:p w14:paraId="134AF685" w14:textId="77777777" w:rsidR="00D52385" w:rsidRPr="001745B0" w:rsidRDefault="00D52385" w:rsidP="00D52385"/>
    <w:p w14:paraId="3DE015F9" w14:textId="77777777" w:rsidR="00D52385" w:rsidRPr="001745B0" w:rsidRDefault="00D52385" w:rsidP="00D52385"/>
    <w:p w14:paraId="58B7BA23" w14:textId="3BC8F8CD" w:rsidR="00D52385" w:rsidRPr="001745B0" w:rsidRDefault="00D52385" w:rsidP="00D52385">
      <w:pPr>
        <w:spacing w:line="400" w:lineRule="exact"/>
      </w:pPr>
    </w:p>
    <w:p w14:paraId="1B6CB1E6" w14:textId="10B3D997" w:rsidR="00D52385" w:rsidRPr="001745B0" w:rsidRDefault="00D52385" w:rsidP="00D52385"/>
    <w:p w14:paraId="33F18E96"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２．個別分野ごとの施策の方向性</w:t>
      </w:r>
    </w:p>
    <w:p w14:paraId="54F7D5A6" w14:textId="77777777" w:rsidR="00D52385" w:rsidRPr="001745B0" w:rsidRDefault="00D52385" w:rsidP="00D52385">
      <w:pPr>
        <w:spacing w:line="200" w:lineRule="exact"/>
        <w:ind w:firstLineChars="100" w:firstLine="280"/>
        <w:rPr>
          <w:sz w:val="28"/>
          <w:szCs w:val="28"/>
        </w:rPr>
      </w:pPr>
    </w:p>
    <w:p w14:paraId="42CC343F"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（１）入所施設や精神科病院から退所・退院して暮らす</w:t>
      </w:r>
    </w:p>
    <w:p w14:paraId="2EFD20CA" w14:textId="77777777" w:rsidR="00D52385" w:rsidRPr="001745B0" w:rsidRDefault="00D52385" w:rsidP="00D52385">
      <w:pPr>
        <w:spacing w:line="120" w:lineRule="exact"/>
        <w:ind w:firstLineChars="100" w:firstLine="280"/>
        <w:rPr>
          <w:sz w:val="28"/>
          <w:szCs w:val="28"/>
        </w:rPr>
      </w:pPr>
    </w:p>
    <w:p w14:paraId="3FDFBF4C" w14:textId="2BC354AB" w:rsidR="00D52385" w:rsidRPr="001745B0" w:rsidRDefault="00D52385" w:rsidP="00D52385">
      <w:pPr>
        <w:spacing w:line="400" w:lineRule="exact"/>
        <w:ind w:leftChars="300" w:left="960" w:hangingChars="100" w:hanging="240"/>
      </w:pPr>
      <w:r w:rsidRPr="001745B0">
        <w:rPr>
          <w:rFonts w:hint="eastAsia"/>
        </w:rPr>
        <w:t>○　市町村</w:t>
      </w:r>
      <w:r w:rsidR="00CD0C8A" w:rsidRPr="001745B0">
        <w:rPr>
          <w:rFonts w:hint="eastAsia"/>
        </w:rPr>
        <w:t>や基幹相談支援センターが</w:t>
      </w:r>
      <w:r w:rsidRPr="001745B0">
        <w:rPr>
          <w:rFonts w:hint="eastAsia"/>
        </w:rPr>
        <w:t>入所施設と連携して、障がい者等の地域生活への意識啓発に取り組めるよう働きかけ。</w:t>
      </w:r>
    </w:p>
    <w:p w14:paraId="7F93E109" w14:textId="3A3121A2" w:rsidR="00CD0C8A" w:rsidRPr="001745B0" w:rsidRDefault="00CD0C8A" w:rsidP="00D52385">
      <w:pPr>
        <w:spacing w:line="400" w:lineRule="exact"/>
        <w:ind w:leftChars="300" w:left="960" w:hangingChars="100" w:hanging="240"/>
        <w:rPr>
          <w:sz w:val="28"/>
          <w:szCs w:val="28"/>
        </w:rPr>
      </w:pPr>
      <w:r w:rsidRPr="001745B0">
        <w:rPr>
          <w:rFonts w:hint="eastAsia"/>
        </w:rPr>
        <w:t>○　連携ネットワークを強化し、地域全体で障がい者を支える支援体制の構築。</w:t>
      </w:r>
    </w:p>
    <w:p w14:paraId="05BA9F41" w14:textId="4DEDF898" w:rsidR="00D52385" w:rsidRPr="001745B0" w:rsidRDefault="00D52385" w:rsidP="00D52385">
      <w:pPr>
        <w:spacing w:line="400" w:lineRule="exact"/>
        <w:ind w:leftChars="300" w:left="960" w:hangingChars="100" w:hanging="240"/>
      </w:pPr>
      <w:r w:rsidRPr="001745B0">
        <w:rPr>
          <w:rFonts w:hint="eastAsia"/>
        </w:rPr>
        <w:t>〇　重度化・高齢化に対応したグループホームの拡充・整備促進やスーパーバイズによるグループホームの支援の質の向上。</w:t>
      </w:r>
    </w:p>
    <w:p w14:paraId="3D66CBF1" w14:textId="336B3DC0" w:rsidR="00CD0C8A" w:rsidRPr="001745B0" w:rsidRDefault="00CD0C8A" w:rsidP="00D52385">
      <w:pPr>
        <w:spacing w:line="400" w:lineRule="exact"/>
        <w:ind w:leftChars="300" w:left="960" w:hangingChars="100" w:hanging="240"/>
      </w:pPr>
      <w:r w:rsidRPr="001745B0">
        <w:rPr>
          <w:rFonts w:hint="eastAsia"/>
        </w:rPr>
        <w:t>○　入所施設での居室の個室化や日々の生活の安定のための支援の充実。</w:t>
      </w:r>
    </w:p>
    <w:p w14:paraId="637C2F84" w14:textId="0D6B0E7B" w:rsidR="00D52385" w:rsidRPr="001745B0" w:rsidRDefault="00D52385" w:rsidP="00D52385">
      <w:pPr>
        <w:spacing w:line="400" w:lineRule="exact"/>
        <w:ind w:leftChars="300" w:left="960" w:hangingChars="100" w:hanging="240"/>
      </w:pPr>
      <w:r w:rsidRPr="001745B0">
        <w:rPr>
          <w:rFonts w:hint="eastAsia"/>
        </w:rPr>
        <w:t>○　地域精神医療体制整備広域コーディネーターによる精神科病院職員の地域移行に関する理解促進の支援や、病院等のケースワーカー・看護師等と</w:t>
      </w:r>
      <w:r w:rsidR="00C900ED" w:rsidRPr="001745B0">
        <w:rPr>
          <w:rFonts w:hint="eastAsia"/>
        </w:rPr>
        <w:t>の</w:t>
      </w:r>
      <w:r w:rsidRPr="001745B0">
        <w:rPr>
          <w:rFonts w:hint="eastAsia"/>
        </w:rPr>
        <w:t>連携</w:t>
      </w:r>
      <w:r w:rsidR="00C900ED" w:rsidRPr="001745B0">
        <w:rPr>
          <w:rFonts w:hint="eastAsia"/>
        </w:rPr>
        <w:t>のもと、</w:t>
      </w:r>
      <w:r w:rsidRPr="001745B0">
        <w:rPr>
          <w:rFonts w:hint="eastAsia"/>
        </w:rPr>
        <w:t>入院患者の地域移行に向けた個別支援・退院後の生活を見据えた地域の体制づくりの働きかけ。</w:t>
      </w:r>
    </w:p>
    <w:p w14:paraId="2E37CFEB" w14:textId="2896D298" w:rsidR="00D52385" w:rsidRPr="001745B0" w:rsidRDefault="00D52385" w:rsidP="00D52385">
      <w:pPr>
        <w:spacing w:line="400" w:lineRule="exact"/>
        <w:ind w:leftChars="300" w:left="960" w:hangingChars="100" w:hanging="240"/>
      </w:pPr>
      <w:r w:rsidRPr="001745B0">
        <w:rPr>
          <w:rFonts w:hint="eastAsia"/>
        </w:rPr>
        <w:t>○　保健・医療・福祉関係者による大阪府・保健所圏域・市町村</w:t>
      </w:r>
      <w:r w:rsidR="00C900ED" w:rsidRPr="001745B0">
        <w:rPr>
          <w:rFonts w:hint="eastAsia"/>
        </w:rPr>
        <w:t>の協議の場において</w:t>
      </w:r>
      <w:r w:rsidRPr="001745B0">
        <w:rPr>
          <w:rFonts w:hint="eastAsia"/>
        </w:rPr>
        <w:t>、精神障がいにも対応した地域包括ケアシステムの構築や退院促進に向けた要因分析や個別事案での退院後の支援策の検討。</w:t>
      </w:r>
    </w:p>
    <w:p w14:paraId="2E30329A" w14:textId="029962B8" w:rsidR="00D52385" w:rsidRPr="001745B0" w:rsidRDefault="00D52385" w:rsidP="00D52385">
      <w:pPr>
        <w:spacing w:line="400" w:lineRule="exact"/>
        <w:ind w:leftChars="300" w:left="960" w:hangingChars="100" w:hanging="240"/>
      </w:pPr>
      <w:r w:rsidRPr="001745B0">
        <w:rPr>
          <w:rFonts w:hint="eastAsia"/>
        </w:rPr>
        <w:t>○　重度障がい者が暮らすグループホーム等の見学や相談支援専門員と入所施設職員との情報共有等を通じ</w:t>
      </w:r>
      <w:r w:rsidR="00C900ED" w:rsidRPr="001745B0">
        <w:rPr>
          <w:rFonts w:hint="eastAsia"/>
        </w:rPr>
        <w:t>て、地域生活の継続及び</w:t>
      </w:r>
      <w:r w:rsidRPr="001745B0">
        <w:rPr>
          <w:rFonts w:hint="eastAsia"/>
        </w:rPr>
        <w:t>地域移行に向けた意識向上・理解促進。</w:t>
      </w:r>
    </w:p>
    <w:p w14:paraId="0A121BAF" w14:textId="500B98EB" w:rsidR="00D52385" w:rsidRPr="001745B0" w:rsidRDefault="00D52385" w:rsidP="00D52385">
      <w:pPr>
        <w:spacing w:line="400" w:lineRule="exact"/>
        <w:ind w:leftChars="300" w:left="960" w:hangingChars="100" w:hanging="240"/>
      </w:pPr>
      <w:r w:rsidRPr="001745B0">
        <w:rPr>
          <w:rFonts w:hint="eastAsia"/>
        </w:rPr>
        <w:t>○　福祉型障がい児入所施設入所児の18歳到達時の</w:t>
      </w:r>
      <w:r w:rsidR="007C3F75" w:rsidRPr="001745B0">
        <w:rPr>
          <w:rFonts w:hint="eastAsia"/>
        </w:rPr>
        <w:t>障がい者施策</w:t>
      </w:r>
      <w:r w:rsidRPr="001745B0">
        <w:rPr>
          <w:rFonts w:hint="eastAsia"/>
        </w:rPr>
        <w:t>への円滑な移行。</w:t>
      </w:r>
    </w:p>
    <w:p w14:paraId="5D480525" w14:textId="02D0CBD1" w:rsidR="00D52385" w:rsidRPr="001745B0" w:rsidRDefault="00D52385" w:rsidP="001046A9">
      <w:pPr>
        <w:spacing w:line="400" w:lineRule="exact"/>
        <w:ind w:leftChars="300" w:left="960" w:hangingChars="100" w:hanging="240"/>
        <w:rPr>
          <w:sz w:val="8"/>
          <w:szCs w:val="8"/>
        </w:rPr>
      </w:pPr>
      <w:r w:rsidRPr="001745B0">
        <w:rPr>
          <w:rFonts w:hint="eastAsia"/>
        </w:rPr>
        <w:t>○　重度化しても可能な限りグループホーム等での生活が維持できるよう、地域での支援体制の充実や支援者のスキルアップや施設・事業所のバックアップ。</w:t>
      </w:r>
      <w:r w:rsidRPr="001745B0">
        <w:rPr>
          <w:sz w:val="8"/>
          <w:szCs w:val="8"/>
        </w:rPr>
        <w:br w:type="page"/>
      </w:r>
    </w:p>
    <w:p w14:paraId="2C6976AF" w14:textId="77777777" w:rsidR="00D52385" w:rsidRPr="001745B0" w:rsidRDefault="00D52385" w:rsidP="00D52385">
      <w:pPr>
        <w:spacing w:line="400" w:lineRule="exact"/>
        <w:rPr>
          <w:sz w:val="8"/>
          <w:szCs w:val="8"/>
        </w:rPr>
      </w:pPr>
    </w:p>
    <w:p w14:paraId="2EFA37DB" w14:textId="7A987EBC" w:rsidR="00D52385" w:rsidRPr="001745B0" w:rsidRDefault="00D52385" w:rsidP="00D52385">
      <w:pPr>
        <w:spacing w:line="400" w:lineRule="exact"/>
        <w:ind w:firstLineChars="100" w:firstLine="280"/>
        <w:rPr>
          <w:sz w:val="28"/>
          <w:szCs w:val="28"/>
        </w:rPr>
      </w:pPr>
      <w:r w:rsidRPr="001745B0">
        <w:rPr>
          <w:rFonts w:hint="eastAsia"/>
          <w:sz w:val="28"/>
          <w:szCs w:val="28"/>
        </w:rPr>
        <w:t>（２）</w:t>
      </w:r>
      <w:r w:rsidR="001046A9" w:rsidRPr="001745B0">
        <w:rPr>
          <w:rFonts w:hint="eastAsia"/>
          <w:sz w:val="28"/>
          <w:szCs w:val="28"/>
        </w:rPr>
        <w:t>地域における</w:t>
      </w:r>
      <w:r w:rsidR="00756646" w:rsidRPr="001745B0">
        <w:rPr>
          <w:rFonts w:hint="eastAsia"/>
          <w:sz w:val="28"/>
          <w:szCs w:val="28"/>
        </w:rPr>
        <w:t>障がい者等への支援体制について</w:t>
      </w:r>
    </w:p>
    <w:p w14:paraId="503D971D" w14:textId="77777777" w:rsidR="00D52385" w:rsidRPr="001745B0" w:rsidRDefault="00D52385" w:rsidP="00D52385">
      <w:pPr>
        <w:spacing w:line="120" w:lineRule="exact"/>
        <w:ind w:firstLineChars="100" w:firstLine="280"/>
        <w:rPr>
          <w:sz w:val="28"/>
          <w:szCs w:val="28"/>
        </w:rPr>
      </w:pPr>
    </w:p>
    <w:p w14:paraId="65DB031B" w14:textId="5FFE6141" w:rsidR="00D52385" w:rsidRPr="001745B0" w:rsidRDefault="00D52385" w:rsidP="00D52385">
      <w:pPr>
        <w:spacing w:line="400" w:lineRule="exact"/>
        <w:ind w:leftChars="300" w:left="960" w:hangingChars="100" w:hanging="240"/>
      </w:pPr>
      <w:r w:rsidRPr="001745B0">
        <w:rPr>
          <w:rFonts w:hint="eastAsia"/>
        </w:rPr>
        <w:t xml:space="preserve">○　</w:t>
      </w:r>
      <w:r w:rsidR="00AD6B0A" w:rsidRPr="001745B0">
        <w:rPr>
          <w:rFonts w:hint="eastAsia"/>
        </w:rPr>
        <w:t>本人の意思決定支援やエビデンスに立脚したアセスメントに基づき入所の必要性を精査し、地域生活を継続できるよう地域における相談支援体制の充実・強化や生活基盤の整備</w:t>
      </w:r>
      <w:r w:rsidRPr="001745B0">
        <w:rPr>
          <w:rFonts w:hint="eastAsia"/>
        </w:rPr>
        <w:t>。</w:t>
      </w:r>
    </w:p>
    <w:p w14:paraId="1E131F44" w14:textId="3FD51B21" w:rsidR="00D52385" w:rsidRPr="001745B0" w:rsidRDefault="00D52385" w:rsidP="00D52385">
      <w:pPr>
        <w:spacing w:line="400" w:lineRule="exact"/>
        <w:ind w:leftChars="300" w:left="960" w:hangingChars="100" w:hanging="240"/>
      </w:pPr>
      <w:r w:rsidRPr="001745B0">
        <w:rPr>
          <w:rFonts w:hint="eastAsia"/>
        </w:rPr>
        <w:t>○　きめ細かなアセスメントによる障がい特性を理解した支援、グループホームや自宅等での環境調整、施設のサービスの質の向上、グループホーム等の機能強化や訪問看護などの医療・介護サービスも利用した生活環境の整備を促進し、障がい者の状態像・生活環境の変化に対応できる住まいを確保。</w:t>
      </w:r>
    </w:p>
    <w:p w14:paraId="6D7E9AC0" w14:textId="0AAE9974" w:rsidR="00AD6B0A" w:rsidRPr="001745B0" w:rsidRDefault="00AD6B0A" w:rsidP="00D52385">
      <w:pPr>
        <w:spacing w:line="400" w:lineRule="exact"/>
        <w:ind w:leftChars="300" w:left="960" w:hangingChars="100" w:hanging="240"/>
      </w:pPr>
      <w:r w:rsidRPr="001745B0">
        <w:rPr>
          <w:rFonts w:hint="eastAsia"/>
        </w:rPr>
        <w:t>○　入所施設や地域の事業所等において、地域生活推進の意識醸成を図るとともに、連携ネットワークを構築し、地域生活の推進の取組みを進める。</w:t>
      </w:r>
    </w:p>
    <w:p w14:paraId="6741BD0C" w14:textId="77777777" w:rsidR="00AD6B0A" w:rsidRPr="001745B0" w:rsidRDefault="00AD6B0A" w:rsidP="00D52385">
      <w:pPr>
        <w:spacing w:line="400" w:lineRule="exact"/>
        <w:ind w:leftChars="300" w:left="960" w:hangingChars="100" w:hanging="240"/>
      </w:pPr>
    </w:p>
    <w:p w14:paraId="5EA3423A" w14:textId="77777777" w:rsidR="00D52385" w:rsidRPr="001745B0" w:rsidRDefault="00D52385" w:rsidP="00D52385">
      <w:pPr>
        <w:spacing w:line="200" w:lineRule="exact"/>
        <w:ind w:firstLineChars="100" w:firstLine="280"/>
        <w:rPr>
          <w:sz w:val="28"/>
          <w:szCs w:val="28"/>
        </w:rPr>
      </w:pPr>
    </w:p>
    <w:p w14:paraId="383092B2"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（３）地域で暮らし続ける</w:t>
      </w:r>
    </w:p>
    <w:p w14:paraId="3A789885" w14:textId="77777777" w:rsidR="00D52385" w:rsidRPr="001745B0" w:rsidRDefault="00D52385" w:rsidP="00D52385">
      <w:pPr>
        <w:spacing w:line="120" w:lineRule="exact"/>
        <w:ind w:firstLineChars="200" w:firstLine="560"/>
        <w:rPr>
          <w:sz w:val="28"/>
          <w:szCs w:val="28"/>
        </w:rPr>
      </w:pPr>
    </w:p>
    <w:p w14:paraId="3F8008B3" w14:textId="77777777" w:rsidR="00D52385" w:rsidRPr="001745B0" w:rsidRDefault="00D52385" w:rsidP="00D52385">
      <w:pPr>
        <w:spacing w:line="400" w:lineRule="exact"/>
        <w:ind w:leftChars="300" w:left="960" w:hangingChars="100" w:hanging="240"/>
      </w:pPr>
      <w:r w:rsidRPr="001745B0">
        <w:rPr>
          <w:rFonts w:hint="eastAsia"/>
        </w:rPr>
        <w:t>○　施設コンフリクトや不動産事業者・家主等の入居拒否の解消に向けた地域住民の障がい理解の促進。</w:t>
      </w:r>
    </w:p>
    <w:p w14:paraId="2DDA8176" w14:textId="77777777" w:rsidR="00D52385" w:rsidRPr="001745B0" w:rsidRDefault="00D52385" w:rsidP="00D52385">
      <w:pPr>
        <w:spacing w:line="400" w:lineRule="exact"/>
        <w:ind w:leftChars="300" w:left="960" w:hangingChars="100" w:hanging="240"/>
      </w:pPr>
      <w:r w:rsidRPr="001745B0">
        <w:rPr>
          <w:rFonts w:hint="eastAsia"/>
        </w:rPr>
        <w:t>〇　公営住宅などを活用した重度化・高齢化に対応したグループホームの整備促進や事業所のサービスの質の向上に向けた研修等の充実。</w:t>
      </w:r>
    </w:p>
    <w:p w14:paraId="32A55BD1" w14:textId="77777777" w:rsidR="00D52385" w:rsidRPr="001745B0" w:rsidRDefault="00D52385" w:rsidP="00D52385">
      <w:pPr>
        <w:spacing w:line="400" w:lineRule="exact"/>
        <w:ind w:leftChars="300" w:left="960" w:hangingChars="100" w:hanging="240"/>
      </w:pPr>
      <w:r w:rsidRPr="001745B0">
        <w:rPr>
          <w:rFonts w:hint="eastAsia"/>
        </w:rPr>
        <w:t>○　地域生活定着支援センターとの連携強化による罪を犯した障がい者への支援。</w:t>
      </w:r>
    </w:p>
    <w:p w14:paraId="0CC03380" w14:textId="77777777" w:rsidR="00D52385" w:rsidRPr="001745B0" w:rsidRDefault="00D52385" w:rsidP="00D52385">
      <w:pPr>
        <w:spacing w:line="400" w:lineRule="exact"/>
        <w:ind w:leftChars="300" w:left="960" w:hangingChars="100" w:hanging="240"/>
      </w:pPr>
      <w:r w:rsidRPr="001745B0">
        <w:rPr>
          <w:rFonts w:hint="eastAsia"/>
        </w:rPr>
        <w:t>○　地域生活支援拠点等の整備促進や好事例の横展開による機能の充実。</w:t>
      </w:r>
    </w:p>
    <w:p w14:paraId="44846F6B" w14:textId="77777777" w:rsidR="00D52385" w:rsidRPr="001745B0" w:rsidRDefault="00D52385" w:rsidP="00D52385">
      <w:pPr>
        <w:spacing w:line="400" w:lineRule="exact"/>
        <w:ind w:leftChars="300" w:left="960" w:hangingChars="100" w:hanging="240"/>
      </w:pPr>
      <w:r w:rsidRPr="001745B0">
        <w:rPr>
          <w:rFonts w:hint="eastAsia"/>
        </w:rPr>
        <w:t>○　自立支援協議会における障がい者の実態把握や支援体制の構築・充実・実効性の確保。</w:t>
      </w:r>
    </w:p>
    <w:p w14:paraId="27B3455F" w14:textId="77777777" w:rsidR="00D52385" w:rsidRPr="001745B0" w:rsidRDefault="00D52385" w:rsidP="00D52385">
      <w:pPr>
        <w:spacing w:line="400" w:lineRule="exact"/>
        <w:ind w:leftChars="300" w:left="960" w:hangingChars="100" w:hanging="240"/>
      </w:pPr>
      <w:r w:rsidRPr="001745B0">
        <w:rPr>
          <w:rFonts w:hint="eastAsia"/>
        </w:rPr>
        <w:t>○　発達障がい者地域支援マネジャーの活用等による重層的な支援体制の構築。</w:t>
      </w:r>
    </w:p>
    <w:p w14:paraId="23791DC3" w14:textId="77777777" w:rsidR="00D52385" w:rsidRPr="001745B0" w:rsidRDefault="00D52385" w:rsidP="00D52385">
      <w:pPr>
        <w:spacing w:line="400" w:lineRule="exact"/>
        <w:ind w:leftChars="300" w:left="960" w:hangingChars="100" w:hanging="240"/>
      </w:pPr>
      <w:r w:rsidRPr="001745B0">
        <w:rPr>
          <w:rFonts w:hint="eastAsia"/>
        </w:rPr>
        <w:t>○　相談支援事業所の運営の安定化に向けた支援。</w:t>
      </w:r>
    </w:p>
    <w:p w14:paraId="787789EB" w14:textId="77777777" w:rsidR="00D52385" w:rsidRPr="001745B0" w:rsidRDefault="00D52385" w:rsidP="00D52385">
      <w:pPr>
        <w:spacing w:line="400" w:lineRule="exact"/>
        <w:ind w:leftChars="300" w:left="960" w:hangingChars="100" w:hanging="240"/>
      </w:pPr>
      <w:r w:rsidRPr="001745B0">
        <w:rPr>
          <w:rFonts w:hint="eastAsia"/>
        </w:rPr>
        <w:t>○　相談支援専門員の質と量の確保やアセスメント・モニタリングの質を向上させるための研修の拡充。</w:t>
      </w:r>
    </w:p>
    <w:p w14:paraId="0CE9D5D1" w14:textId="3ECA5685" w:rsidR="00D52385" w:rsidRPr="001745B0" w:rsidRDefault="00D52385" w:rsidP="00A71BAA">
      <w:pPr>
        <w:spacing w:line="400" w:lineRule="exact"/>
        <w:ind w:leftChars="300" w:left="960" w:hangingChars="100" w:hanging="240"/>
      </w:pPr>
      <w:r w:rsidRPr="001745B0">
        <w:rPr>
          <w:rFonts w:hint="eastAsia"/>
        </w:rPr>
        <w:t>○　基幹相談支援センター</w:t>
      </w:r>
      <w:r w:rsidR="00A71BAA" w:rsidRPr="001745B0">
        <w:rPr>
          <w:rFonts w:hint="eastAsia"/>
        </w:rPr>
        <w:t>を全ての市町村に設置するための働きかけ</w:t>
      </w:r>
      <w:r w:rsidR="00226FC1" w:rsidRPr="001745B0">
        <w:rPr>
          <w:rFonts w:hint="eastAsia"/>
        </w:rPr>
        <w:t>や</w:t>
      </w:r>
      <w:r w:rsidR="00A71BAA" w:rsidRPr="001745B0">
        <w:rPr>
          <w:rFonts w:hint="eastAsia"/>
        </w:rPr>
        <w:t>主任相談支援専門員の計画的</w:t>
      </w:r>
      <w:r w:rsidR="001745B0">
        <w:rPr>
          <w:rFonts w:hint="eastAsia"/>
        </w:rPr>
        <w:t>な</w:t>
      </w:r>
      <w:r w:rsidR="00A71BAA" w:rsidRPr="001745B0">
        <w:rPr>
          <w:rFonts w:hint="eastAsia"/>
        </w:rPr>
        <w:t>養成に取り組む</w:t>
      </w:r>
      <w:r w:rsidRPr="001745B0">
        <w:rPr>
          <w:rFonts w:hint="eastAsia"/>
        </w:rPr>
        <w:t>。</w:t>
      </w:r>
    </w:p>
    <w:p w14:paraId="01BC7132" w14:textId="77777777" w:rsidR="00D52385" w:rsidRPr="001745B0" w:rsidRDefault="00D52385" w:rsidP="00D52385">
      <w:pPr>
        <w:spacing w:line="400" w:lineRule="exact"/>
        <w:ind w:leftChars="300" w:left="960" w:hangingChars="100" w:hanging="240"/>
      </w:pPr>
      <w:r w:rsidRPr="001745B0">
        <w:rPr>
          <w:rFonts w:hint="eastAsia"/>
        </w:rPr>
        <w:t>○　多職種連携の推進やサービス従事者の処遇改善・資質向上。</w:t>
      </w:r>
    </w:p>
    <w:p w14:paraId="354F3C78" w14:textId="77777777" w:rsidR="00D52385" w:rsidRPr="001745B0" w:rsidRDefault="00D52385" w:rsidP="00D52385">
      <w:pPr>
        <w:spacing w:line="200" w:lineRule="exact"/>
        <w:ind w:firstLineChars="100" w:firstLine="280"/>
        <w:rPr>
          <w:sz w:val="28"/>
          <w:szCs w:val="28"/>
        </w:rPr>
      </w:pPr>
    </w:p>
    <w:p w14:paraId="4864B33B" w14:textId="77777777" w:rsidR="009B51A3" w:rsidRPr="001745B0" w:rsidRDefault="009B51A3" w:rsidP="00D52385">
      <w:pPr>
        <w:spacing w:line="400" w:lineRule="exact"/>
        <w:ind w:firstLineChars="100" w:firstLine="280"/>
        <w:rPr>
          <w:sz w:val="28"/>
          <w:szCs w:val="28"/>
        </w:rPr>
      </w:pPr>
      <w:r w:rsidRPr="001745B0">
        <w:rPr>
          <w:sz w:val="28"/>
          <w:szCs w:val="28"/>
        </w:rPr>
        <w:br w:type="page"/>
      </w:r>
    </w:p>
    <w:p w14:paraId="3BCF8F01" w14:textId="3433F5AD" w:rsidR="00D52385" w:rsidRPr="001745B0" w:rsidRDefault="00D52385" w:rsidP="00D52385">
      <w:pPr>
        <w:spacing w:line="400" w:lineRule="exact"/>
        <w:ind w:firstLineChars="100" w:firstLine="280"/>
        <w:rPr>
          <w:sz w:val="28"/>
          <w:szCs w:val="28"/>
        </w:rPr>
      </w:pPr>
      <w:r w:rsidRPr="001745B0">
        <w:rPr>
          <w:rFonts w:hint="eastAsia"/>
          <w:sz w:val="28"/>
          <w:szCs w:val="28"/>
        </w:rPr>
        <w:lastRenderedPageBreak/>
        <w:t>（４）まちで快適に生活できる</w:t>
      </w:r>
    </w:p>
    <w:p w14:paraId="24ADE7D1" w14:textId="77777777" w:rsidR="00D52385" w:rsidRPr="001745B0" w:rsidRDefault="00D52385" w:rsidP="00D52385">
      <w:pPr>
        <w:spacing w:line="120" w:lineRule="exact"/>
        <w:ind w:firstLineChars="100" w:firstLine="280"/>
        <w:rPr>
          <w:sz w:val="28"/>
          <w:szCs w:val="28"/>
        </w:rPr>
      </w:pPr>
    </w:p>
    <w:p w14:paraId="3EA2F738"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ホーム柵の設置促進や公園や建築物におけるバリアフリー化などの地域生活を支えるための環境整備。</w:t>
      </w:r>
    </w:p>
    <w:p w14:paraId="0CF30553"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市町村と連携した避難所の機能確保・バリアフリー化。</w:t>
      </w:r>
    </w:p>
    <w:p w14:paraId="621FFCCB" w14:textId="77777777" w:rsidR="00D52385" w:rsidRPr="001745B0" w:rsidRDefault="00D52385" w:rsidP="00D52385">
      <w:pPr>
        <w:spacing w:line="400" w:lineRule="exact"/>
        <w:ind w:leftChars="300" w:left="960" w:hangingChars="100" w:hanging="240"/>
      </w:pPr>
    </w:p>
    <w:p w14:paraId="0031E811" w14:textId="77777777" w:rsidR="00D52385" w:rsidRPr="001745B0" w:rsidRDefault="00D52385" w:rsidP="00D52385">
      <w:pPr>
        <w:widowControl/>
        <w:jc w:val="left"/>
        <w:rPr>
          <w:b/>
          <w:sz w:val="28"/>
          <w:szCs w:val="28"/>
          <w:u w:val="single"/>
        </w:rPr>
      </w:pPr>
      <w:r w:rsidRPr="001745B0">
        <w:rPr>
          <w:b/>
          <w:sz w:val="28"/>
          <w:szCs w:val="28"/>
          <w:u w:val="single"/>
        </w:rPr>
        <w:br w:type="page"/>
      </w:r>
      <w:r w:rsidRPr="001745B0">
        <w:rPr>
          <w:sz w:val="28"/>
          <w:szCs w:val="28"/>
        </w:rPr>
        <w:lastRenderedPageBreak/>
        <w:t xml:space="preserve"> </w:t>
      </w:r>
      <w:r w:rsidRPr="001745B0">
        <w:rPr>
          <w:rFonts w:hint="eastAsia"/>
          <w:b/>
          <w:sz w:val="28"/>
          <w:szCs w:val="28"/>
          <w:u w:val="single"/>
        </w:rPr>
        <w:t>Ⅱ　生活場面「学ぶ」</w:t>
      </w:r>
    </w:p>
    <w:p w14:paraId="15A0925F" w14:textId="77777777" w:rsidR="00D52385" w:rsidRPr="001745B0" w:rsidRDefault="00D52385" w:rsidP="00D52385">
      <w:pPr>
        <w:spacing w:line="160" w:lineRule="exact"/>
        <w:ind w:firstLineChars="100" w:firstLine="280"/>
        <w:rPr>
          <w:sz w:val="28"/>
          <w:szCs w:val="28"/>
        </w:rPr>
      </w:pPr>
    </w:p>
    <w:p w14:paraId="4C1BF0D9"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 めざすべき姿と現状の評価・課題</w:t>
      </w:r>
    </w:p>
    <w:p w14:paraId="66F38EBA" w14:textId="77777777" w:rsidR="00D52385" w:rsidRPr="001745B0" w:rsidRDefault="00D52385" w:rsidP="00D52385">
      <w:pPr>
        <w:spacing w:line="160" w:lineRule="exact"/>
        <w:ind w:firstLineChars="100" w:firstLine="280"/>
        <w:rPr>
          <w:sz w:val="28"/>
          <w:szCs w:val="28"/>
        </w:rPr>
      </w:pPr>
    </w:p>
    <w:p w14:paraId="28B75614"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＜めざすべき姿＞</w:t>
      </w:r>
    </w:p>
    <w:p w14:paraId="1C6E154F" w14:textId="77777777" w:rsidR="00D52385" w:rsidRPr="001745B0" w:rsidRDefault="00D52385" w:rsidP="00D52385">
      <w:pPr>
        <w:spacing w:line="160" w:lineRule="exact"/>
        <w:ind w:firstLineChars="100" w:firstLine="280"/>
        <w:rPr>
          <w:sz w:val="28"/>
          <w:szCs w:val="28"/>
        </w:rPr>
      </w:pPr>
    </w:p>
    <w:p w14:paraId="46343B96" w14:textId="77777777" w:rsidR="00D52385" w:rsidRPr="001745B0" w:rsidRDefault="00D52385" w:rsidP="00D52385">
      <w:pPr>
        <w:spacing w:line="400" w:lineRule="exact"/>
        <w:ind w:leftChars="234" w:left="562" w:firstLine="241"/>
        <w:rPr>
          <w:b/>
          <w:sz w:val="28"/>
          <w:szCs w:val="28"/>
          <w:u w:val="single"/>
        </w:rPr>
      </w:pPr>
      <w:r w:rsidRPr="001745B0">
        <w:rPr>
          <w:rFonts w:hint="eastAsia"/>
          <w:b/>
          <w:sz w:val="28"/>
          <w:szCs w:val="28"/>
          <w:u w:val="single"/>
        </w:rPr>
        <w:t>障がいのある人が本人のニーズに基づき、障がいのない人と同じ場で学んでいる</w:t>
      </w:r>
    </w:p>
    <w:p w14:paraId="5CDEB2B2" w14:textId="28022B09" w:rsidR="00D52385" w:rsidRPr="001745B0" w:rsidRDefault="00D52385" w:rsidP="00D52385">
      <w:pPr>
        <w:ind w:left="600" w:hangingChars="250" w:hanging="600"/>
      </w:pPr>
      <w:r w:rsidRPr="001745B0">
        <w:rPr>
          <w:rFonts w:hint="eastAsia"/>
          <w:noProof/>
        </w:rPr>
        <mc:AlternateContent>
          <mc:Choice Requires="wps">
            <w:drawing>
              <wp:anchor distT="0" distB="0" distL="114300" distR="114300" simplePos="0" relativeHeight="251663360" behindDoc="0" locked="0" layoutInCell="1" allowOverlap="1" wp14:anchorId="199449FB" wp14:editId="2798B270">
                <wp:simplePos x="0" y="0"/>
                <wp:positionH relativeFrom="column">
                  <wp:posOffset>99695</wp:posOffset>
                </wp:positionH>
                <wp:positionV relativeFrom="paragraph">
                  <wp:posOffset>193040</wp:posOffset>
                </wp:positionV>
                <wp:extent cx="5734050" cy="1520825"/>
                <wp:effectExtent l="9525" t="6350" r="9525" b="63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520825"/>
                        </a:xfrm>
                        <a:prstGeom prst="rect">
                          <a:avLst/>
                        </a:prstGeom>
                        <a:solidFill>
                          <a:srgbClr val="F2DBDB"/>
                        </a:solidFill>
                        <a:ln w="9525">
                          <a:solidFill>
                            <a:srgbClr val="000000"/>
                          </a:solidFill>
                          <a:miter lim="800000"/>
                          <a:headEnd/>
                          <a:tailEnd/>
                        </a:ln>
                      </wps:spPr>
                      <wps:txbx>
                        <w:txbxContent>
                          <w:p w14:paraId="0902F1F3" w14:textId="77777777" w:rsidR="00D52385"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5108A32F" w14:textId="77777777" w:rsidR="00D52385" w:rsidRPr="001745B0" w:rsidRDefault="00D52385" w:rsidP="00D52385">
                            <w:pPr>
                              <w:ind w:left="240" w:hangingChars="100" w:hanging="240"/>
                            </w:pPr>
                            <w:r w:rsidRPr="00442488">
                              <w:rPr>
                                <w:rFonts w:hint="eastAsia"/>
                                <w:color w:val="000000"/>
                              </w:rPr>
                              <w:t>〇</w:t>
                            </w:r>
                            <w:r>
                              <w:rPr>
                                <w:rFonts w:hint="eastAsia"/>
                                <w:color w:val="000000"/>
                              </w:rPr>
                              <w:t>医療的ケアを必要とする児童生徒の通学支援をはじめとする多様な学習機会の確保や学校での合理的配慮の浸透に向けた教員の資質向上など、インクルーシブ教育の推進に向けた環境整備や通学・学習保障等</w:t>
                            </w:r>
                          </w:p>
                          <w:p w14:paraId="53692CD9" w14:textId="73660C26" w:rsidR="00D52385" w:rsidRDefault="00D52385" w:rsidP="00D52385">
                            <w:pPr>
                              <w:ind w:left="240" w:hangingChars="100" w:hanging="240"/>
                            </w:pPr>
                            <w:r w:rsidRPr="001745B0">
                              <w:rPr>
                                <w:rFonts w:hint="eastAsia"/>
                              </w:rPr>
                              <w:t>〇発達障がいのある幼児・児童に向けた質の高い療育・教育環境の整備や</w:t>
                            </w:r>
                            <w:r w:rsidR="00566510" w:rsidRPr="001745B0">
                              <w:rPr>
                                <w:rFonts w:hint="eastAsia"/>
                              </w:rPr>
                              <w:t>医療的ケアを要する</w:t>
                            </w:r>
                            <w:r w:rsidRPr="001745B0">
                              <w:rPr>
                                <w:rFonts w:hint="eastAsia"/>
                              </w:rPr>
                              <w:t>重症心身障がい児の学習機会の確保</w:t>
                            </w:r>
                          </w:p>
                          <w:p w14:paraId="2CECF3DC" w14:textId="77777777" w:rsidR="001745B0" w:rsidRPr="001745B0" w:rsidRDefault="001745B0" w:rsidP="00D52385">
                            <w:pPr>
                              <w:ind w:left="240" w:hangingChars="10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449FB" id="正方形/長方形 5" o:spid="_x0000_s1028" style="position:absolute;left:0;text-align:left;margin-left:7.85pt;margin-top:15.2pt;width:451.5pt;height:11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" fillcolor="#f2dbdb">
                <v:textbox inset="5.85pt,.7pt,5.85pt,.7pt">
                  <w:txbxContent>
                    <w:p w14:paraId="0902F1F3" w14:textId="77777777" w:rsidR="00D52385"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5108A32F" w14:textId="77777777" w:rsidR="00D52385" w:rsidRPr="001745B0" w:rsidRDefault="00D52385" w:rsidP="00D52385">
                      <w:pPr>
                        <w:ind w:left="240" w:hangingChars="100" w:hanging="240"/>
                      </w:pPr>
                      <w:r w:rsidRPr="00442488">
                        <w:rPr>
                          <w:rFonts w:hint="eastAsia"/>
                          <w:color w:val="000000"/>
                        </w:rPr>
                        <w:t>〇</w:t>
                      </w:r>
                      <w:r>
                        <w:rPr>
                          <w:rFonts w:hint="eastAsia"/>
                          <w:color w:val="000000"/>
                        </w:rPr>
                        <w:t>医療的ケアを必要とする児童生徒の通学支援をはじめとする多様な学習機会の確保や学校での合理的配慮の浸透に向けた教員の資質向上など、インクルーシブ教育の推進に向けた環境整備や通学・学習保障等</w:t>
                      </w:r>
                    </w:p>
                    <w:p w14:paraId="53692CD9" w14:textId="73660C26" w:rsidR="00D52385" w:rsidRDefault="00D52385" w:rsidP="00D52385">
                      <w:pPr>
                        <w:ind w:left="240" w:hangingChars="100" w:hanging="240"/>
                      </w:pPr>
                      <w:r w:rsidRPr="001745B0">
                        <w:rPr>
                          <w:rFonts w:hint="eastAsia"/>
                        </w:rPr>
                        <w:t>〇発達障がいのある幼児・児童に向けた質の高い療育・教育環境の整備や</w:t>
                      </w:r>
                      <w:r w:rsidR="00566510" w:rsidRPr="001745B0">
                        <w:rPr>
                          <w:rFonts w:hint="eastAsia"/>
                        </w:rPr>
                        <w:t>医療的ケアを要する</w:t>
                      </w:r>
                      <w:r w:rsidRPr="001745B0">
                        <w:rPr>
                          <w:rFonts w:hint="eastAsia"/>
                        </w:rPr>
                        <w:t>重症心身障がい児の学習機会の確保</w:t>
                      </w:r>
                    </w:p>
                    <w:p w14:paraId="2CECF3DC" w14:textId="77777777" w:rsidR="001745B0" w:rsidRPr="001745B0" w:rsidRDefault="001745B0" w:rsidP="00D52385">
                      <w:pPr>
                        <w:ind w:left="240" w:hangingChars="100" w:hanging="240"/>
                      </w:pPr>
                    </w:p>
                  </w:txbxContent>
                </v:textbox>
              </v:rect>
            </w:pict>
          </mc:Fallback>
        </mc:AlternateContent>
      </w:r>
    </w:p>
    <w:p w14:paraId="667A4242" w14:textId="77777777" w:rsidR="00D52385" w:rsidRPr="001745B0" w:rsidRDefault="00D52385" w:rsidP="00D52385"/>
    <w:p w14:paraId="7B4CD7E2" w14:textId="77777777" w:rsidR="00D52385" w:rsidRPr="001745B0" w:rsidRDefault="00D52385" w:rsidP="00D52385"/>
    <w:p w14:paraId="4E02E73F" w14:textId="77777777" w:rsidR="00D52385" w:rsidRPr="001745B0" w:rsidRDefault="00D52385" w:rsidP="00D52385"/>
    <w:p w14:paraId="606E3653" w14:textId="77777777" w:rsidR="00D52385" w:rsidRPr="001745B0" w:rsidRDefault="00D52385" w:rsidP="00D52385"/>
    <w:p w14:paraId="7F26F134" w14:textId="77777777" w:rsidR="00D52385" w:rsidRPr="001745B0" w:rsidRDefault="00D52385" w:rsidP="00D52385"/>
    <w:p w14:paraId="14005D0B" w14:textId="77777777" w:rsidR="00D52385" w:rsidRPr="001745B0" w:rsidRDefault="00D52385" w:rsidP="00D52385">
      <w:pPr>
        <w:spacing w:line="400" w:lineRule="exact"/>
      </w:pPr>
    </w:p>
    <w:p w14:paraId="6CFE19ED" w14:textId="77777777" w:rsidR="00D52385" w:rsidRPr="001745B0" w:rsidRDefault="00D52385" w:rsidP="00D52385">
      <w:pPr>
        <w:spacing w:line="400" w:lineRule="exact"/>
      </w:pPr>
    </w:p>
    <w:p w14:paraId="6B359C5F" w14:textId="77777777" w:rsidR="00D52385" w:rsidRPr="001745B0" w:rsidRDefault="00D52385" w:rsidP="00D52385">
      <w:pPr>
        <w:spacing w:line="400" w:lineRule="exact"/>
        <w:ind w:left="708" w:hangingChars="295" w:hanging="708"/>
      </w:pPr>
    </w:p>
    <w:p w14:paraId="02BCCB59" w14:textId="77777777" w:rsidR="00D52385" w:rsidRPr="001745B0" w:rsidRDefault="00D52385" w:rsidP="00D52385">
      <w:pPr>
        <w:spacing w:line="400" w:lineRule="exact"/>
        <w:rPr>
          <w:sz w:val="28"/>
          <w:szCs w:val="28"/>
        </w:rPr>
      </w:pPr>
      <w:r w:rsidRPr="001745B0">
        <w:rPr>
          <w:rFonts w:hint="eastAsia"/>
          <w:sz w:val="28"/>
          <w:szCs w:val="28"/>
        </w:rPr>
        <w:t xml:space="preserve">　２．個別分野ごとの施策の方向性</w:t>
      </w:r>
    </w:p>
    <w:p w14:paraId="1FD1B8ED" w14:textId="77777777" w:rsidR="00D52385" w:rsidRPr="001745B0" w:rsidRDefault="00D52385" w:rsidP="00D52385">
      <w:pPr>
        <w:spacing w:line="200" w:lineRule="exact"/>
        <w:rPr>
          <w:sz w:val="28"/>
          <w:szCs w:val="28"/>
        </w:rPr>
      </w:pPr>
    </w:p>
    <w:p w14:paraId="4BB01A4A"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（１）早期療育を受ける</w:t>
      </w:r>
    </w:p>
    <w:p w14:paraId="3DED7096" w14:textId="77777777" w:rsidR="00D52385" w:rsidRPr="001745B0" w:rsidRDefault="00D52385" w:rsidP="00D52385">
      <w:pPr>
        <w:spacing w:line="160" w:lineRule="exact"/>
        <w:ind w:firstLineChars="100" w:firstLine="280"/>
        <w:rPr>
          <w:sz w:val="28"/>
          <w:szCs w:val="28"/>
        </w:rPr>
      </w:pPr>
    </w:p>
    <w:p w14:paraId="5904ECF4"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乳幼児健診等の受診率の向上や福祉情報コミュニケーションセンターにおける相談支援などの聴覚・視覚障がいの早期発見・早期支援。</w:t>
      </w:r>
    </w:p>
    <w:p w14:paraId="2D032AE7" w14:textId="77777777" w:rsidR="00D52385" w:rsidRPr="001745B0" w:rsidRDefault="00D52385" w:rsidP="00D52385">
      <w:pPr>
        <w:spacing w:line="400" w:lineRule="exact"/>
        <w:ind w:leftChars="100" w:left="240" w:firstLineChars="200" w:firstLine="480"/>
      </w:pPr>
      <w:r w:rsidRPr="001745B0">
        <w:rPr>
          <w:rFonts w:hint="eastAsia"/>
        </w:rPr>
        <w:t>○　障がい児入所施設における専門的機能の強化や地域との交流機会の確保。</w:t>
      </w:r>
    </w:p>
    <w:p w14:paraId="6D91A6B9" w14:textId="77777777" w:rsidR="00D52385" w:rsidRPr="001745B0" w:rsidRDefault="00D52385" w:rsidP="00D52385">
      <w:pPr>
        <w:spacing w:line="400" w:lineRule="exact"/>
        <w:ind w:leftChars="300" w:left="960" w:hangingChars="100" w:hanging="240"/>
      </w:pPr>
      <w:r w:rsidRPr="001745B0">
        <w:rPr>
          <w:rFonts w:hint="eastAsia"/>
        </w:rPr>
        <w:t>○　児童発達支援事業所・放課後等デイサービス事業所の確保・質の向上。</w:t>
      </w:r>
    </w:p>
    <w:p w14:paraId="07B5FA00" w14:textId="7E3992FF" w:rsidR="00D52385" w:rsidRPr="001745B0" w:rsidRDefault="00D52385" w:rsidP="00D52385">
      <w:pPr>
        <w:spacing w:line="400" w:lineRule="exact"/>
        <w:ind w:leftChars="300" w:left="960" w:hangingChars="100" w:hanging="240"/>
      </w:pPr>
      <w:r w:rsidRPr="001745B0">
        <w:rPr>
          <w:rFonts w:hint="eastAsia"/>
        </w:rPr>
        <w:t>○　サポートファイルの活用促進などライフステージ</w:t>
      </w:r>
      <w:r w:rsidR="00D81865">
        <w:rPr>
          <w:rFonts w:hint="eastAsia"/>
        </w:rPr>
        <w:t>を通じた</w:t>
      </w:r>
      <w:r w:rsidRPr="001745B0">
        <w:rPr>
          <w:rFonts w:hint="eastAsia"/>
        </w:rPr>
        <w:t>切れ目のない一貫した支援体制の充実。</w:t>
      </w:r>
    </w:p>
    <w:p w14:paraId="6B448FF7" w14:textId="5292504F" w:rsidR="00D52385" w:rsidRPr="001745B0" w:rsidRDefault="00D52385" w:rsidP="00D52385">
      <w:pPr>
        <w:spacing w:line="400" w:lineRule="exact"/>
        <w:ind w:leftChars="300" w:left="960" w:hangingChars="100" w:hanging="240"/>
      </w:pPr>
      <w:r w:rsidRPr="001745B0">
        <w:rPr>
          <w:rFonts w:hint="eastAsia"/>
        </w:rPr>
        <w:t>○　児童発達支援センターの設置促進や保育所等訪問支援の実施</w:t>
      </w:r>
      <w:r w:rsidR="00D81865">
        <w:rPr>
          <w:rFonts w:hint="eastAsia"/>
        </w:rPr>
        <w:t>に向けた市町村支援や機関支援の充実など、</w:t>
      </w:r>
      <w:r w:rsidRPr="001745B0">
        <w:rPr>
          <w:rFonts w:hint="eastAsia"/>
        </w:rPr>
        <w:t>重層的な障がい児通所支援の体制整備。</w:t>
      </w:r>
    </w:p>
    <w:p w14:paraId="4053D8E3" w14:textId="77777777" w:rsidR="00D52385" w:rsidRPr="001745B0" w:rsidRDefault="00D52385" w:rsidP="00D52385">
      <w:pPr>
        <w:spacing w:line="400" w:lineRule="exact"/>
        <w:ind w:leftChars="300" w:left="960" w:hangingChars="100" w:hanging="240"/>
      </w:pPr>
      <w:r w:rsidRPr="001745B0">
        <w:rPr>
          <w:rFonts w:hint="eastAsia"/>
        </w:rPr>
        <w:t>○　退院後の在宅生活を見据えた医療的ケア児の発達段階に応じた支援や多職種との協働等。</w:t>
      </w:r>
    </w:p>
    <w:p w14:paraId="6BB45481" w14:textId="77777777" w:rsidR="00D52385" w:rsidRPr="001745B0" w:rsidRDefault="00D52385" w:rsidP="00D52385">
      <w:pPr>
        <w:spacing w:line="400" w:lineRule="exact"/>
        <w:ind w:leftChars="300" w:left="960" w:hangingChars="100" w:hanging="240"/>
      </w:pPr>
      <w:r w:rsidRPr="001745B0">
        <w:rPr>
          <w:rFonts w:hint="eastAsia"/>
        </w:rPr>
        <w:t>○　発達障がいにおける乳幼児期等での早期発見・早期支援・個別の教育支援計画の活用促進。</w:t>
      </w:r>
    </w:p>
    <w:p w14:paraId="001AC31E" w14:textId="77777777" w:rsidR="00D52385" w:rsidRPr="001745B0" w:rsidRDefault="00D52385" w:rsidP="00D52385">
      <w:pPr>
        <w:spacing w:line="400" w:lineRule="exact"/>
        <w:ind w:leftChars="300" w:left="960" w:hangingChars="100" w:hanging="240"/>
      </w:pPr>
      <w:r w:rsidRPr="001745B0">
        <w:rPr>
          <w:rFonts w:hint="eastAsia"/>
        </w:rPr>
        <w:t>○　発達支援拠点における高年齢の子どもに対する支援の質の向上や支援ノウハウの蓄積や放課後等デイサービス事業所等への機関支援。</w:t>
      </w:r>
    </w:p>
    <w:p w14:paraId="1DBBF8E4" w14:textId="40F89461" w:rsidR="00D52385" w:rsidRPr="001745B0" w:rsidRDefault="00D52385" w:rsidP="00D52385">
      <w:pPr>
        <w:spacing w:line="400" w:lineRule="exact"/>
        <w:ind w:leftChars="300" w:left="960" w:hangingChars="100" w:hanging="240"/>
      </w:pPr>
      <w:r w:rsidRPr="001745B0">
        <w:rPr>
          <w:rFonts w:hint="eastAsia"/>
        </w:rPr>
        <w:t xml:space="preserve">○　</w:t>
      </w:r>
      <w:r w:rsidR="00D81865" w:rsidRPr="00D81865">
        <w:rPr>
          <w:rFonts w:hint="eastAsia"/>
        </w:rPr>
        <w:t>発達障がい児への家族支援</w:t>
      </w:r>
      <w:r w:rsidR="00D81865">
        <w:rPr>
          <w:rFonts w:hint="eastAsia"/>
        </w:rPr>
        <w:t>としての</w:t>
      </w:r>
      <w:r w:rsidRPr="001745B0">
        <w:rPr>
          <w:rFonts w:hint="eastAsia"/>
        </w:rPr>
        <w:t>ペアレントメンターの活用やペアレントトレーニング・ペアレントプログラムの実施</w:t>
      </w:r>
      <w:r w:rsidR="00D81865">
        <w:rPr>
          <w:rFonts w:hint="eastAsia"/>
        </w:rPr>
        <w:t>する市町村への支援</w:t>
      </w:r>
      <w:r w:rsidRPr="001745B0">
        <w:rPr>
          <w:rFonts w:hint="eastAsia"/>
        </w:rPr>
        <w:t>。</w:t>
      </w:r>
    </w:p>
    <w:p w14:paraId="4F481600" w14:textId="77777777" w:rsidR="00D52385" w:rsidRPr="001745B0" w:rsidRDefault="00D52385" w:rsidP="00D52385">
      <w:pPr>
        <w:spacing w:line="160" w:lineRule="exact"/>
        <w:rPr>
          <w:sz w:val="28"/>
          <w:szCs w:val="28"/>
        </w:rPr>
      </w:pPr>
    </w:p>
    <w:p w14:paraId="1B80D7B1" w14:textId="77777777" w:rsidR="00D52385" w:rsidRPr="001745B0" w:rsidRDefault="00D52385" w:rsidP="00D52385">
      <w:pPr>
        <w:spacing w:line="160" w:lineRule="exact"/>
        <w:rPr>
          <w:sz w:val="28"/>
          <w:szCs w:val="28"/>
        </w:rPr>
      </w:pPr>
    </w:p>
    <w:p w14:paraId="38DF6509" w14:textId="060A0F5A" w:rsidR="00D52385" w:rsidRPr="001745B0" w:rsidRDefault="00D52385" w:rsidP="00D52385">
      <w:pPr>
        <w:spacing w:line="160" w:lineRule="exact"/>
        <w:rPr>
          <w:sz w:val="28"/>
          <w:szCs w:val="28"/>
        </w:rPr>
      </w:pPr>
      <w:r w:rsidRPr="001745B0">
        <w:rPr>
          <w:sz w:val="28"/>
          <w:szCs w:val="28"/>
        </w:rPr>
        <w:br w:type="page"/>
      </w:r>
    </w:p>
    <w:p w14:paraId="4AFBB022" w14:textId="77777777" w:rsidR="00D52385" w:rsidRPr="001745B0" w:rsidRDefault="00D52385" w:rsidP="00D52385">
      <w:pPr>
        <w:spacing w:line="160" w:lineRule="exact"/>
        <w:rPr>
          <w:sz w:val="28"/>
          <w:szCs w:val="28"/>
        </w:rPr>
      </w:pPr>
    </w:p>
    <w:p w14:paraId="6D33EBE6"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（２）教育を受ける</w:t>
      </w:r>
    </w:p>
    <w:p w14:paraId="7BEDCA64" w14:textId="77777777" w:rsidR="00D52385" w:rsidRPr="001745B0" w:rsidRDefault="00D52385" w:rsidP="00D52385">
      <w:pPr>
        <w:spacing w:line="120" w:lineRule="exact"/>
        <w:ind w:firstLineChars="100" w:firstLine="280"/>
        <w:rPr>
          <w:sz w:val="28"/>
          <w:szCs w:val="28"/>
        </w:rPr>
      </w:pPr>
    </w:p>
    <w:p w14:paraId="6C7A57A2"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教員等の障がい理解の促進や通学支援・情報保障などの合理的配慮が確保された学校環境の整備。</w:t>
      </w:r>
    </w:p>
    <w:p w14:paraId="2C80E50D"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障がいのある児童生徒のニーズ等を把握して「個別の教育支援計画」等を作成し、教育環境を整備。</w:t>
      </w:r>
    </w:p>
    <w:p w14:paraId="67DFFFA8" w14:textId="77777777" w:rsidR="00D52385" w:rsidRPr="001745B0" w:rsidRDefault="00D52385" w:rsidP="00D52385">
      <w:pPr>
        <w:widowControl/>
        <w:spacing w:line="400" w:lineRule="exact"/>
        <w:ind w:leftChars="300" w:left="972" w:hangingChars="100" w:hanging="252"/>
        <w:jc w:val="left"/>
      </w:pPr>
      <w:r w:rsidRPr="001745B0">
        <w:rPr>
          <w:rFonts w:hint="eastAsia"/>
          <w:bCs/>
          <w:spacing w:val="6"/>
        </w:rPr>
        <w:t>○　看護師・臨床心理士等の配置や医療機関との連携等による医療的ケアが必要な児童生徒の安全・安心な学校生活の確保。</w:t>
      </w:r>
    </w:p>
    <w:p w14:paraId="175FCB5E"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通級指導教室や自立支援推進校・共生推進校の充実。</w:t>
      </w:r>
    </w:p>
    <w:p w14:paraId="510987E0" w14:textId="77777777" w:rsidR="00D52385" w:rsidRPr="001745B0" w:rsidRDefault="00D52385" w:rsidP="00D52385">
      <w:pPr>
        <w:spacing w:line="400" w:lineRule="exact"/>
        <w:ind w:leftChars="300" w:left="960" w:hangingChars="100" w:hanging="240"/>
      </w:pPr>
      <w:r w:rsidRPr="001745B0">
        <w:rPr>
          <w:rFonts w:hint="eastAsia"/>
        </w:rPr>
        <w:t>〇　障がい理解に関する研修の充実による教員等の資質向上や府立支援学校のセンター的機能の充実による校種間・関係機関との連携強化。</w:t>
      </w:r>
    </w:p>
    <w:p w14:paraId="75AE7516"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職場見学等の機会の確保や関係機関との連携による支援を通じた進路指導の充実。</w:t>
      </w:r>
    </w:p>
    <w:p w14:paraId="40CECF98" w14:textId="77777777" w:rsidR="00D52385" w:rsidRPr="001745B0" w:rsidRDefault="00D52385" w:rsidP="00D52385">
      <w:pPr>
        <w:widowControl/>
        <w:spacing w:line="200" w:lineRule="exact"/>
        <w:jc w:val="left"/>
      </w:pPr>
    </w:p>
    <w:p w14:paraId="58FEC4C5"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（３）地域で学ぶ</w:t>
      </w:r>
    </w:p>
    <w:p w14:paraId="40CFAF81" w14:textId="77777777" w:rsidR="00D52385" w:rsidRPr="001745B0" w:rsidRDefault="00D52385" w:rsidP="00D52385">
      <w:pPr>
        <w:spacing w:line="120" w:lineRule="exact"/>
        <w:ind w:firstLineChars="100" w:firstLine="280"/>
        <w:rPr>
          <w:sz w:val="28"/>
          <w:szCs w:val="28"/>
        </w:rPr>
      </w:pPr>
    </w:p>
    <w:p w14:paraId="7A8CBDF4" w14:textId="77777777" w:rsidR="00D52385" w:rsidRPr="001745B0" w:rsidRDefault="00D52385" w:rsidP="00D52385">
      <w:pPr>
        <w:tabs>
          <w:tab w:val="left" w:pos="1815"/>
        </w:tabs>
        <w:spacing w:line="400" w:lineRule="exact"/>
        <w:ind w:firstLineChars="300" w:firstLine="720"/>
      </w:pPr>
      <w:r w:rsidRPr="001745B0">
        <w:rPr>
          <w:rFonts w:hint="eastAsia"/>
        </w:rPr>
        <w:t>○　障がい特性に応じた配慮や情報保障などによる生涯学習の充実。</w:t>
      </w:r>
    </w:p>
    <w:p w14:paraId="04602E88"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職場実習の機会の拡充やスポーツ・文化芸術関連施設や生涯学習センターや図書館・公民館の活用などによる学校卒業後の学びの場の確保。</w:t>
      </w:r>
    </w:p>
    <w:p w14:paraId="78E5D8AA" w14:textId="77777777" w:rsidR="00D52385" w:rsidRPr="001745B0" w:rsidRDefault="00D52385" w:rsidP="00D52385">
      <w:pPr>
        <w:tabs>
          <w:tab w:val="left" w:pos="1815"/>
        </w:tabs>
        <w:spacing w:line="400" w:lineRule="exact"/>
        <w:ind w:firstLineChars="300" w:firstLine="720"/>
      </w:pPr>
    </w:p>
    <w:p w14:paraId="24B5F9FB" w14:textId="77777777" w:rsidR="00D52385" w:rsidRPr="001745B0" w:rsidRDefault="00D52385" w:rsidP="00D52385">
      <w:pPr>
        <w:widowControl/>
        <w:jc w:val="left"/>
        <w:rPr>
          <w:b/>
          <w:sz w:val="28"/>
          <w:szCs w:val="28"/>
          <w:u w:val="single"/>
        </w:rPr>
      </w:pPr>
      <w:r w:rsidRPr="001745B0">
        <w:rPr>
          <w:b/>
          <w:sz w:val="28"/>
          <w:szCs w:val="28"/>
        </w:rPr>
        <w:br w:type="page"/>
      </w:r>
      <w:r w:rsidRPr="001745B0">
        <w:rPr>
          <w:rFonts w:hint="eastAsia"/>
          <w:b/>
          <w:sz w:val="28"/>
          <w:szCs w:val="28"/>
          <w:u w:val="single"/>
        </w:rPr>
        <w:lastRenderedPageBreak/>
        <w:t>Ⅲ　生活場面「働く」</w:t>
      </w:r>
    </w:p>
    <w:p w14:paraId="7443CE59"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 めざすべき姿と現状の評価・課題</w:t>
      </w:r>
    </w:p>
    <w:p w14:paraId="68502710" w14:textId="77777777" w:rsidR="00D52385" w:rsidRPr="001745B0" w:rsidRDefault="00D52385" w:rsidP="00D52385">
      <w:pPr>
        <w:spacing w:line="160" w:lineRule="exact"/>
        <w:ind w:firstLineChars="100" w:firstLine="280"/>
        <w:rPr>
          <w:sz w:val="28"/>
          <w:szCs w:val="28"/>
        </w:rPr>
      </w:pPr>
    </w:p>
    <w:p w14:paraId="65F77F08"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＜めざすべき姿＞</w:t>
      </w:r>
    </w:p>
    <w:p w14:paraId="62D13729" w14:textId="77777777" w:rsidR="00D52385" w:rsidRPr="001745B0" w:rsidRDefault="00D52385" w:rsidP="00D52385">
      <w:pPr>
        <w:spacing w:line="160" w:lineRule="exact"/>
        <w:ind w:firstLineChars="100" w:firstLine="280"/>
        <w:rPr>
          <w:sz w:val="28"/>
          <w:szCs w:val="28"/>
        </w:rPr>
      </w:pPr>
    </w:p>
    <w:p w14:paraId="0F3E1742" w14:textId="77777777" w:rsidR="00D52385" w:rsidRPr="001745B0" w:rsidRDefault="00D52385" w:rsidP="00D52385">
      <w:pPr>
        <w:spacing w:line="400" w:lineRule="exact"/>
        <w:ind w:leftChars="234" w:left="562" w:firstLine="241"/>
        <w:rPr>
          <w:b/>
          <w:sz w:val="28"/>
          <w:szCs w:val="28"/>
          <w:u w:val="single"/>
        </w:rPr>
      </w:pPr>
      <w:r w:rsidRPr="001745B0">
        <w:rPr>
          <w:rFonts w:hint="eastAsia"/>
          <w:b/>
          <w:spacing w:val="-8"/>
          <w:sz w:val="28"/>
          <w:szCs w:val="28"/>
          <w:u w:val="single"/>
        </w:rPr>
        <w:t>障がいのある人が希望する様々なところで働き続けている</w:t>
      </w:r>
    </w:p>
    <w:p w14:paraId="5C0F0003" w14:textId="645831A0" w:rsidR="00D52385" w:rsidRPr="001745B0" w:rsidRDefault="00D52385" w:rsidP="00D52385">
      <w:pPr>
        <w:ind w:left="600" w:hangingChars="250" w:hanging="600"/>
      </w:pPr>
      <w:r w:rsidRPr="001745B0">
        <w:rPr>
          <w:rFonts w:hint="eastAsia"/>
          <w:noProof/>
        </w:rPr>
        <mc:AlternateContent>
          <mc:Choice Requires="wps">
            <w:drawing>
              <wp:anchor distT="0" distB="0" distL="114300" distR="114300" simplePos="0" relativeHeight="251664384" behindDoc="0" locked="0" layoutInCell="1" allowOverlap="1" wp14:anchorId="68E6D85B" wp14:editId="1E34A2D9">
                <wp:simplePos x="0" y="0"/>
                <wp:positionH relativeFrom="column">
                  <wp:posOffset>99695</wp:posOffset>
                </wp:positionH>
                <wp:positionV relativeFrom="paragraph">
                  <wp:posOffset>193040</wp:posOffset>
                </wp:positionV>
                <wp:extent cx="5734050" cy="1749425"/>
                <wp:effectExtent l="9525" t="12700" r="9525" b="952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749425"/>
                        </a:xfrm>
                        <a:prstGeom prst="rect">
                          <a:avLst/>
                        </a:prstGeom>
                        <a:solidFill>
                          <a:srgbClr val="F2DBDB"/>
                        </a:solidFill>
                        <a:ln w="9525">
                          <a:solidFill>
                            <a:srgbClr val="000000"/>
                          </a:solidFill>
                          <a:miter lim="800000"/>
                          <a:headEnd/>
                          <a:tailEnd/>
                        </a:ln>
                      </wps:spPr>
                      <wps:txbx>
                        <w:txbxContent>
                          <w:p w14:paraId="2CB6B4E4" w14:textId="77777777" w:rsidR="00D52385"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784664FE" w14:textId="77777777" w:rsidR="00D52385" w:rsidRPr="00DB7DBF" w:rsidRDefault="00D52385" w:rsidP="00D52385">
                            <w:pPr>
                              <w:ind w:left="240" w:hangingChars="100" w:hanging="240"/>
                              <w:rPr>
                                <w:color w:val="000000"/>
                              </w:rPr>
                            </w:pPr>
                            <w:r>
                              <w:rPr>
                                <w:rFonts w:hint="eastAsia"/>
                                <w:color w:val="000000"/>
                              </w:rPr>
                              <w:t>〇今後、障がい者を含めた社会全体の就労環境が大きく変化すると考えられ、障がい者就労のさらなる拡大と就労定着に向けた取組みが重要。</w:t>
                            </w:r>
                          </w:p>
                          <w:p w14:paraId="3F9D6021" w14:textId="77777777" w:rsidR="00D52385" w:rsidRPr="00DB7DBF" w:rsidRDefault="00D52385" w:rsidP="00D52385">
                            <w:pPr>
                              <w:ind w:left="240" w:hangingChars="100" w:hanging="240"/>
                              <w:rPr>
                                <w:color w:val="000000"/>
                              </w:rPr>
                            </w:pPr>
                            <w:r>
                              <w:rPr>
                                <w:rFonts w:hint="eastAsia"/>
                                <w:color w:val="000000"/>
                              </w:rPr>
                              <w:t>〇全国的に低い水準で推移している福祉施設での工賃水準について向上支援策が必要。</w:t>
                            </w:r>
                          </w:p>
                          <w:p w14:paraId="137DB592" w14:textId="77777777" w:rsidR="00D52385" w:rsidRPr="00DF09A0" w:rsidRDefault="00D52385" w:rsidP="00D52385">
                            <w:pPr>
                              <w:spacing w:line="400" w:lineRule="exact"/>
                              <w:ind w:left="240" w:hangingChars="100" w:hanging="240"/>
                              <w:rPr>
                                <w:color w:val="000000"/>
                                <w:sz w:val="28"/>
                                <w:szCs w:val="28"/>
                              </w:rPr>
                            </w:pPr>
                            <w:r>
                              <w:rPr>
                                <w:rFonts w:hint="eastAsia"/>
                                <w:color w:val="000000"/>
                              </w:rPr>
                              <w:t>○障害者雇用率の段階的引上げに伴い、障がい者雇用の裾野が拡大しており、民間企業等での障がい理解のさらなる浸透や障がい者雇用の創出等を推進。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6D85B" id="正方形/長方形 4" o:spid="_x0000_s1029" style="position:absolute;left:0;text-align:left;margin-left:7.85pt;margin-top:15.2pt;width:451.5pt;height:13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" fillcolor="#f2dbdb">
                <v:textbox inset="5.85pt,.7pt,5.85pt,.7pt">
                  <w:txbxContent>
                    <w:p w14:paraId="2CB6B4E4" w14:textId="77777777" w:rsidR="00D52385"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784664FE" w14:textId="77777777" w:rsidR="00D52385" w:rsidRPr="00DB7DBF" w:rsidRDefault="00D52385" w:rsidP="00D52385">
                      <w:pPr>
                        <w:ind w:left="240" w:hangingChars="100" w:hanging="240"/>
                        <w:rPr>
                          <w:color w:val="000000"/>
                        </w:rPr>
                      </w:pPr>
                      <w:r>
                        <w:rPr>
                          <w:rFonts w:hint="eastAsia"/>
                          <w:color w:val="000000"/>
                        </w:rPr>
                        <w:t>〇今後、障がい者を含めた社会全体の就労環境が大きく変化すると考えられ、障がい者就労のさらなる拡大と就労定着に向けた取組みが重要。</w:t>
                      </w:r>
                    </w:p>
                    <w:p w14:paraId="3F9D6021" w14:textId="77777777" w:rsidR="00D52385" w:rsidRPr="00DB7DBF" w:rsidRDefault="00D52385" w:rsidP="00D52385">
                      <w:pPr>
                        <w:ind w:left="240" w:hangingChars="100" w:hanging="240"/>
                        <w:rPr>
                          <w:color w:val="000000"/>
                        </w:rPr>
                      </w:pPr>
                      <w:r>
                        <w:rPr>
                          <w:rFonts w:hint="eastAsia"/>
                          <w:color w:val="000000"/>
                        </w:rPr>
                        <w:t>〇全国的に低い水準で推移している福祉施設での工賃水準について向上支援策が必要。</w:t>
                      </w:r>
                    </w:p>
                    <w:p w14:paraId="137DB592" w14:textId="77777777" w:rsidR="00D52385" w:rsidRPr="00DF09A0" w:rsidRDefault="00D52385" w:rsidP="00D52385">
                      <w:pPr>
                        <w:spacing w:line="400" w:lineRule="exact"/>
                        <w:ind w:left="240" w:hangingChars="100" w:hanging="240"/>
                        <w:rPr>
                          <w:color w:val="000000"/>
                          <w:sz w:val="28"/>
                          <w:szCs w:val="28"/>
                        </w:rPr>
                      </w:pPr>
                      <w:r>
                        <w:rPr>
                          <w:rFonts w:hint="eastAsia"/>
                          <w:color w:val="000000"/>
                        </w:rPr>
                        <w:t>○障害者雇用率の段階的引上げに伴い、障がい者雇用の裾野が拡大しており、民間企業等での障がい理解のさらなる浸透や障がい者雇用の創出等を推進。</w:t>
                      </w:r>
                    </w:p>
                  </w:txbxContent>
                </v:textbox>
              </v:rect>
            </w:pict>
          </mc:Fallback>
        </mc:AlternateContent>
      </w:r>
    </w:p>
    <w:p w14:paraId="46806668" w14:textId="77777777" w:rsidR="00D52385" w:rsidRPr="001745B0" w:rsidRDefault="00D52385" w:rsidP="00D52385"/>
    <w:p w14:paraId="46E56C29" w14:textId="77777777" w:rsidR="00D52385" w:rsidRPr="001745B0" w:rsidRDefault="00D52385" w:rsidP="00D52385"/>
    <w:p w14:paraId="6A734C90" w14:textId="77777777" w:rsidR="00D52385" w:rsidRPr="001745B0" w:rsidRDefault="00D52385" w:rsidP="00D52385"/>
    <w:p w14:paraId="644D3130" w14:textId="77777777" w:rsidR="00D52385" w:rsidRPr="001745B0" w:rsidRDefault="00D52385" w:rsidP="00D52385"/>
    <w:p w14:paraId="0064E877" w14:textId="77777777" w:rsidR="00D52385" w:rsidRPr="001745B0" w:rsidRDefault="00D52385" w:rsidP="00D52385"/>
    <w:p w14:paraId="3A36D188" w14:textId="77777777" w:rsidR="00D52385" w:rsidRPr="001745B0" w:rsidRDefault="00D52385" w:rsidP="00D52385"/>
    <w:p w14:paraId="64112001" w14:textId="77777777" w:rsidR="00D52385" w:rsidRPr="001745B0" w:rsidRDefault="00D52385" w:rsidP="00D52385">
      <w:pPr>
        <w:spacing w:line="200" w:lineRule="exact"/>
        <w:rPr>
          <w:b/>
          <w:sz w:val="28"/>
          <w:szCs w:val="28"/>
          <w:u w:val="single"/>
        </w:rPr>
      </w:pPr>
    </w:p>
    <w:p w14:paraId="0005A72D" w14:textId="77777777" w:rsidR="00D52385" w:rsidRPr="001745B0" w:rsidRDefault="00D52385" w:rsidP="00D52385">
      <w:pPr>
        <w:spacing w:line="200" w:lineRule="exact"/>
        <w:rPr>
          <w:b/>
          <w:sz w:val="28"/>
          <w:szCs w:val="28"/>
          <w:u w:val="single"/>
        </w:rPr>
      </w:pPr>
    </w:p>
    <w:p w14:paraId="73EB1088" w14:textId="77777777" w:rsidR="00D52385" w:rsidRPr="001745B0" w:rsidRDefault="00D52385" w:rsidP="00D52385">
      <w:pPr>
        <w:spacing w:line="200" w:lineRule="exact"/>
        <w:rPr>
          <w:b/>
          <w:sz w:val="28"/>
          <w:szCs w:val="28"/>
          <w:u w:val="single"/>
        </w:rPr>
      </w:pPr>
    </w:p>
    <w:p w14:paraId="1BE6318A" w14:textId="77777777" w:rsidR="00D52385" w:rsidRPr="001745B0" w:rsidRDefault="00D52385" w:rsidP="00D52385">
      <w:pPr>
        <w:spacing w:line="400" w:lineRule="exact"/>
        <w:ind w:firstLineChars="100" w:firstLine="280"/>
        <w:rPr>
          <w:sz w:val="28"/>
          <w:szCs w:val="28"/>
        </w:rPr>
      </w:pPr>
    </w:p>
    <w:p w14:paraId="69072D68"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２．個別分野ごとの施策の方向性</w:t>
      </w:r>
    </w:p>
    <w:p w14:paraId="5365EA69" w14:textId="77777777" w:rsidR="00D52385" w:rsidRPr="001745B0" w:rsidRDefault="00D52385" w:rsidP="00D52385">
      <w:pPr>
        <w:spacing w:line="200" w:lineRule="exact"/>
        <w:ind w:firstLineChars="100" w:firstLine="280"/>
        <w:rPr>
          <w:sz w:val="28"/>
          <w:szCs w:val="28"/>
        </w:rPr>
      </w:pPr>
    </w:p>
    <w:p w14:paraId="07DEB31D" w14:textId="77777777" w:rsidR="00D52385" w:rsidRPr="001745B0" w:rsidRDefault="00D52385" w:rsidP="00D52385">
      <w:pPr>
        <w:spacing w:line="400" w:lineRule="exact"/>
        <w:rPr>
          <w:dstrike/>
          <w:sz w:val="28"/>
          <w:szCs w:val="28"/>
        </w:rPr>
      </w:pPr>
      <w:r w:rsidRPr="001745B0">
        <w:rPr>
          <w:rFonts w:hint="eastAsia"/>
          <w:sz w:val="28"/>
          <w:szCs w:val="28"/>
        </w:rPr>
        <w:t xml:space="preserve">　（１）実際に多くの障がい者が働いている</w:t>
      </w:r>
    </w:p>
    <w:p w14:paraId="058A0168" w14:textId="77777777" w:rsidR="00D52385" w:rsidRPr="001745B0" w:rsidRDefault="00D52385" w:rsidP="00D52385">
      <w:pPr>
        <w:spacing w:line="120" w:lineRule="exact"/>
        <w:ind w:firstLineChars="100" w:firstLine="280"/>
        <w:rPr>
          <w:sz w:val="28"/>
          <w:szCs w:val="28"/>
        </w:rPr>
      </w:pPr>
    </w:p>
    <w:p w14:paraId="1A64AA28" w14:textId="77777777" w:rsidR="00D52385" w:rsidRPr="001745B0" w:rsidRDefault="00D52385" w:rsidP="00D52385">
      <w:pPr>
        <w:tabs>
          <w:tab w:val="left" w:pos="630"/>
        </w:tabs>
        <w:spacing w:line="400" w:lineRule="exact"/>
        <w:ind w:left="960" w:hangingChars="400" w:hanging="960"/>
      </w:pPr>
      <w:r w:rsidRPr="001745B0">
        <w:rPr>
          <w:rFonts w:hint="eastAsia"/>
        </w:rPr>
        <w:t xml:space="preserve">　　　</w:t>
      </w:r>
      <w:r w:rsidRPr="001745B0">
        <w:rPr>
          <w:rFonts w:cs="ＭＳ Ｐゴシック" w:hint="eastAsia"/>
          <w:kern w:val="0"/>
        </w:rPr>
        <w:t>○</w:t>
      </w:r>
      <w:r w:rsidRPr="001745B0">
        <w:rPr>
          <w:rFonts w:hint="eastAsia"/>
        </w:rPr>
        <w:t xml:space="preserve">　「障がい者雇用日本一・大阪」の達成に向け、障がい者雇用を促進。</w:t>
      </w:r>
    </w:p>
    <w:p w14:paraId="22E07CED" w14:textId="0E1098C2" w:rsidR="00D52385" w:rsidRPr="001745B0" w:rsidRDefault="00D52385" w:rsidP="00D52385">
      <w:pPr>
        <w:tabs>
          <w:tab w:val="left" w:pos="1105"/>
        </w:tabs>
        <w:spacing w:line="400" w:lineRule="exact"/>
        <w:ind w:leftChars="300" w:left="960" w:hangingChars="100" w:hanging="240"/>
      </w:pPr>
      <w:r w:rsidRPr="001745B0">
        <w:rPr>
          <w:rFonts w:hint="eastAsia"/>
        </w:rPr>
        <w:t>○　ハートフル税制の活用などによる特例子会社の設立を促進し、重度</w:t>
      </w:r>
      <w:r w:rsidR="007C3F75" w:rsidRPr="001745B0">
        <w:rPr>
          <w:rFonts w:hint="eastAsia"/>
        </w:rPr>
        <w:t>身体</w:t>
      </w:r>
      <w:r w:rsidRPr="001745B0">
        <w:rPr>
          <w:rFonts w:hint="eastAsia"/>
        </w:rPr>
        <w:t>障がい者や知的障がい者・精神障がい者の雇用機会の拡大。</w:t>
      </w:r>
    </w:p>
    <w:p w14:paraId="19255303" w14:textId="77777777" w:rsidR="00D52385" w:rsidRPr="001745B0" w:rsidRDefault="00D52385" w:rsidP="00D52385">
      <w:pPr>
        <w:tabs>
          <w:tab w:val="left" w:pos="1105"/>
        </w:tabs>
        <w:spacing w:line="400" w:lineRule="exact"/>
        <w:ind w:leftChars="300" w:left="960" w:hangingChars="100" w:hanging="240"/>
      </w:pPr>
      <w:r w:rsidRPr="001745B0">
        <w:rPr>
          <w:rFonts w:hint="eastAsia"/>
        </w:rPr>
        <w:t>○　OSAKAしごとフィールドにおける求職者の安定就業や企業の人材確保の実現。</w:t>
      </w:r>
    </w:p>
    <w:p w14:paraId="47EE556F" w14:textId="77777777" w:rsidR="00D52385" w:rsidRPr="001745B0" w:rsidRDefault="00D52385" w:rsidP="00D52385">
      <w:pPr>
        <w:spacing w:line="400" w:lineRule="exact"/>
        <w:ind w:leftChars="300" w:left="960" w:hangingChars="100" w:hanging="240"/>
      </w:pPr>
      <w:r w:rsidRPr="001745B0">
        <w:rPr>
          <w:rFonts w:hint="eastAsia"/>
        </w:rPr>
        <w:t>○　「大阪府障がい者雇用促進センター」における法定雇用率未達成事業主に対する障害者雇入れ計画の提出勧奨と法定雇用率の達成支援。</w:t>
      </w:r>
    </w:p>
    <w:p w14:paraId="1D5057C5" w14:textId="77777777" w:rsidR="00D52385" w:rsidRPr="001745B0" w:rsidRDefault="00D52385" w:rsidP="00D52385">
      <w:pPr>
        <w:spacing w:line="400" w:lineRule="exact"/>
        <w:ind w:leftChars="300" w:left="960" w:hangingChars="100" w:hanging="240"/>
      </w:pPr>
      <w:r w:rsidRPr="001745B0">
        <w:rPr>
          <w:rFonts w:hint="eastAsia"/>
        </w:rPr>
        <w:t>○　企業等への職場実習機会の確保、合理的配慮の提供に向けた意識改革や障がい者雇用への理解促進の働きかけ。</w:t>
      </w:r>
    </w:p>
    <w:p w14:paraId="2E43EF3E"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トライアル雇用制度を活用する企業の雇用継続に向けた環境整備。</w:t>
      </w:r>
    </w:p>
    <w:p w14:paraId="7F3DECB8" w14:textId="1AEAA821" w:rsidR="00D52385" w:rsidRPr="001745B0" w:rsidRDefault="00D52385" w:rsidP="00D52385">
      <w:pPr>
        <w:spacing w:line="400" w:lineRule="exact"/>
        <w:ind w:leftChars="300" w:left="960" w:hangingChars="100" w:hanging="240"/>
      </w:pPr>
      <w:r w:rsidRPr="001745B0">
        <w:rPr>
          <w:rFonts w:hint="eastAsia"/>
        </w:rPr>
        <w:t>○　障がい者雇用や就労支援を積極的に実施する企業・団体</w:t>
      </w:r>
      <w:r w:rsidR="007C3F75" w:rsidRPr="001745B0">
        <w:rPr>
          <w:rFonts w:hint="eastAsia"/>
        </w:rPr>
        <w:t>等</w:t>
      </w:r>
      <w:r w:rsidRPr="001745B0">
        <w:rPr>
          <w:rFonts w:hint="eastAsia"/>
        </w:rPr>
        <w:t>を「障がい者サポートカンパニー」として登録し、取組周知や施策の情報提供により障がい者雇用や就労支援を推進。</w:t>
      </w:r>
    </w:p>
    <w:p w14:paraId="05AF4ED3" w14:textId="77777777" w:rsidR="00D52385" w:rsidRPr="001745B0" w:rsidRDefault="00D52385" w:rsidP="00D52385">
      <w:pPr>
        <w:spacing w:line="400" w:lineRule="exact"/>
        <w:ind w:leftChars="300" w:left="960" w:hangingChars="100" w:hanging="240"/>
      </w:pPr>
      <w:r w:rsidRPr="001745B0">
        <w:rPr>
          <w:rFonts w:hint="eastAsia"/>
        </w:rPr>
        <w:t>○　職場体験実習の受入や委託訓練・トライアル雇用・ジョブコーチ支援の活用などによる障がい特性・適性・能力等の理解促進。</w:t>
      </w:r>
    </w:p>
    <w:p w14:paraId="316FB16C" w14:textId="288FFED6" w:rsidR="00D52385" w:rsidRPr="001745B0" w:rsidRDefault="00D52385" w:rsidP="00D52385">
      <w:pPr>
        <w:spacing w:line="400" w:lineRule="exact"/>
        <w:ind w:leftChars="300" w:left="960" w:hangingChars="100" w:hanging="240"/>
      </w:pPr>
      <w:r w:rsidRPr="001745B0">
        <w:rPr>
          <w:rFonts w:hint="eastAsia"/>
        </w:rPr>
        <w:t>○　難病患者の雇用環境改善や発達障がい者</w:t>
      </w:r>
      <w:r w:rsidR="007C3F75" w:rsidRPr="001745B0">
        <w:rPr>
          <w:rFonts w:hint="eastAsia"/>
        </w:rPr>
        <w:t>や企業</w:t>
      </w:r>
      <w:r w:rsidRPr="001745B0">
        <w:rPr>
          <w:rFonts w:hint="eastAsia"/>
        </w:rPr>
        <w:t>のニーズを踏まえた職業訓練の実施。</w:t>
      </w:r>
    </w:p>
    <w:p w14:paraId="24F63BA0" w14:textId="77777777" w:rsidR="00D52385" w:rsidRPr="001745B0" w:rsidRDefault="00D52385" w:rsidP="00D52385">
      <w:pPr>
        <w:spacing w:line="400" w:lineRule="exact"/>
        <w:rPr>
          <w:sz w:val="28"/>
          <w:szCs w:val="28"/>
        </w:rPr>
      </w:pPr>
    </w:p>
    <w:p w14:paraId="155A363B" w14:textId="77777777" w:rsidR="00D52385" w:rsidRPr="001745B0" w:rsidRDefault="00D52385" w:rsidP="00D52385">
      <w:pPr>
        <w:spacing w:line="400" w:lineRule="exact"/>
        <w:rPr>
          <w:sz w:val="28"/>
          <w:szCs w:val="28"/>
        </w:rPr>
      </w:pPr>
    </w:p>
    <w:p w14:paraId="40DF2563"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lastRenderedPageBreak/>
        <w:t>（２）いろいろな場で障がい者が仕事をできる</w:t>
      </w:r>
    </w:p>
    <w:p w14:paraId="4BAA2A65" w14:textId="77777777" w:rsidR="00D52385" w:rsidRPr="001745B0" w:rsidRDefault="00D52385" w:rsidP="00D52385">
      <w:pPr>
        <w:spacing w:line="120" w:lineRule="exact"/>
        <w:ind w:firstLineChars="100" w:firstLine="280"/>
        <w:rPr>
          <w:sz w:val="28"/>
          <w:szCs w:val="28"/>
        </w:rPr>
      </w:pPr>
    </w:p>
    <w:p w14:paraId="5A293FF4" w14:textId="77777777" w:rsidR="00D52385" w:rsidRPr="001745B0" w:rsidRDefault="00D52385" w:rsidP="00D52385">
      <w:pPr>
        <w:spacing w:line="400" w:lineRule="exact"/>
        <w:ind w:leftChars="300" w:left="960" w:hangingChars="100" w:hanging="240"/>
        <w:rPr>
          <w:rFonts w:cs="ＭＳ Ｐゴシック"/>
          <w:kern w:val="0"/>
        </w:rPr>
      </w:pPr>
      <w:r w:rsidRPr="001745B0">
        <w:rPr>
          <w:rFonts w:cs="ＭＳ Ｐゴシック" w:hint="eastAsia"/>
          <w:kern w:val="0"/>
        </w:rPr>
        <w:t>○</w:t>
      </w:r>
      <w:r w:rsidRPr="001745B0">
        <w:rPr>
          <w:rFonts w:hint="eastAsia"/>
        </w:rPr>
        <w:t xml:space="preserve">　就労移行支援事業所・就労継続支援事業所のサービスの質の向上。</w:t>
      </w:r>
    </w:p>
    <w:p w14:paraId="7B87569E"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事業所への知識・技術の普及等を通じた精神障がい者や発達障がい者の特性に応じた就労・定着支援の促進。</w:t>
      </w:r>
    </w:p>
    <w:p w14:paraId="1212E995"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工賃</w:t>
      </w:r>
      <w:r w:rsidRPr="001745B0">
        <w:rPr>
          <w:rFonts w:hint="eastAsia"/>
          <w:kern w:val="0"/>
        </w:rPr>
        <w:t>の向上</w:t>
      </w:r>
      <w:r w:rsidRPr="001745B0">
        <w:rPr>
          <w:rFonts w:hint="eastAsia"/>
        </w:rPr>
        <w:t>に向けた</w:t>
      </w:r>
      <w:r w:rsidRPr="001745B0">
        <w:t>共同受注の</w:t>
      </w:r>
      <w:r w:rsidRPr="001745B0">
        <w:rPr>
          <w:rFonts w:hint="eastAsia"/>
        </w:rPr>
        <w:t>取組</w:t>
      </w:r>
      <w:r w:rsidRPr="001745B0">
        <w:t>強化</w:t>
      </w:r>
      <w:r w:rsidRPr="001745B0">
        <w:rPr>
          <w:rFonts w:hint="eastAsia"/>
        </w:rPr>
        <w:t>や就労継続支援B型事業所への生産活動や支援力の向上</w:t>
      </w:r>
      <w:r w:rsidRPr="001745B0">
        <w:t>など</w:t>
      </w:r>
      <w:r w:rsidRPr="001745B0">
        <w:rPr>
          <w:rFonts w:hint="eastAsia"/>
        </w:rPr>
        <w:t>を支援。</w:t>
      </w:r>
    </w:p>
    <w:p w14:paraId="7A97A81B" w14:textId="77777777" w:rsidR="00D52385" w:rsidRPr="001745B0" w:rsidRDefault="00D52385" w:rsidP="00D52385">
      <w:pPr>
        <w:spacing w:line="400" w:lineRule="exact"/>
        <w:ind w:leftChars="100" w:left="240" w:firstLineChars="200" w:firstLine="480"/>
      </w:pPr>
      <w:r w:rsidRPr="001745B0">
        <w:rPr>
          <w:rFonts w:cs="ＭＳ Ｐゴシック" w:hint="eastAsia"/>
          <w:kern w:val="0"/>
        </w:rPr>
        <w:t>○</w:t>
      </w:r>
      <w:r w:rsidRPr="001745B0">
        <w:rPr>
          <w:rFonts w:hint="eastAsia"/>
        </w:rPr>
        <w:t xml:space="preserve">　官公需に係る福祉施設の受注機会の拡大。</w:t>
      </w:r>
    </w:p>
    <w:p w14:paraId="27190FBE"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ITステーションにおけるＩＣＴや就労支援機器等を活用した情報格差の解消や移動が困難な重度障がい者の就労支援。</w:t>
      </w:r>
    </w:p>
    <w:p w14:paraId="077DB049" w14:textId="77777777" w:rsidR="00D52385" w:rsidRPr="001745B0" w:rsidRDefault="00D52385" w:rsidP="00D52385">
      <w:pPr>
        <w:spacing w:line="200" w:lineRule="exact"/>
      </w:pPr>
    </w:p>
    <w:p w14:paraId="7BE0A633" w14:textId="77777777" w:rsidR="00D52385" w:rsidRPr="001745B0" w:rsidRDefault="00D52385" w:rsidP="00D52385">
      <w:pPr>
        <w:spacing w:line="400" w:lineRule="exact"/>
        <w:rPr>
          <w:sz w:val="28"/>
          <w:szCs w:val="28"/>
        </w:rPr>
      </w:pPr>
      <w:r w:rsidRPr="001745B0">
        <w:rPr>
          <w:rFonts w:hint="eastAsia"/>
          <w:sz w:val="28"/>
          <w:szCs w:val="28"/>
        </w:rPr>
        <w:t xml:space="preserve">　（３）障がい者が長く働き続けることができる</w:t>
      </w:r>
    </w:p>
    <w:p w14:paraId="7454EFE1" w14:textId="77777777" w:rsidR="00D52385" w:rsidRPr="001745B0" w:rsidRDefault="00D52385" w:rsidP="00D52385">
      <w:pPr>
        <w:spacing w:line="120" w:lineRule="exact"/>
        <w:ind w:firstLineChars="100" w:firstLine="280"/>
        <w:rPr>
          <w:sz w:val="28"/>
          <w:szCs w:val="28"/>
        </w:rPr>
      </w:pPr>
    </w:p>
    <w:p w14:paraId="79838697"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w:t>
      </w:r>
      <w:r w:rsidRPr="001745B0">
        <w:rPr>
          <w:rFonts w:hint="eastAsia"/>
        </w:rPr>
        <w:t xml:space="preserve">　地域の就労支援の核となる障害者就業・生活支援センターにおける就労支援ネットワーク強化。</w:t>
      </w:r>
    </w:p>
    <w:p w14:paraId="45CF58CC" w14:textId="77777777" w:rsidR="00D52385" w:rsidRPr="001745B0" w:rsidRDefault="00D52385" w:rsidP="00D52385">
      <w:pPr>
        <w:spacing w:line="400" w:lineRule="exact"/>
        <w:ind w:leftChars="100" w:left="240" w:firstLineChars="200" w:firstLine="480"/>
      </w:pPr>
      <w:r w:rsidRPr="001745B0">
        <w:rPr>
          <w:rFonts w:cs="ＭＳ Ｐゴシック" w:hint="eastAsia"/>
          <w:kern w:val="0"/>
        </w:rPr>
        <w:t>○</w:t>
      </w:r>
      <w:r w:rsidRPr="001745B0">
        <w:rPr>
          <w:rFonts w:hint="eastAsia"/>
        </w:rPr>
        <w:t xml:space="preserve">　就労定着支援事業所の支援の質の向上。</w:t>
      </w:r>
    </w:p>
    <w:p w14:paraId="3E8E7362" w14:textId="77777777" w:rsidR="00D52385" w:rsidRPr="001745B0" w:rsidRDefault="00D52385" w:rsidP="00D52385">
      <w:pPr>
        <w:spacing w:line="400" w:lineRule="exact"/>
        <w:ind w:leftChars="300" w:left="960" w:hangingChars="100" w:hanging="240"/>
        <w:rPr>
          <w:sz w:val="28"/>
          <w:szCs w:val="28"/>
        </w:rPr>
      </w:pPr>
      <w:r w:rsidRPr="001745B0">
        <w:rPr>
          <w:rFonts w:cs="ＭＳ Ｐゴシック" w:hint="eastAsia"/>
          <w:kern w:val="0"/>
        </w:rPr>
        <w:t>○</w:t>
      </w:r>
      <w:r w:rsidRPr="001745B0">
        <w:rPr>
          <w:rFonts w:hint="eastAsia"/>
        </w:rPr>
        <w:t xml:space="preserve">　「障害者等の職場環境整備等支援組織」と連携した公契約等を活用した就労。</w:t>
      </w:r>
    </w:p>
    <w:p w14:paraId="79ED584E" w14:textId="77777777" w:rsidR="00D52385" w:rsidRPr="001745B0" w:rsidRDefault="00D52385" w:rsidP="00D52385">
      <w:pPr>
        <w:widowControl/>
        <w:jc w:val="left"/>
        <w:rPr>
          <w:b/>
          <w:sz w:val="28"/>
          <w:szCs w:val="28"/>
          <w:u w:val="single"/>
        </w:rPr>
      </w:pPr>
      <w:r w:rsidRPr="001745B0">
        <w:rPr>
          <w:b/>
          <w:sz w:val="28"/>
          <w:szCs w:val="28"/>
        </w:rPr>
        <w:br w:type="page"/>
      </w:r>
      <w:r w:rsidRPr="001745B0">
        <w:rPr>
          <w:rFonts w:hint="eastAsia"/>
          <w:b/>
          <w:sz w:val="28"/>
          <w:szCs w:val="28"/>
          <w:u w:val="single"/>
        </w:rPr>
        <w:lastRenderedPageBreak/>
        <w:t>Ⅳ　生活場面「心や体、命を大切にする」</w:t>
      </w:r>
    </w:p>
    <w:p w14:paraId="2161A325"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 めざすべき姿と現状の評価・課題</w:t>
      </w:r>
    </w:p>
    <w:p w14:paraId="39BC9131" w14:textId="77777777" w:rsidR="00D52385" w:rsidRPr="001745B0" w:rsidRDefault="00D52385" w:rsidP="00D52385">
      <w:pPr>
        <w:spacing w:line="160" w:lineRule="exact"/>
        <w:ind w:firstLineChars="100" w:firstLine="280"/>
        <w:rPr>
          <w:sz w:val="28"/>
          <w:szCs w:val="28"/>
        </w:rPr>
      </w:pPr>
    </w:p>
    <w:p w14:paraId="121ADAF9"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＜めざすべき姿＞</w:t>
      </w:r>
    </w:p>
    <w:p w14:paraId="2B4F3197" w14:textId="77777777" w:rsidR="00D52385" w:rsidRPr="001745B0" w:rsidRDefault="00D52385" w:rsidP="00D52385">
      <w:pPr>
        <w:spacing w:line="160" w:lineRule="exact"/>
        <w:ind w:firstLineChars="100" w:firstLine="280"/>
        <w:rPr>
          <w:sz w:val="28"/>
          <w:szCs w:val="28"/>
        </w:rPr>
      </w:pPr>
    </w:p>
    <w:p w14:paraId="182E2B00" w14:textId="77777777" w:rsidR="00D52385" w:rsidRPr="001745B0" w:rsidRDefault="00D52385" w:rsidP="00D52385">
      <w:pPr>
        <w:spacing w:line="400" w:lineRule="exact"/>
        <w:ind w:leftChars="200" w:left="480" w:firstLineChars="100" w:firstLine="273"/>
        <w:rPr>
          <w:b/>
          <w:spacing w:val="-4"/>
          <w:sz w:val="28"/>
          <w:szCs w:val="28"/>
          <w:u w:val="single"/>
        </w:rPr>
      </w:pPr>
      <w:r w:rsidRPr="001745B0">
        <w:rPr>
          <w:rFonts w:hint="eastAsia"/>
          <w:b/>
          <w:spacing w:val="-4"/>
          <w:sz w:val="28"/>
          <w:szCs w:val="28"/>
          <w:u w:val="single"/>
        </w:rPr>
        <w:t>障がいのある人が必要な医療や相談を、いつでも安心して受けることができる</w:t>
      </w:r>
    </w:p>
    <w:p w14:paraId="3E345ADE" w14:textId="429F3960" w:rsidR="00D52385" w:rsidRPr="001745B0" w:rsidRDefault="00D52385" w:rsidP="00D52385">
      <w:pPr>
        <w:ind w:left="600" w:hangingChars="250" w:hanging="600"/>
      </w:pPr>
      <w:r w:rsidRPr="001745B0">
        <w:rPr>
          <w:rFonts w:hint="eastAsia"/>
          <w:noProof/>
        </w:rPr>
        <mc:AlternateContent>
          <mc:Choice Requires="wps">
            <w:drawing>
              <wp:anchor distT="0" distB="0" distL="114300" distR="114300" simplePos="0" relativeHeight="251665408" behindDoc="0" locked="0" layoutInCell="1" allowOverlap="1" wp14:anchorId="7B070168" wp14:editId="0194C03B">
                <wp:simplePos x="0" y="0"/>
                <wp:positionH relativeFrom="column">
                  <wp:posOffset>99695</wp:posOffset>
                </wp:positionH>
                <wp:positionV relativeFrom="paragraph">
                  <wp:posOffset>193040</wp:posOffset>
                </wp:positionV>
                <wp:extent cx="5734050" cy="1301750"/>
                <wp:effectExtent l="9525" t="9525" r="952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301750"/>
                        </a:xfrm>
                        <a:prstGeom prst="rect">
                          <a:avLst/>
                        </a:prstGeom>
                        <a:solidFill>
                          <a:srgbClr val="F2DBDB"/>
                        </a:solidFill>
                        <a:ln w="9525">
                          <a:solidFill>
                            <a:srgbClr val="000000"/>
                          </a:solidFill>
                          <a:miter lim="800000"/>
                          <a:headEnd/>
                          <a:tailEnd/>
                        </a:ln>
                      </wps:spPr>
                      <wps:txbx>
                        <w:txbxContent>
                          <w:p w14:paraId="4249C01D" w14:textId="77777777" w:rsidR="00D52385"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225BF11A" w14:textId="77777777" w:rsidR="00D52385" w:rsidRPr="007E2364" w:rsidRDefault="00D52385" w:rsidP="00D52385">
                            <w:pPr>
                              <w:ind w:left="240" w:hangingChars="100" w:hanging="240"/>
                              <w:rPr>
                                <w:color w:val="000000"/>
                              </w:rPr>
                            </w:pPr>
                            <w:r>
                              <w:rPr>
                                <w:rFonts w:hint="eastAsia"/>
                                <w:color w:val="000000"/>
                              </w:rPr>
                              <w:t>〇障がい者の高齢化・重度化に伴って医療ニーズが高まる中、障がい者が必要な医療をいつでも安心して受療できる環境を構築することが必要</w:t>
                            </w:r>
                          </w:p>
                          <w:p w14:paraId="3C3D40BF" w14:textId="77777777" w:rsidR="00D52385" w:rsidRPr="00815C72" w:rsidRDefault="00D52385" w:rsidP="00D52385">
                            <w:pPr>
                              <w:ind w:left="240" w:hangingChars="100" w:hanging="240"/>
                              <w:rPr>
                                <w:color w:val="000000"/>
                                <w:kern w:val="0"/>
                              </w:rPr>
                            </w:pPr>
                            <w:r w:rsidRPr="007E2364">
                              <w:rPr>
                                <w:rFonts w:hint="eastAsia"/>
                                <w:color w:val="000000"/>
                              </w:rPr>
                              <w:t>〇</w:t>
                            </w:r>
                            <w:r>
                              <w:rPr>
                                <w:rFonts w:hint="eastAsia"/>
                                <w:color w:val="000000"/>
                              </w:rPr>
                              <w:t>発達障がい、高次脳機能障がい、聴覚障がいや難病などの症状が理解されにくい障がいについて、障がい特性の理解促進や支援体制の確立に向けた取組みも必要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0168" id="正方形/長方形 3" o:spid="_x0000_s1030" style="position:absolute;left:0;text-align:left;margin-left:7.85pt;margin-top:15.2pt;width:451.5pt;height:1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" fillcolor="#f2dbdb">
                <v:textbox inset="5.85pt,.7pt,5.85pt,.7pt">
                  <w:txbxContent>
                    <w:p w14:paraId="4249C01D" w14:textId="77777777" w:rsidR="00D52385"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225BF11A" w14:textId="77777777" w:rsidR="00D52385" w:rsidRPr="007E2364" w:rsidRDefault="00D52385" w:rsidP="00D52385">
                      <w:pPr>
                        <w:ind w:left="240" w:hangingChars="100" w:hanging="240"/>
                        <w:rPr>
                          <w:color w:val="000000"/>
                        </w:rPr>
                      </w:pPr>
                      <w:r>
                        <w:rPr>
                          <w:rFonts w:hint="eastAsia"/>
                          <w:color w:val="000000"/>
                        </w:rPr>
                        <w:t>〇障がい者の高齢化・重度化に伴って医療ニーズが高まる中、障がい者が必要な医療をいつでも安心して受療できる環境を構築することが必要</w:t>
                      </w:r>
                    </w:p>
                    <w:p w14:paraId="3C3D40BF" w14:textId="77777777" w:rsidR="00D52385" w:rsidRPr="00815C72" w:rsidRDefault="00D52385" w:rsidP="00D52385">
                      <w:pPr>
                        <w:ind w:left="240" w:hangingChars="100" w:hanging="240"/>
                        <w:rPr>
                          <w:color w:val="000000"/>
                          <w:kern w:val="0"/>
                        </w:rPr>
                      </w:pPr>
                      <w:r w:rsidRPr="007E2364">
                        <w:rPr>
                          <w:rFonts w:hint="eastAsia"/>
                          <w:color w:val="000000"/>
                        </w:rPr>
                        <w:t>〇</w:t>
                      </w:r>
                      <w:r>
                        <w:rPr>
                          <w:rFonts w:hint="eastAsia"/>
                          <w:color w:val="000000"/>
                        </w:rPr>
                        <w:t>発達障がい、高次脳機能障がい、聴覚障がいや難病などの症状が理解されにくい障がいについて、障がい特性の理解促進や支援体制の確立に向けた取組みも必要</w:t>
                      </w:r>
                    </w:p>
                  </w:txbxContent>
                </v:textbox>
              </v:rect>
            </w:pict>
          </mc:Fallback>
        </mc:AlternateContent>
      </w:r>
    </w:p>
    <w:p w14:paraId="798ED581" w14:textId="77777777" w:rsidR="00D52385" w:rsidRPr="001745B0" w:rsidRDefault="00D52385" w:rsidP="00D52385"/>
    <w:p w14:paraId="77A1B46A" w14:textId="77777777" w:rsidR="00D52385" w:rsidRPr="001745B0" w:rsidRDefault="00D52385" w:rsidP="00D52385"/>
    <w:p w14:paraId="11933EC5" w14:textId="77777777" w:rsidR="00D52385" w:rsidRPr="001745B0" w:rsidRDefault="00D52385" w:rsidP="00D52385"/>
    <w:p w14:paraId="58DBD392" w14:textId="77777777" w:rsidR="00D52385" w:rsidRPr="001745B0" w:rsidRDefault="00D52385" w:rsidP="00D52385"/>
    <w:p w14:paraId="0450773D" w14:textId="77777777" w:rsidR="00D52385" w:rsidRPr="001745B0" w:rsidRDefault="00D52385" w:rsidP="00D52385"/>
    <w:p w14:paraId="1DFB018E" w14:textId="77777777" w:rsidR="00D52385" w:rsidRPr="001745B0" w:rsidRDefault="00D52385" w:rsidP="00D52385"/>
    <w:p w14:paraId="41776660" w14:textId="77777777" w:rsidR="00D52385" w:rsidRPr="001745B0" w:rsidRDefault="00D52385" w:rsidP="00D52385">
      <w:pPr>
        <w:spacing w:line="200" w:lineRule="exact"/>
        <w:rPr>
          <w:b/>
          <w:sz w:val="28"/>
          <w:szCs w:val="28"/>
          <w:u w:val="single"/>
        </w:rPr>
      </w:pPr>
    </w:p>
    <w:p w14:paraId="1C9F36C9" w14:textId="77777777" w:rsidR="00D52385" w:rsidRPr="001745B0" w:rsidRDefault="00D52385" w:rsidP="00D52385">
      <w:pPr>
        <w:spacing w:line="400" w:lineRule="exact"/>
        <w:rPr>
          <w:sz w:val="28"/>
          <w:szCs w:val="28"/>
        </w:rPr>
      </w:pPr>
      <w:r w:rsidRPr="001745B0">
        <w:rPr>
          <w:rFonts w:hint="eastAsia"/>
          <w:sz w:val="28"/>
          <w:szCs w:val="28"/>
        </w:rPr>
        <w:t xml:space="preserve">　２．個別分野ごとの施策の方向性</w:t>
      </w:r>
    </w:p>
    <w:p w14:paraId="2305828E" w14:textId="77777777" w:rsidR="00D52385" w:rsidRPr="001745B0" w:rsidRDefault="00D52385" w:rsidP="00D52385">
      <w:pPr>
        <w:spacing w:line="200" w:lineRule="exact"/>
        <w:rPr>
          <w:sz w:val="28"/>
          <w:szCs w:val="28"/>
        </w:rPr>
      </w:pPr>
    </w:p>
    <w:p w14:paraId="256E4AA5" w14:textId="77777777" w:rsidR="00D52385" w:rsidRPr="001745B0" w:rsidRDefault="00D52385" w:rsidP="00D52385">
      <w:pPr>
        <w:spacing w:line="400" w:lineRule="exact"/>
        <w:rPr>
          <w:sz w:val="28"/>
          <w:szCs w:val="28"/>
        </w:rPr>
      </w:pPr>
      <w:r w:rsidRPr="001745B0">
        <w:rPr>
          <w:rFonts w:hint="eastAsia"/>
          <w:sz w:val="28"/>
          <w:szCs w:val="28"/>
        </w:rPr>
        <w:t xml:space="preserve">　（１）必要な健康･医療サービスを受ける</w:t>
      </w:r>
    </w:p>
    <w:p w14:paraId="1332533E" w14:textId="77777777" w:rsidR="00D52385" w:rsidRPr="001745B0" w:rsidRDefault="00D52385" w:rsidP="00D52385">
      <w:pPr>
        <w:spacing w:line="120" w:lineRule="exact"/>
        <w:rPr>
          <w:sz w:val="28"/>
          <w:szCs w:val="28"/>
        </w:rPr>
      </w:pPr>
    </w:p>
    <w:p w14:paraId="0CB026F3" w14:textId="77777777" w:rsidR="00D52385" w:rsidRPr="001745B0" w:rsidRDefault="00D52385" w:rsidP="00D52385">
      <w:pPr>
        <w:spacing w:line="400" w:lineRule="exact"/>
        <w:ind w:leftChars="300" w:left="960" w:hangingChars="100" w:hanging="240"/>
      </w:pPr>
      <w:r w:rsidRPr="001745B0">
        <w:rPr>
          <w:rFonts w:hint="eastAsia"/>
        </w:rPr>
        <w:t>○　平成30年度に再構築された福祉医療費助成制度を検証し、国の医療保険制度の動向等を踏まえつつ、医療のセーフティネットの観点から持続可能な制度運用。</w:t>
      </w:r>
    </w:p>
    <w:p w14:paraId="5CD2FF4F" w14:textId="33D235F8" w:rsidR="00D52385" w:rsidRPr="001745B0" w:rsidRDefault="00D52385" w:rsidP="00D52385">
      <w:pPr>
        <w:spacing w:line="400" w:lineRule="exact"/>
        <w:ind w:leftChars="300" w:left="960" w:hangingChars="100" w:hanging="240"/>
      </w:pPr>
      <w:r w:rsidRPr="001745B0">
        <w:rPr>
          <w:rFonts w:hint="eastAsia"/>
        </w:rPr>
        <w:t xml:space="preserve">○　</w:t>
      </w:r>
      <w:r w:rsidR="009217F9" w:rsidRPr="001745B0">
        <w:rPr>
          <w:rFonts w:hint="eastAsia"/>
        </w:rPr>
        <w:t>医療的ケアを要する重症心身障がい児者等</w:t>
      </w:r>
      <w:r w:rsidRPr="001745B0">
        <w:rPr>
          <w:rFonts w:hint="eastAsia"/>
        </w:rPr>
        <w:t>の人数・ニーズや支援体制の現状を把握し、短期入所の役割やあり方を検討。</w:t>
      </w:r>
    </w:p>
    <w:p w14:paraId="25995B08" w14:textId="14CA83E7" w:rsidR="00D52385" w:rsidRPr="001745B0" w:rsidRDefault="00D52385" w:rsidP="00D52385">
      <w:pPr>
        <w:spacing w:line="400" w:lineRule="exact"/>
        <w:ind w:leftChars="300" w:left="960" w:hangingChars="100" w:hanging="240"/>
      </w:pPr>
      <w:r w:rsidRPr="001745B0">
        <w:rPr>
          <w:rFonts w:hint="eastAsia"/>
        </w:rPr>
        <w:t>○　医療的ケア児を含む</w:t>
      </w:r>
      <w:r w:rsidR="002E1B9B" w:rsidRPr="001745B0">
        <w:rPr>
          <w:rFonts w:hint="eastAsia"/>
        </w:rPr>
        <w:t>重症心身障がい児者</w:t>
      </w:r>
      <w:r w:rsidRPr="001745B0">
        <w:rPr>
          <w:rFonts w:hint="eastAsia"/>
        </w:rPr>
        <w:t>等の在宅生活を支える体制整備を推進し、包括的な支援体制を構築。</w:t>
      </w:r>
    </w:p>
    <w:p w14:paraId="1F2B5E43" w14:textId="3E1697C9" w:rsidR="002E1B9B" w:rsidRPr="001745B0" w:rsidRDefault="002E1B9B" w:rsidP="00D52385">
      <w:pPr>
        <w:spacing w:line="400" w:lineRule="exact"/>
        <w:ind w:leftChars="300" w:left="960" w:hangingChars="100" w:hanging="240"/>
      </w:pPr>
      <w:r w:rsidRPr="001745B0">
        <w:rPr>
          <w:rFonts w:hint="eastAsia"/>
        </w:rPr>
        <w:t xml:space="preserve">○　医療的ケア児支援センターを中心に、地域全体で医療的ケア児及びその家族を支える仕組みの構築　</w:t>
      </w:r>
    </w:p>
    <w:p w14:paraId="074619E0" w14:textId="77777777" w:rsidR="00D52385" w:rsidRPr="001745B0" w:rsidRDefault="00D52385" w:rsidP="00D52385">
      <w:pPr>
        <w:spacing w:line="400" w:lineRule="exact"/>
        <w:ind w:leftChars="300" w:left="960" w:hangingChars="100" w:hanging="240"/>
      </w:pPr>
      <w:r w:rsidRPr="001745B0">
        <w:rPr>
          <w:rFonts w:hint="eastAsia"/>
        </w:rPr>
        <w:t>○　強度行動障がいや高次脳機能障がいの障がい児者に対する支援体制の検証・整備。</w:t>
      </w:r>
    </w:p>
    <w:p w14:paraId="275B634B" w14:textId="77777777" w:rsidR="00D52385" w:rsidRPr="001745B0" w:rsidRDefault="00D52385" w:rsidP="00D52385">
      <w:pPr>
        <w:spacing w:line="400" w:lineRule="exact"/>
        <w:ind w:leftChars="300" w:left="960" w:hangingChars="100" w:hanging="240"/>
      </w:pPr>
      <w:r w:rsidRPr="001745B0">
        <w:rPr>
          <w:rFonts w:hint="eastAsia"/>
        </w:rPr>
        <w:t>○　専門医師の養成による発達障がいの確定診断が可能な医療機関の確保や拠点医療機関を核とした医療機関ネットワークの充実による発達障がいの初診待機時間の短縮。</w:t>
      </w:r>
    </w:p>
    <w:p w14:paraId="77FD0192" w14:textId="77777777" w:rsidR="00D52385" w:rsidRPr="001745B0" w:rsidRDefault="00D52385" w:rsidP="00D52385">
      <w:pPr>
        <w:spacing w:line="400" w:lineRule="exact"/>
        <w:ind w:leftChars="300" w:left="960" w:hangingChars="100" w:hanging="240"/>
      </w:pPr>
      <w:r w:rsidRPr="001745B0">
        <w:rPr>
          <w:rFonts w:hint="eastAsia"/>
        </w:rPr>
        <w:t>○　医療機関における障がい理解の促進。</w:t>
      </w:r>
    </w:p>
    <w:p w14:paraId="40322943" w14:textId="48B78389" w:rsidR="00D52385" w:rsidRPr="001745B0" w:rsidRDefault="00D52385" w:rsidP="00D52385">
      <w:pPr>
        <w:spacing w:line="400" w:lineRule="exact"/>
        <w:ind w:leftChars="300" w:left="960" w:hangingChars="100" w:hanging="240"/>
      </w:pPr>
      <w:r w:rsidRPr="001745B0">
        <w:rPr>
          <w:rFonts w:hint="eastAsia"/>
        </w:rPr>
        <w:t xml:space="preserve">○　</w:t>
      </w:r>
      <w:r w:rsidR="002E1B9B" w:rsidRPr="001745B0">
        <w:rPr>
          <w:rFonts w:hint="eastAsia"/>
        </w:rPr>
        <w:t>普及啓発、相談支援体制、治療体制、切れ目のない回復支援体制の強化などによる</w:t>
      </w:r>
      <w:r w:rsidRPr="001745B0">
        <w:rPr>
          <w:rFonts w:hint="eastAsia"/>
        </w:rPr>
        <w:t>依存症対策の実施。</w:t>
      </w:r>
    </w:p>
    <w:p w14:paraId="5F65C67B" w14:textId="77777777" w:rsidR="00D52385" w:rsidRPr="001745B0" w:rsidRDefault="00D52385" w:rsidP="00D52385">
      <w:pPr>
        <w:spacing w:line="200" w:lineRule="exact"/>
        <w:ind w:firstLineChars="100" w:firstLine="280"/>
        <w:rPr>
          <w:sz w:val="28"/>
          <w:szCs w:val="28"/>
        </w:rPr>
      </w:pPr>
    </w:p>
    <w:p w14:paraId="5E7C4009"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（２）（医学・社会的）リハビリテーションを受ける</w:t>
      </w:r>
    </w:p>
    <w:p w14:paraId="5FB193ED" w14:textId="77777777" w:rsidR="00D52385" w:rsidRPr="001745B0" w:rsidRDefault="00D52385" w:rsidP="00D52385">
      <w:pPr>
        <w:spacing w:line="120" w:lineRule="exact"/>
        <w:ind w:firstLineChars="100" w:firstLine="280"/>
        <w:rPr>
          <w:sz w:val="28"/>
          <w:szCs w:val="28"/>
        </w:rPr>
      </w:pPr>
    </w:p>
    <w:p w14:paraId="3A84D233" w14:textId="77777777" w:rsidR="00D52385" w:rsidRPr="001745B0" w:rsidRDefault="00D52385" w:rsidP="00D52385">
      <w:pPr>
        <w:spacing w:line="400" w:lineRule="exact"/>
        <w:ind w:leftChars="300" w:left="960" w:hangingChars="100" w:hanging="240"/>
      </w:pPr>
      <w:r w:rsidRPr="001745B0">
        <w:rPr>
          <w:rFonts w:hint="eastAsia"/>
        </w:rPr>
        <w:t>○　医療・保健・福祉などの関係機関の連携による地域リハビリテーションの向上。</w:t>
      </w:r>
    </w:p>
    <w:p w14:paraId="1480C5F9" w14:textId="77777777" w:rsidR="00D52385" w:rsidRPr="001745B0" w:rsidRDefault="00D52385" w:rsidP="00D52385">
      <w:pPr>
        <w:spacing w:line="400" w:lineRule="exact"/>
        <w:ind w:leftChars="300" w:left="960" w:hangingChars="100" w:hanging="240"/>
      </w:pPr>
      <w:r w:rsidRPr="001745B0">
        <w:rPr>
          <w:rFonts w:hint="eastAsia"/>
        </w:rPr>
        <w:lastRenderedPageBreak/>
        <w:t>○　大阪府の高次脳機能障がい支援拠点機関（大阪急性期・総合医療センターの障がい者医療・リハビリテーション医療部門、大阪府立障がい者自立センター、大阪府障がい者自立相談支援センター）における治療の当初から地域生活移行までの一貫したリハビリテーションの機会の提供。</w:t>
      </w:r>
    </w:p>
    <w:p w14:paraId="2B3793F6" w14:textId="77777777" w:rsidR="00D52385" w:rsidRPr="001745B0" w:rsidRDefault="00D52385" w:rsidP="00D52385">
      <w:pPr>
        <w:spacing w:line="200" w:lineRule="exact"/>
        <w:rPr>
          <w:sz w:val="28"/>
          <w:szCs w:val="28"/>
        </w:rPr>
      </w:pPr>
    </w:p>
    <w:p w14:paraId="0E34082E"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（３）悩みについて相談する</w:t>
      </w:r>
    </w:p>
    <w:p w14:paraId="7D2A8EF2" w14:textId="77777777" w:rsidR="00D52385" w:rsidRPr="001745B0" w:rsidRDefault="00D52385" w:rsidP="00D52385">
      <w:pPr>
        <w:spacing w:line="120" w:lineRule="exact"/>
        <w:ind w:firstLineChars="100" w:firstLine="280"/>
        <w:rPr>
          <w:sz w:val="28"/>
          <w:szCs w:val="28"/>
        </w:rPr>
      </w:pPr>
    </w:p>
    <w:p w14:paraId="64BAC9A1" w14:textId="77777777" w:rsidR="00D52385" w:rsidRPr="001745B0" w:rsidRDefault="00D52385" w:rsidP="00D52385">
      <w:pPr>
        <w:spacing w:line="400" w:lineRule="exact"/>
        <w:ind w:leftChars="300" w:left="960" w:hangingChars="100" w:hanging="240"/>
      </w:pPr>
      <w:r w:rsidRPr="001745B0">
        <w:rPr>
          <w:rFonts w:hint="eastAsia"/>
        </w:rPr>
        <w:t>○　医療と福祉の両面からのサポートが必要となる障がい児者に対する障がい特性に応じた相談体制の充実。</w:t>
      </w:r>
    </w:p>
    <w:p w14:paraId="6CD61F18" w14:textId="77777777" w:rsidR="00D52385" w:rsidRPr="001745B0" w:rsidRDefault="00D52385" w:rsidP="00D52385">
      <w:pPr>
        <w:spacing w:line="400" w:lineRule="exact"/>
        <w:ind w:leftChars="300" w:left="960" w:hangingChars="100" w:hanging="240"/>
      </w:pPr>
      <w:r w:rsidRPr="001745B0">
        <w:rPr>
          <w:rFonts w:hint="eastAsia"/>
        </w:rPr>
        <w:t>○　高次脳機能障がいについて、大阪府立障がい者自立センターや地域の障がい福祉サービス事業所等が行っている先進的な支援事例等を収集・蓄積し、市町村等とともに支援方法を検討。</w:t>
      </w:r>
    </w:p>
    <w:p w14:paraId="6D73D45A" w14:textId="77777777" w:rsidR="00D52385" w:rsidRPr="001745B0" w:rsidRDefault="00D52385" w:rsidP="00D52385">
      <w:pPr>
        <w:spacing w:line="400" w:lineRule="exact"/>
        <w:ind w:leftChars="300" w:left="960" w:hangingChars="100" w:hanging="240"/>
      </w:pPr>
      <w:r w:rsidRPr="001745B0">
        <w:rPr>
          <w:rFonts w:hint="eastAsia"/>
        </w:rPr>
        <w:t>○　虐待を受けた障がい児について、障がい児入所施設での心理的ケアの提供や障がいの疑いのある段階からの継続的な相談支援の実施。</w:t>
      </w:r>
    </w:p>
    <w:p w14:paraId="0FA66B9F" w14:textId="77777777" w:rsidR="00D52385" w:rsidRPr="001745B0" w:rsidRDefault="00D52385" w:rsidP="00D52385">
      <w:pPr>
        <w:spacing w:line="400" w:lineRule="exact"/>
        <w:ind w:leftChars="300" w:left="960" w:hangingChars="100" w:hanging="240"/>
      </w:pPr>
      <w:r w:rsidRPr="001745B0">
        <w:rPr>
          <w:rFonts w:hint="eastAsia"/>
        </w:rPr>
        <w:t>○　医療面からの知識をサポートするような専門研修等の実施による障がい特性に応じた相談支援機能の充実や障がい児者のきめ細かで適切な支援につなぐ相談支援専門員の養成。</w:t>
      </w:r>
    </w:p>
    <w:p w14:paraId="7E7B6E07" w14:textId="77777777" w:rsidR="00D52385" w:rsidRPr="001745B0" w:rsidRDefault="00D52385" w:rsidP="00D52385">
      <w:pPr>
        <w:ind w:left="240" w:hangingChars="100" w:hanging="240"/>
        <w:rPr>
          <w:b/>
          <w:sz w:val="28"/>
          <w:szCs w:val="28"/>
          <w:u w:val="single"/>
        </w:rPr>
      </w:pPr>
      <w:r w:rsidRPr="001745B0">
        <w:rPr>
          <w:rFonts w:hint="eastAsia"/>
        </w:rPr>
        <w:t xml:space="preserve">　　</w:t>
      </w:r>
    </w:p>
    <w:p w14:paraId="6038F661" w14:textId="77777777" w:rsidR="00D52385" w:rsidRPr="001745B0" w:rsidRDefault="00D52385" w:rsidP="00D52385">
      <w:pPr>
        <w:widowControl/>
        <w:jc w:val="left"/>
        <w:rPr>
          <w:b/>
          <w:sz w:val="28"/>
          <w:szCs w:val="28"/>
          <w:u w:val="single"/>
        </w:rPr>
      </w:pPr>
      <w:r w:rsidRPr="001745B0">
        <w:rPr>
          <w:b/>
          <w:sz w:val="28"/>
          <w:szCs w:val="28"/>
          <w:u w:val="single"/>
        </w:rPr>
        <w:br w:type="page"/>
      </w:r>
      <w:r w:rsidRPr="001745B0">
        <w:rPr>
          <w:rFonts w:hint="eastAsia"/>
          <w:b/>
          <w:sz w:val="28"/>
          <w:szCs w:val="28"/>
          <w:u w:val="single"/>
        </w:rPr>
        <w:lastRenderedPageBreak/>
        <w:t>Ⅴ　生活場面「楽しむ」</w:t>
      </w:r>
    </w:p>
    <w:p w14:paraId="0450E08D" w14:textId="77777777" w:rsidR="00D52385" w:rsidRPr="001745B0" w:rsidRDefault="00D52385" w:rsidP="00D52385">
      <w:pPr>
        <w:spacing w:line="160" w:lineRule="exact"/>
        <w:rPr>
          <w:b/>
          <w:sz w:val="28"/>
          <w:szCs w:val="28"/>
          <w:u w:val="single"/>
        </w:rPr>
      </w:pPr>
    </w:p>
    <w:p w14:paraId="2DC3379F"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 めざすべき姿と現状の評価・課題</w:t>
      </w:r>
    </w:p>
    <w:p w14:paraId="3539A3A8" w14:textId="77777777" w:rsidR="00D52385" w:rsidRPr="001745B0" w:rsidRDefault="00D52385" w:rsidP="00D52385">
      <w:pPr>
        <w:spacing w:line="160" w:lineRule="exact"/>
        <w:ind w:firstLineChars="100" w:firstLine="280"/>
        <w:rPr>
          <w:sz w:val="28"/>
          <w:szCs w:val="28"/>
        </w:rPr>
      </w:pPr>
    </w:p>
    <w:p w14:paraId="7F483626"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＜めざすべき姿＞</w:t>
      </w:r>
    </w:p>
    <w:p w14:paraId="10525302" w14:textId="77777777" w:rsidR="00D52385" w:rsidRPr="001745B0" w:rsidRDefault="00D52385" w:rsidP="00D52385">
      <w:pPr>
        <w:spacing w:line="160" w:lineRule="exact"/>
        <w:ind w:firstLineChars="100" w:firstLine="280"/>
        <w:rPr>
          <w:sz w:val="28"/>
          <w:szCs w:val="28"/>
        </w:rPr>
      </w:pPr>
    </w:p>
    <w:p w14:paraId="4147294D" w14:textId="77777777" w:rsidR="00D52385" w:rsidRPr="001745B0" w:rsidRDefault="00D52385" w:rsidP="00D52385">
      <w:pPr>
        <w:spacing w:line="400" w:lineRule="exact"/>
        <w:ind w:leftChars="300" w:left="720"/>
        <w:rPr>
          <w:b/>
          <w:sz w:val="28"/>
          <w:szCs w:val="28"/>
          <w:u w:val="single"/>
        </w:rPr>
      </w:pPr>
      <w:r w:rsidRPr="001745B0">
        <w:rPr>
          <w:rFonts w:hint="eastAsia"/>
          <w:b/>
          <w:sz w:val="28"/>
          <w:szCs w:val="28"/>
          <w:u w:val="single"/>
        </w:rPr>
        <w:t>障がいのある人が、様々な場所で他の人と同じように楽しみ、豊かに暮らしている</w:t>
      </w:r>
    </w:p>
    <w:p w14:paraId="620843F1" w14:textId="7FDA131A" w:rsidR="00D52385" w:rsidRPr="001745B0" w:rsidRDefault="00D52385" w:rsidP="00D52385">
      <w:pPr>
        <w:ind w:left="600" w:hangingChars="250" w:hanging="600"/>
      </w:pPr>
      <w:r w:rsidRPr="001745B0">
        <w:rPr>
          <w:rFonts w:hint="eastAsia"/>
          <w:noProof/>
        </w:rPr>
        <mc:AlternateContent>
          <mc:Choice Requires="wps">
            <w:drawing>
              <wp:anchor distT="0" distB="0" distL="114300" distR="114300" simplePos="0" relativeHeight="251666432" behindDoc="0" locked="0" layoutInCell="1" allowOverlap="1" wp14:anchorId="56CDF7A1" wp14:editId="65C63487">
                <wp:simplePos x="0" y="0"/>
                <wp:positionH relativeFrom="column">
                  <wp:posOffset>99695</wp:posOffset>
                </wp:positionH>
                <wp:positionV relativeFrom="paragraph">
                  <wp:posOffset>193040</wp:posOffset>
                </wp:positionV>
                <wp:extent cx="5734050" cy="1718945"/>
                <wp:effectExtent l="9525" t="6350" r="9525" b="825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718945"/>
                        </a:xfrm>
                        <a:prstGeom prst="rect">
                          <a:avLst/>
                        </a:prstGeom>
                        <a:solidFill>
                          <a:srgbClr val="F2DBDB"/>
                        </a:solidFill>
                        <a:ln w="9525">
                          <a:solidFill>
                            <a:srgbClr val="000000"/>
                          </a:solidFill>
                          <a:miter lim="800000"/>
                          <a:headEnd/>
                          <a:tailEnd/>
                        </a:ln>
                      </wps:spPr>
                      <wps:txbx>
                        <w:txbxContent>
                          <w:p w14:paraId="6462A407" w14:textId="77777777" w:rsidR="00D52385" w:rsidRPr="00672884"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373B81CD" w14:textId="77777777" w:rsidR="00D52385" w:rsidRPr="00313EF9" w:rsidRDefault="00D52385" w:rsidP="00D52385">
                            <w:pPr>
                              <w:ind w:leftChars="100" w:left="480" w:hangingChars="100" w:hanging="240"/>
                              <w:rPr>
                                <w:color w:val="000000"/>
                              </w:rPr>
                            </w:pPr>
                            <w:r>
                              <w:rPr>
                                <w:rFonts w:hint="eastAsia"/>
                                <w:color w:val="000000"/>
                              </w:rPr>
                              <w:t>〇スポーツや文化芸術活動を含め生活を豊かにするための多様な選択肢を用意し、個々人の技能や感性を生かせる場を充実させることが大切。</w:t>
                            </w:r>
                          </w:p>
                          <w:p w14:paraId="00EF6679" w14:textId="6B1FB9FC" w:rsidR="00D52385" w:rsidRPr="00313EF9" w:rsidRDefault="00D52385" w:rsidP="00D52385">
                            <w:pPr>
                              <w:ind w:leftChars="100" w:left="480" w:hangingChars="100" w:hanging="240"/>
                              <w:rPr>
                                <w:color w:val="000000"/>
                              </w:rPr>
                            </w:pPr>
                            <w:r>
                              <w:rPr>
                                <w:rFonts w:hint="eastAsia"/>
                                <w:color w:val="000000"/>
                              </w:rPr>
                              <w:t>〇東京オリンピック・パラリンピック</w:t>
                            </w:r>
                            <w:r w:rsidR="00C0299F">
                              <w:rPr>
                                <w:rFonts w:hint="eastAsia"/>
                                <w:color w:val="000000"/>
                              </w:rPr>
                              <w:t>、デフリンピック</w:t>
                            </w:r>
                            <w:r>
                              <w:rPr>
                                <w:rFonts w:hint="eastAsia"/>
                                <w:color w:val="000000"/>
                              </w:rPr>
                              <w:t>の開催を契機に障がい者スポーツの促進を図ることが重要。</w:t>
                            </w:r>
                          </w:p>
                          <w:p w14:paraId="7B3AF0FE" w14:textId="77777777" w:rsidR="00D52385" w:rsidRPr="00672884" w:rsidRDefault="00D52385" w:rsidP="00D52385">
                            <w:pPr>
                              <w:spacing w:line="360" w:lineRule="exact"/>
                              <w:ind w:left="480" w:hangingChars="200" w:hanging="480"/>
                            </w:pPr>
                            <w:r>
                              <w:rPr>
                                <w:rFonts w:hint="eastAsia"/>
                              </w:rPr>
                              <w:t xml:space="preserve">　○障害者文化芸術活動推進法の施行に伴い、より一層の芸術・文化芸術活動の活性化が必要。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DF7A1" id="正方形/長方形 2" o:spid="_x0000_s1031" style="position:absolute;left:0;text-align:left;margin-left:7.85pt;margin-top:15.2pt;width:451.5pt;height:13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" fillcolor="#f2dbdb">
                <v:textbox inset="5.85pt,.7pt,5.85pt,.7pt">
                  <w:txbxContent>
                    <w:p w14:paraId="6462A407" w14:textId="77777777" w:rsidR="00D52385" w:rsidRPr="00672884"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373B81CD" w14:textId="77777777" w:rsidR="00D52385" w:rsidRPr="00313EF9" w:rsidRDefault="00D52385" w:rsidP="00D52385">
                      <w:pPr>
                        <w:ind w:leftChars="100" w:left="480" w:hangingChars="100" w:hanging="240"/>
                        <w:rPr>
                          <w:color w:val="000000"/>
                        </w:rPr>
                      </w:pPr>
                      <w:r>
                        <w:rPr>
                          <w:rFonts w:hint="eastAsia"/>
                          <w:color w:val="000000"/>
                        </w:rPr>
                        <w:t>〇スポーツや文化芸術活動を含め生活を豊かにするための多様な選択肢を用意し、個々人の技能や感性を生かせる場を充実させることが大切。</w:t>
                      </w:r>
                    </w:p>
                    <w:p w14:paraId="00EF6679" w14:textId="6B1FB9FC" w:rsidR="00D52385" w:rsidRPr="00313EF9" w:rsidRDefault="00D52385" w:rsidP="00D52385">
                      <w:pPr>
                        <w:ind w:leftChars="100" w:left="480" w:hangingChars="100" w:hanging="240"/>
                        <w:rPr>
                          <w:color w:val="000000"/>
                        </w:rPr>
                      </w:pPr>
                      <w:r>
                        <w:rPr>
                          <w:rFonts w:hint="eastAsia"/>
                          <w:color w:val="000000"/>
                        </w:rPr>
                        <w:t>〇東京オリンピック・パラリンピック</w:t>
                      </w:r>
                      <w:r w:rsidR="00C0299F">
                        <w:rPr>
                          <w:rFonts w:hint="eastAsia"/>
                          <w:color w:val="000000"/>
                        </w:rPr>
                        <w:t>、デフリンピック</w:t>
                      </w:r>
                      <w:r>
                        <w:rPr>
                          <w:rFonts w:hint="eastAsia"/>
                          <w:color w:val="000000"/>
                        </w:rPr>
                        <w:t>の開催を契機に障がい者スポーツの促進を図ることが重要。</w:t>
                      </w:r>
                    </w:p>
                    <w:p w14:paraId="7B3AF0FE" w14:textId="77777777" w:rsidR="00D52385" w:rsidRPr="00672884" w:rsidRDefault="00D52385" w:rsidP="00D52385">
                      <w:pPr>
                        <w:spacing w:line="360" w:lineRule="exact"/>
                        <w:ind w:left="480" w:hangingChars="200" w:hanging="480"/>
                      </w:pPr>
                      <w:r>
                        <w:rPr>
                          <w:rFonts w:hint="eastAsia"/>
                        </w:rPr>
                        <w:t xml:space="preserve">　○障害者文化芸術活動推進法の施行に伴い、より一層の芸術・文化芸術活動の活性化が必要。</w:t>
                      </w:r>
                    </w:p>
                  </w:txbxContent>
                </v:textbox>
              </v:rect>
            </w:pict>
          </mc:Fallback>
        </mc:AlternateContent>
      </w:r>
    </w:p>
    <w:p w14:paraId="72234DA3" w14:textId="77777777" w:rsidR="00D52385" w:rsidRPr="001745B0" w:rsidRDefault="00D52385" w:rsidP="00D52385"/>
    <w:p w14:paraId="4F66654B" w14:textId="77777777" w:rsidR="00D52385" w:rsidRPr="001745B0" w:rsidRDefault="00D52385" w:rsidP="00D52385"/>
    <w:p w14:paraId="2648CA7C" w14:textId="77777777" w:rsidR="00D52385" w:rsidRPr="001745B0" w:rsidRDefault="00D52385" w:rsidP="00D52385"/>
    <w:p w14:paraId="518CC186" w14:textId="77777777" w:rsidR="00D52385" w:rsidRPr="001745B0" w:rsidRDefault="00D52385" w:rsidP="00D52385"/>
    <w:p w14:paraId="1FE920A7" w14:textId="77777777" w:rsidR="00D52385" w:rsidRPr="001745B0" w:rsidRDefault="00D52385" w:rsidP="00D52385"/>
    <w:p w14:paraId="4D965A85" w14:textId="77777777" w:rsidR="00D52385" w:rsidRPr="001745B0" w:rsidRDefault="00D52385" w:rsidP="00D52385"/>
    <w:p w14:paraId="1C1B6E78" w14:textId="77777777" w:rsidR="00D52385" w:rsidRPr="001745B0" w:rsidRDefault="00D52385" w:rsidP="00D52385"/>
    <w:p w14:paraId="6369B660" w14:textId="77777777" w:rsidR="00D52385" w:rsidRPr="001745B0" w:rsidRDefault="00D52385" w:rsidP="00D52385"/>
    <w:p w14:paraId="69867756" w14:textId="77777777" w:rsidR="00D52385" w:rsidRPr="001745B0" w:rsidRDefault="00D52385" w:rsidP="00D52385"/>
    <w:p w14:paraId="669CFEBF" w14:textId="77777777" w:rsidR="00D52385" w:rsidRPr="001745B0" w:rsidRDefault="00D52385" w:rsidP="00D52385">
      <w:pPr>
        <w:spacing w:line="400" w:lineRule="exact"/>
        <w:rPr>
          <w:sz w:val="28"/>
          <w:szCs w:val="28"/>
        </w:rPr>
      </w:pPr>
      <w:r w:rsidRPr="001745B0">
        <w:rPr>
          <w:rFonts w:hint="eastAsia"/>
          <w:sz w:val="28"/>
          <w:szCs w:val="28"/>
        </w:rPr>
        <w:t xml:space="preserve">　２．個別分野ごとの施策の方向性</w:t>
      </w:r>
    </w:p>
    <w:p w14:paraId="2FE5E3CB" w14:textId="77777777" w:rsidR="00D52385" w:rsidRPr="001745B0" w:rsidRDefault="00D52385" w:rsidP="00D52385">
      <w:pPr>
        <w:spacing w:line="200" w:lineRule="exact"/>
        <w:ind w:firstLineChars="100" w:firstLine="280"/>
        <w:rPr>
          <w:sz w:val="28"/>
          <w:szCs w:val="28"/>
        </w:rPr>
      </w:pPr>
    </w:p>
    <w:p w14:paraId="2160A6A2"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（１）余暇活動や社会参加に取り組む</w:t>
      </w:r>
    </w:p>
    <w:p w14:paraId="13E55E0F" w14:textId="77777777" w:rsidR="00D52385" w:rsidRPr="001745B0" w:rsidRDefault="00D52385" w:rsidP="00D52385">
      <w:pPr>
        <w:spacing w:line="120" w:lineRule="exact"/>
        <w:ind w:firstLineChars="100" w:firstLine="280"/>
        <w:rPr>
          <w:sz w:val="28"/>
          <w:szCs w:val="28"/>
        </w:rPr>
      </w:pPr>
    </w:p>
    <w:p w14:paraId="61562AAE" w14:textId="77777777" w:rsidR="00D52385" w:rsidRPr="001745B0" w:rsidRDefault="00D52385" w:rsidP="00D52385">
      <w:pPr>
        <w:widowControl/>
        <w:spacing w:line="400" w:lineRule="exact"/>
        <w:ind w:leftChars="300" w:left="960" w:hangingChars="100" w:hanging="240"/>
        <w:jc w:val="left"/>
      </w:pPr>
      <w:r w:rsidRPr="001745B0">
        <w:rPr>
          <w:rFonts w:hint="eastAsia"/>
        </w:rPr>
        <w:t>〇　障がい理解の促進と合理的配慮の提供。</w:t>
      </w:r>
    </w:p>
    <w:p w14:paraId="41B04F1F" w14:textId="77777777" w:rsidR="00D52385" w:rsidRPr="001745B0" w:rsidRDefault="00D52385" w:rsidP="00D52385">
      <w:pPr>
        <w:widowControl/>
        <w:numPr>
          <w:ilvl w:val="0"/>
          <w:numId w:val="1"/>
        </w:numPr>
        <w:spacing w:line="400" w:lineRule="exact"/>
        <w:jc w:val="left"/>
      </w:pPr>
      <w:r w:rsidRPr="001745B0">
        <w:rPr>
          <w:rFonts w:hint="eastAsia"/>
        </w:rPr>
        <w:t>移動支援の充実や交通機関の円滑な利用や身体障がい者補助犬の普及促進などによる移動手段の確保。</w:t>
      </w:r>
    </w:p>
    <w:p w14:paraId="23D8200C" w14:textId="77777777" w:rsidR="00D52385" w:rsidRPr="001745B0" w:rsidRDefault="00D52385" w:rsidP="00D52385">
      <w:pPr>
        <w:widowControl/>
        <w:spacing w:line="400" w:lineRule="exact"/>
        <w:ind w:leftChars="300" w:left="960" w:hangingChars="100" w:hanging="240"/>
        <w:jc w:val="left"/>
      </w:pPr>
      <w:r w:rsidRPr="001745B0">
        <w:rPr>
          <w:rFonts w:hint="eastAsia"/>
        </w:rPr>
        <w:t>〇　市町村への放課後等デイサービスや日中一時支援事業の活用や移動支援の促進の働きかけ。</w:t>
      </w:r>
    </w:p>
    <w:p w14:paraId="35522049" w14:textId="77777777" w:rsidR="00D52385" w:rsidRPr="001745B0" w:rsidRDefault="00D52385" w:rsidP="00D52385">
      <w:pPr>
        <w:spacing w:line="400" w:lineRule="exact"/>
        <w:ind w:leftChars="300" w:left="960" w:hangingChars="100" w:hanging="240"/>
      </w:pPr>
      <w:r w:rsidRPr="001745B0">
        <w:rPr>
          <w:rFonts w:hint="eastAsia"/>
        </w:rPr>
        <w:t>○　宿泊施設等でのソフト面での環境整備や設備のバリアフリー化などのハード面の環境整備。</w:t>
      </w:r>
    </w:p>
    <w:p w14:paraId="2AAD65A4" w14:textId="77777777" w:rsidR="00D52385" w:rsidRPr="001745B0" w:rsidRDefault="00D52385" w:rsidP="00D52385">
      <w:pPr>
        <w:spacing w:line="400" w:lineRule="exact"/>
        <w:ind w:leftChars="100" w:left="240" w:firstLineChars="200" w:firstLine="480"/>
      </w:pPr>
      <w:r w:rsidRPr="001745B0">
        <w:rPr>
          <w:rFonts w:hint="eastAsia"/>
        </w:rPr>
        <w:t>○　ＩCＴを活用した情報発信・交流ツールを用いた社会参加・自立の支援。</w:t>
      </w:r>
    </w:p>
    <w:p w14:paraId="5921053D" w14:textId="77777777" w:rsidR="00D52385" w:rsidRPr="001745B0" w:rsidRDefault="00D52385" w:rsidP="00D52385">
      <w:pPr>
        <w:spacing w:line="200" w:lineRule="exact"/>
        <w:rPr>
          <w:sz w:val="28"/>
          <w:szCs w:val="28"/>
        </w:rPr>
      </w:pPr>
    </w:p>
    <w:p w14:paraId="62D2EBFF"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（２）スポーツ活動に取り組む</w:t>
      </w:r>
    </w:p>
    <w:p w14:paraId="50B4729F" w14:textId="77777777" w:rsidR="00D52385" w:rsidRPr="001745B0" w:rsidRDefault="00D52385" w:rsidP="00D52385">
      <w:pPr>
        <w:spacing w:line="120" w:lineRule="exact"/>
        <w:ind w:firstLineChars="100" w:firstLine="280"/>
        <w:rPr>
          <w:sz w:val="28"/>
          <w:szCs w:val="28"/>
        </w:rPr>
      </w:pPr>
    </w:p>
    <w:p w14:paraId="359E2790" w14:textId="77777777" w:rsidR="00D52385" w:rsidRPr="001745B0" w:rsidRDefault="00D52385" w:rsidP="00D52385">
      <w:pPr>
        <w:spacing w:line="400" w:lineRule="exact"/>
        <w:ind w:leftChars="300" w:left="960" w:hangingChars="100" w:hanging="240"/>
      </w:pPr>
      <w:r w:rsidRPr="001745B0">
        <w:rPr>
          <w:rFonts w:hint="eastAsia"/>
        </w:rPr>
        <w:t>○　広域的・専門的な立場から、府立障がい者交流促進センターや府立稲スポーツセンターの運営を通じて、障がい者スポーツや芸術文化・レクリエーション活動の支援。</w:t>
      </w:r>
    </w:p>
    <w:p w14:paraId="0F608513" w14:textId="77777777" w:rsidR="00D52385" w:rsidRPr="001745B0" w:rsidRDefault="00D52385" w:rsidP="00D52385">
      <w:pPr>
        <w:spacing w:line="400" w:lineRule="exact"/>
        <w:ind w:leftChars="300" w:left="960" w:hangingChars="100" w:hanging="240"/>
      </w:pPr>
      <w:r w:rsidRPr="001745B0">
        <w:rPr>
          <w:rFonts w:hint="eastAsia"/>
        </w:rPr>
        <w:t>○　大阪府障がい者スポーツ大会の開催、全国障がい者スポーツ大会への選手団派遣。</w:t>
      </w:r>
    </w:p>
    <w:p w14:paraId="04DDE181" w14:textId="77777777" w:rsidR="00D52385" w:rsidRPr="001745B0" w:rsidRDefault="00D52385" w:rsidP="00D52385">
      <w:pPr>
        <w:spacing w:line="400" w:lineRule="exact"/>
        <w:ind w:leftChars="300" w:left="960" w:hangingChars="100" w:hanging="240"/>
      </w:pPr>
      <w:r w:rsidRPr="001745B0">
        <w:rPr>
          <w:rFonts w:hint="eastAsia"/>
        </w:rPr>
        <w:t>○　今後の障がい者スポーツの普及に貢献する選手の養成や障がい者スポーツを支援・振興する人材の養成・派遣などによる障がい者スポーツの競技力の向上と裾野拡大。</w:t>
      </w:r>
    </w:p>
    <w:p w14:paraId="4F20BCCC" w14:textId="77777777" w:rsidR="00D52385" w:rsidRPr="001745B0" w:rsidRDefault="00D52385" w:rsidP="00D52385">
      <w:pPr>
        <w:spacing w:line="200" w:lineRule="exact"/>
        <w:ind w:leftChars="300" w:left="960" w:hangingChars="100" w:hanging="240"/>
      </w:pPr>
    </w:p>
    <w:p w14:paraId="35F7BB05"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lastRenderedPageBreak/>
        <w:t>（３）芸術・文化活動に取り組む</w:t>
      </w:r>
    </w:p>
    <w:p w14:paraId="7BCE91A5" w14:textId="77777777" w:rsidR="00D52385" w:rsidRPr="001745B0" w:rsidRDefault="00D52385" w:rsidP="00D52385">
      <w:pPr>
        <w:spacing w:line="120" w:lineRule="exact"/>
        <w:ind w:firstLineChars="100" w:firstLine="280"/>
        <w:rPr>
          <w:sz w:val="28"/>
          <w:szCs w:val="28"/>
        </w:rPr>
      </w:pPr>
    </w:p>
    <w:p w14:paraId="3EB6572F" w14:textId="77777777" w:rsidR="00D52385" w:rsidRPr="001745B0" w:rsidRDefault="00D52385" w:rsidP="00D52385">
      <w:pPr>
        <w:numPr>
          <w:ilvl w:val="0"/>
          <w:numId w:val="1"/>
        </w:numPr>
        <w:spacing w:line="400" w:lineRule="exact"/>
      </w:pPr>
      <w:r w:rsidRPr="001745B0">
        <w:rPr>
          <w:rFonts w:hint="eastAsia"/>
        </w:rPr>
        <w:t>文化芸術分野への参画可能な場・機会等の創出や芸術的・市場的な評価が適正に行われる環境づくり。</w:t>
      </w:r>
    </w:p>
    <w:p w14:paraId="743B83CF" w14:textId="77777777" w:rsidR="00D52385" w:rsidRPr="001745B0" w:rsidRDefault="00D52385" w:rsidP="00D52385">
      <w:pPr>
        <w:numPr>
          <w:ilvl w:val="0"/>
          <w:numId w:val="1"/>
        </w:numPr>
        <w:spacing w:line="400" w:lineRule="exact"/>
      </w:pPr>
      <w:r w:rsidRPr="001745B0">
        <w:rPr>
          <w:rFonts w:hint="eastAsia"/>
        </w:rPr>
        <w:t>文化芸術分野で活躍するアーティスト・パフォーマーや伴奏者の人材育成。</w:t>
      </w:r>
    </w:p>
    <w:p w14:paraId="2A3C7EF5" w14:textId="77777777" w:rsidR="00D52385" w:rsidRPr="001745B0" w:rsidRDefault="00D52385" w:rsidP="00D52385">
      <w:pPr>
        <w:numPr>
          <w:ilvl w:val="0"/>
          <w:numId w:val="1"/>
        </w:numPr>
        <w:spacing w:line="400" w:lineRule="exact"/>
      </w:pPr>
      <w:r w:rsidRPr="001745B0">
        <w:rPr>
          <w:rFonts w:hint="eastAsia"/>
        </w:rPr>
        <w:t>府内で独自に活動する民間事業者やアーティストの有機的なネットワーク化の促進と連携強化に向けた環境づくり。</w:t>
      </w:r>
    </w:p>
    <w:p w14:paraId="6DDF4010" w14:textId="77777777" w:rsidR="00D52385" w:rsidRPr="001745B0" w:rsidRDefault="00D52385" w:rsidP="00D52385">
      <w:pPr>
        <w:spacing w:line="400" w:lineRule="exact"/>
        <w:ind w:leftChars="300" w:left="960" w:hangingChars="100" w:hanging="240"/>
      </w:pPr>
      <w:r w:rsidRPr="001745B0">
        <w:rPr>
          <w:rFonts w:hint="eastAsia"/>
        </w:rPr>
        <w:t>〇　公立図書館等における点字・録音等資料の充実など視覚障がい者等の読書環境の整備の計画的推進。</w:t>
      </w:r>
    </w:p>
    <w:p w14:paraId="28A99575" w14:textId="77777777" w:rsidR="00D52385" w:rsidRPr="001745B0" w:rsidRDefault="00D52385" w:rsidP="00D52385">
      <w:pPr>
        <w:widowControl/>
        <w:tabs>
          <w:tab w:val="left" w:pos="2880"/>
        </w:tabs>
        <w:spacing w:line="400" w:lineRule="exact"/>
        <w:ind w:leftChars="300" w:left="960" w:hangingChars="100" w:hanging="240"/>
        <w:jc w:val="left"/>
      </w:pPr>
    </w:p>
    <w:p w14:paraId="0CD775DC" w14:textId="77777777" w:rsidR="00D52385" w:rsidRPr="001745B0" w:rsidRDefault="00D52385" w:rsidP="00D52385">
      <w:pPr>
        <w:spacing w:line="400" w:lineRule="exact"/>
        <w:ind w:leftChars="300" w:left="1000" w:hangingChars="100" w:hanging="280"/>
        <w:rPr>
          <w:sz w:val="28"/>
          <w:szCs w:val="28"/>
        </w:rPr>
      </w:pPr>
    </w:p>
    <w:p w14:paraId="40D12FEB" w14:textId="77777777" w:rsidR="00D52385" w:rsidRPr="001745B0" w:rsidRDefault="00D52385" w:rsidP="00D52385">
      <w:pPr>
        <w:spacing w:line="400" w:lineRule="exact"/>
        <w:rPr>
          <w:sz w:val="28"/>
          <w:szCs w:val="28"/>
        </w:rPr>
      </w:pPr>
    </w:p>
    <w:p w14:paraId="342830A6" w14:textId="77777777" w:rsidR="00D52385" w:rsidRPr="001745B0" w:rsidRDefault="00D52385" w:rsidP="00D52385">
      <w:pPr>
        <w:widowControl/>
        <w:jc w:val="left"/>
        <w:rPr>
          <w:b/>
          <w:sz w:val="28"/>
          <w:szCs w:val="28"/>
          <w:u w:val="single"/>
        </w:rPr>
      </w:pPr>
      <w:r w:rsidRPr="001745B0">
        <w:rPr>
          <w:b/>
          <w:sz w:val="28"/>
          <w:szCs w:val="28"/>
        </w:rPr>
        <w:br w:type="page"/>
      </w:r>
      <w:r w:rsidRPr="001745B0">
        <w:rPr>
          <w:rFonts w:hint="eastAsia"/>
          <w:b/>
          <w:sz w:val="28"/>
          <w:szCs w:val="28"/>
          <w:u w:val="single"/>
        </w:rPr>
        <w:lastRenderedPageBreak/>
        <w:t>Ⅵ　生活場面「人間（ひと）としての尊厳を持って生きる」</w:t>
      </w:r>
    </w:p>
    <w:p w14:paraId="04DF27D3"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 めざすべき姿と現状の評価・課題</w:t>
      </w:r>
    </w:p>
    <w:p w14:paraId="00078320" w14:textId="77777777" w:rsidR="00D52385" w:rsidRPr="001745B0" w:rsidRDefault="00D52385" w:rsidP="00D52385">
      <w:pPr>
        <w:spacing w:line="160" w:lineRule="exact"/>
        <w:ind w:firstLineChars="100" w:firstLine="280"/>
        <w:rPr>
          <w:sz w:val="28"/>
          <w:szCs w:val="28"/>
        </w:rPr>
      </w:pPr>
    </w:p>
    <w:p w14:paraId="3B3E2251"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＜めざすべき姿＞</w:t>
      </w:r>
    </w:p>
    <w:p w14:paraId="59B7400A" w14:textId="77777777" w:rsidR="00D52385" w:rsidRPr="001745B0" w:rsidRDefault="00D52385" w:rsidP="00D52385">
      <w:pPr>
        <w:spacing w:line="160" w:lineRule="exact"/>
        <w:ind w:firstLineChars="100" w:firstLine="280"/>
        <w:rPr>
          <w:sz w:val="28"/>
          <w:szCs w:val="28"/>
        </w:rPr>
      </w:pPr>
    </w:p>
    <w:p w14:paraId="6620931A" w14:textId="77777777" w:rsidR="00D52385" w:rsidRPr="001745B0" w:rsidRDefault="00D52385" w:rsidP="00D52385">
      <w:pPr>
        <w:spacing w:line="400" w:lineRule="exact"/>
        <w:ind w:leftChars="200" w:left="480" w:firstLineChars="100" w:firstLine="281"/>
        <w:rPr>
          <w:b/>
          <w:sz w:val="28"/>
          <w:szCs w:val="28"/>
          <w:u w:val="single"/>
        </w:rPr>
      </w:pPr>
      <w:r w:rsidRPr="001745B0">
        <w:rPr>
          <w:rFonts w:hint="eastAsia"/>
          <w:b/>
          <w:sz w:val="28"/>
          <w:szCs w:val="28"/>
          <w:u w:val="single"/>
        </w:rPr>
        <w:t>障がいのある人が尊厳を持って社会に参加し、社会全体に合理的配慮が浸透している</w:t>
      </w:r>
    </w:p>
    <w:p w14:paraId="0AB833A0" w14:textId="1A9008EB" w:rsidR="00D52385" w:rsidRPr="001745B0" w:rsidRDefault="00D52385" w:rsidP="00D52385">
      <w:pPr>
        <w:ind w:left="600" w:hangingChars="250" w:hanging="600"/>
      </w:pPr>
      <w:r w:rsidRPr="001745B0">
        <w:rPr>
          <w:rFonts w:hint="eastAsia"/>
          <w:noProof/>
        </w:rPr>
        <mc:AlternateContent>
          <mc:Choice Requires="wps">
            <w:drawing>
              <wp:anchor distT="0" distB="0" distL="114300" distR="114300" simplePos="0" relativeHeight="251667456" behindDoc="0" locked="0" layoutInCell="1" allowOverlap="1" wp14:anchorId="36A1B747" wp14:editId="20B35351">
                <wp:simplePos x="0" y="0"/>
                <wp:positionH relativeFrom="column">
                  <wp:posOffset>99695</wp:posOffset>
                </wp:positionH>
                <wp:positionV relativeFrom="paragraph">
                  <wp:posOffset>193040</wp:posOffset>
                </wp:positionV>
                <wp:extent cx="5734050" cy="1769110"/>
                <wp:effectExtent l="9525" t="9525" r="9525" b="120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1769110"/>
                        </a:xfrm>
                        <a:prstGeom prst="rect">
                          <a:avLst/>
                        </a:prstGeom>
                        <a:solidFill>
                          <a:srgbClr val="F2DBDB"/>
                        </a:solidFill>
                        <a:ln w="9525">
                          <a:solidFill>
                            <a:srgbClr val="000000"/>
                          </a:solidFill>
                          <a:miter lim="800000"/>
                          <a:headEnd/>
                          <a:tailEnd/>
                        </a:ln>
                      </wps:spPr>
                      <wps:txbx>
                        <w:txbxContent>
                          <w:p w14:paraId="6393FBD9" w14:textId="77777777" w:rsidR="00D52385" w:rsidRPr="00672884"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3F31A56C" w14:textId="77777777" w:rsidR="00D52385" w:rsidRPr="006E2998" w:rsidRDefault="00D52385" w:rsidP="00D52385">
                            <w:pPr>
                              <w:ind w:leftChars="100" w:left="480" w:hangingChars="100" w:hanging="240"/>
                              <w:rPr>
                                <w:color w:val="000000"/>
                              </w:rPr>
                            </w:pPr>
                            <w:r>
                              <w:rPr>
                                <w:rFonts w:hint="eastAsia"/>
                                <w:color w:val="000000"/>
                              </w:rPr>
                              <w:t>〇近年、障がい者の命と尊厳にかかわる重篤な事件や様々な場面での差別事案や地震・台風・集中豪雨などの自然災害が発生</w:t>
                            </w:r>
                          </w:p>
                          <w:p w14:paraId="6EA40828" w14:textId="77777777" w:rsidR="00D52385" w:rsidRPr="006E2998" w:rsidRDefault="00D52385" w:rsidP="00D52385">
                            <w:pPr>
                              <w:ind w:leftChars="100" w:left="480" w:hangingChars="100" w:hanging="240"/>
                              <w:rPr>
                                <w:color w:val="000000"/>
                              </w:rPr>
                            </w:pPr>
                            <w:r>
                              <w:rPr>
                                <w:rFonts w:hint="eastAsia"/>
                                <w:color w:val="000000"/>
                              </w:rPr>
                              <w:t>〇今後ますます災害等の予防・応急・復旧対策、虐待の未然防止、障がい理解の促進が重要</w:t>
                            </w:r>
                          </w:p>
                          <w:p w14:paraId="25D9E443" w14:textId="77777777" w:rsidR="00D52385" w:rsidRPr="000B179B" w:rsidRDefault="00D52385" w:rsidP="00D52385">
                            <w:pPr>
                              <w:ind w:leftChars="100" w:left="480" w:hangingChars="100" w:hanging="240"/>
                              <w:rPr>
                                <w:color w:val="000000"/>
                              </w:rPr>
                            </w:pPr>
                            <w:r>
                              <w:rPr>
                                <w:rFonts w:hint="eastAsia"/>
                                <w:color w:val="000000"/>
                              </w:rPr>
                              <w:t>〇IT支援機器や専門性の高い人材養成等による障がい特性に応じた言語やコミュニケーション手段の活用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1B747" id="正方形/長方形 1" o:spid="_x0000_s1032" style="position:absolute;left:0;text-align:left;margin-left:7.85pt;margin-top:15.2pt;width:451.5pt;height:1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" fillcolor="#f2dbdb">
                <v:textbox inset="5.85pt,.7pt,5.85pt,.7pt">
                  <w:txbxContent>
                    <w:p w14:paraId="6393FBD9" w14:textId="77777777" w:rsidR="00D52385" w:rsidRPr="00672884" w:rsidRDefault="00D52385" w:rsidP="00D52385">
                      <w:pPr>
                        <w:spacing w:line="400" w:lineRule="exact"/>
                        <w:rPr>
                          <w:color w:val="000000"/>
                          <w:sz w:val="28"/>
                          <w:szCs w:val="28"/>
                        </w:rPr>
                      </w:pPr>
                      <w:r>
                        <w:rPr>
                          <w:rFonts w:hint="eastAsia"/>
                          <w:color w:val="000000"/>
                          <w:sz w:val="28"/>
                          <w:szCs w:val="28"/>
                        </w:rPr>
                        <w:t>＜現状の評価と</w:t>
                      </w:r>
                      <w:r w:rsidRPr="004E5C50">
                        <w:rPr>
                          <w:rFonts w:hint="eastAsia"/>
                          <w:color w:val="000000"/>
                          <w:sz w:val="28"/>
                          <w:szCs w:val="28"/>
                        </w:rPr>
                        <w:t>課題＞</w:t>
                      </w:r>
                    </w:p>
                    <w:p w14:paraId="3F31A56C" w14:textId="77777777" w:rsidR="00D52385" w:rsidRPr="006E2998" w:rsidRDefault="00D52385" w:rsidP="00D52385">
                      <w:pPr>
                        <w:ind w:leftChars="100" w:left="480" w:hangingChars="100" w:hanging="240"/>
                        <w:rPr>
                          <w:color w:val="000000"/>
                        </w:rPr>
                      </w:pPr>
                      <w:r>
                        <w:rPr>
                          <w:rFonts w:hint="eastAsia"/>
                          <w:color w:val="000000"/>
                        </w:rPr>
                        <w:t>〇近年、障がい者の命と尊厳にかかわる重篤な事件や様々な場面での差別事案や地震・台風・集中豪雨などの自然災害が発生</w:t>
                      </w:r>
                    </w:p>
                    <w:p w14:paraId="6EA40828" w14:textId="77777777" w:rsidR="00D52385" w:rsidRPr="006E2998" w:rsidRDefault="00D52385" w:rsidP="00D52385">
                      <w:pPr>
                        <w:ind w:leftChars="100" w:left="480" w:hangingChars="100" w:hanging="240"/>
                        <w:rPr>
                          <w:color w:val="000000"/>
                        </w:rPr>
                      </w:pPr>
                      <w:r>
                        <w:rPr>
                          <w:rFonts w:hint="eastAsia"/>
                          <w:color w:val="000000"/>
                        </w:rPr>
                        <w:t>〇今後ますます災害等の予防・応急・復旧対策、虐待の未然防止、障がい理解の促進が重要</w:t>
                      </w:r>
                    </w:p>
                    <w:p w14:paraId="25D9E443" w14:textId="77777777" w:rsidR="00D52385" w:rsidRPr="000B179B" w:rsidRDefault="00D52385" w:rsidP="00D52385">
                      <w:pPr>
                        <w:ind w:leftChars="100" w:left="480" w:hangingChars="100" w:hanging="240"/>
                        <w:rPr>
                          <w:color w:val="000000"/>
                        </w:rPr>
                      </w:pPr>
                      <w:r>
                        <w:rPr>
                          <w:rFonts w:hint="eastAsia"/>
                          <w:color w:val="000000"/>
                        </w:rPr>
                        <w:t>〇IT支援機器や専門性の高い人材養成等による障がい特性に応じた言語やコミュニケーション手段の活用</w:t>
                      </w:r>
                    </w:p>
                  </w:txbxContent>
                </v:textbox>
              </v:rect>
            </w:pict>
          </mc:Fallback>
        </mc:AlternateContent>
      </w:r>
    </w:p>
    <w:p w14:paraId="57A1392C" w14:textId="77777777" w:rsidR="00D52385" w:rsidRPr="001745B0" w:rsidRDefault="00D52385" w:rsidP="00D52385"/>
    <w:p w14:paraId="5F1B21BA" w14:textId="77777777" w:rsidR="00D52385" w:rsidRPr="001745B0" w:rsidRDefault="00D52385" w:rsidP="00D52385"/>
    <w:p w14:paraId="2EE9C71F" w14:textId="77777777" w:rsidR="00D52385" w:rsidRPr="001745B0" w:rsidRDefault="00D52385" w:rsidP="00D52385"/>
    <w:p w14:paraId="5988AEFA" w14:textId="77777777" w:rsidR="00D52385" w:rsidRPr="001745B0" w:rsidRDefault="00D52385" w:rsidP="00D52385"/>
    <w:p w14:paraId="6BAD87EE" w14:textId="77777777" w:rsidR="00D52385" w:rsidRPr="001745B0" w:rsidRDefault="00D52385" w:rsidP="00D52385"/>
    <w:p w14:paraId="7B44B0DD" w14:textId="77777777" w:rsidR="00D52385" w:rsidRPr="001745B0" w:rsidRDefault="00D52385" w:rsidP="00D52385"/>
    <w:p w14:paraId="154214C9" w14:textId="77777777" w:rsidR="00D52385" w:rsidRPr="001745B0" w:rsidRDefault="00D52385" w:rsidP="00D52385"/>
    <w:p w14:paraId="2324184C" w14:textId="77777777" w:rsidR="00D52385" w:rsidRPr="001745B0" w:rsidRDefault="00D52385" w:rsidP="00D52385"/>
    <w:p w14:paraId="3AC4D4B5" w14:textId="77777777" w:rsidR="00D52385" w:rsidRPr="001745B0" w:rsidRDefault="00D52385" w:rsidP="00D52385">
      <w:pPr>
        <w:spacing w:line="400" w:lineRule="exact"/>
        <w:ind w:firstLineChars="100" w:firstLine="280"/>
        <w:rPr>
          <w:sz w:val="28"/>
          <w:szCs w:val="28"/>
        </w:rPr>
      </w:pPr>
    </w:p>
    <w:p w14:paraId="2C20E6F7"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２．個別分野ごとの施策の方向性</w:t>
      </w:r>
    </w:p>
    <w:p w14:paraId="054968F3" w14:textId="77777777" w:rsidR="00D52385" w:rsidRPr="001745B0" w:rsidRDefault="00D52385" w:rsidP="00D52385">
      <w:pPr>
        <w:spacing w:line="200" w:lineRule="exact"/>
        <w:ind w:firstLineChars="100" w:firstLine="280"/>
        <w:rPr>
          <w:sz w:val="28"/>
          <w:szCs w:val="28"/>
        </w:rPr>
      </w:pPr>
    </w:p>
    <w:p w14:paraId="6C4BF63C"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（１）障がいや障がい者への正しい理解を深める</w:t>
      </w:r>
    </w:p>
    <w:p w14:paraId="39325256" w14:textId="77777777" w:rsidR="00D52385" w:rsidRPr="001745B0" w:rsidRDefault="00D52385" w:rsidP="00D52385">
      <w:pPr>
        <w:spacing w:line="120" w:lineRule="exact"/>
        <w:ind w:firstLineChars="100" w:firstLine="280"/>
        <w:rPr>
          <w:sz w:val="28"/>
          <w:szCs w:val="28"/>
        </w:rPr>
      </w:pPr>
    </w:p>
    <w:p w14:paraId="5A8D6E81" w14:textId="77777777" w:rsidR="00D52385" w:rsidRPr="001745B0" w:rsidRDefault="00D52385" w:rsidP="00D52385">
      <w:pPr>
        <w:spacing w:line="400" w:lineRule="exact"/>
        <w:ind w:leftChars="300" w:left="960" w:hangingChars="100" w:hanging="240"/>
      </w:pPr>
      <w:r w:rsidRPr="001745B0">
        <w:rPr>
          <w:rFonts w:hint="eastAsia"/>
        </w:rPr>
        <w:t>○　合理的配慮の提供の好事例や障がいを理由とする差別の解消に向けた取組み等を提示し、障がい者の対応や受入れが困難と考える事業者に対して更なる啓発を実施。</w:t>
      </w:r>
    </w:p>
    <w:p w14:paraId="7ED52CB7" w14:textId="4B19DFC8" w:rsidR="00D52385" w:rsidRPr="001745B0" w:rsidRDefault="00D52385" w:rsidP="00D52385">
      <w:pPr>
        <w:spacing w:line="400" w:lineRule="exact"/>
        <w:ind w:leftChars="300" w:left="960" w:hangingChars="100" w:hanging="240"/>
      </w:pPr>
      <w:r w:rsidRPr="001745B0">
        <w:rPr>
          <w:rFonts w:hint="eastAsia"/>
        </w:rPr>
        <w:t>〇　障がいに関する府民の理解を深めるための啓発、子どもの発達段階に応じた教員向け研修や障がい特性に応じた障がい福祉サービス従事者等向け研修の実施。</w:t>
      </w:r>
    </w:p>
    <w:p w14:paraId="51276255" w14:textId="58F03123" w:rsidR="00335C79" w:rsidRPr="001745B0" w:rsidRDefault="00335C79" w:rsidP="00335C79">
      <w:pPr>
        <w:pStyle w:val="af4"/>
        <w:numPr>
          <w:ilvl w:val="0"/>
          <w:numId w:val="1"/>
        </w:numPr>
        <w:spacing w:line="400" w:lineRule="exact"/>
        <w:ind w:leftChars="0"/>
      </w:pPr>
      <w:r w:rsidRPr="001745B0">
        <w:rPr>
          <w:rFonts w:hint="eastAsia"/>
        </w:rPr>
        <w:t>障がい者による情報取得等に資する機器等の有用性、円滑な意思疎通において意思疎通支援者が果たす役割等に関する広報・啓発活動の充実。</w:t>
      </w:r>
    </w:p>
    <w:p w14:paraId="53217139" w14:textId="77777777" w:rsidR="00D52385" w:rsidRPr="001745B0" w:rsidRDefault="00D52385" w:rsidP="00D52385">
      <w:pPr>
        <w:spacing w:line="200" w:lineRule="exact"/>
        <w:ind w:firstLineChars="100" w:firstLine="280"/>
        <w:rPr>
          <w:sz w:val="28"/>
          <w:szCs w:val="28"/>
        </w:rPr>
      </w:pPr>
    </w:p>
    <w:p w14:paraId="45018494"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（２）障がい者の尊厳を保持する</w:t>
      </w:r>
    </w:p>
    <w:p w14:paraId="6647F8AE" w14:textId="77777777" w:rsidR="00D52385" w:rsidRPr="001745B0" w:rsidRDefault="00D52385" w:rsidP="00D52385">
      <w:pPr>
        <w:spacing w:line="120" w:lineRule="exact"/>
        <w:ind w:firstLineChars="100" w:firstLine="280"/>
        <w:rPr>
          <w:sz w:val="28"/>
          <w:szCs w:val="28"/>
        </w:rPr>
      </w:pPr>
    </w:p>
    <w:p w14:paraId="721C2005" w14:textId="77777777" w:rsidR="00D52385" w:rsidRPr="001745B0" w:rsidRDefault="00D52385" w:rsidP="00D52385">
      <w:pPr>
        <w:spacing w:line="400" w:lineRule="exact"/>
        <w:ind w:leftChars="300" w:left="960" w:hangingChars="100" w:hanging="240"/>
      </w:pPr>
      <w:r w:rsidRPr="001745B0">
        <w:rPr>
          <w:rFonts w:hint="eastAsia"/>
        </w:rPr>
        <w:t>○　広域支援相談員による相談、合議体における相談事例等の検証、市町村における相談体制の整備や障がい者差別解消支援地域協議会の設置促進など、障がいを理由とする差別の解消に向けた取組みの推進。</w:t>
      </w:r>
    </w:p>
    <w:p w14:paraId="3C0566D6" w14:textId="77777777" w:rsidR="00D52385" w:rsidRPr="001745B0" w:rsidRDefault="00D52385" w:rsidP="00D52385">
      <w:pPr>
        <w:spacing w:line="400" w:lineRule="exact"/>
        <w:ind w:leftChars="300" w:left="960" w:hangingChars="100" w:hanging="240"/>
      </w:pPr>
      <w:r w:rsidRPr="001745B0">
        <w:rPr>
          <w:rFonts w:hint="eastAsia"/>
        </w:rPr>
        <w:t>〇　市町村における速やかな安全確認、虐待の事実確認から終結に至るまでの適切な対応、相談支援事業所等への虐待の早期発見に向けた周知、虐待防止ネットワークの活用、虐待の増減・発生要因分析等による虐待の傾向・防止体制・取組み等の検証、相談・通報の体制づくりなど、障がい者虐待防止に向けた取組みの推進。</w:t>
      </w:r>
    </w:p>
    <w:p w14:paraId="364705DF" w14:textId="77777777" w:rsidR="00D52385" w:rsidRPr="001745B0" w:rsidRDefault="00D52385" w:rsidP="00D52385">
      <w:pPr>
        <w:spacing w:line="400" w:lineRule="exact"/>
        <w:ind w:leftChars="300" w:left="960" w:hangingChars="100" w:hanging="240"/>
      </w:pPr>
      <w:r w:rsidRPr="001745B0">
        <w:rPr>
          <w:rFonts w:hint="eastAsia"/>
        </w:rPr>
        <w:lastRenderedPageBreak/>
        <w:t>〇　事前に相談・通報のない死亡事案等重篤事案での事実確認・虐待の有無の判断。</w:t>
      </w:r>
    </w:p>
    <w:p w14:paraId="5DB90597" w14:textId="77777777" w:rsidR="00D52385" w:rsidRPr="001745B0" w:rsidRDefault="00D52385" w:rsidP="00D52385">
      <w:pPr>
        <w:spacing w:line="400" w:lineRule="exact"/>
        <w:ind w:leftChars="300" w:left="960" w:hangingChars="100" w:hanging="240"/>
      </w:pPr>
      <w:r w:rsidRPr="001745B0">
        <w:rPr>
          <w:rFonts w:hint="eastAsia"/>
        </w:rPr>
        <w:t>〇　成年後見制度の活用促進や日常生活自立支援事業等の施策の充実。</w:t>
      </w:r>
    </w:p>
    <w:p w14:paraId="1E1859EF" w14:textId="77777777" w:rsidR="00D52385" w:rsidRPr="001745B0" w:rsidRDefault="00D52385" w:rsidP="00D52385">
      <w:pPr>
        <w:spacing w:line="400" w:lineRule="exact"/>
        <w:ind w:leftChars="300" w:left="960" w:hangingChars="100" w:hanging="240"/>
      </w:pPr>
      <w:r w:rsidRPr="001745B0">
        <w:rPr>
          <w:rFonts w:hint="eastAsia"/>
        </w:rPr>
        <w:t>○　相談支援専門員・サービス管理責任者研修を通じた意思決定支援ガイドライン等の普及による意思決定支援の質の向上。</w:t>
      </w:r>
    </w:p>
    <w:p w14:paraId="273EE4C4" w14:textId="77777777" w:rsidR="00D52385" w:rsidRPr="001745B0" w:rsidRDefault="00D52385" w:rsidP="00D52385">
      <w:pPr>
        <w:spacing w:line="200" w:lineRule="exact"/>
        <w:ind w:leftChars="300" w:left="1036" w:hangingChars="113" w:hanging="316"/>
        <w:rPr>
          <w:sz w:val="28"/>
          <w:szCs w:val="28"/>
        </w:rPr>
      </w:pPr>
    </w:p>
    <w:p w14:paraId="32DAFCDC"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（３）安全・安心を確保する</w:t>
      </w:r>
    </w:p>
    <w:p w14:paraId="16234C9B" w14:textId="77777777" w:rsidR="00D52385" w:rsidRPr="001745B0" w:rsidRDefault="00D52385" w:rsidP="00D52385">
      <w:pPr>
        <w:spacing w:line="120" w:lineRule="exact"/>
        <w:ind w:firstLineChars="100" w:firstLine="280"/>
        <w:rPr>
          <w:sz w:val="28"/>
          <w:szCs w:val="28"/>
        </w:rPr>
      </w:pPr>
    </w:p>
    <w:p w14:paraId="633E9120"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多様な施設を活用した避難場所、高台・上階の避難場所や福祉避難所の確保。</w:t>
      </w:r>
    </w:p>
    <w:p w14:paraId="72526904"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障がい特性に配慮した合理的配慮の浸透、避難所のバリアフリー化や障がい者用トイレの整備の推進。</w:t>
      </w:r>
    </w:p>
    <w:p w14:paraId="5E93A9F9" w14:textId="3832E70C" w:rsidR="00D52385" w:rsidRPr="001745B0" w:rsidRDefault="00D52385" w:rsidP="00D52385">
      <w:pPr>
        <w:spacing w:line="400" w:lineRule="exact"/>
        <w:ind w:leftChars="300" w:left="972" w:hangingChars="100" w:hanging="252"/>
        <w:rPr>
          <w:bCs/>
          <w:spacing w:val="6"/>
        </w:rPr>
      </w:pPr>
      <w:r w:rsidRPr="001745B0">
        <w:rPr>
          <w:rFonts w:hint="eastAsia"/>
          <w:bCs/>
          <w:spacing w:val="6"/>
        </w:rPr>
        <w:t>○　わかりやすい情報発信、避難行動や避難所における支援体制の確保やコミュニケーション機器の導入などの情報保障の確保の支援。</w:t>
      </w:r>
    </w:p>
    <w:p w14:paraId="61ECA878"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避難行動要支援者名簿の活用方法の充実や個別支援計画の策定による発災時の障がい者の安否確認の適切な実施。</w:t>
      </w:r>
    </w:p>
    <w:p w14:paraId="4F07FCD4"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避難所における電源・医薬品等の確保の推進。</w:t>
      </w:r>
    </w:p>
    <w:p w14:paraId="007B26D0"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障がい者が参加する地域の避難訓練等の実施。</w:t>
      </w:r>
    </w:p>
    <w:p w14:paraId="0F8CAC38"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障がい福祉サービス事業所等における防災対策の充実。</w:t>
      </w:r>
    </w:p>
    <w:p w14:paraId="22B78BBB" w14:textId="726F9FC2" w:rsidR="00D52385" w:rsidRPr="001745B0" w:rsidRDefault="00D52385" w:rsidP="00D52385">
      <w:pPr>
        <w:spacing w:line="400" w:lineRule="exact"/>
        <w:ind w:leftChars="300" w:left="972" w:hangingChars="100" w:hanging="252"/>
        <w:rPr>
          <w:bCs/>
          <w:spacing w:val="6"/>
        </w:rPr>
      </w:pPr>
      <w:r w:rsidRPr="001745B0">
        <w:rPr>
          <w:rFonts w:hint="eastAsia"/>
          <w:bCs/>
          <w:spacing w:val="6"/>
        </w:rPr>
        <w:t xml:space="preserve">○　</w:t>
      </w:r>
      <w:r w:rsidR="00A23C5A" w:rsidRPr="001745B0">
        <w:rPr>
          <w:rFonts w:hint="eastAsia"/>
          <w:bCs/>
          <w:spacing w:val="6"/>
        </w:rPr>
        <w:t>「大阪府新型インフルエンザ等対策行動計画」に基づく感染拡大防止策の周知啓発や感染症発生時に備えた事前準備。</w:t>
      </w:r>
    </w:p>
    <w:p w14:paraId="76784A6D" w14:textId="682BAB37" w:rsidR="00D52385" w:rsidRPr="001745B0" w:rsidRDefault="00D52385" w:rsidP="00D52385">
      <w:pPr>
        <w:spacing w:line="400" w:lineRule="exact"/>
        <w:ind w:leftChars="300" w:left="972" w:hangingChars="100" w:hanging="252"/>
        <w:rPr>
          <w:bCs/>
          <w:spacing w:val="6"/>
        </w:rPr>
      </w:pPr>
      <w:r w:rsidRPr="001745B0">
        <w:rPr>
          <w:rFonts w:hint="eastAsia"/>
          <w:bCs/>
          <w:spacing w:val="6"/>
        </w:rPr>
        <w:t xml:space="preserve">○　</w:t>
      </w:r>
      <w:r w:rsidR="00A23C5A" w:rsidRPr="001745B0">
        <w:rPr>
          <w:rFonts w:hint="eastAsia"/>
          <w:bCs/>
          <w:spacing w:val="6"/>
        </w:rPr>
        <w:t>新興</w:t>
      </w:r>
      <w:r w:rsidRPr="001745B0">
        <w:rPr>
          <w:rFonts w:hint="eastAsia"/>
          <w:bCs/>
          <w:spacing w:val="6"/>
        </w:rPr>
        <w:t>感染症発生時</w:t>
      </w:r>
      <w:r w:rsidR="00A23C5A" w:rsidRPr="001745B0">
        <w:rPr>
          <w:rFonts w:hint="eastAsia"/>
          <w:bCs/>
          <w:spacing w:val="6"/>
        </w:rPr>
        <w:t>及びまん延時における自宅療養者等への医療提供体制の整備</w:t>
      </w:r>
      <w:r w:rsidRPr="001745B0">
        <w:rPr>
          <w:rFonts w:hint="eastAsia"/>
          <w:bCs/>
          <w:spacing w:val="6"/>
        </w:rPr>
        <w:t>。</w:t>
      </w:r>
    </w:p>
    <w:p w14:paraId="7FCC36B6"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障がい福祉サービスを提供する施設・事業所における感染予防対策の徹底や研修の実施や啓発動画等の研修材料の提供。</w:t>
      </w:r>
    </w:p>
    <w:p w14:paraId="585BD722" w14:textId="4B159F97" w:rsidR="00D52385" w:rsidRPr="001745B0" w:rsidRDefault="00D52385" w:rsidP="00D52385">
      <w:pPr>
        <w:spacing w:line="400" w:lineRule="exact"/>
        <w:ind w:leftChars="300" w:left="972" w:hangingChars="100" w:hanging="252"/>
        <w:rPr>
          <w:bCs/>
          <w:spacing w:val="6"/>
        </w:rPr>
      </w:pPr>
      <w:r w:rsidRPr="001745B0">
        <w:rPr>
          <w:rFonts w:hint="eastAsia"/>
          <w:bCs/>
          <w:spacing w:val="6"/>
        </w:rPr>
        <w:t>○　新型コロナウイルス感染症</w:t>
      </w:r>
      <w:r w:rsidR="00E87C91" w:rsidRPr="001745B0">
        <w:rPr>
          <w:rFonts w:hint="eastAsia"/>
          <w:bCs/>
          <w:spacing w:val="6"/>
        </w:rPr>
        <w:t>等</w:t>
      </w:r>
      <w:r w:rsidRPr="001745B0">
        <w:rPr>
          <w:rFonts w:hint="eastAsia"/>
          <w:bCs/>
          <w:spacing w:val="6"/>
        </w:rPr>
        <w:t>のクラスターが発生した場合、衛生資材の調達、応援職員の派遣やゾーニング等の技術指導などの感染予防・拡大防止・早期収束に向けた支援。</w:t>
      </w:r>
    </w:p>
    <w:p w14:paraId="5659064C" w14:textId="77777777" w:rsidR="00D52385" w:rsidRPr="001745B0" w:rsidRDefault="00D52385" w:rsidP="00D52385">
      <w:pPr>
        <w:spacing w:line="400" w:lineRule="exact"/>
        <w:ind w:leftChars="300" w:left="972" w:hangingChars="100" w:hanging="252"/>
        <w:rPr>
          <w:bCs/>
          <w:spacing w:val="6"/>
        </w:rPr>
      </w:pPr>
      <w:r w:rsidRPr="001745B0">
        <w:rPr>
          <w:rFonts w:hint="eastAsia"/>
          <w:bCs/>
          <w:spacing w:val="6"/>
        </w:rPr>
        <w:t>○　「障害福祉サービス施設・事業所職員のための感染対策マニュアル」等を活用した感染症予防・発生時の適切な対応に向けた指導、感染症発生時のサービス継続のための備えの定期的確認や施設・事業所職員に対する感染症に関する研修の充実。</w:t>
      </w:r>
    </w:p>
    <w:p w14:paraId="30536E5F" w14:textId="77777777" w:rsidR="00D52385" w:rsidRPr="001745B0" w:rsidRDefault="00D52385" w:rsidP="00D52385">
      <w:pPr>
        <w:spacing w:line="400" w:lineRule="exact"/>
        <w:ind w:leftChars="300" w:left="960" w:hangingChars="100" w:hanging="240"/>
      </w:pPr>
      <w:r w:rsidRPr="001745B0">
        <w:rPr>
          <w:rFonts w:hint="eastAsia"/>
        </w:rPr>
        <w:t>○　地域の防犯力の向上や犯罪発生情報のわかりやすい情報の提供や障がい特性に応じた110番通報手段の広報。</w:t>
      </w:r>
    </w:p>
    <w:p w14:paraId="0BBE0769" w14:textId="77777777" w:rsidR="00D52385" w:rsidRPr="001745B0" w:rsidRDefault="00D52385" w:rsidP="00D52385">
      <w:pPr>
        <w:spacing w:line="200" w:lineRule="exact"/>
      </w:pPr>
    </w:p>
    <w:p w14:paraId="142EF2E8" w14:textId="77777777" w:rsidR="00D52385" w:rsidRPr="001745B0" w:rsidRDefault="00D52385" w:rsidP="00D52385">
      <w:pPr>
        <w:spacing w:line="400" w:lineRule="exact"/>
        <w:ind w:firstLineChars="100" w:firstLine="280"/>
        <w:rPr>
          <w:sz w:val="28"/>
          <w:szCs w:val="28"/>
        </w:rPr>
      </w:pPr>
      <w:r w:rsidRPr="001745B0">
        <w:rPr>
          <w:rFonts w:hint="eastAsia"/>
          <w:sz w:val="28"/>
          <w:szCs w:val="28"/>
        </w:rPr>
        <w:t>（４）十分な情報・コミュニケーションを確保する</w:t>
      </w:r>
    </w:p>
    <w:p w14:paraId="682964C1" w14:textId="77777777" w:rsidR="00D52385" w:rsidRPr="001745B0" w:rsidRDefault="00D52385" w:rsidP="00D52385">
      <w:pPr>
        <w:spacing w:line="120" w:lineRule="exact"/>
        <w:ind w:firstLineChars="100" w:firstLine="280"/>
        <w:rPr>
          <w:sz w:val="28"/>
          <w:szCs w:val="28"/>
        </w:rPr>
      </w:pPr>
    </w:p>
    <w:p w14:paraId="170B1BFA" w14:textId="77777777" w:rsidR="00D52385" w:rsidRPr="001745B0" w:rsidRDefault="00D52385" w:rsidP="00D52385">
      <w:pPr>
        <w:spacing w:line="400" w:lineRule="exact"/>
        <w:ind w:leftChars="300" w:left="960" w:hangingChars="100" w:hanging="240"/>
      </w:pPr>
      <w:r w:rsidRPr="001745B0">
        <w:rPr>
          <w:rFonts w:hint="eastAsia"/>
        </w:rPr>
        <w:t>○　府立福祉情報コミュニケーションセンターを中核とした盲ろう者・視覚障がい者・聴覚障がい者・失語症者などへの意思疎通支援、災害発生時における</w:t>
      </w:r>
      <w:r w:rsidRPr="001745B0">
        <w:rPr>
          <w:rFonts w:hint="eastAsia"/>
        </w:rPr>
        <w:lastRenderedPageBreak/>
        <w:t>障がい者への正確でわかりやすい情報発信など障がい者への情報保障の確保や府内の公立図書館等と連携した読書バリアフリー法への対応。</w:t>
      </w:r>
    </w:p>
    <w:p w14:paraId="203D13D3" w14:textId="77777777" w:rsidR="00D52385" w:rsidRPr="001745B0" w:rsidRDefault="00D52385" w:rsidP="00D52385">
      <w:pPr>
        <w:spacing w:line="400" w:lineRule="exact"/>
        <w:ind w:leftChars="100" w:left="240" w:firstLineChars="200" w:firstLine="480"/>
        <w:rPr>
          <w:kern w:val="0"/>
        </w:rPr>
      </w:pPr>
      <w:r w:rsidRPr="001745B0">
        <w:rPr>
          <w:rFonts w:hint="eastAsia"/>
        </w:rPr>
        <w:t>〇　先進技術の活用による障がい者の意思疎通支援や情報保障などの充実。</w:t>
      </w:r>
    </w:p>
    <w:p w14:paraId="622E3C80" w14:textId="77777777" w:rsidR="00D52385" w:rsidRPr="001745B0" w:rsidRDefault="00D52385" w:rsidP="00D52385">
      <w:pPr>
        <w:spacing w:line="400" w:lineRule="exact"/>
        <w:ind w:leftChars="300" w:left="960" w:hangingChars="100" w:hanging="240"/>
      </w:pPr>
      <w:r w:rsidRPr="001745B0">
        <w:rPr>
          <w:rFonts w:cs="ＭＳ Ｐゴシック" w:hint="eastAsia"/>
          <w:kern w:val="0"/>
        </w:rPr>
        <w:t>〇　意思疎通が困難な障がい者に対するIT支援機器を用いた意思疎通や社会参加への支援やIT講習会の開催支援を通じた情報格差の解消。</w:t>
      </w:r>
    </w:p>
    <w:p w14:paraId="22D3D2D8" w14:textId="0DCFBFAF" w:rsidR="00D030FB" w:rsidRPr="001745B0" w:rsidRDefault="00D030FB" w:rsidP="00D52385">
      <w:pPr>
        <w:spacing w:line="400" w:lineRule="exact"/>
      </w:pPr>
      <w:r w:rsidRPr="001745B0">
        <w:br w:type="page"/>
      </w:r>
    </w:p>
    <w:p w14:paraId="4708A577" w14:textId="13D67EB2" w:rsidR="00542488" w:rsidRPr="00B1511D" w:rsidRDefault="00D030FB" w:rsidP="00D030FB">
      <w:pPr>
        <w:widowControl/>
        <w:spacing w:line="400" w:lineRule="exact"/>
        <w:jc w:val="left"/>
        <w:rPr>
          <w:b/>
          <w:color w:val="F2F2F2" w:themeColor="background1" w:themeShade="F2"/>
          <w:sz w:val="28"/>
          <w:szCs w:val="28"/>
          <w:highlight w:val="black"/>
        </w:rPr>
      </w:pPr>
      <w:r w:rsidRPr="00B1511D">
        <w:rPr>
          <w:rFonts w:hint="eastAsia"/>
          <w:b/>
          <w:color w:val="F2F2F2" w:themeColor="background1" w:themeShade="F2"/>
          <w:sz w:val="28"/>
          <w:szCs w:val="28"/>
          <w:highlight w:val="black"/>
        </w:rPr>
        <w:lastRenderedPageBreak/>
        <w:t>第４章　「障害者による文化芸術活動の</w:t>
      </w:r>
      <w:r w:rsidR="00E87C91" w:rsidRPr="00B1511D">
        <w:rPr>
          <w:rFonts w:hint="eastAsia"/>
          <w:b/>
          <w:color w:val="F2F2F2" w:themeColor="background1" w:themeShade="F2"/>
          <w:sz w:val="28"/>
          <w:szCs w:val="28"/>
          <w:highlight w:val="black"/>
        </w:rPr>
        <w:t>推進</w:t>
      </w:r>
      <w:r w:rsidRPr="00B1511D">
        <w:rPr>
          <w:rFonts w:hint="eastAsia"/>
          <w:b/>
          <w:color w:val="F2F2F2" w:themeColor="background1" w:themeShade="F2"/>
          <w:sz w:val="28"/>
          <w:szCs w:val="28"/>
          <w:highlight w:val="black"/>
        </w:rPr>
        <w:t>に関する法律」</w:t>
      </w:r>
      <w:r w:rsidR="00542488" w:rsidRPr="00B1511D">
        <w:rPr>
          <w:rFonts w:hint="eastAsia"/>
          <w:b/>
          <w:color w:val="F2F2F2" w:themeColor="background1" w:themeShade="F2"/>
          <w:sz w:val="28"/>
          <w:szCs w:val="28"/>
          <w:highlight w:val="black"/>
        </w:rPr>
        <w:t xml:space="preserve">　　　　　</w:t>
      </w:r>
    </w:p>
    <w:p w14:paraId="3FEBFEBE" w14:textId="3D358783" w:rsidR="00D030FB" w:rsidRPr="00B1511D" w:rsidRDefault="00D030FB">
      <w:pPr>
        <w:widowControl/>
        <w:spacing w:line="400" w:lineRule="exact"/>
        <w:jc w:val="left"/>
        <w:rPr>
          <w:b/>
          <w:color w:val="F2F2F2" w:themeColor="background1" w:themeShade="F2"/>
          <w:sz w:val="28"/>
          <w:szCs w:val="28"/>
          <w:highlight w:val="black"/>
        </w:rPr>
      </w:pPr>
      <w:r w:rsidRPr="00B1511D">
        <w:rPr>
          <w:rFonts w:hint="eastAsia"/>
          <w:b/>
          <w:color w:val="F2F2F2" w:themeColor="background1" w:themeShade="F2"/>
          <w:sz w:val="28"/>
          <w:szCs w:val="28"/>
          <w:highlight w:val="black"/>
        </w:rPr>
        <w:t xml:space="preserve">に基づく『大阪計画』　</w:t>
      </w:r>
      <w:r w:rsidR="00542488" w:rsidRPr="00B1511D">
        <w:rPr>
          <w:rFonts w:hint="eastAsia"/>
          <w:b/>
          <w:color w:val="F2F2F2" w:themeColor="background1" w:themeShade="F2"/>
          <w:sz w:val="28"/>
          <w:szCs w:val="28"/>
          <w:highlight w:val="black"/>
        </w:rPr>
        <w:t xml:space="preserve"> </w:t>
      </w:r>
      <w:r w:rsidR="00542488" w:rsidRPr="00B1511D">
        <w:rPr>
          <w:b/>
          <w:color w:val="F2F2F2" w:themeColor="background1" w:themeShade="F2"/>
          <w:sz w:val="28"/>
          <w:szCs w:val="28"/>
          <w:highlight w:val="black"/>
        </w:rPr>
        <w:t xml:space="preserve">    </w:t>
      </w:r>
      <w:r w:rsidR="00542488" w:rsidRPr="00B1511D">
        <w:rPr>
          <w:rFonts w:hint="eastAsia"/>
          <w:b/>
          <w:color w:val="F2F2F2" w:themeColor="background1" w:themeShade="F2"/>
          <w:sz w:val="28"/>
          <w:szCs w:val="28"/>
          <w:highlight w:val="black"/>
        </w:rPr>
        <w:t xml:space="preserve">　 </w:t>
      </w:r>
      <w:r w:rsidRPr="00B1511D">
        <w:rPr>
          <w:rFonts w:hint="eastAsia"/>
          <w:b/>
          <w:color w:val="F2F2F2" w:themeColor="background1" w:themeShade="F2"/>
          <w:sz w:val="28"/>
          <w:szCs w:val="28"/>
          <w:highlight w:val="black"/>
        </w:rPr>
        <w:t xml:space="preserve">　　　　　　　　　　　　　　　　　</w:t>
      </w:r>
    </w:p>
    <w:p w14:paraId="26D91660" w14:textId="77777777" w:rsidR="00D030FB" w:rsidRPr="001745B0" w:rsidRDefault="00D030FB" w:rsidP="00D030FB">
      <w:pPr>
        <w:spacing w:line="400" w:lineRule="exact"/>
        <w:rPr>
          <w:b/>
          <w:sz w:val="28"/>
          <w:szCs w:val="28"/>
          <w:highlight w:val="yellow"/>
          <w:u w:val="single"/>
        </w:rPr>
      </w:pPr>
    </w:p>
    <w:p w14:paraId="302373AD" w14:textId="77777777" w:rsidR="00D030FB" w:rsidRPr="001745B0" w:rsidRDefault="00D030FB" w:rsidP="00D030FB">
      <w:pPr>
        <w:spacing w:line="160" w:lineRule="exact"/>
        <w:ind w:firstLineChars="100" w:firstLine="280"/>
        <w:rPr>
          <w:sz w:val="28"/>
          <w:szCs w:val="28"/>
          <w:highlight w:val="yellow"/>
        </w:rPr>
      </w:pPr>
    </w:p>
    <w:p w14:paraId="7C973F0A" w14:textId="77777777" w:rsidR="00D030FB" w:rsidRPr="001745B0" w:rsidRDefault="00D030FB" w:rsidP="00D030FB">
      <w:pPr>
        <w:spacing w:line="160" w:lineRule="exact"/>
        <w:ind w:firstLineChars="100" w:firstLine="280"/>
        <w:rPr>
          <w:sz w:val="28"/>
          <w:szCs w:val="28"/>
          <w:highlight w:val="yellow"/>
        </w:rPr>
      </w:pPr>
    </w:p>
    <w:p w14:paraId="515A6156" w14:textId="77777777" w:rsidR="00D030FB" w:rsidRPr="001745B0" w:rsidRDefault="00D030FB" w:rsidP="00D030FB">
      <w:pPr>
        <w:spacing w:line="400" w:lineRule="exact"/>
        <w:ind w:firstLineChars="100" w:firstLine="280"/>
        <w:rPr>
          <w:sz w:val="28"/>
          <w:szCs w:val="28"/>
        </w:rPr>
      </w:pPr>
      <w:r w:rsidRPr="001745B0">
        <w:rPr>
          <w:rFonts w:hint="eastAsia"/>
          <w:sz w:val="28"/>
          <w:szCs w:val="28"/>
        </w:rPr>
        <w:t>＜めざすべき姿＞</w:t>
      </w:r>
    </w:p>
    <w:p w14:paraId="13550014" w14:textId="77777777" w:rsidR="00D030FB" w:rsidRPr="001745B0" w:rsidRDefault="00D030FB" w:rsidP="00D030FB">
      <w:pPr>
        <w:spacing w:line="160" w:lineRule="exact"/>
        <w:ind w:firstLineChars="100" w:firstLine="280"/>
        <w:rPr>
          <w:sz w:val="28"/>
          <w:szCs w:val="28"/>
        </w:rPr>
      </w:pPr>
    </w:p>
    <w:p w14:paraId="16BF3940" w14:textId="499C9231" w:rsidR="00226FC1" w:rsidRPr="001745B0" w:rsidRDefault="00D030FB" w:rsidP="00D030FB">
      <w:pPr>
        <w:spacing w:line="400" w:lineRule="exact"/>
        <w:ind w:firstLineChars="300" w:firstLine="843"/>
        <w:rPr>
          <w:b/>
          <w:sz w:val="28"/>
          <w:szCs w:val="28"/>
          <w:u w:val="single"/>
        </w:rPr>
      </w:pPr>
      <w:r w:rsidRPr="001745B0">
        <w:rPr>
          <w:rFonts w:hint="eastAsia"/>
          <w:b/>
          <w:sz w:val="28"/>
          <w:szCs w:val="28"/>
          <w:u w:val="single"/>
        </w:rPr>
        <w:t>障がいのある人もない人も、ともにいのち輝ける共生社会の実現に</w:t>
      </w:r>
      <w:r w:rsidR="00226FC1" w:rsidRPr="001745B0">
        <w:rPr>
          <w:rFonts w:hint="eastAsia"/>
          <w:b/>
          <w:sz w:val="28"/>
          <w:szCs w:val="28"/>
          <w:u w:val="single"/>
        </w:rPr>
        <w:t xml:space="preserve">　</w:t>
      </w:r>
    </w:p>
    <w:p w14:paraId="3EF0BEF4" w14:textId="4079ABC3" w:rsidR="00D030FB" w:rsidRPr="001745B0" w:rsidRDefault="00D030FB" w:rsidP="001745B0">
      <w:pPr>
        <w:spacing w:line="400" w:lineRule="exact"/>
        <w:ind w:firstLineChars="200" w:firstLine="562"/>
        <w:rPr>
          <w:b/>
          <w:sz w:val="28"/>
          <w:szCs w:val="28"/>
          <w:u w:val="single"/>
        </w:rPr>
      </w:pPr>
      <w:r w:rsidRPr="001745B0">
        <w:rPr>
          <w:rFonts w:hint="eastAsia"/>
          <w:b/>
          <w:sz w:val="28"/>
          <w:szCs w:val="28"/>
          <w:u w:val="single"/>
        </w:rPr>
        <w:t>向け、文化芸術活動を推進する</w:t>
      </w:r>
    </w:p>
    <w:p w14:paraId="33F6A62B" w14:textId="77777777" w:rsidR="00D030FB" w:rsidRPr="001745B0" w:rsidRDefault="00D030FB" w:rsidP="00D030FB">
      <w:pPr>
        <w:spacing w:line="400" w:lineRule="exact"/>
      </w:pPr>
    </w:p>
    <w:p w14:paraId="7450B63D" w14:textId="2DD19A91" w:rsidR="00D030FB" w:rsidRPr="001745B0" w:rsidRDefault="00D030FB" w:rsidP="00D030FB">
      <w:pPr>
        <w:spacing w:line="400" w:lineRule="exact"/>
        <w:ind w:firstLineChars="100" w:firstLine="280"/>
        <w:rPr>
          <w:sz w:val="28"/>
          <w:szCs w:val="28"/>
        </w:rPr>
      </w:pPr>
      <w:r w:rsidRPr="001745B0">
        <w:rPr>
          <w:rFonts w:hint="eastAsia"/>
          <w:sz w:val="28"/>
          <w:szCs w:val="28"/>
        </w:rPr>
        <w:t>１． 計画の策定について</w:t>
      </w:r>
    </w:p>
    <w:p w14:paraId="5D23761B" w14:textId="06EDD8BD" w:rsidR="00D030FB" w:rsidRPr="001745B0" w:rsidRDefault="00D030FB" w:rsidP="00D030FB">
      <w:pPr>
        <w:spacing w:line="400" w:lineRule="exact"/>
        <w:ind w:firstLineChars="100" w:firstLine="280"/>
        <w:rPr>
          <w:sz w:val="28"/>
          <w:szCs w:val="28"/>
        </w:rPr>
      </w:pPr>
      <w:r w:rsidRPr="001745B0">
        <w:rPr>
          <w:rFonts w:hint="eastAsia"/>
          <w:sz w:val="28"/>
          <w:szCs w:val="28"/>
        </w:rPr>
        <w:t>（１）はじめに</w:t>
      </w:r>
    </w:p>
    <w:p w14:paraId="6E187725" w14:textId="0632966E" w:rsidR="00D030FB" w:rsidRPr="001745B0" w:rsidRDefault="00D030FB" w:rsidP="00524241">
      <w:pPr>
        <w:spacing w:line="400" w:lineRule="exact"/>
        <w:ind w:leftChars="300" w:left="960" w:hangingChars="100" w:hanging="240"/>
      </w:pPr>
      <w:r w:rsidRPr="001745B0">
        <w:rPr>
          <w:rFonts w:hint="eastAsia"/>
        </w:rPr>
        <w:t xml:space="preserve">○　</w:t>
      </w:r>
      <w:r w:rsidR="005F6010" w:rsidRPr="001745B0">
        <w:rPr>
          <w:rFonts w:hint="eastAsia"/>
        </w:rPr>
        <w:t>文化芸術を創造し、享受することは、人々の生まれながらの権利</w:t>
      </w:r>
      <w:r w:rsidR="00524241" w:rsidRPr="001745B0">
        <w:rPr>
          <w:rFonts w:hint="eastAsia"/>
        </w:rPr>
        <w:t>であり、</w:t>
      </w:r>
      <w:r w:rsidR="005F6010" w:rsidRPr="001745B0">
        <w:rPr>
          <w:rFonts w:hint="eastAsia"/>
        </w:rPr>
        <w:t>障がいの有無にかかわらず、人々に心の豊かさや相互理解をもたらすもの。</w:t>
      </w:r>
    </w:p>
    <w:p w14:paraId="3B9FBC87" w14:textId="50CEF8E1" w:rsidR="00D030FB" w:rsidRPr="001745B0" w:rsidRDefault="00D030FB" w:rsidP="005F6010">
      <w:pPr>
        <w:spacing w:line="400" w:lineRule="exact"/>
        <w:ind w:leftChars="296" w:left="991" w:hangingChars="117" w:hanging="281"/>
        <w:rPr>
          <w:kern w:val="0"/>
        </w:rPr>
      </w:pPr>
      <w:r w:rsidRPr="001745B0">
        <w:rPr>
          <w:rFonts w:hint="eastAsia"/>
        </w:rPr>
        <w:t xml:space="preserve">〇　</w:t>
      </w:r>
      <w:r w:rsidR="005F6010" w:rsidRPr="001745B0">
        <w:rPr>
          <w:rFonts w:hint="eastAsia"/>
        </w:rPr>
        <w:t>障がいのある人の文化芸術活動の推進は、社会参加や自立を促進するだけでなく、共生社会の実現に向け、障がいのある人への理解を深めるためにも非常に重要。</w:t>
      </w:r>
    </w:p>
    <w:p w14:paraId="7A106B12" w14:textId="33E73008" w:rsidR="00D030FB" w:rsidRPr="001745B0" w:rsidRDefault="00D030FB" w:rsidP="00D030FB">
      <w:pPr>
        <w:spacing w:line="400" w:lineRule="exact"/>
        <w:ind w:leftChars="300" w:left="960" w:hangingChars="100" w:hanging="240"/>
      </w:pPr>
      <w:r w:rsidRPr="001745B0">
        <w:rPr>
          <w:rFonts w:cs="ＭＳ Ｐゴシック" w:hint="eastAsia"/>
          <w:kern w:val="0"/>
        </w:rPr>
        <w:t xml:space="preserve">〇　</w:t>
      </w:r>
      <w:r w:rsidR="005F6010" w:rsidRPr="001745B0">
        <w:rPr>
          <w:rFonts w:cs="ＭＳ Ｐゴシック" w:hint="eastAsia"/>
          <w:kern w:val="0"/>
        </w:rPr>
        <w:t>障がいのある人が、主体的に活動できる環境づくりを進めるため、本計画を策定</w:t>
      </w:r>
      <w:r w:rsidRPr="001745B0">
        <w:rPr>
          <w:rFonts w:cs="ＭＳ Ｐゴシック" w:hint="eastAsia"/>
          <w:kern w:val="0"/>
        </w:rPr>
        <w:t>。</w:t>
      </w:r>
    </w:p>
    <w:p w14:paraId="2C1757A3" w14:textId="77777777" w:rsidR="005F6010" w:rsidRPr="001745B0" w:rsidRDefault="005F6010" w:rsidP="00D030FB">
      <w:pPr>
        <w:spacing w:line="400" w:lineRule="exact"/>
        <w:ind w:firstLineChars="100" w:firstLine="280"/>
        <w:rPr>
          <w:sz w:val="28"/>
          <w:szCs w:val="28"/>
        </w:rPr>
      </w:pPr>
    </w:p>
    <w:p w14:paraId="34F03DD7" w14:textId="7CF9C44D" w:rsidR="005F6010" w:rsidRPr="001745B0" w:rsidRDefault="005F6010" w:rsidP="005F6010">
      <w:pPr>
        <w:spacing w:line="400" w:lineRule="exact"/>
        <w:ind w:firstLineChars="100" w:firstLine="280"/>
        <w:rPr>
          <w:sz w:val="28"/>
          <w:szCs w:val="28"/>
        </w:rPr>
      </w:pPr>
      <w:r w:rsidRPr="001745B0">
        <w:rPr>
          <w:rFonts w:hint="eastAsia"/>
          <w:sz w:val="28"/>
          <w:szCs w:val="28"/>
        </w:rPr>
        <w:t>（２）計画策定の背景</w:t>
      </w:r>
    </w:p>
    <w:p w14:paraId="5B36FFD9" w14:textId="65B01B5B" w:rsidR="005F6010" w:rsidRPr="001745B0" w:rsidRDefault="005F6010" w:rsidP="001E1CA9">
      <w:pPr>
        <w:spacing w:line="400" w:lineRule="exact"/>
        <w:ind w:leftChars="300" w:left="960" w:hangingChars="100" w:hanging="240"/>
      </w:pPr>
      <w:r w:rsidRPr="001745B0">
        <w:rPr>
          <w:rFonts w:hint="eastAsia"/>
        </w:rPr>
        <w:t>○　平成30年6月</w:t>
      </w:r>
      <w:r w:rsidR="001E1CA9" w:rsidRPr="001745B0">
        <w:rPr>
          <w:rFonts w:hint="eastAsia"/>
        </w:rPr>
        <w:t>、</w:t>
      </w:r>
      <w:r w:rsidRPr="001745B0">
        <w:rPr>
          <w:rFonts w:hint="eastAsia"/>
        </w:rPr>
        <w:t>国において</w:t>
      </w:r>
      <w:r w:rsidR="001E1CA9" w:rsidRPr="001745B0">
        <w:rPr>
          <w:rFonts w:hint="eastAsia"/>
        </w:rPr>
        <w:t>、</w:t>
      </w:r>
      <w:r w:rsidRPr="001745B0">
        <w:rPr>
          <w:rFonts w:hint="eastAsia"/>
        </w:rPr>
        <w:t>「障害者による文化芸術活動の推進に関する法律」</w:t>
      </w:r>
      <w:r w:rsidR="008B38D7" w:rsidRPr="001745B0">
        <w:rPr>
          <w:rFonts w:hint="eastAsia"/>
        </w:rPr>
        <w:t>（以下、本章において「法」という。）</w:t>
      </w:r>
      <w:r w:rsidRPr="001745B0">
        <w:rPr>
          <w:rFonts w:hint="eastAsia"/>
        </w:rPr>
        <w:t>が施行</w:t>
      </w:r>
      <w:r w:rsidR="00BE23E2" w:rsidRPr="001745B0">
        <w:rPr>
          <w:rFonts w:hint="eastAsia"/>
        </w:rPr>
        <w:t>。</w:t>
      </w:r>
      <w:r w:rsidR="00D663BA" w:rsidRPr="001745B0">
        <w:rPr>
          <w:rFonts w:hint="eastAsia"/>
        </w:rPr>
        <w:t>11項目の基本的施策が策定され</w:t>
      </w:r>
      <w:r w:rsidR="001E1CA9" w:rsidRPr="001745B0">
        <w:rPr>
          <w:rFonts w:hint="eastAsia"/>
        </w:rPr>
        <w:t>、平成31年3月には「障害者による文化芸術活動の推進に関する基本的な計画（以下「基本計画」という。）」が策定、令和５年3月に</w:t>
      </w:r>
      <w:r w:rsidR="00D663BA" w:rsidRPr="001745B0">
        <w:rPr>
          <w:rFonts w:hint="eastAsia"/>
        </w:rPr>
        <w:t>は</w:t>
      </w:r>
      <w:r w:rsidR="001E1CA9" w:rsidRPr="001745B0">
        <w:rPr>
          <w:rFonts w:hint="eastAsia"/>
        </w:rPr>
        <w:t>第2期基本計画が示された。</w:t>
      </w:r>
    </w:p>
    <w:p w14:paraId="68021C45" w14:textId="3FDBE3D4" w:rsidR="005F6010" w:rsidRPr="001745B0" w:rsidRDefault="005F6010" w:rsidP="005F6010">
      <w:pPr>
        <w:spacing w:line="400" w:lineRule="exact"/>
        <w:ind w:leftChars="296" w:left="991" w:hangingChars="117" w:hanging="281"/>
      </w:pPr>
      <w:r w:rsidRPr="001745B0">
        <w:rPr>
          <w:rFonts w:hint="eastAsia"/>
        </w:rPr>
        <w:t xml:space="preserve">〇　</w:t>
      </w:r>
      <w:r w:rsidR="001E1CA9" w:rsidRPr="001745B0">
        <w:rPr>
          <w:rFonts w:hint="eastAsia"/>
        </w:rPr>
        <w:t>令和4年には「障害者による情報の取得及び利用並びに意思疎通に係る施策の推進に関する法律」が制定、令和3年には「障害を理由とする差別の解消の推進に関する法律」が改正</w:t>
      </w:r>
      <w:r w:rsidR="00D663BA" w:rsidRPr="001745B0">
        <w:rPr>
          <w:rFonts w:hint="eastAsia"/>
        </w:rPr>
        <w:t>し</w:t>
      </w:r>
      <w:r w:rsidR="001E1CA9" w:rsidRPr="001745B0">
        <w:rPr>
          <w:rFonts w:hint="eastAsia"/>
        </w:rPr>
        <w:t>、令和6年4月から事業者に対する合理的配慮の提供が義務化</w:t>
      </w:r>
      <w:r w:rsidRPr="001745B0">
        <w:rPr>
          <w:rFonts w:hint="eastAsia"/>
        </w:rPr>
        <w:t>。</w:t>
      </w:r>
    </w:p>
    <w:p w14:paraId="70C88797" w14:textId="43C99CC2" w:rsidR="00D663BA" w:rsidRPr="001745B0" w:rsidRDefault="001E1CA9" w:rsidP="00D663BA">
      <w:pPr>
        <w:pStyle w:val="af4"/>
        <w:numPr>
          <w:ilvl w:val="0"/>
          <w:numId w:val="1"/>
        </w:numPr>
        <w:spacing w:line="400" w:lineRule="exact"/>
        <w:ind w:leftChars="0"/>
        <w:rPr>
          <w:kern w:val="0"/>
        </w:rPr>
      </w:pPr>
      <w:r w:rsidRPr="001745B0">
        <w:rPr>
          <w:rFonts w:hint="eastAsia"/>
        </w:rPr>
        <w:t>大阪府</w:t>
      </w:r>
      <w:r w:rsidR="00BE23E2" w:rsidRPr="001745B0">
        <w:rPr>
          <w:rFonts w:hint="eastAsia"/>
        </w:rPr>
        <w:t>で</w:t>
      </w:r>
      <w:r w:rsidRPr="001745B0">
        <w:rPr>
          <w:rFonts w:hint="eastAsia"/>
        </w:rPr>
        <w:t>は、これら法や国の基本計画等の趣旨を踏まえ、総合的、複合的に施策を推進。</w:t>
      </w:r>
    </w:p>
    <w:p w14:paraId="14ECCB11" w14:textId="20A43F9B" w:rsidR="005F6010" w:rsidRPr="001745B0" w:rsidRDefault="005F6010" w:rsidP="005F6010">
      <w:pPr>
        <w:spacing w:line="400" w:lineRule="exact"/>
        <w:ind w:firstLineChars="100" w:firstLine="280"/>
        <w:rPr>
          <w:sz w:val="28"/>
          <w:szCs w:val="28"/>
        </w:rPr>
      </w:pPr>
    </w:p>
    <w:p w14:paraId="5828DD85" w14:textId="0D576107" w:rsidR="00D663BA" w:rsidRPr="001745B0" w:rsidRDefault="00D663BA" w:rsidP="005F6010">
      <w:pPr>
        <w:spacing w:line="400" w:lineRule="exact"/>
        <w:ind w:firstLineChars="100" w:firstLine="280"/>
        <w:rPr>
          <w:sz w:val="28"/>
          <w:szCs w:val="28"/>
        </w:rPr>
      </w:pPr>
      <w:r w:rsidRPr="001745B0">
        <w:rPr>
          <w:rFonts w:hint="eastAsia"/>
          <w:sz w:val="28"/>
          <w:szCs w:val="28"/>
        </w:rPr>
        <w:t>（３）計画策定の趣旨・位置づけ</w:t>
      </w:r>
      <w:r w:rsidR="002C0502" w:rsidRPr="001745B0">
        <w:rPr>
          <w:rFonts w:hint="eastAsia"/>
          <w:sz w:val="28"/>
          <w:szCs w:val="28"/>
        </w:rPr>
        <w:t>・計画の性格</w:t>
      </w:r>
    </w:p>
    <w:p w14:paraId="2CC3C9F5" w14:textId="263366FF" w:rsidR="00D663BA" w:rsidRPr="001745B0" w:rsidRDefault="00D663BA" w:rsidP="001A27E9">
      <w:pPr>
        <w:spacing w:line="400" w:lineRule="exact"/>
        <w:ind w:leftChars="296" w:left="991" w:hangingChars="117" w:hanging="281"/>
      </w:pPr>
      <w:r w:rsidRPr="001745B0">
        <w:rPr>
          <w:rFonts w:hint="eastAsia"/>
        </w:rPr>
        <w:t>〇　法により、</w:t>
      </w:r>
      <w:r w:rsidR="008B38D7" w:rsidRPr="001745B0">
        <w:rPr>
          <w:rFonts w:hint="eastAsia"/>
        </w:rPr>
        <w:t>芸術文化活動を通じた障がいのある人の個性と能力の発揮及び社会参加の促進を図ることを目的に、</w:t>
      </w:r>
      <w:r w:rsidR="00E87C91" w:rsidRPr="001745B0">
        <w:rPr>
          <w:rFonts w:hint="eastAsia"/>
        </w:rPr>
        <w:t>国と地方公共団体が講ずるべき施策が策定され、</w:t>
      </w:r>
      <w:r w:rsidRPr="001745B0">
        <w:rPr>
          <w:rFonts w:hint="eastAsia"/>
        </w:rPr>
        <w:t>地方公共団体において基本的施策11項目のうち10項目について実施すること、国が策定した基本計画を勘案し、障がいのある人による文化芸</w:t>
      </w:r>
      <w:r w:rsidRPr="001745B0">
        <w:rPr>
          <w:rFonts w:hint="eastAsia"/>
        </w:rPr>
        <w:lastRenderedPageBreak/>
        <w:t>術活動の推進に関する計画策定に努めることが示された。</w:t>
      </w:r>
    </w:p>
    <w:p w14:paraId="24647E38" w14:textId="6636163A" w:rsidR="001A27E9" w:rsidRPr="001745B0" w:rsidRDefault="001A27E9" w:rsidP="001A27E9">
      <w:pPr>
        <w:pStyle w:val="af4"/>
        <w:numPr>
          <w:ilvl w:val="0"/>
          <w:numId w:val="1"/>
        </w:numPr>
        <w:spacing w:line="400" w:lineRule="exact"/>
        <w:ind w:leftChars="0"/>
        <w:rPr>
          <w:kern w:val="0"/>
        </w:rPr>
      </w:pPr>
      <w:r w:rsidRPr="001745B0">
        <w:rPr>
          <w:rFonts w:hint="eastAsia"/>
        </w:rPr>
        <w:t>大阪府においては、障がいのある人による文化芸術活動の推進に関する施策を総合的かつ計画的に推進するため、</w:t>
      </w:r>
      <w:r w:rsidR="002C0502" w:rsidRPr="001745B0">
        <w:rPr>
          <w:rFonts w:hint="eastAsia"/>
        </w:rPr>
        <w:t>障害者基本計画及び文化芸術基本計画における基本理念や方針を踏まえて作成し、</w:t>
      </w:r>
      <w:r w:rsidRPr="001745B0">
        <w:rPr>
          <w:rFonts w:hint="eastAsia"/>
        </w:rPr>
        <w:t>第5次大阪府障がい者計画において、本計画を「障害者による文化芸術活動の推進に関する計画」として位置づけ。</w:t>
      </w:r>
    </w:p>
    <w:p w14:paraId="18259F0A" w14:textId="37BB9C6E" w:rsidR="001A27E9" w:rsidRPr="001745B0" w:rsidRDefault="001A27E9" w:rsidP="002C0502">
      <w:pPr>
        <w:spacing w:line="400" w:lineRule="exact"/>
        <w:rPr>
          <w:sz w:val="28"/>
          <w:szCs w:val="28"/>
        </w:rPr>
      </w:pPr>
    </w:p>
    <w:p w14:paraId="265595A6" w14:textId="5629A0E1" w:rsidR="00D663BA" w:rsidRPr="001745B0" w:rsidRDefault="002C0502" w:rsidP="005F6010">
      <w:pPr>
        <w:spacing w:line="400" w:lineRule="exact"/>
        <w:ind w:firstLineChars="100" w:firstLine="280"/>
        <w:rPr>
          <w:sz w:val="28"/>
          <w:szCs w:val="28"/>
        </w:rPr>
      </w:pPr>
      <w:r w:rsidRPr="001745B0">
        <w:rPr>
          <w:rFonts w:hint="eastAsia"/>
          <w:sz w:val="28"/>
          <w:szCs w:val="28"/>
        </w:rPr>
        <w:t>（４）計画の期間</w:t>
      </w:r>
      <w:r w:rsidR="008D56D8" w:rsidRPr="001745B0">
        <w:rPr>
          <w:rFonts w:hint="eastAsia"/>
          <w:sz w:val="28"/>
          <w:szCs w:val="28"/>
        </w:rPr>
        <w:t>・推進体制</w:t>
      </w:r>
    </w:p>
    <w:p w14:paraId="7F97DFE5" w14:textId="16A14755" w:rsidR="008D56D8" w:rsidRPr="001745B0" w:rsidRDefault="008D56D8" w:rsidP="008D56D8">
      <w:pPr>
        <w:pStyle w:val="af4"/>
        <w:numPr>
          <w:ilvl w:val="0"/>
          <w:numId w:val="1"/>
        </w:numPr>
        <w:spacing w:line="400" w:lineRule="exact"/>
        <w:ind w:leftChars="0"/>
        <w:rPr>
          <w:kern w:val="0"/>
        </w:rPr>
      </w:pPr>
      <w:r w:rsidRPr="001745B0">
        <w:rPr>
          <w:rFonts w:hint="eastAsia"/>
        </w:rPr>
        <w:t>社会状況の変化に柔軟な対応ができ、一定期間の取組みの成果が検証できる</w:t>
      </w:r>
      <w:r w:rsidR="00E87C91" w:rsidRPr="001745B0">
        <w:rPr>
          <w:rFonts w:hint="eastAsia"/>
        </w:rPr>
        <w:t>期間</w:t>
      </w:r>
      <w:r w:rsidRPr="001745B0">
        <w:rPr>
          <w:rFonts w:hint="eastAsia"/>
        </w:rPr>
        <w:t>として、令和6年度から令和８年度までの3年間で策定</w:t>
      </w:r>
      <w:r w:rsidR="002C0502" w:rsidRPr="001745B0">
        <w:rPr>
          <w:rFonts w:hint="eastAsia"/>
        </w:rPr>
        <w:t>。</w:t>
      </w:r>
    </w:p>
    <w:p w14:paraId="00754FFA" w14:textId="052F417A" w:rsidR="008D56D8" w:rsidRPr="001745B0" w:rsidRDefault="008D56D8" w:rsidP="008D56D8">
      <w:pPr>
        <w:pStyle w:val="af4"/>
        <w:numPr>
          <w:ilvl w:val="0"/>
          <w:numId w:val="1"/>
        </w:numPr>
        <w:spacing w:line="400" w:lineRule="exact"/>
        <w:ind w:leftChars="0"/>
        <w:rPr>
          <w:kern w:val="0"/>
        </w:rPr>
      </w:pPr>
      <w:r w:rsidRPr="001745B0">
        <w:rPr>
          <w:rFonts w:hint="eastAsia"/>
        </w:rPr>
        <w:t>第5次大阪府障がい者計画に編綴するとともに、府ホームページに掲載し、市町村をはじめとする関係者に周知。</w:t>
      </w:r>
    </w:p>
    <w:p w14:paraId="00EF9A4C" w14:textId="4CE5FA97" w:rsidR="008D56D8" w:rsidRPr="001745B0" w:rsidRDefault="008D56D8" w:rsidP="008D56D8">
      <w:pPr>
        <w:pStyle w:val="af4"/>
        <w:numPr>
          <w:ilvl w:val="0"/>
          <w:numId w:val="1"/>
        </w:numPr>
        <w:spacing w:line="400" w:lineRule="exact"/>
        <w:ind w:leftChars="0"/>
        <w:rPr>
          <w:kern w:val="0"/>
        </w:rPr>
      </w:pPr>
      <w:r w:rsidRPr="001745B0">
        <w:rPr>
          <w:rFonts w:hint="eastAsia"/>
        </w:rPr>
        <w:t>毎年度、大阪府障がい者施策推進協議会文化芸術部会に報告し、点検、助言等を受けて本計画の推進を図る。</w:t>
      </w:r>
    </w:p>
    <w:p w14:paraId="4BA7CE08" w14:textId="77777777" w:rsidR="008D56D8" w:rsidRPr="001745B0" w:rsidRDefault="008D56D8" w:rsidP="008D56D8">
      <w:pPr>
        <w:spacing w:line="400" w:lineRule="exact"/>
        <w:rPr>
          <w:kern w:val="0"/>
        </w:rPr>
      </w:pPr>
    </w:p>
    <w:p w14:paraId="1D8E972D" w14:textId="2F0C4643" w:rsidR="008D56D8" w:rsidRPr="001745B0" w:rsidRDefault="008D56D8" w:rsidP="008D56D8">
      <w:pPr>
        <w:spacing w:line="400" w:lineRule="exact"/>
        <w:ind w:firstLineChars="100" w:firstLine="280"/>
        <w:rPr>
          <w:sz w:val="28"/>
          <w:szCs w:val="28"/>
        </w:rPr>
      </w:pPr>
      <w:r w:rsidRPr="001745B0">
        <w:rPr>
          <w:rFonts w:hint="eastAsia"/>
          <w:sz w:val="28"/>
          <w:szCs w:val="28"/>
        </w:rPr>
        <w:t>２． 大阪府における障がい者文化芸術活動について</w:t>
      </w:r>
    </w:p>
    <w:p w14:paraId="023863F7" w14:textId="09B8FB96" w:rsidR="008D56D8" w:rsidRPr="001745B0" w:rsidRDefault="008D56D8" w:rsidP="008D56D8">
      <w:pPr>
        <w:spacing w:line="400" w:lineRule="exact"/>
        <w:ind w:leftChars="200" w:left="960" w:hangingChars="200" w:hanging="480"/>
      </w:pPr>
      <w:r w:rsidRPr="001745B0">
        <w:rPr>
          <w:rFonts w:hint="eastAsia"/>
        </w:rPr>
        <w:t xml:space="preserve">○　</w:t>
      </w:r>
      <w:r w:rsidR="00FD1834" w:rsidRPr="001745B0">
        <w:rPr>
          <w:rFonts w:hint="eastAsia"/>
        </w:rPr>
        <w:t>平成13年度から国の障がい者文化芸術史拠点であるビッグ・アイ等との連携の</w:t>
      </w:r>
      <w:r w:rsidR="00E87C91" w:rsidRPr="001745B0">
        <w:rPr>
          <w:rFonts w:hint="eastAsia"/>
        </w:rPr>
        <w:t>もと</w:t>
      </w:r>
      <w:r w:rsidR="00FD1834" w:rsidRPr="001745B0">
        <w:rPr>
          <w:rFonts w:hint="eastAsia"/>
        </w:rPr>
        <w:t>、文化芸術分野における障</w:t>
      </w:r>
      <w:r w:rsidR="00E87C91" w:rsidRPr="001745B0">
        <w:rPr>
          <w:rFonts w:hint="eastAsia"/>
        </w:rPr>
        <w:t>がい</w:t>
      </w:r>
      <w:r w:rsidR="00FD1834" w:rsidRPr="001745B0">
        <w:rPr>
          <w:rFonts w:hint="eastAsia"/>
        </w:rPr>
        <w:t>のある人の活動支援に取り組み、支援に関する幅広いネットワークの構築やノウハウを蓄積。</w:t>
      </w:r>
    </w:p>
    <w:p w14:paraId="58C7F7A2" w14:textId="6C9776C9" w:rsidR="00FD1834" w:rsidRPr="001745B0" w:rsidRDefault="00FD1834" w:rsidP="00AD4ACE">
      <w:pPr>
        <w:spacing w:line="400" w:lineRule="exact"/>
        <w:ind w:leftChars="200" w:left="960" w:hangingChars="200" w:hanging="480"/>
      </w:pPr>
      <w:r w:rsidRPr="001745B0">
        <w:rPr>
          <w:rFonts w:hint="eastAsia"/>
        </w:rPr>
        <w:t>○　ビッグ・アイとの連携</w:t>
      </w:r>
      <w:r w:rsidR="00AD4ACE" w:rsidRPr="001745B0">
        <w:rPr>
          <w:rFonts w:hint="eastAsia"/>
        </w:rPr>
        <w:t>では、</w:t>
      </w:r>
      <w:r w:rsidRPr="001745B0">
        <w:rPr>
          <w:rFonts w:hint="eastAsia"/>
        </w:rPr>
        <w:t>ノウハウを活用しながら有機的なネットワークを構築し、事業を推進。</w:t>
      </w:r>
    </w:p>
    <w:p w14:paraId="5C741DF6" w14:textId="411EBA13" w:rsidR="00FD1834" w:rsidRPr="001745B0" w:rsidRDefault="008D56D8" w:rsidP="00FD1834">
      <w:pPr>
        <w:spacing w:line="400" w:lineRule="exact"/>
        <w:ind w:leftChars="200" w:left="960" w:hangingChars="200" w:hanging="480"/>
      </w:pPr>
      <w:r w:rsidRPr="001745B0">
        <w:rPr>
          <w:rFonts w:hint="eastAsia"/>
        </w:rPr>
        <w:t xml:space="preserve">○　</w:t>
      </w:r>
      <w:r w:rsidR="00FD1834" w:rsidRPr="001745B0">
        <w:rPr>
          <w:rFonts w:hint="eastAsia"/>
        </w:rPr>
        <w:t>2025年大阪・関西万博では、障がいのある人自らが様々な立ち位置で、障がいのない人と共に参画することを通じて、文化芸術分野において共にいのち輝けることを世界に向け発信</w:t>
      </w:r>
      <w:r w:rsidR="00AD4ACE" w:rsidRPr="001745B0">
        <w:rPr>
          <w:rFonts w:hint="eastAsia"/>
        </w:rPr>
        <w:t>できるよう</w:t>
      </w:r>
      <w:r w:rsidR="00FD1834" w:rsidRPr="001745B0">
        <w:rPr>
          <w:rFonts w:hint="eastAsia"/>
        </w:rPr>
        <w:t>、共生社会の実現を図る。</w:t>
      </w:r>
    </w:p>
    <w:p w14:paraId="11515E07" w14:textId="2C6AC0DC" w:rsidR="008D56D8" w:rsidRPr="001745B0" w:rsidRDefault="008D56D8" w:rsidP="008D56D8">
      <w:pPr>
        <w:spacing w:line="400" w:lineRule="exact"/>
        <w:ind w:firstLineChars="100" w:firstLine="280"/>
        <w:rPr>
          <w:sz w:val="28"/>
          <w:szCs w:val="28"/>
        </w:rPr>
      </w:pPr>
    </w:p>
    <w:p w14:paraId="3371E509" w14:textId="638798A2" w:rsidR="008D56D8" w:rsidRPr="001745B0" w:rsidRDefault="008D56D8" w:rsidP="008D56D8">
      <w:pPr>
        <w:spacing w:line="400" w:lineRule="exact"/>
        <w:ind w:firstLineChars="100" w:firstLine="280"/>
        <w:rPr>
          <w:sz w:val="28"/>
          <w:szCs w:val="28"/>
        </w:rPr>
      </w:pPr>
      <w:r w:rsidRPr="001745B0">
        <w:rPr>
          <w:rFonts w:hint="eastAsia"/>
          <w:sz w:val="28"/>
          <w:szCs w:val="28"/>
        </w:rPr>
        <w:t>３． 計画の基本方針</w:t>
      </w:r>
    </w:p>
    <w:p w14:paraId="74FEFB01" w14:textId="3D77C815" w:rsidR="008A3726" w:rsidRPr="001745B0" w:rsidRDefault="008A3726" w:rsidP="008D56D8">
      <w:pPr>
        <w:spacing w:line="400" w:lineRule="exact"/>
        <w:ind w:leftChars="200" w:left="960" w:hangingChars="200" w:hanging="480"/>
        <w:rPr>
          <w:u w:val="single"/>
        </w:rPr>
      </w:pPr>
      <w:r w:rsidRPr="001745B0">
        <w:rPr>
          <w:rFonts w:hint="eastAsia"/>
          <w:u w:val="single"/>
        </w:rPr>
        <w:t>（１）すそのをひろげる（場・機会等の創出）</w:t>
      </w:r>
    </w:p>
    <w:p w14:paraId="336C5C78" w14:textId="29A6B4FB" w:rsidR="008D56D8" w:rsidRPr="001745B0" w:rsidRDefault="008D56D8" w:rsidP="008D56D8">
      <w:pPr>
        <w:spacing w:line="400" w:lineRule="exact"/>
        <w:ind w:leftChars="200" w:left="960" w:hangingChars="200" w:hanging="480"/>
      </w:pPr>
      <w:r w:rsidRPr="001745B0">
        <w:rPr>
          <w:rFonts w:hint="eastAsia"/>
        </w:rPr>
        <w:t xml:space="preserve">○　</w:t>
      </w:r>
      <w:r w:rsidR="00A22B4A" w:rsidRPr="001745B0">
        <w:rPr>
          <w:rFonts w:hint="eastAsia"/>
        </w:rPr>
        <w:t>「文化芸術」へ誰もが参画可能となるよう場・機会等の創出を推進</w:t>
      </w:r>
      <w:r w:rsidRPr="001745B0">
        <w:rPr>
          <w:rFonts w:hint="eastAsia"/>
        </w:rPr>
        <w:t>。</w:t>
      </w:r>
    </w:p>
    <w:p w14:paraId="47515487" w14:textId="77777777" w:rsidR="008A3726" w:rsidRPr="001745B0" w:rsidRDefault="008A3726" w:rsidP="008D56D8">
      <w:pPr>
        <w:spacing w:line="400" w:lineRule="exact"/>
        <w:ind w:leftChars="200" w:left="960" w:hangingChars="200" w:hanging="480"/>
      </w:pPr>
    </w:p>
    <w:p w14:paraId="3AF22774" w14:textId="341AE1D7" w:rsidR="008A3726" w:rsidRPr="001745B0" w:rsidRDefault="008A3726" w:rsidP="008D56D8">
      <w:pPr>
        <w:spacing w:line="400" w:lineRule="exact"/>
        <w:ind w:leftChars="200" w:left="960" w:hangingChars="200" w:hanging="480"/>
        <w:rPr>
          <w:u w:val="single"/>
        </w:rPr>
      </w:pPr>
      <w:r w:rsidRPr="001745B0">
        <w:rPr>
          <w:rFonts w:hint="eastAsia"/>
          <w:u w:val="single"/>
        </w:rPr>
        <w:t>（２）たかみをめざす（市場への挑戦）</w:t>
      </w:r>
    </w:p>
    <w:p w14:paraId="5F242509" w14:textId="7752BD3C" w:rsidR="008D56D8" w:rsidRPr="001745B0" w:rsidRDefault="008D56D8" w:rsidP="008D56D8">
      <w:pPr>
        <w:spacing w:line="400" w:lineRule="exact"/>
        <w:ind w:leftChars="200" w:left="960" w:hangingChars="200" w:hanging="480"/>
      </w:pPr>
      <w:r w:rsidRPr="001745B0">
        <w:rPr>
          <w:rFonts w:hint="eastAsia"/>
        </w:rPr>
        <w:t xml:space="preserve">○　</w:t>
      </w:r>
      <w:r w:rsidR="00A22B4A" w:rsidRPr="001745B0">
        <w:rPr>
          <w:rFonts w:hint="eastAsia"/>
        </w:rPr>
        <w:t>アーティスト・パフォーマー及びその作品・パフォーマンスの芸術的・市場的な評価が適正に行われる環境づくりの推進</w:t>
      </w:r>
      <w:r w:rsidRPr="001745B0">
        <w:rPr>
          <w:rFonts w:hint="eastAsia"/>
        </w:rPr>
        <w:t>。</w:t>
      </w:r>
    </w:p>
    <w:p w14:paraId="16757764" w14:textId="781C925E" w:rsidR="008D56D8" w:rsidRPr="001745B0" w:rsidRDefault="008D56D8" w:rsidP="008D56D8">
      <w:pPr>
        <w:spacing w:line="400" w:lineRule="exact"/>
        <w:ind w:firstLineChars="100" w:firstLine="280"/>
        <w:rPr>
          <w:sz w:val="28"/>
          <w:szCs w:val="28"/>
        </w:rPr>
      </w:pPr>
    </w:p>
    <w:p w14:paraId="4CC455FF" w14:textId="659D6744" w:rsidR="008A3726" w:rsidRPr="001745B0" w:rsidRDefault="008A3726" w:rsidP="008A3726">
      <w:pPr>
        <w:spacing w:line="400" w:lineRule="exact"/>
        <w:ind w:leftChars="200" w:left="960" w:hangingChars="200" w:hanging="480"/>
        <w:rPr>
          <w:u w:val="single"/>
        </w:rPr>
      </w:pPr>
      <w:r w:rsidRPr="001745B0">
        <w:rPr>
          <w:rFonts w:hint="eastAsia"/>
          <w:u w:val="single"/>
        </w:rPr>
        <w:t>（３）他分野他機関連携</w:t>
      </w:r>
      <w:r w:rsidR="00A22B4A" w:rsidRPr="001745B0">
        <w:rPr>
          <w:rFonts w:hint="eastAsia"/>
          <w:u w:val="single"/>
        </w:rPr>
        <w:t>、中間支援充実</w:t>
      </w:r>
    </w:p>
    <w:p w14:paraId="2323FE11" w14:textId="64939A42" w:rsidR="008A3726" w:rsidRPr="001745B0" w:rsidRDefault="008A3726" w:rsidP="008A3726">
      <w:pPr>
        <w:spacing w:line="400" w:lineRule="exact"/>
        <w:ind w:leftChars="200" w:left="960" w:hangingChars="200" w:hanging="480"/>
      </w:pPr>
      <w:r w:rsidRPr="001745B0">
        <w:rPr>
          <w:rFonts w:hint="eastAsia"/>
        </w:rPr>
        <w:t xml:space="preserve">○　</w:t>
      </w:r>
      <w:r w:rsidR="00745CC5" w:rsidRPr="001745B0">
        <w:rPr>
          <w:rFonts w:hint="eastAsia"/>
        </w:rPr>
        <w:t>より多くの人がより多くの主体（文化芸術団体や文化施設、福祉団体や福祉施設、教育機関、企業等の民間事業者、非営利団体、行政等）による取組みに参画できるよう、ネットワーク化を図り、中間支援を展開。</w:t>
      </w:r>
    </w:p>
    <w:p w14:paraId="7B281BED" w14:textId="7BC46CA4" w:rsidR="008A3726" w:rsidRPr="001745B0" w:rsidRDefault="008A3726" w:rsidP="008D56D8">
      <w:pPr>
        <w:spacing w:line="400" w:lineRule="exact"/>
        <w:ind w:firstLineChars="100" w:firstLine="280"/>
        <w:rPr>
          <w:sz w:val="28"/>
          <w:szCs w:val="28"/>
        </w:rPr>
      </w:pPr>
    </w:p>
    <w:p w14:paraId="50615FC9" w14:textId="17CD1762" w:rsidR="00A22B4A" w:rsidRPr="001745B0" w:rsidRDefault="00A22B4A" w:rsidP="00A22B4A">
      <w:pPr>
        <w:spacing w:line="400" w:lineRule="exact"/>
        <w:ind w:leftChars="200" w:left="960" w:hangingChars="200" w:hanging="480"/>
        <w:rPr>
          <w:u w:val="single"/>
        </w:rPr>
      </w:pPr>
      <w:r w:rsidRPr="001745B0">
        <w:rPr>
          <w:rFonts w:hint="eastAsia"/>
          <w:u w:val="single"/>
        </w:rPr>
        <w:t>（４）人材育成</w:t>
      </w:r>
    </w:p>
    <w:p w14:paraId="42A47CFC" w14:textId="23E10F9C" w:rsidR="00A22B4A" w:rsidRPr="001745B0" w:rsidRDefault="00A22B4A" w:rsidP="00A22B4A">
      <w:pPr>
        <w:spacing w:line="400" w:lineRule="exact"/>
        <w:ind w:leftChars="200" w:left="960" w:hangingChars="200" w:hanging="480"/>
      </w:pPr>
      <w:r w:rsidRPr="001745B0">
        <w:rPr>
          <w:rFonts w:hint="eastAsia"/>
        </w:rPr>
        <w:t>○　「文化芸術」分野において障がいのある人が主体的に活動できる環境づくりを担う人材の育成を推進。</w:t>
      </w:r>
    </w:p>
    <w:p w14:paraId="3F5F673D" w14:textId="77777777" w:rsidR="00D030FB" w:rsidRPr="001745B0" w:rsidRDefault="00D030FB" w:rsidP="00D030FB"/>
    <w:p w14:paraId="4A086F5E" w14:textId="0E9BA28E" w:rsidR="00D030FB" w:rsidRPr="001745B0" w:rsidRDefault="00A22B4A" w:rsidP="00D030FB">
      <w:pPr>
        <w:spacing w:line="400" w:lineRule="exact"/>
        <w:ind w:firstLineChars="100" w:firstLine="280"/>
        <w:rPr>
          <w:sz w:val="28"/>
          <w:szCs w:val="28"/>
        </w:rPr>
      </w:pPr>
      <w:r w:rsidRPr="001745B0">
        <w:rPr>
          <w:rFonts w:hint="eastAsia"/>
          <w:sz w:val="28"/>
          <w:szCs w:val="28"/>
        </w:rPr>
        <w:t>４</w:t>
      </w:r>
      <w:r w:rsidR="00D030FB" w:rsidRPr="001745B0">
        <w:rPr>
          <w:rFonts w:hint="eastAsia"/>
          <w:sz w:val="28"/>
          <w:szCs w:val="28"/>
        </w:rPr>
        <w:t>．個別</w:t>
      </w:r>
      <w:r w:rsidRPr="001745B0">
        <w:rPr>
          <w:rFonts w:hint="eastAsia"/>
          <w:sz w:val="28"/>
          <w:szCs w:val="28"/>
        </w:rPr>
        <w:t>の施策の推進方向</w:t>
      </w:r>
    </w:p>
    <w:p w14:paraId="03B7D777" w14:textId="3ED19459" w:rsidR="00745CC5" w:rsidRPr="001745B0" w:rsidRDefault="00745CC5" w:rsidP="00745CC5">
      <w:pPr>
        <w:spacing w:line="400" w:lineRule="exact"/>
        <w:rPr>
          <w:sz w:val="28"/>
          <w:szCs w:val="28"/>
        </w:rPr>
      </w:pPr>
    </w:p>
    <w:p w14:paraId="4CF2EB67" w14:textId="059459B1" w:rsidR="00745CC5" w:rsidRPr="001745B0" w:rsidRDefault="00745CC5" w:rsidP="00745CC5">
      <w:pPr>
        <w:spacing w:line="400" w:lineRule="exact"/>
        <w:ind w:leftChars="200" w:left="960" w:hangingChars="200" w:hanging="480"/>
        <w:rPr>
          <w:u w:val="single"/>
        </w:rPr>
      </w:pPr>
      <w:r w:rsidRPr="001745B0">
        <w:rPr>
          <w:rFonts w:hint="eastAsia"/>
          <w:u w:val="single"/>
        </w:rPr>
        <w:t>（１）文化芸術の鑑賞・創造・作品等の発表の場の機会の拡大</w:t>
      </w:r>
    </w:p>
    <w:p w14:paraId="1E3D9C92" w14:textId="30AC3EB0" w:rsidR="00745CC5" w:rsidRPr="001745B0" w:rsidRDefault="00745CC5" w:rsidP="00745CC5">
      <w:pPr>
        <w:spacing w:line="400" w:lineRule="exact"/>
        <w:ind w:leftChars="200" w:left="960" w:hangingChars="200" w:hanging="480"/>
      </w:pPr>
      <w:r w:rsidRPr="001745B0">
        <w:rPr>
          <w:rFonts w:hint="eastAsia"/>
        </w:rPr>
        <w:t xml:space="preserve">○　</w:t>
      </w:r>
      <w:r w:rsidR="00AD4ACE" w:rsidRPr="001745B0">
        <w:rPr>
          <w:rFonts w:hint="eastAsia"/>
        </w:rPr>
        <w:t>「文化芸術」に、誰もが参画可能な場・機会等の創出をさらに進め、障がいのある人が望む場合には芸術的・市場的な評価が適正に行われる環境づくりを推進。</w:t>
      </w:r>
    </w:p>
    <w:p w14:paraId="6FE21FFA" w14:textId="097F659C" w:rsidR="00745CC5" w:rsidRPr="001745B0" w:rsidRDefault="00745CC5" w:rsidP="00745CC5">
      <w:pPr>
        <w:spacing w:line="400" w:lineRule="exact"/>
        <w:ind w:leftChars="200" w:left="960" w:hangingChars="200" w:hanging="480"/>
      </w:pPr>
      <w:r w:rsidRPr="001745B0">
        <w:rPr>
          <w:rFonts w:hint="eastAsia"/>
        </w:rPr>
        <w:t xml:space="preserve">○　</w:t>
      </w:r>
      <w:r w:rsidR="00AD4ACE" w:rsidRPr="001745B0">
        <w:rPr>
          <w:rFonts w:hint="eastAsia"/>
        </w:rPr>
        <w:t>誰もがストレスなく快適に施設を利用したり、製品を使用したり、安全かつ自由に移動し、求める情報にアクセスできる環境の整備。</w:t>
      </w:r>
    </w:p>
    <w:p w14:paraId="50A7FD30" w14:textId="034201A5" w:rsidR="00AD4ACE" w:rsidRPr="001745B0" w:rsidRDefault="00AD4ACE" w:rsidP="00745CC5">
      <w:pPr>
        <w:spacing w:line="400" w:lineRule="exact"/>
        <w:ind w:leftChars="200" w:left="960" w:hangingChars="200" w:hanging="480"/>
      </w:pPr>
      <w:r w:rsidRPr="001745B0">
        <w:rPr>
          <w:rFonts w:hint="eastAsia"/>
        </w:rPr>
        <w:t>○　誰にでもわかりやすい設備や表示のユニバーサルデザインの促進、障がいのある人が利用しやすい設備の確保や情報提供。</w:t>
      </w:r>
    </w:p>
    <w:p w14:paraId="6C87369C" w14:textId="1645BD9B" w:rsidR="00AD4ACE" w:rsidRPr="001745B0" w:rsidRDefault="00AD4ACE" w:rsidP="00745CC5">
      <w:pPr>
        <w:spacing w:line="400" w:lineRule="exact"/>
        <w:ind w:leftChars="200" w:left="960" w:hangingChars="200" w:hanging="480"/>
      </w:pPr>
      <w:r w:rsidRPr="001745B0">
        <w:rPr>
          <w:rFonts w:hint="eastAsia"/>
        </w:rPr>
        <w:t>○　「府立福祉情報コミュニケーションセンター」における意思疎通支援や情報保障の充実。</w:t>
      </w:r>
    </w:p>
    <w:p w14:paraId="0C87B2AA" w14:textId="10BC85CE" w:rsidR="007401DB" w:rsidRPr="001745B0" w:rsidRDefault="007401DB" w:rsidP="00745CC5">
      <w:pPr>
        <w:spacing w:line="400" w:lineRule="exact"/>
        <w:ind w:leftChars="200" w:left="960" w:hangingChars="200" w:hanging="480"/>
      </w:pPr>
      <w:r w:rsidRPr="001745B0">
        <w:rPr>
          <w:rFonts w:hint="eastAsia"/>
        </w:rPr>
        <w:t>○　各地域の美術館、博物館、劇場、音楽堂等の文化施設や公民館等の社会教育施設について、障がいのある人が創作活動を行う際に、円滑に利用しやすい運営を促進。</w:t>
      </w:r>
    </w:p>
    <w:p w14:paraId="3CAC51D3" w14:textId="77777777" w:rsidR="00745CC5" w:rsidRPr="001745B0" w:rsidRDefault="00745CC5" w:rsidP="00745CC5">
      <w:pPr>
        <w:spacing w:line="400" w:lineRule="exact"/>
        <w:ind w:leftChars="200" w:left="960" w:hangingChars="200" w:hanging="480"/>
      </w:pPr>
    </w:p>
    <w:p w14:paraId="39CBDBC0" w14:textId="53687DB5" w:rsidR="00745CC5" w:rsidRPr="001745B0" w:rsidRDefault="00745CC5" w:rsidP="00745CC5">
      <w:pPr>
        <w:spacing w:line="400" w:lineRule="exact"/>
        <w:ind w:leftChars="200" w:left="960" w:hangingChars="200" w:hanging="480"/>
        <w:rPr>
          <w:u w:val="single"/>
        </w:rPr>
      </w:pPr>
      <w:r w:rsidRPr="001745B0">
        <w:rPr>
          <w:rFonts w:hint="eastAsia"/>
          <w:u w:val="single"/>
        </w:rPr>
        <w:t>（２）作品における芸術的・市場的に適正な評価、販売に係る支援等</w:t>
      </w:r>
    </w:p>
    <w:p w14:paraId="188A2782" w14:textId="10BE3314" w:rsidR="00745CC5" w:rsidRPr="001745B0" w:rsidRDefault="00745CC5" w:rsidP="00745CC5">
      <w:pPr>
        <w:spacing w:line="400" w:lineRule="exact"/>
        <w:ind w:leftChars="200" w:left="960" w:hangingChars="200" w:hanging="480"/>
      </w:pPr>
      <w:r w:rsidRPr="001745B0">
        <w:rPr>
          <w:rFonts w:hint="eastAsia"/>
        </w:rPr>
        <w:t xml:space="preserve">○　</w:t>
      </w:r>
      <w:r w:rsidR="007401DB" w:rsidRPr="001745B0">
        <w:rPr>
          <w:rFonts w:hint="eastAsia"/>
        </w:rPr>
        <w:t>適正な芸術的・市場的評価等により、就労だけでない障がいのある人の活躍の場の創出を支援し、文化芸術作品の販売等に関する相談支援・人材育成・ネットワーク化を</w:t>
      </w:r>
      <w:r w:rsidR="00192143" w:rsidRPr="001745B0">
        <w:rPr>
          <w:rFonts w:hint="eastAsia"/>
        </w:rPr>
        <w:t>図る。</w:t>
      </w:r>
    </w:p>
    <w:p w14:paraId="585A541A" w14:textId="4915D1FC" w:rsidR="00745CC5" w:rsidRPr="001745B0" w:rsidRDefault="00745CC5" w:rsidP="00745CC5">
      <w:pPr>
        <w:spacing w:line="400" w:lineRule="exact"/>
        <w:ind w:leftChars="200" w:left="960" w:hangingChars="200" w:hanging="480"/>
      </w:pPr>
      <w:r w:rsidRPr="001745B0">
        <w:rPr>
          <w:rFonts w:hint="eastAsia"/>
        </w:rPr>
        <w:t xml:space="preserve">○　</w:t>
      </w:r>
      <w:r w:rsidR="007401DB" w:rsidRPr="001745B0">
        <w:rPr>
          <w:rFonts w:hint="eastAsia"/>
        </w:rPr>
        <w:t>障がいのある人の作品の収集、保存や、デジタルアーカイブ化等を情報保障等に配慮して促進することを検討。</w:t>
      </w:r>
    </w:p>
    <w:p w14:paraId="6E99FD04" w14:textId="77777777" w:rsidR="00745CC5" w:rsidRPr="001745B0" w:rsidRDefault="00745CC5" w:rsidP="00745CC5">
      <w:pPr>
        <w:spacing w:line="400" w:lineRule="exact"/>
        <w:ind w:firstLineChars="100" w:firstLine="280"/>
        <w:rPr>
          <w:sz w:val="28"/>
          <w:szCs w:val="28"/>
        </w:rPr>
      </w:pPr>
    </w:p>
    <w:p w14:paraId="248C6CB4" w14:textId="3BDB6A34" w:rsidR="00745CC5" w:rsidRPr="001745B0" w:rsidRDefault="00745CC5" w:rsidP="00745CC5">
      <w:pPr>
        <w:spacing w:line="400" w:lineRule="exact"/>
        <w:ind w:leftChars="200" w:left="960" w:hangingChars="200" w:hanging="480"/>
        <w:rPr>
          <w:u w:val="single"/>
        </w:rPr>
      </w:pPr>
      <w:r w:rsidRPr="001745B0">
        <w:rPr>
          <w:rFonts w:hint="eastAsia"/>
          <w:u w:val="single"/>
        </w:rPr>
        <w:t>（３）権利保護の推進</w:t>
      </w:r>
    </w:p>
    <w:p w14:paraId="7C0E968C" w14:textId="35372F22" w:rsidR="00CE4325" w:rsidRPr="001745B0" w:rsidRDefault="00CE4325" w:rsidP="00745CC5">
      <w:pPr>
        <w:spacing w:line="400" w:lineRule="exact"/>
        <w:ind w:leftChars="200" w:left="960" w:hangingChars="200" w:hanging="480"/>
      </w:pPr>
      <w:r w:rsidRPr="001745B0">
        <w:rPr>
          <w:rFonts w:hint="eastAsia"/>
        </w:rPr>
        <w:t>○　作者の権利行使や権利保護に関する知識及び関連する制度や手続き等の普及と意識の向上。</w:t>
      </w:r>
    </w:p>
    <w:p w14:paraId="5163B88E" w14:textId="77777777" w:rsidR="00745CC5" w:rsidRPr="001745B0" w:rsidRDefault="00745CC5" w:rsidP="00745CC5">
      <w:pPr>
        <w:spacing w:line="400" w:lineRule="exact"/>
        <w:ind w:firstLineChars="100" w:firstLine="280"/>
        <w:rPr>
          <w:sz w:val="28"/>
          <w:szCs w:val="28"/>
        </w:rPr>
      </w:pPr>
    </w:p>
    <w:p w14:paraId="79AC1140" w14:textId="7E0A7EBC" w:rsidR="00745CC5" w:rsidRPr="001745B0" w:rsidRDefault="00745CC5" w:rsidP="00745CC5">
      <w:pPr>
        <w:spacing w:line="400" w:lineRule="exact"/>
        <w:ind w:leftChars="200" w:left="960" w:hangingChars="200" w:hanging="480"/>
        <w:rPr>
          <w:u w:val="single"/>
        </w:rPr>
      </w:pPr>
      <w:r w:rsidRPr="001745B0">
        <w:rPr>
          <w:rFonts w:hint="eastAsia"/>
          <w:u w:val="single"/>
        </w:rPr>
        <w:t>（４）文化芸術活動を通じた交流の促進</w:t>
      </w:r>
    </w:p>
    <w:p w14:paraId="591EB325" w14:textId="3E9EFA8B" w:rsidR="00745CC5" w:rsidRPr="001745B0" w:rsidRDefault="00745CC5" w:rsidP="00745CC5">
      <w:pPr>
        <w:spacing w:line="400" w:lineRule="exact"/>
        <w:ind w:leftChars="200" w:left="960" w:hangingChars="200" w:hanging="480"/>
      </w:pPr>
      <w:r w:rsidRPr="001745B0">
        <w:rPr>
          <w:rFonts w:hint="eastAsia"/>
        </w:rPr>
        <w:t xml:space="preserve">○　</w:t>
      </w:r>
      <w:r w:rsidR="00490D79" w:rsidRPr="001745B0">
        <w:rPr>
          <w:rFonts w:hint="eastAsia"/>
        </w:rPr>
        <w:t>障がいのある人による文化芸術活動を通じた交流や教育及び研究等を促進。</w:t>
      </w:r>
    </w:p>
    <w:p w14:paraId="4BFB17DC" w14:textId="77777777" w:rsidR="00B1511D" w:rsidRPr="001C757E" w:rsidRDefault="00745CC5" w:rsidP="00490D79">
      <w:pPr>
        <w:spacing w:line="400" w:lineRule="exact"/>
        <w:ind w:leftChars="200" w:left="960" w:hangingChars="200" w:hanging="480"/>
      </w:pPr>
      <w:r w:rsidRPr="001745B0">
        <w:rPr>
          <w:rFonts w:hint="eastAsia"/>
        </w:rPr>
        <w:t xml:space="preserve">○　</w:t>
      </w:r>
      <w:r w:rsidR="00490D79" w:rsidRPr="001C757E">
        <w:rPr>
          <w:rFonts w:hint="eastAsia"/>
        </w:rPr>
        <w:t>支援学校</w:t>
      </w:r>
      <w:r w:rsidR="00B1511D" w:rsidRPr="001C757E">
        <w:rPr>
          <w:rFonts w:hint="eastAsia"/>
        </w:rPr>
        <w:t>等における文化芸術の鑑賞、体験、交流等の機会を充実させることによる障がいのある人の文化芸術の鑑賞、創造、作品の発表の機会等、参画機会の拡大</w:t>
      </w:r>
    </w:p>
    <w:p w14:paraId="4C802863" w14:textId="6444A282" w:rsidR="00490D79" w:rsidRPr="00B1511D" w:rsidRDefault="00B1511D" w:rsidP="00490D79">
      <w:pPr>
        <w:spacing w:line="400" w:lineRule="exact"/>
        <w:ind w:leftChars="200" w:left="960" w:hangingChars="200" w:hanging="480"/>
      </w:pPr>
      <w:r w:rsidRPr="001C757E">
        <w:rPr>
          <w:rFonts w:hint="eastAsia"/>
        </w:rPr>
        <w:lastRenderedPageBreak/>
        <w:t xml:space="preserve">○　</w:t>
      </w:r>
      <w:r w:rsidR="00490D79" w:rsidRPr="001C757E">
        <w:rPr>
          <w:rFonts w:hint="eastAsia"/>
        </w:rPr>
        <w:t>スポーツ・文化芸術関連施設</w:t>
      </w:r>
      <w:r w:rsidRPr="001C757E">
        <w:rPr>
          <w:rFonts w:hint="eastAsia"/>
        </w:rPr>
        <w:t>や</w:t>
      </w:r>
      <w:r w:rsidR="00490D79" w:rsidRPr="001C757E">
        <w:rPr>
          <w:rFonts w:hint="eastAsia"/>
        </w:rPr>
        <w:t>社会教育施設等を活用し、</w:t>
      </w:r>
      <w:bookmarkStart w:id="0" w:name="_Hlk192090885"/>
      <w:r w:rsidRPr="001C757E">
        <w:rPr>
          <w:rFonts w:hint="eastAsia"/>
        </w:rPr>
        <w:t>生涯の各ライフステージにおける</w:t>
      </w:r>
      <w:r w:rsidR="00490D79" w:rsidRPr="001C757E">
        <w:rPr>
          <w:rFonts w:hint="eastAsia"/>
        </w:rPr>
        <w:t>文化芸術</w:t>
      </w:r>
      <w:r w:rsidRPr="001C757E">
        <w:rPr>
          <w:rFonts w:hint="eastAsia"/>
        </w:rPr>
        <w:t>活動を含む様々な学びの場について、障がいのある人の家族も一緒に参加できる</w:t>
      </w:r>
      <w:r w:rsidR="00490D79" w:rsidRPr="001C757E">
        <w:rPr>
          <w:rFonts w:hint="eastAsia"/>
        </w:rPr>
        <w:t>機会を充実</w:t>
      </w:r>
      <w:bookmarkEnd w:id="0"/>
      <w:r w:rsidR="00490D79" w:rsidRPr="001C757E">
        <w:rPr>
          <w:rFonts w:hint="eastAsia"/>
        </w:rPr>
        <w:t>。</w:t>
      </w:r>
    </w:p>
    <w:p w14:paraId="0934E2F1" w14:textId="54712E70" w:rsidR="00745CC5" w:rsidRPr="00B1511D" w:rsidRDefault="00745CC5" w:rsidP="00745CC5">
      <w:pPr>
        <w:spacing w:line="400" w:lineRule="exact"/>
        <w:rPr>
          <w:sz w:val="28"/>
          <w:szCs w:val="28"/>
        </w:rPr>
      </w:pPr>
    </w:p>
    <w:p w14:paraId="07A1B1C8" w14:textId="02D95B2F" w:rsidR="00745CC5" w:rsidRPr="001745B0" w:rsidRDefault="00745CC5" w:rsidP="00745CC5">
      <w:pPr>
        <w:spacing w:line="400" w:lineRule="exact"/>
        <w:ind w:leftChars="200" w:left="960" w:hangingChars="200" w:hanging="480"/>
        <w:rPr>
          <w:u w:val="single"/>
        </w:rPr>
      </w:pPr>
      <w:r w:rsidRPr="001745B0">
        <w:rPr>
          <w:rFonts w:hint="eastAsia"/>
          <w:u w:val="single"/>
        </w:rPr>
        <w:t>（５）相談体制の整備、人材育成、関係者の連携協力</w:t>
      </w:r>
    </w:p>
    <w:p w14:paraId="612DF2E9" w14:textId="34243548" w:rsidR="00745CC5" w:rsidRPr="001745B0" w:rsidRDefault="00745CC5" w:rsidP="00745CC5">
      <w:pPr>
        <w:spacing w:line="400" w:lineRule="exact"/>
        <w:ind w:leftChars="200" w:left="960" w:hangingChars="200" w:hanging="480"/>
      </w:pPr>
      <w:r w:rsidRPr="001745B0">
        <w:rPr>
          <w:rFonts w:hint="eastAsia"/>
        </w:rPr>
        <w:t xml:space="preserve">○　</w:t>
      </w:r>
      <w:r w:rsidR="00524241" w:rsidRPr="001745B0">
        <w:rPr>
          <w:rFonts w:hint="eastAsia"/>
        </w:rPr>
        <w:t>大阪府とビッグ・アイが培ってきたノウハウを活用しながら有機的なネットワークを構築し、人材を育成。</w:t>
      </w:r>
    </w:p>
    <w:p w14:paraId="32EB44B2" w14:textId="29783927" w:rsidR="00745CC5" w:rsidRPr="001745B0" w:rsidRDefault="00745CC5" w:rsidP="00745CC5">
      <w:pPr>
        <w:spacing w:line="400" w:lineRule="exact"/>
        <w:ind w:leftChars="200" w:left="960" w:hangingChars="200" w:hanging="480"/>
      </w:pPr>
      <w:r w:rsidRPr="001745B0">
        <w:rPr>
          <w:rFonts w:hint="eastAsia"/>
        </w:rPr>
        <w:t xml:space="preserve">○　</w:t>
      </w:r>
      <w:r w:rsidR="00524241" w:rsidRPr="001745B0">
        <w:rPr>
          <w:rFonts w:hint="eastAsia"/>
        </w:rPr>
        <w:t>障がいのあるアーティスト・パフォーマーだけでなく、障がいのある人による文化芸術活動を理解し、様々な場面で適切に支援ができる人材や、地域におけるコーディネーター、教育や研究の充実を促進する専門的人材など、多様な人材</w:t>
      </w:r>
      <w:r w:rsidR="00542488" w:rsidRPr="001745B0">
        <w:rPr>
          <w:rFonts w:hint="eastAsia"/>
        </w:rPr>
        <w:t>を</w:t>
      </w:r>
      <w:r w:rsidR="00524241" w:rsidRPr="001745B0">
        <w:rPr>
          <w:rFonts w:hint="eastAsia"/>
        </w:rPr>
        <w:t>育成。</w:t>
      </w:r>
    </w:p>
    <w:p w14:paraId="4A9F41C3" w14:textId="497F56CA" w:rsidR="00745CC5" w:rsidRPr="001745B0" w:rsidRDefault="00745CC5" w:rsidP="00745CC5">
      <w:pPr>
        <w:spacing w:line="400" w:lineRule="exact"/>
        <w:ind w:leftChars="200" w:left="960" w:hangingChars="200" w:hanging="480"/>
      </w:pPr>
      <w:r w:rsidRPr="001745B0">
        <w:rPr>
          <w:rFonts w:hint="eastAsia"/>
        </w:rPr>
        <w:t xml:space="preserve">○　</w:t>
      </w:r>
      <w:r w:rsidR="00144DB2" w:rsidRPr="001745B0">
        <w:rPr>
          <w:rFonts w:hint="eastAsia"/>
        </w:rPr>
        <w:t>施策の円滑かつ効果的な推進のため、国や地方公共団体の関係機関、社会福祉法人その他の団体や教育機関、事業者、企業を含めた各関係機関と連携。</w:t>
      </w:r>
    </w:p>
    <w:p w14:paraId="35316A7C" w14:textId="022BF860" w:rsidR="00144DB2" w:rsidRPr="001745B0" w:rsidRDefault="00144DB2" w:rsidP="00745CC5">
      <w:pPr>
        <w:spacing w:line="400" w:lineRule="exact"/>
        <w:ind w:leftChars="200" w:left="960" w:hangingChars="200" w:hanging="480"/>
      </w:pPr>
      <w:r w:rsidRPr="001745B0">
        <w:rPr>
          <w:rFonts w:hint="eastAsia"/>
        </w:rPr>
        <w:t>○　より多くの人がより多くの主体による取組みに参画し続けられるよう中間支援を展開し、</w:t>
      </w:r>
      <w:r w:rsidR="000539A9" w:rsidRPr="001745B0">
        <w:rPr>
          <w:rFonts w:hint="eastAsia"/>
        </w:rPr>
        <w:t>大阪府の取組みと民間事業者等の取組みとが「仕組み」として連携できるような環境づくりを推進。</w:t>
      </w:r>
    </w:p>
    <w:p w14:paraId="6D9DE1BE" w14:textId="0435613E" w:rsidR="00144DB2" w:rsidRPr="001745B0" w:rsidRDefault="00144DB2" w:rsidP="00745CC5">
      <w:pPr>
        <w:spacing w:line="400" w:lineRule="exact"/>
        <w:ind w:leftChars="200" w:left="960" w:hangingChars="200" w:hanging="480"/>
      </w:pPr>
      <w:r w:rsidRPr="001745B0">
        <w:rPr>
          <w:rFonts w:hint="eastAsia"/>
        </w:rPr>
        <w:t>○　文化芸術活動を支える関係機関などで構成される意見交換の場を設置し、障がいのある人の文化芸術</w:t>
      </w:r>
      <w:r w:rsidR="00285207" w:rsidRPr="001745B0">
        <w:rPr>
          <w:rFonts w:hint="eastAsia"/>
        </w:rPr>
        <w:t>を取り巻く状況や文化芸術振興に向けた課題</w:t>
      </w:r>
      <w:r w:rsidR="00E87C91" w:rsidRPr="001745B0">
        <w:rPr>
          <w:rFonts w:hint="eastAsia"/>
        </w:rPr>
        <w:t>を</w:t>
      </w:r>
      <w:r w:rsidR="00285207" w:rsidRPr="001745B0">
        <w:rPr>
          <w:rFonts w:hint="eastAsia"/>
        </w:rPr>
        <w:t>共有。</w:t>
      </w:r>
    </w:p>
    <w:p w14:paraId="150F50F6" w14:textId="77777777" w:rsidR="00745CC5" w:rsidRPr="001745B0" w:rsidRDefault="00745CC5" w:rsidP="00745CC5">
      <w:pPr>
        <w:spacing w:line="400" w:lineRule="exact"/>
        <w:rPr>
          <w:sz w:val="28"/>
          <w:szCs w:val="28"/>
        </w:rPr>
      </w:pPr>
    </w:p>
    <w:p w14:paraId="3ACCC9C2" w14:textId="644661CF" w:rsidR="00745CC5" w:rsidRPr="001745B0" w:rsidRDefault="00745CC5" w:rsidP="00745CC5">
      <w:pPr>
        <w:spacing w:line="400" w:lineRule="exact"/>
        <w:ind w:leftChars="200" w:left="960" w:hangingChars="200" w:hanging="480"/>
        <w:rPr>
          <w:u w:val="single"/>
        </w:rPr>
      </w:pPr>
      <w:r w:rsidRPr="001745B0">
        <w:rPr>
          <w:rFonts w:hint="eastAsia"/>
          <w:u w:val="single"/>
        </w:rPr>
        <w:t>（６）まとめ</w:t>
      </w:r>
    </w:p>
    <w:p w14:paraId="5D64EDA5" w14:textId="2CEB850E" w:rsidR="00745CC5" w:rsidRPr="001745B0" w:rsidRDefault="00745CC5" w:rsidP="00745CC5">
      <w:pPr>
        <w:spacing w:line="400" w:lineRule="exact"/>
        <w:ind w:leftChars="200" w:left="960" w:hangingChars="200" w:hanging="480"/>
      </w:pPr>
      <w:r w:rsidRPr="001745B0">
        <w:rPr>
          <w:rFonts w:hint="eastAsia"/>
        </w:rPr>
        <w:t xml:space="preserve">○　</w:t>
      </w:r>
      <w:r w:rsidR="00DB387A" w:rsidRPr="001745B0">
        <w:rPr>
          <w:rFonts w:hint="eastAsia"/>
        </w:rPr>
        <w:t>取組みを多角的に推進し、本来、「障がい」のない世界である「文化芸術」に、誰もが参画可能な鑑賞・創造・作品の発表等を創出し、「文化芸術」を通じて障がいのある人が主体的に活動できる環境づくり・社会づくりを推進。</w:t>
      </w:r>
    </w:p>
    <w:p w14:paraId="18D592E6" w14:textId="77777777" w:rsidR="00745CC5" w:rsidRPr="001745B0" w:rsidRDefault="00745CC5" w:rsidP="00745CC5">
      <w:pPr>
        <w:spacing w:line="400" w:lineRule="exact"/>
        <w:rPr>
          <w:sz w:val="28"/>
          <w:szCs w:val="28"/>
        </w:rPr>
      </w:pPr>
    </w:p>
    <w:p w14:paraId="334C61DD" w14:textId="46962E9C" w:rsidR="00D52385" w:rsidRPr="001745B0" w:rsidRDefault="00D52385" w:rsidP="00D52385">
      <w:pPr>
        <w:widowControl/>
        <w:spacing w:line="400" w:lineRule="exact"/>
        <w:ind w:left="1124" w:hangingChars="400" w:hanging="1124"/>
        <w:jc w:val="left"/>
        <w:rPr>
          <w:b/>
          <w:sz w:val="28"/>
          <w:szCs w:val="28"/>
          <w:shd w:val="pct15" w:color="auto" w:fill="FFFFFF"/>
        </w:rPr>
      </w:pPr>
      <w:r w:rsidRPr="001745B0">
        <w:rPr>
          <w:b/>
          <w:sz w:val="28"/>
          <w:szCs w:val="28"/>
        </w:rPr>
        <w:br w:type="page"/>
      </w:r>
      <w:r w:rsidRPr="00B1511D">
        <w:rPr>
          <w:rFonts w:hint="eastAsia"/>
          <w:b/>
          <w:color w:val="F2F2F2" w:themeColor="background1" w:themeShade="F2"/>
          <w:sz w:val="28"/>
          <w:szCs w:val="28"/>
          <w:highlight w:val="black"/>
        </w:rPr>
        <w:lastRenderedPageBreak/>
        <w:t>第</w:t>
      </w:r>
      <w:r w:rsidR="007665E3" w:rsidRPr="00B1511D">
        <w:rPr>
          <w:rFonts w:hint="eastAsia"/>
          <w:b/>
          <w:color w:val="F2F2F2" w:themeColor="background1" w:themeShade="F2"/>
          <w:sz w:val="28"/>
          <w:szCs w:val="28"/>
          <w:highlight w:val="black"/>
        </w:rPr>
        <w:t>５</w:t>
      </w:r>
      <w:r w:rsidRPr="00B1511D">
        <w:rPr>
          <w:rFonts w:hint="eastAsia"/>
          <w:b/>
          <w:color w:val="F2F2F2" w:themeColor="background1" w:themeShade="F2"/>
          <w:sz w:val="28"/>
          <w:szCs w:val="28"/>
          <w:highlight w:val="black"/>
        </w:rPr>
        <w:t>章　第</w:t>
      </w:r>
      <w:r w:rsidR="007665E3" w:rsidRPr="00B1511D">
        <w:rPr>
          <w:rFonts w:hint="eastAsia"/>
          <w:b/>
          <w:color w:val="F2F2F2" w:themeColor="background1" w:themeShade="F2"/>
          <w:sz w:val="28"/>
          <w:szCs w:val="28"/>
          <w:highlight w:val="black"/>
        </w:rPr>
        <w:t>７</w:t>
      </w:r>
      <w:r w:rsidRPr="00B1511D">
        <w:rPr>
          <w:rFonts w:hint="eastAsia"/>
          <w:b/>
          <w:color w:val="F2F2F2" w:themeColor="background1" w:themeShade="F2"/>
          <w:sz w:val="28"/>
          <w:szCs w:val="28"/>
          <w:highlight w:val="black"/>
        </w:rPr>
        <w:t>期大阪府障がい福祉計画及び第</w:t>
      </w:r>
      <w:r w:rsidR="007665E3" w:rsidRPr="00B1511D">
        <w:rPr>
          <w:rFonts w:hint="eastAsia"/>
          <w:b/>
          <w:color w:val="F2F2F2" w:themeColor="background1" w:themeShade="F2"/>
          <w:sz w:val="28"/>
          <w:szCs w:val="28"/>
          <w:highlight w:val="black"/>
        </w:rPr>
        <w:t>３</w:t>
      </w:r>
      <w:r w:rsidRPr="00B1511D">
        <w:rPr>
          <w:rFonts w:hint="eastAsia"/>
          <w:b/>
          <w:color w:val="F2F2F2" w:themeColor="background1" w:themeShade="F2"/>
          <w:sz w:val="28"/>
          <w:szCs w:val="28"/>
          <w:highlight w:val="black"/>
        </w:rPr>
        <w:t xml:space="preserve">期大阪府障がい児福祉計画の数値目標及び見込量について　</w:t>
      </w:r>
    </w:p>
    <w:p w14:paraId="14533A5F" w14:textId="77777777" w:rsidR="00D52385" w:rsidRPr="001745B0" w:rsidRDefault="00D52385" w:rsidP="00D52385">
      <w:pPr>
        <w:spacing w:line="400" w:lineRule="exact"/>
        <w:rPr>
          <w:sz w:val="28"/>
          <w:szCs w:val="28"/>
        </w:rPr>
      </w:pPr>
    </w:p>
    <w:p w14:paraId="57F3153E" w14:textId="77777777" w:rsidR="00D52385" w:rsidRPr="001745B0" w:rsidRDefault="00D52385" w:rsidP="00D52385">
      <w:pPr>
        <w:spacing w:line="400" w:lineRule="exact"/>
        <w:rPr>
          <w:sz w:val="28"/>
          <w:szCs w:val="28"/>
        </w:rPr>
      </w:pPr>
    </w:p>
    <w:p w14:paraId="2382D759" w14:textId="77777777" w:rsidR="00D52385" w:rsidRPr="001745B0" w:rsidRDefault="00D52385" w:rsidP="00D52385">
      <w:pPr>
        <w:spacing w:line="400" w:lineRule="exact"/>
        <w:rPr>
          <w:sz w:val="28"/>
          <w:szCs w:val="28"/>
        </w:rPr>
      </w:pPr>
      <w:r w:rsidRPr="001745B0">
        <w:rPr>
          <w:rFonts w:hint="eastAsia"/>
          <w:sz w:val="28"/>
          <w:szCs w:val="28"/>
        </w:rPr>
        <w:t>１．成果目標等</w:t>
      </w:r>
    </w:p>
    <w:p w14:paraId="6D8C336B" w14:textId="5C7C7624" w:rsidR="00D52385" w:rsidRPr="001745B0" w:rsidRDefault="00D52385" w:rsidP="00D52385">
      <w:pPr>
        <w:spacing w:line="400" w:lineRule="exact"/>
        <w:rPr>
          <w:sz w:val="28"/>
          <w:szCs w:val="28"/>
        </w:rPr>
      </w:pPr>
      <w:r w:rsidRPr="001745B0">
        <w:rPr>
          <w:rFonts w:hint="eastAsia"/>
          <w:sz w:val="28"/>
          <w:szCs w:val="28"/>
        </w:rPr>
        <w:t>＜第</w:t>
      </w:r>
      <w:r w:rsidR="007665E3" w:rsidRPr="001745B0">
        <w:rPr>
          <w:rFonts w:hint="eastAsia"/>
          <w:sz w:val="28"/>
          <w:szCs w:val="28"/>
        </w:rPr>
        <w:t>７</w:t>
      </w:r>
      <w:r w:rsidRPr="001745B0">
        <w:rPr>
          <w:rFonts w:hint="eastAsia"/>
          <w:sz w:val="28"/>
          <w:szCs w:val="28"/>
        </w:rPr>
        <w:t>期大阪府障がい福祉計画＞</w:t>
      </w:r>
    </w:p>
    <w:p w14:paraId="369D71A7" w14:textId="77777777" w:rsidR="00D52385" w:rsidRPr="001745B0" w:rsidRDefault="00D52385" w:rsidP="00D52385">
      <w:pPr>
        <w:spacing w:line="400" w:lineRule="exact"/>
        <w:ind w:firstLineChars="100" w:firstLine="280"/>
        <w:rPr>
          <w:sz w:val="28"/>
          <w:szCs w:val="28"/>
        </w:rPr>
      </w:pPr>
    </w:p>
    <w:p w14:paraId="511DEF28" w14:textId="77777777" w:rsidR="00D52385" w:rsidRPr="001745B0" w:rsidRDefault="00D52385" w:rsidP="00D52385">
      <w:pPr>
        <w:spacing w:line="400" w:lineRule="exact"/>
        <w:rPr>
          <w:sz w:val="28"/>
          <w:szCs w:val="28"/>
        </w:rPr>
      </w:pPr>
      <w:r w:rsidRPr="001745B0">
        <w:rPr>
          <w:rFonts w:hint="eastAsia"/>
          <w:sz w:val="28"/>
          <w:szCs w:val="28"/>
        </w:rPr>
        <w:t>（１）施設入所者の地域生活への移行</w:t>
      </w:r>
    </w:p>
    <w:tbl>
      <w:tblPr>
        <w:tblW w:w="8505" w:type="dxa"/>
        <w:tblInd w:w="666" w:type="dxa"/>
        <w:tblCellMar>
          <w:left w:w="99" w:type="dxa"/>
          <w:right w:w="99" w:type="dxa"/>
        </w:tblCellMar>
        <w:tblLook w:val="04A0" w:firstRow="1" w:lastRow="0" w:firstColumn="1" w:lastColumn="0" w:noHBand="0" w:noVBand="1"/>
      </w:tblPr>
      <w:tblGrid>
        <w:gridCol w:w="2268"/>
        <w:gridCol w:w="6237"/>
      </w:tblGrid>
      <w:tr w:rsidR="001745B0" w:rsidRPr="001745B0" w14:paraId="70055399" w14:textId="77777777" w:rsidTr="00FA4694">
        <w:trPr>
          <w:trHeight w:val="420"/>
        </w:trPr>
        <w:tc>
          <w:tcPr>
            <w:tcW w:w="2268"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046CA30F" w14:textId="77777777" w:rsidR="00D52385" w:rsidRPr="001745B0" w:rsidRDefault="00D52385" w:rsidP="00FA4694">
            <w:pPr>
              <w:widowControl/>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項　　目</w:t>
            </w:r>
          </w:p>
        </w:tc>
        <w:tc>
          <w:tcPr>
            <w:tcW w:w="6237" w:type="dxa"/>
            <w:tcBorders>
              <w:top w:val="single" w:sz="4" w:space="0" w:color="auto"/>
              <w:left w:val="nil"/>
              <w:bottom w:val="single" w:sz="4" w:space="0" w:color="auto"/>
              <w:right w:val="single" w:sz="4" w:space="0" w:color="auto"/>
            </w:tcBorders>
            <w:shd w:val="clear" w:color="auto" w:fill="FFFF00"/>
            <w:noWrap/>
            <w:vAlign w:val="center"/>
            <w:hideMark/>
          </w:tcPr>
          <w:p w14:paraId="56B81B8A" w14:textId="2D9910D2"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数値目標（令和</w:t>
            </w:r>
            <w:r w:rsidR="007665E3" w:rsidRPr="001745B0">
              <w:rPr>
                <w:rFonts w:ascii="ＭＳ Ｐゴシック" w:eastAsia="ＭＳ Ｐゴシック" w:hAnsi="ＭＳ Ｐゴシック" w:cs="ＭＳ Ｐゴシック" w:hint="eastAsia"/>
                <w:kern w:val="0"/>
                <w:sz w:val="21"/>
                <w:szCs w:val="21"/>
              </w:rPr>
              <w:t>８</w:t>
            </w:r>
            <w:r w:rsidRPr="001745B0">
              <w:rPr>
                <w:rFonts w:ascii="ＭＳ Ｐゴシック" w:eastAsia="ＭＳ Ｐゴシック" w:hAnsi="ＭＳ Ｐゴシック" w:cs="ＭＳ Ｐゴシック" w:hint="eastAsia"/>
                <w:kern w:val="0"/>
                <w:sz w:val="21"/>
                <w:szCs w:val="21"/>
              </w:rPr>
              <w:t>年度末）</w:t>
            </w:r>
          </w:p>
        </w:tc>
      </w:tr>
      <w:tr w:rsidR="001745B0" w:rsidRPr="001745B0" w14:paraId="790E3D35" w14:textId="77777777" w:rsidTr="00FA4694">
        <w:trPr>
          <w:trHeight w:val="9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6505F4"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地域生活移行者数</w:t>
            </w:r>
          </w:p>
        </w:tc>
        <w:tc>
          <w:tcPr>
            <w:tcW w:w="6237" w:type="dxa"/>
            <w:tcBorders>
              <w:top w:val="single" w:sz="4" w:space="0" w:color="auto"/>
              <w:left w:val="nil"/>
              <w:bottom w:val="single" w:sz="4" w:space="0" w:color="auto"/>
              <w:right w:val="single" w:sz="4" w:space="0" w:color="auto"/>
            </w:tcBorders>
            <w:shd w:val="clear" w:color="auto" w:fill="auto"/>
            <w:noWrap/>
            <w:vAlign w:val="center"/>
          </w:tcPr>
          <w:p w14:paraId="19A20E60" w14:textId="4A8CE834" w:rsidR="00D52385" w:rsidRPr="001745B0" w:rsidRDefault="007665E3"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２９７</w:t>
            </w:r>
            <w:r w:rsidR="00D52385" w:rsidRPr="001745B0">
              <w:rPr>
                <w:rFonts w:ascii="ＭＳ Ｐゴシック" w:eastAsia="ＭＳ Ｐゴシック" w:hAnsi="ＭＳ Ｐゴシック" w:cs="ＭＳ Ｐゴシック" w:hint="eastAsia"/>
                <w:kern w:val="0"/>
                <w:sz w:val="20"/>
                <w:szCs w:val="20"/>
              </w:rPr>
              <w:t>人（</w:t>
            </w:r>
            <w:r w:rsidR="00D52385" w:rsidRPr="001745B0">
              <w:rPr>
                <w:rFonts w:ascii="ＭＳ Ｐゴシック" w:eastAsia="ＭＳ Ｐゴシック" w:hAnsi="ＭＳ Ｐゴシック" w:hint="eastAsia"/>
                <w:sz w:val="20"/>
                <w:szCs w:val="20"/>
              </w:rPr>
              <w:t>令和</w:t>
            </w:r>
            <w:r w:rsidRPr="001745B0">
              <w:rPr>
                <w:rFonts w:ascii="ＭＳ Ｐゴシック" w:eastAsia="ＭＳ Ｐゴシック" w:hAnsi="ＭＳ Ｐゴシック" w:hint="eastAsia"/>
                <w:sz w:val="20"/>
                <w:szCs w:val="20"/>
              </w:rPr>
              <w:t>４</w:t>
            </w:r>
            <w:r w:rsidR="00D52385" w:rsidRPr="001745B0">
              <w:rPr>
                <w:rFonts w:ascii="ＭＳ Ｐゴシック" w:eastAsia="ＭＳ Ｐゴシック" w:hAnsi="ＭＳ Ｐゴシック" w:hint="eastAsia"/>
                <w:sz w:val="20"/>
                <w:szCs w:val="20"/>
              </w:rPr>
              <w:t>年度末時点の施設入所者数の６．</w:t>
            </w:r>
            <w:r w:rsidRPr="001745B0">
              <w:rPr>
                <w:rFonts w:ascii="ＭＳ Ｐゴシック" w:eastAsia="ＭＳ Ｐゴシック" w:hAnsi="ＭＳ Ｐゴシック" w:hint="eastAsia"/>
                <w:sz w:val="20"/>
                <w:szCs w:val="20"/>
              </w:rPr>
              <w:t>４</w:t>
            </w:r>
            <w:r w:rsidR="00D52385" w:rsidRPr="001745B0">
              <w:rPr>
                <w:rFonts w:ascii="ＭＳ Ｐゴシック" w:eastAsia="ＭＳ Ｐゴシック" w:hAnsi="ＭＳ Ｐゴシック" w:hint="eastAsia"/>
                <w:sz w:val="20"/>
                <w:szCs w:val="20"/>
              </w:rPr>
              <w:t>％</w:t>
            </w:r>
            <w:r w:rsidR="00D52385" w:rsidRPr="001745B0">
              <w:rPr>
                <w:rFonts w:ascii="ＭＳ Ｐゴシック" w:eastAsia="ＭＳ Ｐゴシック" w:hAnsi="ＭＳ Ｐゴシック" w:cs="ＭＳ Ｐゴシック" w:hint="eastAsia"/>
                <w:kern w:val="0"/>
                <w:sz w:val="20"/>
                <w:szCs w:val="20"/>
              </w:rPr>
              <w:t>）</w:t>
            </w:r>
          </w:p>
        </w:tc>
      </w:tr>
      <w:tr w:rsidR="00D52385" w:rsidRPr="001745B0" w14:paraId="725DC6D9" w14:textId="77777777" w:rsidTr="00FA4694">
        <w:trPr>
          <w:trHeight w:val="166"/>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0D45"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施設入所者削減数</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1DBCE304" w14:textId="11A28E6A"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１</w:t>
            </w:r>
            <w:r w:rsidR="007665E3" w:rsidRPr="001745B0">
              <w:rPr>
                <w:rFonts w:ascii="ＭＳ Ｐゴシック" w:eastAsia="ＭＳ Ｐゴシック" w:hAnsi="ＭＳ Ｐゴシック" w:cs="ＭＳ Ｐゴシック" w:hint="eastAsia"/>
                <w:kern w:val="0"/>
                <w:sz w:val="20"/>
                <w:szCs w:val="20"/>
              </w:rPr>
              <w:t>４８</w:t>
            </w:r>
            <w:r w:rsidRPr="001745B0">
              <w:rPr>
                <w:rFonts w:ascii="ＭＳ Ｐゴシック" w:eastAsia="ＭＳ Ｐゴシック" w:hAnsi="ＭＳ Ｐゴシック" w:cs="ＭＳ Ｐゴシック" w:hint="eastAsia"/>
                <w:kern w:val="0"/>
                <w:sz w:val="20"/>
                <w:szCs w:val="20"/>
              </w:rPr>
              <w:t>人（</w:t>
            </w:r>
            <w:r w:rsidRPr="001745B0">
              <w:rPr>
                <w:rFonts w:ascii="ＭＳ Ｐゴシック" w:eastAsia="ＭＳ Ｐゴシック" w:hAnsi="ＭＳ Ｐゴシック" w:hint="eastAsia"/>
                <w:sz w:val="20"/>
                <w:szCs w:val="20"/>
              </w:rPr>
              <w:t>令和</w:t>
            </w:r>
            <w:r w:rsidR="007665E3" w:rsidRPr="001745B0">
              <w:rPr>
                <w:rFonts w:ascii="ＭＳ Ｐゴシック" w:eastAsia="ＭＳ Ｐゴシック" w:hAnsi="ＭＳ Ｐゴシック" w:hint="eastAsia"/>
                <w:sz w:val="20"/>
                <w:szCs w:val="20"/>
              </w:rPr>
              <w:t>４</w:t>
            </w:r>
            <w:r w:rsidRPr="001745B0">
              <w:rPr>
                <w:rFonts w:ascii="ＭＳ Ｐゴシック" w:eastAsia="ＭＳ Ｐゴシック" w:hAnsi="ＭＳ Ｐゴシック" w:hint="eastAsia"/>
                <w:sz w:val="20"/>
                <w:szCs w:val="20"/>
              </w:rPr>
              <w:t>年度末時点の施設入所者数の</w:t>
            </w:r>
            <w:r w:rsidR="007665E3" w:rsidRPr="001745B0">
              <w:rPr>
                <w:rFonts w:ascii="ＭＳ Ｐゴシック" w:eastAsia="ＭＳ Ｐゴシック" w:hAnsi="ＭＳ Ｐゴシック" w:hint="eastAsia"/>
                <w:sz w:val="20"/>
                <w:szCs w:val="20"/>
              </w:rPr>
              <w:t>３</w:t>
            </w:r>
            <w:r w:rsidRPr="001745B0">
              <w:rPr>
                <w:rFonts w:ascii="ＭＳ Ｐゴシック" w:eastAsia="ＭＳ Ｐゴシック" w:hAnsi="ＭＳ Ｐゴシック" w:hint="eastAsia"/>
                <w:sz w:val="20"/>
                <w:szCs w:val="20"/>
              </w:rPr>
              <w:t>．２％</w:t>
            </w:r>
            <w:r w:rsidRPr="001745B0">
              <w:rPr>
                <w:rFonts w:ascii="ＭＳ Ｐゴシック" w:eastAsia="ＭＳ Ｐゴシック" w:hAnsi="ＭＳ Ｐゴシック" w:cs="ＭＳ Ｐゴシック" w:hint="eastAsia"/>
                <w:kern w:val="0"/>
                <w:sz w:val="20"/>
                <w:szCs w:val="20"/>
              </w:rPr>
              <w:t>）</w:t>
            </w:r>
          </w:p>
        </w:tc>
      </w:tr>
    </w:tbl>
    <w:p w14:paraId="12A26E18" w14:textId="77777777" w:rsidR="00D52385" w:rsidRPr="001745B0" w:rsidRDefault="00D52385" w:rsidP="00D52385">
      <w:pPr>
        <w:spacing w:line="400" w:lineRule="exact"/>
        <w:rPr>
          <w:sz w:val="28"/>
          <w:szCs w:val="28"/>
        </w:rPr>
      </w:pPr>
    </w:p>
    <w:p w14:paraId="7C663A8C" w14:textId="77777777" w:rsidR="00D52385" w:rsidRPr="001745B0" w:rsidRDefault="00D52385" w:rsidP="00D52385">
      <w:pPr>
        <w:spacing w:line="400" w:lineRule="exact"/>
        <w:rPr>
          <w:sz w:val="28"/>
          <w:szCs w:val="28"/>
        </w:rPr>
      </w:pPr>
    </w:p>
    <w:p w14:paraId="78E11706" w14:textId="77777777" w:rsidR="00D52385" w:rsidRPr="001745B0" w:rsidRDefault="00D52385" w:rsidP="00D52385">
      <w:pPr>
        <w:spacing w:line="400" w:lineRule="exact"/>
        <w:rPr>
          <w:sz w:val="28"/>
          <w:szCs w:val="28"/>
        </w:rPr>
      </w:pPr>
      <w:r w:rsidRPr="001745B0">
        <w:rPr>
          <w:rFonts w:hint="eastAsia"/>
          <w:sz w:val="28"/>
          <w:szCs w:val="28"/>
        </w:rPr>
        <w:t>（２）精神障がいにも対応した地域包括ケアシステムの構築</w:t>
      </w:r>
    </w:p>
    <w:p w14:paraId="6E3D3F48" w14:textId="77777777" w:rsidR="00D52385" w:rsidRPr="001745B0" w:rsidRDefault="00D52385" w:rsidP="00D52385">
      <w:pPr>
        <w:spacing w:line="400" w:lineRule="exact"/>
        <w:ind w:firstLineChars="200" w:firstLine="480"/>
        <w:rPr>
          <w:szCs w:val="28"/>
        </w:rPr>
      </w:pPr>
      <w:r w:rsidRPr="001745B0">
        <w:rPr>
          <w:rFonts w:hint="eastAsia"/>
          <w:szCs w:val="28"/>
        </w:rPr>
        <w:t>①精神障がい者の精神病床からの退院後1年以内の地域における平均生活日数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110"/>
      </w:tblGrid>
      <w:tr w:rsidR="001745B0" w:rsidRPr="001745B0" w14:paraId="662A9699" w14:textId="77777777" w:rsidTr="00FA4694">
        <w:tc>
          <w:tcPr>
            <w:tcW w:w="4395" w:type="dxa"/>
            <w:shd w:val="clear" w:color="auto" w:fill="FFFF00"/>
          </w:tcPr>
          <w:p w14:paraId="3EB1A1F8"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項　　目</w:t>
            </w:r>
          </w:p>
        </w:tc>
        <w:tc>
          <w:tcPr>
            <w:tcW w:w="4110" w:type="dxa"/>
            <w:shd w:val="clear" w:color="auto" w:fill="FFFF00"/>
          </w:tcPr>
          <w:p w14:paraId="3F9F87D4"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数値目標（令和５年度末）</w:t>
            </w:r>
          </w:p>
        </w:tc>
      </w:tr>
      <w:tr w:rsidR="001745B0" w:rsidRPr="001745B0" w14:paraId="3CE7E1A9" w14:textId="77777777" w:rsidTr="00FA4694">
        <w:tc>
          <w:tcPr>
            <w:tcW w:w="4395" w:type="dxa"/>
            <w:shd w:val="clear" w:color="auto" w:fill="auto"/>
          </w:tcPr>
          <w:p w14:paraId="0AE04979"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精神障がい者の精神病床から退院後</w:t>
            </w:r>
          </w:p>
          <w:p w14:paraId="596F4AEC"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1年以内の地域における平均生活日数</w:t>
            </w:r>
          </w:p>
        </w:tc>
        <w:tc>
          <w:tcPr>
            <w:tcW w:w="4110" w:type="dxa"/>
            <w:shd w:val="clear" w:color="auto" w:fill="auto"/>
            <w:vAlign w:val="center"/>
          </w:tcPr>
          <w:p w14:paraId="1D9A20C5" w14:textId="765461C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３</w:t>
            </w:r>
            <w:r w:rsidR="00A17F7A" w:rsidRPr="001745B0">
              <w:rPr>
                <w:rFonts w:ascii="ＭＳ Ｐゴシック" w:eastAsia="ＭＳ Ｐゴシック" w:hAnsi="ＭＳ Ｐゴシック" w:hint="eastAsia"/>
                <w:sz w:val="20"/>
                <w:szCs w:val="28"/>
              </w:rPr>
              <w:t>２５．３</w:t>
            </w:r>
            <w:r w:rsidRPr="001745B0">
              <w:rPr>
                <w:rFonts w:ascii="ＭＳ Ｐゴシック" w:eastAsia="ＭＳ Ｐゴシック" w:hAnsi="ＭＳ Ｐゴシック" w:hint="eastAsia"/>
                <w:sz w:val="20"/>
                <w:szCs w:val="28"/>
              </w:rPr>
              <w:t>日</w:t>
            </w:r>
          </w:p>
        </w:tc>
      </w:tr>
    </w:tbl>
    <w:p w14:paraId="26C8DDCC" w14:textId="77777777" w:rsidR="00D52385" w:rsidRPr="001745B0" w:rsidRDefault="00D52385" w:rsidP="00D52385">
      <w:pPr>
        <w:spacing w:line="400" w:lineRule="exact"/>
        <w:rPr>
          <w:sz w:val="28"/>
          <w:szCs w:val="28"/>
        </w:rPr>
      </w:pPr>
      <w:r w:rsidRPr="001745B0">
        <w:rPr>
          <w:rFonts w:hint="eastAsia"/>
          <w:sz w:val="28"/>
          <w:szCs w:val="28"/>
        </w:rPr>
        <w:t xml:space="preserve">　　</w:t>
      </w:r>
    </w:p>
    <w:p w14:paraId="02F1A6F1" w14:textId="77777777" w:rsidR="00D52385" w:rsidRPr="001745B0" w:rsidRDefault="00D52385" w:rsidP="00D52385">
      <w:pPr>
        <w:spacing w:line="400" w:lineRule="exact"/>
        <w:ind w:firstLineChars="200" w:firstLine="480"/>
        <w:rPr>
          <w:szCs w:val="28"/>
        </w:rPr>
      </w:pPr>
      <w:r w:rsidRPr="001745B0">
        <w:rPr>
          <w:rFonts w:hint="eastAsia"/>
          <w:szCs w:val="28"/>
        </w:rPr>
        <w:t>②精神病床における1年以上長期入院患者数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961"/>
      </w:tblGrid>
      <w:tr w:rsidR="001745B0" w:rsidRPr="001745B0" w14:paraId="59CE1D6C" w14:textId="77777777" w:rsidTr="00FA4694">
        <w:tc>
          <w:tcPr>
            <w:tcW w:w="3544" w:type="dxa"/>
            <w:shd w:val="clear" w:color="auto" w:fill="FFFF00"/>
          </w:tcPr>
          <w:p w14:paraId="0B9E1823"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項　　目</w:t>
            </w:r>
          </w:p>
        </w:tc>
        <w:tc>
          <w:tcPr>
            <w:tcW w:w="4961" w:type="dxa"/>
            <w:shd w:val="clear" w:color="auto" w:fill="FFFF00"/>
          </w:tcPr>
          <w:p w14:paraId="4B10AD1D" w14:textId="0884D84E"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数値目標（令和</w:t>
            </w:r>
            <w:r w:rsidR="00A17F7A" w:rsidRPr="001745B0">
              <w:rPr>
                <w:rFonts w:ascii="ＭＳ Ｐゴシック" w:eastAsia="ＭＳ Ｐゴシック" w:hAnsi="ＭＳ Ｐゴシック" w:hint="eastAsia"/>
                <w:sz w:val="21"/>
                <w:szCs w:val="28"/>
              </w:rPr>
              <w:t>８</w:t>
            </w:r>
            <w:r w:rsidRPr="001745B0">
              <w:rPr>
                <w:rFonts w:ascii="ＭＳ Ｐゴシック" w:eastAsia="ＭＳ Ｐゴシック" w:hAnsi="ＭＳ Ｐゴシック" w:hint="eastAsia"/>
                <w:sz w:val="21"/>
                <w:szCs w:val="28"/>
              </w:rPr>
              <w:t>年６月末）</w:t>
            </w:r>
          </w:p>
        </w:tc>
      </w:tr>
      <w:tr w:rsidR="00D52385" w:rsidRPr="001745B0" w14:paraId="114A039C" w14:textId="77777777" w:rsidTr="00FA4694">
        <w:tc>
          <w:tcPr>
            <w:tcW w:w="3544" w:type="dxa"/>
            <w:shd w:val="clear" w:color="auto" w:fill="auto"/>
          </w:tcPr>
          <w:p w14:paraId="534B985E" w14:textId="41F454CE"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令和</w:t>
            </w:r>
            <w:r w:rsidR="00A17F7A" w:rsidRPr="001745B0">
              <w:rPr>
                <w:rFonts w:ascii="ＭＳ Ｐゴシック" w:eastAsia="ＭＳ Ｐゴシック" w:hAnsi="ＭＳ Ｐゴシック" w:hint="eastAsia"/>
                <w:sz w:val="20"/>
                <w:szCs w:val="28"/>
              </w:rPr>
              <w:t>８</w:t>
            </w:r>
            <w:r w:rsidRPr="001745B0">
              <w:rPr>
                <w:rFonts w:ascii="ＭＳ Ｐゴシック" w:eastAsia="ＭＳ Ｐゴシック" w:hAnsi="ＭＳ Ｐゴシック" w:hint="eastAsia"/>
                <w:sz w:val="20"/>
                <w:szCs w:val="28"/>
              </w:rPr>
              <w:t>年６月末の長期入院患者数</w:t>
            </w:r>
          </w:p>
        </w:tc>
        <w:tc>
          <w:tcPr>
            <w:tcW w:w="4961" w:type="dxa"/>
            <w:shd w:val="clear" w:color="auto" w:fill="auto"/>
          </w:tcPr>
          <w:p w14:paraId="162129B7" w14:textId="17D6BCF8"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８，</w:t>
            </w:r>
            <w:r w:rsidR="00A17F7A" w:rsidRPr="001745B0">
              <w:rPr>
                <w:rFonts w:ascii="ＭＳ Ｐゴシック" w:eastAsia="ＭＳ Ｐゴシック" w:hAnsi="ＭＳ Ｐゴシック" w:hint="eastAsia"/>
                <w:sz w:val="20"/>
                <w:szCs w:val="28"/>
              </w:rPr>
              <w:t>１９３</w:t>
            </w:r>
            <w:r w:rsidRPr="001745B0">
              <w:rPr>
                <w:rFonts w:ascii="ＭＳ Ｐゴシック" w:eastAsia="ＭＳ Ｐゴシック" w:hAnsi="ＭＳ Ｐゴシック" w:hint="eastAsia"/>
                <w:sz w:val="20"/>
                <w:szCs w:val="28"/>
              </w:rPr>
              <w:t>人（令和</w:t>
            </w:r>
            <w:r w:rsidR="00A17F7A" w:rsidRPr="001745B0">
              <w:rPr>
                <w:rFonts w:ascii="ＭＳ Ｐゴシック" w:eastAsia="ＭＳ Ｐゴシック" w:hAnsi="ＭＳ Ｐゴシック" w:hint="eastAsia"/>
                <w:sz w:val="20"/>
                <w:szCs w:val="28"/>
              </w:rPr>
              <w:t>３</w:t>
            </w:r>
            <w:r w:rsidRPr="001745B0">
              <w:rPr>
                <w:rFonts w:ascii="ＭＳ Ｐゴシック" w:eastAsia="ＭＳ Ｐゴシック" w:hAnsi="ＭＳ Ｐゴシック" w:hint="eastAsia"/>
                <w:sz w:val="20"/>
                <w:szCs w:val="28"/>
              </w:rPr>
              <w:t>年６月末から</w:t>
            </w:r>
            <w:r w:rsidR="00A17F7A" w:rsidRPr="001745B0">
              <w:rPr>
                <w:rFonts w:ascii="ＭＳ Ｐゴシック" w:eastAsia="ＭＳ Ｐゴシック" w:hAnsi="ＭＳ Ｐゴシック" w:hint="eastAsia"/>
                <w:sz w:val="20"/>
                <w:szCs w:val="28"/>
              </w:rPr>
              <w:t>８８２</w:t>
            </w:r>
            <w:r w:rsidRPr="001745B0">
              <w:rPr>
                <w:rFonts w:ascii="ＭＳ Ｐゴシック" w:eastAsia="ＭＳ Ｐゴシック" w:hAnsi="ＭＳ Ｐゴシック" w:hint="eastAsia"/>
                <w:sz w:val="20"/>
                <w:szCs w:val="28"/>
              </w:rPr>
              <w:t>人減）</w:t>
            </w:r>
          </w:p>
        </w:tc>
      </w:tr>
    </w:tbl>
    <w:p w14:paraId="5F793F01" w14:textId="77777777" w:rsidR="00D52385" w:rsidRPr="001745B0" w:rsidRDefault="00D52385" w:rsidP="00D52385">
      <w:pPr>
        <w:spacing w:line="400" w:lineRule="exact"/>
        <w:ind w:firstLineChars="200" w:firstLine="480"/>
        <w:rPr>
          <w:szCs w:val="28"/>
        </w:rPr>
      </w:pPr>
    </w:p>
    <w:p w14:paraId="4972E034" w14:textId="77777777" w:rsidR="00D52385" w:rsidRPr="001745B0" w:rsidRDefault="00D52385" w:rsidP="00D52385">
      <w:pPr>
        <w:spacing w:line="400" w:lineRule="exact"/>
        <w:ind w:firstLineChars="200" w:firstLine="480"/>
        <w:rPr>
          <w:szCs w:val="28"/>
        </w:rPr>
      </w:pPr>
      <w:r w:rsidRPr="001745B0">
        <w:rPr>
          <w:rFonts w:hint="eastAsia"/>
          <w:szCs w:val="28"/>
        </w:rPr>
        <w:t>③精神病床における早期退院率</w:t>
      </w:r>
    </w:p>
    <w:tbl>
      <w:tblPr>
        <w:tblW w:w="8505" w:type="dxa"/>
        <w:tblInd w:w="666" w:type="dxa"/>
        <w:tblCellMar>
          <w:left w:w="99" w:type="dxa"/>
          <w:right w:w="99" w:type="dxa"/>
        </w:tblCellMar>
        <w:tblLook w:val="04A0" w:firstRow="1" w:lastRow="0" w:firstColumn="1" w:lastColumn="0" w:noHBand="0" w:noVBand="1"/>
      </w:tblPr>
      <w:tblGrid>
        <w:gridCol w:w="4395"/>
        <w:gridCol w:w="4110"/>
      </w:tblGrid>
      <w:tr w:rsidR="001745B0" w:rsidRPr="001745B0" w14:paraId="36DBC382" w14:textId="77777777" w:rsidTr="00FA4694">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71018BC" w14:textId="77777777" w:rsidR="00D52385" w:rsidRPr="001745B0" w:rsidRDefault="00D52385" w:rsidP="00FA4694">
            <w:pPr>
              <w:widowControl/>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項　　目</w:t>
            </w:r>
          </w:p>
        </w:tc>
        <w:tc>
          <w:tcPr>
            <w:tcW w:w="4110" w:type="dxa"/>
            <w:tcBorders>
              <w:top w:val="single" w:sz="4" w:space="0" w:color="auto"/>
              <w:left w:val="nil"/>
              <w:bottom w:val="single" w:sz="4" w:space="0" w:color="auto"/>
              <w:right w:val="single" w:sz="4" w:space="0" w:color="auto"/>
            </w:tcBorders>
            <w:shd w:val="clear" w:color="auto" w:fill="FFFF00"/>
            <w:noWrap/>
            <w:vAlign w:val="center"/>
            <w:hideMark/>
          </w:tcPr>
          <w:p w14:paraId="1F91C914" w14:textId="4C4B862F"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数値目標（令和</w:t>
            </w:r>
            <w:r w:rsidR="00A17F7A" w:rsidRPr="001745B0">
              <w:rPr>
                <w:rFonts w:ascii="ＭＳ Ｐゴシック" w:eastAsia="ＭＳ Ｐゴシック" w:hAnsi="ＭＳ Ｐゴシック" w:cs="ＭＳ Ｐゴシック" w:hint="eastAsia"/>
                <w:kern w:val="0"/>
                <w:sz w:val="21"/>
                <w:szCs w:val="21"/>
              </w:rPr>
              <w:t>８</w:t>
            </w:r>
            <w:r w:rsidRPr="001745B0">
              <w:rPr>
                <w:rFonts w:ascii="ＭＳ Ｐゴシック" w:eastAsia="ＭＳ Ｐゴシック" w:hAnsi="ＭＳ Ｐゴシック" w:cs="ＭＳ Ｐゴシック" w:hint="eastAsia"/>
                <w:kern w:val="0"/>
                <w:sz w:val="21"/>
                <w:szCs w:val="21"/>
              </w:rPr>
              <w:t>年度）</w:t>
            </w:r>
          </w:p>
        </w:tc>
      </w:tr>
      <w:tr w:rsidR="001745B0" w:rsidRPr="001745B0" w14:paraId="6F6B7225" w14:textId="77777777" w:rsidTr="00FA4694">
        <w:trPr>
          <w:trHeight w:val="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7E81165"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hint="eastAsia"/>
                <w:sz w:val="20"/>
                <w:szCs w:val="20"/>
              </w:rPr>
              <w:t>入院後３ヶ月時点の退院率</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CF007E4" w14:textId="1B274FA4"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６</w:t>
            </w:r>
            <w:r w:rsidR="00A17F7A" w:rsidRPr="001745B0">
              <w:rPr>
                <w:rFonts w:ascii="ＭＳ Ｐゴシック" w:eastAsia="ＭＳ Ｐゴシック" w:hAnsi="ＭＳ Ｐゴシック" w:cs="ＭＳ Ｐゴシック" w:hint="eastAsia"/>
                <w:kern w:val="0"/>
                <w:sz w:val="20"/>
                <w:szCs w:val="20"/>
              </w:rPr>
              <w:t>８．９</w:t>
            </w:r>
            <w:r w:rsidRPr="001745B0">
              <w:rPr>
                <w:rFonts w:ascii="ＭＳ Ｐゴシック" w:eastAsia="ＭＳ Ｐゴシック" w:hAnsi="ＭＳ Ｐゴシック" w:cs="ＭＳ Ｐゴシック" w:hint="eastAsia"/>
                <w:kern w:val="0"/>
                <w:sz w:val="20"/>
                <w:szCs w:val="20"/>
              </w:rPr>
              <w:t>％</w:t>
            </w:r>
          </w:p>
        </w:tc>
      </w:tr>
      <w:tr w:rsidR="001745B0" w:rsidRPr="001745B0" w14:paraId="6602320C"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0806D7C0"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入院後６ヶ月時点の退院率</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098FA038" w14:textId="1A3DD3CB"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８</w:t>
            </w:r>
            <w:r w:rsidR="00A17F7A" w:rsidRPr="001745B0">
              <w:rPr>
                <w:rFonts w:ascii="ＭＳ Ｐゴシック" w:eastAsia="ＭＳ Ｐゴシック" w:hAnsi="ＭＳ Ｐゴシック" w:cs="ＭＳ Ｐゴシック" w:hint="eastAsia"/>
                <w:kern w:val="0"/>
                <w:sz w:val="20"/>
                <w:szCs w:val="20"/>
              </w:rPr>
              <w:t>４．５</w:t>
            </w:r>
            <w:r w:rsidRPr="001745B0">
              <w:rPr>
                <w:rFonts w:ascii="ＭＳ Ｐゴシック" w:eastAsia="ＭＳ Ｐゴシック" w:hAnsi="ＭＳ Ｐゴシック" w:cs="ＭＳ Ｐゴシック" w:hint="eastAsia"/>
                <w:kern w:val="0"/>
                <w:sz w:val="20"/>
                <w:szCs w:val="20"/>
              </w:rPr>
              <w:t>％</w:t>
            </w:r>
          </w:p>
        </w:tc>
      </w:tr>
      <w:tr w:rsidR="00D52385" w:rsidRPr="001745B0" w14:paraId="6BF64316"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7D46EEEA"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hint="eastAsia"/>
                <w:sz w:val="20"/>
                <w:szCs w:val="20"/>
              </w:rPr>
              <w:t>入院後１年時点の退院率</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2548912D" w14:textId="4DDF7AC8"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９</w:t>
            </w:r>
            <w:r w:rsidR="00A17F7A" w:rsidRPr="001745B0">
              <w:rPr>
                <w:rFonts w:ascii="ＭＳ Ｐゴシック" w:eastAsia="ＭＳ Ｐゴシック" w:hAnsi="ＭＳ Ｐゴシック" w:cs="ＭＳ Ｐゴシック" w:hint="eastAsia"/>
                <w:kern w:val="0"/>
                <w:sz w:val="20"/>
                <w:szCs w:val="20"/>
              </w:rPr>
              <w:t>１．０</w:t>
            </w:r>
            <w:r w:rsidRPr="001745B0">
              <w:rPr>
                <w:rFonts w:ascii="ＭＳ Ｐゴシック" w:eastAsia="ＭＳ Ｐゴシック" w:hAnsi="ＭＳ Ｐゴシック" w:cs="ＭＳ Ｐゴシック" w:hint="eastAsia"/>
                <w:kern w:val="0"/>
                <w:sz w:val="20"/>
                <w:szCs w:val="20"/>
              </w:rPr>
              <w:t>％</w:t>
            </w:r>
          </w:p>
        </w:tc>
      </w:tr>
    </w:tbl>
    <w:p w14:paraId="617897BB" w14:textId="77777777" w:rsidR="00D52385" w:rsidRPr="001745B0" w:rsidRDefault="00D52385" w:rsidP="00D52385">
      <w:pPr>
        <w:spacing w:line="400" w:lineRule="exact"/>
        <w:rPr>
          <w:sz w:val="28"/>
          <w:szCs w:val="28"/>
        </w:rPr>
      </w:pPr>
    </w:p>
    <w:p w14:paraId="6A61BAC5" w14:textId="77777777" w:rsidR="00D52385" w:rsidRPr="001745B0" w:rsidRDefault="00D52385" w:rsidP="00D52385">
      <w:pPr>
        <w:spacing w:line="400" w:lineRule="exact"/>
        <w:rPr>
          <w:sz w:val="28"/>
          <w:szCs w:val="28"/>
        </w:rPr>
      </w:pPr>
    </w:p>
    <w:p w14:paraId="42470F9A" w14:textId="0EE0335C" w:rsidR="00D52385" w:rsidRPr="001745B0" w:rsidRDefault="00D52385" w:rsidP="00D52385">
      <w:pPr>
        <w:spacing w:line="400" w:lineRule="exact"/>
        <w:rPr>
          <w:sz w:val="28"/>
          <w:szCs w:val="28"/>
        </w:rPr>
      </w:pPr>
      <w:r w:rsidRPr="001745B0">
        <w:rPr>
          <w:rFonts w:hint="eastAsia"/>
          <w:sz w:val="28"/>
          <w:szCs w:val="28"/>
        </w:rPr>
        <w:t>（３）地域生活支援の充実</w:t>
      </w:r>
    </w:p>
    <w:tbl>
      <w:tblPr>
        <w:tblW w:w="8505" w:type="dxa"/>
        <w:tblInd w:w="666" w:type="dxa"/>
        <w:tblCellMar>
          <w:left w:w="99" w:type="dxa"/>
          <w:right w:w="99" w:type="dxa"/>
        </w:tblCellMar>
        <w:tblLook w:val="04A0" w:firstRow="1" w:lastRow="0" w:firstColumn="1" w:lastColumn="0" w:noHBand="0" w:noVBand="1"/>
      </w:tblPr>
      <w:tblGrid>
        <w:gridCol w:w="4395"/>
        <w:gridCol w:w="4110"/>
      </w:tblGrid>
      <w:tr w:rsidR="001745B0" w:rsidRPr="001745B0" w14:paraId="18037459" w14:textId="77777777" w:rsidTr="00FA4694">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3B2E6056" w14:textId="77777777"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項　　目</w:t>
            </w:r>
          </w:p>
        </w:tc>
        <w:tc>
          <w:tcPr>
            <w:tcW w:w="4110" w:type="dxa"/>
            <w:tcBorders>
              <w:top w:val="single" w:sz="4" w:space="0" w:color="auto"/>
              <w:left w:val="single" w:sz="4" w:space="0" w:color="auto"/>
              <w:bottom w:val="single" w:sz="4" w:space="0" w:color="auto"/>
              <w:right w:val="single" w:sz="4" w:space="0" w:color="auto"/>
            </w:tcBorders>
            <w:shd w:val="clear" w:color="auto" w:fill="FFFF00"/>
            <w:vAlign w:val="center"/>
          </w:tcPr>
          <w:p w14:paraId="7D329177" w14:textId="399542FF"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目標（令和</w:t>
            </w:r>
            <w:r w:rsidR="00492C69" w:rsidRPr="001745B0">
              <w:rPr>
                <w:rFonts w:ascii="ＭＳ Ｐゴシック" w:eastAsia="ＭＳ Ｐゴシック" w:hAnsi="ＭＳ Ｐゴシック" w:cs="ＭＳ Ｐゴシック" w:hint="eastAsia"/>
                <w:kern w:val="0"/>
                <w:sz w:val="21"/>
                <w:szCs w:val="21"/>
              </w:rPr>
              <w:t>８</w:t>
            </w:r>
            <w:r w:rsidRPr="001745B0">
              <w:rPr>
                <w:rFonts w:ascii="ＭＳ Ｐゴシック" w:eastAsia="ＭＳ Ｐゴシック" w:hAnsi="ＭＳ Ｐゴシック" w:cs="ＭＳ Ｐゴシック" w:hint="eastAsia"/>
                <w:kern w:val="0"/>
                <w:sz w:val="21"/>
                <w:szCs w:val="21"/>
              </w:rPr>
              <w:t>年度末）</w:t>
            </w:r>
          </w:p>
        </w:tc>
      </w:tr>
      <w:tr w:rsidR="001745B0" w:rsidRPr="001745B0" w14:paraId="373A9B27" w14:textId="77777777" w:rsidTr="00FA4694">
        <w:trPr>
          <w:trHeight w:val="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7934662" w14:textId="3921D6EA"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hint="eastAsia"/>
                <w:sz w:val="20"/>
                <w:szCs w:val="20"/>
              </w:rPr>
              <w:t>地域生活支援拠点等の</w:t>
            </w:r>
            <w:r w:rsidR="00492C69" w:rsidRPr="001745B0">
              <w:rPr>
                <w:rFonts w:ascii="ＭＳ Ｐゴシック" w:eastAsia="ＭＳ Ｐゴシック" w:hAnsi="ＭＳ Ｐゴシック" w:hint="eastAsia"/>
                <w:sz w:val="20"/>
                <w:szCs w:val="20"/>
              </w:rPr>
              <w:t>機能の充実</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43DE038A" w14:textId="7B412507" w:rsidR="00D52385" w:rsidRPr="001745B0" w:rsidRDefault="00D52385" w:rsidP="00492C69">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各市町村</w:t>
            </w:r>
            <w:r w:rsidR="00492C69" w:rsidRPr="001745B0">
              <w:rPr>
                <w:rFonts w:ascii="ＭＳ Ｐゴシック" w:eastAsia="ＭＳ Ｐゴシック" w:hAnsi="ＭＳ Ｐゴシック" w:cs="ＭＳ Ｐゴシック" w:hint="eastAsia"/>
                <w:kern w:val="0"/>
                <w:sz w:val="20"/>
                <w:szCs w:val="20"/>
              </w:rPr>
              <w:t>において効果的な支援体制及び緊急時の連絡体制の構築、年</w:t>
            </w:r>
            <w:r w:rsidRPr="001745B0">
              <w:rPr>
                <w:rFonts w:ascii="ＭＳ Ｐゴシック" w:eastAsia="ＭＳ Ｐゴシック" w:hAnsi="ＭＳ Ｐゴシック" w:cs="ＭＳ Ｐゴシック" w:hint="eastAsia"/>
                <w:kern w:val="0"/>
                <w:sz w:val="20"/>
                <w:szCs w:val="20"/>
              </w:rPr>
              <w:t>１回以上運用状況を検証・検討</w:t>
            </w:r>
          </w:p>
        </w:tc>
      </w:tr>
    </w:tbl>
    <w:p w14:paraId="556DB223" w14:textId="77777777" w:rsidR="00492C69" w:rsidRPr="001745B0" w:rsidRDefault="00D52385" w:rsidP="00D52385">
      <w:pPr>
        <w:spacing w:line="360" w:lineRule="exact"/>
        <w:rPr>
          <w:sz w:val="28"/>
          <w:szCs w:val="28"/>
        </w:rPr>
      </w:pPr>
      <w:r w:rsidRPr="001745B0">
        <w:rPr>
          <w:sz w:val="28"/>
          <w:szCs w:val="28"/>
        </w:rPr>
        <w:br w:type="page"/>
      </w:r>
    </w:p>
    <w:tbl>
      <w:tblPr>
        <w:tblW w:w="8505" w:type="dxa"/>
        <w:tblInd w:w="666" w:type="dxa"/>
        <w:tblCellMar>
          <w:left w:w="99" w:type="dxa"/>
          <w:right w:w="99" w:type="dxa"/>
        </w:tblCellMar>
        <w:tblLook w:val="04A0" w:firstRow="1" w:lastRow="0" w:firstColumn="1" w:lastColumn="0" w:noHBand="0" w:noVBand="1"/>
      </w:tblPr>
      <w:tblGrid>
        <w:gridCol w:w="4395"/>
        <w:gridCol w:w="4110"/>
      </w:tblGrid>
      <w:tr w:rsidR="001745B0" w:rsidRPr="001745B0" w14:paraId="0DB6AB84" w14:textId="77777777" w:rsidTr="003D15E9">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6C57BDC2" w14:textId="77777777" w:rsidR="00492C69" w:rsidRPr="001745B0" w:rsidRDefault="00492C69" w:rsidP="003D15E9">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lastRenderedPageBreak/>
              <w:t>項　　目</w:t>
            </w:r>
          </w:p>
        </w:tc>
        <w:tc>
          <w:tcPr>
            <w:tcW w:w="4110" w:type="dxa"/>
            <w:tcBorders>
              <w:top w:val="single" w:sz="4" w:space="0" w:color="auto"/>
              <w:left w:val="single" w:sz="4" w:space="0" w:color="auto"/>
              <w:bottom w:val="single" w:sz="4" w:space="0" w:color="auto"/>
              <w:right w:val="single" w:sz="4" w:space="0" w:color="auto"/>
            </w:tcBorders>
            <w:shd w:val="clear" w:color="auto" w:fill="FFFF00"/>
            <w:vAlign w:val="center"/>
          </w:tcPr>
          <w:p w14:paraId="7D179B88" w14:textId="77777777" w:rsidR="00492C69" w:rsidRPr="001745B0" w:rsidRDefault="00492C69" w:rsidP="003D15E9">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目標（令和８年度末）</w:t>
            </w:r>
          </w:p>
        </w:tc>
      </w:tr>
      <w:tr w:rsidR="00492C69" w:rsidRPr="001745B0" w14:paraId="159C5D2C" w14:textId="77777777" w:rsidTr="003D15E9">
        <w:trPr>
          <w:trHeight w:val="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3DEAB37" w14:textId="30DD20DF" w:rsidR="00492C69" w:rsidRPr="001745B0" w:rsidRDefault="00492C69" w:rsidP="003D15E9">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hint="eastAsia"/>
                <w:kern w:val="0"/>
                <w:sz w:val="20"/>
                <w:szCs w:val="20"/>
              </w:rPr>
              <w:t>強度行動障がいを有する障がい者の支援体制の充実</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434DAAC0" w14:textId="1EBA7924" w:rsidR="00492C69" w:rsidRPr="001745B0" w:rsidRDefault="00492C69" w:rsidP="00492C69">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各市町村又は圏域において、強度行動障がい者の実情や求める支援サービス等に関する調査の実施、各圏域において、大阪府強度行動障がい地域連携モデルを参考とした取組を実施</w:t>
            </w:r>
          </w:p>
        </w:tc>
      </w:tr>
    </w:tbl>
    <w:p w14:paraId="1580BD5F" w14:textId="6693F6BE" w:rsidR="00492C69" w:rsidRPr="001745B0" w:rsidRDefault="00492C69" w:rsidP="00D52385">
      <w:pPr>
        <w:spacing w:line="360" w:lineRule="exact"/>
        <w:rPr>
          <w:sz w:val="28"/>
          <w:szCs w:val="28"/>
        </w:rPr>
      </w:pPr>
    </w:p>
    <w:p w14:paraId="2C67FE8A" w14:textId="77777777" w:rsidR="00D52385" w:rsidRPr="001745B0" w:rsidRDefault="00D52385" w:rsidP="00D52385">
      <w:pPr>
        <w:spacing w:line="360" w:lineRule="exact"/>
        <w:rPr>
          <w:sz w:val="28"/>
          <w:szCs w:val="28"/>
        </w:rPr>
      </w:pPr>
    </w:p>
    <w:p w14:paraId="7AF91AF3" w14:textId="77777777" w:rsidR="00D52385" w:rsidRPr="001745B0" w:rsidRDefault="00D52385" w:rsidP="00D52385">
      <w:pPr>
        <w:spacing w:line="400" w:lineRule="exact"/>
        <w:rPr>
          <w:sz w:val="28"/>
          <w:szCs w:val="28"/>
        </w:rPr>
      </w:pPr>
      <w:r w:rsidRPr="001745B0">
        <w:rPr>
          <w:rFonts w:hint="eastAsia"/>
          <w:sz w:val="28"/>
          <w:szCs w:val="28"/>
        </w:rPr>
        <w:t>（４）福祉施設から一般就労への移行等</w:t>
      </w:r>
    </w:p>
    <w:tbl>
      <w:tblPr>
        <w:tblW w:w="8505" w:type="dxa"/>
        <w:tblInd w:w="666" w:type="dxa"/>
        <w:tblCellMar>
          <w:left w:w="99" w:type="dxa"/>
          <w:right w:w="99" w:type="dxa"/>
        </w:tblCellMar>
        <w:tblLook w:val="04A0" w:firstRow="1" w:lastRow="0" w:firstColumn="1" w:lastColumn="0" w:noHBand="0" w:noVBand="1"/>
      </w:tblPr>
      <w:tblGrid>
        <w:gridCol w:w="4395"/>
        <w:gridCol w:w="4110"/>
      </w:tblGrid>
      <w:tr w:rsidR="001745B0" w:rsidRPr="001745B0" w14:paraId="6541892A" w14:textId="77777777" w:rsidTr="00FA4694">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18BE41F" w14:textId="77777777" w:rsidR="00D52385" w:rsidRPr="001745B0" w:rsidRDefault="00D52385" w:rsidP="00FA4694">
            <w:pPr>
              <w:widowControl/>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項　　目</w:t>
            </w:r>
          </w:p>
        </w:tc>
        <w:tc>
          <w:tcPr>
            <w:tcW w:w="4110" w:type="dxa"/>
            <w:tcBorders>
              <w:top w:val="single" w:sz="4" w:space="0" w:color="auto"/>
              <w:left w:val="nil"/>
              <w:bottom w:val="single" w:sz="4" w:space="0" w:color="auto"/>
              <w:right w:val="single" w:sz="4" w:space="0" w:color="auto"/>
            </w:tcBorders>
            <w:shd w:val="clear" w:color="auto" w:fill="FFFF00"/>
            <w:noWrap/>
            <w:vAlign w:val="center"/>
            <w:hideMark/>
          </w:tcPr>
          <w:p w14:paraId="2EBB5F3E" w14:textId="2BA0767E"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数値目標（令和</w:t>
            </w:r>
            <w:r w:rsidR="00492C69" w:rsidRPr="001745B0">
              <w:rPr>
                <w:rFonts w:ascii="ＭＳ Ｐゴシック" w:eastAsia="ＭＳ Ｐゴシック" w:hAnsi="ＭＳ Ｐゴシック" w:cs="ＭＳ Ｐゴシック" w:hint="eastAsia"/>
                <w:kern w:val="0"/>
                <w:sz w:val="21"/>
                <w:szCs w:val="21"/>
              </w:rPr>
              <w:t>８</w:t>
            </w:r>
            <w:r w:rsidRPr="001745B0">
              <w:rPr>
                <w:rFonts w:ascii="ＭＳ Ｐゴシック" w:eastAsia="ＭＳ Ｐゴシック" w:hAnsi="ＭＳ Ｐゴシック" w:cs="ＭＳ Ｐゴシック" w:hint="eastAsia"/>
                <w:kern w:val="0"/>
                <w:sz w:val="21"/>
                <w:szCs w:val="21"/>
              </w:rPr>
              <w:t>年度）</w:t>
            </w:r>
          </w:p>
        </w:tc>
      </w:tr>
      <w:tr w:rsidR="001745B0" w:rsidRPr="001745B0" w14:paraId="37BAE6B4" w14:textId="77777777" w:rsidTr="00FA4694">
        <w:trPr>
          <w:trHeight w:val="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E380094"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hint="eastAsia"/>
                <w:sz w:val="20"/>
                <w:szCs w:val="20"/>
              </w:rPr>
              <w:t>就労移行支援等を通じた一般就労移行者数</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657AEBF4" w14:textId="3FA184D2" w:rsidR="00D52385" w:rsidRPr="001745B0" w:rsidRDefault="00492C69"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３</w:t>
            </w:r>
            <w:r w:rsidR="00D52385" w:rsidRPr="001745B0">
              <w:rPr>
                <w:rFonts w:ascii="ＭＳ Ｐゴシック" w:eastAsia="ＭＳ Ｐゴシック" w:hAnsi="ＭＳ Ｐゴシック" w:cs="ＭＳ Ｐゴシック" w:hint="eastAsia"/>
                <w:kern w:val="0"/>
                <w:sz w:val="20"/>
                <w:szCs w:val="20"/>
              </w:rPr>
              <w:t>，</w:t>
            </w:r>
            <w:r w:rsidRPr="001745B0">
              <w:rPr>
                <w:rFonts w:ascii="ＭＳ Ｐゴシック" w:eastAsia="ＭＳ Ｐゴシック" w:hAnsi="ＭＳ Ｐゴシック" w:cs="ＭＳ Ｐゴシック" w:hint="eastAsia"/>
                <w:kern w:val="0"/>
                <w:sz w:val="20"/>
                <w:szCs w:val="20"/>
              </w:rPr>
              <w:t>１４２</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34DE7215"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83152EC"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就労移行支援を通じた一般就労移行者数</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3746DECF" w14:textId="1097D5D1" w:rsidR="00D52385" w:rsidRPr="001745B0" w:rsidRDefault="00492C69"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２</w:t>
            </w:r>
            <w:r w:rsidR="00D52385" w:rsidRPr="001745B0">
              <w:rPr>
                <w:rFonts w:ascii="ＭＳ Ｐゴシック" w:eastAsia="ＭＳ Ｐゴシック" w:hAnsi="ＭＳ Ｐゴシック" w:cs="ＭＳ Ｐゴシック" w:hint="eastAsia"/>
                <w:kern w:val="0"/>
                <w:sz w:val="20"/>
                <w:szCs w:val="20"/>
              </w:rPr>
              <w:t>，</w:t>
            </w:r>
            <w:r w:rsidRPr="001745B0">
              <w:rPr>
                <w:rFonts w:ascii="ＭＳ Ｐゴシック" w:eastAsia="ＭＳ Ｐゴシック" w:hAnsi="ＭＳ Ｐゴシック" w:cs="ＭＳ Ｐゴシック" w:hint="eastAsia"/>
                <w:kern w:val="0"/>
                <w:sz w:val="20"/>
                <w:szCs w:val="20"/>
              </w:rPr>
              <w:t>２０４</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13486180"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4CB6306"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就労継続支援A型を通じた一般就労移行者数</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9A2BD64" w14:textId="4928DF70"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５</w:t>
            </w:r>
            <w:r w:rsidR="00492C69" w:rsidRPr="001745B0">
              <w:rPr>
                <w:rFonts w:ascii="ＭＳ Ｐゴシック" w:eastAsia="ＭＳ Ｐゴシック" w:hAnsi="ＭＳ Ｐゴシック" w:cs="ＭＳ Ｐゴシック" w:hint="eastAsia"/>
                <w:kern w:val="0"/>
                <w:sz w:val="20"/>
                <w:szCs w:val="20"/>
              </w:rPr>
              <w:t>６８</w:t>
            </w:r>
            <w:r w:rsidRPr="001745B0">
              <w:rPr>
                <w:rFonts w:ascii="ＭＳ Ｐゴシック" w:eastAsia="ＭＳ Ｐゴシック" w:hAnsi="ＭＳ Ｐゴシック" w:cs="ＭＳ Ｐゴシック" w:hint="eastAsia"/>
                <w:kern w:val="0"/>
                <w:sz w:val="20"/>
                <w:szCs w:val="20"/>
              </w:rPr>
              <w:t>人</w:t>
            </w:r>
          </w:p>
        </w:tc>
      </w:tr>
      <w:tr w:rsidR="001745B0" w:rsidRPr="001745B0" w14:paraId="14563F26"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5AD11981"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就労継続支援B型を通じた一般就労移行者数</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22CC57EF" w14:textId="4B1D44A4" w:rsidR="00D52385" w:rsidRPr="001745B0" w:rsidRDefault="00492C69"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３４７</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66782647"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BC147AE" w14:textId="7CDDBBA0" w:rsidR="00D52385" w:rsidRPr="001745B0" w:rsidRDefault="002F400E"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就労定着支援利用者数</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50E7C4DD" w14:textId="37B4C569" w:rsidR="00D52385" w:rsidRPr="001745B0" w:rsidRDefault="002F400E"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１，７８１人</w:t>
            </w:r>
          </w:p>
        </w:tc>
      </w:tr>
      <w:tr w:rsidR="001745B0" w:rsidRPr="001745B0" w14:paraId="161EA86A"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A616363"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就労定着支援の就労定着率</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752E8E86" w14:textId="4B6F935F" w:rsidR="00D52385" w:rsidRPr="001745B0" w:rsidRDefault="002F400E"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就労定着支援事業の利用終了後の一定期間における就労定着率が７割以上となる</w:t>
            </w:r>
            <w:r w:rsidR="00D52385" w:rsidRPr="001745B0">
              <w:rPr>
                <w:rFonts w:ascii="ＭＳ Ｐゴシック" w:eastAsia="ＭＳ Ｐゴシック" w:hAnsi="ＭＳ Ｐゴシック" w:cs="ＭＳ Ｐゴシック" w:hint="eastAsia"/>
                <w:kern w:val="0"/>
                <w:sz w:val="20"/>
                <w:szCs w:val="20"/>
              </w:rPr>
              <w:t>就労定着支援事業所が</w:t>
            </w:r>
            <w:r w:rsidRPr="001745B0">
              <w:rPr>
                <w:rFonts w:ascii="ＭＳ Ｐゴシック" w:eastAsia="ＭＳ Ｐゴシック" w:hAnsi="ＭＳ Ｐゴシック" w:cs="ＭＳ Ｐゴシック" w:hint="eastAsia"/>
                <w:kern w:val="0"/>
                <w:sz w:val="20"/>
                <w:szCs w:val="20"/>
              </w:rPr>
              <w:t>２</w:t>
            </w:r>
            <w:r w:rsidR="00D52385" w:rsidRPr="001745B0">
              <w:rPr>
                <w:rFonts w:ascii="ＭＳ Ｐゴシック" w:eastAsia="ＭＳ Ｐゴシック" w:hAnsi="ＭＳ Ｐゴシック" w:cs="ＭＳ Ｐゴシック" w:hint="eastAsia"/>
                <w:kern w:val="0"/>
                <w:sz w:val="20"/>
                <w:szCs w:val="20"/>
              </w:rPr>
              <w:t>割</w:t>
            </w:r>
            <w:r w:rsidRPr="001745B0">
              <w:rPr>
                <w:rFonts w:ascii="ＭＳ Ｐゴシック" w:eastAsia="ＭＳ Ｐゴシック" w:hAnsi="ＭＳ Ｐゴシック" w:cs="ＭＳ Ｐゴシック" w:hint="eastAsia"/>
                <w:kern w:val="0"/>
                <w:sz w:val="20"/>
                <w:szCs w:val="20"/>
              </w:rPr>
              <w:t>５分</w:t>
            </w:r>
            <w:r w:rsidR="00D52385" w:rsidRPr="001745B0">
              <w:rPr>
                <w:rFonts w:ascii="ＭＳ Ｐゴシック" w:eastAsia="ＭＳ Ｐゴシック" w:hAnsi="ＭＳ Ｐゴシック" w:cs="ＭＳ Ｐゴシック" w:hint="eastAsia"/>
                <w:kern w:val="0"/>
                <w:sz w:val="20"/>
                <w:szCs w:val="20"/>
              </w:rPr>
              <w:t>以上</w:t>
            </w:r>
          </w:p>
        </w:tc>
      </w:tr>
      <w:tr w:rsidR="00D52385" w:rsidRPr="001745B0" w14:paraId="2F3B9C70" w14:textId="77777777" w:rsidTr="00FA4694">
        <w:trPr>
          <w:trHeight w:val="166"/>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12F9631"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就労継続支援（Ｂ型）事業所における</w:t>
            </w:r>
          </w:p>
          <w:p w14:paraId="09A1ABAC"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工賃の平均額</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A439F1B" w14:textId="7777777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１６，５００円</w:t>
            </w:r>
          </w:p>
        </w:tc>
      </w:tr>
    </w:tbl>
    <w:p w14:paraId="1CED2F0F" w14:textId="77777777" w:rsidR="00D52385" w:rsidRPr="001745B0" w:rsidRDefault="00D52385" w:rsidP="00D52385">
      <w:pPr>
        <w:spacing w:line="400" w:lineRule="exact"/>
        <w:rPr>
          <w:sz w:val="28"/>
          <w:szCs w:val="28"/>
        </w:rPr>
      </w:pPr>
    </w:p>
    <w:p w14:paraId="52331908" w14:textId="77777777" w:rsidR="00D52385" w:rsidRPr="001745B0" w:rsidRDefault="00D52385" w:rsidP="00D52385">
      <w:pPr>
        <w:spacing w:line="400" w:lineRule="exact"/>
        <w:rPr>
          <w:sz w:val="28"/>
          <w:szCs w:val="28"/>
        </w:rPr>
      </w:pPr>
    </w:p>
    <w:p w14:paraId="0D5425CB" w14:textId="77777777" w:rsidR="00D52385" w:rsidRPr="001745B0" w:rsidRDefault="00D52385" w:rsidP="00D52385">
      <w:pPr>
        <w:spacing w:line="400" w:lineRule="exact"/>
        <w:rPr>
          <w:sz w:val="28"/>
          <w:szCs w:val="28"/>
        </w:rPr>
      </w:pPr>
      <w:r w:rsidRPr="001745B0">
        <w:rPr>
          <w:rFonts w:hint="eastAsia"/>
          <w:sz w:val="28"/>
          <w:szCs w:val="28"/>
        </w:rPr>
        <w:t>（５）相談支援体制の充実・機能強化等</w:t>
      </w:r>
    </w:p>
    <w:tbl>
      <w:tblPr>
        <w:tblW w:w="8505" w:type="dxa"/>
        <w:tblInd w:w="666" w:type="dxa"/>
        <w:tblCellMar>
          <w:left w:w="99" w:type="dxa"/>
          <w:right w:w="99" w:type="dxa"/>
        </w:tblCellMar>
        <w:tblLook w:val="04A0" w:firstRow="1" w:lastRow="0" w:firstColumn="1" w:lastColumn="0" w:noHBand="0" w:noVBand="1"/>
      </w:tblPr>
      <w:tblGrid>
        <w:gridCol w:w="4395"/>
        <w:gridCol w:w="4110"/>
      </w:tblGrid>
      <w:tr w:rsidR="001745B0" w:rsidRPr="001745B0" w14:paraId="49B5075B" w14:textId="77777777" w:rsidTr="00FA4694">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703AA713" w14:textId="77777777"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項　　目</w:t>
            </w:r>
          </w:p>
        </w:tc>
        <w:tc>
          <w:tcPr>
            <w:tcW w:w="4110" w:type="dxa"/>
            <w:tcBorders>
              <w:top w:val="single" w:sz="4" w:space="0" w:color="auto"/>
              <w:left w:val="single" w:sz="4" w:space="0" w:color="auto"/>
              <w:bottom w:val="single" w:sz="4" w:space="0" w:color="auto"/>
              <w:right w:val="single" w:sz="4" w:space="0" w:color="auto"/>
            </w:tcBorders>
            <w:shd w:val="clear" w:color="auto" w:fill="FFFF00"/>
            <w:vAlign w:val="center"/>
          </w:tcPr>
          <w:p w14:paraId="152864F0" w14:textId="21B6BC5A"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目標（令和</w:t>
            </w:r>
            <w:r w:rsidR="004C3912" w:rsidRPr="001745B0">
              <w:rPr>
                <w:rFonts w:ascii="ＭＳ Ｐゴシック" w:eastAsia="ＭＳ Ｐゴシック" w:hAnsi="ＭＳ Ｐゴシック" w:cs="ＭＳ Ｐゴシック" w:hint="eastAsia"/>
                <w:kern w:val="0"/>
                <w:sz w:val="21"/>
                <w:szCs w:val="21"/>
              </w:rPr>
              <w:t>８</w:t>
            </w:r>
            <w:r w:rsidRPr="001745B0">
              <w:rPr>
                <w:rFonts w:ascii="ＭＳ Ｐゴシック" w:eastAsia="ＭＳ Ｐゴシック" w:hAnsi="ＭＳ Ｐゴシック" w:cs="ＭＳ Ｐゴシック" w:hint="eastAsia"/>
                <w:kern w:val="0"/>
                <w:sz w:val="21"/>
                <w:szCs w:val="21"/>
              </w:rPr>
              <w:t>年度末）</w:t>
            </w:r>
          </w:p>
        </w:tc>
      </w:tr>
      <w:tr w:rsidR="001745B0" w:rsidRPr="001745B0" w14:paraId="0A5D5C72" w14:textId="77777777" w:rsidTr="00FA4694">
        <w:trPr>
          <w:trHeight w:val="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40E8026E"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hint="eastAsia"/>
                <w:sz w:val="20"/>
                <w:szCs w:val="20"/>
              </w:rPr>
              <w:t>基幹相談支援センターの設置</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1FB1FDAB" w14:textId="4F3B6F28"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全市町村で設置</w:t>
            </w:r>
            <w:r w:rsidR="004C3912" w:rsidRPr="001745B0">
              <w:rPr>
                <w:rFonts w:ascii="ＭＳ Ｐゴシック" w:eastAsia="ＭＳ Ｐゴシック" w:hAnsi="ＭＳ Ｐゴシック" w:cs="ＭＳ Ｐゴシック" w:hint="eastAsia"/>
                <w:kern w:val="0"/>
                <w:sz w:val="20"/>
                <w:szCs w:val="20"/>
              </w:rPr>
              <w:t>するとともに、基幹相談支援センターが関係機関等の連携の緊密化を通じた地域づくりの役割を担い、地域の相談支援体制の充実・強化を図る体制を確保する</w:t>
            </w:r>
          </w:p>
        </w:tc>
      </w:tr>
      <w:tr w:rsidR="004C3912" w:rsidRPr="001745B0" w14:paraId="1995DC95" w14:textId="77777777" w:rsidTr="00FA4694">
        <w:trPr>
          <w:trHeight w:val="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2472BF56" w14:textId="39B04FBE" w:rsidR="004C3912" w:rsidRPr="001745B0" w:rsidRDefault="004C3912" w:rsidP="00FA4694">
            <w:pPr>
              <w:spacing w:line="400" w:lineRule="exact"/>
              <w:jc w:val="center"/>
              <w:rPr>
                <w:rFonts w:ascii="ＭＳ Ｐゴシック" w:eastAsia="ＭＳ Ｐゴシック" w:hAnsi="ＭＳ Ｐゴシック"/>
                <w:sz w:val="20"/>
                <w:szCs w:val="20"/>
              </w:rPr>
            </w:pPr>
            <w:r w:rsidRPr="001745B0">
              <w:rPr>
                <w:rFonts w:ascii="ＭＳ Ｐゴシック" w:eastAsia="ＭＳ Ｐゴシック" w:hAnsi="ＭＳ Ｐゴシック" w:hint="eastAsia"/>
                <w:sz w:val="20"/>
                <w:szCs w:val="20"/>
              </w:rPr>
              <w:t>個別事例の検討を通じた地域サービス基盤の開発・改善等を行う取組を行うために必要な協議会の体制の確保</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612312D2" w14:textId="6E42DD30" w:rsidR="004C3912" w:rsidRPr="001745B0" w:rsidRDefault="004C3912"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全ての市町村の協議会において、個別事例の検討を通じた地域サービス基盤の開発・改善等を行う取組がなされ、これらの取組を行うために必要な協議会の体制を確保する</w:t>
            </w:r>
          </w:p>
        </w:tc>
      </w:tr>
    </w:tbl>
    <w:p w14:paraId="3AB0344B" w14:textId="77777777" w:rsidR="00D52385" w:rsidRPr="001745B0" w:rsidRDefault="00D52385" w:rsidP="00D52385">
      <w:pPr>
        <w:spacing w:line="360" w:lineRule="exact"/>
        <w:rPr>
          <w:sz w:val="28"/>
          <w:szCs w:val="28"/>
        </w:rPr>
      </w:pPr>
    </w:p>
    <w:p w14:paraId="14D2E18A" w14:textId="77777777" w:rsidR="00D52385" w:rsidRPr="001745B0" w:rsidRDefault="00D52385" w:rsidP="00D52385">
      <w:pPr>
        <w:spacing w:line="400" w:lineRule="exact"/>
        <w:rPr>
          <w:sz w:val="28"/>
          <w:szCs w:val="28"/>
        </w:rPr>
      </w:pPr>
    </w:p>
    <w:p w14:paraId="792318C3" w14:textId="77777777" w:rsidR="00D52385" w:rsidRPr="001745B0" w:rsidRDefault="00D52385" w:rsidP="00D52385">
      <w:pPr>
        <w:spacing w:line="400" w:lineRule="exact"/>
        <w:ind w:left="840" w:hangingChars="300" w:hanging="840"/>
        <w:rPr>
          <w:sz w:val="28"/>
          <w:szCs w:val="28"/>
        </w:rPr>
      </w:pPr>
      <w:r w:rsidRPr="001745B0">
        <w:rPr>
          <w:rFonts w:hint="eastAsia"/>
          <w:sz w:val="28"/>
          <w:szCs w:val="28"/>
        </w:rPr>
        <w:t>（６）障がい福祉サービス等の質の向上を図るための取組みに係る体制の構築</w:t>
      </w:r>
    </w:p>
    <w:tbl>
      <w:tblPr>
        <w:tblW w:w="8505" w:type="dxa"/>
        <w:tblInd w:w="666" w:type="dxa"/>
        <w:tblCellMar>
          <w:left w:w="99" w:type="dxa"/>
          <w:right w:w="99" w:type="dxa"/>
        </w:tblCellMar>
        <w:tblLook w:val="04A0" w:firstRow="1" w:lastRow="0" w:firstColumn="1" w:lastColumn="0" w:noHBand="0" w:noVBand="1"/>
      </w:tblPr>
      <w:tblGrid>
        <w:gridCol w:w="4395"/>
        <w:gridCol w:w="4110"/>
      </w:tblGrid>
      <w:tr w:rsidR="001745B0" w:rsidRPr="001745B0" w14:paraId="2D1A44D5" w14:textId="77777777" w:rsidTr="00FA4694">
        <w:trPr>
          <w:trHeight w:val="420"/>
        </w:trPr>
        <w:tc>
          <w:tcPr>
            <w:tcW w:w="4395"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5279E26E" w14:textId="77777777"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lastRenderedPageBreak/>
              <w:t>項　　目</w:t>
            </w:r>
          </w:p>
        </w:tc>
        <w:tc>
          <w:tcPr>
            <w:tcW w:w="4110" w:type="dxa"/>
            <w:tcBorders>
              <w:top w:val="single" w:sz="4" w:space="0" w:color="auto"/>
              <w:left w:val="single" w:sz="4" w:space="0" w:color="auto"/>
              <w:bottom w:val="single" w:sz="4" w:space="0" w:color="auto"/>
              <w:right w:val="single" w:sz="4" w:space="0" w:color="auto"/>
            </w:tcBorders>
            <w:shd w:val="clear" w:color="auto" w:fill="FFFF00"/>
            <w:vAlign w:val="center"/>
          </w:tcPr>
          <w:p w14:paraId="28F07DE3" w14:textId="030EA5EA" w:rsidR="00D52385" w:rsidRPr="001745B0" w:rsidRDefault="00D52385" w:rsidP="00FA4694">
            <w:pPr>
              <w:widowControl/>
              <w:spacing w:line="300" w:lineRule="exact"/>
              <w:jc w:val="center"/>
              <w:rPr>
                <w:rFonts w:ascii="ＭＳ Ｐゴシック" w:eastAsia="ＭＳ Ｐゴシック" w:hAnsi="ＭＳ Ｐゴシック" w:cs="ＭＳ Ｐゴシック"/>
                <w:kern w:val="0"/>
                <w:sz w:val="21"/>
                <w:szCs w:val="21"/>
              </w:rPr>
            </w:pPr>
            <w:r w:rsidRPr="001745B0">
              <w:rPr>
                <w:rFonts w:ascii="ＭＳ Ｐゴシック" w:eastAsia="ＭＳ Ｐゴシック" w:hAnsi="ＭＳ Ｐゴシック" w:cs="ＭＳ Ｐゴシック" w:hint="eastAsia"/>
                <w:kern w:val="0"/>
                <w:sz w:val="21"/>
                <w:szCs w:val="21"/>
              </w:rPr>
              <w:t>目標（令和</w:t>
            </w:r>
            <w:r w:rsidR="00E928C6" w:rsidRPr="001745B0">
              <w:rPr>
                <w:rFonts w:ascii="ＭＳ Ｐゴシック" w:eastAsia="ＭＳ Ｐゴシック" w:hAnsi="ＭＳ Ｐゴシック" w:cs="ＭＳ Ｐゴシック" w:hint="eastAsia"/>
                <w:kern w:val="0"/>
                <w:sz w:val="21"/>
                <w:szCs w:val="21"/>
              </w:rPr>
              <w:t>８</w:t>
            </w:r>
            <w:r w:rsidRPr="001745B0">
              <w:rPr>
                <w:rFonts w:ascii="ＭＳ Ｐゴシック" w:eastAsia="ＭＳ Ｐゴシック" w:hAnsi="ＭＳ Ｐゴシック" w:cs="ＭＳ Ｐゴシック" w:hint="eastAsia"/>
                <w:kern w:val="0"/>
                <w:sz w:val="21"/>
                <w:szCs w:val="21"/>
              </w:rPr>
              <w:t>年度末）</w:t>
            </w:r>
          </w:p>
        </w:tc>
      </w:tr>
      <w:tr w:rsidR="00D52385" w:rsidRPr="001745B0" w14:paraId="5AE2A04D" w14:textId="77777777" w:rsidTr="00FA4694">
        <w:trPr>
          <w:trHeight w:val="90"/>
        </w:trPr>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63CF7146"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hint="eastAsia"/>
                <w:sz w:val="20"/>
                <w:szCs w:val="20"/>
              </w:rPr>
              <w:t>障がい福祉サービス等の質の向上</w:t>
            </w:r>
          </w:p>
        </w:tc>
        <w:tc>
          <w:tcPr>
            <w:tcW w:w="4110" w:type="dxa"/>
            <w:tcBorders>
              <w:top w:val="single" w:sz="4" w:space="0" w:color="auto"/>
              <w:left w:val="nil"/>
              <w:bottom w:val="single" w:sz="4" w:space="0" w:color="auto"/>
              <w:right w:val="single" w:sz="4" w:space="0" w:color="auto"/>
            </w:tcBorders>
            <w:shd w:val="clear" w:color="auto" w:fill="auto"/>
            <w:noWrap/>
            <w:vAlign w:val="center"/>
          </w:tcPr>
          <w:p w14:paraId="283978BA"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集団指導の場で注意喚起</w:t>
            </w:r>
          </w:p>
          <w:p w14:paraId="3FD9396F"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市町村との連携体制の構築</w:t>
            </w:r>
          </w:p>
          <w:p w14:paraId="0B7D2434"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協議の場の設置</w:t>
            </w:r>
          </w:p>
        </w:tc>
      </w:tr>
    </w:tbl>
    <w:p w14:paraId="432C99C4" w14:textId="77777777" w:rsidR="00D52385" w:rsidRPr="001745B0" w:rsidRDefault="00D52385" w:rsidP="00D52385">
      <w:pPr>
        <w:spacing w:line="400" w:lineRule="exact"/>
        <w:rPr>
          <w:sz w:val="28"/>
          <w:szCs w:val="28"/>
        </w:rPr>
      </w:pPr>
    </w:p>
    <w:p w14:paraId="2113CE58" w14:textId="50925DA4" w:rsidR="00D52385" w:rsidRPr="001745B0" w:rsidRDefault="00D52385" w:rsidP="00D52385">
      <w:pPr>
        <w:spacing w:line="400" w:lineRule="exact"/>
        <w:rPr>
          <w:sz w:val="28"/>
          <w:szCs w:val="28"/>
        </w:rPr>
      </w:pPr>
      <w:r w:rsidRPr="001745B0">
        <w:rPr>
          <w:sz w:val="28"/>
          <w:szCs w:val="28"/>
        </w:rPr>
        <w:br w:type="page"/>
      </w:r>
      <w:r w:rsidRPr="001745B0">
        <w:rPr>
          <w:rFonts w:hint="eastAsia"/>
          <w:sz w:val="28"/>
          <w:szCs w:val="28"/>
        </w:rPr>
        <w:lastRenderedPageBreak/>
        <w:t>＜第</w:t>
      </w:r>
      <w:r w:rsidR="00E928C6" w:rsidRPr="001745B0">
        <w:rPr>
          <w:rFonts w:hint="eastAsia"/>
          <w:sz w:val="28"/>
          <w:szCs w:val="28"/>
        </w:rPr>
        <w:t>３</w:t>
      </w:r>
      <w:r w:rsidRPr="001745B0">
        <w:rPr>
          <w:rFonts w:hint="eastAsia"/>
          <w:sz w:val="28"/>
          <w:szCs w:val="28"/>
        </w:rPr>
        <w:t>期大阪府障がい児福祉計画＞</w:t>
      </w:r>
    </w:p>
    <w:p w14:paraId="0FDFCD27" w14:textId="77777777" w:rsidR="00D52385" w:rsidRPr="001745B0" w:rsidRDefault="00D52385" w:rsidP="00D52385">
      <w:pPr>
        <w:spacing w:line="400" w:lineRule="exact"/>
        <w:rPr>
          <w:sz w:val="28"/>
          <w:szCs w:val="28"/>
        </w:rPr>
      </w:pPr>
    </w:p>
    <w:p w14:paraId="17CE1A13" w14:textId="77777777" w:rsidR="00D52385" w:rsidRPr="001745B0" w:rsidRDefault="00D52385" w:rsidP="00D52385">
      <w:pPr>
        <w:spacing w:line="400" w:lineRule="exact"/>
        <w:ind w:left="840" w:hangingChars="300" w:hanging="840"/>
        <w:rPr>
          <w:sz w:val="28"/>
          <w:szCs w:val="28"/>
        </w:rPr>
      </w:pPr>
      <w:r w:rsidRPr="001745B0">
        <w:rPr>
          <w:rFonts w:hint="eastAsia"/>
          <w:sz w:val="28"/>
          <w:szCs w:val="28"/>
        </w:rPr>
        <w:t>（１）重層的な地域支援体制の構築を目指すための児童発達支援センターの設置及び保育所等訪問支援の充実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2"/>
        <w:gridCol w:w="2408"/>
      </w:tblGrid>
      <w:tr w:rsidR="001745B0" w:rsidRPr="001745B0" w14:paraId="3A3517F1" w14:textId="77777777" w:rsidTr="00FA4694">
        <w:tc>
          <w:tcPr>
            <w:tcW w:w="3544" w:type="dxa"/>
            <w:shd w:val="clear" w:color="auto" w:fill="FFFF00"/>
          </w:tcPr>
          <w:p w14:paraId="58CB1AA0"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項　　目</w:t>
            </w:r>
          </w:p>
        </w:tc>
        <w:tc>
          <w:tcPr>
            <w:tcW w:w="2552" w:type="dxa"/>
            <w:shd w:val="clear" w:color="auto" w:fill="FFFF00"/>
          </w:tcPr>
          <w:p w14:paraId="02C95029" w14:textId="1425B31A"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数値目標（令和</w:t>
            </w:r>
            <w:r w:rsidR="00E928C6" w:rsidRPr="001745B0">
              <w:rPr>
                <w:rFonts w:ascii="ＭＳ Ｐゴシック" w:eastAsia="ＭＳ Ｐゴシック" w:hAnsi="ＭＳ Ｐゴシック" w:hint="eastAsia"/>
                <w:sz w:val="21"/>
                <w:szCs w:val="28"/>
              </w:rPr>
              <w:t>８</w:t>
            </w:r>
            <w:r w:rsidRPr="001745B0">
              <w:rPr>
                <w:rFonts w:ascii="ＭＳ Ｐゴシック" w:eastAsia="ＭＳ Ｐゴシック" w:hAnsi="ＭＳ Ｐゴシック" w:hint="eastAsia"/>
                <w:sz w:val="21"/>
                <w:szCs w:val="28"/>
              </w:rPr>
              <w:t>年度末）</w:t>
            </w:r>
          </w:p>
        </w:tc>
        <w:tc>
          <w:tcPr>
            <w:tcW w:w="2408" w:type="dxa"/>
            <w:shd w:val="clear" w:color="auto" w:fill="FFFF00"/>
          </w:tcPr>
          <w:p w14:paraId="0014D4D1"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（参考）整備予定箇所数</w:t>
            </w:r>
          </w:p>
        </w:tc>
      </w:tr>
      <w:tr w:rsidR="001745B0" w:rsidRPr="001745B0" w14:paraId="18338D51" w14:textId="77777777" w:rsidTr="00FA4694">
        <w:tc>
          <w:tcPr>
            <w:tcW w:w="3544" w:type="dxa"/>
            <w:shd w:val="clear" w:color="auto" w:fill="auto"/>
          </w:tcPr>
          <w:p w14:paraId="21E44400"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児童発達支援センターの設置</w:t>
            </w:r>
          </w:p>
        </w:tc>
        <w:tc>
          <w:tcPr>
            <w:tcW w:w="2552" w:type="dxa"/>
            <w:shd w:val="clear" w:color="auto" w:fill="auto"/>
          </w:tcPr>
          <w:p w14:paraId="4D117988"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0"/>
                <w:szCs w:val="28"/>
              </w:rPr>
              <w:t>４３（市町村等数）</w:t>
            </w:r>
          </w:p>
        </w:tc>
        <w:tc>
          <w:tcPr>
            <w:tcW w:w="2408" w:type="dxa"/>
            <w:shd w:val="clear" w:color="auto" w:fill="auto"/>
          </w:tcPr>
          <w:p w14:paraId="327045D3" w14:textId="4171FF5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0"/>
                <w:szCs w:val="28"/>
              </w:rPr>
              <w:t>６</w:t>
            </w:r>
            <w:r w:rsidR="00E928C6" w:rsidRPr="001745B0">
              <w:rPr>
                <w:rFonts w:ascii="ＭＳ Ｐゴシック" w:eastAsia="ＭＳ Ｐゴシック" w:hAnsi="ＭＳ Ｐゴシック" w:hint="eastAsia"/>
                <w:sz w:val="20"/>
                <w:szCs w:val="28"/>
              </w:rPr>
              <w:t>４</w:t>
            </w:r>
          </w:p>
        </w:tc>
      </w:tr>
      <w:tr w:rsidR="00D52385" w:rsidRPr="001745B0" w14:paraId="2F842863" w14:textId="77777777" w:rsidTr="00FA4694">
        <w:tc>
          <w:tcPr>
            <w:tcW w:w="3544" w:type="dxa"/>
            <w:shd w:val="clear" w:color="auto" w:fill="auto"/>
          </w:tcPr>
          <w:p w14:paraId="0CC111DA" w14:textId="003DF3E3" w:rsidR="00D52385" w:rsidRPr="001745B0" w:rsidRDefault="00E928C6"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障がい児の地域社会への参加・包容（インクルージョン）を推進する体制の構築</w:t>
            </w:r>
          </w:p>
        </w:tc>
        <w:tc>
          <w:tcPr>
            <w:tcW w:w="2552" w:type="dxa"/>
            <w:shd w:val="clear" w:color="auto" w:fill="auto"/>
          </w:tcPr>
          <w:p w14:paraId="65D69F3A"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４３（市町村等数）</w:t>
            </w:r>
          </w:p>
        </w:tc>
        <w:tc>
          <w:tcPr>
            <w:tcW w:w="2408" w:type="dxa"/>
            <w:shd w:val="clear" w:color="auto" w:fill="auto"/>
          </w:tcPr>
          <w:p w14:paraId="75A75566" w14:textId="08CF3B27" w:rsidR="00D52385" w:rsidRPr="001745B0" w:rsidRDefault="00FC402A"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w:t>
            </w:r>
          </w:p>
        </w:tc>
      </w:tr>
    </w:tbl>
    <w:p w14:paraId="7C0E1B07" w14:textId="77777777" w:rsidR="00D52385" w:rsidRPr="001745B0" w:rsidRDefault="00D52385" w:rsidP="00D52385">
      <w:pPr>
        <w:spacing w:line="400" w:lineRule="exact"/>
        <w:ind w:firstLineChars="100" w:firstLine="280"/>
        <w:rPr>
          <w:sz w:val="28"/>
          <w:szCs w:val="28"/>
        </w:rPr>
      </w:pPr>
    </w:p>
    <w:p w14:paraId="442FDD2B" w14:textId="77777777" w:rsidR="00D52385" w:rsidRPr="001745B0" w:rsidRDefault="00D52385" w:rsidP="00D52385">
      <w:pPr>
        <w:spacing w:line="400" w:lineRule="exact"/>
        <w:ind w:firstLineChars="100" w:firstLine="280"/>
        <w:rPr>
          <w:sz w:val="28"/>
          <w:szCs w:val="28"/>
        </w:rPr>
      </w:pPr>
    </w:p>
    <w:p w14:paraId="7B449DBF" w14:textId="77777777" w:rsidR="00D52385" w:rsidRPr="001745B0" w:rsidRDefault="00D52385" w:rsidP="00D52385">
      <w:pPr>
        <w:spacing w:line="400" w:lineRule="exact"/>
        <w:ind w:left="840" w:hangingChars="300" w:hanging="840"/>
        <w:rPr>
          <w:sz w:val="28"/>
          <w:szCs w:val="28"/>
        </w:rPr>
      </w:pPr>
      <w:r w:rsidRPr="001745B0">
        <w:rPr>
          <w:rFonts w:hint="eastAsia"/>
          <w:sz w:val="28"/>
          <w:szCs w:val="28"/>
        </w:rPr>
        <w:t>（２）難聴児支援のための中核的機能を有する体制の構築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1745B0" w:rsidRPr="001745B0" w14:paraId="3C6D861D" w14:textId="77777777" w:rsidTr="00FC402A">
        <w:tc>
          <w:tcPr>
            <w:tcW w:w="6124" w:type="dxa"/>
            <w:shd w:val="clear" w:color="auto" w:fill="FFFF00"/>
          </w:tcPr>
          <w:p w14:paraId="1264B481"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項　　目</w:t>
            </w:r>
          </w:p>
        </w:tc>
      </w:tr>
      <w:tr w:rsidR="00D52385" w:rsidRPr="001745B0" w14:paraId="47422292" w14:textId="77777777" w:rsidTr="00FC402A">
        <w:tc>
          <w:tcPr>
            <w:tcW w:w="6124" w:type="dxa"/>
            <w:shd w:val="clear" w:color="auto" w:fill="auto"/>
          </w:tcPr>
          <w:p w14:paraId="50BEEACA" w14:textId="10228EF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難聴児支援のための中核的機能を有する体制の確保</w:t>
            </w:r>
            <w:r w:rsidR="00FC402A" w:rsidRPr="001745B0">
              <w:rPr>
                <w:rFonts w:ascii="ＭＳ Ｐゴシック" w:eastAsia="ＭＳ Ｐゴシック" w:hAnsi="ＭＳ Ｐゴシック" w:hint="eastAsia"/>
                <w:sz w:val="21"/>
                <w:szCs w:val="28"/>
              </w:rPr>
              <w:t>や新生児聴覚検査から療養につなげる連携体制の構築の推進</w:t>
            </w:r>
          </w:p>
        </w:tc>
      </w:tr>
    </w:tbl>
    <w:p w14:paraId="4F35170D" w14:textId="77777777" w:rsidR="00D52385" w:rsidRPr="001745B0" w:rsidRDefault="00D52385" w:rsidP="00D52385">
      <w:pPr>
        <w:spacing w:line="400" w:lineRule="exact"/>
        <w:ind w:firstLineChars="100" w:firstLine="280"/>
        <w:rPr>
          <w:sz w:val="28"/>
          <w:szCs w:val="28"/>
        </w:rPr>
      </w:pPr>
    </w:p>
    <w:p w14:paraId="42C229A9" w14:textId="77777777" w:rsidR="00D52385" w:rsidRPr="001745B0" w:rsidRDefault="00D52385" w:rsidP="00D52385">
      <w:pPr>
        <w:spacing w:line="400" w:lineRule="exact"/>
        <w:rPr>
          <w:sz w:val="28"/>
          <w:szCs w:val="28"/>
        </w:rPr>
      </w:pPr>
    </w:p>
    <w:p w14:paraId="2DC50D5D" w14:textId="77777777" w:rsidR="00D52385" w:rsidRPr="001745B0" w:rsidRDefault="00D52385" w:rsidP="00D52385">
      <w:pPr>
        <w:spacing w:line="400" w:lineRule="exact"/>
        <w:ind w:left="840" w:hangingChars="300" w:hanging="840"/>
        <w:rPr>
          <w:sz w:val="28"/>
          <w:szCs w:val="28"/>
        </w:rPr>
      </w:pPr>
      <w:r w:rsidRPr="001745B0">
        <w:rPr>
          <w:rFonts w:hint="eastAsia"/>
          <w:sz w:val="28"/>
          <w:szCs w:val="28"/>
        </w:rPr>
        <w:t>（３）主に重症心身障がい児を支援する児童発達支援事業所及び放課後等デイサービス事業所の確保</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552"/>
        <w:gridCol w:w="2409"/>
      </w:tblGrid>
      <w:tr w:rsidR="001745B0" w:rsidRPr="001745B0" w14:paraId="1F37A6B3" w14:textId="77777777" w:rsidTr="00FA4694">
        <w:tc>
          <w:tcPr>
            <w:tcW w:w="3544" w:type="dxa"/>
            <w:shd w:val="clear" w:color="auto" w:fill="FFFF00"/>
          </w:tcPr>
          <w:p w14:paraId="7B9E81DF"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項　　目</w:t>
            </w:r>
          </w:p>
        </w:tc>
        <w:tc>
          <w:tcPr>
            <w:tcW w:w="2552" w:type="dxa"/>
            <w:shd w:val="clear" w:color="auto" w:fill="FFFF00"/>
          </w:tcPr>
          <w:p w14:paraId="0AE94718" w14:textId="6D31A2A9"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数値目標（令和</w:t>
            </w:r>
            <w:r w:rsidR="00FC402A" w:rsidRPr="001745B0">
              <w:rPr>
                <w:rFonts w:ascii="ＭＳ Ｐゴシック" w:eastAsia="ＭＳ Ｐゴシック" w:hAnsi="ＭＳ Ｐゴシック" w:hint="eastAsia"/>
                <w:sz w:val="21"/>
                <w:szCs w:val="28"/>
              </w:rPr>
              <w:t>８</w:t>
            </w:r>
            <w:r w:rsidRPr="001745B0">
              <w:rPr>
                <w:rFonts w:ascii="ＭＳ Ｐゴシック" w:eastAsia="ＭＳ Ｐゴシック" w:hAnsi="ＭＳ Ｐゴシック" w:hint="eastAsia"/>
                <w:sz w:val="21"/>
                <w:szCs w:val="28"/>
              </w:rPr>
              <w:t>年度末）</w:t>
            </w:r>
          </w:p>
        </w:tc>
        <w:tc>
          <w:tcPr>
            <w:tcW w:w="2409" w:type="dxa"/>
            <w:shd w:val="clear" w:color="auto" w:fill="FFFF00"/>
          </w:tcPr>
          <w:p w14:paraId="32591998"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（参考）整備予定箇所数</w:t>
            </w:r>
          </w:p>
        </w:tc>
      </w:tr>
      <w:tr w:rsidR="001745B0" w:rsidRPr="001745B0" w14:paraId="40F0F112" w14:textId="77777777" w:rsidTr="00FA4694">
        <w:tc>
          <w:tcPr>
            <w:tcW w:w="3544" w:type="dxa"/>
            <w:shd w:val="clear" w:color="auto" w:fill="auto"/>
          </w:tcPr>
          <w:p w14:paraId="3502E9A2"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主に重症心身障がい児を支援する</w:t>
            </w:r>
          </w:p>
          <w:p w14:paraId="4BC9C611"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児童発達支援事業所の確保</w:t>
            </w:r>
          </w:p>
        </w:tc>
        <w:tc>
          <w:tcPr>
            <w:tcW w:w="2552" w:type="dxa"/>
            <w:shd w:val="clear" w:color="auto" w:fill="auto"/>
            <w:vAlign w:val="center"/>
          </w:tcPr>
          <w:p w14:paraId="16C04854"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４３（市町村等数）</w:t>
            </w:r>
          </w:p>
        </w:tc>
        <w:tc>
          <w:tcPr>
            <w:tcW w:w="2409" w:type="dxa"/>
            <w:shd w:val="clear" w:color="auto" w:fill="auto"/>
            <w:vAlign w:val="center"/>
          </w:tcPr>
          <w:p w14:paraId="69A3834C" w14:textId="3C0D92C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１</w:t>
            </w:r>
            <w:r w:rsidR="00FC402A" w:rsidRPr="001745B0">
              <w:rPr>
                <w:rFonts w:ascii="ＭＳ Ｐゴシック" w:eastAsia="ＭＳ Ｐゴシック" w:hAnsi="ＭＳ Ｐゴシック" w:hint="eastAsia"/>
                <w:sz w:val="20"/>
                <w:szCs w:val="28"/>
              </w:rPr>
              <w:t>５７</w:t>
            </w:r>
          </w:p>
        </w:tc>
      </w:tr>
      <w:tr w:rsidR="00D52385" w:rsidRPr="001745B0" w14:paraId="6860377D" w14:textId="77777777" w:rsidTr="00FA4694">
        <w:tc>
          <w:tcPr>
            <w:tcW w:w="3544" w:type="dxa"/>
            <w:shd w:val="clear" w:color="auto" w:fill="auto"/>
          </w:tcPr>
          <w:p w14:paraId="765D200B"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主に重症心身障がい児を支援する</w:t>
            </w:r>
          </w:p>
          <w:p w14:paraId="6DA34466"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放課後等デイサービス事業所の確保</w:t>
            </w:r>
          </w:p>
        </w:tc>
        <w:tc>
          <w:tcPr>
            <w:tcW w:w="2552" w:type="dxa"/>
            <w:shd w:val="clear" w:color="auto" w:fill="auto"/>
            <w:vAlign w:val="center"/>
          </w:tcPr>
          <w:p w14:paraId="2B83E761"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４３（市町村等数）</w:t>
            </w:r>
          </w:p>
        </w:tc>
        <w:tc>
          <w:tcPr>
            <w:tcW w:w="2409" w:type="dxa"/>
            <w:shd w:val="clear" w:color="auto" w:fill="auto"/>
            <w:vAlign w:val="center"/>
          </w:tcPr>
          <w:p w14:paraId="7E50447C" w14:textId="64D67349"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１</w:t>
            </w:r>
            <w:r w:rsidR="00FC402A" w:rsidRPr="001745B0">
              <w:rPr>
                <w:rFonts w:ascii="ＭＳ Ｐゴシック" w:eastAsia="ＭＳ Ｐゴシック" w:hAnsi="ＭＳ Ｐゴシック" w:hint="eastAsia"/>
                <w:sz w:val="20"/>
                <w:szCs w:val="28"/>
              </w:rPr>
              <w:t>８４</w:t>
            </w:r>
          </w:p>
        </w:tc>
      </w:tr>
    </w:tbl>
    <w:p w14:paraId="4E3DACB9" w14:textId="77777777" w:rsidR="00D52385" w:rsidRPr="001745B0" w:rsidRDefault="00D52385" w:rsidP="00D52385">
      <w:pPr>
        <w:spacing w:line="400" w:lineRule="exact"/>
        <w:rPr>
          <w:sz w:val="28"/>
          <w:szCs w:val="28"/>
        </w:rPr>
      </w:pPr>
    </w:p>
    <w:p w14:paraId="2F1807C8" w14:textId="77777777" w:rsidR="00D52385" w:rsidRPr="001745B0" w:rsidRDefault="00D52385" w:rsidP="00D52385">
      <w:pPr>
        <w:spacing w:line="400" w:lineRule="exact"/>
        <w:rPr>
          <w:sz w:val="28"/>
          <w:szCs w:val="28"/>
        </w:rPr>
      </w:pPr>
    </w:p>
    <w:p w14:paraId="47EF3D93" w14:textId="44753513" w:rsidR="00D52385" w:rsidRPr="001745B0" w:rsidRDefault="00D52385" w:rsidP="00D52385">
      <w:pPr>
        <w:spacing w:line="400" w:lineRule="exact"/>
        <w:ind w:left="840" w:hangingChars="300" w:hanging="840"/>
        <w:rPr>
          <w:sz w:val="28"/>
          <w:szCs w:val="28"/>
        </w:rPr>
      </w:pPr>
      <w:r w:rsidRPr="001745B0">
        <w:rPr>
          <w:rFonts w:hint="eastAsia"/>
          <w:sz w:val="28"/>
          <w:szCs w:val="28"/>
        </w:rPr>
        <w:t>（４）</w:t>
      </w:r>
      <w:r w:rsidR="00FC402A" w:rsidRPr="001745B0">
        <w:rPr>
          <w:rFonts w:hint="eastAsia"/>
          <w:sz w:val="28"/>
          <w:szCs w:val="28"/>
        </w:rPr>
        <w:t>医療的ケア児支援センターの設置、医療的ケア児等支援のための関係機関の協議の場の設置及びコーディネーターの設置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1745B0" w:rsidRPr="001745B0" w14:paraId="4594D0B4" w14:textId="77777777" w:rsidTr="00FA4694">
        <w:tc>
          <w:tcPr>
            <w:tcW w:w="4253" w:type="dxa"/>
            <w:shd w:val="clear" w:color="auto" w:fill="FFFF00"/>
          </w:tcPr>
          <w:p w14:paraId="401A19E7" w14:textId="77777777"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項　　目</w:t>
            </w:r>
          </w:p>
        </w:tc>
        <w:tc>
          <w:tcPr>
            <w:tcW w:w="4252" w:type="dxa"/>
            <w:shd w:val="clear" w:color="auto" w:fill="FFFF00"/>
          </w:tcPr>
          <w:p w14:paraId="4460832B" w14:textId="2818586F" w:rsidR="00D52385" w:rsidRPr="001745B0" w:rsidRDefault="00D52385" w:rsidP="00FA4694">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数値目標（令和</w:t>
            </w:r>
            <w:r w:rsidR="00FC402A" w:rsidRPr="001745B0">
              <w:rPr>
                <w:rFonts w:ascii="ＭＳ Ｐゴシック" w:eastAsia="ＭＳ Ｐゴシック" w:hAnsi="ＭＳ Ｐゴシック" w:hint="eastAsia"/>
                <w:sz w:val="21"/>
                <w:szCs w:val="28"/>
              </w:rPr>
              <w:t>８</w:t>
            </w:r>
            <w:r w:rsidRPr="001745B0">
              <w:rPr>
                <w:rFonts w:ascii="ＭＳ Ｐゴシック" w:eastAsia="ＭＳ Ｐゴシック" w:hAnsi="ＭＳ Ｐゴシック" w:hint="eastAsia"/>
                <w:sz w:val="21"/>
                <w:szCs w:val="28"/>
              </w:rPr>
              <w:t>年度末）</w:t>
            </w:r>
          </w:p>
        </w:tc>
      </w:tr>
      <w:tr w:rsidR="001745B0" w:rsidRPr="001745B0" w14:paraId="1BF5EA22" w14:textId="77777777" w:rsidTr="00FA4694">
        <w:tc>
          <w:tcPr>
            <w:tcW w:w="4253" w:type="dxa"/>
            <w:shd w:val="clear" w:color="auto" w:fill="auto"/>
          </w:tcPr>
          <w:p w14:paraId="7C341E58" w14:textId="77777777" w:rsidR="00FC402A" w:rsidRPr="001745B0" w:rsidRDefault="00FC402A" w:rsidP="00FC402A">
            <w:pPr>
              <w:spacing w:line="400" w:lineRule="exact"/>
              <w:ind w:firstLineChars="100" w:firstLine="200"/>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都道府県ごとの医療的ケア児支援センター</w:t>
            </w:r>
          </w:p>
          <w:p w14:paraId="791E8581" w14:textId="1F3CD7EB" w:rsidR="00FC402A" w:rsidRPr="001745B0" w:rsidRDefault="00FC402A" w:rsidP="00FC402A">
            <w:pPr>
              <w:spacing w:line="400" w:lineRule="exact"/>
              <w:ind w:firstLineChars="100" w:firstLine="200"/>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の設置</w:t>
            </w:r>
          </w:p>
        </w:tc>
        <w:tc>
          <w:tcPr>
            <w:tcW w:w="4252" w:type="dxa"/>
            <w:shd w:val="clear" w:color="auto" w:fill="auto"/>
            <w:vAlign w:val="center"/>
          </w:tcPr>
          <w:p w14:paraId="22F4949C" w14:textId="15A9A620" w:rsidR="00FC402A" w:rsidRPr="001745B0" w:rsidRDefault="00FC402A" w:rsidP="00FA4694">
            <w:pPr>
              <w:jc w:val="center"/>
              <w:rPr>
                <w:rFonts w:ascii="ＭＳ Ｐゴシック" w:eastAsia="ＭＳ Ｐゴシック" w:hAnsi="ＭＳ Ｐゴシック"/>
                <w:sz w:val="20"/>
              </w:rPr>
            </w:pPr>
            <w:r w:rsidRPr="001745B0">
              <w:rPr>
                <w:rFonts w:ascii="ＭＳ Ｐゴシック" w:eastAsia="ＭＳ Ｐゴシック" w:hAnsi="ＭＳ Ｐゴシック" w:hint="eastAsia"/>
                <w:sz w:val="20"/>
              </w:rPr>
              <w:t>１</w:t>
            </w:r>
          </w:p>
        </w:tc>
      </w:tr>
      <w:tr w:rsidR="001745B0" w:rsidRPr="001745B0" w14:paraId="7D4C8896" w14:textId="77777777" w:rsidTr="00FA4694">
        <w:tc>
          <w:tcPr>
            <w:tcW w:w="4253" w:type="dxa"/>
            <w:shd w:val="clear" w:color="auto" w:fill="auto"/>
          </w:tcPr>
          <w:p w14:paraId="195B6976" w14:textId="77777777" w:rsidR="00FC402A" w:rsidRPr="001745B0" w:rsidRDefault="00FC402A" w:rsidP="00FC402A">
            <w:pPr>
              <w:spacing w:line="400" w:lineRule="exact"/>
              <w:ind w:firstLineChars="100" w:firstLine="200"/>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都道府県ごとの医療的ケア児等</w:t>
            </w:r>
          </w:p>
          <w:p w14:paraId="20F556C8" w14:textId="1F9E5CD0" w:rsidR="00FC402A" w:rsidRPr="001745B0" w:rsidRDefault="00FC402A" w:rsidP="00FC402A">
            <w:pPr>
              <w:spacing w:line="400" w:lineRule="exact"/>
              <w:ind w:firstLineChars="100" w:firstLine="200"/>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コーディネーターの配置</w:t>
            </w:r>
          </w:p>
        </w:tc>
        <w:tc>
          <w:tcPr>
            <w:tcW w:w="4252" w:type="dxa"/>
            <w:shd w:val="clear" w:color="auto" w:fill="auto"/>
            <w:vAlign w:val="center"/>
          </w:tcPr>
          <w:p w14:paraId="7F0EFEA9" w14:textId="415A1071" w:rsidR="00FC402A" w:rsidRPr="001745B0" w:rsidRDefault="00FC402A" w:rsidP="00FA4694">
            <w:pPr>
              <w:jc w:val="center"/>
              <w:rPr>
                <w:rFonts w:ascii="ＭＳ Ｐゴシック" w:eastAsia="ＭＳ Ｐゴシック" w:hAnsi="ＭＳ Ｐゴシック"/>
                <w:sz w:val="20"/>
              </w:rPr>
            </w:pPr>
            <w:r w:rsidRPr="001745B0">
              <w:rPr>
                <w:rFonts w:ascii="ＭＳ Ｐゴシック" w:eastAsia="ＭＳ Ｐゴシック" w:hAnsi="ＭＳ Ｐゴシック" w:hint="eastAsia"/>
                <w:sz w:val="20"/>
              </w:rPr>
              <w:t>１</w:t>
            </w:r>
          </w:p>
        </w:tc>
      </w:tr>
      <w:tr w:rsidR="001745B0" w:rsidRPr="001745B0" w14:paraId="4CD74895" w14:textId="77777777" w:rsidTr="00FA4694">
        <w:tc>
          <w:tcPr>
            <w:tcW w:w="4253" w:type="dxa"/>
            <w:shd w:val="clear" w:color="auto" w:fill="auto"/>
          </w:tcPr>
          <w:p w14:paraId="0FC57170" w14:textId="6A84BFD5" w:rsidR="00D52385" w:rsidRPr="001745B0" w:rsidRDefault="00D52385" w:rsidP="00FC402A">
            <w:pPr>
              <w:spacing w:line="400" w:lineRule="exact"/>
              <w:ind w:firstLineChars="100" w:firstLine="200"/>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都道府県ごとの</w:t>
            </w:r>
            <w:r w:rsidR="00FC402A" w:rsidRPr="001745B0">
              <w:rPr>
                <w:rFonts w:ascii="ＭＳ Ｐゴシック" w:eastAsia="ＭＳ Ｐゴシック" w:hAnsi="ＭＳ Ｐゴシック" w:hint="eastAsia"/>
                <w:sz w:val="20"/>
                <w:szCs w:val="28"/>
              </w:rPr>
              <w:t>医療的ケアを要する重症心身障がい児者</w:t>
            </w:r>
            <w:r w:rsidRPr="001745B0">
              <w:rPr>
                <w:rFonts w:ascii="ＭＳ Ｐゴシック" w:eastAsia="ＭＳ Ｐゴシック" w:hAnsi="ＭＳ Ｐゴシック" w:hint="eastAsia"/>
                <w:sz w:val="20"/>
                <w:szCs w:val="28"/>
              </w:rPr>
              <w:t>等に関する関係機関の協議の場</w:t>
            </w:r>
          </w:p>
        </w:tc>
        <w:tc>
          <w:tcPr>
            <w:tcW w:w="4252" w:type="dxa"/>
            <w:shd w:val="clear" w:color="auto" w:fill="auto"/>
            <w:vAlign w:val="center"/>
          </w:tcPr>
          <w:p w14:paraId="249D97DA" w14:textId="77777777" w:rsidR="00D52385" w:rsidRPr="001745B0" w:rsidRDefault="00D52385" w:rsidP="00FA4694">
            <w:pPr>
              <w:jc w:val="center"/>
              <w:rPr>
                <w:rFonts w:ascii="ＭＳ Ｐゴシック" w:eastAsia="ＭＳ Ｐゴシック" w:hAnsi="ＭＳ Ｐゴシック"/>
                <w:sz w:val="20"/>
              </w:rPr>
            </w:pPr>
            <w:r w:rsidRPr="001745B0">
              <w:rPr>
                <w:rFonts w:ascii="ＭＳ Ｐゴシック" w:eastAsia="ＭＳ Ｐゴシック" w:hAnsi="ＭＳ Ｐゴシック" w:hint="eastAsia"/>
                <w:sz w:val="20"/>
              </w:rPr>
              <w:t>１</w:t>
            </w:r>
          </w:p>
        </w:tc>
      </w:tr>
      <w:tr w:rsidR="001745B0" w:rsidRPr="001745B0" w14:paraId="46C6028D" w14:textId="77777777" w:rsidTr="00FA4694">
        <w:tc>
          <w:tcPr>
            <w:tcW w:w="4253" w:type="dxa"/>
            <w:shd w:val="clear" w:color="auto" w:fill="auto"/>
          </w:tcPr>
          <w:p w14:paraId="7A08536B" w14:textId="3B0B267E"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保健所圏域ごとの</w:t>
            </w:r>
            <w:r w:rsidR="00FC402A" w:rsidRPr="001745B0">
              <w:rPr>
                <w:rFonts w:ascii="ＭＳ Ｐゴシック" w:eastAsia="ＭＳ Ｐゴシック" w:hAnsi="ＭＳ Ｐゴシック" w:hint="eastAsia"/>
                <w:sz w:val="20"/>
                <w:szCs w:val="28"/>
              </w:rPr>
              <w:t>医療的ケアを要する</w:t>
            </w:r>
            <w:r w:rsidRPr="001745B0">
              <w:rPr>
                <w:rFonts w:ascii="ＭＳ Ｐゴシック" w:eastAsia="ＭＳ Ｐゴシック" w:hAnsi="ＭＳ Ｐゴシック" w:hint="eastAsia"/>
                <w:sz w:val="20"/>
                <w:szCs w:val="28"/>
              </w:rPr>
              <w:t>重症心身</w:t>
            </w:r>
          </w:p>
          <w:p w14:paraId="2C75212A"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lastRenderedPageBreak/>
              <w:t>障がい児者等に関する関係機関の協議の場</w:t>
            </w:r>
          </w:p>
        </w:tc>
        <w:tc>
          <w:tcPr>
            <w:tcW w:w="4252" w:type="dxa"/>
            <w:shd w:val="clear" w:color="auto" w:fill="auto"/>
            <w:vAlign w:val="center"/>
          </w:tcPr>
          <w:p w14:paraId="24861450" w14:textId="77777777" w:rsidR="00D52385" w:rsidRPr="001745B0" w:rsidRDefault="00D52385" w:rsidP="00FA4694">
            <w:pPr>
              <w:jc w:val="center"/>
              <w:rPr>
                <w:rFonts w:ascii="ＭＳ Ｐゴシック" w:eastAsia="ＭＳ Ｐゴシック" w:hAnsi="ＭＳ Ｐゴシック"/>
                <w:sz w:val="20"/>
              </w:rPr>
            </w:pPr>
            <w:r w:rsidRPr="001745B0">
              <w:rPr>
                <w:rFonts w:ascii="ＭＳ Ｐゴシック" w:eastAsia="ＭＳ Ｐゴシック" w:hAnsi="ＭＳ Ｐゴシック" w:hint="eastAsia"/>
                <w:sz w:val="20"/>
              </w:rPr>
              <w:lastRenderedPageBreak/>
              <w:t>１８（保健所圏域数）</w:t>
            </w:r>
          </w:p>
        </w:tc>
      </w:tr>
      <w:tr w:rsidR="001745B0" w:rsidRPr="001745B0" w14:paraId="2B11CB5E" w14:textId="77777777" w:rsidTr="00FA4694">
        <w:tc>
          <w:tcPr>
            <w:tcW w:w="4253" w:type="dxa"/>
            <w:shd w:val="clear" w:color="auto" w:fill="auto"/>
          </w:tcPr>
          <w:p w14:paraId="355CAB9F" w14:textId="61CDFC30"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市町村ごとの</w:t>
            </w:r>
            <w:r w:rsidR="00FC402A" w:rsidRPr="001745B0">
              <w:rPr>
                <w:rFonts w:ascii="ＭＳ Ｐゴシック" w:eastAsia="ＭＳ Ｐゴシック" w:hAnsi="ＭＳ Ｐゴシック" w:hint="eastAsia"/>
                <w:sz w:val="20"/>
                <w:szCs w:val="28"/>
              </w:rPr>
              <w:t>医療的ケアを要する</w:t>
            </w:r>
            <w:r w:rsidRPr="001745B0">
              <w:rPr>
                <w:rFonts w:ascii="ＭＳ Ｐゴシック" w:eastAsia="ＭＳ Ｐゴシック" w:hAnsi="ＭＳ Ｐゴシック" w:hint="eastAsia"/>
                <w:sz w:val="20"/>
                <w:szCs w:val="28"/>
              </w:rPr>
              <w:t>重症心身</w:t>
            </w:r>
          </w:p>
          <w:p w14:paraId="3F30C8C8"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障がい児者等に関する関係機関の協議の場</w:t>
            </w:r>
          </w:p>
        </w:tc>
        <w:tc>
          <w:tcPr>
            <w:tcW w:w="4252" w:type="dxa"/>
            <w:shd w:val="clear" w:color="auto" w:fill="auto"/>
            <w:vAlign w:val="center"/>
          </w:tcPr>
          <w:p w14:paraId="4D936836" w14:textId="77777777" w:rsidR="00D52385" w:rsidRPr="001745B0" w:rsidRDefault="00D52385" w:rsidP="00FA4694">
            <w:pPr>
              <w:jc w:val="center"/>
              <w:rPr>
                <w:rFonts w:ascii="ＭＳ Ｐゴシック" w:eastAsia="ＭＳ Ｐゴシック" w:hAnsi="ＭＳ Ｐゴシック"/>
                <w:sz w:val="20"/>
              </w:rPr>
            </w:pPr>
            <w:r w:rsidRPr="001745B0">
              <w:rPr>
                <w:rFonts w:ascii="ＭＳ Ｐゴシック" w:eastAsia="ＭＳ Ｐゴシック" w:hAnsi="ＭＳ Ｐゴシック" w:hint="eastAsia"/>
                <w:sz w:val="20"/>
              </w:rPr>
              <w:t>４３（市町村数）</w:t>
            </w:r>
          </w:p>
        </w:tc>
      </w:tr>
      <w:tr w:rsidR="00D52385" w:rsidRPr="001745B0" w14:paraId="1AF5091D" w14:textId="77777777" w:rsidTr="00FA4694">
        <w:tc>
          <w:tcPr>
            <w:tcW w:w="4253" w:type="dxa"/>
            <w:shd w:val="clear" w:color="auto" w:fill="auto"/>
          </w:tcPr>
          <w:p w14:paraId="64B39044"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医療的ケア児等コーディネーターの配置</w:t>
            </w:r>
          </w:p>
          <w:p w14:paraId="57B2669B" w14:textId="77777777" w:rsidR="00D52385" w:rsidRPr="001745B0" w:rsidRDefault="00D52385" w:rsidP="00FA4694">
            <w:pPr>
              <w:spacing w:line="400" w:lineRule="exact"/>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（市町村）</w:t>
            </w:r>
          </w:p>
        </w:tc>
        <w:tc>
          <w:tcPr>
            <w:tcW w:w="4252" w:type="dxa"/>
            <w:shd w:val="clear" w:color="auto" w:fill="auto"/>
            <w:vAlign w:val="center"/>
          </w:tcPr>
          <w:p w14:paraId="72172358" w14:textId="77777777" w:rsidR="00D52385" w:rsidRPr="001745B0" w:rsidRDefault="00D52385" w:rsidP="00FA4694">
            <w:pPr>
              <w:jc w:val="center"/>
              <w:rPr>
                <w:rFonts w:ascii="ＭＳ Ｐゴシック" w:eastAsia="ＭＳ Ｐゴシック" w:hAnsi="ＭＳ Ｐゴシック"/>
                <w:sz w:val="20"/>
              </w:rPr>
            </w:pPr>
            <w:r w:rsidRPr="001745B0">
              <w:rPr>
                <w:rFonts w:ascii="ＭＳ Ｐゴシック" w:eastAsia="ＭＳ Ｐゴシック" w:hAnsi="ＭＳ Ｐゴシック" w:hint="eastAsia"/>
                <w:sz w:val="20"/>
              </w:rPr>
              <w:t>福祉関係1名</w:t>
            </w:r>
          </w:p>
          <w:p w14:paraId="7CB3DB67" w14:textId="77777777" w:rsidR="00D52385" w:rsidRPr="001745B0" w:rsidRDefault="00D52385" w:rsidP="00FA4694">
            <w:pPr>
              <w:jc w:val="center"/>
              <w:rPr>
                <w:rFonts w:ascii="ＭＳ Ｐゴシック" w:eastAsia="ＭＳ Ｐゴシック" w:hAnsi="ＭＳ Ｐゴシック"/>
                <w:sz w:val="20"/>
              </w:rPr>
            </w:pPr>
            <w:r w:rsidRPr="001745B0">
              <w:rPr>
                <w:rFonts w:ascii="ＭＳ Ｐゴシック" w:eastAsia="ＭＳ Ｐゴシック" w:hAnsi="ＭＳ Ｐゴシック" w:hint="eastAsia"/>
                <w:sz w:val="20"/>
              </w:rPr>
              <w:t>医療関係１名</w:t>
            </w:r>
          </w:p>
        </w:tc>
      </w:tr>
    </w:tbl>
    <w:p w14:paraId="456B5967" w14:textId="77777777" w:rsidR="00D52385" w:rsidRPr="001745B0" w:rsidRDefault="00D52385" w:rsidP="00D52385">
      <w:pPr>
        <w:spacing w:line="400" w:lineRule="exact"/>
        <w:rPr>
          <w:sz w:val="28"/>
          <w:szCs w:val="28"/>
        </w:rPr>
      </w:pPr>
    </w:p>
    <w:p w14:paraId="032796CD" w14:textId="7938769F" w:rsidR="00B20986" w:rsidRPr="001745B0" w:rsidRDefault="00B20986" w:rsidP="00B20986">
      <w:pPr>
        <w:spacing w:line="400" w:lineRule="exact"/>
        <w:ind w:left="840" w:hangingChars="300" w:hanging="840"/>
        <w:rPr>
          <w:sz w:val="28"/>
          <w:szCs w:val="28"/>
        </w:rPr>
      </w:pPr>
      <w:r w:rsidRPr="001745B0">
        <w:rPr>
          <w:rFonts w:hint="eastAsia"/>
          <w:sz w:val="28"/>
          <w:szCs w:val="28"/>
        </w:rPr>
        <w:t>（５）障がい児入所施設に入所する児童が大人にふさわしい環境へ円滑に移行できるようにするための移行調整の協議の場の設置</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4"/>
      </w:tblGrid>
      <w:tr w:rsidR="001745B0" w:rsidRPr="001745B0" w14:paraId="0C32A3DB" w14:textId="77777777" w:rsidTr="003D15E9">
        <w:tc>
          <w:tcPr>
            <w:tcW w:w="6124" w:type="dxa"/>
            <w:shd w:val="clear" w:color="auto" w:fill="FFFF00"/>
          </w:tcPr>
          <w:p w14:paraId="20D0FACF" w14:textId="77777777" w:rsidR="00B20986" w:rsidRPr="001745B0" w:rsidRDefault="00B20986" w:rsidP="003D15E9">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項　　目</w:t>
            </w:r>
          </w:p>
        </w:tc>
      </w:tr>
      <w:tr w:rsidR="001745B0" w:rsidRPr="001745B0" w14:paraId="51D59B44" w14:textId="77777777" w:rsidTr="003D15E9">
        <w:tc>
          <w:tcPr>
            <w:tcW w:w="6124" w:type="dxa"/>
            <w:shd w:val="clear" w:color="auto" w:fill="auto"/>
          </w:tcPr>
          <w:p w14:paraId="0DC4CC13" w14:textId="1776C3A4" w:rsidR="00B20986" w:rsidRPr="001745B0" w:rsidRDefault="00FF1B25" w:rsidP="003D15E9">
            <w:pPr>
              <w:spacing w:line="400" w:lineRule="exact"/>
              <w:jc w:val="center"/>
              <w:rPr>
                <w:rFonts w:ascii="ＭＳ Ｐゴシック" w:eastAsia="ＭＳ Ｐゴシック" w:hAnsi="ＭＳ Ｐゴシック"/>
                <w:sz w:val="21"/>
                <w:szCs w:val="28"/>
              </w:rPr>
            </w:pPr>
            <w:r w:rsidRPr="001745B0">
              <w:rPr>
                <w:rFonts w:ascii="ＭＳ Ｐゴシック" w:eastAsia="ＭＳ Ｐゴシック" w:hAnsi="ＭＳ Ｐゴシック" w:hint="eastAsia"/>
                <w:sz w:val="21"/>
                <w:szCs w:val="28"/>
              </w:rPr>
              <w:t>障がい児入所施設に入所している児童が１８歳以降、大人へふさわしい環境へ円滑に移行できるように、移行調整に係る協議の場を設置する</w:t>
            </w:r>
          </w:p>
        </w:tc>
      </w:tr>
    </w:tbl>
    <w:p w14:paraId="4251A347" w14:textId="77777777" w:rsidR="00D52385" w:rsidRPr="001745B0" w:rsidRDefault="00D52385" w:rsidP="00D52385">
      <w:pPr>
        <w:spacing w:line="400" w:lineRule="exact"/>
        <w:rPr>
          <w:sz w:val="28"/>
          <w:szCs w:val="28"/>
        </w:rPr>
      </w:pPr>
      <w:r w:rsidRPr="001745B0">
        <w:rPr>
          <w:sz w:val="28"/>
          <w:szCs w:val="28"/>
        </w:rPr>
        <w:br w:type="page"/>
      </w:r>
      <w:r w:rsidRPr="001745B0">
        <w:rPr>
          <w:rFonts w:hint="eastAsia"/>
          <w:sz w:val="28"/>
          <w:szCs w:val="28"/>
        </w:rPr>
        <w:lastRenderedPageBreak/>
        <w:t>２．区域設定</w:t>
      </w:r>
    </w:p>
    <w:tbl>
      <w:tblPr>
        <w:tblpPr w:leftFromText="142" w:rightFromText="142" w:vertAnchor="text" w:tblpX="99" w:tblpY="9"/>
        <w:tblW w:w="90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594"/>
        <w:gridCol w:w="4492"/>
      </w:tblGrid>
      <w:tr w:rsidR="001745B0" w:rsidRPr="001745B0" w14:paraId="4AC7E079" w14:textId="77777777" w:rsidTr="00FA4694">
        <w:trPr>
          <w:trHeight w:val="255"/>
        </w:trPr>
        <w:tc>
          <w:tcPr>
            <w:tcW w:w="4594" w:type="dxa"/>
            <w:shd w:val="clear" w:color="000000" w:fill="FFFF00"/>
            <w:noWrap/>
            <w:hideMark/>
          </w:tcPr>
          <w:p w14:paraId="50F1B2FC" w14:textId="77777777" w:rsidR="00D52385" w:rsidRPr="001745B0" w:rsidRDefault="00D52385" w:rsidP="00FA4694">
            <w:pPr>
              <w:jc w:val="center"/>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サービス種別</w:t>
            </w:r>
          </w:p>
        </w:tc>
        <w:tc>
          <w:tcPr>
            <w:tcW w:w="4492" w:type="dxa"/>
            <w:shd w:val="clear" w:color="000000" w:fill="FFFF00"/>
            <w:noWrap/>
            <w:hideMark/>
          </w:tcPr>
          <w:p w14:paraId="636C3F5E" w14:textId="77777777" w:rsidR="00D52385" w:rsidRPr="001745B0" w:rsidRDefault="00D52385" w:rsidP="00FA4694">
            <w:pPr>
              <w:jc w:val="center"/>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区　　域</w:t>
            </w:r>
          </w:p>
        </w:tc>
      </w:tr>
      <w:tr w:rsidR="001745B0" w:rsidRPr="001745B0" w14:paraId="52726A39" w14:textId="77777777" w:rsidTr="00FA4694">
        <w:trPr>
          <w:trHeight w:val="1088"/>
        </w:trPr>
        <w:tc>
          <w:tcPr>
            <w:tcW w:w="4594" w:type="dxa"/>
            <w:shd w:val="clear" w:color="auto" w:fill="auto"/>
            <w:vAlign w:val="center"/>
          </w:tcPr>
          <w:p w14:paraId="70FB6E4D"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療養介護</w:t>
            </w:r>
          </w:p>
          <w:p w14:paraId="78C372D6"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施設入所支援</w:t>
            </w:r>
          </w:p>
          <w:p w14:paraId="7D19671C"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障がい児入所支援</w:t>
            </w:r>
          </w:p>
        </w:tc>
        <w:tc>
          <w:tcPr>
            <w:tcW w:w="4492" w:type="dxa"/>
            <w:shd w:val="clear" w:color="auto" w:fill="auto"/>
            <w:noWrap/>
            <w:vAlign w:val="center"/>
          </w:tcPr>
          <w:p w14:paraId="5295A89D"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大阪府域（１）</w:t>
            </w:r>
          </w:p>
        </w:tc>
      </w:tr>
      <w:tr w:rsidR="001745B0" w:rsidRPr="001745B0" w14:paraId="75BC40B2" w14:textId="77777777" w:rsidTr="00FA4694">
        <w:trPr>
          <w:trHeight w:val="1088"/>
        </w:trPr>
        <w:tc>
          <w:tcPr>
            <w:tcW w:w="4594" w:type="dxa"/>
            <w:shd w:val="clear" w:color="auto" w:fill="auto"/>
            <w:vAlign w:val="center"/>
          </w:tcPr>
          <w:p w14:paraId="0A61E8B9"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日中活動系サービス（</w:t>
            </w:r>
            <w:r w:rsidRPr="001745B0">
              <w:rPr>
                <w:rFonts w:ascii="ＭＳ ゴシック" w:eastAsia="ＭＳ ゴシック" w:hAnsi="ＭＳ ゴシック" w:hint="eastAsia"/>
                <w:spacing w:val="-6"/>
                <w:sz w:val="21"/>
                <w:szCs w:val="21"/>
              </w:rPr>
              <w:t>療養介護、短期入所を除く</w:t>
            </w:r>
            <w:r w:rsidRPr="001745B0">
              <w:rPr>
                <w:rFonts w:ascii="ＭＳ ゴシック" w:eastAsia="ＭＳ ゴシック" w:hAnsi="ＭＳ ゴシック" w:hint="eastAsia"/>
                <w:sz w:val="21"/>
                <w:szCs w:val="21"/>
              </w:rPr>
              <w:t>）</w:t>
            </w:r>
          </w:p>
          <w:p w14:paraId="6929B6C7"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障がい児通所支援</w:t>
            </w:r>
          </w:p>
          <w:p w14:paraId="0055EBA1"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障がい児相談支援</w:t>
            </w:r>
          </w:p>
        </w:tc>
        <w:tc>
          <w:tcPr>
            <w:tcW w:w="4492" w:type="dxa"/>
            <w:shd w:val="clear" w:color="auto" w:fill="auto"/>
            <w:noWrap/>
            <w:vAlign w:val="center"/>
          </w:tcPr>
          <w:p w14:paraId="7B3D3236"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障がい保健福祉圏域（１８）</w:t>
            </w:r>
          </w:p>
        </w:tc>
      </w:tr>
      <w:tr w:rsidR="001745B0" w:rsidRPr="001745B0" w14:paraId="47E5D8D8" w14:textId="77777777" w:rsidTr="00FA4694">
        <w:trPr>
          <w:trHeight w:val="1390"/>
        </w:trPr>
        <w:tc>
          <w:tcPr>
            <w:tcW w:w="4594" w:type="dxa"/>
            <w:shd w:val="clear" w:color="auto" w:fill="auto"/>
            <w:vAlign w:val="center"/>
            <w:hideMark/>
          </w:tcPr>
          <w:p w14:paraId="520AD749"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訪問系サービス</w:t>
            </w:r>
          </w:p>
          <w:p w14:paraId="04F1F7A5"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短期入所</w:t>
            </w:r>
          </w:p>
          <w:p w14:paraId="51B62C8A" w14:textId="0813B83F"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自立生活援助、共同生活援助</w:t>
            </w:r>
            <w:r w:rsidR="008D0BD0" w:rsidRPr="001745B0">
              <w:rPr>
                <w:rFonts w:ascii="ＭＳ Ｐゴシック" w:eastAsia="ＭＳ Ｐゴシック" w:hAnsi="ＭＳ Ｐゴシック" w:cs="ＭＳ Ｐゴシック" w:hint="eastAsia"/>
                <w:kern w:val="0"/>
                <w:sz w:val="21"/>
                <w:szCs w:val="21"/>
              </w:rPr>
              <w:t>（グループホーム）</w:t>
            </w:r>
          </w:p>
          <w:p w14:paraId="54D77B6E"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計画相談支援、地域移行支援、地域定着支援</w:t>
            </w:r>
          </w:p>
        </w:tc>
        <w:tc>
          <w:tcPr>
            <w:tcW w:w="4492" w:type="dxa"/>
            <w:shd w:val="clear" w:color="auto" w:fill="auto"/>
            <w:noWrap/>
            <w:vAlign w:val="center"/>
            <w:hideMark/>
          </w:tcPr>
          <w:p w14:paraId="69A707DF" w14:textId="77777777" w:rsidR="00D52385" w:rsidRPr="001745B0" w:rsidRDefault="00D52385" w:rsidP="00FA4694">
            <w:pPr>
              <w:spacing w:line="300" w:lineRule="exact"/>
              <w:rPr>
                <w:rFonts w:ascii="ＭＳ ゴシック" w:eastAsia="ＭＳ ゴシック" w:hAnsi="ＭＳ ゴシック"/>
                <w:sz w:val="21"/>
                <w:szCs w:val="21"/>
              </w:rPr>
            </w:pPr>
            <w:r w:rsidRPr="001745B0">
              <w:rPr>
                <w:rFonts w:ascii="ＭＳ ゴシック" w:eastAsia="ＭＳ ゴシック" w:hAnsi="ＭＳ ゴシック" w:hint="eastAsia"/>
                <w:sz w:val="21"/>
                <w:szCs w:val="21"/>
              </w:rPr>
              <w:t>市町村域（４３）</w:t>
            </w:r>
          </w:p>
        </w:tc>
      </w:tr>
    </w:tbl>
    <w:p w14:paraId="57BCA059" w14:textId="77777777" w:rsidR="00D52385" w:rsidRPr="001745B0" w:rsidRDefault="00D52385" w:rsidP="00D52385">
      <w:pPr>
        <w:spacing w:line="400" w:lineRule="exact"/>
        <w:rPr>
          <w:sz w:val="28"/>
          <w:szCs w:val="28"/>
        </w:rPr>
      </w:pPr>
    </w:p>
    <w:p w14:paraId="7A6053EA" w14:textId="77777777" w:rsidR="00D52385" w:rsidRPr="001745B0" w:rsidRDefault="00D52385" w:rsidP="00D52385">
      <w:pPr>
        <w:spacing w:line="400" w:lineRule="exact"/>
        <w:rPr>
          <w:sz w:val="28"/>
          <w:szCs w:val="28"/>
        </w:rPr>
      </w:pPr>
    </w:p>
    <w:p w14:paraId="5C803330" w14:textId="77777777" w:rsidR="00D52385" w:rsidRPr="001745B0" w:rsidRDefault="00D52385" w:rsidP="00D52385">
      <w:pPr>
        <w:widowControl/>
        <w:jc w:val="left"/>
        <w:rPr>
          <w:sz w:val="28"/>
          <w:szCs w:val="28"/>
        </w:rPr>
      </w:pPr>
      <w:r w:rsidRPr="001745B0">
        <w:rPr>
          <w:rFonts w:hint="eastAsia"/>
          <w:sz w:val="28"/>
          <w:szCs w:val="28"/>
        </w:rPr>
        <w:t>３．障がい福祉サービス等の見込量（活動指標：大阪府域）</w:t>
      </w:r>
    </w:p>
    <w:tbl>
      <w:tblPr>
        <w:tblW w:w="993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49"/>
        <w:gridCol w:w="2410"/>
        <w:gridCol w:w="2126"/>
        <w:gridCol w:w="2126"/>
        <w:gridCol w:w="2127"/>
      </w:tblGrid>
      <w:tr w:rsidR="001745B0" w:rsidRPr="001745B0" w14:paraId="21482444" w14:textId="77777777" w:rsidTr="00FA4694">
        <w:trPr>
          <w:trHeight w:val="165"/>
        </w:trPr>
        <w:tc>
          <w:tcPr>
            <w:tcW w:w="3559" w:type="dxa"/>
            <w:gridSpan w:val="2"/>
            <w:shd w:val="clear" w:color="000000" w:fill="FFFF00"/>
            <w:noWrap/>
            <w:vAlign w:val="center"/>
            <w:hideMark/>
          </w:tcPr>
          <w:p w14:paraId="3D38A9F4" w14:textId="77777777" w:rsidR="00D52385" w:rsidRPr="001745B0" w:rsidRDefault="00D52385" w:rsidP="00FA4694">
            <w:pPr>
              <w:widowControl/>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障がい福祉サービス</w:t>
            </w:r>
          </w:p>
        </w:tc>
        <w:tc>
          <w:tcPr>
            <w:tcW w:w="2126" w:type="dxa"/>
            <w:shd w:val="clear" w:color="000000" w:fill="FFFF00"/>
            <w:noWrap/>
            <w:vAlign w:val="center"/>
            <w:hideMark/>
          </w:tcPr>
          <w:p w14:paraId="41DCD699" w14:textId="646CF69C" w:rsidR="00D52385" w:rsidRPr="001745B0" w:rsidRDefault="00D52385" w:rsidP="00FA4694">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FF1B25" w:rsidRPr="001745B0">
              <w:rPr>
                <w:rFonts w:ascii="ＭＳ Ｐゴシック" w:eastAsia="ＭＳ Ｐゴシック" w:hAnsi="ＭＳ Ｐゴシック" w:cs="ＭＳ Ｐゴシック" w:hint="eastAsia"/>
                <w:kern w:val="0"/>
                <w:sz w:val="20"/>
                <w:szCs w:val="20"/>
              </w:rPr>
              <w:t>６</w:t>
            </w:r>
            <w:r w:rsidRPr="001745B0">
              <w:rPr>
                <w:rFonts w:ascii="ＭＳ Ｐゴシック" w:eastAsia="ＭＳ Ｐゴシック" w:hAnsi="ＭＳ Ｐゴシック" w:cs="ＭＳ Ｐゴシック" w:hint="eastAsia"/>
                <w:kern w:val="0"/>
                <w:sz w:val="20"/>
                <w:szCs w:val="20"/>
              </w:rPr>
              <w:t>年度</w:t>
            </w:r>
          </w:p>
        </w:tc>
        <w:tc>
          <w:tcPr>
            <w:tcW w:w="2126" w:type="dxa"/>
            <w:shd w:val="clear" w:color="000000" w:fill="FFFF00"/>
            <w:noWrap/>
            <w:vAlign w:val="center"/>
            <w:hideMark/>
          </w:tcPr>
          <w:p w14:paraId="50218712" w14:textId="043343B1" w:rsidR="00D52385" w:rsidRPr="001745B0" w:rsidRDefault="00D52385" w:rsidP="00FA4694">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FF1B25" w:rsidRPr="001745B0">
              <w:rPr>
                <w:rFonts w:ascii="ＭＳ Ｐゴシック" w:eastAsia="ＭＳ Ｐゴシック" w:hAnsi="ＭＳ Ｐゴシック" w:cs="ＭＳ Ｐゴシック" w:hint="eastAsia"/>
                <w:kern w:val="0"/>
                <w:sz w:val="20"/>
                <w:szCs w:val="20"/>
              </w:rPr>
              <w:t>７</w:t>
            </w:r>
            <w:r w:rsidRPr="001745B0">
              <w:rPr>
                <w:rFonts w:ascii="ＭＳ Ｐゴシック" w:eastAsia="ＭＳ Ｐゴシック" w:hAnsi="ＭＳ Ｐゴシック" w:cs="ＭＳ Ｐゴシック" w:hint="eastAsia"/>
                <w:kern w:val="0"/>
                <w:sz w:val="20"/>
                <w:szCs w:val="20"/>
              </w:rPr>
              <w:t>年度</w:t>
            </w:r>
          </w:p>
        </w:tc>
        <w:tc>
          <w:tcPr>
            <w:tcW w:w="2127" w:type="dxa"/>
            <w:shd w:val="clear" w:color="000000" w:fill="FFFF00"/>
            <w:noWrap/>
            <w:vAlign w:val="center"/>
            <w:hideMark/>
          </w:tcPr>
          <w:p w14:paraId="31478F10" w14:textId="04B870EE" w:rsidR="00D52385" w:rsidRPr="001745B0" w:rsidRDefault="00D52385" w:rsidP="00FA4694">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FF1B25" w:rsidRPr="001745B0">
              <w:rPr>
                <w:rFonts w:ascii="ＭＳ Ｐゴシック" w:eastAsia="ＭＳ Ｐゴシック" w:hAnsi="ＭＳ Ｐゴシック" w:cs="ＭＳ Ｐゴシック" w:hint="eastAsia"/>
                <w:kern w:val="0"/>
                <w:sz w:val="20"/>
                <w:szCs w:val="20"/>
              </w:rPr>
              <w:t>８</w:t>
            </w:r>
            <w:r w:rsidRPr="001745B0">
              <w:rPr>
                <w:rFonts w:ascii="ＭＳ Ｐゴシック" w:eastAsia="ＭＳ Ｐゴシック" w:hAnsi="ＭＳ Ｐゴシック" w:cs="ＭＳ Ｐゴシック" w:hint="eastAsia"/>
                <w:kern w:val="0"/>
                <w:sz w:val="20"/>
                <w:szCs w:val="20"/>
              </w:rPr>
              <w:t>年度</w:t>
            </w:r>
          </w:p>
        </w:tc>
      </w:tr>
      <w:tr w:rsidR="001745B0" w:rsidRPr="001745B0" w14:paraId="59DE7E78" w14:textId="77777777" w:rsidTr="00FA4694">
        <w:trPr>
          <w:trHeight w:val="413"/>
        </w:trPr>
        <w:tc>
          <w:tcPr>
            <w:tcW w:w="1149" w:type="dxa"/>
            <w:vMerge w:val="restart"/>
            <w:shd w:val="clear" w:color="auto" w:fill="auto"/>
            <w:vAlign w:val="center"/>
            <w:hideMark/>
          </w:tcPr>
          <w:p w14:paraId="67A41B2B"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訪問系</w:t>
            </w:r>
          </w:p>
          <w:p w14:paraId="1DB331FD"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サービス</w:t>
            </w:r>
          </w:p>
        </w:tc>
        <w:tc>
          <w:tcPr>
            <w:tcW w:w="2410" w:type="dxa"/>
            <w:shd w:val="clear" w:color="auto" w:fill="auto"/>
            <w:vAlign w:val="center"/>
            <w:hideMark/>
          </w:tcPr>
          <w:p w14:paraId="7E9189ED"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居宅介護</w:t>
            </w:r>
          </w:p>
        </w:tc>
        <w:tc>
          <w:tcPr>
            <w:tcW w:w="2126" w:type="dxa"/>
            <w:shd w:val="clear" w:color="auto" w:fill="auto"/>
            <w:vAlign w:val="center"/>
            <w:hideMark/>
          </w:tcPr>
          <w:p w14:paraId="30655331" w14:textId="55DF4F4D" w:rsidR="00D52385" w:rsidRPr="001745B0" w:rsidRDefault="00FF1B2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7</w:t>
            </w:r>
            <w:r w:rsidRPr="001745B0">
              <w:rPr>
                <w:rFonts w:ascii="ＭＳ ゴシック" w:eastAsia="ＭＳ ゴシック" w:hAnsi="ＭＳ ゴシック"/>
                <w:sz w:val="20"/>
                <w:szCs w:val="20"/>
              </w:rPr>
              <w:t>34,113</w:t>
            </w:r>
            <w:r w:rsidR="00D52385" w:rsidRPr="001745B0">
              <w:rPr>
                <w:rFonts w:ascii="ＭＳ ゴシック" w:eastAsia="ＭＳ ゴシック" w:hAnsi="ＭＳ ゴシック" w:hint="eastAsia"/>
                <w:sz w:val="20"/>
                <w:szCs w:val="20"/>
              </w:rPr>
              <w:t>人時間</w:t>
            </w:r>
            <w:r w:rsidR="00D52385" w:rsidRPr="001745B0">
              <w:rPr>
                <w:rFonts w:ascii="Segoe UI Symbol" w:eastAsia="ＭＳ ゴシック" w:hAnsi="Segoe UI Symbol" w:cs="Segoe UI Symbol" w:hint="eastAsia"/>
                <w:sz w:val="20"/>
                <w:szCs w:val="20"/>
              </w:rPr>
              <w:t>／</w:t>
            </w:r>
            <w:r w:rsidR="00D52385" w:rsidRPr="001745B0">
              <w:rPr>
                <w:rFonts w:ascii="ＭＳ ゴシック" w:eastAsia="ＭＳ ゴシック" w:hAnsi="ＭＳ ゴシック" w:hint="eastAsia"/>
                <w:sz w:val="20"/>
                <w:szCs w:val="20"/>
              </w:rPr>
              <w:t>月</w:t>
            </w:r>
            <w:r w:rsidR="00D52385" w:rsidRPr="001745B0">
              <w:rPr>
                <w:rFonts w:ascii="ＭＳ ゴシック" w:eastAsia="ＭＳ ゴシック" w:hAnsi="ＭＳ ゴシック" w:hint="eastAsia"/>
                <w:sz w:val="20"/>
                <w:szCs w:val="20"/>
              </w:rPr>
              <w:br/>
            </w:r>
            <w:r w:rsidR="00D52385" w:rsidRPr="001745B0">
              <w:rPr>
                <w:rFonts w:ascii="ＭＳ ゴシック" w:eastAsia="ＭＳ ゴシック" w:hAnsi="ＭＳ ゴシック"/>
                <w:sz w:val="20"/>
                <w:szCs w:val="20"/>
              </w:rPr>
              <w:t>3</w:t>
            </w:r>
            <w:r w:rsidRPr="001745B0">
              <w:rPr>
                <w:rFonts w:ascii="ＭＳ ゴシック" w:eastAsia="ＭＳ ゴシック" w:hAnsi="ＭＳ ゴシック"/>
                <w:sz w:val="20"/>
                <w:szCs w:val="20"/>
              </w:rPr>
              <w:t>6</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646</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3A354FA6" w14:textId="28387796" w:rsidR="00D52385" w:rsidRPr="001745B0" w:rsidRDefault="00FF1B2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759</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935</w:t>
            </w:r>
            <w:r w:rsidR="00D52385" w:rsidRPr="001745B0">
              <w:rPr>
                <w:rFonts w:ascii="ＭＳ ゴシック" w:eastAsia="ＭＳ ゴシック" w:hAnsi="ＭＳ ゴシック" w:hint="eastAsia"/>
                <w:sz w:val="20"/>
                <w:szCs w:val="20"/>
              </w:rPr>
              <w:t>人時間／月</w:t>
            </w:r>
            <w:r w:rsidR="00D52385" w:rsidRPr="001745B0">
              <w:rPr>
                <w:rFonts w:ascii="ＭＳ ゴシック" w:eastAsia="ＭＳ ゴシック" w:hAnsi="ＭＳ ゴシック" w:hint="eastAsia"/>
                <w:sz w:val="20"/>
                <w:szCs w:val="20"/>
              </w:rPr>
              <w:br/>
            </w:r>
            <w:r w:rsidR="00D52385" w:rsidRPr="001745B0">
              <w:rPr>
                <w:rFonts w:ascii="ＭＳ ゴシック" w:eastAsia="ＭＳ ゴシック" w:hAnsi="ＭＳ ゴシック"/>
                <w:sz w:val="20"/>
                <w:szCs w:val="20"/>
              </w:rPr>
              <w:t>3</w:t>
            </w:r>
            <w:r w:rsidRPr="001745B0">
              <w:rPr>
                <w:rFonts w:ascii="ＭＳ ゴシック" w:eastAsia="ＭＳ ゴシック" w:hAnsi="ＭＳ ゴシック"/>
                <w:sz w:val="20"/>
                <w:szCs w:val="20"/>
              </w:rPr>
              <w:t>8</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726</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2A3D6CC5" w14:textId="2CE177A5" w:rsidR="00D52385" w:rsidRPr="001745B0" w:rsidRDefault="00FF1B25"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786</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957</w:t>
            </w:r>
            <w:r w:rsidR="00D52385" w:rsidRPr="001745B0">
              <w:rPr>
                <w:rFonts w:ascii="ＭＳ ゴシック" w:eastAsia="ＭＳ ゴシック" w:hAnsi="ＭＳ ゴシック" w:hint="eastAsia"/>
                <w:sz w:val="20"/>
                <w:szCs w:val="20"/>
              </w:rPr>
              <w:t>人時間／月</w:t>
            </w:r>
          </w:p>
          <w:p w14:paraId="118296C3" w14:textId="732125E4" w:rsidR="00D52385" w:rsidRPr="001745B0" w:rsidRDefault="00FF1B2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40</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933</w:t>
            </w:r>
            <w:r w:rsidR="00D52385" w:rsidRPr="001745B0">
              <w:rPr>
                <w:rFonts w:ascii="ＭＳ ゴシック" w:eastAsia="ＭＳ ゴシック" w:hAnsi="ＭＳ ゴシック" w:hint="eastAsia"/>
                <w:sz w:val="20"/>
                <w:szCs w:val="20"/>
              </w:rPr>
              <w:t>人／月</w:t>
            </w:r>
          </w:p>
        </w:tc>
      </w:tr>
      <w:tr w:rsidR="001745B0" w:rsidRPr="001745B0" w14:paraId="45D023C8" w14:textId="77777777" w:rsidTr="00FA4694">
        <w:trPr>
          <w:trHeight w:val="364"/>
        </w:trPr>
        <w:tc>
          <w:tcPr>
            <w:tcW w:w="1149" w:type="dxa"/>
            <w:vMerge/>
            <w:vAlign w:val="center"/>
            <w:hideMark/>
          </w:tcPr>
          <w:p w14:paraId="47A6B44F"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6160180F"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重度訪問介護</w:t>
            </w:r>
          </w:p>
        </w:tc>
        <w:tc>
          <w:tcPr>
            <w:tcW w:w="2126" w:type="dxa"/>
            <w:shd w:val="clear" w:color="auto" w:fill="auto"/>
            <w:vAlign w:val="center"/>
            <w:hideMark/>
          </w:tcPr>
          <w:p w14:paraId="3E87DDBA" w14:textId="2A38374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FF1B25" w:rsidRPr="001745B0">
              <w:rPr>
                <w:rFonts w:ascii="ＭＳ ゴシック" w:eastAsia="ＭＳ ゴシック" w:hAnsi="ＭＳ ゴシック"/>
                <w:sz w:val="20"/>
                <w:szCs w:val="20"/>
              </w:rPr>
              <w:t>72</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872</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t>2,</w:t>
            </w:r>
            <w:r w:rsidR="00FF1B25" w:rsidRPr="001745B0">
              <w:rPr>
                <w:rFonts w:ascii="ＭＳ ゴシック" w:eastAsia="ＭＳ ゴシック" w:hAnsi="ＭＳ ゴシック"/>
                <w:sz w:val="20"/>
                <w:szCs w:val="20"/>
              </w:rPr>
              <w:t>841</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7D520015" w14:textId="2EAB5C83"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FF1B25" w:rsidRPr="001745B0">
              <w:rPr>
                <w:rFonts w:ascii="ＭＳ ゴシック" w:eastAsia="ＭＳ ゴシック" w:hAnsi="ＭＳ ゴシック"/>
                <w:sz w:val="20"/>
                <w:szCs w:val="20"/>
              </w:rPr>
              <w:t>87</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830</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2,</w:t>
            </w:r>
            <w:r w:rsidR="00FF1B25" w:rsidRPr="001745B0">
              <w:rPr>
                <w:rFonts w:ascii="ＭＳ ゴシック" w:eastAsia="ＭＳ ゴシック" w:hAnsi="ＭＳ ゴシック"/>
                <w:sz w:val="20"/>
                <w:szCs w:val="20"/>
              </w:rPr>
              <w:t>871</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4DDA2BD3" w14:textId="58DAE77D" w:rsidR="00D52385" w:rsidRPr="001745B0" w:rsidRDefault="00FF1B2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503</w:t>
            </w:r>
            <w:r w:rsidR="00D52385" w:rsidRPr="001745B0">
              <w:rPr>
                <w:rFonts w:ascii="ＭＳ ゴシック" w:eastAsia="ＭＳ ゴシック" w:hAnsi="ＭＳ ゴシック" w:hint="eastAsia"/>
                <w:sz w:val="20"/>
                <w:szCs w:val="20"/>
              </w:rPr>
              <w:t>,0</w:t>
            </w:r>
            <w:r w:rsidRPr="001745B0">
              <w:rPr>
                <w:rFonts w:ascii="ＭＳ ゴシック" w:eastAsia="ＭＳ ゴシック" w:hAnsi="ＭＳ ゴシック"/>
                <w:sz w:val="20"/>
                <w:szCs w:val="20"/>
              </w:rPr>
              <w:t>95</w:t>
            </w:r>
            <w:r w:rsidR="00D52385" w:rsidRPr="001745B0">
              <w:rPr>
                <w:rFonts w:ascii="ＭＳ ゴシック" w:eastAsia="ＭＳ ゴシック" w:hAnsi="ＭＳ ゴシック" w:hint="eastAsia"/>
                <w:sz w:val="20"/>
                <w:szCs w:val="20"/>
              </w:rPr>
              <w:t>人時間／月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2</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899</w:t>
            </w:r>
            <w:r w:rsidR="00D52385" w:rsidRPr="001745B0">
              <w:rPr>
                <w:rFonts w:ascii="ＭＳ ゴシック" w:eastAsia="ＭＳ ゴシック" w:hAnsi="ＭＳ ゴシック" w:hint="eastAsia"/>
                <w:sz w:val="20"/>
                <w:szCs w:val="20"/>
              </w:rPr>
              <w:t>人／月</w:t>
            </w:r>
          </w:p>
        </w:tc>
      </w:tr>
      <w:tr w:rsidR="001745B0" w:rsidRPr="001745B0" w14:paraId="05FCCCE3" w14:textId="77777777" w:rsidTr="00FA4694">
        <w:trPr>
          <w:trHeight w:val="480"/>
        </w:trPr>
        <w:tc>
          <w:tcPr>
            <w:tcW w:w="1149" w:type="dxa"/>
            <w:vMerge/>
            <w:vAlign w:val="center"/>
            <w:hideMark/>
          </w:tcPr>
          <w:p w14:paraId="5CF9793C"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69ACDADF"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同行援護</w:t>
            </w:r>
          </w:p>
        </w:tc>
        <w:tc>
          <w:tcPr>
            <w:tcW w:w="2126" w:type="dxa"/>
            <w:shd w:val="clear" w:color="auto" w:fill="auto"/>
            <w:vAlign w:val="center"/>
            <w:hideMark/>
          </w:tcPr>
          <w:p w14:paraId="27558251" w14:textId="64C21460"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9</w:t>
            </w:r>
            <w:r w:rsidR="00FF1B25" w:rsidRPr="001745B0">
              <w:rPr>
                <w:rFonts w:ascii="ＭＳ ゴシック" w:eastAsia="ＭＳ ゴシック" w:hAnsi="ＭＳ ゴシック"/>
                <w:sz w:val="20"/>
                <w:szCs w:val="20"/>
              </w:rPr>
              <w:t>0</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348</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t>3,</w:t>
            </w:r>
            <w:r w:rsidR="00FF1B25" w:rsidRPr="001745B0">
              <w:rPr>
                <w:rFonts w:ascii="ＭＳ ゴシック" w:eastAsia="ＭＳ ゴシック" w:hAnsi="ＭＳ ゴシック"/>
                <w:sz w:val="20"/>
                <w:szCs w:val="20"/>
              </w:rPr>
              <w:t>587</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16752715" w14:textId="00192292"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9</w:t>
            </w:r>
            <w:r w:rsidR="00FF1B25" w:rsidRPr="001745B0">
              <w:rPr>
                <w:rFonts w:ascii="ＭＳ ゴシック" w:eastAsia="ＭＳ ゴシック" w:hAnsi="ＭＳ ゴシック"/>
                <w:sz w:val="20"/>
                <w:szCs w:val="20"/>
              </w:rPr>
              <w:t>3</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075</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3,</w:t>
            </w:r>
            <w:r w:rsidR="00FF1B25" w:rsidRPr="001745B0">
              <w:rPr>
                <w:rFonts w:ascii="ＭＳ ゴシック" w:eastAsia="ＭＳ ゴシック" w:hAnsi="ＭＳ ゴシック"/>
                <w:sz w:val="20"/>
                <w:szCs w:val="20"/>
              </w:rPr>
              <w:t>673</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27691950" w14:textId="6D0AAF5E"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9</w:t>
            </w:r>
            <w:r w:rsidR="00FF1B25" w:rsidRPr="001745B0">
              <w:rPr>
                <w:rFonts w:ascii="ＭＳ ゴシック" w:eastAsia="ＭＳ ゴシック" w:hAnsi="ＭＳ ゴシック"/>
                <w:sz w:val="20"/>
                <w:szCs w:val="20"/>
              </w:rPr>
              <w:t>5</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844</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3,7</w:t>
            </w:r>
            <w:r w:rsidR="00FF1B25" w:rsidRPr="001745B0">
              <w:rPr>
                <w:rFonts w:ascii="ＭＳ ゴシック" w:eastAsia="ＭＳ ゴシック" w:hAnsi="ＭＳ ゴシック"/>
                <w:sz w:val="20"/>
                <w:szCs w:val="20"/>
              </w:rPr>
              <w:t>57</w:t>
            </w:r>
            <w:r w:rsidRPr="001745B0">
              <w:rPr>
                <w:rFonts w:ascii="ＭＳ ゴシック" w:eastAsia="ＭＳ ゴシック" w:hAnsi="ＭＳ ゴシック" w:hint="eastAsia"/>
                <w:sz w:val="20"/>
                <w:szCs w:val="20"/>
              </w:rPr>
              <w:t>人／月</w:t>
            </w:r>
          </w:p>
        </w:tc>
      </w:tr>
      <w:tr w:rsidR="001745B0" w:rsidRPr="001745B0" w14:paraId="3535B583" w14:textId="77777777" w:rsidTr="00FA4694">
        <w:trPr>
          <w:trHeight w:val="480"/>
        </w:trPr>
        <w:tc>
          <w:tcPr>
            <w:tcW w:w="1149" w:type="dxa"/>
            <w:vMerge/>
            <w:vAlign w:val="center"/>
            <w:hideMark/>
          </w:tcPr>
          <w:p w14:paraId="4E4CC421"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720D1182"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行動援護</w:t>
            </w:r>
          </w:p>
        </w:tc>
        <w:tc>
          <w:tcPr>
            <w:tcW w:w="2126" w:type="dxa"/>
            <w:shd w:val="clear" w:color="auto" w:fill="auto"/>
            <w:vAlign w:val="center"/>
            <w:hideMark/>
          </w:tcPr>
          <w:p w14:paraId="7A659B2A" w14:textId="7915542D" w:rsidR="00D52385" w:rsidRPr="001745B0" w:rsidRDefault="00FF1B2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45</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190</w:t>
            </w:r>
            <w:r w:rsidR="00D52385" w:rsidRPr="001745B0">
              <w:rPr>
                <w:rFonts w:ascii="ＭＳ ゴシック" w:eastAsia="ＭＳ ゴシック" w:hAnsi="ＭＳ ゴシック" w:hint="eastAsia"/>
                <w:sz w:val="20"/>
                <w:szCs w:val="20"/>
              </w:rPr>
              <w:t>人時間／月</w:t>
            </w:r>
            <w:r w:rsidR="00D52385" w:rsidRPr="001745B0">
              <w:rPr>
                <w:rFonts w:ascii="ＭＳ ゴシック" w:eastAsia="ＭＳ ゴシック" w:hAnsi="ＭＳ ゴシック" w:hint="eastAsia"/>
                <w:sz w:val="20"/>
                <w:szCs w:val="20"/>
              </w:rPr>
              <w:br/>
              <w:t>1,</w:t>
            </w:r>
            <w:r w:rsidRPr="001745B0">
              <w:rPr>
                <w:rFonts w:ascii="ＭＳ ゴシック" w:eastAsia="ＭＳ ゴシック" w:hAnsi="ＭＳ ゴシック"/>
                <w:sz w:val="20"/>
                <w:szCs w:val="20"/>
              </w:rPr>
              <w:t>771</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26FE8CAD" w14:textId="7C98F44B" w:rsidR="00D52385" w:rsidRPr="001745B0" w:rsidRDefault="00FF1B2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50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584</w:t>
            </w:r>
            <w:r w:rsidR="00D52385" w:rsidRPr="001745B0">
              <w:rPr>
                <w:rFonts w:ascii="ＭＳ ゴシック" w:eastAsia="ＭＳ ゴシック" w:hAnsi="ＭＳ ゴシック" w:hint="eastAsia"/>
                <w:sz w:val="20"/>
                <w:szCs w:val="20"/>
              </w:rPr>
              <w:t>人時間／月</w:t>
            </w:r>
            <w:r w:rsidR="00D52385" w:rsidRPr="001745B0">
              <w:rPr>
                <w:rFonts w:ascii="ＭＳ ゴシック" w:eastAsia="ＭＳ ゴシック" w:hAnsi="ＭＳ ゴシック" w:hint="eastAsia"/>
                <w:sz w:val="20"/>
                <w:szCs w:val="20"/>
              </w:rPr>
              <w:br/>
              <w:t>1,</w:t>
            </w:r>
            <w:r w:rsidRPr="001745B0">
              <w:rPr>
                <w:rFonts w:ascii="ＭＳ ゴシック" w:eastAsia="ＭＳ ゴシック" w:hAnsi="ＭＳ ゴシック"/>
                <w:sz w:val="20"/>
                <w:szCs w:val="20"/>
              </w:rPr>
              <w:t>986</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0E678A6A" w14:textId="2489F082" w:rsidR="00D52385" w:rsidRPr="001745B0" w:rsidRDefault="00FF1B2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56</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438</w:t>
            </w:r>
            <w:r w:rsidR="00D52385" w:rsidRPr="001745B0">
              <w:rPr>
                <w:rFonts w:ascii="ＭＳ ゴシック" w:eastAsia="ＭＳ ゴシック" w:hAnsi="ＭＳ ゴシック" w:hint="eastAsia"/>
                <w:sz w:val="20"/>
                <w:szCs w:val="20"/>
              </w:rPr>
              <w:t>人時間／月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2</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224</w:t>
            </w:r>
            <w:r w:rsidR="00D52385" w:rsidRPr="001745B0">
              <w:rPr>
                <w:rFonts w:ascii="ＭＳ ゴシック" w:eastAsia="ＭＳ ゴシック" w:hAnsi="ＭＳ ゴシック" w:hint="eastAsia"/>
                <w:sz w:val="20"/>
                <w:szCs w:val="20"/>
              </w:rPr>
              <w:t>人／月</w:t>
            </w:r>
          </w:p>
        </w:tc>
      </w:tr>
      <w:tr w:rsidR="001745B0" w:rsidRPr="001745B0" w14:paraId="0BCDFAD6" w14:textId="77777777" w:rsidTr="00FA4694">
        <w:trPr>
          <w:trHeight w:val="480"/>
        </w:trPr>
        <w:tc>
          <w:tcPr>
            <w:tcW w:w="1149" w:type="dxa"/>
            <w:vMerge/>
            <w:vAlign w:val="center"/>
            <w:hideMark/>
          </w:tcPr>
          <w:p w14:paraId="6881347C"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3FC76757"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重度障がい者等包括支援</w:t>
            </w:r>
          </w:p>
        </w:tc>
        <w:tc>
          <w:tcPr>
            <w:tcW w:w="2126" w:type="dxa"/>
            <w:shd w:val="clear" w:color="auto" w:fill="auto"/>
            <w:vAlign w:val="center"/>
            <w:hideMark/>
          </w:tcPr>
          <w:p w14:paraId="5FD45CD4" w14:textId="56F49BA0"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2,</w:t>
            </w:r>
            <w:r w:rsidR="00FF1B25" w:rsidRPr="001745B0">
              <w:rPr>
                <w:rFonts w:ascii="ＭＳ ゴシック" w:eastAsia="ＭＳ ゴシック" w:hAnsi="ＭＳ ゴシック"/>
                <w:sz w:val="20"/>
                <w:szCs w:val="20"/>
              </w:rPr>
              <w:t>708</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t>1</w:t>
            </w:r>
            <w:r w:rsidR="00FF1B25" w:rsidRPr="001745B0">
              <w:rPr>
                <w:rFonts w:ascii="ＭＳ ゴシック" w:eastAsia="ＭＳ ゴシック" w:hAnsi="ＭＳ ゴシック"/>
                <w:sz w:val="20"/>
                <w:szCs w:val="20"/>
              </w:rPr>
              <w:t>2</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70FA2441" w14:textId="5B7BD105"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2,</w:t>
            </w:r>
            <w:r w:rsidR="00FF1B25" w:rsidRPr="001745B0">
              <w:rPr>
                <w:rFonts w:ascii="ＭＳ ゴシック" w:eastAsia="ＭＳ ゴシック" w:hAnsi="ＭＳ ゴシック"/>
                <w:sz w:val="20"/>
                <w:szCs w:val="20"/>
              </w:rPr>
              <w:t>768</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t>1</w:t>
            </w:r>
            <w:r w:rsidR="00FF1B25" w:rsidRPr="001745B0">
              <w:rPr>
                <w:rFonts w:ascii="ＭＳ ゴシック" w:eastAsia="ＭＳ ゴシック" w:hAnsi="ＭＳ ゴシック"/>
                <w:sz w:val="20"/>
                <w:szCs w:val="20"/>
              </w:rPr>
              <w:t>2</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474DB964" w14:textId="1EB9F1CF" w:rsidR="00D52385" w:rsidRPr="001745B0" w:rsidRDefault="00D52385"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2,</w:t>
            </w:r>
            <w:r w:rsidR="00FF1B25" w:rsidRPr="001745B0">
              <w:rPr>
                <w:rFonts w:ascii="ＭＳ ゴシック" w:eastAsia="ＭＳ ゴシック" w:hAnsi="ＭＳ ゴシック"/>
                <w:sz w:val="20"/>
                <w:szCs w:val="20"/>
              </w:rPr>
              <w:t>828</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t>1</w:t>
            </w:r>
            <w:r w:rsidR="00FF1B25" w:rsidRPr="001745B0">
              <w:rPr>
                <w:rFonts w:ascii="ＭＳ ゴシック" w:eastAsia="ＭＳ ゴシック" w:hAnsi="ＭＳ ゴシック"/>
                <w:sz w:val="20"/>
                <w:szCs w:val="20"/>
              </w:rPr>
              <w:t>2</w:t>
            </w:r>
            <w:r w:rsidRPr="001745B0">
              <w:rPr>
                <w:rFonts w:ascii="ＭＳ ゴシック" w:eastAsia="ＭＳ ゴシック" w:hAnsi="ＭＳ ゴシック" w:hint="eastAsia"/>
                <w:sz w:val="20"/>
                <w:szCs w:val="20"/>
              </w:rPr>
              <w:t>人／月</w:t>
            </w:r>
          </w:p>
        </w:tc>
      </w:tr>
      <w:tr w:rsidR="001745B0" w:rsidRPr="001745B0" w14:paraId="6F4607BC" w14:textId="77777777" w:rsidTr="00FA4694">
        <w:trPr>
          <w:trHeight w:val="480"/>
        </w:trPr>
        <w:tc>
          <w:tcPr>
            <w:tcW w:w="1149" w:type="dxa"/>
            <w:vMerge/>
            <w:vAlign w:val="center"/>
          </w:tcPr>
          <w:p w14:paraId="781C9E7C"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tcPr>
          <w:p w14:paraId="7CF8E478"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合計</w:t>
            </w:r>
          </w:p>
        </w:tc>
        <w:tc>
          <w:tcPr>
            <w:tcW w:w="2126" w:type="dxa"/>
            <w:shd w:val="clear" w:color="auto" w:fill="auto"/>
            <w:vAlign w:val="center"/>
          </w:tcPr>
          <w:p w14:paraId="7361BF4F" w14:textId="700B489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FF1B25" w:rsidRPr="001745B0">
              <w:rPr>
                <w:rFonts w:ascii="ＭＳ ゴシック" w:eastAsia="ＭＳ ゴシック" w:hAnsi="ＭＳ ゴシック"/>
                <w:sz w:val="20"/>
                <w:szCs w:val="20"/>
              </w:rPr>
              <w:t>345</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23</w:t>
            </w:r>
            <w:r w:rsidRPr="001745B0">
              <w:rPr>
                <w:rFonts w:ascii="ＭＳ ゴシック" w:eastAsia="ＭＳ ゴシック" w:hAnsi="ＭＳ ゴシック" w:hint="eastAsia"/>
                <w:sz w:val="20"/>
                <w:szCs w:val="20"/>
              </w:rPr>
              <w:t>1人時間／月</w:t>
            </w:r>
            <w:r w:rsidRPr="001745B0">
              <w:rPr>
                <w:rFonts w:ascii="ＭＳ ゴシック" w:eastAsia="ＭＳ ゴシック" w:hAnsi="ＭＳ ゴシック" w:hint="eastAsia"/>
                <w:sz w:val="20"/>
                <w:szCs w:val="20"/>
              </w:rPr>
              <w:br/>
            </w:r>
            <w:r w:rsidR="00FF1B25" w:rsidRPr="001745B0">
              <w:rPr>
                <w:rFonts w:ascii="ＭＳ ゴシック" w:eastAsia="ＭＳ ゴシック" w:hAnsi="ＭＳ ゴシック"/>
                <w:sz w:val="20"/>
                <w:szCs w:val="20"/>
              </w:rPr>
              <w:t>44</w:t>
            </w:r>
            <w:r w:rsidRPr="001745B0">
              <w:rPr>
                <w:rFonts w:ascii="ＭＳ ゴシック" w:eastAsia="ＭＳ ゴシック" w:hAnsi="ＭＳ ゴシック"/>
                <w:sz w:val="20"/>
                <w:szCs w:val="20"/>
              </w:rPr>
              <w:t>,</w:t>
            </w:r>
            <w:r w:rsidR="00FF1B25" w:rsidRPr="001745B0">
              <w:rPr>
                <w:rFonts w:ascii="ＭＳ ゴシック" w:eastAsia="ＭＳ ゴシック" w:hAnsi="ＭＳ ゴシック"/>
                <w:sz w:val="20"/>
                <w:szCs w:val="20"/>
              </w:rPr>
              <w:t>857</w:t>
            </w:r>
            <w:r w:rsidRPr="001745B0">
              <w:rPr>
                <w:rFonts w:ascii="ＭＳ ゴシック" w:eastAsia="ＭＳ ゴシック" w:hAnsi="ＭＳ ゴシック" w:hint="eastAsia"/>
                <w:sz w:val="20"/>
                <w:szCs w:val="20"/>
              </w:rPr>
              <w:t>人／月</w:t>
            </w:r>
          </w:p>
        </w:tc>
        <w:tc>
          <w:tcPr>
            <w:tcW w:w="2126" w:type="dxa"/>
            <w:shd w:val="clear" w:color="auto" w:fill="auto"/>
            <w:vAlign w:val="center"/>
          </w:tcPr>
          <w:p w14:paraId="07F53350" w14:textId="75B5E8EF"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FF1B25" w:rsidRPr="001745B0">
              <w:rPr>
                <w:rFonts w:ascii="ＭＳ ゴシック" w:eastAsia="ＭＳ ゴシック" w:hAnsi="ＭＳ ゴシック"/>
                <w:sz w:val="20"/>
                <w:szCs w:val="20"/>
              </w:rPr>
              <w:t>394</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192</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4</w:t>
            </w:r>
            <w:r w:rsidR="00FF1B25" w:rsidRPr="001745B0">
              <w:rPr>
                <w:rFonts w:ascii="ＭＳ ゴシック" w:eastAsia="ＭＳ ゴシック" w:hAnsi="ＭＳ ゴシック"/>
                <w:sz w:val="20"/>
                <w:szCs w:val="20"/>
              </w:rPr>
              <w:t>7</w:t>
            </w:r>
            <w:r w:rsidRPr="001745B0">
              <w:rPr>
                <w:rFonts w:ascii="ＭＳ ゴシック" w:eastAsia="ＭＳ ゴシック" w:hAnsi="ＭＳ ゴシック"/>
                <w:sz w:val="20"/>
                <w:szCs w:val="20"/>
              </w:rPr>
              <w:t>,</w:t>
            </w:r>
            <w:r w:rsidR="00FF1B25" w:rsidRPr="001745B0">
              <w:rPr>
                <w:rFonts w:ascii="ＭＳ ゴシック" w:eastAsia="ＭＳ ゴシック" w:hAnsi="ＭＳ ゴシック"/>
                <w:sz w:val="20"/>
                <w:szCs w:val="20"/>
              </w:rPr>
              <w:t>268</w:t>
            </w:r>
            <w:r w:rsidRPr="001745B0">
              <w:rPr>
                <w:rFonts w:ascii="ＭＳ ゴシック" w:eastAsia="ＭＳ ゴシック" w:hAnsi="ＭＳ ゴシック" w:hint="eastAsia"/>
                <w:sz w:val="20"/>
                <w:szCs w:val="20"/>
              </w:rPr>
              <w:t>人／月</w:t>
            </w:r>
          </w:p>
        </w:tc>
        <w:tc>
          <w:tcPr>
            <w:tcW w:w="2127" w:type="dxa"/>
            <w:shd w:val="clear" w:color="auto" w:fill="auto"/>
            <w:vAlign w:val="center"/>
          </w:tcPr>
          <w:p w14:paraId="64BE300B" w14:textId="3A5FD0E4" w:rsidR="00D52385" w:rsidRPr="001745B0" w:rsidRDefault="00D52385"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w:t>
            </w:r>
            <w:r w:rsidR="00FF1B25" w:rsidRPr="001745B0">
              <w:rPr>
                <w:rFonts w:ascii="ＭＳ ゴシック" w:eastAsia="ＭＳ ゴシック" w:hAnsi="ＭＳ ゴシック"/>
                <w:sz w:val="20"/>
                <w:szCs w:val="20"/>
              </w:rPr>
              <w:t>445</w:t>
            </w:r>
            <w:r w:rsidRPr="001745B0">
              <w:rPr>
                <w:rFonts w:ascii="ＭＳ ゴシック" w:eastAsia="ＭＳ ゴシック" w:hAnsi="ＭＳ ゴシック" w:hint="eastAsia"/>
                <w:sz w:val="20"/>
                <w:szCs w:val="20"/>
              </w:rPr>
              <w:t>,</w:t>
            </w:r>
            <w:r w:rsidR="00FF1B25" w:rsidRPr="001745B0">
              <w:rPr>
                <w:rFonts w:ascii="ＭＳ ゴシック" w:eastAsia="ＭＳ ゴシック" w:hAnsi="ＭＳ ゴシック"/>
                <w:sz w:val="20"/>
                <w:szCs w:val="20"/>
              </w:rPr>
              <w:t>162</w:t>
            </w:r>
            <w:r w:rsidRPr="001745B0">
              <w:rPr>
                <w:rFonts w:ascii="ＭＳ ゴシック" w:eastAsia="ＭＳ ゴシック" w:hAnsi="ＭＳ ゴシック" w:hint="eastAsia"/>
                <w:sz w:val="20"/>
                <w:szCs w:val="20"/>
              </w:rPr>
              <w:t>人時間／月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4</w:t>
            </w:r>
            <w:r w:rsidR="00FF1B25" w:rsidRPr="001745B0">
              <w:rPr>
                <w:rFonts w:ascii="ＭＳ ゴシック" w:eastAsia="ＭＳ ゴシック" w:hAnsi="ＭＳ ゴシック"/>
                <w:sz w:val="20"/>
                <w:szCs w:val="20"/>
              </w:rPr>
              <w:t>9</w:t>
            </w:r>
            <w:r w:rsidRPr="001745B0">
              <w:rPr>
                <w:rFonts w:ascii="ＭＳ ゴシック" w:eastAsia="ＭＳ ゴシック" w:hAnsi="ＭＳ ゴシック"/>
                <w:sz w:val="20"/>
                <w:szCs w:val="20"/>
              </w:rPr>
              <w:t>,</w:t>
            </w:r>
            <w:r w:rsidR="00FF1B25" w:rsidRPr="001745B0">
              <w:rPr>
                <w:rFonts w:ascii="ＭＳ ゴシック" w:eastAsia="ＭＳ ゴシック" w:hAnsi="ＭＳ ゴシック"/>
                <w:sz w:val="20"/>
                <w:szCs w:val="20"/>
              </w:rPr>
              <w:t>825</w:t>
            </w:r>
            <w:r w:rsidRPr="001745B0">
              <w:rPr>
                <w:rFonts w:ascii="ＭＳ ゴシック" w:eastAsia="ＭＳ ゴシック" w:hAnsi="ＭＳ ゴシック" w:hint="eastAsia"/>
                <w:sz w:val="20"/>
                <w:szCs w:val="20"/>
              </w:rPr>
              <w:t>人／月</w:t>
            </w:r>
          </w:p>
        </w:tc>
      </w:tr>
      <w:tr w:rsidR="001745B0" w:rsidRPr="001745B0" w14:paraId="677BECFC" w14:textId="77777777" w:rsidTr="00FA4694">
        <w:trPr>
          <w:trHeight w:val="510"/>
        </w:trPr>
        <w:tc>
          <w:tcPr>
            <w:tcW w:w="1149" w:type="dxa"/>
            <w:vMerge w:val="restart"/>
            <w:shd w:val="clear" w:color="auto" w:fill="auto"/>
            <w:vAlign w:val="center"/>
            <w:hideMark/>
          </w:tcPr>
          <w:p w14:paraId="6CA3AD28"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日中活動系サービス</w:t>
            </w:r>
          </w:p>
        </w:tc>
        <w:tc>
          <w:tcPr>
            <w:tcW w:w="2410" w:type="dxa"/>
            <w:shd w:val="clear" w:color="auto" w:fill="auto"/>
            <w:vAlign w:val="center"/>
            <w:hideMark/>
          </w:tcPr>
          <w:p w14:paraId="5E36CD18"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短期入所</w:t>
            </w:r>
          </w:p>
        </w:tc>
        <w:tc>
          <w:tcPr>
            <w:tcW w:w="2126" w:type="dxa"/>
            <w:shd w:val="clear" w:color="auto" w:fill="auto"/>
            <w:vAlign w:val="center"/>
            <w:hideMark/>
          </w:tcPr>
          <w:p w14:paraId="7766EB68" w14:textId="01E3A234"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D80F4D" w:rsidRPr="001745B0">
              <w:rPr>
                <w:rFonts w:ascii="ＭＳ ゴシック" w:eastAsia="ＭＳ ゴシック" w:hAnsi="ＭＳ ゴシック"/>
                <w:sz w:val="20"/>
                <w:szCs w:val="20"/>
              </w:rPr>
              <w:t>1</w:t>
            </w:r>
            <w:r w:rsidRPr="001745B0">
              <w:rPr>
                <w:rFonts w:ascii="ＭＳ ゴシック" w:eastAsia="ＭＳ ゴシック" w:hAnsi="ＭＳ ゴシック" w:hint="eastAsia"/>
                <w:sz w:val="20"/>
                <w:szCs w:val="20"/>
              </w:rPr>
              <w:t>,</w:t>
            </w:r>
            <w:r w:rsidR="00D80F4D" w:rsidRPr="001745B0">
              <w:rPr>
                <w:rFonts w:ascii="ＭＳ ゴシック" w:eastAsia="ＭＳ ゴシック" w:hAnsi="ＭＳ ゴシック"/>
                <w:sz w:val="20"/>
                <w:szCs w:val="20"/>
              </w:rPr>
              <w:t>122</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t>6,6</w:t>
            </w:r>
            <w:r w:rsidR="00D80F4D" w:rsidRPr="001745B0">
              <w:rPr>
                <w:rFonts w:ascii="ＭＳ ゴシック" w:eastAsia="ＭＳ ゴシック" w:hAnsi="ＭＳ ゴシック"/>
                <w:sz w:val="20"/>
                <w:szCs w:val="20"/>
              </w:rPr>
              <w:t>05</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4261DEE1" w14:textId="0F528466"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D80F4D" w:rsidRPr="001745B0">
              <w:rPr>
                <w:rFonts w:ascii="ＭＳ ゴシック" w:eastAsia="ＭＳ ゴシック" w:hAnsi="ＭＳ ゴシック"/>
                <w:sz w:val="20"/>
                <w:szCs w:val="20"/>
              </w:rPr>
              <w:t>3</w:t>
            </w:r>
            <w:r w:rsidRPr="001745B0">
              <w:rPr>
                <w:rFonts w:ascii="ＭＳ ゴシック" w:eastAsia="ＭＳ ゴシック" w:hAnsi="ＭＳ ゴシック" w:hint="eastAsia"/>
                <w:sz w:val="20"/>
                <w:szCs w:val="20"/>
              </w:rPr>
              <w:t>,</w:t>
            </w:r>
            <w:r w:rsidR="00D80F4D" w:rsidRPr="001745B0">
              <w:rPr>
                <w:rFonts w:ascii="ＭＳ ゴシック" w:eastAsia="ＭＳ ゴシック" w:hAnsi="ＭＳ ゴシック"/>
                <w:sz w:val="20"/>
                <w:szCs w:val="20"/>
              </w:rPr>
              <w:t>282</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00D80F4D" w:rsidRPr="001745B0">
              <w:rPr>
                <w:rFonts w:ascii="ＭＳ ゴシック" w:eastAsia="ＭＳ ゴシック" w:hAnsi="ＭＳ ゴシック"/>
                <w:sz w:val="20"/>
                <w:szCs w:val="20"/>
              </w:rPr>
              <w:t>6</w:t>
            </w:r>
            <w:r w:rsidRPr="001745B0">
              <w:rPr>
                <w:rFonts w:ascii="ＭＳ ゴシック" w:eastAsia="ＭＳ ゴシック" w:hAnsi="ＭＳ ゴシック"/>
                <w:sz w:val="20"/>
                <w:szCs w:val="20"/>
              </w:rPr>
              <w:t>,</w:t>
            </w:r>
            <w:r w:rsidR="00D80F4D" w:rsidRPr="001745B0">
              <w:rPr>
                <w:rFonts w:ascii="ＭＳ ゴシック" w:eastAsia="ＭＳ ゴシック" w:hAnsi="ＭＳ ゴシック"/>
                <w:sz w:val="20"/>
                <w:szCs w:val="20"/>
              </w:rPr>
              <w:t>970</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3FB03F5F" w14:textId="7699D87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D80F4D" w:rsidRPr="001745B0">
              <w:rPr>
                <w:rFonts w:ascii="ＭＳ ゴシック" w:eastAsia="ＭＳ ゴシック" w:hAnsi="ＭＳ ゴシック"/>
                <w:sz w:val="20"/>
                <w:szCs w:val="20"/>
              </w:rPr>
              <w:t>5</w:t>
            </w:r>
            <w:r w:rsidRPr="001745B0">
              <w:rPr>
                <w:rFonts w:ascii="ＭＳ ゴシック" w:eastAsia="ＭＳ ゴシック" w:hAnsi="ＭＳ ゴシック" w:hint="eastAsia"/>
                <w:sz w:val="20"/>
                <w:szCs w:val="20"/>
              </w:rPr>
              <w:t>,</w:t>
            </w:r>
            <w:r w:rsidR="00D80F4D" w:rsidRPr="001745B0">
              <w:rPr>
                <w:rFonts w:ascii="ＭＳ ゴシック" w:eastAsia="ＭＳ ゴシック" w:hAnsi="ＭＳ ゴシック"/>
                <w:sz w:val="20"/>
                <w:szCs w:val="20"/>
              </w:rPr>
              <w:t>539</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7,</w:t>
            </w:r>
            <w:r w:rsidR="00D80F4D" w:rsidRPr="001745B0">
              <w:rPr>
                <w:rFonts w:ascii="ＭＳ ゴシック" w:eastAsia="ＭＳ ゴシック" w:hAnsi="ＭＳ ゴシック"/>
                <w:sz w:val="20"/>
                <w:szCs w:val="20"/>
              </w:rPr>
              <w:t>354</w:t>
            </w:r>
            <w:r w:rsidRPr="001745B0">
              <w:rPr>
                <w:rFonts w:ascii="ＭＳ ゴシック" w:eastAsia="ＭＳ ゴシック" w:hAnsi="ＭＳ ゴシック" w:hint="eastAsia"/>
                <w:sz w:val="20"/>
                <w:szCs w:val="20"/>
              </w:rPr>
              <w:t>人／月</w:t>
            </w:r>
          </w:p>
        </w:tc>
      </w:tr>
      <w:tr w:rsidR="001745B0" w:rsidRPr="001745B0" w14:paraId="70E9A88C" w14:textId="77777777" w:rsidTr="00FA4694">
        <w:trPr>
          <w:trHeight w:val="480"/>
        </w:trPr>
        <w:tc>
          <w:tcPr>
            <w:tcW w:w="1149" w:type="dxa"/>
            <w:vMerge/>
            <w:vAlign w:val="center"/>
            <w:hideMark/>
          </w:tcPr>
          <w:p w14:paraId="183F78B5"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56068694"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生活介護</w:t>
            </w:r>
          </w:p>
        </w:tc>
        <w:tc>
          <w:tcPr>
            <w:tcW w:w="2126" w:type="dxa"/>
            <w:shd w:val="clear" w:color="auto" w:fill="auto"/>
            <w:vAlign w:val="center"/>
            <w:hideMark/>
          </w:tcPr>
          <w:p w14:paraId="5365B8E7" w14:textId="7F4AF7F8"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D80F4D" w:rsidRPr="001745B0">
              <w:rPr>
                <w:rFonts w:ascii="ＭＳ ゴシック" w:eastAsia="ＭＳ ゴシック" w:hAnsi="ＭＳ ゴシック"/>
                <w:sz w:val="20"/>
                <w:szCs w:val="20"/>
              </w:rPr>
              <w:t>49</w:t>
            </w:r>
            <w:r w:rsidRPr="001745B0">
              <w:rPr>
                <w:rFonts w:ascii="ＭＳ ゴシック" w:eastAsia="ＭＳ ゴシック" w:hAnsi="ＭＳ ゴシック" w:hint="eastAsia"/>
                <w:sz w:val="20"/>
                <w:szCs w:val="20"/>
              </w:rPr>
              <w:t>,</w:t>
            </w:r>
            <w:r w:rsidR="00D80F4D" w:rsidRPr="001745B0">
              <w:rPr>
                <w:rFonts w:ascii="ＭＳ ゴシック" w:eastAsia="ＭＳ ゴシック" w:hAnsi="ＭＳ ゴシック"/>
                <w:sz w:val="20"/>
                <w:szCs w:val="20"/>
              </w:rPr>
              <w:t>622</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t>2</w:t>
            </w:r>
            <w:r w:rsidR="00D80F4D" w:rsidRPr="001745B0">
              <w:rPr>
                <w:rFonts w:ascii="ＭＳ ゴシック" w:eastAsia="ＭＳ ゴシック" w:hAnsi="ＭＳ ゴシック"/>
                <w:sz w:val="20"/>
                <w:szCs w:val="20"/>
              </w:rPr>
              <w:t>4</w:t>
            </w:r>
            <w:r w:rsidRPr="001745B0">
              <w:rPr>
                <w:rFonts w:ascii="ＭＳ ゴシック" w:eastAsia="ＭＳ ゴシック" w:hAnsi="ＭＳ ゴシック" w:hint="eastAsia"/>
                <w:sz w:val="20"/>
                <w:szCs w:val="20"/>
              </w:rPr>
              <w:t>,</w:t>
            </w:r>
            <w:r w:rsidR="00D80F4D" w:rsidRPr="001745B0">
              <w:rPr>
                <w:rFonts w:ascii="ＭＳ ゴシック" w:eastAsia="ＭＳ ゴシック" w:hAnsi="ＭＳ ゴシック"/>
                <w:sz w:val="20"/>
                <w:szCs w:val="20"/>
              </w:rPr>
              <w:t>351</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0073474B" w14:textId="55EF6D3F"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4</w:t>
            </w:r>
            <w:r w:rsidR="00D80F4D" w:rsidRPr="001745B0">
              <w:rPr>
                <w:rFonts w:ascii="ＭＳ ゴシック" w:eastAsia="ＭＳ ゴシック" w:hAnsi="ＭＳ ゴシック"/>
                <w:sz w:val="20"/>
                <w:szCs w:val="20"/>
              </w:rPr>
              <w:t>60</w:t>
            </w:r>
            <w:r w:rsidRPr="001745B0">
              <w:rPr>
                <w:rFonts w:ascii="ＭＳ ゴシック" w:eastAsia="ＭＳ ゴシック" w:hAnsi="ＭＳ ゴシック"/>
                <w:sz w:val="20"/>
                <w:szCs w:val="20"/>
              </w:rPr>
              <w:t>,</w:t>
            </w:r>
            <w:r w:rsidR="00D80F4D" w:rsidRPr="001745B0">
              <w:rPr>
                <w:rFonts w:ascii="ＭＳ ゴシック" w:eastAsia="ＭＳ ゴシック" w:hAnsi="ＭＳ ゴシック"/>
                <w:sz w:val="20"/>
                <w:szCs w:val="20"/>
              </w:rPr>
              <w:t>212</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24,</w:t>
            </w:r>
            <w:r w:rsidR="00D80F4D" w:rsidRPr="001745B0">
              <w:rPr>
                <w:rFonts w:ascii="ＭＳ ゴシック" w:eastAsia="ＭＳ ゴシック" w:hAnsi="ＭＳ ゴシック"/>
                <w:sz w:val="20"/>
                <w:szCs w:val="20"/>
              </w:rPr>
              <w:t>964</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6182C5C3" w14:textId="370E648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D80F4D" w:rsidRPr="001745B0">
              <w:rPr>
                <w:rFonts w:ascii="ＭＳ ゴシック" w:eastAsia="ＭＳ ゴシック" w:hAnsi="ＭＳ ゴシック"/>
                <w:sz w:val="20"/>
                <w:szCs w:val="20"/>
              </w:rPr>
              <w:t>71</w:t>
            </w:r>
            <w:r w:rsidRPr="001745B0">
              <w:rPr>
                <w:rFonts w:ascii="ＭＳ ゴシック" w:eastAsia="ＭＳ ゴシック" w:hAnsi="ＭＳ ゴシック" w:hint="eastAsia"/>
                <w:sz w:val="20"/>
                <w:szCs w:val="20"/>
              </w:rPr>
              <w:t>,</w:t>
            </w:r>
            <w:r w:rsidR="00D80F4D" w:rsidRPr="001745B0">
              <w:rPr>
                <w:rFonts w:ascii="ＭＳ ゴシック" w:eastAsia="ＭＳ ゴシック" w:hAnsi="ＭＳ ゴシック"/>
                <w:sz w:val="20"/>
                <w:szCs w:val="20"/>
              </w:rPr>
              <w:t>330</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25,</w:t>
            </w:r>
            <w:r w:rsidR="00D80F4D" w:rsidRPr="001745B0">
              <w:rPr>
                <w:rFonts w:ascii="ＭＳ ゴシック" w:eastAsia="ＭＳ ゴシック" w:hAnsi="ＭＳ ゴシック"/>
                <w:sz w:val="20"/>
                <w:szCs w:val="20"/>
              </w:rPr>
              <w:t>612</w:t>
            </w:r>
            <w:r w:rsidRPr="001745B0">
              <w:rPr>
                <w:rFonts w:ascii="ＭＳ ゴシック" w:eastAsia="ＭＳ ゴシック" w:hAnsi="ＭＳ ゴシック" w:hint="eastAsia"/>
                <w:sz w:val="20"/>
                <w:szCs w:val="20"/>
              </w:rPr>
              <w:t>人／月</w:t>
            </w:r>
          </w:p>
        </w:tc>
      </w:tr>
      <w:tr w:rsidR="001745B0" w:rsidRPr="001745B0" w14:paraId="72145595" w14:textId="77777777" w:rsidTr="00FA4694">
        <w:trPr>
          <w:trHeight w:val="480"/>
        </w:trPr>
        <w:tc>
          <w:tcPr>
            <w:tcW w:w="1149" w:type="dxa"/>
            <w:vMerge/>
            <w:vAlign w:val="center"/>
            <w:hideMark/>
          </w:tcPr>
          <w:p w14:paraId="4EF3FEF1"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617D0473" w14:textId="46D322A4" w:rsidR="00D52385" w:rsidRPr="001745B0" w:rsidRDefault="00D52385" w:rsidP="00C211B1">
            <w:pPr>
              <w:widowControl/>
              <w:spacing w:line="24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自立訓練（機能訓練）</w:t>
            </w:r>
          </w:p>
        </w:tc>
        <w:tc>
          <w:tcPr>
            <w:tcW w:w="2126" w:type="dxa"/>
            <w:shd w:val="clear" w:color="auto" w:fill="auto"/>
            <w:vAlign w:val="center"/>
            <w:hideMark/>
          </w:tcPr>
          <w:p w14:paraId="14208FC4" w14:textId="0E257960"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4,646</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465</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403804EE" w14:textId="5008B19B"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5</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292</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518</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4021F72D" w14:textId="06C599F0"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6,020</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581</w:t>
            </w:r>
            <w:r w:rsidR="00D52385" w:rsidRPr="001745B0">
              <w:rPr>
                <w:rFonts w:ascii="ＭＳ ゴシック" w:eastAsia="ＭＳ ゴシック" w:hAnsi="ＭＳ ゴシック" w:hint="eastAsia"/>
                <w:sz w:val="20"/>
                <w:szCs w:val="20"/>
              </w:rPr>
              <w:t>人／月</w:t>
            </w:r>
          </w:p>
        </w:tc>
      </w:tr>
      <w:tr w:rsidR="001745B0" w:rsidRPr="001745B0" w14:paraId="2DE8364B" w14:textId="77777777" w:rsidTr="00FA4694">
        <w:trPr>
          <w:trHeight w:val="480"/>
        </w:trPr>
        <w:tc>
          <w:tcPr>
            <w:tcW w:w="1149" w:type="dxa"/>
            <w:vMerge/>
            <w:vAlign w:val="center"/>
          </w:tcPr>
          <w:p w14:paraId="5932110A" w14:textId="77777777" w:rsidR="00C211B1" w:rsidRPr="001745B0" w:rsidRDefault="00C211B1" w:rsidP="00C211B1">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tcPr>
          <w:p w14:paraId="70C4A557" w14:textId="2CE4C52C" w:rsidR="00C211B1" w:rsidRPr="001745B0" w:rsidRDefault="00C211B1" w:rsidP="00C211B1">
            <w:pPr>
              <w:widowControl/>
              <w:spacing w:line="24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自立訓練（生活訓練）</w:t>
            </w:r>
          </w:p>
        </w:tc>
        <w:tc>
          <w:tcPr>
            <w:tcW w:w="2126" w:type="dxa"/>
            <w:shd w:val="clear" w:color="auto" w:fill="auto"/>
            <w:vAlign w:val="center"/>
          </w:tcPr>
          <w:p w14:paraId="4307EC59" w14:textId="2BA0200E" w:rsidR="00C211B1" w:rsidRPr="001745B0" w:rsidRDefault="00C211B1" w:rsidP="00C211B1">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2</w:t>
            </w:r>
            <w:r w:rsidRPr="001745B0">
              <w:rPr>
                <w:rFonts w:ascii="ＭＳ ゴシック" w:eastAsia="ＭＳ ゴシック" w:hAnsi="ＭＳ ゴシック"/>
                <w:sz w:val="20"/>
                <w:szCs w:val="20"/>
              </w:rPr>
              <w:t>3,244</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1</w:t>
            </w:r>
            <w:r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665</w:t>
            </w:r>
            <w:r w:rsidRPr="001745B0">
              <w:rPr>
                <w:rFonts w:ascii="ＭＳ ゴシック" w:eastAsia="ＭＳ ゴシック" w:hAnsi="ＭＳ ゴシック" w:hint="eastAsia"/>
                <w:sz w:val="20"/>
                <w:szCs w:val="20"/>
              </w:rPr>
              <w:t>人／月</w:t>
            </w:r>
          </w:p>
        </w:tc>
        <w:tc>
          <w:tcPr>
            <w:tcW w:w="2126" w:type="dxa"/>
            <w:shd w:val="clear" w:color="auto" w:fill="auto"/>
            <w:vAlign w:val="center"/>
          </w:tcPr>
          <w:p w14:paraId="2202E1FC" w14:textId="05DBCA41" w:rsidR="00C211B1" w:rsidRPr="001745B0" w:rsidRDefault="00C211B1" w:rsidP="00C211B1">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24</w:t>
            </w:r>
            <w:r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898</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1,777</w:t>
            </w:r>
            <w:r w:rsidRPr="001745B0">
              <w:rPr>
                <w:rFonts w:ascii="ＭＳ ゴシック" w:eastAsia="ＭＳ ゴシック" w:hAnsi="ＭＳ ゴシック" w:hint="eastAsia"/>
                <w:sz w:val="20"/>
                <w:szCs w:val="20"/>
              </w:rPr>
              <w:t>人／月</w:t>
            </w:r>
          </w:p>
        </w:tc>
        <w:tc>
          <w:tcPr>
            <w:tcW w:w="2127" w:type="dxa"/>
            <w:shd w:val="clear" w:color="auto" w:fill="auto"/>
            <w:vAlign w:val="center"/>
          </w:tcPr>
          <w:p w14:paraId="63A4373E" w14:textId="69BA29C9" w:rsidR="00C211B1" w:rsidRPr="001745B0" w:rsidRDefault="00C211B1" w:rsidP="00C211B1">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26</w:t>
            </w:r>
            <w:r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741</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1,902</w:t>
            </w:r>
            <w:r w:rsidRPr="001745B0">
              <w:rPr>
                <w:rFonts w:ascii="ＭＳ ゴシック" w:eastAsia="ＭＳ ゴシック" w:hAnsi="ＭＳ ゴシック" w:hint="eastAsia"/>
                <w:sz w:val="20"/>
                <w:szCs w:val="20"/>
              </w:rPr>
              <w:t>人／月</w:t>
            </w:r>
          </w:p>
        </w:tc>
      </w:tr>
      <w:tr w:rsidR="001745B0" w:rsidRPr="001745B0" w14:paraId="736CD3A3" w14:textId="77777777" w:rsidTr="00FA4694">
        <w:trPr>
          <w:trHeight w:val="480"/>
        </w:trPr>
        <w:tc>
          <w:tcPr>
            <w:tcW w:w="1149" w:type="dxa"/>
            <w:vMerge/>
            <w:vAlign w:val="center"/>
          </w:tcPr>
          <w:p w14:paraId="37E725E1" w14:textId="77777777" w:rsidR="00C211B1" w:rsidRPr="001745B0" w:rsidRDefault="00C211B1"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tcPr>
          <w:p w14:paraId="39A4E834" w14:textId="75775589" w:rsidR="00C211B1" w:rsidRPr="001745B0" w:rsidRDefault="00C211B1"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就労選択支援</w:t>
            </w:r>
          </w:p>
        </w:tc>
        <w:tc>
          <w:tcPr>
            <w:tcW w:w="2126" w:type="dxa"/>
            <w:shd w:val="clear" w:color="auto" w:fill="auto"/>
            <w:vAlign w:val="center"/>
          </w:tcPr>
          <w:p w14:paraId="066CE6F7" w14:textId="34AF0FDA" w:rsidR="00C211B1" w:rsidRPr="001745B0" w:rsidRDefault="00C211B1"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　人／月</w:t>
            </w:r>
          </w:p>
        </w:tc>
        <w:tc>
          <w:tcPr>
            <w:tcW w:w="2126" w:type="dxa"/>
            <w:shd w:val="clear" w:color="auto" w:fill="auto"/>
            <w:vAlign w:val="center"/>
          </w:tcPr>
          <w:p w14:paraId="1AE53D91" w14:textId="5BA878C7" w:rsidR="00C211B1" w:rsidRPr="001745B0" w:rsidRDefault="00C211B1"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1,048人／月</w:t>
            </w:r>
          </w:p>
        </w:tc>
        <w:tc>
          <w:tcPr>
            <w:tcW w:w="2127" w:type="dxa"/>
            <w:shd w:val="clear" w:color="auto" w:fill="auto"/>
            <w:vAlign w:val="center"/>
          </w:tcPr>
          <w:p w14:paraId="6777A11D" w14:textId="4008468E" w:rsidR="00C211B1" w:rsidRPr="001745B0" w:rsidRDefault="00C211B1"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1,502人／月</w:t>
            </w:r>
          </w:p>
        </w:tc>
      </w:tr>
      <w:tr w:rsidR="001745B0" w:rsidRPr="001745B0" w14:paraId="3B2FDB9D" w14:textId="77777777" w:rsidTr="00FA4694">
        <w:trPr>
          <w:trHeight w:val="480"/>
        </w:trPr>
        <w:tc>
          <w:tcPr>
            <w:tcW w:w="1149" w:type="dxa"/>
            <w:vMerge/>
            <w:vAlign w:val="center"/>
            <w:hideMark/>
          </w:tcPr>
          <w:p w14:paraId="112425F9"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32D18A37"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就労移行支援</w:t>
            </w:r>
          </w:p>
        </w:tc>
        <w:tc>
          <w:tcPr>
            <w:tcW w:w="2126" w:type="dxa"/>
            <w:shd w:val="clear" w:color="auto" w:fill="auto"/>
            <w:vAlign w:val="center"/>
            <w:hideMark/>
          </w:tcPr>
          <w:p w14:paraId="2BB021C5" w14:textId="6B773DD9"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72</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904</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5</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018</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1F0C487A" w14:textId="6BBDB70E"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7</w:t>
            </w:r>
            <w:r w:rsidR="00D52385" w:rsidRPr="001745B0">
              <w:rPr>
                <w:rFonts w:ascii="ＭＳ ゴシック" w:eastAsia="ＭＳ ゴシック" w:hAnsi="ＭＳ ゴシック" w:hint="eastAsia"/>
                <w:sz w:val="20"/>
                <w:szCs w:val="20"/>
              </w:rPr>
              <w:t>6,</w:t>
            </w:r>
            <w:r w:rsidRPr="001745B0">
              <w:rPr>
                <w:rFonts w:ascii="ＭＳ ゴシック" w:eastAsia="ＭＳ ゴシック" w:hAnsi="ＭＳ ゴシック"/>
                <w:sz w:val="20"/>
                <w:szCs w:val="20"/>
              </w:rPr>
              <w:t>750</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5</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273</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354535DB" w14:textId="27BDFF12"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80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854</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5</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552</w:t>
            </w:r>
            <w:r w:rsidR="00D52385" w:rsidRPr="001745B0">
              <w:rPr>
                <w:rFonts w:ascii="ＭＳ ゴシック" w:eastAsia="ＭＳ ゴシック" w:hAnsi="ＭＳ ゴシック" w:hint="eastAsia"/>
                <w:sz w:val="20"/>
                <w:szCs w:val="20"/>
              </w:rPr>
              <w:t>人／月</w:t>
            </w:r>
          </w:p>
        </w:tc>
      </w:tr>
      <w:tr w:rsidR="001745B0" w:rsidRPr="001745B0" w14:paraId="5A1ABCFF" w14:textId="77777777" w:rsidTr="00FA4694">
        <w:trPr>
          <w:trHeight w:val="480"/>
        </w:trPr>
        <w:tc>
          <w:tcPr>
            <w:tcW w:w="1149" w:type="dxa"/>
            <w:vMerge/>
            <w:vAlign w:val="center"/>
            <w:hideMark/>
          </w:tcPr>
          <w:p w14:paraId="3608F3B2"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1079CF74"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就労継続支援（Ａ型）</w:t>
            </w:r>
          </w:p>
        </w:tc>
        <w:tc>
          <w:tcPr>
            <w:tcW w:w="2126" w:type="dxa"/>
            <w:shd w:val="clear" w:color="auto" w:fill="auto"/>
            <w:vAlign w:val="center"/>
            <w:hideMark/>
          </w:tcPr>
          <w:p w14:paraId="2C185C2D" w14:textId="49B0105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C211B1" w:rsidRPr="001745B0">
              <w:rPr>
                <w:rFonts w:ascii="ＭＳ ゴシック" w:eastAsia="ＭＳ ゴシック" w:hAnsi="ＭＳ ゴシック"/>
                <w:sz w:val="20"/>
                <w:szCs w:val="20"/>
              </w:rPr>
              <w:t>71</w:t>
            </w:r>
            <w:r w:rsidRPr="001745B0">
              <w:rPr>
                <w:rFonts w:ascii="ＭＳ ゴシック" w:eastAsia="ＭＳ ゴシック" w:hAnsi="ＭＳ ゴシック" w:hint="eastAsia"/>
                <w:sz w:val="20"/>
                <w:szCs w:val="20"/>
              </w:rPr>
              <w:t>,</w:t>
            </w:r>
            <w:r w:rsidR="00C211B1" w:rsidRPr="001745B0">
              <w:rPr>
                <w:rFonts w:ascii="ＭＳ ゴシック" w:eastAsia="ＭＳ ゴシック" w:hAnsi="ＭＳ ゴシック"/>
                <w:sz w:val="20"/>
                <w:szCs w:val="20"/>
              </w:rPr>
              <w:t>055</w:t>
            </w:r>
            <w:r w:rsidRPr="001745B0">
              <w:rPr>
                <w:rFonts w:ascii="ＭＳ ゴシック" w:eastAsia="ＭＳ ゴシック" w:hAnsi="ＭＳ ゴシック" w:hint="eastAsia"/>
                <w:sz w:val="20"/>
                <w:szCs w:val="20"/>
              </w:rPr>
              <w:t>人日／月</w:t>
            </w:r>
            <w:r w:rsidRPr="001745B0">
              <w:rPr>
                <w:rFonts w:ascii="ＭＳ ゴシック" w:eastAsia="ＭＳ ゴシック" w:hAnsi="ＭＳ ゴシック" w:hint="eastAsia"/>
                <w:sz w:val="20"/>
                <w:szCs w:val="20"/>
              </w:rPr>
              <w:br/>
            </w:r>
            <w:r w:rsidR="00C211B1" w:rsidRPr="001745B0">
              <w:rPr>
                <w:rFonts w:ascii="ＭＳ ゴシック" w:eastAsia="ＭＳ ゴシック" w:hAnsi="ＭＳ ゴシック"/>
                <w:sz w:val="20"/>
                <w:szCs w:val="20"/>
              </w:rPr>
              <w:t>9</w:t>
            </w:r>
            <w:r w:rsidRPr="001745B0">
              <w:rPr>
                <w:rFonts w:ascii="ＭＳ ゴシック" w:eastAsia="ＭＳ ゴシック" w:hAnsi="ＭＳ ゴシック" w:hint="eastAsia"/>
                <w:sz w:val="20"/>
                <w:szCs w:val="20"/>
              </w:rPr>
              <w:t>,</w:t>
            </w:r>
            <w:r w:rsidR="00C211B1" w:rsidRPr="001745B0">
              <w:rPr>
                <w:rFonts w:ascii="ＭＳ ゴシック" w:eastAsia="ＭＳ ゴシック" w:hAnsi="ＭＳ ゴシック"/>
                <w:sz w:val="20"/>
                <w:szCs w:val="20"/>
              </w:rPr>
              <w:t>651</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3D94E551" w14:textId="534E6EB5"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184</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694</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10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413</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142E2C65" w14:textId="175E6193" w:rsidR="00D52385" w:rsidRPr="001745B0" w:rsidRDefault="00C211B1"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199</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927</w:t>
            </w:r>
            <w:r w:rsidR="00D52385" w:rsidRPr="001745B0">
              <w:rPr>
                <w:rFonts w:ascii="ＭＳ ゴシック" w:eastAsia="ＭＳ ゴシック" w:hAnsi="ＭＳ ゴシック" w:hint="eastAsia"/>
                <w:sz w:val="20"/>
                <w:szCs w:val="20"/>
              </w:rPr>
              <w:t>人日／月</w:t>
            </w:r>
          </w:p>
          <w:p w14:paraId="4A69DB9C" w14:textId="374D5E97"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11</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255</w:t>
            </w:r>
            <w:r w:rsidR="00D52385" w:rsidRPr="001745B0">
              <w:rPr>
                <w:rFonts w:ascii="ＭＳ ゴシック" w:eastAsia="ＭＳ ゴシック" w:hAnsi="ＭＳ ゴシック" w:hint="eastAsia"/>
                <w:sz w:val="20"/>
                <w:szCs w:val="20"/>
              </w:rPr>
              <w:t>人／月</w:t>
            </w:r>
          </w:p>
        </w:tc>
      </w:tr>
      <w:tr w:rsidR="001745B0" w:rsidRPr="001745B0" w14:paraId="06B0CC3F" w14:textId="77777777" w:rsidTr="00FA4694">
        <w:trPr>
          <w:trHeight w:val="480"/>
        </w:trPr>
        <w:tc>
          <w:tcPr>
            <w:tcW w:w="1149" w:type="dxa"/>
            <w:vMerge/>
            <w:vAlign w:val="center"/>
            <w:hideMark/>
          </w:tcPr>
          <w:p w14:paraId="4ED16DDC"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537067FD"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就労継続支援（Ｂ型）</w:t>
            </w:r>
          </w:p>
        </w:tc>
        <w:tc>
          <w:tcPr>
            <w:tcW w:w="2126" w:type="dxa"/>
            <w:shd w:val="clear" w:color="auto" w:fill="auto"/>
            <w:vAlign w:val="center"/>
            <w:hideMark/>
          </w:tcPr>
          <w:p w14:paraId="1A52314D" w14:textId="2F436323"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540</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111</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32</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596</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5E3A0906" w14:textId="50322224"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608</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753</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36</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724</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737911E7" w14:textId="5CAEDA4D"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687</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217</w:t>
            </w:r>
            <w:r w:rsidR="00D52385" w:rsidRPr="001745B0">
              <w:rPr>
                <w:rFonts w:ascii="ＭＳ ゴシック" w:eastAsia="ＭＳ ゴシック" w:hAnsi="ＭＳ ゴシック" w:hint="eastAsia"/>
                <w:sz w:val="20"/>
                <w:szCs w:val="20"/>
              </w:rPr>
              <w:t>人日／月</w:t>
            </w:r>
            <w:r w:rsidR="00D52385" w:rsidRPr="001745B0">
              <w:rPr>
                <w:rFonts w:ascii="ＭＳ ゴシック" w:eastAsia="ＭＳ ゴシック" w:hAnsi="ＭＳ ゴシック" w:hint="eastAsia"/>
                <w:sz w:val="20"/>
                <w:szCs w:val="20"/>
              </w:rPr>
              <w:br/>
            </w:r>
            <w:r w:rsidRPr="001745B0">
              <w:rPr>
                <w:rFonts w:ascii="ＭＳ ゴシック" w:eastAsia="ＭＳ ゴシック" w:hAnsi="ＭＳ ゴシック"/>
                <w:sz w:val="20"/>
                <w:szCs w:val="20"/>
              </w:rPr>
              <w:t>41</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434</w:t>
            </w:r>
            <w:r w:rsidR="00D52385" w:rsidRPr="001745B0">
              <w:rPr>
                <w:rFonts w:ascii="ＭＳ ゴシック" w:eastAsia="ＭＳ ゴシック" w:hAnsi="ＭＳ ゴシック" w:hint="eastAsia"/>
                <w:sz w:val="20"/>
                <w:szCs w:val="20"/>
              </w:rPr>
              <w:t>人／月</w:t>
            </w:r>
          </w:p>
        </w:tc>
      </w:tr>
      <w:tr w:rsidR="001745B0" w:rsidRPr="001745B0" w14:paraId="7A3EED67" w14:textId="77777777" w:rsidTr="00FA4694">
        <w:trPr>
          <w:trHeight w:val="421"/>
        </w:trPr>
        <w:tc>
          <w:tcPr>
            <w:tcW w:w="1149" w:type="dxa"/>
            <w:vMerge/>
            <w:vAlign w:val="center"/>
            <w:hideMark/>
          </w:tcPr>
          <w:p w14:paraId="47985425"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39E0DF51"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就労定着支援</w:t>
            </w:r>
          </w:p>
        </w:tc>
        <w:tc>
          <w:tcPr>
            <w:tcW w:w="2126" w:type="dxa"/>
            <w:shd w:val="clear" w:color="auto" w:fill="auto"/>
            <w:vAlign w:val="center"/>
          </w:tcPr>
          <w:p w14:paraId="02E3F208" w14:textId="32B36592"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1,</w:t>
            </w:r>
            <w:r w:rsidR="00C211B1" w:rsidRPr="001745B0">
              <w:rPr>
                <w:rFonts w:ascii="ＭＳ ゴシック" w:eastAsia="ＭＳ ゴシック" w:hAnsi="ＭＳ ゴシック" w:cs="ＭＳ Ｐゴシック"/>
                <w:sz w:val="20"/>
                <w:szCs w:val="20"/>
              </w:rPr>
              <w:t>942</w:t>
            </w:r>
            <w:r w:rsidRPr="001745B0">
              <w:rPr>
                <w:rFonts w:ascii="ＭＳ ゴシック" w:eastAsia="ＭＳ ゴシック" w:hAnsi="ＭＳ ゴシック" w:cs="ＭＳ Ｐゴシック" w:hint="eastAsia"/>
                <w:sz w:val="20"/>
                <w:szCs w:val="20"/>
              </w:rPr>
              <w:t>人／月</w:t>
            </w:r>
          </w:p>
        </w:tc>
        <w:tc>
          <w:tcPr>
            <w:tcW w:w="2126" w:type="dxa"/>
            <w:shd w:val="clear" w:color="auto" w:fill="auto"/>
            <w:vAlign w:val="center"/>
          </w:tcPr>
          <w:p w14:paraId="7DC8DAF2" w14:textId="62C85B8C"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sz w:val="20"/>
                <w:szCs w:val="20"/>
              </w:rPr>
              <w:t>2,188</w:t>
            </w:r>
            <w:r w:rsidR="00D52385" w:rsidRPr="001745B0">
              <w:rPr>
                <w:rFonts w:ascii="ＭＳ ゴシック" w:eastAsia="ＭＳ ゴシック" w:hAnsi="ＭＳ ゴシック" w:cs="ＭＳ Ｐゴシック" w:hint="eastAsia"/>
                <w:sz w:val="20"/>
                <w:szCs w:val="20"/>
              </w:rPr>
              <w:t>人／月</w:t>
            </w:r>
          </w:p>
        </w:tc>
        <w:tc>
          <w:tcPr>
            <w:tcW w:w="2127" w:type="dxa"/>
            <w:shd w:val="clear" w:color="auto" w:fill="auto"/>
            <w:vAlign w:val="center"/>
          </w:tcPr>
          <w:p w14:paraId="1D845F0B" w14:textId="3F5983C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2,</w:t>
            </w:r>
            <w:r w:rsidR="00C211B1" w:rsidRPr="001745B0">
              <w:rPr>
                <w:rFonts w:ascii="ＭＳ ゴシック" w:eastAsia="ＭＳ ゴシック" w:hAnsi="ＭＳ ゴシック" w:cs="ＭＳ Ｐゴシック"/>
                <w:sz w:val="20"/>
                <w:szCs w:val="20"/>
              </w:rPr>
              <w:t>463</w:t>
            </w:r>
            <w:r w:rsidRPr="001745B0">
              <w:rPr>
                <w:rFonts w:ascii="ＭＳ ゴシック" w:eastAsia="ＭＳ ゴシック" w:hAnsi="ＭＳ ゴシック" w:cs="ＭＳ Ｐゴシック" w:hint="eastAsia"/>
                <w:sz w:val="20"/>
                <w:szCs w:val="20"/>
              </w:rPr>
              <w:t>人／月</w:t>
            </w:r>
          </w:p>
        </w:tc>
      </w:tr>
      <w:tr w:rsidR="001745B0" w:rsidRPr="001745B0" w14:paraId="2AD456C1" w14:textId="77777777" w:rsidTr="00FA4694">
        <w:trPr>
          <w:trHeight w:val="443"/>
        </w:trPr>
        <w:tc>
          <w:tcPr>
            <w:tcW w:w="1149" w:type="dxa"/>
            <w:vMerge/>
            <w:vAlign w:val="center"/>
            <w:hideMark/>
          </w:tcPr>
          <w:p w14:paraId="5B268266"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6F65782A"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療養介護</w:t>
            </w:r>
          </w:p>
        </w:tc>
        <w:tc>
          <w:tcPr>
            <w:tcW w:w="2126" w:type="dxa"/>
            <w:shd w:val="clear" w:color="auto" w:fill="auto"/>
            <w:vAlign w:val="center"/>
            <w:hideMark/>
          </w:tcPr>
          <w:p w14:paraId="22BFDFCA" w14:textId="1DD45D21"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1,0</w:t>
            </w:r>
            <w:r w:rsidR="00C211B1" w:rsidRPr="001745B0">
              <w:rPr>
                <w:rFonts w:ascii="ＭＳ ゴシック" w:eastAsia="ＭＳ ゴシック" w:hAnsi="ＭＳ ゴシック"/>
                <w:sz w:val="20"/>
                <w:szCs w:val="20"/>
              </w:rPr>
              <w:t>60</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35F91E07" w14:textId="23C52C7B"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1,0</w:t>
            </w:r>
            <w:r w:rsidR="00C211B1" w:rsidRPr="001745B0">
              <w:rPr>
                <w:rFonts w:ascii="ＭＳ ゴシック" w:eastAsia="ＭＳ ゴシック" w:hAnsi="ＭＳ ゴシック"/>
                <w:sz w:val="20"/>
                <w:szCs w:val="20"/>
              </w:rPr>
              <w:t>76</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3101BD9F" w14:textId="65E7B38B"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1,0</w:t>
            </w:r>
            <w:r w:rsidR="00C211B1" w:rsidRPr="001745B0">
              <w:rPr>
                <w:rFonts w:ascii="ＭＳ ゴシック" w:eastAsia="ＭＳ ゴシック" w:hAnsi="ＭＳ ゴシック"/>
                <w:sz w:val="20"/>
                <w:szCs w:val="20"/>
              </w:rPr>
              <w:t>88</w:t>
            </w:r>
            <w:r w:rsidRPr="001745B0">
              <w:rPr>
                <w:rFonts w:ascii="ＭＳ ゴシック" w:eastAsia="ＭＳ ゴシック" w:hAnsi="ＭＳ ゴシック" w:hint="eastAsia"/>
                <w:sz w:val="20"/>
                <w:szCs w:val="20"/>
              </w:rPr>
              <w:t>人／月</w:t>
            </w:r>
          </w:p>
        </w:tc>
      </w:tr>
      <w:tr w:rsidR="001745B0" w:rsidRPr="001745B0" w14:paraId="713427F5" w14:textId="77777777" w:rsidTr="00FA4694">
        <w:trPr>
          <w:trHeight w:val="420"/>
        </w:trPr>
        <w:tc>
          <w:tcPr>
            <w:tcW w:w="1149" w:type="dxa"/>
            <w:vMerge w:val="restart"/>
            <w:shd w:val="clear" w:color="auto" w:fill="auto"/>
            <w:vAlign w:val="center"/>
            <w:hideMark/>
          </w:tcPr>
          <w:p w14:paraId="2F10E35C"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居住系</w:t>
            </w:r>
          </w:p>
          <w:p w14:paraId="35EF1192"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lastRenderedPageBreak/>
              <w:t>サービス</w:t>
            </w:r>
          </w:p>
        </w:tc>
        <w:tc>
          <w:tcPr>
            <w:tcW w:w="2410" w:type="dxa"/>
            <w:shd w:val="clear" w:color="auto" w:fill="auto"/>
            <w:vAlign w:val="center"/>
          </w:tcPr>
          <w:p w14:paraId="2F81DD04" w14:textId="77777777" w:rsidR="00D52385" w:rsidRPr="001745B0" w:rsidRDefault="00D52385" w:rsidP="00FA4694">
            <w:pPr>
              <w:widowControl/>
              <w:spacing w:line="24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lastRenderedPageBreak/>
              <w:t>自立生活援助</w:t>
            </w:r>
          </w:p>
        </w:tc>
        <w:tc>
          <w:tcPr>
            <w:tcW w:w="2126" w:type="dxa"/>
            <w:shd w:val="clear" w:color="auto" w:fill="auto"/>
            <w:vAlign w:val="center"/>
          </w:tcPr>
          <w:p w14:paraId="2408A72A" w14:textId="5841103C"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1</w:t>
            </w:r>
            <w:r w:rsidR="00C211B1" w:rsidRPr="001745B0">
              <w:rPr>
                <w:rFonts w:ascii="ＭＳ ゴシック" w:eastAsia="ＭＳ ゴシック" w:hAnsi="ＭＳ ゴシック" w:cs="ＭＳ Ｐゴシック"/>
                <w:sz w:val="20"/>
                <w:szCs w:val="20"/>
              </w:rPr>
              <w:t>01</w:t>
            </w:r>
            <w:r w:rsidRPr="001745B0">
              <w:rPr>
                <w:rFonts w:ascii="ＭＳ ゴシック" w:eastAsia="ＭＳ ゴシック" w:hAnsi="ＭＳ ゴシック" w:cs="ＭＳ Ｐゴシック" w:hint="eastAsia"/>
                <w:sz w:val="20"/>
                <w:szCs w:val="20"/>
              </w:rPr>
              <w:t>人／月</w:t>
            </w:r>
          </w:p>
        </w:tc>
        <w:tc>
          <w:tcPr>
            <w:tcW w:w="2126" w:type="dxa"/>
            <w:shd w:val="clear" w:color="auto" w:fill="auto"/>
            <w:vAlign w:val="center"/>
          </w:tcPr>
          <w:p w14:paraId="7B01BF62" w14:textId="3063966A"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sz w:val="20"/>
                <w:szCs w:val="20"/>
              </w:rPr>
              <w:t>111</w:t>
            </w:r>
            <w:r w:rsidR="00D52385" w:rsidRPr="001745B0">
              <w:rPr>
                <w:rFonts w:ascii="ＭＳ ゴシック" w:eastAsia="ＭＳ ゴシック" w:hAnsi="ＭＳ ゴシック" w:cs="ＭＳ Ｐゴシック" w:hint="eastAsia"/>
                <w:sz w:val="20"/>
                <w:szCs w:val="20"/>
              </w:rPr>
              <w:t>人／月</w:t>
            </w:r>
          </w:p>
        </w:tc>
        <w:tc>
          <w:tcPr>
            <w:tcW w:w="2127" w:type="dxa"/>
            <w:shd w:val="clear" w:color="auto" w:fill="auto"/>
            <w:vAlign w:val="center"/>
          </w:tcPr>
          <w:p w14:paraId="0D181D99" w14:textId="25131DE0" w:rsidR="00D52385" w:rsidRPr="001745B0" w:rsidRDefault="00C211B1"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sz w:val="20"/>
                <w:szCs w:val="20"/>
              </w:rPr>
              <w:t>121</w:t>
            </w:r>
            <w:r w:rsidR="00D52385" w:rsidRPr="001745B0">
              <w:rPr>
                <w:rFonts w:ascii="ＭＳ ゴシック" w:eastAsia="ＭＳ ゴシック" w:hAnsi="ＭＳ ゴシック" w:cs="ＭＳ Ｐゴシック" w:hint="eastAsia"/>
                <w:sz w:val="20"/>
                <w:szCs w:val="20"/>
              </w:rPr>
              <w:t>人／月</w:t>
            </w:r>
          </w:p>
        </w:tc>
      </w:tr>
      <w:tr w:rsidR="001745B0" w:rsidRPr="001745B0" w14:paraId="0C68B4FA" w14:textId="77777777" w:rsidTr="00FA4694">
        <w:trPr>
          <w:trHeight w:val="339"/>
        </w:trPr>
        <w:tc>
          <w:tcPr>
            <w:tcW w:w="1149" w:type="dxa"/>
            <w:vMerge/>
            <w:shd w:val="clear" w:color="auto" w:fill="auto"/>
            <w:vAlign w:val="center"/>
          </w:tcPr>
          <w:p w14:paraId="78EDD6BD"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tcPr>
          <w:p w14:paraId="575410DD" w14:textId="77777777" w:rsidR="00D52385" w:rsidRPr="001745B0" w:rsidRDefault="00D52385" w:rsidP="00FA4694">
            <w:pPr>
              <w:widowControl/>
              <w:spacing w:line="24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共同生活援助</w:t>
            </w:r>
          </w:p>
          <w:p w14:paraId="4F17C008" w14:textId="77777777" w:rsidR="00D52385" w:rsidRPr="001745B0" w:rsidRDefault="00D52385" w:rsidP="00FA4694">
            <w:pPr>
              <w:widowControl/>
              <w:spacing w:line="24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（グループホーム）</w:t>
            </w:r>
          </w:p>
        </w:tc>
        <w:tc>
          <w:tcPr>
            <w:tcW w:w="2126" w:type="dxa"/>
            <w:shd w:val="clear" w:color="auto" w:fill="auto"/>
            <w:vAlign w:val="center"/>
          </w:tcPr>
          <w:p w14:paraId="5D2ED343" w14:textId="6F061B4B"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C211B1" w:rsidRPr="001745B0">
              <w:rPr>
                <w:rFonts w:ascii="ＭＳ ゴシック" w:eastAsia="ＭＳ ゴシック" w:hAnsi="ＭＳ ゴシック"/>
                <w:sz w:val="20"/>
                <w:szCs w:val="20"/>
              </w:rPr>
              <w:t>5</w:t>
            </w:r>
            <w:r w:rsidRPr="001745B0">
              <w:rPr>
                <w:rFonts w:ascii="ＭＳ ゴシック" w:eastAsia="ＭＳ ゴシック" w:hAnsi="ＭＳ ゴシック" w:hint="eastAsia"/>
                <w:sz w:val="20"/>
                <w:szCs w:val="20"/>
              </w:rPr>
              <w:t>,</w:t>
            </w:r>
            <w:r w:rsidR="00C211B1" w:rsidRPr="001745B0">
              <w:rPr>
                <w:rFonts w:ascii="ＭＳ ゴシック" w:eastAsia="ＭＳ ゴシック" w:hAnsi="ＭＳ ゴシック"/>
                <w:sz w:val="20"/>
                <w:szCs w:val="20"/>
              </w:rPr>
              <w:t>128</w:t>
            </w:r>
            <w:r w:rsidRPr="001745B0">
              <w:rPr>
                <w:rFonts w:ascii="ＭＳ ゴシック" w:eastAsia="ＭＳ ゴシック" w:hAnsi="ＭＳ ゴシック" w:hint="eastAsia"/>
                <w:sz w:val="20"/>
                <w:szCs w:val="20"/>
              </w:rPr>
              <w:t>人／月</w:t>
            </w:r>
          </w:p>
        </w:tc>
        <w:tc>
          <w:tcPr>
            <w:tcW w:w="2126" w:type="dxa"/>
            <w:shd w:val="clear" w:color="auto" w:fill="auto"/>
            <w:vAlign w:val="center"/>
          </w:tcPr>
          <w:p w14:paraId="686BA1CE" w14:textId="7E7A9A4B"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C211B1" w:rsidRPr="001745B0">
              <w:rPr>
                <w:rFonts w:ascii="ＭＳ ゴシック" w:eastAsia="ＭＳ ゴシック" w:hAnsi="ＭＳ ゴシック"/>
                <w:sz w:val="20"/>
                <w:szCs w:val="20"/>
              </w:rPr>
              <w:t>6</w:t>
            </w:r>
            <w:r w:rsidRPr="001745B0">
              <w:rPr>
                <w:rFonts w:ascii="ＭＳ ゴシック" w:eastAsia="ＭＳ ゴシック" w:hAnsi="ＭＳ ゴシック" w:hint="eastAsia"/>
                <w:sz w:val="20"/>
                <w:szCs w:val="20"/>
              </w:rPr>
              <w:t>,</w:t>
            </w:r>
            <w:r w:rsidR="00C211B1" w:rsidRPr="001745B0">
              <w:rPr>
                <w:rFonts w:ascii="ＭＳ ゴシック" w:eastAsia="ＭＳ ゴシック" w:hAnsi="ＭＳ ゴシック"/>
                <w:sz w:val="20"/>
                <w:szCs w:val="20"/>
              </w:rPr>
              <w:t>475</w:t>
            </w:r>
            <w:r w:rsidRPr="001745B0">
              <w:rPr>
                <w:rFonts w:ascii="ＭＳ ゴシック" w:eastAsia="ＭＳ ゴシック" w:hAnsi="ＭＳ ゴシック" w:hint="eastAsia"/>
                <w:sz w:val="20"/>
                <w:szCs w:val="20"/>
              </w:rPr>
              <w:t>人／月</w:t>
            </w:r>
          </w:p>
        </w:tc>
        <w:tc>
          <w:tcPr>
            <w:tcW w:w="2127" w:type="dxa"/>
            <w:shd w:val="clear" w:color="auto" w:fill="auto"/>
            <w:vAlign w:val="center"/>
          </w:tcPr>
          <w:p w14:paraId="042B4E55" w14:textId="753F9C88"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C211B1" w:rsidRPr="001745B0">
              <w:rPr>
                <w:rFonts w:ascii="ＭＳ ゴシック" w:eastAsia="ＭＳ ゴシック" w:hAnsi="ＭＳ ゴシック"/>
                <w:sz w:val="20"/>
                <w:szCs w:val="20"/>
              </w:rPr>
              <w:t>7</w:t>
            </w:r>
            <w:r w:rsidRPr="001745B0">
              <w:rPr>
                <w:rFonts w:ascii="ＭＳ ゴシック" w:eastAsia="ＭＳ ゴシック" w:hAnsi="ＭＳ ゴシック" w:hint="eastAsia"/>
                <w:sz w:val="20"/>
                <w:szCs w:val="20"/>
              </w:rPr>
              <w:t>,</w:t>
            </w:r>
            <w:r w:rsidR="00C211B1" w:rsidRPr="001745B0">
              <w:rPr>
                <w:rFonts w:ascii="ＭＳ ゴシック" w:eastAsia="ＭＳ ゴシック" w:hAnsi="ＭＳ ゴシック"/>
                <w:sz w:val="20"/>
                <w:szCs w:val="20"/>
              </w:rPr>
              <w:t>912</w:t>
            </w:r>
            <w:r w:rsidRPr="001745B0">
              <w:rPr>
                <w:rFonts w:ascii="ＭＳ ゴシック" w:eastAsia="ＭＳ ゴシック" w:hAnsi="ＭＳ ゴシック" w:hint="eastAsia"/>
                <w:sz w:val="20"/>
                <w:szCs w:val="20"/>
              </w:rPr>
              <w:t>人／月</w:t>
            </w:r>
          </w:p>
        </w:tc>
      </w:tr>
      <w:tr w:rsidR="001745B0" w:rsidRPr="001745B0" w14:paraId="09B1334D" w14:textId="77777777" w:rsidTr="00FA4694">
        <w:trPr>
          <w:trHeight w:val="417"/>
        </w:trPr>
        <w:tc>
          <w:tcPr>
            <w:tcW w:w="1149" w:type="dxa"/>
            <w:vMerge/>
            <w:vAlign w:val="center"/>
            <w:hideMark/>
          </w:tcPr>
          <w:p w14:paraId="27F380BC"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439E82B0"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施設入所支援</w:t>
            </w:r>
          </w:p>
        </w:tc>
        <w:tc>
          <w:tcPr>
            <w:tcW w:w="2126" w:type="dxa"/>
            <w:shd w:val="clear" w:color="auto" w:fill="auto"/>
            <w:vAlign w:val="center"/>
            <w:hideMark/>
          </w:tcPr>
          <w:p w14:paraId="33088456" w14:textId="2B2E1617"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C211B1" w:rsidRPr="001745B0">
              <w:rPr>
                <w:rFonts w:ascii="ＭＳ ゴシック" w:eastAsia="ＭＳ ゴシック" w:hAnsi="ＭＳ ゴシック"/>
                <w:sz w:val="20"/>
                <w:szCs w:val="20"/>
              </w:rPr>
              <w:t>,604</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68C9AE62" w14:textId="59B30A9E"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C211B1" w:rsidRPr="001745B0">
              <w:rPr>
                <w:rFonts w:ascii="ＭＳ ゴシック" w:eastAsia="ＭＳ ゴシック" w:hAnsi="ＭＳ ゴシック"/>
                <w:sz w:val="20"/>
                <w:szCs w:val="20"/>
              </w:rPr>
              <w:t>570</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1C33C8F6" w14:textId="0C5C18AD"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4,</w:t>
            </w:r>
            <w:r w:rsidR="00C211B1" w:rsidRPr="001745B0">
              <w:rPr>
                <w:rFonts w:ascii="ＭＳ ゴシック" w:eastAsia="ＭＳ ゴシック" w:hAnsi="ＭＳ ゴシック"/>
                <w:sz w:val="20"/>
                <w:szCs w:val="20"/>
              </w:rPr>
              <w:t>517</w:t>
            </w:r>
            <w:r w:rsidRPr="001745B0">
              <w:rPr>
                <w:rFonts w:ascii="ＭＳ ゴシック" w:eastAsia="ＭＳ ゴシック" w:hAnsi="ＭＳ ゴシック" w:hint="eastAsia"/>
                <w:sz w:val="20"/>
                <w:szCs w:val="20"/>
              </w:rPr>
              <w:t>人／月</w:t>
            </w:r>
          </w:p>
        </w:tc>
      </w:tr>
      <w:tr w:rsidR="001745B0" w:rsidRPr="001745B0" w14:paraId="33D5E59D" w14:textId="77777777" w:rsidTr="00FA4694">
        <w:trPr>
          <w:trHeight w:val="439"/>
        </w:trPr>
        <w:tc>
          <w:tcPr>
            <w:tcW w:w="1149" w:type="dxa"/>
            <w:vMerge w:val="restart"/>
            <w:shd w:val="clear" w:color="auto" w:fill="auto"/>
            <w:vAlign w:val="center"/>
            <w:hideMark/>
          </w:tcPr>
          <w:p w14:paraId="6E09D1B5" w14:textId="77777777" w:rsidR="00D52385" w:rsidRPr="001745B0" w:rsidRDefault="00D52385" w:rsidP="00FA4694">
            <w:pPr>
              <w:widowControl/>
              <w:spacing w:line="24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相談支援</w:t>
            </w:r>
          </w:p>
        </w:tc>
        <w:tc>
          <w:tcPr>
            <w:tcW w:w="2410" w:type="dxa"/>
            <w:shd w:val="clear" w:color="auto" w:fill="auto"/>
            <w:vAlign w:val="center"/>
            <w:hideMark/>
          </w:tcPr>
          <w:p w14:paraId="09BF0A90"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計画相談支援</w:t>
            </w:r>
          </w:p>
        </w:tc>
        <w:tc>
          <w:tcPr>
            <w:tcW w:w="2126" w:type="dxa"/>
            <w:shd w:val="clear" w:color="auto" w:fill="auto"/>
            <w:vAlign w:val="center"/>
            <w:hideMark/>
          </w:tcPr>
          <w:p w14:paraId="0104E8E5" w14:textId="43738A7A" w:rsidR="00D52385" w:rsidRPr="001745B0" w:rsidRDefault="008B1DBB"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30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669</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34673D9C" w14:textId="5CCF2328" w:rsidR="00D52385" w:rsidRPr="001745B0" w:rsidRDefault="008B1DBB"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32</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944</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77B347C9" w14:textId="43A2BD99" w:rsidR="00D52385" w:rsidRPr="001745B0" w:rsidRDefault="008B1DBB"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35</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300</w:t>
            </w:r>
            <w:r w:rsidR="00D52385" w:rsidRPr="001745B0">
              <w:rPr>
                <w:rFonts w:ascii="ＭＳ ゴシック" w:eastAsia="ＭＳ ゴシック" w:hAnsi="ＭＳ ゴシック" w:hint="eastAsia"/>
                <w:sz w:val="20"/>
                <w:szCs w:val="20"/>
              </w:rPr>
              <w:t>人／月</w:t>
            </w:r>
          </w:p>
        </w:tc>
      </w:tr>
      <w:tr w:rsidR="001745B0" w:rsidRPr="001745B0" w14:paraId="38592FC4" w14:textId="77777777" w:rsidTr="00FA4694">
        <w:trPr>
          <w:trHeight w:val="415"/>
        </w:trPr>
        <w:tc>
          <w:tcPr>
            <w:tcW w:w="1149" w:type="dxa"/>
            <w:vMerge/>
            <w:vAlign w:val="center"/>
            <w:hideMark/>
          </w:tcPr>
          <w:p w14:paraId="2FD6965F"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56538849"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地域移行支援</w:t>
            </w:r>
          </w:p>
        </w:tc>
        <w:tc>
          <w:tcPr>
            <w:tcW w:w="2126" w:type="dxa"/>
            <w:shd w:val="clear" w:color="auto" w:fill="auto"/>
            <w:vAlign w:val="center"/>
            <w:hideMark/>
          </w:tcPr>
          <w:p w14:paraId="5DA04730" w14:textId="7BD2D78D"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8B1DBB" w:rsidRPr="001745B0">
              <w:rPr>
                <w:rFonts w:ascii="ＭＳ ゴシック" w:eastAsia="ＭＳ ゴシック" w:hAnsi="ＭＳ ゴシック"/>
                <w:sz w:val="20"/>
                <w:szCs w:val="20"/>
              </w:rPr>
              <w:t>21</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68D7E124" w14:textId="2B441C17"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8B1DBB" w:rsidRPr="001745B0">
              <w:rPr>
                <w:rFonts w:ascii="ＭＳ ゴシック" w:eastAsia="ＭＳ ゴシック" w:hAnsi="ＭＳ ゴシック"/>
                <w:sz w:val="20"/>
                <w:szCs w:val="20"/>
              </w:rPr>
              <w:t>32</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3CE500B7" w14:textId="5A8870F0" w:rsidR="00D52385" w:rsidRPr="001745B0" w:rsidRDefault="008B1DBB"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147</w:t>
            </w:r>
            <w:r w:rsidR="00D52385" w:rsidRPr="001745B0">
              <w:rPr>
                <w:rFonts w:ascii="ＭＳ ゴシック" w:eastAsia="ＭＳ ゴシック" w:hAnsi="ＭＳ ゴシック" w:hint="eastAsia"/>
                <w:sz w:val="20"/>
                <w:szCs w:val="20"/>
              </w:rPr>
              <w:t>人／月</w:t>
            </w:r>
          </w:p>
        </w:tc>
      </w:tr>
      <w:tr w:rsidR="00D52385" w:rsidRPr="001745B0" w14:paraId="5EE197C3" w14:textId="77777777" w:rsidTr="00FA4694">
        <w:trPr>
          <w:trHeight w:val="418"/>
        </w:trPr>
        <w:tc>
          <w:tcPr>
            <w:tcW w:w="1149" w:type="dxa"/>
            <w:vMerge/>
            <w:vAlign w:val="center"/>
            <w:hideMark/>
          </w:tcPr>
          <w:p w14:paraId="508A5063"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653ACC2A"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地域定着支援</w:t>
            </w:r>
          </w:p>
        </w:tc>
        <w:tc>
          <w:tcPr>
            <w:tcW w:w="2126" w:type="dxa"/>
            <w:shd w:val="clear" w:color="auto" w:fill="auto"/>
            <w:vAlign w:val="center"/>
            <w:hideMark/>
          </w:tcPr>
          <w:p w14:paraId="1BB75E2C" w14:textId="4EDA93EF"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1,15</w:t>
            </w:r>
            <w:r w:rsidR="008B1DBB" w:rsidRPr="001745B0">
              <w:rPr>
                <w:rFonts w:ascii="ＭＳ ゴシック" w:eastAsia="ＭＳ ゴシック" w:hAnsi="ＭＳ ゴシック"/>
                <w:sz w:val="20"/>
                <w:szCs w:val="20"/>
              </w:rPr>
              <w:t>9</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64A47B93" w14:textId="79B185CA"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1,2</w:t>
            </w:r>
            <w:r w:rsidR="008B1DBB" w:rsidRPr="001745B0">
              <w:rPr>
                <w:rFonts w:ascii="ＭＳ ゴシック" w:eastAsia="ＭＳ ゴシック" w:hAnsi="ＭＳ ゴシック"/>
                <w:sz w:val="20"/>
                <w:szCs w:val="20"/>
              </w:rPr>
              <w:t>15</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15259C15" w14:textId="1AF305D1"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8B1DBB" w:rsidRPr="001745B0">
              <w:rPr>
                <w:rFonts w:ascii="ＭＳ ゴシック" w:eastAsia="ＭＳ ゴシック" w:hAnsi="ＭＳ ゴシック"/>
                <w:sz w:val="20"/>
                <w:szCs w:val="20"/>
              </w:rPr>
              <w:t>276</w:t>
            </w:r>
            <w:r w:rsidRPr="001745B0">
              <w:rPr>
                <w:rFonts w:ascii="ＭＳ ゴシック" w:eastAsia="ＭＳ ゴシック" w:hAnsi="ＭＳ ゴシック" w:hint="eastAsia"/>
                <w:sz w:val="20"/>
                <w:szCs w:val="20"/>
              </w:rPr>
              <w:t>人／月</w:t>
            </w:r>
          </w:p>
        </w:tc>
      </w:tr>
    </w:tbl>
    <w:p w14:paraId="0F87EE48" w14:textId="77777777" w:rsidR="00D52385" w:rsidRPr="001745B0" w:rsidRDefault="00D52385" w:rsidP="00D52385">
      <w:pPr>
        <w:widowControl/>
        <w:jc w:val="left"/>
        <w:rPr>
          <w:sz w:val="28"/>
          <w:szCs w:val="28"/>
        </w:rPr>
      </w:pPr>
    </w:p>
    <w:tbl>
      <w:tblPr>
        <w:tblW w:w="993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49"/>
        <w:gridCol w:w="2410"/>
        <w:gridCol w:w="2126"/>
        <w:gridCol w:w="2127"/>
        <w:gridCol w:w="2126"/>
      </w:tblGrid>
      <w:tr w:rsidR="001745B0" w:rsidRPr="001745B0" w14:paraId="7C7B483B" w14:textId="77777777" w:rsidTr="00FA4694">
        <w:trPr>
          <w:trHeight w:val="165"/>
        </w:trPr>
        <w:tc>
          <w:tcPr>
            <w:tcW w:w="3559" w:type="dxa"/>
            <w:gridSpan w:val="2"/>
            <w:shd w:val="clear" w:color="000000" w:fill="FFFF00"/>
            <w:noWrap/>
            <w:vAlign w:val="center"/>
            <w:hideMark/>
          </w:tcPr>
          <w:p w14:paraId="6CCCFCD9" w14:textId="77777777" w:rsidR="00D52385" w:rsidRPr="001745B0" w:rsidRDefault="00D52385" w:rsidP="00FA4694">
            <w:pPr>
              <w:widowControl/>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障がい児支援</w:t>
            </w:r>
          </w:p>
        </w:tc>
        <w:tc>
          <w:tcPr>
            <w:tcW w:w="2126" w:type="dxa"/>
            <w:shd w:val="clear" w:color="000000" w:fill="FFFF00"/>
            <w:noWrap/>
            <w:vAlign w:val="center"/>
            <w:hideMark/>
          </w:tcPr>
          <w:p w14:paraId="0F0CEF9F" w14:textId="35194E74" w:rsidR="00D52385" w:rsidRPr="001745B0" w:rsidRDefault="00D52385" w:rsidP="00FA4694">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675144" w:rsidRPr="001745B0">
              <w:rPr>
                <w:rFonts w:ascii="ＭＳ Ｐゴシック" w:eastAsia="ＭＳ Ｐゴシック" w:hAnsi="ＭＳ Ｐゴシック" w:cs="ＭＳ Ｐゴシック" w:hint="eastAsia"/>
                <w:kern w:val="0"/>
                <w:sz w:val="20"/>
                <w:szCs w:val="20"/>
              </w:rPr>
              <w:t>６</w:t>
            </w:r>
            <w:r w:rsidRPr="001745B0">
              <w:rPr>
                <w:rFonts w:ascii="ＭＳ Ｐゴシック" w:eastAsia="ＭＳ Ｐゴシック" w:hAnsi="ＭＳ Ｐゴシック" w:cs="ＭＳ Ｐゴシック" w:hint="eastAsia"/>
                <w:kern w:val="0"/>
                <w:sz w:val="20"/>
                <w:szCs w:val="20"/>
              </w:rPr>
              <w:t>年度</w:t>
            </w:r>
          </w:p>
        </w:tc>
        <w:tc>
          <w:tcPr>
            <w:tcW w:w="2127" w:type="dxa"/>
            <w:shd w:val="clear" w:color="000000" w:fill="FFFF00"/>
            <w:noWrap/>
            <w:vAlign w:val="center"/>
            <w:hideMark/>
          </w:tcPr>
          <w:p w14:paraId="7E5151B1" w14:textId="02C78F71" w:rsidR="00D52385" w:rsidRPr="001745B0" w:rsidRDefault="00D52385" w:rsidP="00FA4694">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675144" w:rsidRPr="001745B0">
              <w:rPr>
                <w:rFonts w:ascii="ＭＳ Ｐゴシック" w:eastAsia="ＭＳ Ｐゴシック" w:hAnsi="ＭＳ Ｐゴシック" w:cs="ＭＳ Ｐゴシック" w:hint="eastAsia"/>
                <w:kern w:val="0"/>
                <w:sz w:val="20"/>
                <w:szCs w:val="20"/>
              </w:rPr>
              <w:t>７</w:t>
            </w:r>
            <w:r w:rsidRPr="001745B0">
              <w:rPr>
                <w:rFonts w:ascii="ＭＳ Ｐゴシック" w:eastAsia="ＭＳ Ｐゴシック" w:hAnsi="ＭＳ Ｐゴシック" w:cs="ＭＳ Ｐゴシック" w:hint="eastAsia"/>
                <w:kern w:val="0"/>
                <w:sz w:val="20"/>
                <w:szCs w:val="20"/>
              </w:rPr>
              <w:t>年度</w:t>
            </w:r>
          </w:p>
        </w:tc>
        <w:tc>
          <w:tcPr>
            <w:tcW w:w="2126" w:type="dxa"/>
            <w:shd w:val="clear" w:color="000000" w:fill="FFFF00"/>
            <w:noWrap/>
            <w:vAlign w:val="center"/>
            <w:hideMark/>
          </w:tcPr>
          <w:p w14:paraId="10B7F694" w14:textId="160704E7" w:rsidR="00D52385" w:rsidRPr="001745B0" w:rsidRDefault="00D52385" w:rsidP="00FA4694">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675144" w:rsidRPr="001745B0">
              <w:rPr>
                <w:rFonts w:ascii="ＭＳ Ｐゴシック" w:eastAsia="ＭＳ Ｐゴシック" w:hAnsi="ＭＳ Ｐゴシック" w:cs="ＭＳ Ｐゴシック" w:hint="eastAsia"/>
                <w:kern w:val="0"/>
                <w:sz w:val="20"/>
                <w:szCs w:val="20"/>
              </w:rPr>
              <w:t>８</w:t>
            </w:r>
            <w:r w:rsidRPr="001745B0">
              <w:rPr>
                <w:rFonts w:ascii="ＭＳ Ｐゴシック" w:eastAsia="ＭＳ Ｐゴシック" w:hAnsi="ＭＳ Ｐゴシック" w:cs="ＭＳ Ｐゴシック" w:hint="eastAsia"/>
                <w:kern w:val="0"/>
                <w:sz w:val="20"/>
                <w:szCs w:val="20"/>
              </w:rPr>
              <w:t>年度</w:t>
            </w:r>
          </w:p>
        </w:tc>
      </w:tr>
      <w:tr w:rsidR="001745B0" w:rsidRPr="001745B0" w14:paraId="34606D62" w14:textId="77777777" w:rsidTr="00FA4694">
        <w:trPr>
          <w:trHeight w:val="413"/>
        </w:trPr>
        <w:tc>
          <w:tcPr>
            <w:tcW w:w="1149" w:type="dxa"/>
            <w:vMerge w:val="restart"/>
            <w:shd w:val="clear" w:color="auto" w:fill="auto"/>
            <w:vAlign w:val="center"/>
            <w:hideMark/>
          </w:tcPr>
          <w:p w14:paraId="208EEFAE"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障がい児</w:t>
            </w:r>
          </w:p>
          <w:p w14:paraId="268D9D96"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通所支援</w:t>
            </w:r>
          </w:p>
        </w:tc>
        <w:tc>
          <w:tcPr>
            <w:tcW w:w="2410" w:type="dxa"/>
            <w:shd w:val="clear" w:color="auto" w:fill="auto"/>
            <w:vAlign w:val="center"/>
            <w:hideMark/>
          </w:tcPr>
          <w:p w14:paraId="21E33FE3"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児童発達支援</w:t>
            </w:r>
          </w:p>
        </w:tc>
        <w:tc>
          <w:tcPr>
            <w:tcW w:w="2126" w:type="dxa"/>
            <w:shd w:val="clear" w:color="auto" w:fill="auto"/>
            <w:vAlign w:val="center"/>
            <w:hideMark/>
          </w:tcPr>
          <w:p w14:paraId="2616AA61" w14:textId="06C64C4A" w:rsidR="00D52385" w:rsidRPr="001745B0" w:rsidRDefault="00D52385"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w:t>
            </w:r>
            <w:r w:rsidR="00675144" w:rsidRPr="001745B0">
              <w:rPr>
                <w:rFonts w:ascii="ＭＳ ゴシック" w:eastAsia="ＭＳ ゴシック" w:hAnsi="ＭＳ ゴシック"/>
                <w:sz w:val="20"/>
                <w:szCs w:val="20"/>
              </w:rPr>
              <w:t>60</w:t>
            </w:r>
            <w:r w:rsidRPr="001745B0">
              <w:rPr>
                <w:rFonts w:ascii="ＭＳ ゴシック" w:eastAsia="ＭＳ ゴシック" w:hAnsi="ＭＳ ゴシック" w:hint="eastAsia"/>
                <w:sz w:val="20"/>
                <w:szCs w:val="20"/>
              </w:rPr>
              <w:t>,</w:t>
            </w:r>
            <w:r w:rsidR="00675144" w:rsidRPr="001745B0">
              <w:rPr>
                <w:rFonts w:ascii="ＭＳ ゴシック" w:eastAsia="ＭＳ ゴシック" w:hAnsi="ＭＳ ゴシック"/>
                <w:sz w:val="20"/>
                <w:szCs w:val="20"/>
              </w:rPr>
              <w:t>185</w:t>
            </w:r>
            <w:r w:rsidRPr="001745B0">
              <w:rPr>
                <w:rFonts w:ascii="ＭＳ ゴシック" w:eastAsia="ＭＳ ゴシック" w:hAnsi="ＭＳ ゴシック" w:hint="eastAsia"/>
                <w:sz w:val="20"/>
                <w:szCs w:val="20"/>
              </w:rPr>
              <w:t>人日／月</w:t>
            </w:r>
          </w:p>
          <w:p w14:paraId="4E930695" w14:textId="7F6F11E4"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675144" w:rsidRPr="001745B0">
              <w:rPr>
                <w:rFonts w:ascii="ＭＳ ゴシック" w:eastAsia="ＭＳ ゴシック" w:hAnsi="ＭＳ ゴシック" w:hint="eastAsia"/>
                <w:sz w:val="20"/>
                <w:szCs w:val="20"/>
              </w:rPr>
              <w:t>6,</w:t>
            </w:r>
            <w:r w:rsidR="00675144" w:rsidRPr="001745B0">
              <w:rPr>
                <w:rFonts w:ascii="ＭＳ ゴシック" w:eastAsia="ＭＳ ゴシック" w:hAnsi="ＭＳ ゴシック"/>
                <w:sz w:val="20"/>
                <w:szCs w:val="20"/>
              </w:rPr>
              <w:t>570</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79705692" w14:textId="20B9F62C" w:rsidR="00D52385" w:rsidRPr="001745B0" w:rsidRDefault="00D52385"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w:t>
            </w:r>
            <w:r w:rsidR="00675144" w:rsidRPr="001745B0">
              <w:rPr>
                <w:rFonts w:ascii="ＭＳ ゴシック" w:eastAsia="ＭＳ ゴシック" w:hAnsi="ＭＳ ゴシック"/>
                <w:sz w:val="20"/>
                <w:szCs w:val="20"/>
              </w:rPr>
              <w:t>82</w:t>
            </w:r>
            <w:r w:rsidRPr="001745B0">
              <w:rPr>
                <w:rFonts w:ascii="ＭＳ ゴシック" w:eastAsia="ＭＳ ゴシック" w:hAnsi="ＭＳ ゴシック" w:hint="eastAsia"/>
                <w:sz w:val="20"/>
                <w:szCs w:val="20"/>
              </w:rPr>
              <w:t>,</w:t>
            </w:r>
            <w:r w:rsidR="00675144" w:rsidRPr="001745B0">
              <w:rPr>
                <w:rFonts w:ascii="ＭＳ ゴシック" w:eastAsia="ＭＳ ゴシック" w:hAnsi="ＭＳ ゴシック"/>
                <w:sz w:val="20"/>
                <w:szCs w:val="20"/>
              </w:rPr>
              <w:t>073</w:t>
            </w:r>
            <w:r w:rsidRPr="001745B0">
              <w:rPr>
                <w:rFonts w:ascii="ＭＳ ゴシック" w:eastAsia="ＭＳ ゴシック" w:hAnsi="ＭＳ ゴシック" w:hint="eastAsia"/>
                <w:sz w:val="20"/>
                <w:szCs w:val="20"/>
              </w:rPr>
              <w:t>人日／月</w:t>
            </w:r>
          </w:p>
          <w:p w14:paraId="65B61413" w14:textId="74C1C71C"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675144" w:rsidRPr="001745B0">
              <w:rPr>
                <w:rFonts w:ascii="ＭＳ ゴシック" w:eastAsia="ＭＳ ゴシック" w:hAnsi="ＭＳ ゴシック"/>
                <w:sz w:val="20"/>
                <w:szCs w:val="20"/>
              </w:rPr>
              <w:t>8</w:t>
            </w:r>
            <w:r w:rsidRPr="001745B0">
              <w:rPr>
                <w:rFonts w:ascii="ＭＳ ゴシック" w:eastAsia="ＭＳ ゴシック" w:hAnsi="ＭＳ ゴシック" w:hint="eastAsia"/>
                <w:sz w:val="20"/>
                <w:szCs w:val="20"/>
              </w:rPr>
              <w:t>,</w:t>
            </w:r>
            <w:r w:rsidR="00675144" w:rsidRPr="001745B0">
              <w:rPr>
                <w:rFonts w:ascii="ＭＳ ゴシック" w:eastAsia="ＭＳ ゴシック" w:hAnsi="ＭＳ ゴシック"/>
                <w:sz w:val="20"/>
                <w:szCs w:val="20"/>
              </w:rPr>
              <w:t>484</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152D129E" w14:textId="529D0F01"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207</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588</w:t>
            </w:r>
            <w:r w:rsidR="00D52385" w:rsidRPr="001745B0">
              <w:rPr>
                <w:rFonts w:ascii="ＭＳ ゴシック" w:eastAsia="ＭＳ ゴシック" w:hAnsi="ＭＳ ゴシック" w:hint="eastAsia"/>
                <w:sz w:val="20"/>
                <w:szCs w:val="20"/>
              </w:rPr>
              <w:t>人日／月</w:t>
            </w:r>
          </w:p>
          <w:p w14:paraId="7D2FF895" w14:textId="3804770D" w:rsidR="00D52385" w:rsidRPr="001745B0" w:rsidRDefault="00675144"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20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585</w:t>
            </w:r>
            <w:r w:rsidR="00D52385" w:rsidRPr="001745B0">
              <w:rPr>
                <w:rFonts w:ascii="ＭＳ ゴシック" w:eastAsia="ＭＳ ゴシック" w:hAnsi="ＭＳ ゴシック" w:hint="eastAsia"/>
                <w:sz w:val="20"/>
                <w:szCs w:val="20"/>
              </w:rPr>
              <w:t>人／月</w:t>
            </w:r>
          </w:p>
        </w:tc>
      </w:tr>
      <w:tr w:rsidR="001745B0" w:rsidRPr="001745B0" w14:paraId="7FE9353B" w14:textId="77777777" w:rsidTr="00FA4694">
        <w:trPr>
          <w:trHeight w:val="480"/>
        </w:trPr>
        <w:tc>
          <w:tcPr>
            <w:tcW w:w="1149" w:type="dxa"/>
            <w:vMerge/>
            <w:shd w:val="clear" w:color="auto" w:fill="auto"/>
            <w:vAlign w:val="center"/>
            <w:hideMark/>
          </w:tcPr>
          <w:p w14:paraId="644EC6A2"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3D271343"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放課後等デイサービス</w:t>
            </w:r>
          </w:p>
        </w:tc>
        <w:tc>
          <w:tcPr>
            <w:tcW w:w="2126" w:type="dxa"/>
            <w:shd w:val="clear" w:color="auto" w:fill="auto"/>
            <w:vAlign w:val="center"/>
            <w:hideMark/>
          </w:tcPr>
          <w:p w14:paraId="1F1AC616" w14:textId="3AD4B469"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399</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405</w:t>
            </w:r>
            <w:r w:rsidR="00D52385" w:rsidRPr="001745B0">
              <w:rPr>
                <w:rFonts w:ascii="ＭＳ ゴシック" w:eastAsia="ＭＳ ゴシック" w:hAnsi="ＭＳ ゴシック" w:hint="eastAsia"/>
                <w:sz w:val="20"/>
                <w:szCs w:val="20"/>
              </w:rPr>
              <w:t>人日／月</w:t>
            </w:r>
          </w:p>
          <w:p w14:paraId="612DFE2D" w14:textId="10BC536E" w:rsidR="00D52385" w:rsidRPr="001745B0" w:rsidRDefault="00675144"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36</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628</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3C7CE96D" w14:textId="3043D34A"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442</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587</w:t>
            </w:r>
            <w:r w:rsidR="00D52385" w:rsidRPr="001745B0">
              <w:rPr>
                <w:rFonts w:ascii="ＭＳ ゴシック" w:eastAsia="ＭＳ ゴシック" w:hAnsi="ＭＳ ゴシック" w:hint="eastAsia"/>
                <w:sz w:val="20"/>
                <w:szCs w:val="20"/>
              </w:rPr>
              <w:t>人日／月</w:t>
            </w:r>
          </w:p>
          <w:p w14:paraId="1F13D5B6" w14:textId="7BF94DC7" w:rsidR="00D52385" w:rsidRPr="001745B0" w:rsidRDefault="00675144"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40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408</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56FA7C29" w14:textId="1D644F5E"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490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173</w:t>
            </w:r>
            <w:r w:rsidR="00D52385" w:rsidRPr="001745B0">
              <w:rPr>
                <w:rFonts w:ascii="ＭＳ ゴシック" w:eastAsia="ＭＳ ゴシック" w:hAnsi="ＭＳ ゴシック" w:hint="eastAsia"/>
                <w:sz w:val="20"/>
                <w:szCs w:val="20"/>
              </w:rPr>
              <w:t>人日／月</w:t>
            </w:r>
          </w:p>
          <w:p w14:paraId="627A10F3" w14:textId="14918AE4" w:rsidR="00D52385" w:rsidRPr="001745B0" w:rsidRDefault="00675144"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44</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573</w:t>
            </w:r>
            <w:r w:rsidR="00D52385" w:rsidRPr="001745B0">
              <w:rPr>
                <w:rFonts w:ascii="ＭＳ ゴシック" w:eastAsia="ＭＳ ゴシック" w:hAnsi="ＭＳ ゴシック" w:hint="eastAsia"/>
                <w:sz w:val="20"/>
                <w:szCs w:val="20"/>
              </w:rPr>
              <w:t>人／月</w:t>
            </w:r>
          </w:p>
        </w:tc>
      </w:tr>
      <w:tr w:rsidR="001745B0" w:rsidRPr="001745B0" w14:paraId="12280175" w14:textId="77777777" w:rsidTr="00FA4694">
        <w:trPr>
          <w:trHeight w:val="480"/>
        </w:trPr>
        <w:tc>
          <w:tcPr>
            <w:tcW w:w="1149" w:type="dxa"/>
            <w:vMerge/>
            <w:shd w:val="clear" w:color="auto" w:fill="auto"/>
            <w:vAlign w:val="center"/>
          </w:tcPr>
          <w:p w14:paraId="30AC1B69"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tcPr>
          <w:p w14:paraId="55A4521A"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保育所等訪問支援</w:t>
            </w:r>
          </w:p>
        </w:tc>
        <w:tc>
          <w:tcPr>
            <w:tcW w:w="2126" w:type="dxa"/>
            <w:shd w:val="clear" w:color="auto" w:fill="auto"/>
            <w:vAlign w:val="center"/>
          </w:tcPr>
          <w:p w14:paraId="1BEE89D0" w14:textId="7DA80FB8"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4</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168</w:t>
            </w:r>
            <w:r w:rsidR="00D52385" w:rsidRPr="001745B0">
              <w:rPr>
                <w:rFonts w:ascii="ＭＳ ゴシック" w:eastAsia="ＭＳ ゴシック" w:hAnsi="ＭＳ ゴシック" w:hint="eastAsia"/>
                <w:sz w:val="20"/>
                <w:szCs w:val="20"/>
              </w:rPr>
              <w:t>回／月</w:t>
            </w:r>
          </w:p>
          <w:p w14:paraId="2929A64A" w14:textId="154C5C15"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2</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826</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tcPr>
          <w:p w14:paraId="3DDD216D" w14:textId="54FAF519"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5</w:t>
            </w:r>
            <w:r w:rsidR="00D52385" w:rsidRPr="001745B0">
              <w:rPr>
                <w:rFonts w:ascii="ＭＳ ゴシック" w:eastAsia="ＭＳ ゴシック" w:hAnsi="ＭＳ ゴシック"/>
                <w:sz w:val="20"/>
                <w:szCs w:val="20"/>
              </w:rPr>
              <w:t>,</w:t>
            </w:r>
            <w:r w:rsidRPr="001745B0">
              <w:rPr>
                <w:rFonts w:ascii="ＭＳ ゴシック" w:eastAsia="ＭＳ ゴシック" w:hAnsi="ＭＳ ゴシック"/>
                <w:sz w:val="20"/>
                <w:szCs w:val="20"/>
              </w:rPr>
              <w:t>310</w:t>
            </w:r>
            <w:r w:rsidR="00D52385" w:rsidRPr="001745B0">
              <w:rPr>
                <w:rFonts w:ascii="ＭＳ ゴシック" w:eastAsia="ＭＳ ゴシック" w:hAnsi="ＭＳ ゴシック" w:hint="eastAsia"/>
                <w:sz w:val="20"/>
                <w:szCs w:val="20"/>
              </w:rPr>
              <w:t>回／月</w:t>
            </w:r>
          </w:p>
          <w:p w14:paraId="67582371" w14:textId="788C3A61"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3</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576</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tcPr>
          <w:p w14:paraId="3B54A5E1" w14:textId="3AEA8C1B"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6</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798</w:t>
            </w:r>
            <w:r w:rsidR="00D52385" w:rsidRPr="001745B0">
              <w:rPr>
                <w:rFonts w:ascii="ＭＳ ゴシック" w:eastAsia="ＭＳ ゴシック" w:hAnsi="ＭＳ ゴシック" w:hint="eastAsia"/>
                <w:sz w:val="20"/>
                <w:szCs w:val="20"/>
              </w:rPr>
              <w:t>回／月</w:t>
            </w:r>
          </w:p>
          <w:p w14:paraId="396C7DEF" w14:textId="48AA6BA8"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sz w:val="20"/>
                <w:szCs w:val="20"/>
              </w:rPr>
              <w:t>4</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539</w:t>
            </w:r>
            <w:r w:rsidR="00D52385" w:rsidRPr="001745B0">
              <w:rPr>
                <w:rFonts w:ascii="ＭＳ ゴシック" w:eastAsia="ＭＳ ゴシック" w:hAnsi="ＭＳ ゴシック" w:hint="eastAsia"/>
                <w:sz w:val="20"/>
                <w:szCs w:val="20"/>
              </w:rPr>
              <w:t>人／月</w:t>
            </w:r>
          </w:p>
        </w:tc>
      </w:tr>
      <w:tr w:rsidR="001745B0" w:rsidRPr="001745B0" w14:paraId="465F0680" w14:textId="77777777" w:rsidTr="00FA4694">
        <w:trPr>
          <w:trHeight w:val="480"/>
        </w:trPr>
        <w:tc>
          <w:tcPr>
            <w:tcW w:w="1149" w:type="dxa"/>
            <w:vMerge/>
            <w:shd w:val="clear" w:color="auto" w:fill="auto"/>
            <w:vAlign w:val="center"/>
          </w:tcPr>
          <w:p w14:paraId="23CCB1DC"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tcPr>
          <w:p w14:paraId="7ECFFBEA"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居宅訪問型児童発達支援</w:t>
            </w:r>
          </w:p>
        </w:tc>
        <w:tc>
          <w:tcPr>
            <w:tcW w:w="2126" w:type="dxa"/>
            <w:shd w:val="clear" w:color="auto" w:fill="auto"/>
            <w:vAlign w:val="center"/>
          </w:tcPr>
          <w:p w14:paraId="0C004CA7" w14:textId="71C66B7C" w:rsidR="00D52385" w:rsidRPr="001745B0" w:rsidRDefault="00D52385"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w:t>
            </w:r>
            <w:r w:rsidR="00675144" w:rsidRPr="001745B0">
              <w:rPr>
                <w:rFonts w:ascii="ＭＳ ゴシック" w:eastAsia="ＭＳ ゴシック" w:hAnsi="ＭＳ ゴシック"/>
                <w:sz w:val="20"/>
                <w:szCs w:val="20"/>
              </w:rPr>
              <w:t>41</w:t>
            </w:r>
            <w:r w:rsidRPr="001745B0">
              <w:rPr>
                <w:rFonts w:ascii="ＭＳ ゴシック" w:eastAsia="ＭＳ ゴシック" w:hAnsi="ＭＳ ゴシック" w:hint="eastAsia"/>
                <w:sz w:val="20"/>
                <w:szCs w:val="20"/>
              </w:rPr>
              <w:t>回／月</w:t>
            </w:r>
          </w:p>
          <w:p w14:paraId="028953E6" w14:textId="230E6950"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3</w:t>
            </w:r>
            <w:r w:rsidRPr="001745B0">
              <w:rPr>
                <w:rFonts w:ascii="ＭＳ ゴシック" w:eastAsia="ＭＳ ゴシック" w:hAnsi="ＭＳ ゴシック"/>
                <w:sz w:val="20"/>
                <w:szCs w:val="20"/>
              </w:rPr>
              <w:t>8</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tcPr>
          <w:p w14:paraId="69645EFE" w14:textId="59EDB5F6" w:rsidR="00D52385" w:rsidRPr="001745B0" w:rsidRDefault="00D52385"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w:t>
            </w:r>
            <w:r w:rsidR="00675144" w:rsidRPr="001745B0">
              <w:rPr>
                <w:rFonts w:ascii="ＭＳ ゴシック" w:eastAsia="ＭＳ ゴシック" w:hAnsi="ＭＳ ゴシック"/>
                <w:sz w:val="20"/>
                <w:szCs w:val="20"/>
              </w:rPr>
              <w:t>58</w:t>
            </w:r>
            <w:r w:rsidRPr="001745B0">
              <w:rPr>
                <w:rFonts w:ascii="ＭＳ ゴシック" w:eastAsia="ＭＳ ゴシック" w:hAnsi="ＭＳ ゴシック" w:hint="eastAsia"/>
                <w:sz w:val="20"/>
                <w:szCs w:val="20"/>
              </w:rPr>
              <w:t>回／月</w:t>
            </w:r>
          </w:p>
          <w:p w14:paraId="4A9D1835" w14:textId="63FB142C" w:rsidR="00D52385" w:rsidRPr="001745B0" w:rsidRDefault="00675144"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4</w:t>
            </w:r>
            <w:r w:rsidRPr="001745B0">
              <w:rPr>
                <w:rFonts w:ascii="ＭＳ ゴシック" w:eastAsia="ＭＳ ゴシック" w:hAnsi="ＭＳ ゴシック"/>
                <w:sz w:val="20"/>
                <w:szCs w:val="20"/>
              </w:rPr>
              <w:t>3</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tcPr>
          <w:p w14:paraId="07B6833F" w14:textId="62F18610" w:rsidR="00D52385" w:rsidRPr="001745B0" w:rsidRDefault="00F66FEB"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1</w:t>
            </w:r>
            <w:r w:rsidRPr="001745B0">
              <w:rPr>
                <w:rFonts w:ascii="ＭＳ ゴシック" w:eastAsia="ＭＳ ゴシック" w:hAnsi="ＭＳ ゴシック"/>
                <w:sz w:val="20"/>
                <w:szCs w:val="20"/>
              </w:rPr>
              <w:t>71</w:t>
            </w:r>
            <w:r w:rsidR="00D52385" w:rsidRPr="001745B0">
              <w:rPr>
                <w:rFonts w:ascii="ＭＳ ゴシック" w:eastAsia="ＭＳ ゴシック" w:hAnsi="ＭＳ ゴシック" w:hint="eastAsia"/>
                <w:sz w:val="20"/>
                <w:szCs w:val="20"/>
              </w:rPr>
              <w:t>回／月</w:t>
            </w:r>
          </w:p>
          <w:p w14:paraId="7FD5C121" w14:textId="1EFDCD57" w:rsidR="00D52385" w:rsidRPr="001745B0" w:rsidRDefault="00F66FEB" w:rsidP="00FA4694">
            <w:pPr>
              <w:spacing w:line="240" w:lineRule="exact"/>
              <w:jc w:val="right"/>
              <w:rPr>
                <w:rFonts w:ascii="ＭＳ ゴシック" w:eastAsia="ＭＳ ゴシック" w:hAnsi="ＭＳ ゴシック"/>
                <w:sz w:val="20"/>
                <w:szCs w:val="20"/>
              </w:rPr>
            </w:pPr>
            <w:r w:rsidRPr="001745B0">
              <w:rPr>
                <w:rFonts w:ascii="ＭＳ ゴシック" w:eastAsia="ＭＳ ゴシック" w:hAnsi="ＭＳ ゴシック" w:hint="eastAsia"/>
                <w:sz w:val="20"/>
                <w:szCs w:val="20"/>
              </w:rPr>
              <w:t>4</w:t>
            </w:r>
            <w:r w:rsidRPr="001745B0">
              <w:rPr>
                <w:rFonts w:ascii="ＭＳ ゴシック" w:eastAsia="ＭＳ ゴシック" w:hAnsi="ＭＳ ゴシック"/>
                <w:sz w:val="20"/>
                <w:szCs w:val="20"/>
              </w:rPr>
              <w:t>9</w:t>
            </w:r>
            <w:r w:rsidR="00D52385" w:rsidRPr="001745B0">
              <w:rPr>
                <w:rFonts w:ascii="ＭＳ ゴシック" w:eastAsia="ＭＳ ゴシック" w:hAnsi="ＭＳ ゴシック" w:hint="eastAsia"/>
                <w:sz w:val="20"/>
                <w:szCs w:val="20"/>
              </w:rPr>
              <w:t>人／月</w:t>
            </w:r>
          </w:p>
        </w:tc>
      </w:tr>
      <w:tr w:rsidR="001745B0" w:rsidRPr="001745B0" w14:paraId="5EE9D05E" w14:textId="77777777" w:rsidTr="00FA4694">
        <w:trPr>
          <w:trHeight w:val="480"/>
        </w:trPr>
        <w:tc>
          <w:tcPr>
            <w:tcW w:w="1149" w:type="dxa"/>
            <w:shd w:val="clear" w:color="auto" w:fill="auto"/>
            <w:vAlign w:val="center"/>
            <w:hideMark/>
          </w:tcPr>
          <w:p w14:paraId="46892B8D"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障がい児</w:t>
            </w:r>
          </w:p>
          <w:p w14:paraId="17588BE7"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相談支援</w:t>
            </w:r>
          </w:p>
        </w:tc>
        <w:tc>
          <w:tcPr>
            <w:tcW w:w="2410" w:type="dxa"/>
            <w:shd w:val="clear" w:color="auto" w:fill="auto"/>
            <w:vAlign w:val="center"/>
            <w:hideMark/>
          </w:tcPr>
          <w:p w14:paraId="3AFBE1ED"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障がい児相談支援</w:t>
            </w:r>
          </w:p>
        </w:tc>
        <w:tc>
          <w:tcPr>
            <w:tcW w:w="2126" w:type="dxa"/>
            <w:shd w:val="clear" w:color="auto" w:fill="auto"/>
            <w:vAlign w:val="center"/>
            <w:hideMark/>
          </w:tcPr>
          <w:p w14:paraId="6C172619" w14:textId="664F74D1" w:rsidR="00D52385" w:rsidRPr="001745B0" w:rsidRDefault="00675144"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10</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402</w:t>
            </w:r>
            <w:r w:rsidR="00D52385"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4F1D8797" w14:textId="6E37C44F" w:rsidR="00D52385" w:rsidRPr="001745B0" w:rsidRDefault="00675144"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sz w:val="20"/>
                <w:szCs w:val="20"/>
              </w:rPr>
              <w:t>11</w:t>
            </w:r>
            <w:r w:rsidR="00D52385" w:rsidRPr="001745B0">
              <w:rPr>
                <w:rFonts w:ascii="ＭＳ ゴシック" w:eastAsia="ＭＳ ゴシック" w:hAnsi="ＭＳ ゴシック" w:hint="eastAsia"/>
                <w:sz w:val="20"/>
                <w:szCs w:val="20"/>
              </w:rPr>
              <w:t>,</w:t>
            </w:r>
            <w:r w:rsidRPr="001745B0">
              <w:rPr>
                <w:rFonts w:ascii="ＭＳ ゴシック" w:eastAsia="ＭＳ ゴシック" w:hAnsi="ＭＳ ゴシック"/>
                <w:sz w:val="20"/>
                <w:szCs w:val="20"/>
              </w:rPr>
              <w:t>881</w:t>
            </w:r>
            <w:r w:rsidR="00D52385"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3AE78518" w14:textId="009EC543"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1</w:t>
            </w:r>
            <w:r w:rsidR="00F66FEB" w:rsidRPr="001745B0">
              <w:rPr>
                <w:rFonts w:ascii="ＭＳ ゴシック" w:eastAsia="ＭＳ ゴシック" w:hAnsi="ＭＳ ゴシック"/>
                <w:sz w:val="20"/>
                <w:szCs w:val="20"/>
              </w:rPr>
              <w:t>3</w:t>
            </w:r>
            <w:r w:rsidRPr="001745B0">
              <w:rPr>
                <w:rFonts w:ascii="ＭＳ ゴシック" w:eastAsia="ＭＳ ゴシック" w:hAnsi="ＭＳ ゴシック" w:hint="eastAsia"/>
                <w:sz w:val="20"/>
                <w:szCs w:val="20"/>
              </w:rPr>
              <w:t>,</w:t>
            </w:r>
            <w:r w:rsidR="00F66FEB" w:rsidRPr="001745B0">
              <w:rPr>
                <w:rFonts w:ascii="ＭＳ ゴシック" w:eastAsia="ＭＳ ゴシック" w:hAnsi="ＭＳ ゴシック"/>
                <w:sz w:val="20"/>
                <w:szCs w:val="20"/>
              </w:rPr>
              <w:t>596</w:t>
            </w:r>
            <w:r w:rsidRPr="001745B0">
              <w:rPr>
                <w:rFonts w:ascii="ＭＳ ゴシック" w:eastAsia="ＭＳ ゴシック" w:hAnsi="ＭＳ ゴシック" w:hint="eastAsia"/>
                <w:sz w:val="20"/>
                <w:szCs w:val="20"/>
              </w:rPr>
              <w:t>人／月</w:t>
            </w:r>
          </w:p>
        </w:tc>
      </w:tr>
      <w:tr w:rsidR="001745B0" w:rsidRPr="001745B0" w14:paraId="186EDAFD" w14:textId="77777777" w:rsidTr="00FA4694">
        <w:trPr>
          <w:trHeight w:val="480"/>
        </w:trPr>
        <w:tc>
          <w:tcPr>
            <w:tcW w:w="1149" w:type="dxa"/>
            <w:vMerge w:val="restart"/>
            <w:shd w:val="clear" w:color="auto" w:fill="auto"/>
            <w:vAlign w:val="center"/>
            <w:hideMark/>
          </w:tcPr>
          <w:p w14:paraId="4AEBA082"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障がい児</w:t>
            </w:r>
          </w:p>
          <w:p w14:paraId="4C79667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入所支援</w:t>
            </w:r>
          </w:p>
        </w:tc>
        <w:tc>
          <w:tcPr>
            <w:tcW w:w="2410" w:type="dxa"/>
            <w:shd w:val="clear" w:color="auto" w:fill="auto"/>
            <w:vAlign w:val="center"/>
            <w:hideMark/>
          </w:tcPr>
          <w:p w14:paraId="685C5810"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福祉型障がい児入所支援</w:t>
            </w:r>
          </w:p>
        </w:tc>
        <w:tc>
          <w:tcPr>
            <w:tcW w:w="2126" w:type="dxa"/>
            <w:shd w:val="clear" w:color="auto" w:fill="auto"/>
            <w:vAlign w:val="center"/>
            <w:hideMark/>
          </w:tcPr>
          <w:p w14:paraId="39AB5B8B" w14:textId="7E1EAF5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5</w:t>
            </w:r>
            <w:r w:rsidR="00675144" w:rsidRPr="001745B0">
              <w:rPr>
                <w:rFonts w:ascii="ＭＳ ゴシック" w:eastAsia="ＭＳ ゴシック" w:hAnsi="ＭＳ ゴシック"/>
                <w:sz w:val="20"/>
                <w:szCs w:val="20"/>
              </w:rPr>
              <w:t>17</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7DE3B564" w14:textId="0FAD88C3"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51</w:t>
            </w:r>
            <w:r w:rsidR="00675144" w:rsidRPr="001745B0">
              <w:rPr>
                <w:rFonts w:ascii="ＭＳ ゴシック" w:eastAsia="ＭＳ ゴシック" w:hAnsi="ＭＳ ゴシック"/>
                <w:sz w:val="20"/>
                <w:szCs w:val="20"/>
              </w:rPr>
              <w:t>7</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23B2ABA0" w14:textId="7F859164"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51</w:t>
            </w:r>
            <w:r w:rsidR="00F66FEB" w:rsidRPr="001745B0">
              <w:rPr>
                <w:rFonts w:ascii="ＭＳ ゴシック" w:eastAsia="ＭＳ ゴシック" w:hAnsi="ＭＳ ゴシック"/>
                <w:sz w:val="20"/>
                <w:szCs w:val="20"/>
              </w:rPr>
              <w:t>7</w:t>
            </w:r>
            <w:r w:rsidRPr="001745B0">
              <w:rPr>
                <w:rFonts w:ascii="ＭＳ ゴシック" w:eastAsia="ＭＳ ゴシック" w:hAnsi="ＭＳ ゴシック" w:hint="eastAsia"/>
                <w:sz w:val="20"/>
                <w:szCs w:val="20"/>
              </w:rPr>
              <w:t>人／月</w:t>
            </w:r>
          </w:p>
        </w:tc>
      </w:tr>
      <w:tr w:rsidR="00D52385" w:rsidRPr="001745B0" w14:paraId="6BC09137" w14:textId="77777777" w:rsidTr="00FA4694">
        <w:trPr>
          <w:trHeight w:val="495"/>
        </w:trPr>
        <w:tc>
          <w:tcPr>
            <w:tcW w:w="1149" w:type="dxa"/>
            <w:vMerge/>
            <w:shd w:val="clear" w:color="auto" w:fill="auto"/>
            <w:vAlign w:val="center"/>
            <w:hideMark/>
          </w:tcPr>
          <w:p w14:paraId="6FD3E8C9"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p>
        </w:tc>
        <w:tc>
          <w:tcPr>
            <w:tcW w:w="2410" w:type="dxa"/>
            <w:shd w:val="clear" w:color="auto" w:fill="auto"/>
            <w:vAlign w:val="center"/>
            <w:hideMark/>
          </w:tcPr>
          <w:p w14:paraId="2F964ECC" w14:textId="77777777" w:rsidR="00D52385" w:rsidRPr="001745B0" w:rsidRDefault="00D52385" w:rsidP="00FA469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医療型障がい児入所支援</w:t>
            </w:r>
          </w:p>
        </w:tc>
        <w:tc>
          <w:tcPr>
            <w:tcW w:w="2126" w:type="dxa"/>
            <w:shd w:val="clear" w:color="auto" w:fill="auto"/>
            <w:vAlign w:val="center"/>
            <w:hideMark/>
          </w:tcPr>
          <w:p w14:paraId="3459B19D" w14:textId="592E6FAA"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2</w:t>
            </w:r>
            <w:r w:rsidR="00675144" w:rsidRPr="001745B0">
              <w:rPr>
                <w:rFonts w:ascii="ＭＳ ゴシック" w:eastAsia="ＭＳ ゴシック" w:hAnsi="ＭＳ ゴシック"/>
                <w:sz w:val="20"/>
                <w:szCs w:val="20"/>
              </w:rPr>
              <w:t>15</w:t>
            </w:r>
            <w:r w:rsidRPr="001745B0">
              <w:rPr>
                <w:rFonts w:ascii="ＭＳ ゴシック" w:eastAsia="ＭＳ ゴシック" w:hAnsi="ＭＳ ゴシック" w:hint="eastAsia"/>
                <w:sz w:val="20"/>
                <w:szCs w:val="20"/>
              </w:rPr>
              <w:t>人／月</w:t>
            </w:r>
          </w:p>
        </w:tc>
        <w:tc>
          <w:tcPr>
            <w:tcW w:w="2127" w:type="dxa"/>
            <w:shd w:val="clear" w:color="auto" w:fill="auto"/>
            <w:vAlign w:val="center"/>
            <w:hideMark/>
          </w:tcPr>
          <w:p w14:paraId="6FFFB524" w14:textId="5FA28249"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2</w:t>
            </w:r>
            <w:r w:rsidR="00675144" w:rsidRPr="001745B0">
              <w:rPr>
                <w:rFonts w:ascii="ＭＳ ゴシック" w:eastAsia="ＭＳ ゴシック" w:hAnsi="ＭＳ ゴシック"/>
                <w:sz w:val="20"/>
                <w:szCs w:val="20"/>
              </w:rPr>
              <w:t>15</w:t>
            </w:r>
            <w:r w:rsidRPr="001745B0">
              <w:rPr>
                <w:rFonts w:ascii="ＭＳ ゴシック" w:eastAsia="ＭＳ ゴシック" w:hAnsi="ＭＳ ゴシック" w:hint="eastAsia"/>
                <w:sz w:val="20"/>
                <w:szCs w:val="20"/>
              </w:rPr>
              <w:t>人／月</w:t>
            </w:r>
          </w:p>
        </w:tc>
        <w:tc>
          <w:tcPr>
            <w:tcW w:w="2126" w:type="dxa"/>
            <w:shd w:val="clear" w:color="auto" w:fill="auto"/>
            <w:vAlign w:val="center"/>
            <w:hideMark/>
          </w:tcPr>
          <w:p w14:paraId="3FD50F81" w14:textId="6E171483" w:rsidR="00D52385" w:rsidRPr="001745B0" w:rsidRDefault="00D52385" w:rsidP="00FA469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hint="eastAsia"/>
                <w:sz w:val="20"/>
                <w:szCs w:val="20"/>
              </w:rPr>
              <w:t>2</w:t>
            </w:r>
            <w:r w:rsidR="00F66FEB" w:rsidRPr="001745B0">
              <w:rPr>
                <w:rFonts w:ascii="ＭＳ ゴシック" w:eastAsia="ＭＳ ゴシック" w:hAnsi="ＭＳ ゴシック"/>
                <w:sz w:val="20"/>
                <w:szCs w:val="20"/>
              </w:rPr>
              <w:t>15</w:t>
            </w:r>
            <w:r w:rsidRPr="001745B0">
              <w:rPr>
                <w:rFonts w:ascii="ＭＳ ゴシック" w:eastAsia="ＭＳ ゴシック" w:hAnsi="ＭＳ ゴシック" w:hint="eastAsia"/>
                <w:sz w:val="20"/>
                <w:szCs w:val="20"/>
              </w:rPr>
              <w:t>人／月</w:t>
            </w:r>
          </w:p>
        </w:tc>
      </w:tr>
    </w:tbl>
    <w:p w14:paraId="5E0D3588" w14:textId="77777777" w:rsidR="00D52385" w:rsidRPr="001745B0" w:rsidRDefault="00D52385" w:rsidP="00D52385">
      <w:pPr>
        <w:widowControl/>
        <w:jc w:val="left"/>
        <w:rPr>
          <w:rFonts w:ascii="ＭＳ 明朝" w:eastAsia="ＭＳ 明朝" w:hAnsi="ＭＳ 明朝"/>
          <w:sz w:val="28"/>
          <w:szCs w:val="28"/>
        </w:rPr>
      </w:pPr>
    </w:p>
    <w:tbl>
      <w:tblPr>
        <w:tblW w:w="993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961"/>
        <w:gridCol w:w="2977"/>
      </w:tblGrid>
      <w:tr w:rsidR="001745B0" w:rsidRPr="001745B0" w14:paraId="20B80371" w14:textId="77777777" w:rsidTr="003D15E9">
        <w:trPr>
          <w:trHeight w:val="165"/>
        </w:trPr>
        <w:tc>
          <w:tcPr>
            <w:tcW w:w="6961" w:type="dxa"/>
            <w:shd w:val="clear" w:color="000000" w:fill="FFFF00"/>
            <w:noWrap/>
            <w:vAlign w:val="center"/>
            <w:hideMark/>
          </w:tcPr>
          <w:p w14:paraId="709A4EEA" w14:textId="77777777" w:rsidR="00BD65E3" w:rsidRPr="001745B0" w:rsidRDefault="00BD65E3" w:rsidP="003D15E9">
            <w:pPr>
              <w:widowControl/>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福祉施設から一般就労への移行等</w:t>
            </w:r>
          </w:p>
        </w:tc>
        <w:tc>
          <w:tcPr>
            <w:tcW w:w="2977" w:type="dxa"/>
            <w:shd w:val="clear" w:color="000000" w:fill="FFFF00"/>
            <w:noWrap/>
            <w:vAlign w:val="center"/>
            <w:hideMark/>
          </w:tcPr>
          <w:p w14:paraId="6AD24BEF" w14:textId="77777777" w:rsidR="00BD65E3" w:rsidRPr="001745B0" w:rsidRDefault="00BD65E3" w:rsidP="003D15E9">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令和８年度</w:t>
            </w:r>
          </w:p>
        </w:tc>
      </w:tr>
      <w:tr w:rsidR="001745B0" w:rsidRPr="001745B0" w14:paraId="1441CB91" w14:textId="77777777" w:rsidTr="003D15E9">
        <w:trPr>
          <w:trHeight w:val="432"/>
        </w:trPr>
        <w:tc>
          <w:tcPr>
            <w:tcW w:w="6961" w:type="dxa"/>
            <w:shd w:val="clear" w:color="auto" w:fill="auto"/>
            <w:vAlign w:val="center"/>
          </w:tcPr>
          <w:p w14:paraId="4E68C404" w14:textId="77777777" w:rsidR="00BD65E3" w:rsidRPr="001745B0" w:rsidRDefault="00BD65E3" w:rsidP="003D15E9">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障がい者に対する職業訓練の受講者数</w:t>
            </w:r>
          </w:p>
        </w:tc>
        <w:tc>
          <w:tcPr>
            <w:tcW w:w="2977" w:type="dxa"/>
            <w:shd w:val="clear" w:color="auto" w:fill="auto"/>
            <w:vAlign w:val="center"/>
          </w:tcPr>
          <w:p w14:paraId="2434AF9C" w14:textId="77777777" w:rsidR="00BD65E3" w:rsidRPr="001745B0" w:rsidRDefault="00BD65E3" w:rsidP="003D15E9">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496人</w:t>
            </w:r>
          </w:p>
        </w:tc>
      </w:tr>
      <w:tr w:rsidR="001745B0" w:rsidRPr="001745B0" w14:paraId="553D71E3" w14:textId="77777777" w:rsidTr="003D15E9">
        <w:trPr>
          <w:trHeight w:val="480"/>
        </w:trPr>
        <w:tc>
          <w:tcPr>
            <w:tcW w:w="6961" w:type="dxa"/>
            <w:shd w:val="clear" w:color="auto" w:fill="auto"/>
            <w:vAlign w:val="center"/>
          </w:tcPr>
          <w:p w14:paraId="3B2B2FA0" w14:textId="77777777" w:rsidR="00BD65E3" w:rsidRPr="001745B0" w:rsidRDefault="00BD65E3" w:rsidP="003D15E9">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福祉施設から公共職業安定所への誘導者数</w:t>
            </w:r>
          </w:p>
        </w:tc>
        <w:tc>
          <w:tcPr>
            <w:tcW w:w="2977" w:type="dxa"/>
            <w:shd w:val="clear" w:color="auto" w:fill="auto"/>
            <w:vAlign w:val="center"/>
          </w:tcPr>
          <w:p w14:paraId="02CEDE93" w14:textId="77777777" w:rsidR="00BD65E3" w:rsidRPr="001745B0" w:rsidRDefault="00BD65E3" w:rsidP="003D15E9">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3,927人</w:t>
            </w:r>
          </w:p>
        </w:tc>
      </w:tr>
      <w:tr w:rsidR="001745B0" w:rsidRPr="001745B0" w14:paraId="49A07E52" w14:textId="77777777" w:rsidTr="003D15E9">
        <w:trPr>
          <w:trHeight w:val="480"/>
        </w:trPr>
        <w:tc>
          <w:tcPr>
            <w:tcW w:w="6961" w:type="dxa"/>
            <w:shd w:val="clear" w:color="auto" w:fill="auto"/>
            <w:vAlign w:val="center"/>
          </w:tcPr>
          <w:p w14:paraId="3146EC0F" w14:textId="77777777" w:rsidR="00BD65E3" w:rsidRPr="001745B0" w:rsidRDefault="00BD65E3" w:rsidP="003D15E9">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福祉施設から障害者就業・生活支援センターへの誘導者数</w:t>
            </w:r>
          </w:p>
        </w:tc>
        <w:tc>
          <w:tcPr>
            <w:tcW w:w="2977" w:type="dxa"/>
            <w:shd w:val="clear" w:color="auto" w:fill="auto"/>
            <w:vAlign w:val="center"/>
          </w:tcPr>
          <w:p w14:paraId="08DAB6B9" w14:textId="77777777" w:rsidR="00BD65E3" w:rsidRPr="001745B0" w:rsidRDefault="00BD65E3" w:rsidP="003D15E9">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306人</w:t>
            </w:r>
          </w:p>
        </w:tc>
      </w:tr>
      <w:tr w:rsidR="00BD65E3" w:rsidRPr="001745B0" w14:paraId="14B5F791" w14:textId="77777777" w:rsidTr="003D15E9">
        <w:trPr>
          <w:trHeight w:val="495"/>
        </w:trPr>
        <w:tc>
          <w:tcPr>
            <w:tcW w:w="6961" w:type="dxa"/>
            <w:shd w:val="clear" w:color="auto" w:fill="auto"/>
            <w:vAlign w:val="center"/>
          </w:tcPr>
          <w:p w14:paraId="2D1AE296" w14:textId="77777777" w:rsidR="00BD65E3" w:rsidRPr="001745B0" w:rsidRDefault="00BD65E3" w:rsidP="003D15E9">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福祉施設利用者のうち公共職業安定所の支援を受け就職する者の数</w:t>
            </w:r>
          </w:p>
        </w:tc>
        <w:tc>
          <w:tcPr>
            <w:tcW w:w="2977" w:type="dxa"/>
            <w:shd w:val="clear" w:color="auto" w:fill="auto"/>
            <w:vAlign w:val="center"/>
          </w:tcPr>
          <w:p w14:paraId="7B736350" w14:textId="77777777" w:rsidR="00BD65E3" w:rsidRPr="001745B0" w:rsidRDefault="00BD65E3" w:rsidP="003D15E9">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3,142人</w:t>
            </w:r>
          </w:p>
        </w:tc>
      </w:tr>
    </w:tbl>
    <w:p w14:paraId="3685968B" w14:textId="77777777" w:rsidR="00BD65E3" w:rsidRPr="001745B0" w:rsidRDefault="00BD65E3" w:rsidP="00BD65E3">
      <w:pPr>
        <w:widowControl/>
        <w:ind w:right="1120"/>
        <w:rPr>
          <w:rFonts w:ascii="ＭＳ 明朝" w:eastAsia="ＭＳ 明朝" w:hAnsi="ＭＳ 明朝"/>
          <w:sz w:val="28"/>
          <w:szCs w:val="52"/>
        </w:rPr>
      </w:pPr>
    </w:p>
    <w:tbl>
      <w:tblPr>
        <w:tblW w:w="997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149"/>
        <w:gridCol w:w="1275"/>
        <w:gridCol w:w="1275"/>
        <w:gridCol w:w="1275"/>
      </w:tblGrid>
      <w:tr w:rsidR="001745B0" w:rsidRPr="001745B0" w14:paraId="70B65B98" w14:textId="6E9EB7BA" w:rsidTr="00EE5061">
        <w:trPr>
          <w:trHeight w:val="165"/>
        </w:trPr>
        <w:tc>
          <w:tcPr>
            <w:tcW w:w="6149" w:type="dxa"/>
            <w:shd w:val="clear" w:color="000000" w:fill="FFFF00"/>
            <w:noWrap/>
            <w:vAlign w:val="center"/>
            <w:hideMark/>
          </w:tcPr>
          <w:p w14:paraId="3DED21EC" w14:textId="43DBA07A" w:rsidR="00EE5061" w:rsidRPr="001745B0" w:rsidRDefault="00EE5061" w:rsidP="00EE5061">
            <w:pPr>
              <w:widowControl/>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障がい児通所支援、障がい児入所支援、障がい児相談支援等</w:t>
            </w:r>
          </w:p>
        </w:tc>
        <w:tc>
          <w:tcPr>
            <w:tcW w:w="1275" w:type="dxa"/>
            <w:shd w:val="clear" w:color="000000" w:fill="FFFF00"/>
            <w:noWrap/>
            <w:vAlign w:val="center"/>
            <w:hideMark/>
          </w:tcPr>
          <w:p w14:paraId="4D3B22E4" w14:textId="2537D160" w:rsidR="00EE5061" w:rsidRPr="001745B0" w:rsidRDefault="00EE5061" w:rsidP="00EE5061">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令和６年度</w:t>
            </w:r>
          </w:p>
        </w:tc>
        <w:tc>
          <w:tcPr>
            <w:tcW w:w="1275" w:type="dxa"/>
            <w:shd w:val="clear" w:color="000000" w:fill="FFFF00"/>
            <w:vAlign w:val="center"/>
          </w:tcPr>
          <w:p w14:paraId="67C91811" w14:textId="6CC2867C" w:rsidR="00EE5061" w:rsidRPr="001745B0" w:rsidRDefault="00EE5061" w:rsidP="00EE5061">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令和７年度</w:t>
            </w:r>
          </w:p>
        </w:tc>
        <w:tc>
          <w:tcPr>
            <w:tcW w:w="1275" w:type="dxa"/>
            <w:shd w:val="clear" w:color="000000" w:fill="FFFF00"/>
            <w:vAlign w:val="center"/>
          </w:tcPr>
          <w:p w14:paraId="72F6937D" w14:textId="27792E36" w:rsidR="00EE5061" w:rsidRPr="001745B0" w:rsidRDefault="00EE5061" w:rsidP="00EE5061">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令和８年度</w:t>
            </w:r>
          </w:p>
        </w:tc>
      </w:tr>
      <w:tr w:rsidR="00EE5061" w:rsidRPr="001745B0" w14:paraId="076DB480" w14:textId="1815EF70" w:rsidTr="00EE5061">
        <w:trPr>
          <w:trHeight w:val="432"/>
        </w:trPr>
        <w:tc>
          <w:tcPr>
            <w:tcW w:w="6149" w:type="dxa"/>
            <w:shd w:val="clear" w:color="auto" w:fill="auto"/>
            <w:vAlign w:val="center"/>
          </w:tcPr>
          <w:p w14:paraId="1EE4BD19" w14:textId="49A7FA90" w:rsidR="00EE5061" w:rsidRPr="001745B0" w:rsidRDefault="00EE5061" w:rsidP="00EE5061">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大阪府医療的ケア児支援センターにおける医療的ケア児等に対する関連分野の支援を調整するコーディネーターの配置人数</w:t>
            </w:r>
          </w:p>
        </w:tc>
        <w:tc>
          <w:tcPr>
            <w:tcW w:w="1275" w:type="dxa"/>
            <w:shd w:val="clear" w:color="auto" w:fill="auto"/>
            <w:vAlign w:val="center"/>
          </w:tcPr>
          <w:p w14:paraId="48372AB1" w14:textId="3D41AC4E" w:rsidR="00EE5061" w:rsidRPr="001745B0" w:rsidRDefault="00EE5061" w:rsidP="00EE5061">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2人</w:t>
            </w:r>
          </w:p>
        </w:tc>
        <w:tc>
          <w:tcPr>
            <w:tcW w:w="1275" w:type="dxa"/>
            <w:vAlign w:val="center"/>
          </w:tcPr>
          <w:p w14:paraId="15A182E7" w14:textId="09C18D6D" w:rsidR="00EE5061" w:rsidRPr="001745B0" w:rsidRDefault="00EE5061" w:rsidP="00EE5061">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2人</w:t>
            </w:r>
          </w:p>
        </w:tc>
        <w:tc>
          <w:tcPr>
            <w:tcW w:w="1275" w:type="dxa"/>
            <w:vAlign w:val="center"/>
          </w:tcPr>
          <w:p w14:paraId="267C738F" w14:textId="356DD6D9" w:rsidR="00EE5061" w:rsidRPr="001745B0" w:rsidRDefault="00EE5061" w:rsidP="00EE5061">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2人</w:t>
            </w:r>
          </w:p>
        </w:tc>
      </w:tr>
    </w:tbl>
    <w:p w14:paraId="225ACEEE" w14:textId="013114A5" w:rsidR="00D52385" w:rsidRPr="001745B0" w:rsidRDefault="00D52385" w:rsidP="00BD65E3">
      <w:pPr>
        <w:widowControl/>
        <w:ind w:right="1120"/>
        <w:rPr>
          <w:rFonts w:ascii="ＭＳ 明朝" w:eastAsia="ＭＳ 明朝" w:hAnsi="ＭＳ 明朝"/>
          <w:sz w:val="28"/>
          <w:szCs w:val="5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275"/>
        <w:gridCol w:w="1276"/>
        <w:gridCol w:w="1276"/>
      </w:tblGrid>
      <w:tr w:rsidR="001745B0" w:rsidRPr="001745B0" w14:paraId="4B834B1B" w14:textId="77777777" w:rsidTr="00000DC1">
        <w:trPr>
          <w:trHeight w:val="398"/>
        </w:trPr>
        <w:tc>
          <w:tcPr>
            <w:tcW w:w="6096" w:type="dxa"/>
            <w:shd w:val="clear" w:color="auto" w:fill="FFFF00"/>
          </w:tcPr>
          <w:p w14:paraId="10C14ED7" w14:textId="2967F335" w:rsidR="00EE5061" w:rsidRPr="001745B0" w:rsidRDefault="00EE5061" w:rsidP="00EE5061">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発達障がい者等に対する支援</w:t>
            </w:r>
          </w:p>
        </w:tc>
        <w:tc>
          <w:tcPr>
            <w:tcW w:w="1275" w:type="dxa"/>
            <w:shd w:val="clear" w:color="auto" w:fill="FFFF00"/>
            <w:vAlign w:val="center"/>
          </w:tcPr>
          <w:p w14:paraId="62FA416E" w14:textId="4323AA69" w:rsidR="00EE5061" w:rsidRPr="001745B0" w:rsidRDefault="00EE5061" w:rsidP="00EE5061">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cs="ＭＳ Ｐゴシック" w:hint="eastAsia"/>
                <w:kern w:val="0"/>
                <w:sz w:val="20"/>
                <w:szCs w:val="20"/>
              </w:rPr>
              <w:t>令和６年度</w:t>
            </w:r>
          </w:p>
        </w:tc>
        <w:tc>
          <w:tcPr>
            <w:tcW w:w="1276" w:type="dxa"/>
            <w:shd w:val="clear" w:color="auto" w:fill="FFFF00"/>
            <w:vAlign w:val="center"/>
          </w:tcPr>
          <w:p w14:paraId="35AD030F" w14:textId="14774D3F" w:rsidR="00EE5061" w:rsidRPr="001745B0" w:rsidRDefault="00EE5061" w:rsidP="00EE5061">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cs="ＭＳ Ｐゴシック" w:hint="eastAsia"/>
                <w:kern w:val="0"/>
                <w:sz w:val="20"/>
                <w:szCs w:val="20"/>
              </w:rPr>
              <w:t>令和７年度</w:t>
            </w:r>
          </w:p>
        </w:tc>
        <w:tc>
          <w:tcPr>
            <w:tcW w:w="1276" w:type="dxa"/>
            <w:shd w:val="clear" w:color="auto" w:fill="FFFF00"/>
            <w:vAlign w:val="center"/>
          </w:tcPr>
          <w:p w14:paraId="495B3815" w14:textId="56FC082F" w:rsidR="00EE5061" w:rsidRPr="001745B0" w:rsidRDefault="00EE5061" w:rsidP="00EE5061">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cs="ＭＳ Ｐゴシック" w:hint="eastAsia"/>
                <w:kern w:val="0"/>
                <w:sz w:val="20"/>
                <w:szCs w:val="20"/>
              </w:rPr>
              <w:t>令和８年度</w:t>
            </w:r>
          </w:p>
        </w:tc>
      </w:tr>
      <w:tr w:rsidR="001745B0" w:rsidRPr="001745B0" w14:paraId="7BD6EF88" w14:textId="77777777" w:rsidTr="00FA4694">
        <w:tc>
          <w:tcPr>
            <w:tcW w:w="6096" w:type="dxa"/>
            <w:shd w:val="clear" w:color="auto" w:fill="auto"/>
          </w:tcPr>
          <w:p w14:paraId="06E51D9C" w14:textId="77777777" w:rsidR="00D52385" w:rsidRPr="001745B0" w:rsidRDefault="00D52385" w:rsidP="00FA4694">
            <w:pPr>
              <w:widowControl/>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発達障がい者支援地域協議会の開催回数</w:t>
            </w:r>
          </w:p>
        </w:tc>
        <w:tc>
          <w:tcPr>
            <w:tcW w:w="1275" w:type="dxa"/>
            <w:shd w:val="clear" w:color="auto" w:fill="auto"/>
          </w:tcPr>
          <w:p w14:paraId="1EAD9223" w14:textId="77777777"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7回</w:t>
            </w:r>
          </w:p>
        </w:tc>
        <w:tc>
          <w:tcPr>
            <w:tcW w:w="1276" w:type="dxa"/>
            <w:shd w:val="clear" w:color="auto" w:fill="auto"/>
          </w:tcPr>
          <w:p w14:paraId="03CBFF7E" w14:textId="77777777"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7回</w:t>
            </w:r>
          </w:p>
        </w:tc>
        <w:tc>
          <w:tcPr>
            <w:tcW w:w="1276" w:type="dxa"/>
            <w:shd w:val="clear" w:color="auto" w:fill="auto"/>
          </w:tcPr>
          <w:p w14:paraId="44152FC8" w14:textId="77777777"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7回</w:t>
            </w:r>
          </w:p>
        </w:tc>
      </w:tr>
      <w:tr w:rsidR="001745B0" w:rsidRPr="001745B0" w14:paraId="62F71F15" w14:textId="77777777" w:rsidTr="00FA4694">
        <w:tc>
          <w:tcPr>
            <w:tcW w:w="6096" w:type="dxa"/>
            <w:shd w:val="clear" w:color="auto" w:fill="auto"/>
          </w:tcPr>
          <w:p w14:paraId="7FB0397A" w14:textId="77777777" w:rsidR="00D52385" w:rsidRPr="001745B0" w:rsidRDefault="00D52385" w:rsidP="00FA4694">
            <w:pPr>
              <w:widowControl/>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発達障がい者支援センターによる相談支援件数</w:t>
            </w:r>
          </w:p>
        </w:tc>
        <w:tc>
          <w:tcPr>
            <w:tcW w:w="1275" w:type="dxa"/>
            <w:shd w:val="clear" w:color="auto" w:fill="auto"/>
          </w:tcPr>
          <w:p w14:paraId="2699EDF0" w14:textId="294F0F26"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8,</w:t>
            </w:r>
            <w:r w:rsidR="006C0174" w:rsidRPr="001745B0">
              <w:rPr>
                <w:rFonts w:ascii="ＭＳ Ｐゴシック" w:eastAsia="ＭＳ Ｐゴシック" w:hAnsi="ＭＳ Ｐゴシック" w:hint="eastAsia"/>
                <w:sz w:val="20"/>
                <w:szCs w:val="28"/>
              </w:rPr>
              <w:t>000</w:t>
            </w:r>
            <w:r w:rsidRPr="001745B0">
              <w:rPr>
                <w:rFonts w:ascii="ＭＳ Ｐゴシック" w:eastAsia="ＭＳ Ｐゴシック" w:hAnsi="ＭＳ Ｐゴシック" w:hint="eastAsia"/>
                <w:sz w:val="20"/>
                <w:szCs w:val="28"/>
              </w:rPr>
              <w:t>件</w:t>
            </w:r>
          </w:p>
        </w:tc>
        <w:tc>
          <w:tcPr>
            <w:tcW w:w="1276" w:type="dxa"/>
            <w:shd w:val="clear" w:color="auto" w:fill="auto"/>
          </w:tcPr>
          <w:p w14:paraId="7A49EA53" w14:textId="403569E9"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8,</w:t>
            </w:r>
            <w:r w:rsidR="006C0174" w:rsidRPr="001745B0">
              <w:rPr>
                <w:rFonts w:ascii="ＭＳ Ｐゴシック" w:eastAsia="ＭＳ Ｐゴシック" w:hAnsi="ＭＳ Ｐゴシック" w:hint="eastAsia"/>
                <w:sz w:val="20"/>
                <w:szCs w:val="28"/>
              </w:rPr>
              <w:t>000</w:t>
            </w:r>
            <w:r w:rsidRPr="001745B0">
              <w:rPr>
                <w:rFonts w:ascii="ＭＳ Ｐゴシック" w:eastAsia="ＭＳ Ｐゴシック" w:hAnsi="ＭＳ Ｐゴシック" w:hint="eastAsia"/>
                <w:sz w:val="20"/>
                <w:szCs w:val="28"/>
              </w:rPr>
              <w:t>件</w:t>
            </w:r>
          </w:p>
        </w:tc>
        <w:tc>
          <w:tcPr>
            <w:tcW w:w="1276" w:type="dxa"/>
            <w:shd w:val="clear" w:color="auto" w:fill="auto"/>
          </w:tcPr>
          <w:p w14:paraId="00AF5FB4" w14:textId="16C919CE"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8,</w:t>
            </w:r>
            <w:r w:rsidR="006C0174" w:rsidRPr="001745B0">
              <w:rPr>
                <w:rFonts w:ascii="ＭＳ Ｐゴシック" w:eastAsia="ＭＳ Ｐゴシック" w:hAnsi="ＭＳ Ｐゴシック" w:hint="eastAsia"/>
                <w:sz w:val="20"/>
                <w:szCs w:val="28"/>
              </w:rPr>
              <w:t>000</w:t>
            </w:r>
            <w:r w:rsidRPr="001745B0">
              <w:rPr>
                <w:rFonts w:ascii="ＭＳ Ｐゴシック" w:eastAsia="ＭＳ Ｐゴシック" w:hAnsi="ＭＳ Ｐゴシック" w:hint="eastAsia"/>
                <w:sz w:val="20"/>
                <w:szCs w:val="28"/>
              </w:rPr>
              <w:t>件</w:t>
            </w:r>
          </w:p>
        </w:tc>
      </w:tr>
      <w:tr w:rsidR="001745B0" w:rsidRPr="001745B0" w14:paraId="095FB183" w14:textId="77777777" w:rsidTr="00FA4694">
        <w:trPr>
          <w:trHeight w:val="360"/>
        </w:trPr>
        <w:tc>
          <w:tcPr>
            <w:tcW w:w="6096" w:type="dxa"/>
            <w:shd w:val="clear" w:color="auto" w:fill="auto"/>
          </w:tcPr>
          <w:p w14:paraId="3D70464A" w14:textId="558F635F" w:rsidR="006C0174" w:rsidRPr="001745B0" w:rsidRDefault="00D52385" w:rsidP="006A3DB4">
            <w:pPr>
              <w:widowControl/>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発達障がい者支援センター</w:t>
            </w:r>
            <w:r w:rsidR="000811E4" w:rsidRPr="001745B0">
              <w:rPr>
                <w:rFonts w:ascii="ＭＳ Ｐゴシック" w:eastAsia="ＭＳ Ｐゴシック" w:hAnsi="ＭＳ Ｐゴシック" w:hint="eastAsia"/>
                <w:sz w:val="20"/>
                <w:szCs w:val="28"/>
              </w:rPr>
              <w:t>及び発達障がい者地域支援マネージャーの</w:t>
            </w:r>
            <w:r w:rsidRPr="001745B0">
              <w:rPr>
                <w:rFonts w:ascii="ＭＳ Ｐゴシック" w:eastAsia="ＭＳ Ｐゴシック" w:hAnsi="ＭＳ Ｐゴシック" w:hint="eastAsia"/>
                <w:sz w:val="20"/>
                <w:szCs w:val="28"/>
              </w:rPr>
              <w:t>関係機関への助言件数</w:t>
            </w:r>
          </w:p>
        </w:tc>
        <w:tc>
          <w:tcPr>
            <w:tcW w:w="1275" w:type="dxa"/>
            <w:shd w:val="clear" w:color="auto" w:fill="auto"/>
            <w:vAlign w:val="center"/>
          </w:tcPr>
          <w:p w14:paraId="17456C23" w14:textId="246A0634"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w:t>
            </w:r>
            <w:r w:rsidR="006C0174" w:rsidRPr="001745B0">
              <w:rPr>
                <w:rFonts w:ascii="ＭＳ Ｐゴシック" w:eastAsia="ＭＳ Ｐゴシック" w:hAnsi="ＭＳ Ｐゴシック" w:hint="eastAsia"/>
                <w:sz w:val="20"/>
                <w:szCs w:val="28"/>
              </w:rPr>
              <w:t>035</w:t>
            </w:r>
            <w:r w:rsidRPr="001745B0">
              <w:rPr>
                <w:rFonts w:ascii="ＭＳ Ｐゴシック" w:eastAsia="ＭＳ Ｐゴシック" w:hAnsi="ＭＳ Ｐゴシック" w:hint="eastAsia"/>
                <w:sz w:val="20"/>
                <w:szCs w:val="28"/>
              </w:rPr>
              <w:t>件</w:t>
            </w:r>
          </w:p>
        </w:tc>
        <w:tc>
          <w:tcPr>
            <w:tcW w:w="1276" w:type="dxa"/>
            <w:shd w:val="clear" w:color="auto" w:fill="auto"/>
            <w:vAlign w:val="center"/>
          </w:tcPr>
          <w:p w14:paraId="5D5239BA" w14:textId="6D992E0F"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w:t>
            </w:r>
            <w:r w:rsidR="006C0174" w:rsidRPr="001745B0">
              <w:rPr>
                <w:rFonts w:ascii="ＭＳ Ｐゴシック" w:eastAsia="ＭＳ Ｐゴシック" w:hAnsi="ＭＳ Ｐゴシック" w:hint="eastAsia"/>
                <w:sz w:val="20"/>
                <w:szCs w:val="28"/>
              </w:rPr>
              <w:t>035</w:t>
            </w:r>
            <w:r w:rsidRPr="001745B0">
              <w:rPr>
                <w:rFonts w:ascii="ＭＳ Ｐゴシック" w:eastAsia="ＭＳ Ｐゴシック" w:hAnsi="ＭＳ Ｐゴシック" w:hint="eastAsia"/>
                <w:sz w:val="20"/>
                <w:szCs w:val="28"/>
              </w:rPr>
              <w:t>件</w:t>
            </w:r>
          </w:p>
        </w:tc>
        <w:tc>
          <w:tcPr>
            <w:tcW w:w="1276" w:type="dxa"/>
            <w:shd w:val="clear" w:color="auto" w:fill="auto"/>
            <w:vAlign w:val="center"/>
          </w:tcPr>
          <w:p w14:paraId="367D8B8F" w14:textId="62D83ABC" w:rsidR="00D52385" w:rsidRPr="001745B0" w:rsidRDefault="00D52385"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w:t>
            </w:r>
            <w:r w:rsidR="006C0174" w:rsidRPr="001745B0">
              <w:rPr>
                <w:rFonts w:ascii="ＭＳ Ｐゴシック" w:eastAsia="ＭＳ Ｐゴシック" w:hAnsi="ＭＳ Ｐゴシック" w:hint="eastAsia"/>
                <w:sz w:val="20"/>
                <w:szCs w:val="28"/>
              </w:rPr>
              <w:t>035</w:t>
            </w:r>
            <w:r w:rsidRPr="001745B0">
              <w:rPr>
                <w:rFonts w:ascii="ＭＳ Ｐゴシック" w:eastAsia="ＭＳ Ｐゴシック" w:hAnsi="ＭＳ Ｐゴシック" w:hint="eastAsia"/>
                <w:sz w:val="20"/>
                <w:szCs w:val="28"/>
              </w:rPr>
              <w:t>件</w:t>
            </w:r>
          </w:p>
        </w:tc>
      </w:tr>
      <w:tr w:rsidR="001745B0" w:rsidRPr="001745B0" w14:paraId="649039F0" w14:textId="77777777" w:rsidTr="00FA4694">
        <w:tc>
          <w:tcPr>
            <w:tcW w:w="6096" w:type="dxa"/>
            <w:shd w:val="clear" w:color="auto" w:fill="auto"/>
          </w:tcPr>
          <w:p w14:paraId="29DF4141" w14:textId="38C8F114" w:rsidR="006C0174" w:rsidRPr="001745B0" w:rsidRDefault="006C0174" w:rsidP="00FA4694">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kern w:val="0"/>
                <w:sz w:val="20"/>
                <w:szCs w:val="28"/>
              </w:rPr>
              <w:lastRenderedPageBreak/>
              <w:t>発達障がい者支援センター及び発達障がい者地域支援マネージャーの外部機関や地域住民への研修、啓発件数</w:t>
            </w:r>
          </w:p>
        </w:tc>
        <w:tc>
          <w:tcPr>
            <w:tcW w:w="1275" w:type="dxa"/>
            <w:shd w:val="clear" w:color="auto" w:fill="auto"/>
            <w:vAlign w:val="center"/>
          </w:tcPr>
          <w:p w14:paraId="74D725C3" w14:textId="7B8AF48F"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301件</w:t>
            </w:r>
          </w:p>
        </w:tc>
        <w:tc>
          <w:tcPr>
            <w:tcW w:w="1276" w:type="dxa"/>
            <w:shd w:val="clear" w:color="auto" w:fill="auto"/>
            <w:vAlign w:val="center"/>
          </w:tcPr>
          <w:p w14:paraId="7CD0B128" w14:textId="538F3183"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301件</w:t>
            </w:r>
          </w:p>
        </w:tc>
        <w:tc>
          <w:tcPr>
            <w:tcW w:w="1276" w:type="dxa"/>
            <w:shd w:val="clear" w:color="auto" w:fill="auto"/>
            <w:vAlign w:val="center"/>
          </w:tcPr>
          <w:p w14:paraId="6D294D88" w14:textId="4238F3FB"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301件</w:t>
            </w:r>
          </w:p>
        </w:tc>
      </w:tr>
      <w:tr w:rsidR="001745B0" w:rsidRPr="001745B0" w14:paraId="0B9477BF" w14:textId="77777777" w:rsidTr="00FA4694">
        <w:tc>
          <w:tcPr>
            <w:tcW w:w="6096" w:type="dxa"/>
            <w:shd w:val="clear" w:color="auto" w:fill="auto"/>
          </w:tcPr>
          <w:p w14:paraId="0C33D730" w14:textId="0B0AA3EF" w:rsidR="006C0174" w:rsidRPr="001745B0" w:rsidRDefault="006C0174" w:rsidP="00FA4694">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ペアレントトレーニングやペアレントプログラム等の支援プログラム等の受講者数（保護者）</w:t>
            </w:r>
          </w:p>
        </w:tc>
        <w:tc>
          <w:tcPr>
            <w:tcW w:w="1275" w:type="dxa"/>
            <w:shd w:val="clear" w:color="auto" w:fill="auto"/>
            <w:vAlign w:val="center"/>
          </w:tcPr>
          <w:p w14:paraId="3BD3048F" w14:textId="3E9A416F"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w:t>
            </w:r>
            <w:r w:rsidRPr="001745B0">
              <w:rPr>
                <w:rFonts w:ascii="ＭＳ Ｐゴシック" w:eastAsia="ＭＳ Ｐゴシック" w:hAnsi="ＭＳ Ｐゴシック"/>
                <w:sz w:val="20"/>
                <w:szCs w:val="28"/>
              </w:rPr>
              <w:t>,708</w:t>
            </w:r>
            <w:r w:rsidRPr="001745B0">
              <w:rPr>
                <w:rFonts w:ascii="ＭＳ Ｐゴシック" w:eastAsia="ＭＳ Ｐゴシック" w:hAnsi="ＭＳ Ｐゴシック" w:hint="eastAsia"/>
                <w:sz w:val="20"/>
                <w:szCs w:val="28"/>
              </w:rPr>
              <w:t>人</w:t>
            </w:r>
          </w:p>
        </w:tc>
        <w:tc>
          <w:tcPr>
            <w:tcW w:w="1276" w:type="dxa"/>
            <w:shd w:val="clear" w:color="auto" w:fill="auto"/>
            <w:vAlign w:val="center"/>
          </w:tcPr>
          <w:p w14:paraId="2962BDAA" w14:textId="62B522AE"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w:t>
            </w:r>
            <w:r w:rsidRPr="001745B0">
              <w:rPr>
                <w:rFonts w:ascii="ＭＳ Ｐゴシック" w:eastAsia="ＭＳ Ｐゴシック" w:hAnsi="ＭＳ Ｐゴシック"/>
                <w:sz w:val="20"/>
                <w:szCs w:val="28"/>
              </w:rPr>
              <w:t>,737</w:t>
            </w:r>
            <w:r w:rsidRPr="001745B0">
              <w:rPr>
                <w:rFonts w:ascii="ＭＳ Ｐゴシック" w:eastAsia="ＭＳ Ｐゴシック" w:hAnsi="ＭＳ Ｐゴシック" w:hint="eastAsia"/>
                <w:sz w:val="20"/>
                <w:szCs w:val="28"/>
              </w:rPr>
              <w:t>人</w:t>
            </w:r>
          </w:p>
        </w:tc>
        <w:tc>
          <w:tcPr>
            <w:tcW w:w="1276" w:type="dxa"/>
            <w:shd w:val="clear" w:color="auto" w:fill="auto"/>
            <w:vAlign w:val="center"/>
          </w:tcPr>
          <w:p w14:paraId="4C12E2D2" w14:textId="3A0BFD21"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sz w:val="20"/>
                <w:szCs w:val="28"/>
              </w:rPr>
              <w:t>1,</w:t>
            </w:r>
            <w:r w:rsidRPr="001745B0">
              <w:rPr>
                <w:rFonts w:ascii="ＭＳ Ｐゴシック" w:eastAsia="ＭＳ Ｐゴシック" w:hAnsi="ＭＳ Ｐゴシック" w:hint="eastAsia"/>
                <w:sz w:val="20"/>
                <w:szCs w:val="28"/>
              </w:rPr>
              <w:t>756人</w:t>
            </w:r>
          </w:p>
        </w:tc>
      </w:tr>
      <w:tr w:rsidR="001745B0" w:rsidRPr="001745B0" w14:paraId="0B84AAFF" w14:textId="77777777" w:rsidTr="00FA4694">
        <w:tc>
          <w:tcPr>
            <w:tcW w:w="6096" w:type="dxa"/>
            <w:shd w:val="clear" w:color="auto" w:fill="auto"/>
          </w:tcPr>
          <w:p w14:paraId="1B9E747F" w14:textId="640B27B9" w:rsidR="006C0174" w:rsidRPr="001745B0" w:rsidRDefault="006C0174" w:rsidP="00FA4694">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ペアレントトレーニングやペアレントプログラム等の支援プログラム等の受講者数（支援者）</w:t>
            </w:r>
          </w:p>
        </w:tc>
        <w:tc>
          <w:tcPr>
            <w:tcW w:w="1275" w:type="dxa"/>
            <w:shd w:val="clear" w:color="auto" w:fill="auto"/>
            <w:vAlign w:val="center"/>
          </w:tcPr>
          <w:p w14:paraId="28E7E310" w14:textId="0CC9923F"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157件</w:t>
            </w:r>
          </w:p>
        </w:tc>
        <w:tc>
          <w:tcPr>
            <w:tcW w:w="1276" w:type="dxa"/>
            <w:shd w:val="clear" w:color="auto" w:fill="auto"/>
            <w:vAlign w:val="center"/>
          </w:tcPr>
          <w:p w14:paraId="62FE95C2" w14:textId="55D005CF"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165件</w:t>
            </w:r>
          </w:p>
        </w:tc>
        <w:tc>
          <w:tcPr>
            <w:tcW w:w="1276" w:type="dxa"/>
            <w:shd w:val="clear" w:color="auto" w:fill="auto"/>
            <w:vAlign w:val="center"/>
          </w:tcPr>
          <w:p w14:paraId="5BC40F1D" w14:textId="5E8640F7"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177件</w:t>
            </w:r>
          </w:p>
        </w:tc>
      </w:tr>
      <w:tr w:rsidR="001745B0" w:rsidRPr="001745B0" w14:paraId="6DD12903" w14:textId="77777777" w:rsidTr="00FA4694">
        <w:tc>
          <w:tcPr>
            <w:tcW w:w="6096" w:type="dxa"/>
            <w:shd w:val="clear" w:color="auto" w:fill="auto"/>
          </w:tcPr>
          <w:p w14:paraId="7BA0BBD8" w14:textId="62EAE458" w:rsidR="006C0174" w:rsidRPr="001745B0" w:rsidRDefault="006C0174" w:rsidP="00FA4694">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ペアレントメンターの人数</w:t>
            </w:r>
          </w:p>
        </w:tc>
        <w:tc>
          <w:tcPr>
            <w:tcW w:w="1275" w:type="dxa"/>
            <w:shd w:val="clear" w:color="auto" w:fill="auto"/>
            <w:vAlign w:val="center"/>
          </w:tcPr>
          <w:p w14:paraId="60534B0C" w14:textId="769F3DA2"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85人</w:t>
            </w:r>
          </w:p>
        </w:tc>
        <w:tc>
          <w:tcPr>
            <w:tcW w:w="1276" w:type="dxa"/>
            <w:shd w:val="clear" w:color="auto" w:fill="auto"/>
            <w:vAlign w:val="center"/>
          </w:tcPr>
          <w:p w14:paraId="7672F5AE" w14:textId="5C37571C"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98人</w:t>
            </w:r>
          </w:p>
        </w:tc>
        <w:tc>
          <w:tcPr>
            <w:tcW w:w="1276" w:type="dxa"/>
            <w:shd w:val="clear" w:color="auto" w:fill="auto"/>
            <w:vAlign w:val="center"/>
          </w:tcPr>
          <w:p w14:paraId="33480AC0" w14:textId="00014B5F"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103人</w:t>
            </w:r>
          </w:p>
        </w:tc>
      </w:tr>
      <w:tr w:rsidR="001745B0" w:rsidRPr="001745B0" w14:paraId="637578E4" w14:textId="77777777" w:rsidTr="00FA4694">
        <w:tc>
          <w:tcPr>
            <w:tcW w:w="6096" w:type="dxa"/>
            <w:shd w:val="clear" w:color="auto" w:fill="auto"/>
          </w:tcPr>
          <w:p w14:paraId="0C1F39F3" w14:textId="05921384" w:rsidR="006C0174" w:rsidRPr="001745B0" w:rsidRDefault="006C0174" w:rsidP="00FA4694">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ピアサポート活動への参加人数</w:t>
            </w:r>
          </w:p>
        </w:tc>
        <w:tc>
          <w:tcPr>
            <w:tcW w:w="1275" w:type="dxa"/>
            <w:shd w:val="clear" w:color="auto" w:fill="auto"/>
            <w:vAlign w:val="center"/>
          </w:tcPr>
          <w:p w14:paraId="24FEDB72" w14:textId="536446DA" w:rsidR="006C0174" w:rsidRPr="001745B0" w:rsidRDefault="006C0174" w:rsidP="006C017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199人</w:t>
            </w:r>
          </w:p>
        </w:tc>
        <w:tc>
          <w:tcPr>
            <w:tcW w:w="1276" w:type="dxa"/>
            <w:shd w:val="clear" w:color="auto" w:fill="auto"/>
            <w:vAlign w:val="center"/>
          </w:tcPr>
          <w:p w14:paraId="603578C8" w14:textId="37B9ED2D"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204人</w:t>
            </w:r>
          </w:p>
        </w:tc>
        <w:tc>
          <w:tcPr>
            <w:tcW w:w="1276" w:type="dxa"/>
            <w:shd w:val="clear" w:color="auto" w:fill="auto"/>
            <w:vAlign w:val="center"/>
          </w:tcPr>
          <w:p w14:paraId="7E677EB9" w14:textId="7C196749" w:rsidR="006C0174" w:rsidRPr="001745B0" w:rsidRDefault="006C0174" w:rsidP="00FA4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205人</w:t>
            </w:r>
          </w:p>
        </w:tc>
      </w:tr>
    </w:tbl>
    <w:p w14:paraId="63517C0F" w14:textId="52F1A787" w:rsidR="00D52385" w:rsidRPr="001745B0" w:rsidRDefault="00BD65E3" w:rsidP="00D52385">
      <w:pPr>
        <w:spacing w:line="400" w:lineRule="exact"/>
        <w:ind w:left="160" w:hangingChars="100" w:hanging="160"/>
        <w:rPr>
          <w:sz w:val="28"/>
          <w:szCs w:val="28"/>
        </w:rPr>
      </w:pPr>
      <w:r w:rsidRPr="001745B0">
        <w:rPr>
          <w:rFonts w:ascii="ＭＳ 明朝" w:eastAsia="ＭＳ 明朝" w:hAnsi="ＭＳ 明朝" w:hint="eastAsia"/>
          <w:sz w:val="16"/>
          <w:szCs w:val="28"/>
        </w:rPr>
        <w:t>＊指定都市を含む</w:t>
      </w:r>
    </w:p>
    <w:p w14:paraId="481143B5" w14:textId="49530170" w:rsidR="00D52385" w:rsidRPr="001745B0" w:rsidRDefault="00D52385" w:rsidP="00D52385">
      <w:pPr>
        <w:spacing w:line="400" w:lineRule="exact"/>
        <w:ind w:left="280" w:hangingChars="100" w:hanging="280"/>
        <w:rPr>
          <w:sz w:val="28"/>
          <w:szCs w:val="28"/>
        </w:rPr>
      </w:pPr>
    </w:p>
    <w:tbl>
      <w:tblPr>
        <w:tblW w:w="997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506"/>
        <w:gridCol w:w="2156"/>
        <w:gridCol w:w="2156"/>
        <w:gridCol w:w="2156"/>
      </w:tblGrid>
      <w:tr w:rsidR="001745B0" w:rsidRPr="001745B0" w14:paraId="11C253B4" w14:textId="77777777" w:rsidTr="006A3DB4">
        <w:trPr>
          <w:trHeight w:val="165"/>
        </w:trPr>
        <w:tc>
          <w:tcPr>
            <w:tcW w:w="3455" w:type="dxa"/>
            <w:shd w:val="clear" w:color="000000" w:fill="FFFF00"/>
            <w:noWrap/>
            <w:vAlign w:val="center"/>
            <w:hideMark/>
          </w:tcPr>
          <w:p w14:paraId="35128231" w14:textId="7D8DFBBF" w:rsidR="006C0174" w:rsidRPr="001745B0" w:rsidRDefault="006A3DB4" w:rsidP="003D15E9">
            <w:pPr>
              <w:widowControl/>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精神障がいにも対応した地域包括ケアシステムの構築</w:t>
            </w:r>
          </w:p>
        </w:tc>
        <w:tc>
          <w:tcPr>
            <w:tcW w:w="2126" w:type="dxa"/>
            <w:shd w:val="clear" w:color="000000" w:fill="FFFF00"/>
            <w:noWrap/>
            <w:vAlign w:val="center"/>
            <w:hideMark/>
          </w:tcPr>
          <w:p w14:paraId="22195337" w14:textId="77777777" w:rsidR="006C0174" w:rsidRPr="001745B0" w:rsidRDefault="006C0174" w:rsidP="003D15E9">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令和６年度</w:t>
            </w:r>
          </w:p>
        </w:tc>
        <w:tc>
          <w:tcPr>
            <w:tcW w:w="2126" w:type="dxa"/>
            <w:shd w:val="clear" w:color="000000" w:fill="FFFF00"/>
            <w:vAlign w:val="center"/>
          </w:tcPr>
          <w:p w14:paraId="409A2E69" w14:textId="77777777" w:rsidR="006C0174" w:rsidRPr="001745B0" w:rsidRDefault="006C0174" w:rsidP="003D15E9">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令和７年度</w:t>
            </w:r>
          </w:p>
        </w:tc>
        <w:tc>
          <w:tcPr>
            <w:tcW w:w="2126" w:type="dxa"/>
            <w:shd w:val="clear" w:color="000000" w:fill="FFFF00"/>
            <w:vAlign w:val="center"/>
          </w:tcPr>
          <w:p w14:paraId="75F34C48" w14:textId="77777777" w:rsidR="006C0174" w:rsidRPr="001745B0" w:rsidRDefault="006C0174" w:rsidP="003D15E9">
            <w:pPr>
              <w:widowControl/>
              <w:spacing w:line="24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令和８年度</w:t>
            </w:r>
          </w:p>
        </w:tc>
      </w:tr>
      <w:tr w:rsidR="001745B0" w:rsidRPr="001745B0" w14:paraId="21D2E337" w14:textId="77777777" w:rsidTr="006A3DB4">
        <w:trPr>
          <w:trHeight w:val="432"/>
        </w:trPr>
        <w:tc>
          <w:tcPr>
            <w:tcW w:w="3455" w:type="dxa"/>
            <w:vMerge w:val="restart"/>
            <w:shd w:val="clear" w:color="auto" w:fill="auto"/>
            <w:vAlign w:val="center"/>
          </w:tcPr>
          <w:p w14:paraId="483FD7A8" w14:textId="77777777" w:rsidR="006A3DB4" w:rsidRPr="001745B0" w:rsidRDefault="006A3DB4" w:rsidP="006A3DB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精神病床における退院患者の退院後の行き先</w:t>
            </w:r>
          </w:p>
          <w:p w14:paraId="6711E972" w14:textId="6695FC65" w:rsidR="006A3DB4" w:rsidRPr="001745B0" w:rsidRDefault="006A3DB4" w:rsidP="006A3DB4">
            <w:pPr>
              <w:widowControl/>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※１年以上入院患者の退院先について、R3年6月のデータから推計</w:t>
            </w:r>
          </w:p>
        </w:tc>
        <w:tc>
          <w:tcPr>
            <w:tcW w:w="2126" w:type="dxa"/>
            <w:shd w:val="clear" w:color="auto" w:fill="auto"/>
            <w:vAlign w:val="center"/>
          </w:tcPr>
          <w:p w14:paraId="35359813" w14:textId="4EF8E867" w:rsidR="006A3DB4" w:rsidRPr="001745B0" w:rsidRDefault="006A3DB4" w:rsidP="006A3DB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在宅　　　　　242人</w:t>
            </w:r>
          </w:p>
        </w:tc>
        <w:tc>
          <w:tcPr>
            <w:tcW w:w="2126" w:type="dxa"/>
            <w:vAlign w:val="center"/>
          </w:tcPr>
          <w:p w14:paraId="6417ECB0" w14:textId="0602EA78" w:rsidR="006A3DB4" w:rsidRPr="001745B0" w:rsidRDefault="006A3DB4" w:rsidP="006A3DB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在宅　　　　　247人</w:t>
            </w:r>
          </w:p>
        </w:tc>
        <w:tc>
          <w:tcPr>
            <w:tcW w:w="2126" w:type="dxa"/>
            <w:vAlign w:val="center"/>
          </w:tcPr>
          <w:p w14:paraId="04E00956" w14:textId="0B71C596" w:rsidR="006A3DB4" w:rsidRPr="001745B0" w:rsidRDefault="006A3DB4" w:rsidP="006A3DB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在宅　　　　　252人</w:t>
            </w:r>
          </w:p>
        </w:tc>
      </w:tr>
      <w:tr w:rsidR="001745B0" w:rsidRPr="001745B0" w14:paraId="240815A1" w14:textId="77777777" w:rsidTr="006A3DB4">
        <w:trPr>
          <w:trHeight w:val="432"/>
        </w:trPr>
        <w:tc>
          <w:tcPr>
            <w:tcW w:w="3455" w:type="dxa"/>
            <w:vMerge/>
            <w:shd w:val="clear" w:color="auto" w:fill="auto"/>
            <w:vAlign w:val="center"/>
          </w:tcPr>
          <w:p w14:paraId="121C4705" w14:textId="77777777" w:rsidR="006A3DB4" w:rsidRPr="001745B0" w:rsidRDefault="006A3DB4" w:rsidP="006A3DB4">
            <w:pPr>
              <w:widowControl/>
              <w:jc w:val="left"/>
              <w:rPr>
                <w:rFonts w:ascii="ＭＳ Ｐゴシック" w:eastAsia="ＭＳ Ｐゴシック" w:hAnsi="ＭＳ Ｐゴシック" w:cs="ＭＳ Ｐゴシック"/>
                <w:kern w:val="0"/>
                <w:sz w:val="20"/>
                <w:szCs w:val="20"/>
              </w:rPr>
            </w:pPr>
          </w:p>
        </w:tc>
        <w:tc>
          <w:tcPr>
            <w:tcW w:w="2126" w:type="dxa"/>
            <w:shd w:val="clear" w:color="auto" w:fill="auto"/>
            <w:vAlign w:val="center"/>
          </w:tcPr>
          <w:p w14:paraId="61DD481B" w14:textId="4139964D" w:rsidR="006A3DB4" w:rsidRPr="001745B0" w:rsidRDefault="006A3DB4" w:rsidP="006A3DB4">
            <w:pPr>
              <w:wordWrap w:val="0"/>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障がい者施設　204人</w:t>
            </w:r>
          </w:p>
        </w:tc>
        <w:tc>
          <w:tcPr>
            <w:tcW w:w="2126" w:type="dxa"/>
            <w:vAlign w:val="center"/>
          </w:tcPr>
          <w:p w14:paraId="012423FB" w14:textId="795F301B" w:rsidR="006A3DB4" w:rsidRPr="001745B0" w:rsidRDefault="006A3DB4" w:rsidP="006A3DB4">
            <w:pPr>
              <w:wordWrap w:val="0"/>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障がい者施設　208人</w:t>
            </w:r>
          </w:p>
        </w:tc>
        <w:tc>
          <w:tcPr>
            <w:tcW w:w="2126" w:type="dxa"/>
            <w:vAlign w:val="center"/>
          </w:tcPr>
          <w:p w14:paraId="62850470" w14:textId="2001FD8D" w:rsidR="006A3DB4" w:rsidRPr="001745B0" w:rsidRDefault="006A3DB4" w:rsidP="006A3DB4">
            <w:pPr>
              <w:wordWrap w:val="0"/>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障がい者施設　212人</w:t>
            </w:r>
          </w:p>
        </w:tc>
      </w:tr>
      <w:tr w:rsidR="001745B0" w:rsidRPr="001745B0" w14:paraId="553A6C34" w14:textId="77777777" w:rsidTr="006A3DB4">
        <w:trPr>
          <w:trHeight w:val="432"/>
        </w:trPr>
        <w:tc>
          <w:tcPr>
            <w:tcW w:w="3455" w:type="dxa"/>
            <w:vMerge/>
            <w:shd w:val="clear" w:color="auto" w:fill="auto"/>
            <w:vAlign w:val="center"/>
          </w:tcPr>
          <w:p w14:paraId="517B8891" w14:textId="77777777" w:rsidR="006A3DB4" w:rsidRPr="001745B0" w:rsidRDefault="006A3DB4" w:rsidP="006A3DB4">
            <w:pPr>
              <w:widowControl/>
              <w:jc w:val="left"/>
              <w:rPr>
                <w:rFonts w:ascii="ＭＳ Ｐゴシック" w:eastAsia="ＭＳ Ｐゴシック" w:hAnsi="ＭＳ Ｐゴシック" w:cs="ＭＳ Ｐゴシック"/>
                <w:kern w:val="0"/>
                <w:sz w:val="20"/>
                <w:szCs w:val="20"/>
              </w:rPr>
            </w:pPr>
          </w:p>
        </w:tc>
        <w:tc>
          <w:tcPr>
            <w:tcW w:w="2126" w:type="dxa"/>
            <w:shd w:val="clear" w:color="auto" w:fill="auto"/>
            <w:vAlign w:val="center"/>
          </w:tcPr>
          <w:p w14:paraId="0B32FD45" w14:textId="6FD05C28" w:rsidR="006A3DB4" w:rsidRPr="001745B0" w:rsidRDefault="006A3DB4" w:rsidP="006A3DB4">
            <w:pPr>
              <w:wordWrap w:val="0"/>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介護施設　　　382人</w:t>
            </w:r>
          </w:p>
        </w:tc>
        <w:tc>
          <w:tcPr>
            <w:tcW w:w="2126" w:type="dxa"/>
            <w:vAlign w:val="center"/>
          </w:tcPr>
          <w:p w14:paraId="3E2AE455" w14:textId="6D1C9435" w:rsidR="006A3DB4" w:rsidRPr="001745B0" w:rsidRDefault="006A3DB4" w:rsidP="006A3DB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介護施設　　　390人</w:t>
            </w:r>
          </w:p>
        </w:tc>
        <w:tc>
          <w:tcPr>
            <w:tcW w:w="2126" w:type="dxa"/>
            <w:vAlign w:val="center"/>
          </w:tcPr>
          <w:p w14:paraId="0E86676D" w14:textId="5E18F53F" w:rsidR="006A3DB4" w:rsidRPr="001745B0" w:rsidRDefault="006A3DB4" w:rsidP="006A3DB4">
            <w:pPr>
              <w:wordWrap w:val="0"/>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20"/>
                <w:szCs w:val="20"/>
              </w:rPr>
              <w:t>介護施設　　　397人</w:t>
            </w:r>
          </w:p>
        </w:tc>
      </w:tr>
      <w:tr w:rsidR="006A3DB4" w:rsidRPr="001745B0" w14:paraId="2F36F943" w14:textId="77777777" w:rsidTr="006A3DB4">
        <w:trPr>
          <w:trHeight w:val="432"/>
        </w:trPr>
        <w:tc>
          <w:tcPr>
            <w:tcW w:w="3455" w:type="dxa"/>
            <w:vMerge/>
            <w:shd w:val="clear" w:color="auto" w:fill="auto"/>
            <w:vAlign w:val="center"/>
          </w:tcPr>
          <w:p w14:paraId="368EA0DF" w14:textId="77777777" w:rsidR="006A3DB4" w:rsidRPr="001745B0" w:rsidRDefault="006A3DB4" w:rsidP="006A3DB4">
            <w:pPr>
              <w:widowControl/>
              <w:jc w:val="left"/>
              <w:rPr>
                <w:rFonts w:ascii="ＭＳ Ｐゴシック" w:eastAsia="ＭＳ Ｐゴシック" w:hAnsi="ＭＳ Ｐゴシック" w:cs="ＭＳ Ｐゴシック"/>
                <w:kern w:val="0"/>
                <w:sz w:val="20"/>
                <w:szCs w:val="20"/>
              </w:rPr>
            </w:pPr>
          </w:p>
        </w:tc>
        <w:tc>
          <w:tcPr>
            <w:tcW w:w="2126" w:type="dxa"/>
            <w:shd w:val="clear" w:color="auto" w:fill="auto"/>
            <w:vAlign w:val="center"/>
          </w:tcPr>
          <w:p w14:paraId="18BE4F33" w14:textId="658F3535" w:rsidR="006A3DB4" w:rsidRPr="001745B0" w:rsidRDefault="006A3DB4" w:rsidP="006A3DB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10"/>
                <w:szCs w:val="10"/>
              </w:rPr>
              <w:t xml:space="preserve">その他（救護施設等）　　　</w:t>
            </w:r>
            <w:r w:rsidRPr="001745B0">
              <w:rPr>
                <w:rFonts w:ascii="ＭＳ ゴシック" w:eastAsia="ＭＳ ゴシック" w:hAnsi="ＭＳ ゴシック" w:cs="ＭＳ Ｐゴシック" w:hint="eastAsia"/>
                <w:sz w:val="20"/>
                <w:szCs w:val="20"/>
              </w:rPr>
              <w:t xml:space="preserve">　13人</w:t>
            </w:r>
          </w:p>
        </w:tc>
        <w:tc>
          <w:tcPr>
            <w:tcW w:w="2126" w:type="dxa"/>
            <w:vAlign w:val="center"/>
          </w:tcPr>
          <w:p w14:paraId="57F1163E" w14:textId="1D58750D" w:rsidR="006A3DB4" w:rsidRPr="001745B0" w:rsidRDefault="006A3DB4" w:rsidP="006A3DB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10"/>
                <w:szCs w:val="10"/>
              </w:rPr>
              <w:t xml:space="preserve">その他（救護施設等）　　　</w:t>
            </w:r>
            <w:r w:rsidRPr="001745B0">
              <w:rPr>
                <w:rFonts w:ascii="ＭＳ ゴシック" w:eastAsia="ＭＳ ゴシック" w:hAnsi="ＭＳ ゴシック" w:cs="ＭＳ Ｐゴシック" w:hint="eastAsia"/>
                <w:sz w:val="20"/>
                <w:szCs w:val="20"/>
              </w:rPr>
              <w:t xml:space="preserve">　13人</w:t>
            </w:r>
          </w:p>
        </w:tc>
        <w:tc>
          <w:tcPr>
            <w:tcW w:w="2126" w:type="dxa"/>
            <w:vAlign w:val="center"/>
          </w:tcPr>
          <w:p w14:paraId="56EF23A3" w14:textId="6A955901" w:rsidR="006A3DB4" w:rsidRPr="001745B0" w:rsidRDefault="006A3DB4" w:rsidP="006A3DB4">
            <w:pPr>
              <w:spacing w:line="240" w:lineRule="exact"/>
              <w:jc w:val="right"/>
              <w:rPr>
                <w:rFonts w:ascii="ＭＳ ゴシック" w:eastAsia="ＭＳ ゴシック" w:hAnsi="ＭＳ ゴシック" w:cs="ＭＳ Ｐゴシック"/>
                <w:sz w:val="20"/>
                <w:szCs w:val="20"/>
              </w:rPr>
            </w:pPr>
            <w:r w:rsidRPr="001745B0">
              <w:rPr>
                <w:rFonts w:ascii="ＭＳ ゴシック" w:eastAsia="ＭＳ ゴシック" w:hAnsi="ＭＳ ゴシック" w:cs="ＭＳ Ｐゴシック" w:hint="eastAsia"/>
                <w:sz w:val="10"/>
                <w:szCs w:val="10"/>
              </w:rPr>
              <w:t xml:space="preserve">その他（救護施設等）　　　</w:t>
            </w:r>
            <w:r w:rsidRPr="001745B0">
              <w:rPr>
                <w:rFonts w:ascii="ＭＳ ゴシック" w:eastAsia="ＭＳ ゴシック" w:hAnsi="ＭＳ ゴシック" w:cs="ＭＳ Ｐゴシック" w:hint="eastAsia"/>
                <w:sz w:val="20"/>
                <w:szCs w:val="20"/>
              </w:rPr>
              <w:t xml:space="preserve">　13人</w:t>
            </w:r>
          </w:p>
        </w:tc>
      </w:tr>
    </w:tbl>
    <w:p w14:paraId="106AF916" w14:textId="41F92904" w:rsidR="006C0174" w:rsidRPr="001745B0" w:rsidRDefault="006C0174" w:rsidP="00D52385">
      <w:pPr>
        <w:spacing w:line="400" w:lineRule="exact"/>
        <w:ind w:left="280" w:hangingChars="100" w:hanging="280"/>
        <w:rPr>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1275"/>
        <w:gridCol w:w="1276"/>
        <w:gridCol w:w="1276"/>
      </w:tblGrid>
      <w:tr w:rsidR="001745B0" w:rsidRPr="001745B0" w14:paraId="36640D4E" w14:textId="77777777" w:rsidTr="003D15E9">
        <w:trPr>
          <w:trHeight w:val="398"/>
        </w:trPr>
        <w:tc>
          <w:tcPr>
            <w:tcW w:w="6096" w:type="dxa"/>
            <w:shd w:val="clear" w:color="auto" w:fill="FFFF00"/>
          </w:tcPr>
          <w:p w14:paraId="23B03022" w14:textId="7012F1D2" w:rsidR="006A3DB4" w:rsidRPr="001745B0" w:rsidRDefault="006A3DB4" w:rsidP="003D15E9">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障がい福祉サービスの質を向上させるための取組</w:t>
            </w:r>
          </w:p>
        </w:tc>
        <w:tc>
          <w:tcPr>
            <w:tcW w:w="1275" w:type="dxa"/>
            <w:shd w:val="clear" w:color="auto" w:fill="FFFF00"/>
            <w:vAlign w:val="center"/>
          </w:tcPr>
          <w:p w14:paraId="393355E7" w14:textId="77777777" w:rsidR="006A3DB4" w:rsidRPr="001745B0" w:rsidRDefault="006A3DB4" w:rsidP="003D15E9">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cs="ＭＳ Ｐゴシック" w:hint="eastAsia"/>
                <w:kern w:val="0"/>
                <w:sz w:val="20"/>
                <w:szCs w:val="20"/>
              </w:rPr>
              <w:t>令和６年度</w:t>
            </w:r>
          </w:p>
        </w:tc>
        <w:tc>
          <w:tcPr>
            <w:tcW w:w="1276" w:type="dxa"/>
            <w:shd w:val="clear" w:color="auto" w:fill="FFFF00"/>
            <w:vAlign w:val="center"/>
          </w:tcPr>
          <w:p w14:paraId="017358B0" w14:textId="77777777" w:rsidR="006A3DB4" w:rsidRPr="001745B0" w:rsidRDefault="006A3DB4" w:rsidP="003D15E9">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cs="ＭＳ Ｐゴシック" w:hint="eastAsia"/>
                <w:kern w:val="0"/>
                <w:sz w:val="20"/>
                <w:szCs w:val="20"/>
              </w:rPr>
              <w:t>令和７年度</w:t>
            </w:r>
          </w:p>
        </w:tc>
        <w:tc>
          <w:tcPr>
            <w:tcW w:w="1276" w:type="dxa"/>
            <w:shd w:val="clear" w:color="auto" w:fill="FFFF00"/>
            <w:vAlign w:val="center"/>
          </w:tcPr>
          <w:p w14:paraId="411DFC47" w14:textId="77777777" w:rsidR="006A3DB4" w:rsidRPr="001745B0" w:rsidRDefault="006A3DB4" w:rsidP="003D15E9">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cs="ＭＳ Ｐゴシック" w:hint="eastAsia"/>
                <w:kern w:val="0"/>
                <w:sz w:val="20"/>
                <w:szCs w:val="20"/>
              </w:rPr>
              <w:t>令和８年度</w:t>
            </w:r>
          </w:p>
        </w:tc>
      </w:tr>
      <w:tr w:rsidR="001745B0" w:rsidRPr="001745B0" w14:paraId="2EDB5DDB" w14:textId="77777777" w:rsidTr="003D15E9">
        <w:tc>
          <w:tcPr>
            <w:tcW w:w="6096" w:type="dxa"/>
            <w:shd w:val="clear" w:color="auto" w:fill="auto"/>
          </w:tcPr>
          <w:p w14:paraId="375F42A7" w14:textId="5DE7709E" w:rsidR="006A3DB4" w:rsidRPr="001745B0" w:rsidRDefault="006A3DB4" w:rsidP="003D15E9">
            <w:pPr>
              <w:widowControl/>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相談支援専門員研修（初任者）の修了者数</w:t>
            </w:r>
          </w:p>
        </w:tc>
        <w:tc>
          <w:tcPr>
            <w:tcW w:w="1275" w:type="dxa"/>
            <w:shd w:val="clear" w:color="auto" w:fill="auto"/>
          </w:tcPr>
          <w:p w14:paraId="5C8CC7EC" w14:textId="6468C194"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500人</w:t>
            </w:r>
          </w:p>
        </w:tc>
        <w:tc>
          <w:tcPr>
            <w:tcW w:w="1276" w:type="dxa"/>
            <w:shd w:val="clear" w:color="auto" w:fill="auto"/>
          </w:tcPr>
          <w:p w14:paraId="1FDE9EF9" w14:textId="70E5EF88"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650人</w:t>
            </w:r>
          </w:p>
        </w:tc>
        <w:tc>
          <w:tcPr>
            <w:tcW w:w="1276" w:type="dxa"/>
            <w:shd w:val="clear" w:color="auto" w:fill="auto"/>
          </w:tcPr>
          <w:p w14:paraId="3A85820F" w14:textId="50FC7ADD"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650人</w:t>
            </w:r>
          </w:p>
        </w:tc>
      </w:tr>
      <w:tr w:rsidR="001745B0" w:rsidRPr="001745B0" w14:paraId="16314253" w14:textId="77777777" w:rsidTr="003D15E9">
        <w:tc>
          <w:tcPr>
            <w:tcW w:w="6096" w:type="dxa"/>
            <w:shd w:val="clear" w:color="auto" w:fill="auto"/>
          </w:tcPr>
          <w:p w14:paraId="30AC5D52" w14:textId="54E3BF3D" w:rsidR="006A3DB4" w:rsidRPr="001745B0" w:rsidRDefault="006A3DB4" w:rsidP="003D15E9">
            <w:pPr>
              <w:widowControl/>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相談支援専門員研修（現任）の修了者数</w:t>
            </w:r>
          </w:p>
        </w:tc>
        <w:tc>
          <w:tcPr>
            <w:tcW w:w="1275" w:type="dxa"/>
            <w:shd w:val="clear" w:color="auto" w:fill="auto"/>
          </w:tcPr>
          <w:p w14:paraId="5F84E68F" w14:textId="4A75DD98"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450人</w:t>
            </w:r>
          </w:p>
        </w:tc>
        <w:tc>
          <w:tcPr>
            <w:tcW w:w="1276" w:type="dxa"/>
            <w:shd w:val="clear" w:color="auto" w:fill="auto"/>
          </w:tcPr>
          <w:p w14:paraId="088DD8A4" w14:textId="42EA7425"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450人</w:t>
            </w:r>
          </w:p>
        </w:tc>
        <w:tc>
          <w:tcPr>
            <w:tcW w:w="1276" w:type="dxa"/>
            <w:shd w:val="clear" w:color="auto" w:fill="auto"/>
          </w:tcPr>
          <w:p w14:paraId="44BCB324" w14:textId="28874855"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450人</w:t>
            </w:r>
          </w:p>
        </w:tc>
      </w:tr>
      <w:tr w:rsidR="001745B0" w:rsidRPr="001745B0" w14:paraId="65F114FB" w14:textId="77777777" w:rsidTr="003D15E9">
        <w:trPr>
          <w:trHeight w:val="360"/>
        </w:trPr>
        <w:tc>
          <w:tcPr>
            <w:tcW w:w="6096" w:type="dxa"/>
            <w:shd w:val="clear" w:color="auto" w:fill="auto"/>
          </w:tcPr>
          <w:p w14:paraId="374416A2" w14:textId="5D3F0428" w:rsidR="006A3DB4" w:rsidRPr="001745B0" w:rsidRDefault="006A3DB4" w:rsidP="003D15E9">
            <w:pPr>
              <w:widowControl/>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相談支援専門員研修（主任）の修了者数</w:t>
            </w:r>
          </w:p>
        </w:tc>
        <w:tc>
          <w:tcPr>
            <w:tcW w:w="1275" w:type="dxa"/>
            <w:shd w:val="clear" w:color="auto" w:fill="auto"/>
            <w:vAlign w:val="center"/>
          </w:tcPr>
          <w:p w14:paraId="4A252788" w14:textId="46570CC3"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50人</w:t>
            </w:r>
          </w:p>
        </w:tc>
        <w:tc>
          <w:tcPr>
            <w:tcW w:w="1276" w:type="dxa"/>
            <w:shd w:val="clear" w:color="auto" w:fill="auto"/>
            <w:vAlign w:val="center"/>
          </w:tcPr>
          <w:p w14:paraId="0E6A6EB7" w14:textId="62862A88"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50人</w:t>
            </w:r>
          </w:p>
        </w:tc>
        <w:tc>
          <w:tcPr>
            <w:tcW w:w="1276" w:type="dxa"/>
            <w:shd w:val="clear" w:color="auto" w:fill="auto"/>
            <w:vAlign w:val="center"/>
          </w:tcPr>
          <w:p w14:paraId="242621F2" w14:textId="20811A60"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50人</w:t>
            </w:r>
          </w:p>
        </w:tc>
      </w:tr>
      <w:tr w:rsidR="001745B0" w:rsidRPr="001745B0" w14:paraId="36A635C2" w14:textId="77777777" w:rsidTr="003D15E9">
        <w:tc>
          <w:tcPr>
            <w:tcW w:w="6096" w:type="dxa"/>
            <w:shd w:val="clear" w:color="auto" w:fill="auto"/>
          </w:tcPr>
          <w:p w14:paraId="6CBED9BE" w14:textId="1C6FAB3B" w:rsidR="006A3DB4" w:rsidRPr="001745B0" w:rsidRDefault="006A3DB4" w:rsidP="003D15E9">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サービス管理責任者及び児童発達支援管理責任者研修（基礎）の修了者数</w:t>
            </w:r>
          </w:p>
        </w:tc>
        <w:tc>
          <w:tcPr>
            <w:tcW w:w="1275" w:type="dxa"/>
            <w:shd w:val="clear" w:color="auto" w:fill="auto"/>
            <w:vAlign w:val="center"/>
          </w:tcPr>
          <w:p w14:paraId="70B431D3" w14:textId="55AC7F75"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2,600人</w:t>
            </w:r>
          </w:p>
        </w:tc>
        <w:tc>
          <w:tcPr>
            <w:tcW w:w="1276" w:type="dxa"/>
            <w:shd w:val="clear" w:color="auto" w:fill="auto"/>
            <w:vAlign w:val="center"/>
          </w:tcPr>
          <w:p w14:paraId="4BE869C2" w14:textId="149D768D"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3,000人</w:t>
            </w:r>
          </w:p>
        </w:tc>
        <w:tc>
          <w:tcPr>
            <w:tcW w:w="1276" w:type="dxa"/>
            <w:shd w:val="clear" w:color="auto" w:fill="auto"/>
            <w:vAlign w:val="center"/>
          </w:tcPr>
          <w:p w14:paraId="2E2E05EE" w14:textId="1667D7CC"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3,000人</w:t>
            </w:r>
          </w:p>
        </w:tc>
      </w:tr>
      <w:tr w:rsidR="001745B0" w:rsidRPr="001745B0" w14:paraId="132771AE" w14:textId="77777777" w:rsidTr="003D15E9">
        <w:tc>
          <w:tcPr>
            <w:tcW w:w="6096" w:type="dxa"/>
            <w:shd w:val="clear" w:color="auto" w:fill="auto"/>
          </w:tcPr>
          <w:p w14:paraId="21691318" w14:textId="6D5C5A18" w:rsidR="006A3DB4" w:rsidRPr="001745B0" w:rsidRDefault="000F3694" w:rsidP="003D15E9">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サービス管理責任者及び児童発達支援管理責任者研修（実践）の修了者数</w:t>
            </w:r>
          </w:p>
        </w:tc>
        <w:tc>
          <w:tcPr>
            <w:tcW w:w="1275" w:type="dxa"/>
            <w:shd w:val="clear" w:color="auto" w:fill="auto"/>
            <w:vAlign w:val="center"/>
          </w:tcPr>
          <w:p w14:paraId="570E3B5C" w14:textId="5498CA5C" w:rsidR="006A3DB4" w:rsidRPr="001745B0" w:rsidRDefault="006A3DB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w:t>
            </w:r>
            <w:r w:rsidRPr="001745B0">
              <w:rPr>
                <w:rFonts w:ascii="ＭＳ Ｐゴシック" w:eastAsia="ＭＳ Ｐゴシック" w:hAnsi="ＭＳ Ｐゴシック"/>
                <w:sz w:val="20"/>
                <w:szCs w:val="28"/>
              </w:rPr>
              <w:t>,</w:t>
            </w:r>
            <w:r w:rsidR="000F3694" w:rsidRPr="001745B0">
              <w:rPr>
                <w:rFonts w:ascii="ＭＳ Ｐゴシック" w:eastAsia="ＭＳ Ｐゴシック" w:hAnsi="ＭＳ Ｐゴシック" w:hint="eastAsia"/>
                <w:sz w:val="20"/>
                <w:szCs w:val="28"/>
              </w:rPr>
              <w:t>200</w:t>
            </w:r>
            <w:r w:rsidRPr="001745B0">
              <w:rPr>
                <w:rFonts w:ascii="ＭＳ Ｐゴシック" w:eastAsia="ＭＳ Ｐゴシック" w:hAnsi="ＭＳ Ｐゴシック" w:hint="eastAsia"/>
                <w:sz w:val="20"/>
                <w:szCs w:val="28"/>
              </w:rPr>
              <w:t>人</w:t>
            </w:r>
          </w:p>
        </w:tc>
        <w:tc>
          <w:tcPr>
            <w:tcW w:w="1276" w:type="dxa"/>
            <w:shd w:val="clear" w:color="auto" w:fill="auto"/>
            <w:vAlign w:val="center"/>
          </w:tcPr>
          <w:p w14:paraId="580828BD" w14:textId="5CABECDA"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w:t>
            </w:r>
            <w:r w:rsidR="006A3DB4" w:rsidRPr="001745B0">
              <w:rPr>
                <w:rFonts w:ascii="ＭＳ Ｐゴシック" w:eastAsia="ＭＳ Ｐゴシック" w:hAnsi="ＭＳ Ｐゴシック"/>
                <w:sz w:val="20"/>
                <w:szCs w:val="28"/>
              </w:rPr>
              <w:t>,</w:t>
            </w:r>
            <w:r w:rsidRPr="001745B0">
              <w:rPr>
                <w:rFonts w:ascii="ＭＳ Ｐゴシック" w:eastAsia="ＭＳ Ｐゴシック" w:hAnsi="ＭＳ Ｐゴシック" w:hint="eastAsia"/>
                <w:sz w:val="20"/>
                <w:szCs w:val="28"/>
              </w:rPr>
              <w:t>000</w:t>
            </w:r>
            <w:r w:rsidR="006A3DB4" w:rsidRPr="001745B0">
              <w:rPr>
                <w:rFonts w:ascii="ＭＳ Ｐゴシック" w:eastAsia="ＭＳ Ｐゴシック" w:hAnsi="ＭＳ Ｐゴシック" w:hint="eastAsia"/>
                <w:sz w:val="20"/>
                <w:szCs w:val="28"/>
              </w:rPr>
              <w:t>人</w:t>
            </w:r>
          </w:p>
        </w:tc>
        <w:tc>
          <w:tcPr>
            <w:tcW w:w="1276" w:type="dxa"/>
            <w:shd w:val="clear" w:color="auto" w:fill="auto"/>
            <w:vAlign w:val="center"/>
          </w:tcPr>
          <w:p w14:paraId="4C0FBF37" w14:textId="4EC4FDA2"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w:t>
            </w:r>
            <w:r w:rsidR="006A3DB4" w:rsidRPr="001745B0">
              <w:rPr>
                <w:rFonts w:ascii="ＭＳ Ｐゴシック" w:eastAsia="ＭＳ Ｐゴシック" w:hAnsi="ＭＳ Ｐゴシック"/>
                <w:sz w:val="20"/>
                <w:szCs w:val="28"/>
              </w:rPr>
              <w:t>,</w:t>
            </w:r>
            <w:r w:rsidRPr="001745B0">
              <w:rPr>
                <w:rFonts w:ascii="ＭＳ Ｐゴシック" w:eastAsia="ＭＳ Ｐゴシック" w:hAnsi="ＭＳ Ｐゴシック" w:hint="eastAsia"/>
                <w:sz w:val="20"/>
                <w:szCs w:val="28"/>
              </w:rPr>
              <w:t>000</w:t>
            </w:r>
            <w:r w:rsidR="006A3DB4" w:rsidRPr="001745B0">
              <w:rPr>
                <w:rFonts w:ascii="ＭＳ Ｐゴシック" w:eastAsia="ＭＳ Ｐゴシック" w:hAnsi="ＭＳ Ｐゴシック" w:hint="eastAsia"/>
                <w:sz w:val="20"/>
                <w:szCs w:val="28"/>
              </w:rPr>
              <w:t>人</w:t>
            </w:r>
          </w:p>
        </w:tc>
      </w:tr>
      <w:tr w:rsidR="001745B0" w:rsidRPr="001745B0" w14:paraId="516168B9" w14:textId="77777777" w:rsidTr="003D15E9">
        <w:tc>
          <w:tcPr>
            <w:tcW w:w="6096" w:type="dxa"/>
            <w:shd w:val="clear" w:color="auto" w:fill="auto"/>
          </w:tcPr>
          <w:p w14:paraId="6B40EBBD" w14:textId="7522697E" w:rsidR="006A3DB4" w:rsidRPr="001745B0" w:rsidRDefault="000F3694" w:rsidP="003D15E9">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サービス管理責任者及び児童発達支援管理責任者研修（更新）の修了者数</w:t>
            </w:r>
          </w:p>
        </w:tc>
        <w:tc>
          <w:tcPr>
            <w:tcW w:w="1275" w:type="dxa"/>
            <w:shd w:val="clear" w:color="auto" w:fill="auto"/>
            <w:vAlign w:val="center"/>
          </w:tcPr>
          <w:p w14:paraId="34A08F19" w14:textId="3A6B7623"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1,000人</w:t>
            </w:r>
          </w:p>
        </w:tc>
        <w:tc>
          <w:tcPr>
            <w:tcW w:w="1276" w:type="dxa"/>
            <w:shd w:val="clear" w:color="auto" w:fill="auto"/>
            <w:vAlign w:val="center"/>
          </w:tcPr>
          <w:p w14:paraId="0E9E790B" w14:textId="3D20B7D8"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1,500人</w:t>
            </w:r>
          </w:p>
        </w:tc>
        <w:tc>
          <w:tcPr>
            <w:tcW w:w="1276" w:type="dxa"/>
            <w:shd w:val="clear" w:color="auto" w:fill="auto"/>
            <w:vAlign w:val="center"/>
          </w:tcPr>
          <w:p w14:paraId="70964EFE" w14:textId="776F618E" w:rsidR="006A3DB4" w:rsidRPr="001745B0" w:rsidRDefault="000F3694" w:rsidP="000F3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1,500人</w:t>
            </w:r>
          </w:p>
        </w:tc>
      </w:tr>
      <w:tr w:rsidR="001745B0" w:rsidRPr="001745B0" w14:paraId="5F521A83" w14:textId="77777777" w:rsidTr="003D15E9">
        <w:tc>
          <w:tcPr>
            <w:tcW w:w="6096" w:type="dxa"/>
            <w:shd w:val="clear" w:color="auto" w:fill="auto"/>
          </w:tcPr>
          <w:p w14:paraId="20FB6431" w14:textId="6C3EE08B" w:rsidR="006A3DB4" w:rsidRPr="001745B0" w:rsidRDefault="006A3DB4" w:rsidP="003D15E9">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相談支援専門員及びサービス管理責任者・児童発達支援管理責任者への意思決定支援ガイドライン等を活用した研修の実施回数及び修了者数</w:t>
            </w:r>
          </w:p>
        </w:tc>
        <w:tc>
          <w:tcPr>
            <w:tcW w:w="1275" w:type="dxa"/>
            <w:shd w:val="clear" w:color="auto" w:fill="auto"/>
            <w:vAlign w:val="center"/>
          </w:tcPr>
          <w:p w14:paraId="6D1F2C5E" w14:textId="43E293D1"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11回</w:t>
            </w:r>
          </w:p>
          <w:p w14:paraId="673F5D40" w14:textId="68D84372" w:rsidR="000F369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5,750人</w:t>
            </w:r>
          </w:p>
        </w:tc>
        <w:tc>
          <w:tcPr>
            <w:tcW w:w="1276" w:type="dxa"/>
            <w:shd w:val="clear" w:color="auto" w:fill="auto"/>
            <w:vAlign w:val="center"/>
          </w:tcPr>
          <w:p w14:paraId="24F6CC8F" w14:textId="77777777"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11回</w:t>
            </w:r>
          </w:p>
          <w:p w14:paraId="04E95BF6" w14:textId="52334D29" w:rsidR="000F369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7,600人</w:t>
            </w:r>
          </w:p>
        </w:tc>
        <w:tc>
          <w:tcPr>
            <w:tcW w:w="1276" w:type="dxa"/>
            <w:shd w:val="clear" w:color="auto" w:fill="auto"/>
            <w:vAlign w:val="center"/>
          </w:tcPr>
          <w:p w14:paraId="6AB0CC83" w14:textId="77777777" w:rsidR="006A3DB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11回</w:t>
            </w:r>
          </w:p>
          <w:p w14:paraId="07799B93" w14:textId="1E9F87D0" w:rsidR="000F3694" w:rsidRPr="001745B0" w:rsidRDefault="000F3694" w:rsidP="003D15E9">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7,600人</w:t>
            </w:r>
          </w:p>
        </w:tc>
      </w:tr>
      <w:tr w:rsidR="006A3DB4" w:rsidRPr="001745B0" w14:paraId="6A72C56C" w14:textId="77777777" w:rsidTr="003D15E9">
        <w:tc>
          <w:tcPr>
            <w:tcW w:w="6096" w:type="dxa"/>
            <w:shd w:val="clear" w:color="auto" w:fill="auto"/>
          </w:tcPr>
          <w:p w14:paraId="6BCFF1B3" w14:textId="01FBC201" w:rsidR="006A3DB4" w:rsidRPr="001745B0" w:rsidRDefault="006A3DB4" w:rsidP="003D15E9">
            <w:pPr>
              <w:widowControl/>
              <w:spacing w:line="280" w:lineRule="exact"/>
              <w:jc w:val="lef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指導監査結果を関係市町村と共有する体制の有無及び共有回数</w:t>
            </w:r>
          </w:p>
        </w:tc>
        <w:tc>
          <w:tcPr>
            <w:tcW w:w="1275" w:type="dxa"/>
            <w:shd w:val="clear" w:color="auto" w:fill="auto"/>
            <w:vAlign w:val="center"/>
          </w:tcPr>
          <w:p w14:paraId="1F0BAC34" w14:textId="050C46C5" w:rsidR="006A3DB4" w:rsidRPr="001745B0" w:rsidRDefault="000F3694" w:rsidP="000F3694">
            <w:pPr>
              <w:widowControl/>
              <w:wordWrap w:val="0"/>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体制　　　有</w:t>
            </w:r>
          </w:p>
          <w:p w14:paraId="23783F43" w14:textId="23DB5A10" w:rsidR="000F3694" w:rsidRPr="001745B0" w:rsidRDefault="000F3694" w:rsidP="000F3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2回</w:t>
            </w:r>
          </w:p>
        </w:tc>
        <w:tc>
          <w:tcPr>
            <w:tcW w:w="1276" w:type="dxa"/>
            <w:shd w:val="clear" w:color="auto" w:fill="auto"/>
            <w:vAlign w:val="center"/>
          </w:tcPr>
          <w:p w14:paraId="35C13B91" w14:textId="43039E5A" w:rsidR="006A3DB4" w:rsidRPr="001745B0" w:rsidRDefault="000F3694" w:rsidP="000F3694">
            <w:pPr>
              <w:widowControl/>
              <w:wordWrap w:val="0"/>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体制　　　有</w:t>
            </w:r>
          </w:p>
          <w:p w14:paraId="571FC215" w14:textId="714A8F7B" w:rsidR="000F3694" w:rsidRPr="001745B0" w:rsidRDefault="000F3694" w:rsidP="000F3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2回</w:t>
            </w:r>
          </w:p>
        </w:tc>
        <w:tc>
          <w:tcPr>
            <w:tcW w:w="1276" w:type="dxa"/>
            <w:shd w:val="clear" w:color="auto" w:fill="auto"/>
            <w:vAlign w:val="center"/>
          </w:tcPr>
          <w:p w14:paraId="7B20F1A6" w14:textId="7CDEB1AB" w:rsidR="006A3DB4" w:rsidRPr="001745B0" w:rsidRDefault="000F3694" w:rsidP="000F3694">
            <w:pPr>
              <w:widowControl/>
              <w:wordWrap w:val="0"/>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体制　　　有</w:t>
            </w:r>
          </w:p>
          <w:p w14:paraId="78658A2C" w14:textId="6C795059" w:rsidR="000F3694" w:rsidRPr="001745B0" w:rsidRDefault="000F3694" w:rsidP="000F3694">
            <w:pPr>
              <w:widowControl/>
              <w:jc w:val="right"/>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2回</w:t>
            </w:r>
          </w:p>
        </w:tc>
      </w:tr>
    </w:tbl>
    <w:p w14:paraId="0EA75479" w14:textId="77777777" w:rsidR="006A3DB4" w:rsidRPr="001745B0" w:rsidRDefault="006A3DB4" w:rsidP="00D52385">
      <w:pPr>
        <w:spacing w:line="400" w:lineRule="exact"/>
        <w:ind w:left="280" w:hangingChars="100" w:hanging="280"/>
        <w:rPr>
          <w:sz w:val="28"/>
          <w:szCs w:val="28"/>
        </w:rPr>
      </w:pPr>
    </w:p>
    <w:p w14:paraId="6A909FE5" w14:textId="333CBF5F" w:rsidR="000F3694" w:rsidRPr="001745B0" w:rsidRDefault="000F3694" w:rsidP="00D52385">
      <w:pPr>
        <w:spacing w:line="400" w:lineRule="exact"/>
        <w:ind w:left="280" w:hangingChars="100" w:hanging="280"/>
        <w:rPr>
          <w:sz w:val="28"/>
          <w:szCs w:val="28"/>
        </w:rPr>
      </w:pPr>
      <w:r w:rsidRPr="001745B0">
        <w:rPr>
          <w:sz w:val="28"/>
          <w:szCs w:val="28"/>
        </w:rPr>
        <w:br w:type="page"/>
      </w:r>
    </w:p>
    <w:p w14:paraId="595F650C" w14:textId="77777777" w:rsidR="00D52385" w:rsidRPr="001745B0" w:rsidRDefault="00D52385" w:rsidP="00D52385">
      <w:pPr>
        <w:spacing w:line="400" w:lineRule="exact"/>
        <w:ind w:left="280" w:hangingChars="100" w:hanging="280"/>
        <w:rPr>
          <w:sz w:val="28"/>
          <w:szCs w:val="28"/>
        </w:rPr>
      </w:pPr>
      <w:r w:rsidRPr="001745B0">
        <w:rPr>
          <w:rFonts w:hint="eastAsia"/>
          <w:sz w:val="28"/>
          <w:szCs w:val="28"/>
        </w:rPr>
        <w:lastRenderedPageBreak/>
        <w:t>４．各年度の指定障がい者支援施設及び指定障がい児入所施設等の入所定員総数</w:t>
      </w:r>
    </w:p>
    <w:p w14:paraId="3BB46596" w14:textId="77777777" w:rsidR="00D52385" w:rsidRPr="001745B0" w:rsidRDefault="00D52385" w:rsidP="00D52385">
      <w:pPr>
        <w:spacing w:line="400" w:lineRule="exact"/>
        <w:ind w:left="560" w:hangingChars="200" w:hanging="560"/>
        <w:rPr>
          <w:sz w:val="28"/>
          <w:szCs w:val="28"/>
        </w:rPr>
      </w:pPr>
    </w:p>
    <w:p w14:paraId="12A9F85F" w14:textId="3F9A51D4" w:rsidR="00D52385" w:rsidRPr="001745B0" w:rsidRDefault="00D52385" w:rsidP="00D52385">
      <w:pPr>
        <w:spacing w:line="400" w:lineRule="exact"/>
        <w:ind w:left="480" w:hangingChars="200" w:hanging="480"/>
        <w:rPr>
          <w:szCs w:val="28"/>
        </w:rPr>
      </w:pPr>
      <w:r w:rsidRPr="001745B0">
        <w:rPr>
          <w:rFonts w:hint="eastAsia"/>
          <w:szCs w:val="28"/>
        </w:rPr>
        <w:t>＜第</w:t>
      </w:r>
      <w:r w:rsidR="00226704" w:rsidRPr="001745B0">
        <w:rPr>
          <w:rFonts w:hint="eastAsia"/>
          <w:szCs w:val="28"/>
        </w:rPr>
        <w:t>７</w:t>
      </w:r>
      <w:r w:rsidRPr="001745B0">
        <w:rPr>
          <w:rFonts w:hint="eastAsia"/>
          <w:szCs w:val="28"/>
        </w:rPr>
        <w:t>期障がい福祉計画＞</w:t>
      </w:r>
    </w:p>
    <w:tbl>
      <w:tblPr>
        <w:tblW w:w="9080" w:type="dxa"/>
        <w:tblInd w:w="99" w:type="dxa"/>
        <w:tblCellMar>
          <w:left w:w="99" w:type="dxa"/>
          <w:right w:w="99" w:type="dxa"/>
        </w:tblCellMar>
        <w:tblLook w:val="04A0" w:firstRow="1" w:lastRow="0" w:firstColumn="1" w:lastColumn="0" w:noHBand="0" w:noVBand="1"/>
      </w:tblPr>
      <w:tblGrid>
        <w:gridCol w:w="2977"/>
        <w:gridCol w:w="6103"/>
      </w:tblGrid>
      <w:tr w:rsidR="001745B0" w:rsidRPr="001745B0" w14:paraId="2E268B2F" w14:textId="77777777" w:rsidTr="00FA4694">
        <w:trPr>
          <w:trHeight w:val="90"/>
        </w:trPr>
        <w:tc>
          <w:tcPr>
            <w:tcW w:w="2977" w:type="dxa"/>
            <w:tcBorders>
              <w:top w:val="single" w:sz="4" w:space="0" w:color="auto"/>
              <w:left w:val="single" w:sz="4" w:space="0" w:color="auto"/>
              <w:bottom w:val="single" w:sz="4" w:space="0" w:color="auto"/>
              <w:right w:val="single" w:sz="4" w:space="0" w:color="auto"/>
            </w:tcBorders>
            <w:shd w:val="clear" w:color="auto" w:fill="FFFF00"/>
            <w:noWrap/>
            <w:vAlign w:val="center"/>
          </w:tcPr>
          <w:p w14:paraId="1DAA15ED"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p>
        </w:tc>
        <w:tc>
          <w:tcPr>
            <w:tcW w:w="6103" w:type="dxa"/>
            <w:tcBorders>
              <w:top w:val="single" w:sz="4" w:space="0" w:color="auto"/>
              <w:left w:val="single" w:sz="4" w:space="0" w:color="auto"/>
              <w:bottom w:val="single" w:sz="4" w:space="0" w:color="auto"/>
              <w:right w:val="single" w:sz="4" w:space="0" w:color="auto"/>
            </w:tcBorders>
            <w:shd w:val="clear" w:color="auto" w:fill="FFFF00"/>
            <w:vAlign w:val="center"/>
          </w:tcPr>
          <w:p w14:paraId="2117EE88" w14:textId="77777777"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1"/>
                <w:szCs w:val="20"/>
              </w:rPr>
              <w:t>指定障がい者支援施設の必要入所定員総数</w:t>
            </w:r>
          </w:p>
        </w:tc>
      </w:tr>
      <w:tr w:rsidR="001745B0" w:rsidRPr="001745B0" w14:paraId="76E5C2D2" w14:textId="77777777" w:rsidTr="00FA4694">
        <w:trPr>
          <w:trHeight w:val="90"/>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65142" w14:textId="3161E992"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226704" w:rsidRPr="001745B0">
              <w:rPr>
                <w:rFonts w:ascii="ＭＳ Ｐゴシック" w:eastAsia="ＭＳ Ｐゴシック" w:hAnsi="ＭＳ Ｐゴシック" w:cs="ＭＳ Ｐゴシック" w:hint="eastAsia"/>
                <w:kern w:val="0"/>
                <w:sz w:val="20"/>
                <w:szCs w:val="20"/>
              </w:rPr>
              <w:t>６</w:t>
            </w:r>
            <w:r w:rsidRPr="001745B0">
              <w:rPr>
                <w:rFonts w:ascii="ＭＳ Ｐゴシック" w:eastAsia="ＭＳ Ｐゴシック" w:hAnsi="ＭＳ Ｐゴシック" w:cs="ＭＳ Ｐゴシック" w:hint="eastAsia"/>
                <w:kern w:val="0"/>
                <w:sz w:val="20"/>
                <w:szCs w:val="20"/>
              </w:rPr>
              <w:t>年度</w:t>
            </w:r>
          </w:p>
        </w:tc>
        <w:tc>
          <w:tcPr>
            <w:tcW w:w="6103" w:type="dxa"/>
            <w:tcBorders>
              <w:top w:val="single" w:sz="4" w:space="0" w:color="auto"/>
              <w:left w:val="single" w:sz="4" w:space="0" w:color="auto"/>
              <w:bottom w:val="single" w:sz="4" w:space="0" w:color="auto"/>
              <w:right w:val="single" w:sz="4" w:space="0" w:color="auto"/>
            </w:tcBorders>
            <w:shd w:val="clear" w:color="auto" w:fill="auto"/>
            <w:vAlign w:val="center"/>
          </w:tcPr>
          <w:p w14:paraId="485819E2" w14:textId="03908FBB" w:rsidR="00D52385" w:rsidRPr="001745B0" w:rsidRDefault="00D52385" w:rsidP="00FA4694">
            <w:pPr>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４，</w:t>
            </w:r>
            <w:r w:rsidR="00226704" w:rsidRPr="001745B0">
              <w:rPr>
                <w:rFonts w:ascii="ＭＳ Ｐゴシック" w:eastAsia="ＭＳ Ｐゴシック" w:hAnsi="ＭＳ Ｐゴシック" w:cs="ＭＳ Ｐゴシック" w:hint="eastAsia"/>
                <w:kern w:val="0"/>
                <w:sz w:val="20"/>
                <w:szCs w:val="20"/>
              </w:rPr>
              <w:t>６</w:t>
            </w:r>
            <w:r w:rsidRPr="001745B0">
              <w:rPr>
                <w:rFonts w:ascii="ＭＳ Ｐゴシック" w:eastAsia="ＭＳ Ｐゴシック" w:hAnsi="ＭＳ Ｐゴシック" w:cs="ＭＳ Ｐゴシック" w:hint="eastAsia"/>
                <w:kern w:val="0"/>
                <w:sz w:val="20"/>
                <w:szCs w:val="20"/>
              </w:rPr>
              <w:t>００　人</w:t>
            </w:r>
          </w:p>
        </w:tc>
      </w:tr>
      <w:tr w:rsidR="001745B0" w:rsidRPr="001745B0" w14:paraId="2A2E18CE" w14:textId="77777777" w:rsidTr="00FA4694">
        <w:trPr>
          <w:trHeight w:val="162"/>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FFCAE" w14:textId="3FCD1922"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226704" w:rsidRPr="001745B0">
              <w:rPr>
                <w:rFonts w:ascii="ＭＳ Ｐゴシック" w:eastAsia="ＭＳ Ｐゴシック" w:hAnsi="ＭＳ Ｐゴシック" w:cs="ＭＳ Ｐゴシック" w:hint="eastAsia"/>
                <w:kern w:val="0"/>
                <w:sz w:val="20"/>
                <w:szCs w:val="20"/>
              </w:rPr>
              <w:t>７</w:t>
            </w:r>
            <w:r w:rsidRPr="001745B0">
              <w:rPr>
                <w:rFonts w:ascii="ＭＳ Ｐゴシック" w:eastAsia="ＭＳ Ｐゴシック" w:hAnsi="ＭＳ Ｐゴシック" w:cs="ＭＳ Ｐゴシック" w:hint="eastAsia"/>
                <w:kern w:val="0"/>
                <w:sz w:val="20"/>
                <w:szCs w:val="20"/>
              </w:rPr>
              <w:t>年度</w:t>
            </w:r>
          </w:p>
        </w:tc>
        <w:tc>
          <w:tcPr>
            <w:tcW w:w="6103" w:type="dxa"/>
            <w:tcBorders>
              <w:top w:val="single" w:sz="4" w:space="0" w:color="auto"/>
              <w:left w:val="nil"/>
              <w:bottom w:val="single" w:sz="4" w:space="0" w:color="auto"/>
              <w:right w:val="single" w:sz="4" w:space="0" w:color="auto"/>
            </w:tcBorders>
            <w:shd w:val="clear" w:color="auto" w:fill="auto"/>
            <w:noWrap/>
            <w:vAlign w:val="center"/>
            <w:hideMark/>
          </w:tcPr>
          <w:p w14:paraId="4E3D8BEE" w14:textId="0BD794AD"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４，</w:t>
            </w:r>
            <w:r w:rsidR="00226704" w:rsidRPr="001745B0">
              <w:rPr>
                <w:rFonts w:ascii="ＭＳ Ｐゴシック" w:eastAsia="ＭＳ Ｐゴシック" w:hAnsi="ＭＳ Ｐゴシック" w:cs="ＭＳ Ｐゴシック" w:hint="eastAsia"/>
                <w:kern w:val="0"/>
                <w:sz w:val="20"/>
                <w:szCs w:val="20"/>
              </w:rPr>
              <w:t>６</w:t>
            </w:r>
            <w:r w:rsidRPr="001745B0">
              <w:rPr>
                <w:rFonts w:ascii="ＭＳ Ｐゴシック" w:eastAsia="ＭＳ Ｐゴシック" w:hAnsi="ＭＳ Ｐゴシック" w:cs="ＭＳ Ｐゴシック" w:hint="eastAsia"/>
                <w:kern w:val="0"/>
                <w:sz w:val="20"/>
                <w:szCs w:val="20"/>
              </w:rPr>
              <w:t>００　人</w:t>
            </w:r>
          </w:p>
        </w:tc>
      </w:tr>
      <w:tr w:rsidR="001745B0" w:rsidRPr="001745B0" w14:paraId="22AC5E4D" w14:textId="77777777" w:rsidTr="00FA4694">
        <w:trPr>
          <w:trHeight w:val="90"/>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57A6D87" w14:textId="21EDF207"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226704" w:rsidRPr="001745B0">
              <w:rPr>
                <w:rFonts w:ascii="ＭＳ Ｐゴシック" w:eastAsia="ＭＳ Ｐゴシック" w:hAnsi="ＭＳ Ｐゴシック" w:cs="ＭＳ Ｐゴシック" w:hint="eastAsia"/>
                <w:kern w:val="0"/>
                <w:sz w:val="20"/>
                <w:szCs w:val="20"/>
              </w:rPr>
              <w:t>８</w:t>
            </w:r>
            <w:r w:rsidRPr="001745B0">
              <w:rPr>
                <w:rFonts w:ascii="ＭＳ Ｐゴシック" w:eastAsia="ＭＳ Ｐゴシック" w:hAnsi="ＭＳ Ｐゴシック" w:cs="ＭＳ Ｐゴシック" w:hint="eastAsia"/>
                <w:kern w:val="0"/>
                <w:sz w:val="20"/>
                <w:szCs w:val="20"/>
              </w:rPr>
              <w:t>年度</w:t>
            </w:r>
          </w:p>
        </w:tc>
        <w:tc>
          <w:tcPr>
            <w:tcW w:w="6103" w:type="dxa"/>
            <w:tcBorders>
              <w:top w:val="single" w:sz="4" w:space="0" w:color="auto"/>
              <w:left w:val="nil"/>
              <w:bottom w:val="single" w:sz="4" w:space="0" w:color="auto"/>
              <w:right w:val="single" w:sz="4" w:space="0" w:color="auto"/>
            </w:tcBorders>
            <w:shd w:val="clear" w:color="auto" w:fill="auto"/>
            <w:noWrap/>
            <w:vAlign w:val="center"/>
            <w:hideMark/>
          </w:tcPr>
          <w:p w14:paraId="04C8B3F5" w14:textId="54A57DF1" w:rsidR="00D52385" w:rsidRPr="001745B0" w:rsidRDefault="00D52385" w:rsidP="00FA4694">
            <w:pPr>
              <w:widowControl/>
              <w:spacing w:line="40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４，</w:t>
            </w:r>
            <w:r w:rsidR="00226704" w:rsidRPr="001745B0">
              <w:rPr>
                <w:rFonts w:ascii="ＭＳ Ｐゴシック" w:eastAsia="ＭＳ Ｐゴシック" w:hAnsi="ＭＳ Ｐゴシック" w:cs="ＭＳ Ｐゴシック" w:hint="eastAsia"/>
                <w:kern w:val="0"/>
                <w:sz w:val="20"/>
                <w:szCs w:val="20"/>
              </w:rPr>
              <w:t>６</w:t>
            </w:r>
            <w:r w:rsidRPr="001745B0">
              <w:rPr>
                <w:rFonts w:ascii="ＭＳ Ｐゴシック" w:eastAsia="ＭＳ Ｐゴシック" w:hAnsi="ＭＳ Ｐゴシック" w:cs="ＭＳ Ｐゴシック" w:hint="eastAsia"/>
                <w:kern w:val="0"/>
                <w:sz w:val="20"/>
                <w:szCs w:val="20"/>
              </w:rPr>
              <w:t>００　人</w:t>
            </w:r>
          </w:p>
        </w:tc>
      </w:tr>
    </w:tbl>
    <w:p w14:paraId="49AA6E76" w14:textId="77777777" w:rsidR="00D52385" w:rsidRPr="001745B0" w:rsidRDefault="00D52385" w:rsidP="00D52385">
      <w:pPr>
        <w:spacing w:line="400" w:lineRule="exact"/>
        <w:ind w:left="200" w:hangingChars="100" w:hanging="200"/>
        <w:rPr>
          <w:sz w:val="28"/>
          <w:szCs w:val="28"/>
        </w:rPr>
      </w:pPr>
      <w:r w:rsidRPr="001745B0">
        <w:rPr>
          <w:rFonts w:hint="eastAsia"/>
          <w:sz w:val="20"/>
          <w:szCs w:val="28"/>
        </w:rPr>
        <w:t>＊必要入所定員総数については、いわゆる整備法（平成22年法律第71号）による改正前の児童福祉法に規定する指定知的障がい児施設等に入所していた者（18歳以上の者に限る。）であって、整備法による改正後の障害者総合支援法に基づく指定障がい者支援施設等の指定を受けた当該旧指定施設等に引き続き入所している者の数を除きます。</w:t>
      </w:r>
    </w:p>
    <w:p w14:paraId="2A5C9171" w14:textId="77777777" w:rsidR="00D52385" w:rsidRPr="001745B0" w:rsidRDefault="00D52385" w:rsidP="00D52385">
      <w:pPr>
        <w:spacing w:line="400" w:lineRule="exact"/>
        <w:ind w:firstLineChars="100" w:firstLine="280"/>
        <w:rPr>
          <w:sz w:val="28"/>
          <w:szCs w:val="28"/>
        </w:rPr>
      </w:pPr>
    </w:p>
    <w:p w14:paraId="3C445718" w14:textId="77777777" w:rsidR="00D52385" w:rsidRPr="001745B0" w:rsidRDefault="00D52385" w:rsidP="00D52385">
      <w:pPr>
        <w:spacing w:line="400" w:lineRule="exact"/>
        <w:ind w:firstLineChars="100" w:firstLine="280"/>
        <w:rPr>
          <w:sz w:val="28"/>
          <w:szCs w:val="28"/>
        </w:rPr>
      </w:pPr>
    </w:p>
    <w:p w14:paraId="24CE12A8" w14:textId="7B7A64F6" w:rsidR="00D52385" w:rsidRPr="001745B0" w:rsidRDefault="00D52385" w:rsidP="00D52385">
      <w:pPr>
        <w:widowControl/>
        <w:jc w:val="left"/>
        <w:rPr>
          <w:szCs w:val="28"/>
        </w:rPr>
      </w:pPr>
      <w:r w:rsidRPr="001745B0">
        <w:rPr>
          <w:rFonts w:hint="eastAsia"/>
          <w:szCs w:val="28"/>
        </w:rPr>
        <w:t>＜第</w:t>
      </w:r>
      <w:r w:rsidR="00226704" w:rsidRPr="001745B0">
        <w:rPr>
          <w:rFonts w:hint="eastAsia"/>
          <w:szCs w:val="28"/>
        </w:rPr>
        <w:t>３</w:t>
      </w:r>
      <w:r w:rsidRPr="001745B0">
        <w:rPr>
          <w:rFonts w:hint="eastAsia"/>
          <w:szCs w:val="28"/>
        </w:rPr>
        <w:t>期障がい児福祉計画＞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62"/>
        <w:gridCol w:w="2933"/>
      </w:tblGrid>
      <w:tr w:rsidR="001745B0" w:rsidRPr="001745B0" w14:paraId="49ED852E" w14:textId="77777777" w:rsidTr="00FA4694">
        <w:tc>
          <w:tcPr>
            <w:tcW w:w="2977" w:type="dxa"/>
            <w:vMerge w:val="restart"/>
            <w:shd w:val="clear" w:color="auto" w:fill="FFFF00"/>
          </w:tcPr>
          <w:p w14:paraId="10AE6FD5" w14:textId="77777777" w:rsidR="00D52385" w:rsidRPr="001745B0" w:rsidRDefault="00D52385" w:rsidP="00FA4694">
            <w:pPr>
              <w:widowControl/>
              <w:jc w:val="left"/>
              <w:rPr>
                <w:rFonts w:ascii="ＭＳ Ｐゴシック" w:eastAsia="ＭＳ Ｐゴシック" w:hAnsi="ＭＳ Ｐゴシック"/>
                <w:sz w:val="20"/>
                <w:szCs w:val="28"/>
              </w:rPr>
            </w:pPr>
          </w:p>
        </w:tc>
        <w:tc>
          <w:tcPr>
            <w:tcW w:w="6095" w:type="dxa"/>
            <w:gridSpan w:val="2"/>
            <w:shd w:val="clear" w:color="auto" w:fill="FFFF00"/>
          </w:tcPr>
          <w:p w14:paraId="0F04E5B8" w14:textId="77777777"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1"/>
                <w:szCs w:val="28"/>
              </w:rPr>
              <w:t>指定障がい児入所施設等の必要入所定員総数</w:t>
            </w:r>
          </w:p>
        </w:tc>
      </w:tr>
      <w:tr w:rsidR="001745B0" w:rsidRPr="001745B0" w14:paraId="13B059E9" w14:textId="77777777" w:rsidTr="00FA4694">
        <w:tc>
          <w:tcPr>
            <w:tcW w:w="2977" w:type="dxa"/>
            <w:vMerge/>
            <w:shd w:val="clear" w:color="auto" w:fill="FFFF00"/>
          </w:tcPr>
          <w:p w14:paraId="381B1E89" w14:textId="77777777" w:rsidR="00D52385" w:rsidRPr="001745B0" w:rsidRDefault="00D52385" w:rsidP="00FA4694">
            <w:pPr>
              <w:widowControl/>
              <w:jc w:val="left"/>
              <w:rPr>
                <w:rFonts w:ascii="ＭＳ Ｐゴシック" w:eastAsia="ＭＳ Ｐゴシック" w:hAnsi="ＭＳ Ｐゴシック"/>
                <w:sz w:val="20"/>
                <w:szCs w:val="28"/>
              </w:rPr>
            </w:pPr>
          </w:p>
        </w:tc>
        <w:tc>
          <w:tcPr>
            <w:tcW w:w="3162" w:type="dxa"/>
            <w:shd w:val="clear" w:color="auto" w:fill="FFFF00"/>
          </w:tcPr>
          <w:p w14:paraId="036F4C09" w14:textId="77777777"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福祉型</w:t>
            </w:r>
          </w:p>
        </w:tc>
        <w:tc>
          <w:tcPr>
            <w:tcW w:w="2933" w:type="dxa"/>
            <w:shd w:val="clear" w:color="auto" w:fill="FFFF00"/>
          </w:tcPr>
          <w:p w14:paraId="5FC495B6" w14:textId="77777777"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医療型</w:t>
            </w:r>
          </w:p>
        </w:tc>
      </w:tr>
      <w:tr w:rsidR="001745B0" w:rsidRPr="001745B0" w14:paraId="4DB9CF55" w14:textId="77777777" w:rsidTr="00FA4694">
        <w:tc>
          <w:tcPr>
            <w:tcW w:w="2977" w:type="dxa"/>
            <w:shd w:val="clear" w:color="auto" w:fill="auto"/>
          </w:tcPr>
          <w:p w14:paraId="6F75FD9C" w14:textId="0991D28B"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令和</w:t>
            </w:r>
            <w:r w:rsidR="00226704" w:rsidRPr="001745B0">
              <w:rPr>
                <w:rFonts w:ascii="ＭＳ Ｐゴシック" w:eastAsia="ＭＳ Ｐゴシック" w:hAnsi="ＭＳ Ｐゴシック" w:hint="eastAsia"/>
                <w:sz w:val="20"/>
                <w:szCs w:val="28"/>
              </w:rPr>
              <w:t>６</w:t>
            </w:r>
            <w:r w:rsidRPr="001745B0">
              <w:rPr>
                <w:rFonts w:ascii="ＭＳ Ｐゴシック" w:eastAsia="ＭＳ Ｐゴシック" w:hAnsi="ＭＳ Ｐゴシック" w:hint="eastAsia"/>
                <w:sz w:val="20"/>
                <w:szCs w:val="28"/>
              </w:rPr>
              <w:t>年度</w:t>
            </w:r>
          </w:p>
        </w:tc>
        <w:tc>
          <w:tcPr>
            <w:tcW w:w="3162" w:type="dxa"/>
            <w:shd w:val="clear" w:color="auto" w:fill="auto"/>
          </w:tcPr>
          <w:p w14:paraId="1C8F2BD5" w14:textId="77777777"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５９０人</w:t>
            </w:r>
          </w:p>
        </w:tc>
        <w:tc>
          <w:tcPr>
            <w:tcW w:w="2933" w:type="dxa"/>
            <w:shd w:val="clear" w:color="auto" w:fill="auto"/>
          </w:tcPr>
          <w:p w14:paraId="3B913C0F" w14:textId="4AB38CF4"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２</w:t>
            </w:r>
            <w:r w:rsidR="00226704" w:rsidRPr="001745B0">
              <w:rPr>
                <w:rFonts w:ascii="ＭＳ Ｐゴシック" w:eastAsia="ＭＳ Ｐゴシック" w:hAnsi="ＭＳ Ｐゴシック" w:hint="eastAsia"/>
                <w:sz w:val="20"/>
                <w:szCs w:val="28"/>
              </w:rPr>
              <w:t>３</w:t>
            </w:r>
            <w:r w:rsidRPr="001745B0">
              <w:rPr>
                <w:rFonts w:ascii="ＭＳ Ｐゴシック" w:eastAsia="ＭＳ Ｐゴシック" w:hAnsi="ＭＳ Ｐゴシック" w:hint="eastAsia"/>
                <w:sz w:val="20"/>
                <w:szCs w:val="28"/>
              </w:rPr>
              <w:t>０人</w:t>
            </w:r>
          </w:p>
        </w:tc>
      </w:tr>
      <w:tr w:rsidR="001745B0" w:rsidRPr="001745B0" w14:paraId="0882C700" w14:textId="77777777" w:rsidTr="00FA4694">
        <w:tc>
          <w:tcPr>
            <w:tcW w:w="2977" w:type="dxa"/>
            <w:shd w:val="clear" w:color="auto" w:fill="auto"/>
          </w:tcPr>
          <w:p w14:paraId="6C53DF72" w14:textId="471328D6"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令和</w:t>
            </w:r>
            <w:r w:rsidR="00226704" w:rsidRPr="001745B0">
              <w:rPr>
                <w:rFonts w:ascii="ＭＳ Ｐゴシック" w:eastAsia="ＭＳ Ｐゴシック" w:hAnsi="ＭＳ Ｐゴシック" w:hint="eastAsia"/>
                <w:sz w:val="20"/>
                <w:szCs w:val="28"/>
              </w:rPr>
              <w:t>７</w:t>
            </w:r>
            <w:r w:rsidRPr="001745B0">
              <w:rPr>
                <w:rFonts w:ascii="ＭＳ Ｐゴシック" w:eastAsia="ＭＳ Ｐゴシック" w:hAnsi="ＭＳ Ｐゴシック" w:hint="eastAsia"/>
                <w:sz w:val="20"/>
                <w:szCs w:val="28"/>
              </w:rPr>
              <w:t>年度</w:t>
            </w:r>
          </w:p>
        </w:tc>
        <w:tc>
          <w:tcPr>
            <w:tcW w:w="3162" w:type="dxa"/>
            <w:shd w:val="clear" w:color="auto" w:fill="auto"/>
          </w:tcPr>
          <w:p w14:paraId="68B00402" w14:textId="77777777"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５９０人</w:t>
            </w:r>
          </w:p>
        </w:tc>
        <w:tc>
          <w:tcPr>
            <w:tcW w:w="2933" w:type="dxa"/>
            <w:shd w:val="clear" w:color="auto" w:fill="auto"/>
          </w:tcPr>
          <w:p w14:paraId="4396BAA3" w14:textId="02B8995F"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２</w:t>
            </w:r>
            <w:r w:rsidR="00226704" w:rsidRPr="001745B0">
              <w:rPr>
                <w:rFonts w:ascii="ＭＳ Ｐゴシック" w:eastAsia="ＭＳ Ｐゴシック" w:hAnsi="ＭＳ Ｐゴシック" w:hint="eastAsia"/>
                <w:sz w:val="20"/>
                <w:szCs w:val="28"/>
              </w:rPr>
              <w:t>３</w:t>
            </w:r>
            <w:r w:rsidRPr="001745B0">
              <w:rPr>
                <w:rFonts w:ascii="ＭＳ Ｐゴシック" w:eastAsia="ＭＳ Ｐゴシック" w:hAnsi="ＭＳ Ｐゴシック" w:hint="eastAsia"/>
                <w:sz w:val="20"/>
                <w:szCs w:val="28"/>
              </w:rPr>
              <w:t>０人</w:t>
            </w:r>
          </w:p>
        </w:tc>
      </w:tr>
      <w:tr w:rsidR="001745B0" w:rsidRPr="001745B0" w14:paraId="73D16532" w14:textId="77777777" w:rsidTr="00FA4694">
        <w:tc>
          <w:tcPr>
            <w:tcW w:w="2977" w:type="dxa"/>
            <w:shd w:val="clear" w:color="auto" w:fill="auto"/>
          </w:tcPr>
          <w:p w14:paraId="1C18FEEE" w14:textId="6F4F6E73"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令和</w:t>
            </w:r>
            <w:r w:rsidR="00226704" w:rsidRPr="001745B0">
              <w:rPr>
                <w:rFonts w:ascii="ＭＳ Ｐゴシック" w:eastAsia="ＭＳ Ｐゴシック" w:hAnsi="ＭＳ Ｐゴシック" w:hint="eastAsia"/>
                <w:sz w:val="20"/>
                <w:szCs w:val="28"/>
              </w:rPr>
              <w:t>８</w:t>
            </w:r>
            <w:r w:rsidRPr="001745B0">
              <w:rPr>
                <w:rFonts w:ascii="ＭＳ Ｐゴシック" w:eastAsia="ＭＳ Ｐゴシック" w:hAnsi="ＭＳ Ｐゴシック" w:hint="eastAsia"/>
                <w:sz w:val="20"/>
                <w:szCs w:val="28"/>
              </w:rPr>
              <w:t>年度</w:t>
            </w:r>
          </w:p>
        </w:tc>
        <w:tc>
          <w:tcPr>
            <w:tcW w:w="3162" w:type="dxa"/>
            <w:shd w:val="clear" w:color="auto" w:fill="auto"/>
          </w:tcPr>
          <w:p w14:paraId="05F89F38" w14:textId="77777777"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５９０人</w:t>
            </w:r>
          </w:p>
        </w:tc>
        <w:tc>
          <w:tcPr>
            <w:tcW w:w="2933" w:type="dxa"/>
            <w:shd w:val="clear" w:color="auto" w:fill="auto"/>
          </w:tcPr>
          <w:p w14:paraId="2E00E802" w14:textId="1D2D8AC2" w:rsidR="00D52385" w:rsidRPr="001745B0" w:rsidRDefault="00D52385" w:rsidP="00FA4694">
            <w:pPr>
              <w:widowControl/>
              <w:jc w:val="center"/>
              <w:rPr>
                <w:rFonts w:ascii="ＭＳ Ｐゴシック" w:eastAsia="ＭＳ Ｐゴシック" w:hAnsi="ＭＳ Ｐゴシック"/>
                <w:sz w:val="20"/>
                <w:szCs w:val="28"/>
              </w:rPr>
            </w:pPr>
            <w:r w:rsidRPr="001745B0">
              <w:rPr>
                <w:rFonts w:ascii="ＭＳ Ｐゴシック" w:eastAsia="ＭＳ Ｐゴシック" w:hAnsi="ＭＳ Ｐゴシック" w:hint="eastAsia"/>
                <w:sz w:val="20"/>
                <w:szCs w:val="28"/>
              </w:rPr>
              <w:t>２</w:t>
            </w:r>
            <w:r w:rsidR="00226704" w:rsidRPr="001745B0">
              <w:rPr>
                <w:rFonts w:ascii="ＭＳ Ｐゴシック" w:eastAsia="ＭＳ Ｐゴシック" w:hAnsi="ＭＳ Ｐゴシック" w:hint="eastAsia"/>
                <w:sz w:val="20"/>
                <w:szCs w:val="28"/>
              </w:rPr>
              <w:t>３</w:t>
            </w:r>
            <w:r w:rsidRPr="001745B0">
              <w:rPr>
                <w:rFonts w:ascii="ＭＳ Ｐゴシック" w:eastAsia="ＭＳ Ｐゴシック" w:hAnsi="ＭＳ Ｐゴシック" w:hint="eastAsia"/>
                <w:sz w:val="20"/>
                <w:szCs w:val="28"/>
              </w:rPr>
              <w:t>０人</w:t>
            </w:r>
          </w:p>
        </w:tc>
      </w:tr>
    </w:tbl>
    <w:p w14:paraId="66D60C0C" w14:textId="616E8302" w:rsidR="00226704" w:rsidRPr="001745B0" w:rsidRDefault="00226704" w:rsidP="00226704">
      <w:pPr>
        <w:spacing w:line="400" w:lineRule="exact"/>
        <w:ind w:left="200" w:hangingChars="100" w:hanging="200"/>
        <w:rPr>
          <w:sz w:val="28"/>
          <w:szCs w:val="28"/>
        </w:rPr>
      </w:pPr>
      <w:r w:rsidRPr="001745B0">
        <w:rPr>
          <w:rFonts w:hint="eastAsia"/>
          <w:sz w:val="20"/>
          <w:szCs w:val="28"/>
        </w:rPr>
        <w:t>＊</w:t>
      </w:r>
      <w:r w:rsidR="00FA13FD" w:rsidRPr="001745B0">
        <w:rPr>
          <w:rFonts w:hint="eastAsia"/>
          <w:sz w:val="20"/>
          <w:szCs w:val="28"/>
        </w:rPr>
        <w:t>旧重症心身障がい</w:t>
      </w:r>
      <w:r w:rsidR="007A6ED5" w:rsidRPr="001745B0">
        <w:rPr>
          <w:rFonts w:hint="eastAsia"/>
          <w:sz w:val="20"/>
          <w:szCs w:val="28"/>
        </w:rPr>
        <w:t>児</w:t>
      </w:r>
      <w:r w:rsidR="00FA13FD" w:rsidRPr="001745B0">
        <w:rPr>
          <w:rFonts w:hint="eastAsia"/>
          <w:sz w:val="20"/>
          <w:szCs w:val="28"/>
        </w:rPr>
        <w:t>施設については、医療型障がい児入所施設と療養介護の定員を区別することなく指定を受けている現状から、医療型障がい児入所施設の必要入所定員総数については、計画期間中に想定される入所児童</w:t>
      </w:r>
      <w:r w:rsidR="007A6ED5" w:rsidRPr="001745B0">
        <w:rPr>
          <w:rFonts w:hint="eastAsia"/>
          <w:sz w:val="20"/>
          <w:szCs w:val="28"/>
        </w:rPr>
        <w:t>数</w:t>
      </w:r>
      <w:r w:rsidR="00FA13FD" w:rsidRPr="001745B0">
        <w:rPr>
          <w:rFonts w:hint="eastAsia"/>
          <w:sz w:val="20"/>
          <w:szCs w:val="28"/>
        </w:rPr>
        <w:t>の最大値をもって児童福祉法第33条の22第2項第3号に掲げる必要入所定員総数とした。このため、同法第24条の9第2項において引用される第33条の22第1項の規定により定める必要入所定員総数とは性質を異にすることに留意のこと。</w:t>
      </w:r>
    </w:p>
    <w:p w14:paraId="43243283" w14:textId="77777777" w:rsidR="00D52385" w:rsidRPr="001745B0" w:rsidRDefault="00D52385" w:rsidP="00D52385">
      <w:pPr>
        <w:widowControl/>
        <w:jc w:val="left"/>
        <w:rPr>
          <w:sz w:val="28"/>
          <w:szCs w:val="28"/>
        </w:rPr>
      </w:pPr>
    </w:p>
    <w:p w14:paraId="5EB2B576" w14:textId="77777777" w:rsidR="00D52385" w:rsidRPr="001745B0" w:rsidRDefault="00D52385" w:rsidP="00D52385">
      <w:pPr>
        <w:widowControl/>
        <w:jc w:val="left"/>
        <w:rPr>
          <w:sz w:val="28"/>
          <w:szCs w:val="28"/>
        </w:rPr>
      </w:pPr>
    </w:p>
    <w:p w14:paraId="75DB9243" w14:textId="77777777" w:rsidR="00D52385" w:rsidRPr="001745B0" w:rsidRDefault="00D52385" w:rsidP="00D52385">
      <w:pPr>
        <w:widowControl/>
        <w:jc w:val="left"/>
        <w:rPr>
          <w:sz w:val="28"/>
          <w:szCs w:val="28"/>
        </w:rPr>
      </w:pPr>
      <w:r w:rsidRPr="001745B0">
        <w:rPr>
          <w:sz w:val="28"/>
          <w:szCs w:val="28"/>
        </w:rPr>
        <w:br w:type="page"/>
      </w:r>
    </w:p>
    <w:p w14:paraId="08E862F6" w14:textId="15298B8E" w:rsidR="00D52385" w:rsidRPr="001745B0" w:rsidRDefault="00D52385" w:rsidP="00D52385">
      <w:pPr>
        <w:widowControl/>
        <w:jc w:val="left"/>
        <w:rPr>
          <w:sz w:val="28"/>
          <w:szCs w:val="28"/>
        </w:rPr>
      </w:pPr>
      <w:r w:rsidRPr="001745B0">
        <w:rPr>
          <w:rFonts w:hint="eastAsia"/>
          <w:sz w:val="28"/>
          <w:szCs w:val="28"/>
        </w:rPr>
        <w:lastRenderedPageBreak/>
        <w:t>５．地域生活支援事業の実施に関する事項</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686"/>
        <w:gridCol w:w="1984"/>
        <w:gridCol w:w="1276"/>
        <w:gridCol w:w="1276"/>
        <w:gridCol w:w="1276"/>
      </w:tblGrid>
      <w:tr w:rsidR="001745B0" w:rsidRPr="001745B0" w14:paraId="0F2D310B" w14:textId="77777777" w:rsidTr="00FA4694">
        <w:trPr>
          <w:trHeight w:val="255"/>
        </w:trPr>
        <w:tc>
          <w:tcPr>
            <w:tcW w:w="5670" w:type="dxa"/>
            <w:gridSpan w:val="2"/>
            <w:shd w:val="clear" w:color="000000" w:fill="FFFF00"/>
            <w:noWrap/>
            <w:vAlign w:val="center"/>
            <w:hideMark/>
          </w:tcPr>
          <w:p w14:paraId="56292AD8"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18"/>
                <w:szCs w:val="18"/>
              </w:rPr>
            </w:pPr>
            <w:r w:rsidRPr="001745B0">
              <w:rPr>
                <w:rFonts w:ascii="ＭＳ Ｐゴシック" w:eastAsia="ＭＳ Ｐゴシック" w:hAnsi="ＭＳ Ｐゴシック" w:cs="ＭＳ Ｐゴシック" w:hint="eastAsia"/>
                <w:kern w:val="0"/>
                <w:sz w:val="18"/>
                <w:szCs w:val="18"/>
              </w:rPr>
              <w:t xml:space="preserve">　</w:t>
            </w:r>
          </w:p>
        </w:tc>
        <w:tc>
          <w:tcPr>
            <w:tcW w:w="1276" w:type="dxa"/>
            <w:shd w:val="clear" w:color="000000" w:fill="FFFF00"/>
            <w:noWrap/>
            <w:vAlign w:val="center"/>
            <w:hideMark/>
          </w:tcPr>
          <w:p w14:paraId="045D7225" w14:textId="47EA7A86"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C20C30" w:rsidRPr="001745B0">
              <w:rPr>
                <w:rFonts w:ascii="ＭＳ Ｐゴシック" w:eastAsia="ＭＳ Ｐゴシック" w:hAnsi="ＭＳ Ｐゴシック" w:cs="ＭＳ Ｐゴシック" w:hint="eastAsia"/>
                <w:kern w:val="0"/>
                <w:sz w:val="20"/>
                <w:szCs w:val="20"/>
              </w:rPr>
              <w:t>６</w:t>
            </w:r>
            <w:r w:rsidRPr="001745B0">
              <w:rPr>
                <w:rFonts w:ascii="ＭＳ Ｐゴシック" w:eastAsia="ＭＳ Ｐゴシック" w:hAnsi="ＭＳ Ｐゴシック" w:cs="ＭＳ Ｐゴシック" w:hint="eastAsia"/>
                <w:kern w:val="0"/>
                <w:sz w:val="20"/>
                <w:szCs w:val="20"/>
              </w:rPr>
              <w:t>年度</w:t>
            </w:r>
          </w:p>
        </w:tc>
        <w:tc>
          <w:tcPr>
            <w:tcW w:w="1276" w:type="dxa"/>
            <w:shd w:val="clear" w:color="000000" w:fill="FFFF00"/>
            <w:noWrap/>
            <w:vAlign w:val="center"/>
            <w:hideMark/>
          </w:tcPr>
          <w:p w14:paraId="0FF0A879" w14:textId="52433F6A"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C20C30" w:rsidRPr="001745B0">
              <w:rPr>
                <w:rFonts w:ascii="ＭＳ Ｐゴシック" w:eastAsia="ＭＳ Ｐゴシック" w:hAnsi="ＭＳ Ｐゴシック" w:cs="ＭＳ Ｐゴシック" w:hint="eastAsia"/>
                <w:kern w:val="0"/>
                <w:sz w:val="20"/>
                <w:szCs w:val="20"/>
              </w:rPr>
              <w:t>７</w:t>
            </w:r>
            <w:r w:rsidRPr="001745B0">
              <w:rPr>
                <w:rFonts w:ascii="ＭＳ Ｐゴシック" w:eastAsia="ＭＳ Ｐゴシック" w:hAnsi="ＭＳ Ｐゴシック" w:cs="ＭＳ Ｐゴシック" w:hint="eastAsia"/>
                <w:kern w:val="0"/>
                <w:sz w:val="20"/>
                <w:szCs w:val="20"/>
              </w:rPr>
              <w:t>年度</w:t>
            </w:r>
          </w:p>
        </w:tc>
        <w:tc>
          <w:tcPr>
            <w:tcW w:w="1276" w:type="dxa"/>
            <w:shd w:val="clear" w:color="000000" w:fill="FFFF00"/>
            <w:noWrap/>
            <w:vAlign w:val="center"/>
            <w:hideMark/>
          </w:tcPr>
          <w:p w14:paraId="1E7BD1D2" w14:textId="2A60FD19"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令和</w:t>
            </w:r>
            <w:r w:rsidR="00C20C30" w:rsidRPr="001745B0">
              <w:rPr>
                <w:rFonts w:ascii="ＭＳ Ｐゴシック" w:eastAsia="ＭＳ Ｐゴシック" w:hAnsi="ＭＳ Ｐゴシック" w:cs="ＭＳ Ｐゴシック" w:hint="eastAsia"/>
                <w:kern w:val="0"/>
                <w:sz w:val="20"/>
                <w:szCs w:val="20"/>
              </w:rPr>
              <w:t>８</w:t>
            </w:r>
            <w:r w:rsidRPr="001745B0">
              <w:rPr>
                <w:rFonts w:ascii="ＭＳ Ｐゴシック" w:eastAsia="ＭＳ Ｐゴシック" w:hAnsi="ＭＳ Ｐゴシック" w:cs="ＭＳ Ｐゴシック" w:hint="eastAsia"/>
                <w:kern w:val="0"/>
                <w:sz w:val="20"/>
                <w:szCs w:val="20"/>
              </w:rPr>
              <w:t>年度</w:t>
            </w:r>
          </w:p>
        </w:tc>
      </w:tr>
      <w:tr w:rsidR="001745B0" w:rsidRPr="001745B0" w14:paraId="491E8C92" w14:textId="77777777" w:rsidTr="00FA4694">
        <w:trPr>
          <w:trHeight w:val="403"/>
        </w:trPr>
        <w:tc>
          <w:tcPr>
            <w:tcW w:w="3686" w:type="dxa"/>
            <w:vMerge w:val="restart"/>
            <w:shd w:val="clear" w:color="auto" w:fill="auto"/>
            <w:vAlign w:val="center"/>
            <w:hideMark/>
          </w:tcPr>
          <w:p w14:paraId="53BF3EF9"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発達障がい者支援センター運営事業</w:t>
            </w:r>
          </w:p>
          <w:p w14:paraId="6ADFB756" w14:textId="77777777" w:rsidR="00D52385" w:rsidRPr="001745B0" w:rsidRDefault="00D52385" w:rsidP="00FA4694">
            <w:pPr>
              <w:widowControl/>
              <w:spacing w:line="280" w:lineRule="exact"/>
              <w:ind w:firstLineChars="100" w:firstLine="200"/>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※指定都市を除く</w:t>
            </w:r>
          </w:p>
        </w:tc>
        <w:tc>
          <w:tcPr>
            <w:tcW w:w="1984" w:type="dxa"/>
            <w:shd w:val="clear" w:color="auto" w:fill="auto"/>
            <w:noWrap/>
            <w:vAlign w:val="center"/>
            <w:hideMark/>
          </w:tcPr>
          <w:p w14:paraId="23895920"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箇 所 数</w:t>
            </w:r>
          </w:p>
        </w:tc>
        <w:tc>
          <w:tcPr>
            <w:tcW w:w="1276" w:type="dxa"/>
            <w:shd w:val="clear" w:color="auto" w:fill="auto"/>
            <w:noWrap/>
            <w:vAlign w:val="center"/>
          </w:tcPr>
          <w:p w14:paraId="672CF644"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1ヶ所</w:t>
            </w:r>
          </w:p>
        </w:tc>
        <w:tc>
          <w:tcPr>
            <w:tcW w:w="1276" w:type="dxa"/>
            <w:shd w:val="clear" w:color="auto" w:fill="auto"/>
            <w:vAlign w:val="center"/>
          </w:tcPr>
          <w:p w14:paraId="42F08025"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1ヶ所</w:t>
            </w:r>
          </w:p>
        </w:tc>
        <w:tc>
          <w:tcPr>
            <w:tcW w:w="1276" w:type="dxa"/>
            <w:shd w:val="clear" w:color="auto" w:fill="auto"/>
            <w:vAlign w:val="center"/>
          </w:tcPr>
          <w:p w14:paraId="1F70E56F"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1ヶ所</w:t>
            </w:r>
          </w:p>
        </w:tc>
      </w:tr>
      <w:tr w:rsidR="001745B0" w:rsidRPr="001745B0" w14:paraId="07138E29" w14:textId="77777777" w:rsidTr="00FA4694">
        <w:trPr>
          <w:trHeight w:val="409"/>
        </w:trPr>
        <w:tc>
          <w:tcPr>
            <w:tcW w:w="3686" w:type="dxa"/>
            <w:vMerge/>
            <w:vAlign w:val="center"/>
            <w:hideMark/>
          </w:tcPr>
          <w:p w14:paraId="34038E30"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1984" w:type="dxa"/>
            <w:shd w:val="clear" w:color="auto" w:fill="auto"/>
            <w:noWrap/>
            <w:vAlign w:val="center"/>
            <w:hideMark/>
          </w:tcPr>
          <w:p w14:paraId="0772966A"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実利用者数</w:t>
            </w:r>
          </w:p>
        </w:tc>
        <w:tc>
          <w:tcPr>
            <w:tcW w:w="1276" w:type="dxa"/>
            <w:shd w:val="clear" w:color="auto" w:fill="auto"/>
            <w:noWrap/>
            <w:vAlign w:val="center"/>
          </w:tcPr>
          <w:p w14:paraId="52012537" w14:textId="6704474F"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w:t>
            </w:r>
            <w:r w:rsidR="00C778CC" w:rsidRPr="001745B0">
              <w:rPr>
                <w:rFonts w:ascii="ＭＳ Ｐゴシック" w:eastAsia="ＭＳ Ｐゴシック" w:hAnsi="ＭＳ Ｐゴシック" w:cs="ＭＳ Ｐゴシック" w:hint="eastAsia"/>
                <w:kern w:val="0"/>
                <w:sz w:val="20"/>
                <w:szCs w:val="20"/>
              </w:rPr>
              <w:t>050</w:t>
            </w:r>
            <w:r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noWrap/>
            <w:vAlign w:val="center"/>
          </w:tcPr>
          <w:p w14:paraId="10FD9E7A" w14:textId="7CA4CD6A"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w:t>
            </w:r>
            <w:r w:rsidR="00C778CC" w:rsidRPr="001745B0">
              <w:rPr>
                <w:rFonts w:ascii="ＭＳ Ｐゴシック" w:eastAsia="ＭＳ Ｐゴシック" w:hAnsi="ＭＳ Ｐゴシック" w:cs="ＭＳ Ｐゴシック" w:hint="eastAsia"/>
                <w:kern w:val="0"/>
                <w:sz w:val="20"/>
                <w:szCs w:val="20"/>
              </w:rPr>
              <w:t>050</w:t>
            </w:r>
            <w:r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noWrap/>
            <w:vAlign w:val="center"/>
          </w:tcPr>
          <w:p w14:paraId="6CB56C95" w14:textId="3AF950BD"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w:t>
            </w:r>
            <w:r w:rsidR="00C778CC" w:rsidRPr="001745B0">
              <w:rPr>
                <w:rFonts w:ascii="ＭＳ Ｐゴシック" w:eastAsia="ＭＳ Ｐゴシック" w:hAnsi="ＭＳ Ｐゴシック" w:cs="ＭＳ Ｐゴシック" w:hint="eastAsia"/>
                <w:kern w:val="0"/>
                <w:sz w:val="20"/>
                <w:szCs w:val="20"/>
              </w:rPr>
              <w:t>050</w:t>
            </w:r>
            <w:r w:rsidRPr="001745B0">
              <w:rPr>
                <w:rFonts w:ascii="ＭＳ Ｐゴシック" w:eastAsia="ＭＳ Ｐゴシック" w:hAnsi="ＭＳ Ｐゴシック" w:cs="ＭＳ Ｐゴシック" w:hint="eastAsia"/>
                <w:kern w:val="0"/>
                <w:sz w:val="20"/>
                <w:szCs w:val="20"/>
              </w:rPr>
              <w:t>人</w:t>
            </w:r>
          </w:p>
        </w:tc>
      </w:tr>
      <w:tr w:rsidR="001745B0" w:rsidRPr="001745B0" w14:paraId="199CF1E2" w14:textId="77777777" w:rsidTr="00FA4694">
        <w:trPr>
          <w:trHeight w:val="415"/>
        </w:trPr>
        <w:tc>
          <w:tcPr>
            <w:tcW w:w="3686" w:type="dxa"/>
            <w:vMerge w:val="restart"/>
            <w:shd w:val="clear" w:color="auto" w:fill="auto"/>
            <w:vAlign w:val="center"/>
          </w:tcPr>
          <w:p w14:paraId="1441827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高次脳機能障がい及びその関連障がいに対する支援普及事業</w:t>
            </w:r>
          </w:p>
        </w:tc>
        <w:tc>
          <w:tcPr>
            <w:tcW w:w="1984" w:type="dxa"/>
            <w:shd w:val="clear" w:color="auto" w:fill="auto"/>
            <w:noWrap/>
            <w:vAlign w:val="center"/>
          </w:tcPr>
          <w:p w14:paraId="30366187"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箇 所 数</w:t>
            </w:r>
          </w:p>
        </w:tc>
        <w:tc>
          <w:tcPr>
            <w:tcW w:w="1276" w:type="dxa"/>
            <w:shd w:val="clear" w:color="auto" w:fill="auto"/>
            <w:noWrap/>
            <w:vAlign w:val="center"/>
          </w:tcPr>
          <w:p w14:paraId="3148332A"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1ヶ所</w:t>
            </w:r>
          </w:p>
        </w:tc>
        <w:tc>
          <w:tcPr>
            <w:tcW w:w="1276" w:type="dxa"/>
            <w:shd w:val="clear" w:color="auto" w:fill="auto"/>
            <w:vAlign w:val="center"/>
          </w:tcPr>
          <w:p w14:paraId="39DF91CC"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1ヶ所</w:t>
            </w:r>
          </w:p>
        </w:tc>
        <w:tc>
          <w:tcPr>
            <w:tcW w:w="1276" w:type="dxa"/>
            <w:shd w:val="clear" w:color="auto" w:fill="auto"/>
            <w:vAlign w:val="center"/>
          </w:tcPr>
          <w:p w14:paraId="50E91A26"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1ヶ所</w:t>
            </w:r>
          </w:p>
        </w:tc>
      </w:tr>
      <w:tr w:rsidR="001745B0" w:rsidRPr="001745B0" w14:paraId="013D051D" w14:textId="77777777" w:rsidTr="00FA4694">
        <w:trPr>
          <w:trHeight w:val="421"/>
        </w:trPr>
        <w:tc>
          <w:tcPr>
            <w:tcW w:w="3686" w:type="dxa"/>
            <w:vMerge/>
            <w:shd w:val="clear" w:color="auto" w:fill="auto"/>
            <w:vAlign w:val="center"/>
          </w:tcPr>
          <w:p w14:paraId="34F828EB"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1984" w:type="dxa"/>
            <w:shd w:val="clear" w:color="auto" w:fill="auto"/>
            <w:noWrap/>
            <w:vAlign w:val="center"/>
          </w:tcPr>
          <w:p w14:paraId="2F469398"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実利用者数</w:t>
            </w:r>
          </w:p>
        </w:tc>
        <w:tc>
          <w:tcPr>
            <w:tcW w:w="1276" w:type="dxa"/>
            <w:shd w:val="clear" w:color="auto" w:fill="auto"/>
            <w:noWrap/>
            <w:vAlign w:val="center"/>
          </w:tcPr>
          <w:p w14:paraId="4198E7FD"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1,000人</w:t>
            </w:r>
          </w:p>
        </w:tc>
        <w:tc>
          <w:tcPr>
            <w:tcW w:w="1276" w:type="dxa"/>
            <w:shd w:val="clear" w:color="auto" w:fill="auto"/>
            <w:vAlign w:val="center"/>
          </w:tcPr>
          <w:p w14:paraId="2208B07A"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1,000人</w:t>
            </w:r>
          </w:p>
        </w:tc>
        <w:tc>
          <w:tcPr>
            <w:tcW w:w="1276" w:type="dxa"/>
            <w:shd w:val="clear" w:color="auto" w:fill="auto"/>
            <w:vAlign w:val="center"/>
          </w:tcPr>
          <w:p w14:paraId="4266EA73"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1,000人</w:t>
            </w:r>
          </w:p>
        </w:tc>
      </w:tr>
      <w:tr w:rsidR="001745B0" w:rsidRPr="001745B0" w14:paraId="3A34529A" w14:textId="77777777" w:rsidTr="00FA4694">
        <w:trPr>
          <w:trHeight w:val="80"/>
        </w:trPr>
        <w:tc>
          <w:tcPr>
            <w:tcW w:w="3686" w:type="dxa"/>
            <w:shd w:val="clear" w:color="auto" w:fill="auto"/>
            <w:vAlign w:val="center"/>
          </w:tcPr>
          <w:p w14:paraId="1CF9DA0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障がい児等療育支援事業</w:t>
            </w:r>
          </w:p>
          <w:p w14:paraId="382D92F0" w14:textId="77777777" w:rsidR="00D52385" w:rsidRPr="001745B0" w:rsidRDefault="00D52385" w:rsidP="00FA4694">
            <w:pPr>
              <w:widowControl/>
              <w:spacing w:line="280" w:lineRule="exact"/>
              <w:ind w:firstLineChars="100" w:firstLine="200"/>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※指定都市・中核市を除く</w:t>
            </w:r>
          </w:p>
        </w:tc>
        <w:tc>
          <w:tcPr>
            <w:tcW w:w="1984" w:type="dxa"/>
            <w:shd w:val="clear" w:color="auto" w:fill="auto"/>
            <w:noWrap/>
            <w:vAlign w:val="center"/>
          </w:tcPr>
          <w:p w14:paraId="476ACB1B"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箇 所 数</w:t>
            </w:r>
          </w:p>
        </w:tc>
        <w:tc>
          <w:tcPr>
            <w:tcW w:w="1276" w:type="dxa"/>
            <w:shd w:val="clear" w:color="auto" w:fill="auto"/>
            <w:noWrap/>
            <w:vAlign w:val="center"/>
          </w:tcPr>
          <w:p w14:paraId="66FE98BB" w14:textId="234B928B"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7</w:t>
            </w:r>
            <w:r w:rsidR="00D52385" w:rsidRPr="001745B0">
              <w:rPr>
                <w:rFonts w:ascii="ＭＳ Ｐゴシック" w:eastAsia="ＭＳ Ｐゴシック" w:hAnsi="ＭＳ Ｐゴシック" w:cs="ＭＳ Ｐゴシック" w:hint="eastAsia"/>
                <w:kern w:val="0"/>
                <w:sz w:val="20"/>
                <w:szCs w:val="20"/>
              </w:rPr>
              <w:t>ヶ所</w:t>
            </w:r>
          </w:p>
        </w:tc>
        <w:tc>
          <w:tcPr>
            <w:tcW w:w="1276" w:type="dxa"/>
            <w:shd w:val="clear" w:color="auto" w:fill="auto"/>
            <w:vAlign w:val="center"/>
          </w:tcPr>
          <w:p w14:paraId="50363A8A" w14:textId="74908EF9"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7</w:t>
            </w:r>
            <w:r w:rsidR="00D52385" w:rsidRPr="001745B0">
              <w:rPr>
                <w:rFonts w:ascii="ＭＳ Ｐゴシック" w:eastAsia="ＭＳ Ｐゴシック" w:hAnsi="ＭＳ Ｐゴシック" w:cs="ＭＳ Ｐゴシック" w:hint="eastAsia"/>
                <w:kern w:val="0"/>
                <w:sz w:val="20"/>
                <w:szCs w:val="20"/>
              </w:rPr>
              <w:t>ヶ所</w:t>
            </w:r>
          </w:p>
        </w:tc>
        <w:tc>
          <w:tcPr>
            <w:tcW w:w="1276" w:type="dxa"/>
            <w:shd w:val="clear" w:color="auto" w:fill="auto"/>
            <w:vAlign w:val="center"/>
          </w:tcPr>
          <w:p w14:paraId="4B709C98" w14:textId="55599337"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7</w:t>
            </w:r>
            <w:r w:rsidR="00D52385" w:rsidRPr="001745B0">
              <w:rPr>
                <w:rFonts w:ascii="ＭＳ Ｐゴシック" w:eastAsia="ＭＳ Ｐゴシック" w:hAnsi="ＭＳ Ｐゴシック" w:cs="ＭＳ Ｐゴシック" w:hint="eastAsia"/>
                <w:kern w:val="0"/>
                <w:sz w:val="20"/>
                <w:szCs w:val="20"/>
              </w:rPr>
              <w:t>ヶ所</w:t>
            </w:r>
          </w:p>
        </w:tc>
      </w:tr>
      <w:tr w:rsidR="001745B0" w:rsidRPr="001745B0" w14:paraId="6A5555A4" w14:textId="77777777" w:rsidTr="00FA4694">
        <w:trPr>
          <w:trHeight w:val="407"/>
        </w:trPr>
        <w:tc>
          <w:tcPr>
            <w:tcW w:w="3686" w:type="dxa"/>
            <w:vMerge w:val="restart"/>
            <w:shd w:val="clear" w:color="auto" w:fill="auto"/>
            <w:vAlign w:val="center"/>
            <w:hideMark/>
          </w:tcPr>
          <w:p w14:paraId="0451C08E"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障害者就業・生活支援センター事業</w:t>
            </w:r>
          </w:p>
        </w:tc>
        <w:tc>
          <w:tcPr>
            <w:tcW w:w="1984" w:type="dxa"/>
            <w:shd w:val="clear" w:color="auto" w:fill="auto"/>
            <w:noWrap/>
            <w:vAlign w:val="center"/>
            <w:hideMark/>
          </w:tcPr>
          <w:p w14:paraId="4F54BC8F"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箇 所 数</w:t>
            </w:r>
          </w:p>
        </w:tc>
        <w:tc>
          <w:tcPr>
            <w:tcW w:w="1276" w:type="dxa"/>
            <w:shd w:val="clear" w:color="auto" w:fill="auto"/>
            <w:noWrap/>
            <w:vAlign w:val="center"/>
          </w:tcPr>
          <w:p w14:paraId="00D2A3E7"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18ヶ所</w:t>
            </w:r>
          </w:p>
        </w:tc>
        <w:tc>
          <w:tcPr>
            <w:tcW w:w="1276" w:type="dxa"/>
            <w:shd w:val="clear" w:color="auto" w:fill="auto"/>
            <w:vAlign w:val="center"/>
          </w:tcPr>
          <w:p w14:paraId="2BE68240"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18ヶ所</w:t>
            </w:r>
          </w:p>
        </w:tc>
        <w:tc>
          <w:tcPr>
            <w:tcW w:w="1276" w:type="dxa"/>
            <w:shd w:val="clear" w:color="auto" w:fill="auto"/>
            <w:vAlign w:val="center"/>
          </w:tcPr>
          <w:p w14:paraId="451FA6F8"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18ヶ所</w:t>
            </w:r>
          </w:p>
        </w:tc>
      </w:tr>
      <w:tr w:rsidR="001745B0" w:rsidRPr="001745B0" w14:paraId="569B81D5" w14:textId="77777777" w:rsidTr="00FA4694">
        <w:trPr>
          <w:trHeight w:val="413"/>
        </w:trPr>
        <w:tc>
          <w:tcPr>
            <w:tcW w:w="3686" w:type="dxa"/>
            <w:vMerge/>
            <w:vAlign w:val="center"/>
            <w:hideMark/>
          </w:tcPr>
          <w:p w14:paraId="66C35921"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1984" w:type="dxa"/>
            <w:shd w:val="clear" w:color="auto" w:fill="auto"/>
            <w:noWrap/>
            <w:vAlign w:val="center"/>
            <w:hideMark/>
          </w:tcPr>
          <w:p w14:paraId="6F3F3E0C"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実利用者数</w:t>
            </w:r>
          </w:p>
        </w:tc>
        <w:tc>
          <w:tcPr>
            <w:tcW w:w="1276" w:type="dxa"/>
            <w:shd w:val="clear" w:color="auto" w:fill="auto"/>
            <w:noWrap/>
            <w:vAlign w:val="center"/>
          </w:tcPr>
          <w:p w14:paraId="683C4440" w14:textId="281466E2"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8,928</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6B1328AF" w14:textId="2A2A2A62"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8</w:t>
            </w:r>
            <w:r w:rsidR="00D52385" w:rsidRPr="001745B0">
              <w:rPr>
                <w:rFonts w:ascii="ＭＳ Ｐゴシック" w:eastAsia="ＭＳ Ｐゴシック" w:hAnsi="ＭＳ Ｐゴシック" w:cs="ＭＳ Ｐゴシック" w:hint="eastAsia"/>
                <w:kern w:val="0"/>
                <w:sz w:val="20"/>
                <w:szCs w:val="20"/>
              </w:rPr>
              <w:t>,</w:t>
            </w:r>
            <w:r w:rsidRPr="001745B0">
              <w:rPr>
                <w:rFonts w:ascii="ＭＳ Ｐゴシック" w:eastAsia="ＭＳ Ｐゴシック" w:hAnsi="ＭＳ Ｐゴシック" w:cs="ＭＳ Ｐゴシック" w:hint="eastAsia"/>
                <w:kern w:val="0"/>
                <w:sz w:val="20"/>
                <w:szCs w:val="20"/>
              </w:rPr>
              <w:t>955</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590CAED2" w14:textId="3F52550E"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8</w:t>
            </w:r>
            <w:r w:rsidR="00D52385" w:rsidRPr="001745B0">
              <w:rPr>
                <w:rFonts w:ascii="ＭＳ Ｐゴシック" w:eastAsia="ＭＳ Ｐゴシック" w:hAnsi="ＭＳ Ｐゴシック" w:cs="ＭＳ Ｐゴシック" w:hint="eastAsia"/>
                <w:kern w:val="0"/>
                <w:sz w:val="20"/>
                <w:szCs w:val="20"/>
              </w:rPr>
              <w:t>,</w:t>
            </w:r>
            <w:r w:rsidRPr="001745B0">
              <w:rPr>
                <w:rFonts w:ascii="ＭＳ Ｐゴシック" w:eastAsia="ＭＳ Ｐゴシック" w:hAnsi="ＭＳ Ｐゴシック" w:cs="ＭＳ Ｐゴシック" w:hint="eastAsia"/>
                <w:kern w:val="0"/>
                <w:sz w:val="20"/>
                <w:szCs w:val="20"/>
              </w:rPr>
              <w:t>982</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74B4D228" w14:textId="77777777" w:rsidTr="00FA4694">
        <w:trPr>
          <w:trHeight w:val="419"/>
        </w:trPr>
        <w:tc>
          <w:tcPr>
            <w:tcW w:w="3686" w:type="dxa"/>
            <w:vMerge w:val="restart"/>
            <w:shd w:val="clear" w:color="auto" w:fill="auto"/>
            <w:vAlign w:val="center"/>
          </w:tcPr>
          <w:p w14:paraId="26D0B686"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手話通訳者養成研修事業</w:t>
            </w:r>
          </w:p>
          <w:p w14:paraId="2FF70CF8"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 xml:space="preserve">　※堺市を除く</w:t>
            </w:r>
          </w:p>
          <w:p w14:paraId="33B95B37" w14:textId="77777777" w:rsidR="00D52385" w:rsidRPr="001745B0" w:rsidRDefault="00D52385" w:rsidP="00FA4694">
            <w:pPr>
              <w:widowControl/>
              <w:spacing w:line="280" w:lineRule="exact"/>
              <w:ind w:firstLineChars="100" w:firstLine="200"/>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（大阪市・中核市は共同実施）</w:t>
            </w:r>
          </w:p>
        </w:tc>
        <w:tc>
          <w:tcPr>
            <w:tcW w:w="1984" w:type="dxa"/>
            <w:shd w:val="clear" w:color="auto" w:fill="auto"/>
            <w:noWrap/>
            <w:vAlign w:val="center"/>
          </w:tcPr>
          <w:p w14:paraId="68ED0DA4"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登録試験合格者数</w:t>
            </w:r>
          </w:p>
        </w:tc>
        <w:tc>
          <w:tcPr>
            <w:tcW w:w="1276" w:type="dxa"/>
            <w:shd w:val="clear" w:color="auto" w:fill="auto"/>
            <w:noWrap/>
            <w:vAlign w:val="center"/>
          </w:tcPr>
          <w:p w14:paraId="6931436A"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20人</w:t>
            </w:r>
          </w:p>
        </w:tc>
        <w:tc>
          <w:tcPr>
            <w:tcW w:w="1276" w:type="dxa"/>
            <w:shd w:val="clear" w:color="auto" w:fill="auto"/>
            <w:vAlign w:val="center"/>
          </w:tcPr>
          <w:p w14:paraId="21F4167F"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20人</w:t>
            </w:r>
          </w:p>
        </w:tc>
        <w:tc>
          <w:tcPr>
            <w:tcW w:w="1276" w:type="dxa"/>
            <w:shd w:val="clear" w:color="auto" w:fill="auto"/>
            <w:vAlign w:val="center"/>
          </w:tcPr>
          <w:p w14:paraId="2C0FC993"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20人</w:t>
            </w:r>
          </w:p>
        </w:tc>
      </w:tr>
      <w:tr w:rsidR="001745B0" w:rsidRPr="001745B0" w14:paraId="4937B0EA" w14:textId="77777777" w:rsidTr="00FA4694">
        <w:trPr>
          <w:trHeight w:val="70"/>
        </w:trPr>
        <w:tc>
          <w:tcPr>
            <w:tcW w:w="3686" w:type="dxa"/>
            <w:vMerge/>
            <w:shd w:val="clear" w:color="auto" w:fill="auto"/>
            <w:vAlign w:val="center"/>
          </w:tcPr>
          <w:p w14:paraId="57EF4CDA"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1984" w:type="dxa"/>
            <w:shd w:val="clear" w:color="auto" w:fill="auto"/>
            <w:noWrap/>
            <w:vAlign w:val="center"/>
          </w:tcPr>
          <w:p w14:paraId="12643F02"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実養成講習修了</w:t>
            </w:r>
          </w:p>
          <w:p w14:paraId="2AD1F436"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見込者数</w:t>
            </w:r>
          </w:p>
        </w:tc>
        <w:tc>
          <w:tcPr>
            <w:tcW w:w="1276" w:type="dxa"/>
            <w:shd w:val="clear" w:color="auto" w:fill="auto"/>
            <w:noWrap/>
            <w:vAlign w:val="center"/>
          </w:tcPr>
          <w:p w14:paraId="53929634" w14:textId="6E4E7B9D"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40</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399939E2" w14:textId="1E015854"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40</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464E69A5" w14:textId="73C4D7A9"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40</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6EA8A070" w14:textId="77777777" w:rsidTr="00FA4694">
        <w:trPr>
          <w:trHeight w:val="419"/>
        </w:trPr>
        <w:tc>
          <w:tcPr>
            <w:tcW w:w="3686" w:type="dxa"/>
            <w:vMerge w:val="restart"/>
            <w:shd w:val="clear" w:color="auto" w:fill="auto"/>
            <w:vAlign w:val="center"/>
          </w:tcPr>
          <w:p w14:paraId="788ACFE7"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要約筆記者養成研修事業</w:t>
            </w:r>
          </w:p>
          <w:p w14:paraId="0056DB6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 xml:space="preserve">　※指定都市を除く</w:t>
            </w:r>
          </w:p>
          <w:p w14:paraId="1F2B3238" w14:textId="77777777" w:rsidR="00D52385" w:rsidRPr="001745B0" w:rsidRDefault="00D52385" w:rsidP="00FA4694">
            <w:pPr>
              <w:widowControl/>
              <w:spacing w:line="280" w:lineRule="exact"/>
              <w:ind w:firstLineChars="100" w:firstLine="200"/>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（中核市は共同実施）</w:t>
            </w:r>
          </w:p>
        </w:tc>
        <w:tc>
          <w:tcPr>
            <w:tcW w:w="1984" w:type="dxa"/>
            <w:shd w:val="clear" w:color="auto" w:fill="auto"/>
            <w:noWrap/>
            <w:vAlign w:val="center"/>
          </w:tcPr>
          <w:p w14:paraId="57324C3C"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登録試験合格者数</w:t>
            </w:r>
          </w:p>
        </w:tc>
        <w:tc>
          <w:tcPr>
            <w:tcW w:w="1276" w:type="dxa"/>
            <w:shd w:val="clear" w:color="auto" w:fill="auto"/>
            <w:noWrap/>
            <w:vAlign w:val="center"/>
          </w:tcPr>
          <w:p w14:paraId="3FA3835F" w14:textId="08A8D878"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10</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7EF3AABA" w14:textId="685BFF8C"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10</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64E98BE4" w14:textId="639C8C40"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10</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4F34A7B8" w14:textId="77777777" w:rsidTr="00FA4694">
        <w:trPr>
          <w:trHeight w:val="180"/>
        </w:trPr>
        <w:tc>
          <w:tcPr>
            <w:tcW w:w="3686" w:type="dxa"/>
            <w:vMerge/>
            <w:shd w:val="clear" w:color="auto" w:fill="auto"/>
            <w:vAlign w:val="center"/>
          </w:tcPr>
          <w:p w14:paraId="561FD721"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1984" w:type="dxa"/>
            <w:shd w:val="clear" w:color="auto" w:fill="auto"/>
            <w:noWrap/>
            <w:vAlign w:val="center"/>
          </w:tcPr>
          <w:p w14:paraId="1E8D034D"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実養成講習修了</w:t>
            </w:r>
          </w:p>
          <w:p w14:paraId="22C4738C"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見込者数</w:t>
            </w:r>
          </w:p>
        </w:tc>
        <w:tc>
          <w:tcPr>
            <w:tcW w:w="1276" w:type="dxa"/>
            <w:shd w:val="clear" w:color="auto" w:fill="auto"/>
            <w:noWrap/>
            <w:vAlign w:val="center"/>
          </w:tcPr>
          <w:p w14:paraId="65917BC7" w14:textId="52C3DBF2"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w:t>
            </w:r>
            <w:r w:rsidR="00D52385" w:rsidRPr="001745B0">
              <w:rPr>
                <w:rFonts w:ascii="ＭＳ Ｐゴシック" w:eastAsia="ＭＳ Ｐゴシック" w:hAnsi="ＭＳ Ｐゴシック" w:cs="ＭＳ Ｐゴシック" w:hint="eastAsia"/>
                <w:kern w:val="0"/>
                <w:sz w:val="20"/>
                <w:szCs w:val="20"/>
              </w:rPr>
              <w:t>0人</w:t>
            </w:r>
          </w:p>
        </w:tc>
        <w:tc>
          <w:tcPr>
            <w:tcW w:w="1276" w:type="dxa"/>
            <w:shd w:val="clear" w:color="auto" w:fill="auto"/>
            <w:vAlign w:val="center"/>
          </w:tcPr>
          <w:p w14:paraId="19466ACB" w14:textId="67F8D816"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w:t>
            </w:r>
            <w:r w:rsidR="00D52385" w:rsidRPr="001745B0">
              <w:rPr>
                <w:rFonts w:ascii="ＭＳ Ｐゴシック" w:eastAsia="ＭＳ Ｐゴシック" w:hAnsi="ＭＳ Ｐゴシック" w:cs="ＭＳ Ｐゴシック" w:hint="eastAsia"/>
                <w:kern w:val="0"/>
                <w:sz w:val="20"/>
                <w:szCs w:val="20"/>
              </w:rPr>
              <w:t>0人</w:t>
            </w:r>
          </w:p>
        </w:tc>
        <w:tc>
          <w:tcPr>
            <w:tcW w:w="1276" w:type="dxa"/>
            <w:shd w:val="clear" w:color="auto" w:fill="auto"/>
            <w:vAlign w:val="center"/>
          </w:tcPr>
          <w:p w14:paraId="3D7BBDFF" w14:textId="3386883F"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w:t>
            </w:r>
            <w:r w:rsidR="00D52385" w:rsidRPr="001745B0">
              <w:rPr>
                <w:rFonts w:ascii="ＭＳ Ｐゴシック" w:eastAsia="ＭＳ Ｐゴシック" w:hAnsi="ＭＳ Ｐゴシック" w:cs="ＭＳ Ｐゴシック" w:hint="eastAsia"/>
                <w:kern w:val="0"/>
                <w:sz w:val="20"/>
                <w:szCs w:val="20"/>
              </w:rPr>
              <w:t>0人</w:t>
            </w:r>
          </w:p>
        </w:tc>
      </w:tr>
      <w:tr w:rsidR="001745B0" w:rsidRPr="001745B0" w14:paraId="60D8608D" w14:textId="77777777" w:rsidTr="00FA4694">
        <w:trPr>
          <w:trHeight w:val="70"/>
        </w:trPr>
        <w:tc>
          <w:tcPr>
            <w:tcW w:w="3686" w:type="dxa"/>
            <w:shd w:val="clear" w:color="auto" w:fill="auto"/>
            <w:vAlign w:val="center"/>
          </w:tcPr>
          <w:p w14:paraId="32130DA5"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盲ろう者向け通訳・介助員養成研修事業</w:t>
            </w:r>
          </w:p>
        </w:tc>
        <w:tc>
          <w:tcPr>
            <w:tcW w:w="1984" w:type="dxa"/>
            <w:shd w:val="clear" w:color="auto" w:fill="auto"/>
            <w:noWrap/>
            <w:vAlign w:val="center"/>
          </w:tcPr>
          <w:p w14:paraId="1FFF3794"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登録者数・実養成講習修了見込者数</w:t>
            </w:r>
          </w:p>
        </w:tc>
        <w:tc>
          <w:tcPr>
            <w:tcW w:w="1276" w:type="dxa"/>
            <w:shd w:val="clear" w:color="auto" w:fill="auto"/>
            <w:noWrap/>
            <w:vAlign w:val="center"/>
          </w:tcPr>
          <w:p w14:paraId="1D03EAEE"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30人</w:t>
            </w:r>
          </w:p>
        </w:tc>
        <w:tc>
          <w:tcPr>
            <w:tcW w:w="1276" w:type="dxa"/>
            <w:shd w:val="clear" w:color="auto" w:fill="auto"/>
            <w:noWrap/>
            <w:vAlign w:val="center"/>
          </w:tcPr>
          <w:p w14:paraId="3A586ED9"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30人</w:t>
            </w:r>
          </w:p>
        </w:tc>
        <w:tc>
          <w:tcPr>
            <w:tcW w:w="1276" w:type="dxa"/>
            <w:shd w:val="clear" w:color="auto" w:fill="auto"/>
            <w:noWrap/>
            <w:vAlign w:val="center"/>
          </w:tcPr>
          <w:p w14:paraId="6DA1521F"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30人</w:t>
            </w:r>
          </w:p>
        </w:tc>
      </w:tr>
      <w:tr w:rsidR="001745B0" w:rsidRPr="001745B0" w14:paraId="797EA604" w14:textId="77777777" w:rsidTr="00FA4694">
        <w:trPr>
          <w:trHeight w:val="185"/>
        </w:trPr>
        <w:tc>
          <w:tcPr>
            <w:tcW w:w="3686" w:type="dxa"/>
            <w:shd w:val="clear" w:color="auto" w:fill="auto"/>
            <w:vAlign w:val="center"/>
          </w:tcPr>
          <w:p w14:paraId="67FCF3A3"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失語症者向け意思疎通支援者養成研修事業</w:t>
            </w:r>
          </w:p>
        </w:tc>
        <w:tc>
          <w:tcPr>
            <w:tcW w:w="1984" w:type="dxa"/>
            <w:shd w:val="clear" w:color="auto" w:fill="auto"/>
            <w:noWrap/>
            <w:vAlign w:val="center"/>
          </w:tcPr>
          <w:p w14:paraId="6E1B9C10"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登録者数・実養成講習修了見込者数</w:t>
            </w:r>
          </w:p>
        </w:tc>
        <w:tc>
          <w:tcPr>
            <w:tcW w:w="1276" w:type="dxa"/>
            <w:shd w:val="clear" w:color="auto" w:fill="auto"/>
            <w:noWrap/>
            <w:vAlign w:val="center"/>
          </w:tcPr>
          <w:p w14:paraId="343F0893" w14:textId="202F8001"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5</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7138C57E" w14:textId="29AC0414"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5</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29FD67AA" w14:textId="0BEF1E01"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5</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205DFDFE" w14:textId="77777777" w:rsidTr="00FA4694">
        <w:trPr>
          <w:trHeight w:val="70"/>
        </w:trPr>
        <w:tc>
          <w:tcPr>
            <w:tcW w:w="3686" w:type="dxa"/>
            <w:shd w:val="clear" w:color="auto" w:fill="auto"/>
            <w:vAlign w:val="center"/>
          </w:tcPr>
          <w:p w14:paraId="0AB3EFAD"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手話通訳者派遣事業</w:t>
            </w:r>
          </w:p>
          <w:p w14:paraId="33FE7C0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 xml:space="preserve">　※指定都市・中核市を除く</w:t>
            </w:r>
          </w:p>
        </w:tc>
        <w:tc>
          <w:tcPr>
            <w:tcW w:w="1984" w:type="dxa"/>
            <w:shd w:val="clear" w:color="auto" w:fill="auto"/>
            <w:noWrap/>
            <w:vAlign w:val="center"/>
          </w:tcPr>
          <w:p w14:paraId="44E879D3"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実利用見込件数</w:t>
            </w:r>
          </w:p>
        </w:tc>
        <w:tc>
          <w:tcPr>
            <w:tcW w:w="1276" w:type="dxa"/>
            <w:shd w:val="clear" w:color="auto" w:fill="auto"/>
            <w:noWrap/>
            <w:vAlign w:val="center"/>
          </w:tcPr>
          <w:p w14:paraId="25965B5C" w14:textId="59DA36DE"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w:t>
            </w:r>
            <w:r w:rsidR="00C778CC" w:rsidRPr="001745B0">
              <w:rPr>
                <w:rFonts w:ascii="ＭＳ Ｐゴシック" w:eastAsia="ＭＳ Ｐゴシック" w:hAnsi="ＭＳ Ｐゴシック" w:cs="ＭＳ Ｐゴシック" w:hint="eastAsia"/>
                <w:kern w:val="0"/>
                <w:sz w:val="20"/>
                <w:szCs w:val="20"/>
              </w:rPr>
              <w:t>05</w:t>
            </w:r>
            <w:r w:rsidRPr="001745B0">
              <w:rPr>
                <w:rFonts w:ascii="ＭＳ Ｐゴシック" w:eastAsia="ＭＳ Ｐゴシック" w:hAnsi="ＭＳ Ｐゴシック" w:cs="ＭＳ Ｐゴシック" w:hint="eastAsia"/>
                <w:kern w:val="0"/>
                <w:sz w:val="20"/>
                <w:szCs w:val="20"/>
              </w:rPr>
              <w:t>件</w:t>
            </w:r>
          </w:p>
        </w:tc>
        <w:tc>
          <w:tcPr>
            <w:tcW w:w="1276" w:type="dxa"/>
            <w:shd w:val="clear" w:color="auto" w:fill="auto"/>
            <w:vAlign w:val="center"/>
          </w:tcPr>
          <w:p w14:paraId="143BABBF" w14:textId="4958F69E"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kern w:val="0"/>
                <w:sz w:val="20"/>
                <w:szCs w:val="20"/>
              </w:rPr>
              <w:t>1</w:t>
            </w:r>
            <w:r w:rsidR="00C778CC" w:rsidRPr="001745B0">
              <w:rPr>
                <w:rFonts w:ascii="ＭＳ Ｐゴシック" w:eastAsia="ＭＳ Ｐゴシック" w:hAnsi="ＭＳ Ｐゴシック" w:cs="ＭＳ Ｐゴシック" w:hint="eastAsia"/>
                <w:kern w:val="0"/>
                <w:sz w:val="20"/>
                <w:szCs w:val="20"/>
              </w:rPr>
              <w:t>05</w:t>
            </w:r>
            <w:r w:rsidRPr="001745B0">
              <w:rPr>
                <w:rFonts w:ascii="ＭＳ Ｐゴシック" w:eastAsia="ＭＳ Ｐゴシック" w:hAnsi="ＭＳ Ｐゴシック" w:cs="ＭＳ Ｐゴシック" w:hint="eastAsia"/>
                <w:kern w:val="0"/>
                <w:sz w:val="20"/>
                <w:szCs w:val="20"/>
              </w:rPr>
              <w:t>件</w:t>
            </w:r>
          </w:p>
        </w:tc>
        <w:tc>
          <w:tcPr>
            <w:tcW w:w="1276" w:type="dxa"/>
            <w:shd w:val="clear" w:color="auto" w:fill="auto"/>
            <w:vAlign w:val="center"/>
          </w:tcPr>
          <w:p w14:paraId="50387143" w14:textId="06F8004B"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kern w:val="0"/>
                <w:sz w:val="20"/>
                <w:szCs w:val="20"/>
              </w:rPr>
              <w:t>1</w:t>
            </w:r>
            <w:r w:rsidR="00C778CC" w:rsidRPr="001745B0">
              <w:rPr>
                <w:rFonts w:ascii="ＭＳ Ｐゴシック" w:eastAsia="ＭＳ Ｐゴシック" w:hAnsi="ＭＳ Ｐゴシック" w:cs="ＭＳ Ｐゴシック" w:hint="eastAsia"/>
                <w:kern w:val="0"/>
                <w:sz w:val="20"/>
                <w:szCs w:val="20"/>
              </w:rPr>
              <w:t>05</w:t>
            </w:r>
            <w:r w:rsidRPr="001745B0">
              <w:rPr>
                <w:rFonts w:ascii="ＭＳ Ｐゴシック" w:eastAsia="ＭＳ Ｐゴシック" w:hAnsi="ＭＳ Ｐゴシック" w:cs="ＭＳ Ｐゴシック" w:hint="eastAsia"/>
                <w:kern w:val="0"/>
                <w:sz w:val="20"/>
                <w:szCs w:val="20"/>
              </w:rPr>
              <w:t>件</w:t>
            </w:r>
          </w:p>
        </w:tc>
      </w:tr>
      <w:tr w:rsidR="001745B0" w:rsidRPr="001745B0" w14:paraId="1942763F" w14:textId="77777777" w:rsidTr="00FA4694">
        <w:trPr>
          <w:trHeight w:val="70"/>
        </w:trPr>
        <w:tc>
          <w:tcPr>
            <w:tcW w:w="3686" w:type="dxa"/>
            <w:shd w:val="clear" w:color="auto" w:fill="auto"/>
            <w:vAlign w:val="center"/>
          </w:tcPr>
          <w:p w14:paraId="50E5CD4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要約筆記者派遣事業</w:t>
            </w:r>
          </w:p>
          <w:p w14:paraId="1B009B4C"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 xml:space="preserve">　※指定都市・中核市を除く</w:t>
            </w:r>
          </w:p>
        </w:tc>
        <w:tc>
          <w:tcPr>
            <w:tcW w:w="1984" w:type="dxa"/>
            <w:shd w:val="clear" w:color="auto" w:fill="auto"/>
            <w:noWrap/>
            <w:vAlign w:val="center"/>
          </w:tcPr>
          <w:p w14:paraId="0152742D"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実利用見込件数</w:t>
            </w:r>
          </w:p>
        </w:tc>
        <w:tc>
          <w:tcPr>
            <w:tcW w:w="1276" w:type="dxa"/>
            <w:shd w:val="clear" w:color="auto" w:fill="auto"/>
            <w:noWrap/>
            <w:vAlign w:val="center"/>
          </w:tcPr>
          <w:p w14:paraId="533F935A" w14:textId="5ABF224C"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5</w:t>
            </w:r>
            <w:r w:rsidR="00D52385" w:rsidRPr="001745B0">
              <w:rPr>
                <w:rFonts w:ascii="ＭＳ Ｐゴシック" w:eastAsia="ＭＳ Ｐゴシック" w:hAnsi="ＭＳ Ｐゴシック" w:cs="ＭＳ Ｐゴシック" w:hint="eastAsia"/>
                <w:kern w:val="0"/>
                <w:sz w:val="20"/>
                <w:szCs w:val="20"/>
              </w:rPr>
              <w:t>5件</w:t>
            </w:r>
          </w:p>
        </w:tc>
        <w:tc>
          <w:tcPr>
            <w:tcW w:w="1276" w:type="dxa"/>
            <w:shd w:val="clear" w:color="auto" w:fill="auto"/>
            <w:vAlign w:val="center"/>
          </w:tcPr>
          <w:p w14:paraId="4904B598" w14:textId="41FFFA5C"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5</w:t>
            </w:r>
            <w:r w:rsidR="00D52385" w:rsidRPr="001745B0">
              <w:rPr>
                <w:rFonts w:ascii="ＭＳ Ｐゴシック" w:eastAsia="ＭＳ Ｐゴシック" w:hAnsi="ＭＳ Ｐゴシック" w:cs="ＭＳ Ｐゴシック" w:hint="eastAsia"/>
                <w:kern w:val="0"/>
                <w:sz w:val="20"/>
                <w:szCs w:val="20"/>
              </w:rPr>
              <w:t>5件</w:t>
            </w:r>
          </w:p>
        </w:tc>
        <w:tc>
          <w:tcPr>
            <w:tcW w:w="1276" w:type="dxa"/>
            <w:shd w:val="clear" w:color="auto" w:fill="auto"/>
            <w:vAlign w:val="center"/>
          </w:tcPr>
          <w:p w14:paraId="54B75B9D" w14:textId="39E5A1ED"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5</w:t>
            </w:r>
            <w:r w:rsidR="00D52385" w:rsidRPr="001745B0">
              <w:rPr>
                <w:rFonts w:ascii="ＭＳ Ｐゴシック" w:eastAsia="ＭＳ Ｐゴシック" w:hAnsi="ＭＳ Ｐゴシック" w:cs="ＭＳ Ｐゴシック" w:hint="eastAsia"/>
                <w:kern w:val="0"/>
                <w:sz w:val="20"/>
                <w:szCs w:val="20"/>
              </w:rPr>
              <w:t>5件</w:t>
            </w:r>
          </w:p>
        </w:tc>
      </w:tr>
      <w:tr w:rsidR="001745B0" w:rsidRPr="001745B0" w14:paraId="1B79C241" w14:textId="77777777" w:rsidTr="00FA4694">
        <w:trPr>
          <w:trHeight w:val="607"/>
        </w:trPr>
        <w:tc>
          <w:tcPr>
            <w:tcW w:w="3686" w:type="dxa"/>
            <w:shd w:val="clear" w:color="auto" w:fill="auto"/>
            <w:vAlign w:val="center"/>
          </w:tcPr>
          <w:p w14:paraId="25BF0B0E"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盲ろう者向け通訳・介助員派遣事業</w:t>
            </w:r>
          </w:p>
        </w:tc>
        <w:tc>
          <w:tcPr>
            <w:tcW w:w="1984" w:type="dxa"/>
            <w:shd w:val="clear" w:color="auto" w:fill="auto"/>
            <w:noWrap/>
            <w:vAlign w:val="center"/>
          </w:tcPr>
          <w:p w14:paraId="2D17EC75"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実利用見込件数</w:t>
            </w:r>
          </w:p>
        </w:tc>
        <w:tc>
          <w:tcPr>
            <w:tcW w:w="1276" w:type="dxa"/>
            <w:shd w:val="clear" w:color="auto" w:fill="auto"/>
            <w:noWrap/>
            <w:vAlign w:val="center"/>
          </w:tcPr>
          <w:p w14:paraId="09D70C37" w14:textId="431A1C46"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w:t>
            </w:r>
            <w:r w:rsidR="00C778CC" w:rsidRPr="001745B0">
              <w:rPr>
                <w:rFonts w:ascii="ＭＳ Ｐゴシック" w:eastAsia="ＭＳ Ｐゴシック" w:hAnsi="ＭＳ Ｐゴシック" w:cs="ＭＳ Ｐゴシック" w:hint="eastAsia"/>
                <w:kern w:val="0"/>
                <w:sz w:val="20"/>
                <w:szCs w:val="20"/>
              </w:rPr>
              <w:t>0</w:t>
            </w:r>
            <w:r w:rsidRPr="001745B0">
              <w:rPr>
                <w:rFonts w:ascii="ＭＳ Ｐゴシック" w:eastAsia="ＭＳ Ｐゴシック" w:hAnsi="ＭＳ Ｐゴシック" w:cs="ＭＳ Ｐゴシック" w:hint="eastAsia"/>
                <w:kern w:val="0"/>
                <w:sz w:val="20"/>
                <w:szCs w:val="20"/>
              </w:rPr>
              <w:t>,</w:t>
            </w:r>
            <w:r w:rsidR="00C778CC" w:rsidRPr="001745B0">
              <w:rPr>
                <w:rFonts w:ascii="ＭＳ Ｐゴシック" w:eastAsia="ＭＳ Ｐゴシック" w:hAnsi="ＭＳ Ｐゴシック" w:cs="ＭＳ Ｐゴシック" w:hint="eastAsia"/>
                <w:kern w:val="0"/>
                <w:sz w:val="20"/>
                <w:szCs w:val="20"/>
              </w:rPr>
              <w:t>825</w:t>
            </w:r>
            <w:r w:rsidRPr="001745B0">
              <w:rPr>
                <w:rFonts w:ascii="ＭＳ Ｐゴシック" w:eastAsia="ＭＳ Ｐゴシック" w:hAnsi="ＭＳ Ｐゴシック" w:cs="ＭＳ Ｐゴシック" w:hint="eastAsia"/>
                <w:kern w:val="0"/>
                <w:sz w:val="20"/>
                <w:szCs w:val="20"/>
              </w:rPr>
              <w:t>件</w:t>
            </w:r>
          </w:p>
        </w:tc>
        <w:tc>
          <w:tcPr>
            <w:tcW w:w="1276" w:type="dxa"/>
            <w:shd w:val="clear" w:color="auto" w:fill="auto"/>
            <w:vAlign w:val="center"/>
          </w:tcPr>
          <w:p w14:paraId="19FC46F1" w14:textId="45A70549"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w:t>
            </w:r>
            <w:r w:rsidR="00C778CC" w:rsidRPr="001745B0">
              <w:rPr>
                <w:rFonts w:ascii="ＭＳ Ｐゴシック" w:eastAsia="ＭＳ Ｐゴシック" w:hAnsi="ＭＳ Ｐゴシック" w:cs="ＭＳ Ｐゴシック" w:hint="eastAsia"/>
                <w:kern w:val="0"/>
                <w:sz w:val="20"/>
                <w:szCs w:val="20"/>
              </w:rPr>
              <w:t>0</w:t>
            </w:r>
            <w:r w:rsidRPr="001745B0">
              <w:rPr>
                <w:rFonts w:ascii="ＭＳ Ｐゴシック" w:eastAsia="ＭＳ Ｐゴシック" w:hAnsi="ＭＳ Ｐゴシック" w:cs="ＭＳ Ｐゴシック" w:hint="eastAsia"/>
                <w:kern w:val="0"/>
                <w:sz w:val="20"/>
                <w:szCs w:val="20"/>
              </w:rPr>
              <w:t>,</w:t>
            </w:r>
            <w:r w:rsidR="00C778CC" w:rsidRPr="001745B0">
              <w:rPr>
                <w:rFonts w:ascii="ＭＳ Ｐゴシック" w:eastAsia="ＭＳ Ｐゴシック" w:hAnsi="ＭＳ Ｐゴシック" w:cs="ＭＳ Ｐゴシック" w:hint="eastAsia"/>
                <w:kern w:val="0"/>
                <w:sz w:val="20"/>
                <w:szCs w:val="20"/>
              </w:rPr>
              <w:t>825</w:t>
            </w:r>
            <w:r w:rsidRPr="001745B0">
              <w:rPr>
                <w:rFonts w:ascii="ＭＳ Ｐゴシック" w:eastAsia="ＭＳ Ｐゴシック" w:hAnsi="ＭＳ Ｐゴシック" w:cs="ＭＳ Ｐゴシック" w:hint="eastAsia"/>
                <w:kern w:val="0"/>
                <w:sz w:val="20"/>
                <w:szCs w:val="20"/>
              </w:rPr>
              <w:t>件</w:t>
            </w:r>
          </w:p>
        </w:tc>
        <w:tc>
          <w:tcPr>
            <w:tcW w:w="1276" w:type="dxa"/>
            <w:shd w:val="clear" w:color="auto" w:fill="auto"/>
            <w:vAlign w:val="center"/>
          </w:tcPr>
          <w:p w14:paraId="7E3A3E6C" w14:textId="44B0DD08"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1</w:t>
            </w:r>
            <w:r w:rsidR="00C778CC" w:rsidRPr="001745B0">
              <w:rPr>
                <w:rFonts w:ascii="ＭＳ Ｐゴシック" w:eastAsia="ＭＳ Ｐゴシック" w:hAnsi="ＭＳ Ｐゴシック" w:cs="ＭＳ Ｐゴシック" w:hint="eastAsia"/>
                <w:kern w:val="0"/>
                <w:sz w:val="20"/>
                <w:szCs w:val="20"/>
              </w:rPr>
              <w:t>0</w:t>
            </w:r>
            <w:r w:rsidRPr="001745B0">
              <w:rPr>
                <w:rFonts w:ascii="ＭＳ Ｐゴシック" w:eastAsia="ＭＳ Ｐゴシック" w:hAnsi="ＭＳ Ｐゴシック" w:cs="ＭＳ Ｐゴシック" w:hint="eastAsia"/>
                <w:kern w:val="0"/>
                <w:sz w:val="20"/>
                <w:szCs w:val="20"/>
              </w:rPr>
              <w:t>,</w:t>
            </w:r>
            <w:r w:rsidR="00C778CC" w:rsidRPr="001745B0">
              <w:rPr>
                <w:rFonts w:ascii="ＭＳ Ｐゴシック" w:eastAsia="ＭＳ Ｐゴシック" w:hAnsi="ＭＳ Ｐゴシック" w:cs="ＭＳ Ｐゴシック" w:hint="eastAsia"/>
                <w:kern w:val="0"/>
                <w:sz w:val="20"/>
                <w:szCs w:val="20"/>
              </w:rPr>
              <w:t>825</w:t>
            </w:r>
            <w:r w:rsidRPr="001745B0">
              <w:rPr>
                <w:rFonts w:ascii="ＭＳ Ｐゴシック" w:eastAsia="ＭＳ Ｐゴシック" w:hAnsi="ＭＳ Ｐゴシック" w:cs="ＭＳ Ｐゴシック" w:hint="eastAsia"/>
                <w:kern w:val="0"/>
                <w:sz w:val="20"/>
                <w:szCs w:val="20"/>
              </w:rPr>
              <w:t>件</w:t>
            </w:r>
          </w:p>
        </w:tc>
      </w:tr>
      <w:tr w:rsidR="001745B0" w:rsidRPr="001745B0" w14:paraId="77400A4C" w14:textId="77777777" w:rsidTr="00FA4694">
        <w:trPr>
          <w:trHeight w:val="559"/>
        </w:trPr>
        <w:tc>
          <w:tcPr>
            <w:tcW w:w="3686" w:type="dxa"/>
            <w:shd w:val="clear" w:color="auto" w:fill="auto"/>
            <w:vAlign w:val="center"/>
          </w:tcPr>
          <w:p w14:paraId="291DE565"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失語症者向け意思疎通支援者派遣事業</w:t>
            </w:r>
          </w:p>
        </w:tc>
        <w:tc>
          <w:tcPr>
            <w:tcW w:w="1984" w:type="dxa"/>
            <w:shd w:val="clear" w:color="auto" w:fill="auto"/>
            <w:noWrap/>
            <w:vAlign w:val="center"/>
          </w:tcPr>
          <w:p w14:paraId="7AF62CDA"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実利用見込件数</w:t>
            </w:r>
          </w:p>
        </w:tc>
        <w:tc>
          <w:tcPr>
            <w:tcW w:w="1276" w:type="dxa"/>
            <w:shd w:val="clear" w:color="auto" w:fill="auto"/>
            <w:noWrap/>
            <w:vAlign w:val="center"/>
          </w:tcPr>
          <w:p w14:paraId="5123AD3E" w14:textId="3E4B3D41"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2件</w:t>
            </w:r>
          </w:p>
        </w:tc>
        <w:tc>
          <w:tcPr>
            <w:tcW w:w="1276" w:type="dxa"/>
            <w:shd w:val="clear" w:color="auto" w:fill="auto"/>
            <w:vAlign w:val="center"/>
          </w:tcPr>
          <w:p w14:paraId="60B9FBB6" w14:textId="3A51F783"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2件</w:t>
            </w:r>
          </w:p>
        </w:tc>
        <w:tc>
          <w:tcPr>
            <w:tcW w:w="1276" w:type="dxa"/>
            <w:shd w:val="clear" w:color="auto" w:fill="auto"/>
            <w:vAlign w:val="center"/>
          </w:tcPr>
          <w:p w14:paraId="59FA6D4D" w14:textId="16627927"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2件</w:t>
            </w:r>
          </w:p>
        </w:tc>
      </w:tr>
      <w:tr w:rsidR="001745B0" w:rsidRPr="001745B0" w14:paraId="7AF35E02" w14:textId="77777777" w:rsidTr="00FA4694">
        <w:trPr>
          <w:trHeight w:val="269"/>
        </w:trPr>
        <w:tc>
          <w:tcPr>
            <w:tcW w:w="3686" w:type="dxa"/>
            <w:shd w:val="clear" w:color="auto" w:fill="auto"/>
            <w:vAlign w:val="center"/>
            <w:hideMark/>
          </w:tcPr>
          <w:p w14:paraId="6ED7F1F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意思疎通支援を行う者の派遣に係る</w:t>
            </w:r>
          </w:p>
          <w:p w14:paraId="6D6A10A7"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市町村相互間の連絡調整事業</w:t>
            </w:r>
          </w:p>
        </w:tc>
        <w:tc>
          <w:tcPr>
            <w:tcW w:w="1984" w:type="dxa"/>
            <w:shd w:val="clear" w:color="auto" w:fill="auto"/>
            <w:noWrap/>
            <w:vAlign w:val="center"/>
            <w:hideMark/>
          </w:tcPr>
          <w:p w14:paraId="190DCFFB"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実施の有無</w:t>
            </w:r>
          </w:p>
        </w:tc>
        <w:tc>
          <w:tcPr>
            <w:tcW w:w="1276" w:type="dxa"/>
            <w:shd w:val="clear" w:color="auto" w:fill="auto"/>
            <w:noWrap/>
            <w:vAlign w:val="center"/>
          </w:tcPr>
          <w:p w14:paraId="41F086A8"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有</w:t>
            </w:r>
          </w:p>
        </w:tc>
        <w:tc>
          <w:tcPr>
            <w:tcW w:w="1276" w:type="dxa"/>
            <w:shd w:val="clear" w:color="auto" w:fill="auto"/>
            <w:vAlign w:val="center"/>
          </w:tcPr>
          <w:p w14:paraId="436AB6E5"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有</w:t>
            </w:r>
          </w:p>
        </w:tc>
        <w:tc>
          <w:tcPr>
            <w:tcW w:w="1276" w:type="dxa"/>
            <w:shd w:val="clear" w:color="auto" w:fill="auto"/>
            <w:vAlign w:val="center"/>
          </w:tcPr>
          <w:p w14:paraId="6FF73D30"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有</w:t>
            </w:r>
          </w:p>
        </w:tc>
      </w:tr>
      <w:tr w:rsidR="001745B0" w:rsidRPr="001745B0" w14:paraId="57B6C094" w14:textId="77777777" w:rsidTr="00FA4694">
        <w:trPr>
          <w:trHeight w:val="70"/>
        </w:trPr>
        <w:tc>
          <w:tcPr>
            <w:tcW w:w="3686" w:type="dxa"/>
            <w:shd w:val="clear" w:color="auto" w:fill="auto"/>
            <w:vAlign w:val="center"/>
          </w:tcPr>
          <w:p w14:paraId="656A716E"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都道府県相談支援体制整備事業</w:t>
            </w:r>
          </w:p>
        </w:tc>
        <w:tc>
          <w:tcPr>
            <w:tcW w:w="1984" w:type="dxa"/>
            <w:shd w:val="clear" w:color="auto" w:fill="auto"/>
            <w:vAlign w:val="center"/>
          </w:tcPr>
          <w:p w14:paraId="3F8E68CB"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相談支援アドバイザー見込者数</w:t>
            </w:r>
          </w:p>
        </w:tc>
        <w:tc>
          <w:tcPr>
            <w:tcW w:w="1276" w:type="dxa"/>
            <w:shd w:val="clear" w:color="auto" w:fill="auto"/>
            <w:vAlign w:val="center"/>
          </w:tcPr>
          <w:p w14:paraId="555719CC" w14:textId="44AAB855"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9</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09859016" w14:textId="6C970035"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9</w:t>
            </w:r>
            <w:r w:rsidR="00D52385" w:rsidRPr="001745B0">
              <w:rPr>
                <w:rFonts w:ascii="ＭＳ Ｐゴシック" w:eastAsia="ＭＳ Ｐゴシック" w:hAnsi="ＭＳ Ｐゴシック" w:cs="ＭＳ Ｐゴシック" w:hint="eastAsia"/>
                <w:kern w:val="0"/>
                <w:sz w:val="20"/>
                <w:szCs w:val="20"/>
              </w:rPr>
              <w:t>人</w:t>
            </w:r>
          </w:p>
        </w:tc>
        <w:tc>
          <w:tcPr>
            <w:tcW w:w="1276" w:type="dxa"/>
            <w:shd w:val="clear" w:color="auto" w:fill="auto"/>
            <w:vAlign w:val="center"/>
          </w:tcPr>
          <w:p w14:paraId="63F561D3" w14:textId="337B4CC3" w:rsidR="00D52385" w:rsidRPr="001745B0" w:rsidRDefault="00C778CC"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9</w:t>
            </w:r>
            <w:r w:rsidR="00D52385" w:rsidRPr="001745B0">
              <w:rPr>
                <w:rFonts w:ascii="ＭＳ Ｐゴシック" w:eastAsia="ＭＳ Ｐゴシック" w:hAnsi="ＭＳ Ｐゴシック" w:cs="ＭＳ Ｐゴシック" w:hint="eastAsia"/>
                <w:kern w:val="0"/>
                <w:sz w:val="20"/>
                <w:szCs w:val="20"/>
              </w:rPr>
              <w:t>人</w:t>
            </w:r>
          </w:p>
        </w:tc>
      </w:tr>
      <w:tr w:rsidR="001745B0" w:rsidRPr="001745B0" w14:paraId="5340AF2D" w14:textId="77777777" w:rsidTr="00FA4694">
        <w:trPr>
          <w:trHeight w:val="399"/>
        </w:trPr>
        <w:tc>
          <w:tcPr>
            <w:tcW w:w="3686" w:type="dxa"/>
            <w:shd w:val="clear" w:color="auto" w:fill="auto"/>
            <w:vAlign w:val="center"/>
          </w:tcPr>
          <w:p w14:paraId="1906E14F"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地域生活支援広域調整会議等事業</w:t>
            </w:r>
          </w:p>
        </w:tc>
        <w:tc>
          <w:tcPr>
            <w:tcW w:w="1984" w:type="dxa"/>
            <w:shd w:val="clear" w:color="auto" w:fill="auto"/>
            <w:vAlign w:val="center"/>
          </w:tcPr>
          <w:p w14:paraId="37FE4A9F"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協議会開催見込数</w:t>
            </w:r>
          </w:p>
        </w:tc>
        <w:tc>
          <w:tcPr>
            <w:tcW w:w="3828" w:type="dxa"/>
            <w:gridSpan w:val="3"/>
            <w:shd w:val="clear" w:color="auto" w:fill="auto"/>
            <w:vAlign w:val="center"/>
          </w:tcPr>
          <w:p w14:paraId="31819512"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spacing w:val="-8"/>
                <w:kern w:val="0"/>
                <w:sz w:val="20"/>
                <w:szCs w:val="20"/>
              </w:rPr>
            </w:pPr>
            <w:r w:rsidRPr="001745B0">
              <w:rPr>
                <w:rFonts w:ascii="ＭＳ Ｐゴシック" w:eastAsia="ＭＳ Ｐゴシック" w:hAnsi="ＭＳ Ｐゴシック" w:cs="ＭＳ Ｐゴシック" w:hint="eastAsia"/>
                <w:spacing w:val="-8"/>
                <w:kern w:val="0"/>
                <w:sz w:val="20"/>
                <w:szCs w:val="20"/>
              </w:rPr>
              <w:t>大阪府において保健・医療・福祉関係者による協議の場を設置</w:t>
            </w:r>
          </w:p>
        </w:tc>
      </w:tr>
      <w:tr w:rsidR="001745B0" w:rsidRPr="001745B0" w14:paraId="319AF29E" w14:textId="77777777" w:rsidTr="00FA4694">
        <w:trPr>
          <w:trHeight w:val="399"/>
        </w:trPr>
        <w:tc>
          <w:tcPr>
            <w:tcW w:w="3686" w:type="dxa"/>
            <w:vMerge w:val="restart"/>
            <w:shd w:val="clear" w:color="auto" w:fill="auto"/>
            <w:vAlign w:val="center"/>
          </w:tcPr>
          <w:p w14:paraId="738D30CE"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地域移行・地域生活支援事業</w:t>
            </w:r>
          </w:p>
        </w:tc>
        <w:tc>
          <w:tcPr>
            <w:tcW w:w="1984" w:type="dxa"/>
            <w:shd w:val="clear" w:color="auto" w:fill="auto"/>
            <w:vAlign w:val="center"/>
          </w:tcPr>
          <w:p w14:paraId="0A96386A"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アウトリーチチーム設置見込数</w:t>
            </w:r>
          </w:p>
        </w:tc>
        <w:tc>
          <w:tcPr>
            <w:tcW w:w="3828" w:type="dxa"/>
            <w:gridSpan w:val="3"/>
            <w:shd w:val="clear" w:color="auto" w:fill="auto"/>
            <w:vAlign w:val="center"/>
          </w:tcPr>
          <w:p w14:paraId="3FFEEB70" w14:textId="77777777" w:rsidR="00D52385" w:rsidRPr="001745B0" w:rsidRDefault="00D52385" w:rsidP="00FA4694">
            <w:pPr>
              <w:widowControl/>
              <w:spacing w:line="280" w:lineRule="exact"/>
              <w:jc w:val="center"/>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府単独事業を実施</w:t>
            </w:r>
          </w:p>
        </w:tc>
      </w:tr>
      <w:tr w:rsidR="001745B0" w:rsidRPr="001745B0" w14:paraId="27357FC5" w14:textId="77777777" w:rsidTr="00FA4694">
        <w:trPr>
          <w:trHeight w:val="399"/>
        </w:trPr>
        <w:tc>
          <w:tcPr>
            <w:tcW w:w="3686" w:type="dxa"/>
            <w:vMerge/>
            <w:shd w:val="clear" w:color="auto" w:fill="auto"/>
            <w:vAlign w:val="center"/>
            <w:hideMark/>
          </w:tcPr>
          <w:p w14:paraId="205A6374"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p>
        </w:tc>
        <w:tc>
          <w:tcPr>
            <w:tcW w:w="1984" w:type="dxa"/>
            <w:shd w:val="clear" w:color="auto" w:fill="auto"/>
            <w:vAlign w:val="center"/>
          </w:tcPr>
          <w:p w14:paraId="46A61AA1"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ピアサポート従事者見込者数</w:t>
            </w:r>
          </w:p>
        </w:tc>
        <w:tc>
          <w:tcPr>
            <w:tcW w:w="1276" w:type="dxa"/>
            <w:shd w:val="clear" w:color="auto" w:fill="auto"/>
            <w:vAlign w:val="center"/>
          </w:tcPr>
          <w:p w14:paraId="6D5862E2"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30人</w:t>
            </w:r>
          </w:p>
        </w:tc>
        <w:tc>
          <w:tcPr>
            <w:tcW w:w="1276" w:type="dxa"/>
            <w:shd w:val="clear" w:color="auto" w:fill="auto"/>
            <w:vAlign w:val="center"/>
          </w:tcPr>
          <w:p w14:paraId="72D6747B"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30人</w:t>
            </w:r>
          </w:p>
        </w:tc>
        <w:tc>
          <w:tcPr>
            <w:tcW w:w="1276" w:type="dxa"/>
            <w:shd w:val="clear" w:color="auto" w:fill="auto"/>
            <w:vAlign w:val="center"/>
          </w:tcPr>
          <w:p w14:paraId="283F809B"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30人</w:t>
            </w:r>
          </w:p>
        </w:tc>
      </w:tr>
      <w:tr w:rsidR="00D52385" w:rsidRPr="001745B0" w14:paraId="02655385" w14:textId="77777777" w:rsidTr="00FA4694">
        <w:trPr>
          <w:trHeight w:val="399"/>
        </w:trPr>
        <w:tc>
          <w:tcPr>
            <w:tcW w:w="3686" w:type="dxa"/>
            <w:shd w:val="clear" w:color="auto" w:fill="auto"/>
            <w:vAlign w:val="center"/>
          </w:tcPr>
          <w:p w14:paraId="4A736AA7"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発達障がい者支援地域協議会による</w:t>
            </w:r>
          </w:p>
          <w:p w14:paraId="48CF6A73"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体制整備事業</w:t>
            </w:r>
          </w:p>
        </w:tc>
        <w:tc>
          <w:tcPr>
            <w:tcW w:w="1984" w:type="dxa"/>
            <w:shd w:val="clear" w:color="auto" w:fill="auto"/>
            <w:vAlign w:val="center"/>
          </w:tcPr>
          <w:p w14:paraId="58339930" w14:textId="77777777" w:rsidR="00D52385" w:rsidRPr="001745B0" w:rsidRDefault="00D52385" w:rsidP="00FA4694">
            <w:pPr>
              <w:widowControl/>
              <w:spacing w:line="280" w:lineRule="exact"/>
              <w:jc w:val="lef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協議会開催見込数</w:t>
            </w:r>
          </w:p>
        </w:tc>
        <w:tc>
          <w:tcPr>
            <w:tcW w:w="1276" w:type="dxa"/>
            <w:shd w:val="clear" w:color="auto" w:fill="auto"/>
            <w:vAlign w:val="center"/>
          </w:tcPr>
          <w:p w14:paraId="4E88B75B"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4回</w:t>
            </w:r>
          </w:p>
        </w:tc>
        <w:tc>
          <w:tcPr>
            <w:tcW w:w="1276" w:type="dxa"/>
            <w:shd w:val="clear" w:color="auto" w:fill="auto"/>
            <w:vAlign w:val="center"/>
          </w:tcPr>
          <w:p w14:paraId="6DEEEDA1"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4回</w:t>
            </w:r>
          </w:p>
        </w:tc>
        <w:tc>
          <w:tcPr>
            <w:tcW w:w="1276" w:type="dxa"/>
            <w:shd w:val="clear" w:color="auto" w:fill="auto"/>
            <w:vAlign w:val="center"/>
          </w:tcPr>
          <w:p w14:paraId="021F35F3" w14:textId="77777777" w:rsidR="00D52385" w:rsidRPr="001745B0" w:rsidRDefault="00D52385" w:rsidP="00FA4694">
            <w:pPr>
              <w:widowControl/>
              <w:spacing w:line="280" w:lineRule="exact"/>
              <w:jc w:val="right"/>
              <w:rPr>
                <w:rFonts w:ascii="ＭＳ Ｐゴシック" w:eastAsia="ＭＳ Ｐゴシック" w:hAnsi="ＭＳ Ｐゴシック" w:cs="ＭＳ Ｐゴシック"/>
                <w:kern w:val="0"/>
                <w:sz w:val="20"/>
                <w:szCs w:val="20"/>
              </w:rPr>
            </w:pPr>
            <w:r w:rsidRPr="001745B0">
              <w:rPr>
                <w:rFonts w:ascii="ＭＳ Ｐゴシック" w:eastAsia="ＭＳ Ｐゴシック" w:hAnsi="ＭＳ Ｐゴシック" w:cs="ＭＳ Ｐゴシック" w:hint="eastAsia"/>
                <w:kern w:val="0"/>
                <w:sz w:val="20"/>
                <w:szCs w:val="20"/>
              </w:rPr>
              <w:t>4回</w:t>
            </w:r>
          </w:p>
        </w:tc>
      </w:tr>
    </w:tbl>
    <w:p w14:paraId="0441B731" w14:textId="77777777" w:rsidR="00D52385" w:rsidRPr="001745B0" w:rsidRDefault="00D52385" w:rsidP="00D52385">
      <w:pPr>
        <w:widowControl/>
        <w:jc w:val="left"/>
        <w:rPr>
          <w:rStyle w:val="ad"/>
        </w:rPr>
      </w:pPr>
    </w:p>
    <w:p w14:paraId="42A610DC" w14:textId="77777777" w:rsidR="00D11AEC" w:rsidRPr="001745B0" w:rsidRDefault="00D11AEC"/>
    <w:sectPr w:rsidR="00D11AEC" w:rsidRPr="001745B0" w:rsidSect="00D52385">
      <w:footerReference w:type="default" r:id="rId8"/>
      <w:pgSz w:w="11906" w:h="16838" w:code="9"/>
      <w:pgMar w:top="851" w:right="1247" w:bottom="1134" w:left="1418" w:header="567" w:footer="567"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03472" w14:textId="77777777" w:rsidR="00AC50E4" w:rsidRDefault="00756646">
      <w:r>
        <w:separator/>
      </w:r>
    </w:p>
  </w:endnote>
  <w:endnote w:type="continuationSeparator" w:id="0">
    <w:p w14:paraId="57C4E55B" w14:textId="77777777" w:rsidR="00AC50E4" w:rsidRDefault="0075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D7ACE" w14:textId="77777777" w:rsidR="00C5569B" w:rsidRDefault="00332F55" w:rsidP="00D50CA9">
    <w:pPr>
      <w:pStyle w:val="a5"/>
      <w:jc w:val="center"/>
    </w:pPr>
    <w:r>
      <w:fldChar w:fldCharType="begin"/>
    </w:r>
    <w:r>
      <w:instrText>PAGE   \* MERGEFORMAT</w:instrText>
    </w:r>
    <w:r>
      <w:fldChar w:fldCharType="separate"/>
    </w:r>
    <w:r w:rsidRPr="00812C47">
      <w:rPr>
        <w:noProof/>
        <w:lang w:val="ja-JP"/>
      </w:rPr>
      <w:t>-</w:t>
    </w:r>
    <w:r>
      <w:rPr>
        <w:noProof/>
      </w:rPr>
      <w:t xml:space="preserve"> 19 -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232A4" w14:textId="77777777" w:rsidR="00AC50E4" w:rsidRDefault="00756646">
      <w:r>
        <w:separator/>
      </w:r>
    </w:p>
  </w:footnote>
  <w:footnote w:type="continuationSeparator" w:id="0">
    <w:p w14:paraId="158A5A71" w14:textId="77777777" w:rsidR="00AC50E4" w:rsidRDefault="007566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F564D"/>
    <w:multiLevelType w:val="hybridMultilevel"/>
    <w:tmpl w:val="9D3EE218"/>
    <w:lvl w:ilvl="0" w:tplc="20221AC0">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FF1E96"/>
    <w:multiLevelType w:val="hybridMultilevel"/>
    <w:tmpl w:val="58B0C9EC"/>
    <w:lvl w:ilvl="0" w:tplc="FE161606">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54143BEC"/>
    <w:multiLevelType w:val="hybridMultilevel"/>
    <w:tmpl w:val="611622A0"/>
    <w:lvl w:ilvl="0" w:tplc="1B8AEADA">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61426B6E"/>
    <w:multiLevelType w:val="hybridMultilevel"/>
    <w:tmpl w:val="0E60C74E"/>
    <w:lvl w:ilvl="0" w:tplc="EA1014DE">
      <w:start w:val="1"/>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385"/>
    <w:rsid w:val="00021106"/>
    <w:rsid w:val="000539A9"/>
    <w:rsid w:val="000811E4"/>
    <w:rsid w:val="000E573F"/>
    <w:rsid w:val="000F3694"/>
    <w:rsid w:val="001046A9"/>
    <w:rsid w:val="0012456F"/>
    <w:rsid w:val="00144DB2"/>
    <w:rsid w:val="001745B0"/>
    <w:rsid w:val="00192143"/>
    <w:rsid w:val="001934D9"/>
    <w:rsid w:val="001A27E9"/>
    <w:rsid w:val="001C757E"/>
    <w:rsid w:val="001E1CA9"/>
    <w:rsid w:val="00216261"/>
    <w:rsid w:val="00226704"/>
    <w:rsid w:val="00226FC1"/>
    <w:rsid w:val="00285207"/>
    <w:rsid w:val="002A4BD3"/>
    <w:rsid w:val="002A7161"/>
    <w:rsid w:val="002C0502"/>
    <w:rsid w:val="002E1B9B"/>
    <w:rsid w:val="002F400E"/>
    <w:rsid w:val="00332F55"/>
    <w:rsid w:val="00335C79"/>
    <w:rsid w:val="003F7427"/>
    <w:rsid w:val="00413465"/>
    <w:rsid w:val="004856CB"/>
    <w:rsid w:val="00490D79"/>
    <w:rsid w:val="00492C69"/>
    <w:rsid w:val="004C3912"/>
    <w:rsid w:val="00524241"/>
    <w:rsid w:val="00542488"/>
    <w:rsid w:val="0054367F"/>
    <w:rsid w:val="00566510"/>
    <w:rsid w:val="005F6010"/>
    <w:rsid w:val="00675144"/>
    <w:rsid w:val="006A3DB4"/>
    <w:rsid w:val="006C0174"/>
    <w:rsid w:val="006C40C9"/>
    <w:rsid w:val="00730AC9"/>
    <w:rsid w:val="007401DB"/>
    <w:rsid w:val="00745CC5"/>
    <w:rsid w:val="00756646"/>
    <w:rsid w:val="007665E3"/>
    <w:rsid w:val="007743E0"/>
    <w:rsid w:val="00781121"/>
    <w:rsid w:val="007A6ED5"/>
    <w:rsid w:val="007C3F75"/>
    <w:rsid w:val="008A3726"/>
    <w:rsid w:val="008A7477"/>
    <w:rsid w:val="008A796F"/>
    <w:rsid w:val="008B1DBB"/>
    <w:rsid w:val="008B38D7"/>
    <w:rsid w:val="008D0BD0"/>
    <w:rsid w:val="008D56D8"/>
    <w:rsid w:val="009217F9"/>
    <w:rsid w:val="009B51A3"/>
    <w:rsid w:val="00A17F7A"/>
    <w:rsid w:val="00A22B4A"/>
    <w:rsid w:val="00A23C5A"/>
    <w:rsid w:val="00A24303"/>
    <w:rsid w:val="00A71BAA"/>
    <w:rsid w:val="00AC50E4"/>
    <w:rsid w:val="00AD4ACE"/>
    <w:rsid w:val="00AD6B0A"/>
    <w:rsid w:val="00B1511D"/>
    <w:rsid w:val="00B20986"/>
    <w:rsid w:val="00B47733"/>
    <w:rsid w:val="00BD65E3"/>
    <w:rsid w:val="00BE23E2"/>
    <w:rsid w:val="00C0299F"/>
    <w:rsid w:val="00C20C30"/>
    <w:rsid w:val="00C211B1"/>
    <w:rsid w:val="00C778CC"/>
    <w:rsid w:val="00C900ED"/>
    <w:rsid w:val="00CD0C8A"/>
    <w:rsid w:val="00CE4325"/>
    <w:rsid w:val="00D030FB"/>
    <w:rsid w:val="00D11AEC"/>
    <w:rsid w:val="00D52385"/>
    <w:rsid w:val="00D663BA"/>
    <w:rsid w:val="00D80F4D"/>
    <w:rsid w:val="00D81865"/>
    <w:rsid w:val="00DB387A"/>
    <w:rsid w:val="00E87C91"/>
    <w:rsid w:val="00E928C6"/>
    <w:rsid w:val="00EE5061"/>
    <w:rsid w:val="00EF2125"/>
    <w:rsid w:val="00F66FEB"/>
    <w:rsid w:val="00FA13FD"/>
    <w:rsid w:val="00FC402A"/>
    <w:rsid w:val="00FD1834"/>
    <w:rsid w:val="00FD5221"/>
    <w:rsid w:val="00FF1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432FC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385"/>
    <w:pPr>
      <w:widowControl w:val="0"/>
      <w:jc w:val="both"/>
    </w:pPr>
    <w:rPr>
      <w:rFonts w:ascii="HG丸ｺﾞｼｯｸM-PRO" w:eastAsia="HG丸ｺﾞｼｯｸM-PRO" w:hAnsi="HG丸ｺﾞｼｯｸM-PRO"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385"/>
    <w:pPr>
      <w:tabs>
        <w:tab w:val="center" w:pos="4252"/>
        <w:tab w:val="right" w:pos="8504"/>
      </w:tabs>
      <w:snapToGrid w:val="0"/>
    </w:pPr>
  </w:style>
  <w:style w:type="character" w:customStyle="1" w:styleId="a4">
    <w:name w:val="ヘッダー (文字)"/>
    <w:basedOn w:val="a0"/>
    <w:link w:val="a3"/>
    <w:uiPriority w:val="99"/>
    <w:rsid w:val="00D52385"/>
    <w:rPr>
      <w:rFonts w:ascii="HG丸ｺﾞｼｯｸM-PRO" w:eastAsia="HG丸ｺﾞｼｯｸM-PRO" w:hAnsi="HG丸ｺﾞｼｯｸM-PRO" w:cs="Times New Roman"/>
      <w:sz w:val="24"/>
      <w:szCs w:val="24"/>
    </w:rPr>
  </w:style>
  <w:style w:type="paragraph" w:styleId="a5">
    <w:name w:val="footer"/>
    <w:basedOn w:val="a"/>
    <w:link w:val="a6"/>
    <w:uiPriority w:val="99"/>
    <w:unhideWhenUsed/>
    <w:rsid w:val="00D52385"/>
    <w:pPr>
      <w:tabs>
        <w:tab w:val="center" w:pos="4252"/>
        <w:tab w:val="right" w:pos="8504"/>
      </w:tabs>
      <w:snapToGrid w:val="0"/>
    </w:pPr>
  </w:style>
  <w:style w:type="character" w:customStyle="1" w:styleId="a6">
    <w:name w:val="フッター (文字)"/>
    <w:basedOn w:val="a0"/>
    <w:link w:val="a5"/>
    <w:uiPriority w:val="99"/>
    <w:rsid w:val="00D52385"/>
    <w:rPr>
      <w:rFonts w:ascii="HG丸ｺﾞｼｯｸM-PRO" w:eastAsia="HG丸ｺﾞｼｯｸM-PRO" w:hAnsi="HG丸ｺﾞｼｯｸM-PRO" w:cs="Times New Roman"/>
      <w:sz w:val="24"/>
      <w:szCs w:val="24"/>
    </w:rPr>
  </w:style>
  <w:style w:type="paragraph" w:styleId="a7">
    <w:name w:val="footnote text"/>
    <w:basedOn w:val="a"/>
    <w:link w:val="a8"/>
    <w:uiPriority w:val="99"/>
    <w:semiHidden/>
    <w:unhideWhenUsed/>
    <w:rsid w:val="00D52385"/>
    <w:pPr>
      <w:snapToGrid w:val="0"/>
      <w:jc w:val="left"/>
    </w:pPr>
  </w:style>
  <w:style w:type="character" w:customStyle="1" w:styleId="a8">
    <w:name w:val="脚注文字列 (文字)"/>
    <w:basedOn w:val="a0"/>
    <w:link w:val="a7"/>
    <w:uiPriority w:val="99"/>
    <w:semiHidden/>
    <w:rsid w:val="00D52385"/>
    <w:rPr>
      <w:rFonts w:ascii="HG丸ｺﾞｼｯｸM-PRO" w:eastAsia="HG丸ｺﾞｼｯｸM-PRO" w:hAnsi="HG丸ｺﾞｼｯｸM-PRO" w:cs="Times New Roman"/>
      <w:sz w:val="24"/>
      <w:szCs w:val="24"/>
    </w:rPr>
  </w:style>
  <w:style w:type="character" w:styleId="a9">
    <w:name w:val="footnote reference"/>
    <w:uiPriority w:val="99"/>
    <w:semiHidden/>
    <w:unhideWhenUsed/>
    <w:rsid w:val="00D52385"/>
    <w:rPr>
      <w:vertAlign w:val="superscript"/>
    </w:rPr>
  </w:style>
  <w:style w:type="table" w:styleId="aa">
    <w:name w:val="Table Grid"/>
    <w:basedOn w:val="a1"/>
    <w:rsid w:val="00D5238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52385"/>
    <w:rPr>
      <w:rFonts w:ascii="Arial" w:eastAsia="ＭＳ ゴシック" w:hAnsi="Arial"/>
      <w:sz w:val="18"/>
      <w:szCs w:val="18"/>
    </w:rPr>
  </w:style>
  <w:style w:type="character" w:customStyle="1" w:styleId="ac">
    <w:name w:val="吹き出し (文字)"/>
    <w:basedOn w:val="a0"/>
    <w:link w:val="ab"/>
    <w:uiPriority w:val="99"/>
    <w:semiHidden/>
    <w:rsid w:val="00D52385"/>
    <w:rPr>
      <w:rFonts w:ascii="Arial" w:eastAsia="ＭＳ ゴシック" w:hAnsi="Arial" w:cs="Times New Roman"/>
      <w:sz w:val="18"/>
      <w:szCs w:val="18"/>
    </w:rPr>
  </w:style>
  <w:style w:type="paragraph" w:styleId="Web">
    <w:name w:val="Normal (Web)"/>
    <w:basedOn w:val="a"/>
    <w:uiPriority w:val="99"/>
    <w:semiHidden/>
    <w:unhideWhenUsed/>
    <w:rsid w:val="00D5238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d">
    <w:name w:val="Strong"/>
    <w:qFormat/>
    <w:rsid w:val="00D52385"/>
    <w:rPr>
      <w:b/>
      <w:bCs/>
    </w:rPr>
  </w:style>
  <w:style w:type="character" w:styleId="ae">
    <w:name w:val="Hyperlink"/>
    <w:uiPriority w:val="99"/>
    <w:unhideWhenUsed/>
    <w:rsid w:val="00D52385"/>
    <w:rPr>
      <w:color w:val="0563C1"/>
      <w:u w:val="single"/>
    </w:rPr>
  </w:style>
  <w:style w:type="character" w:styleId="af">
    <w:name w:val="annotation reference"/>
    <w:uiPriority w:val="99"/>
    <w:semiHidden/>
    <w:unhideWhenUsed/>
    <w:rsid w:val="00D52385"/>
    <w:rPr>
      <w:sz w:val="18"/>
      <w:szCs w:val="18"/>
    </w:rPr>
  </w:style>
  <w:style w:type="paragraph" w:styleId="af0">
    <w:name w:val="annotation text"/>
    <w:basedOn w:val="a"/>
    <w:link w:val="af1"/>
    <w:uiPriority w:val="99"/>
    <w:semiHidden/>
    <w:unhideWhenUsed/>
    <w:rsid w:val="00D52385"/>
    <w:pPr>
      <w:jc w:val="left"/>
    </w:pPr>
  </w:style>
  <w:style w:type="character" w:customStyle="1" w:styleId="af1">
    <w:name w:val="コメント文字列 (文字)"/>
    <w:basedOn w:val="a0"/>
    <w:link w:val="af0"/>
    <w:uiPriority w:val="99"/>
    <w:semiHidden/>
    <w:rsid w:val="00D52385"/>
    <w:rPr>
      <w:rFonts w:ascii="HG丸ｺﾞｼｯｸM-PRO" w:eastAsia="HG丸ｺﾞｼｯｸM-PRO" w:hAnsi="HG丸ｺﾞｼｯｸM-PRO" w:cs="Times New Roman"/>
      <w:sz w:val="24"/>
      <w:szCs w:val="24"/>
    </w:rPr>
  </w:style>
  <w:style w:type="paragraph" w:styleId="af2">
    <w:name w:val="annotation subject"/>
    <w:basedOn w:val="af0"/>
    <w:next w:val="af0"/>
    <w:link w:val="af3"/>
    <w:uiPriority w:val="99"/>
    <w:semiHidden/>
    <w:unhideWhenUsed/>
    <w:rsid w:val="00D52385"/>
    <w:rPr>
      <w:b/>
      <w:bCs/>
    </w:rPr>
  </w:style>
  <w:style w:type="character" w:customStyle="1" w:styleId="af3">
    <w:name w:val="コメント内容 (文字)"/>
    <w:basedOn w:val="af1"/>
    <w:link w:val="af2"/>
    <w:uiPriority w:val="99"/>
    <w:semiHidden/>
    <w:rsid w:val="00D52385"/>
    <w:rPr>
      <w:rFonts w:ascii="HG丸ｺﾞｼｯｸM-PRO" w:eastAsia="HG丸ｺﾞｼｯｸM-PRO" w:hAnsi="HG丸ｺﾞｼｯｸM-PRO" w:cs="Times New Roman"/>
      <w:b/>
      <w:bCs/>
      <w:sz w:val="24"/>
      <w:szCs w:val="24"/>
    </w:rPr>
  </w:style>
  <w:style w:type="paragraph" w:styleId="af4">
    <w:name w:val="List Paragraph"/>
    <w:basedOn w:val="a"/>
    <w:uiPriority w:val="34"/>
    <w:qFormat/>
    <w:rsid w:val="002A4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C51EA-F84B-40BE-B616-6A84EB67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3286</Words>
  <Characters>18736</Characters>
  <Application>Microsoft Office Word</Application>
  <DocSecurity>0</DocSecurity>
  <Lines>156</Lines>
  <Paragraphs>43</Paragraphs>
  <ScaleCrop>false</ScaleCrop>
  <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2025-03-27T11:15:00Z</dcterms:created>
  <dcterms:modified xsi:type="dcterms:W3CDTF">2025-03-27T11:15:00Z</dcterms:modified>
</cp:coreProperties>
</file>