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E1B9" w14:textId="77777777" w:rsidR="00375B5E" w:rsidRPr="000C04A2" w:rsidRDefault="00375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  <w:bookmarkStart w:id="0" w:name="_heading=h.gjdgxs" w:colFirst="0" w:colLast="0"/>
      <w:bookmarkEnd w:id="0"/>
    </w:p>
    <w:p w14:paraId="18EEBFFE" w14:textId="160D486B" w:rsidR="007A1105" w:rsidRPr="000A0A9A" w:rsidRDefault="007A1105" w:rsidP="007A1105">
      <w:pPr>
        <w:ind w:left="0" w:hanging="2"/>
        <w:jc w:val="right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　</w:t>
      </w:r>
      <w:r w:rsidR="00D54A22" w:rsidRPr="00D54A22">
        <w:rPr>
          <w:rFonts w:hAnsi="ＭＳ ゴシック" w:hint="eastAsia"/>
          <w:sz w:val="24"/>
        </w:rPr>
        <w:t>令和</w:t>
      </w:r>
      <w:r w:rsidR="00425007">
        <w:rPr>
          <w:rFonts w:hAnsi="ＭＳ ゴシック" w:hint="eastAsia"/>
          <w:sz w:val="24"/>
        </w:rPr>
        <w:t>６</w:t>
      </w:r>
      <w:r w:rsidR="00D54A22" w:rsidRPr="00D54A22">
        <w:rPr>
          <w:rFonts w:hAnsi="ＭＳ ゴシック" w:hint="eastAsia"/>
          <w:sz w:val="24"/>
        </w:rPr>
        <w:t>年</w:t>
      </w:r>
      <w:r w:rsidR="00425007">
        <w:rPr>
          <w:rFonts w:hAnsi="ＭＳ ゴシック" w:hint="eastAsia"/>
          <w:sz w:val="24"/>
        </w:rPr>
        <w:t>２</w:t>
      </w:r>
      <w:r w:rsidR="00D54A22" w:rsidRPr="00D54A22">
        <w:rPr>
          <w:rFonts w:hAnsi="ＭＳ ゴシック" w:hint="eastAsia"/>
          <w:sz w:val="24"/>
        </w:rPr>
        <w:t>月</w:t>
      </w:r>
      <w:r w:rsidR="00425007">
        <w:rPr>
          <w:rFonts w:hAnsi="ＭＳ ゴシック" w:hint="eastAsia"/>
          <w:sz w:val="24"/>
        </w:rPr>
        <w:t>２８</w:t>
      </w:r>
      <w:r w:rsidR="00D54A22" w:rsidRPr="00D54A22">
        <w:rPr>
          <w:rFonts w:hAnsi="ＭＳ ゴシック" w:hint="eastAsia"/>
          <w:sz w:val="24"/>
        </w:rPr>
        <w:t>日</w:t>
      </w:r>
    </w:p>
    <w:p w14:paraId="1A482C12" w14:textId="77777777" w:rsidR="007A1105" w:rsidRPr="000A0A9A" w:rsidRDefault="007A1105" w:rsidP="007A1105">
      <w:pPr>
        <w:ind w:left="0" w:hanging="2"/>
        <w:rPr>
          <w:rFonts w:hAnsi="ＭＳ ゴシック"/>
          <w:sz w:val="24"/>
        </w:rPr>
      </w:pPr>
    </w:p>
    <w:p w14:paraId="5DCF7C3D" w14:textId="77777777" w:rsidR="007A1105" w:rsidRPr="000A0A9A" w:rsidRDefault="007A1105" w:rsidP="007A1105">
      <w:pPr>
        <w:ind w:left="0" w:hanging="2"/>
        <w:rPr>
          <w:rFonts w:hAnsi="ＭＳ ゴシック"/>
          <w:sz w:val="24"/>
        </w:rPr>
      </w:pPr>
    </w:p>
    <w:p w14:paraId="7BDE17DC" w14:textId="018FBFB1" w:rsidR="007A1105" w:rsidRPr="000A0A9A" w:rsidRDefault="007A1105" w:rsidP="007A1105">
      <w:pPr>
        <w:ind w:left="0" w:hanging="2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　</w:t>
      </w:r>
    </w:p>
    <w:p w14:paraId="12463BC0" w14:textId="77777777" w:rsidR="007A1105" w:rsidRPr="000A0A9A" w:rsidRDefault="007A1105" w:rsidP="007A1105">
      <w:pPr>
        <w:ind w:left="0" w:hanging="2"/>
        <w:rPr>
          <w:rFonts w:hAnsi="ＭＳ ゴシック"/>
          <w:sz w:val="24"/>
        </w:rPr>
      </w:pPr>
    </w:p>
    <w:p w14:paraId="2B6EECB9" w14:textId="77777777" w:rsidR="007A1105" w:rsidRPr="000A0A9A" w:rsidRDefault="007A1105" w:rsidP="007A1105">
      <w:pPr>
        <w:ind w:left="0" w:hanging="2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　　　　　　　　　　　　　　　　　　　　　質　問　者</w:t>
      </w:r>
    </w:p>
    <w:p w14:paraId="597C42FB" w14:textId="2AFDD345" w:rsidR="007A1105" w:rsidRPr="000A0A9A" w:rsidRDefault="007A1105" w:rsidP="007A1105">
      <w:pPr>
        <w:wordWrap w:val="0"/>
        <w:ind w:left="0" w:hanging="2"/>
        <w:jc w:val="right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大阪府議会議員　　</w:t>
      </w:r>
      <w:r w:rsidR="00425007">
        <w:rPr>
          <w:rFonts w:hAnsi="ＭＳ ゴシック" w:hint="eastAsia"/>
          <w:sz w:val="24"/>
        </w:rPr>
        <w:t>西元</w:t>
      </w:r>
      <w:r w:rsidR="00EA69B1">
        <w:rPr>
          <w:rFonts w:hAnsi="ＭＳ ゴシック" w:hint="eastAsia"/>
          <w:sz w:val="24"/>
        </w:rPr>
        <w:t xml:space="preserve">　</w:t>
      </w:r>
      <w:r w:rsidR="00425007">
        <w:rPr>
          <w:rFonts w:hAnsi="ＭＳ ゴシック" w:hint="eastAsia"/>
          <w:sz w:val="24"/>
        </w:rPr>
        <w:t>宗一</w:t>
      </w:r>
      <w:r w:rsidRPr="000A0A9A">
        <w:rPr>
          <w:rFonts w:hAnsi="ＭＳ ゴシック" w:hint="eastAsia"/>
          <w:sz w:val="24"/>
        </w:rPr>
        <w:t xml:space="preserve">　</w:t>
      </w:r>
    </w:p>
    <w:p w14:paraId="0F2285DB" w14:textId="77777777" w:rsidR="007A1105" w:rsidRPr="000A0A9A" w:rsidRDefault="007A1105" w:rsidP="007A1105">
      <w:pPr>
        <w:ind w:left="0" w:right="884" w:hanging="2"/>
        <w:rPr>
          <w:rFonts w:hAnsi="ＭＳ ゴシック"/>
          <w:sz w:val="24"/>
        </w:rPr>
      </w:pPr>
    </w:p>
    <w:p w14:paraId="3A75E0E6" w14:textId="77777777" w:rsidR="007A1105" w:rsidRPr="000A0A9A" w:rsidRDefault="007A1105" w:rsidP="007A1105">
      <w:pPr>
        <w:ind w:left="0" w:right="884" w:hanging="2"/>
        <w:rPr>
          <w:rFonts w:hAnsi="ＭＳ ゴシック"/>
          <w:sz w:val="24"/>
        </w:rPr>
      </w:pPr>
    </w:p>
    <w:p w14:paraId="5741B630" w14:textId="77777777" w:rsidR="007A1105" w:rsidRPr="000A0A9A" w:rsidRDefault="007A1105" w:rsidP="007A1105">
      <w:pPr>
        <w:ind w:left="-2" w:right="-2" w:firstLineChars="2100" w:firstLine="5040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　　　　　　　　　　　　</w:t>
      </w:r>
    </w:p>
    <w:p w14:paraId="0EF73917" w14:textId="77777777" w:rsidR="007A1105" w:rsidRPr="000A0A9A" w:rsidRDefault="007A1105" w:rsidP="007A1105">
      <w:pPr>
        <w:ind w:left="0" w:right="884" w:hanging="2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　　　　　　　　　　　　　　　　　　　　　</w:t>
      </w:r>
    </w:p>
    <w:p w14:paraId="3D55DF2D" w14:textId="77777777" w:rsidR="007A1105" w:rsidRPr="000A0A9A" w:rsidRDefault="007A1105" w:rsidP="007A1105">
      <w:pPr>
        <w:ind w:left="0" w:right="884" w:hanging="2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　　　　　　　　　　　　　　　　　　　　　　　　　　</w:t>
      </w:r>
    </w:p>
    <w:p w14:paraId="225FA78D" w14:textId="2B567B6B" w:rsidR="007A1105" w:rsidRPr="000A0A9A" w:rsidRDefault="003F51BC" w:rsidP="007A1105">
      <w:pPr>
        <w:ind w:left="3" w:right="9" w:hanging="5"/>
        <w:jc w:val="center"/>
        <w:rPr>
          <w:rFonts w:hAnsi="ＭＳ ゴシック"/>
          <w:w w:val="200"/>
          <w:sz w:val="24"/>
        </w:rPr>
      </w:pPr>
      <w:r>
        <w:rPr>
          <w:rFonts w:hAnsi="ＭＳ ゴシック" w:hint="eastAsia"/>
          <w:w w:val="200"/>
          <w:sz w:val="24"/>
        </w:rPr>
        <w:t>質問予定概要</w:t>
      </w:r>
    </w:p>
    <w:p w14:paraId="6B7D20C4" w14:textId="77777777" w:rsidR="007A1105" w:rsidRDefault="007A11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383CCBA0" w14:textId="7C0874FE" w:rsidR="00375B5E" w:rsidRPr="000C04A2" w:rsidRDefault="000B0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 w:rsidRPr="000C04A2">
        <w:rPr>
          <w:sz w:val="22"/>
          <w:szCs w:val="22"/>
        </w:rPr>
        <w:t xml:space="preserve">　</w:t>
      </w:r>
    </w:p>
    <w:p w14:paraId="0F5C930B" w14:textId="28F47E9E" w:rsidR="00375B5E" w:rsidRPr="000C04A2" w:rsidRDefault="00375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hint="eastAsia"/>
          <w:sz w:val="22"/>
          <w:szCs w:val="22"/>
        </w:rPr>
      </w:pPr>
    </w:p>
    <w:tbl>
      <w:tblPr>
        <w:tblStyle w:val="af3"/>
        <w:tblW w:w="9650" w:type="dxa"/>
        <w:tblInd w:w="-327" w:type="dxa"/>
        <w:tblLayout w:type="fixed"/>
        <w:tblLook w:val="0000" w:firstRow="0" w:lastRow="0" w:firstColumn="0" w:lastColumn="0" w:noHBand="0" w:noVBand="0"/>
      </w:tblPr>
      <w:tblGrid>
        <w:gridCol w:w="2411"/>
        <w:gridCol w:w="283"/>
        <w:gridCol w:w="2012"/>
        <w:gridCol w:w="1342"/>
        <w:gridCol w:w="1322"/>
        <w:gridCol w:w="2280"/>
      </w:tblGrid>
      <w:tr w:rsidR="000C04A2" w:rsidRPr="000C04A2" w14:paraId="51D27E5C" w14:textId="77777777">
        <w:trPr>
          <w:trHeight w:val="540"/>
        </w:trPr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6D81BF45" w14:textId="77777777" w:rsidR="00375B5E" w:rsidRPr="000C04A2" w:rsidRDefault="0037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593B5B3" w14:textId="77777777" w:rsidR="00375B5E" w:rsidRPr="000C04A2" w:rsidRDefault="0037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62C7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質問日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104275" w14:textId="18A7541C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令和</w:t>
            </w:r>
            <w:r w:rsidR="00425007">
              <w:rPr>
                <w:rFonts w:hint="eastAsia"/>
                <w:sz w:val="22"/>
                <w:szCs w:val="22"/>
              </w:rPr>
              <w:t>６</w:t>
            </w:r>
            <w:r w:rsidRPr="000C04A2">
              <w:rPr>
                <w:sz w:val="22"/>
                <w:szCs w:val="22"/>
              </w:rPr>
              <w:t>年</w:t>
            </w:r>
            <w:r w:rsidR="00425007">
              <w:rPr>
                <w:rFonts w:hint="eastAsia"/>
                <w:sz w:val="22"/>
                <w:szCs w:val="22"/>
              </w:rPr>
              <w:t>３</w:t>
            </w:r>
            <w:r w:rsidRPr="000C04A2">
              <w:rPr>
                <w:sz w:val="22"/>
                <w:szCs w:val="22"/>
              </w:rPr>
              <w:t>月</w:t>
            </w:r>
            <w:r w:rsidR="00425007">
              <w:rPr>
                <w:rFonts w:hint="eastAsia"/>
                <w:sz w:val="22"/>
                <w:szCs w:val="22"/>
              </w:rPr>
              <w:t>１</w:t>
            </w:r>
            <w:r w:rsidRPr="000C04A2">
              <w:rPr>
                <w:sz w:val="22"/>
                <w:szCs w:val="22"/>
              </w:rPr>
              <w:t xml:space="preserve">日　</w:t>
            </w:r>
            <w:r w:rsidR="00425007">
              <w:rPr>
                <w:rFonts w:hint="eastAsia"/>
                <w:sz w:val="22"/>
                <w:szCs w:val="22"/>
              </w:rPr>
              <w:t>７</w:t>
            </w:r>
            <w:r w:rsidRPr="000C04A2">
              <w:rPr>
                <w:sz w:val="22"/>
                <w:szCs w:val="22"/>
              </w:rPr>
              <w:t>番</w:t>
            </w:r>
          </w:p>
        </w:tc>
      </w:tr>
      <w:tr w:rsidR="000C04A2" w:rsidRPr="000C04A2" w14:paraId="4BC35C45" w14:textId="77777777">
        <w:trPr>
          <w:trHeight w:val="54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7301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発言の種別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B6B034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 xml:space="preserve">　・代表質問</w:t>
            </w:r>
          </w:p>
        </w:tc>
        <w:tc>
          <w:tcPr>
            <w:tcW w:w="49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26F44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u w:val="single"/>
              </w:rPr>
            </w:pPr>
            <w:r w:rsidRPr="000C04A2">
              <w:rPr>
                <w:sz w:val="22"/>
                <w:szCs w:val="22"/>
              </w:rPr>
              <w:t xml:space="preserve">　</w:t>
            </w:r>
            <w:r w:rsidRPr="000C04A2">
              <w:rPr>
                <w:sz w:val="22"/>
                <w:szCs w:val="22"/>
                <w:u w:val="single"/>
              </w:rPr>
              <w:t>・一般質問</w:t>
            </w:r>
          </w:p>
        </w:tc>
      </w:tr>
      <w:tr w:rsidR="000C04A2" w:rsidRPr="000C04A2" w14:paraId="579253DE" w14:textId="77777777">
        <w:trPr>
          <w:cantSplit/>
          <w:trHeight w:val="540"/>
        </w:trPr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915E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発　　言　　の　　要　　旨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95DF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答弁を求める者</w:t>
            </w:r>
          </w:p>
        </w:tc>
      </w:tr>
      <w:tr w:rsidR="000C04A2" w:rsidRPr="000C04A2" w14:paraId="674A431D" w14:textId="77777777" w:rsidTr="00643B7D">
        <w:trPr>
          <w:cantSplit/>
          <w:trHeight w:val="540"/>
        </w:trPr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4CE8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項　　　目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3148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内　　　　　　　　容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5831" w14:textId="77777777" w:rsidR="00375B5E" w:rsidRPr="000C04A2" w:rsidRDefault="0037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sz w:val="22"/>
                <w:szCs w:val="22"/>
              </w:rPr>
            </w:pPr>
          </w:p>
        </w:tc>
      </w:tr>
      <w:tr w:rsidR="00A80AB4" w:rsidRPr="000C04A2" w14:paraId="1382A565" w14:textId="77777777" w:rsidTr="00C65096">
        <w:trPr>
          <w:trHeight w:val="88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D9E5B" w14:textId="1CE2D370" w:rsidR="00A80AB4" w:rsidRPr="000C04A2" w:rsidRDefault="008B1173" w:rsidP="009C2BFF">
            <w:pPr>
              <w:ind w:left="225" w:hangingChars="108" w:hanging="227"/>
            </w:pPr>
            <w:r>
              <w:rPr>
                <w:rFonts w:hint="eastAsia"/>
              </w:rPr>
              <w:t>１</w:t>
            </w:r>
            <w:r w:rsidR="00A80AB4" w:rsidRPr="000C04A2">
              <w:rPr>
                <w:rFonts w:hint="eastAsia"/>
              </w:rPr>
              <w:t xml:space="preserve">　</w:t>
            </w:r>
            <w:r w:rsidR="00425007" w:rsidRPr="006808F0">
              <w:rPr>
                <w:rFonts w:hint="eastAsia"/>
                <w:sz w:val="22"/>
              </w:rPr>
              <w:t>災害時に備えたモバイルファーマシーの配備について</w:t>
            </w:r>
          </w:p>
        </w:tc>
        <w:tc>
          <w:tcPr>
            <w:tcW w:w="467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0D555" w14:textId="34C237B0" w:rsidR="00A80AB4" w:rsidRPr="000C04A2" w:rsidRDefault="00C65096" w:rsidP="009C2BFF">
            <w:pPr>
              <w:ind w:leftChars="-5" w:left="225" w:hangingChars="112" w:hanging="235"/>
            </w:pPr>
            <w:r>
              <w:rPr>
                <w:rFonts w:hint="eastAsia"/>
              </w:rPr>
              <w:t>・</w:t>
            </w:r>
            <w:r w:rsidR="00425007" w:rsidRPr="00425007">
              <w:rPr>
                <w:rFonts w:hint="eastAsia"/>
              </w:rPr>
              <w:t>モバイルファーマシーの活用に係る府の認識とさらなる配備について伺う</w:t>
            </w:r>
            <w:r w:rsidR="00425007">
              <w:rPr>
                <w:rFonts w:hint="eastAsia"/>
              </w:rPr>
              <w:t>。</w:t>
            </w:r>
          </w:p>
        </w:tc>
        <w:tc>
          <w:tcPr>
            <w:tcW w:w="2280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20BA341" w14:textId="216FBC07" w:rsidR="00A80AB4" w:rsidRPr="000C04A2" w:rsidRDefault="00425007" w:rsidP="009C2BFF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西野健康医療</w:t>
            </w:r>
            <w:r w:rsidR="00EA3CE5" w:rsidRPr="00EA3CE5">
              <w:rPr>
                <w:rFonts w:hint="eastAsia"/>
                <w:sz w:val="22"/>
                <w:szCs w:val="22"/>
              </w:rPr>
              <w:t>部長</w:t>
            </w:r>
          </w:p>
        </w:tc>
      </w:tr>
      <w:tr w:rsidR="00A80AB4" w:rsidRPr="000C04A2" w14:paraId="626F74DB" w14:textId="77777777" w:rsidTr="00C65096">
        <w:trPr>
          <w:trHeight w:val="88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F1ED67" w14:textId="4D8CD08B" w:rsidR="00A80AB4" w:rsidRPr="000C04A2" w:rsidRDefault="008B1173" w:rsidP="009C2BFF">
            <w:pPr>
              <w:ind w:left="225" w:hangingChars="108" w:hanging="227"/>
            </w:pPr>
            <w:r>
              <w:rPr>
                <w:rFonts w:hint="eastAsia"/>
              </w:rPr>
              <w:t>２</w:t>
            </w:r>
            <w:r w:rsidR="00C65096" w:rsidRPr="000C04A2">
              <w:rPr>
                <w:rFonts w:hint="eastAsia"/>
              </w:rPr>
              <w:t xml:space="preserve">　</w:t>
            </w:r>
            <w:r w:rsidR="00425007" w:rsidRPr="00DA1B84">
              <w:rPr>
                <w:rFonts w:hint="eastAsia"/>
                <w:sz w:val="22"/>
              </w:rPr>
              <w:t>府道</w:t>
            </w:r>
            <w:r w:rsidR="00425007">
              <w:rPr>
                <w:rFonts w:hint="eastAsia"/>
                <w:sz w:val="22"/>
              </w:rPr>
              <w:t>郡戸大堀</w:t>
            </w:r>
            <w:r w:rsidR="00425007" w:rsidRPr="00DA1B84">
              <w:rPr>
                <w:rFonts w:hint="eastAsia"/>
                <w:sz w:val="22"/>
              </w:rPr>
              <w:t>線の</w:t>
            </w:r>
            <w:r w:rsidR="00425007">
              <w:rPr>
                <w:rFonts w:hint="eastAsia"/>
                <w:sz w:val="22"/>
              </w:rPr>
              <w:t>歩</w:t>
            </w:r>
            <w:r w:rsidR="00425007" w:rsidRPr="001635F3">
              <w:rPr>
                <w:rFonts w:hint="eastAsia"/>
                <w:color w:val="000000"/>
                <w:sz w:val="22"/>
              </w:rPr>
              <w:t>道整備の進捗</w:t>
            </w:r>
            <w:r w:rsidR="00425007">
              <w:rPr>
                <w:rFonts w:hint="eastAsia"/>
                <w:color w:val="000000"/>
                <w:sz w:val="22"/>
              </w:rPr>
              <w:t>について</w:t>
            </w:r>
          </w:p>
        </w:tc>
        <w:tc>
          <w:tcPr>
            <w:tcW w:w="467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D7403" w14:textId="7E43D639" w:rsidR="00A80AB4" w:rsidRPr="000C04A2" w:rsidRDefault="00C65096" w:rsidP="009C2BFF">
            <w:pPr>
              <w:ind w:leftChars="-5" w:left="225" w:hangingChars="112" w:hanging="235"/>
            </w:pPr>
            <w:r>
              <w:rPr>
                <w:rFonts w:hint="eastAsia"/>
              </w:rPr>
              <w:t>・</w:t>
            </w:r>
            <w:r w:rsidR="00425007" w:rsidRPr="00425007">
              <w:rPr>
                <w:rFonts w:hint="eastAsia"/>
              </w:rPr>
              <w:t>府道郡戸大堀線の歩道整備事業の進捗状況と、今後の取組</w:t>
            </w:r>
            <w:r w:rsidR="003E2E37">
              <w:rPr>
                <w:rFonts w:hint="eastAsia"/>
              </w:rPr>
              <w:t>み</w:t>
            </w:r>
            <w:r w:rsidR="00425007" w:rsidRPr="00425007">
              <w:rPr>
                <w:rFonts w:hint="eastAsia"/>
              </w:rPr>
              <w:t>について</w:t>
            </w:r>
            <w:r w:rsidR="00425007">
              <w:rPr>
                <w:rFonts w:hint="eastAsia"/>
              </w:rPr>
              <w:t>伺う。</w:t>
            </w:r>
          </w:p>
        </w:tc>
        <w:tc>
          <w:tcPr>
            <w:tcW w:w="2280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DC89100" w14:textId="05FC0004" w:rsidR="00A80AB4" w:rsidRPr="000C04A2" w:rsidRDefault="00EA3CE5" w:rsidP="009C2BFF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谷口</w:t>
            </w:r>
            <w:r w:rsidRPr="00EA3CE5">
              <w:rPr>
                <w:rFonts w:hint="eastAsia"/>
                <w:sz w:val="22"/>
                <w:szCs w:val="22"/>
              </w:rPr>
              <w:t>都市整備部長</w:t>
            </w:r>
          </w:p>
        </w:tc>
      </w:tr>
      <w:tr w:rsidR="006859DF" w:rsidRPr="000C04A2" w14:paraId="273D5FEF" w14:textId="77777777" w:rsidTr="00162D71">
        <w:trPr>
          <w:trHeight w:val="88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0B35A2" w14:textId="3565FFB5" w:rsidR="006859DF" w:rsidRPr="000C04A2" w:rsidRDefault="008B1173" w:rsidP="006859DF">
            <w:pPr>
              <w:ind w:left="225" w:hangingChars="108" w:hanging="227"/>
            </w:pPr>
            <w:r>
              <w:rPr>
                <w:rFonts w:hint="eastAsia"/>
              </w:rPr>
              <w:t>３</w:t>
            </w:r>
            <w:r w:rsidR="006859DF">
              <w:rPr>
                <w:rFonts w:hint="eastAsia"/>
              </w:rPr>
              <w:t xml:space="preserve">　</w:t>
            </w:r>
            <w:r w:rsidR="00425007" w:rsidRPr="00666B7A">
              <w:rPr>
                <w:rFonts w:hint="eastAsia"/>
                <w:sz w:val="22"/>
              </w:rPr>
              <w:t>八尾富田林線の</w:t>
            </w:r>
            <w:r w:rsidR="00425007">
              <w:rPr>
                <w:rFonts w:hint="eastAsia"/>
                <w:sz w:val="22"/>
              </w:rPr>
              <w:t>工事</w:t>
            </w:r>
            <w:r w:rsidR="00425007" w:rsidRPr="00666B7A">
              <w:rPr>
                <w:rFonts w:hint="eastAsia"/>
                <w:sz w:val="22"/>
              </w:rPr>
              <w:t>進捗</w:t>
            </w:r>
            <w:r w:rsidR="00EC7239">
              <w:rPr>
                <w:rFonts w:hint="eastAsia"/>
              </w:rPr>
              <w:t>について</w:t>
            </w:r>
          </w:p>
        </w:tc>
        <w:tc>
          <w:tcPr>
            <w:tcW w:w="467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15528F" w14:textId="23F5C383" w:rsidR="006859DF" w:rsidRPr="000C04A2" w:rsidRDefault="006859DF" w:rsidP="006859DF">
            <w:pPr>
              <w:ind w:leftChars="-5" w:left="225" w:hangingChars="112" w:hanging="235"/>
            </w:pPr>
            <w:r>
              <w:rPr>
                <w:rFonts w:hint="eastAsia"/>
              </w:rPr>
              <w:t>・</w:t>
            </w:r>
            <w:r w:rsidR="00425007" w:rsidRPr="00425007">
              <w:rPr>
                <w:rFonts w:hint="eastAsia"/>
              </w:rPr>
              <w:t>都市計画道路八尾富田林線の３つの事業中区間の進捗状況について伺う</w:t>
            </w:r>
            <w:r w:rsidRPr="00E75305">
              <w:rPr>
                <w:rFonts w:hint="eastAsia"/>
              </w:rPr>
              <w:t>。</w:t>
            </w:r>
          </w:p>
        </w:tc>
        <w:tc>
          <w:tcPr>
            <w:tcW w:w="2280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C0CEF19" w14:textId="014BEB46" w:rsidR="006859DF" w:rsidRPr="00EA3CE5" w:rsidRDefault="00BF30CB" w:rsidP="006859DF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谷口</w:t>
            </w:r>
            <w:r w:rsidRPr="00EA3CE5">
              <w:rPr>
                <w:rFonts w:hint="eastAsia"/>
                <w:sz w:val="22"/>
                <w:szCs w:val="22"/>
              </w:rPr>
              <w:t>都市整備部長</w:t>
            </w:r>
          </w:p>
        </w:tc>
      </w:tr>
      <w:tr w:rsidR="006859DF" w:rsidRPr="000C04A2" w14:paraId="3F113C49" w14:textId="77777777" w:rsidTr="00162D71">
        <w:trPr>
          <w:trHeight w:val="88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8CD97" w14:textId="23524DCC" w:rsidR="00EC7239" w:rsidRPr="000C04A2" w:rsidRDefault="008B1173" w:rsidP="0020122A">
            <w:pPr>
              <w:ind w:left="225" w:hangingChars="108" w:hanging="227"/>
            </w:pPr>
            <w:r>
              <w:rPr>
                <w:rFonts w:hint="eastAsia"/>
              </w:rPr>
              <w:t>４</w:t>
            </w:r>
            <w:r w:rsidR="00311413">
              <w:rPr>
                <w:rFonts w:hint="eastAsia"/>
              </w:rPr>
              <w:t xml:space="preserve">　</w:t>
            </w:r>
            <w:r w:rsidR="00425007" w:rsidRPr="00425007">
              <w:rPr>
                <w:rFonts w:hint="eastAsia"/>
                <w:sz w:val="22"/>
                <w:szCs w:val="22"/>
              </w:rPr>
              <w:t>府道美原太子線の渋滞対策</w:t>
            </w:r>
            <w:r w:rsidR="00425007">
              <w:rPr>
                <w:rFonts w:hint="eastAsia"/>
                <w:sz w:val="22"/>
                <w:szCs w:val="22"/>
              </w:rPr>
              <w:t>に</w:t>
            </w:r>
            <w:r w:rsidR="00311413">
              <w:rPr>
                <w:rFonts w:hint="eastAsia"/>
                <w:sz w:val="22"/>
                <w:szCs w:val="22"/>
              </w:rPr>
              <w:t>ついて</w:t>
            </w:r>
          </w:p>
        </w:tc>
        <w:tc>
          <w:tcPr>
            <w:tcW w:w="467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3D25B" w14:textId="1FAEF4DA" w:rsidR="006859DF" w:rsidRPr="000C04A2" w:rsidRDefault="00311413" w:rsidP="006859DF">
            <w:pPr>
              <w:ind w:leftChars="-5" w:left="225" w:hangingChars="112" w:hanging="235"/>
            </w:pPr>
            <w:r>
              <w:rPr>
                <w:rFonts w:hint="eastAsia"/>
              </w:rPr>
              <w:t>・</w:t>
            </w:r>
            <w:r w:rsidR="00425007" w:rsidRPr="00543BD8">
              <w:rPr>
                <w:rFonts w:hint="eastAsia"/>
              </w:rPr>
              <w:t>府道美原太子線にお</w:t>
            </w:r>
            <w:r w:rsidR="008F5D01" w:rsidRPr="00543BD8">
              <w:rPr>
                <w:rFonts w:hint="eastAsia"/>
              </w:rPr>
              <w:t>いて</w:t>
            </w:r>
            <w:r w:rsidR="00425007" w:rsidRPr="00543BD8">
              <w:rPr>
                <w:rFonts w:hint="eastAsia"/>
              </w:rPr>
              <w:t>渋滞対策</w:t>
            </w:r>
            <w:r w:rsidR="008F5D01" w:rsidRPr="00543BD8">
              <w:rPr>
                <w:rFonts w:hint="eastAsia"/>
              </w:rPr>
              <w:t>を講じるべきと考えるが所見を</w:t>
            </w:r>
            <w:r w:rsidR="00BF30CB" w:rsidRPr="00543BD8">
              <w:rPr>
                <w:rFonts w:hint="eastAsia"/>
              </w:rPr>
              <w:t>伺う。</w:t>
            </w:r>
          </w:p>
        </w:tc>
        <w:tc>
          <w:tcPr>
            <w:tcW w:w="2280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FB99EE2" w14:textId="311EB7D7" w:rsidR="006859DF" w:rsidRPr="000C04A2" w:rsidRDefault="00425007" w:rsidP="006859DF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谷口都市整備</w:t>
            </w:r>
            <w:r w:rsidR="00BF30CB" w:rsidRPr="00EA3CE5">
              <w:rPr>
                <w:rFonts w:hint="eastAsia"/>
                <w:sz w:val="22"/>
                <w:szCs w:val="22"/>
              </w:rPr>
              <w:t>部長</w:t>
            </w:r>
          </w:p>
        </w:tc>
      </w:tr>
      <w:tr w:rsidR="002D4017" w:rsidRPr="008A2316" w14:paraId="59A6F9A0" w14:textId="77777777" w:rsidTr="00D54A22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944A4" w14:textId="60AF5FB8" w:rsidR="002D4017" w:rsidRPr="008A2316" w:rsidRDefault="008B1173" w:rsidP="009532CC">
            <w:pPr>
              <w:ind w:left="225" w:hangingChars="108" w:hanging="227"/>
            </w:pPr>
            <w:r>
              <w:rPr>
                <w:rFonts w:hint="eastAsia"/>
              </w:rPr>
              <w:t>５</w:t>
            </w:r>
            <w:r w:rsidR="00BF30CB" w:rsidRPr="008A2316">
              <w:rPr>
                <w:rFonts w:hint="eastAsia"/>
              </w:rPr>
              <w:t xml:space="preserve">　</w:t>
            </w:r>
            <w:r w:rsidR="008A2316" w:rsidRPr="008A2316">
              <w:rPr>
                <w:rFonts w:hint="eastAsia"/>
              </w:rPr>
              <w:t>府営羽曳野古市住宅</w:t>
            </w:r>
            <w:r w:rsidR="002F594B" w:rsidRPr="008A2316">
              <w:rPr>
                <w:rFonts w:hint="eastAsia"/>
              </w:rPr>
              <w:t>について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4A07" w14:textId="4AE57673" w:rsidR="002D4017" w:rsidRPr="008A2316" w:rsidRDefault="00BF30CB" w:rsidP="009532CC">
            <w:pPr>
              <w:ind w:leftChars="-5" w:left="225" w:hangingChars="112" w:hanging="235"/>
            </w:pPr>
            <w:r w:rsidRPr="008A2316">
              <w:rPr>
                <w:rFonts w:hint="eastAsia"/>
              </w:rPr>
              <w:t>・</w:t>
            </w:r>
            <w:r w:rsidR="008A2316" w:rsidRPr="008A2316">
              <w:rPr>
                <w:rFonts w:hint="eastAsia"/>
                <w:sz w:val="22"/>
              </w:rPr>
              <w:t>府営羽曳野古市住宅</w:t>
            </w:r>
            <w:r w:rsidR="00C676DD">
              <w:rPr>
                <w:rFonts w:hint="eastAsia"/>
                <w:sz w:val="22"/>
              </w:rPr>
              <w:t>の公共施設</w:t>
            </w:r>
            <w:r w:rsidR="008A2316" w:rsidRPr="008A2316">
              <w:rPr>
                <w:rFonts w:hint="eastAsia"/>
                <w:sz w:val="22"/>
              </w:rPr>
              <w:t>の整備完了時期</w:t>
            </w:r>
            <w:r w:rsidR="008A2316">
              <w:rPr>
                <w:rFonts w:hint="eastAsia"/>
                <w:sz w:val="22"/>
              </w:rPr>
              <w:t>と</w:t>
            </w:r>
            <w:r w:rsidR="008A2316" w:rsidRPr="008A2316">
              <w:rPr>
                <w:rFonts w:hint="eastAsia"/>
                <w:sz w:val="22"/>
              </w:rPr>
              <w:t>活用地の早期売却</w:t>
            </w:r>
            <w:r w:rsidR="008A2316">
              <w:rPr>
                <w:rFonts w:hint="eastAsia"/>
                <w:sz w:val="22"/>
              </w:rPr>
              <w:t>について伺う。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A3D172" w14:textId="256026E0" w:rsidR="002D4017" w:rsidRPr="008A2316" w:rsidRDefault="00BF30CB" w:rsidP="009532CC">
            <w:pPr>
              <w:ind w:left="0" w:hanging="2"/>
              <w:jc w:val="left"/>
              <w:rPr>
                <w:sz w:val="22"/>
                <w:szCs w:val="22"/>
              </w:rPr>
            </w:pPr>
            <w:r w:rsidRPr="008A2316">
              <w:rPr>
                <w:rFonts w:hint="eastAsia"/>
                <w:sz w:val="22"/>
                <w:szCs w:val="22"/>
              </w:rPr>
              <w:t>谷口都市整備部長</w:t>
            </w:r>
          </w:p>
        </w:tc>
      </w:tr>
      <w:tr w:rsidR="002F594B" w:rsidRPr="008A2316" w14:paraId="6DBADDB6" w14:textId="77777777" w:rsidTr="00E375DD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F8859C" w14:textId="01A336E0" w:rsidR="002F594B" w:rsidRPr="008A2316" w:rsidRDefault="008B1173" w:rsidP="00DA4CCD">
            <w:pPr>
              <w:ind w:leftChars="0" w:left="210" w:hangingChars="100" w:hanging="210"/>
            </w:pPr>
            <w:r>
              <w:rPr>
                <w:rFonts w:hint="eastAsia"/>
              </w:rPr>
              <w:t xml:space="preserve">６　</w:t>
            </w:r>
            <w:r w:rsidR="00E375DD">
              <w:rPr>
                <w:rFonts w:hint="eastAsia"/>
              </w:rPr>
              <w:t>農業の担い手の確保</w:t>
            </w:r>
            <w:r w:rsidR="002F594B" w:rsidRPr="008A2316">
              <w:rPr>
                <w:rFonts w:hint="eastAsia"/>
              </w:rPr>
              <w:t>について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9A6C" w14:textId="11D3F4FA" w:rsidR="002F594B" w:rsidRPr="008A2316" w:rsidRDefault="00E375DD" w:rsidP="00E375DD">
            <w:pPr>
              <w:pStyle w:val="a9"/>
              <w:numPr>
                <w:ilvl w:val="0"/>
                <w:numId w:val="2"/>
              </w:numPr>
              <w:ind w:leftChars="0" w:firstLineChars="0"/>
            </w:pPr>
            <w:r w:rsidRPr="00E375DD">
              <w:rPr>
                <w:rFonts w:hint="eastAsia"/>
              </w:rPr>
              <w:t>「農業大学校のあり方検討会」の検討状況</w:t>
            </w:r>
            <w:r w:rsidR="002F594B" w:rsidRPr="008A2316">
              <w:rPr>
                <w:rFonts w:hint="eastAsia"/>
              </w:rPr>
              <w:t>について伺う。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C61D1C" w14:textId="77777777" w:rsidR="00985BAF" w:rsidRDefault="00ED6826" w:rsidP="009532CC">
            <w:pPr>
              <w:ind w:left="0" w:hanging="2"/>
              <w:jc w:val="left"/>
              <w:rPr>
                <w:sz w:val="22"/>
                <w:szCs w:val="22"/>
              </w:rPr>
            </w:pPr>
            <w:r w:rsidRPr="008A2316">
              <w:rPr>
                <w:rFonts w:hint="eastAsia"/>
                <w:sz w:val="22"/>
                <w:szCs w:val="22"/>
              </w:rPr>
              <w:t>原田</w:t>
            </w:r>
            <w:r w:rsidR="002F594B" w:rsidRPr="008A2316">
              <w:rPr>
                <w:rFonts w:hint="eastAsia"/>
                <w:sz w:val="22"/>
                <w:szCs w:val="22"/>
              </w:rPr>
              <w:t>環境農林水産</w:t>
            </w:r>
          </w:p>
          <w:p w14:paraId="7872F8AC" w14:textId="49B17AF0" w:rsidR="002F594B" w:rsidRPr="008A2316" w:rsidRDefault="002F594B" w:rsidP="009532CC">
            <w:pPr>
              <w:ind w:left="0" w:hanging="2"/>
              <w:jc w:val="left"/>
              <w:rPr>
                <w:sz w:val="22"/>
                <w:szCs w:val="22"/>
              </w:rPr>
            </w:pPr>
            <w:r w:rsidRPr="008A2316">
              <w:rPr>
                <w:rFonts w:hint="eastAsia"/>
                <w:sz w:val="22"/>
                <w:szCs w:val="22"/>
              </w:rPr>
              <w:t>部長</w:t>
            </w:r>
          </w:p>
        </w:tc>
      </w:tr>
      <w:tr w:rsidR="008A2316" w:rsidRPr="000C04A2" w14:paraId="49E71938" w14:textId="77777777" w:rsidTr="00E375DD">
        <w:trPr>
          <w:trHeight w:val="840"/>
        </w:trPr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0E401" w14:textId="77777777" w:rsidR="008A2316" w:rsidRPr="008A2316" w:rsidRDefault="008A2316" w:rsidP="00E375DD">
            <w:pPr>
              <w:pStyle w:val="a9"/>
              <w:ind w:leftChars="0" w:left="358" w:firstLineChars="0" w:firstLine="0"/>
            </w:pP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F82B" w14:textId="576A4E14" w:rsidR="008A2316" w:rsidRPr="008A2316" w:rsidRDefault="00E375DD" w:rsidP="00E375DD">
            <w:pPr>
              <w:pStyle w:val="a9"/>
              <w:numPr>
                <w:ilvl w:val="0"/>
                <w:numId w:val="2"/>
              </w:numPr>
              <w:ind w:leftChars="0" w:firstLineChars="0"/>
            </w:pPr>
            <w:r>
              <w:rPr>
                <w:rFonts w:hint="eastAsia"/>
              </w:rPr>
              <w:t>大阪府として、農業の</w:t>
            </w:r>
            <w:r w:rsidRPr="00E375DD">
              <w:rPr>
                <w:rFonts w:hint="eastAsia"/>
              </w:rPr>
              <w:t>担い手の確保・育成</w:t>
            </w:r>
            <w:r>
              <w:rPr>
                <w:rFonts w:hint="eastAsia"/>
              </w:rPr>
              <w:t>に</w:t>
            </w:r>
            <w:r w:rsidRPr="00E375DD">
              <w:rPr>
                <w:rFonts w:hint="eastAsia"/>
              </w:rPr>
              <w:t>どのように取り組むのか</w:t>
            </w:r>
            <w:r>
              <w:rPr>
                <w:rFonts w:hint="eastAsia"/>
              </w:rPr>
              <w:t>伺う。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08B01" w14:textId="77777777" w:rsidR="00985BAF" w:rsidRDefault="00E375DD" w:rsidP="009532CC">
            <w:pPr>
              <w:ind w:left="0" w:hanging="2"/>
              <w:jc w:val="left"/>
              <w:rPr>
                <w:sz w:val="22"/>
                <w:szCs w:val="22"/>
              </w:rPr>
            </w:pPr>
            <w:r w:rsidRPr="008A2316">
              <w:rPr>
                <w:rFonts w:hint="eastAsia"/>
                <w:sz w:val="22"/>
                <w:szCs w:val="22"/>
              </w:rPr>
              <w:t>原田環境農林水産</w:t>
            </w:r>
          </w:p>
          <w:p w14:paraId="6EF8627C" w14:textId="23577F6F" w:rsidR="008A2316" w:rsidRPr="008A2316" w:rsidRDefault="00E375DD" w:rsidP="009532CC">
            <w:pPr>
              <w:ind w:left="0" w:hanging="2"/>
              <w:jc w:val="left"/>
              <w:rPr>
                <w:sz w:val="22"/>
                <w:szCs w:val="22"/>
              </w:rPr>
            </w:pPr>
            <w:r w:rsidRPr="008A2316">
              <w:rPr>
                <w:rFonts w:hint="eastAsia"/>
                <w:sz w:val="22"/>
                <w:szCs w:val="22"/>
              </w:rPr>
              <w:t>部長</w:t>
            </w:r>
          </w:p>
        </w:tc>
      </w:tr>
      <w:tr w:rsidR="006859DF" w:rsidRPr="000C04A2" w14:paraId="7F577248" w14:textId="77777777" w:rsidTr="00D54A22">
        <w:trPr>
          <w:trHeight w:val="84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51A9" w14:textId="079DDAD9" w:rsidR="006859DF" w:rsidRPr="008B1173" w:rsidRDefault="008B1173" w:rsidP="006859DF">
            <w:pPr>
              <w:ind w:left="225" w:hangingChars="108" w:hanging="227"/>
            </w:pPr>
            <w:r w:rsidRPr="008B1173">
              <w:rPr>
                <w:rFonts w:hint="eastAsia"/>
              </w:rPr>
              <w:t>７</w:t>
            </w:r>
            <w:r w:rsidR="00BF30CB" w:rsidRPr="008B1173">
              <w:rPr>
                <w:rFonts w:hint="eastAsia"/>
              </w:rPr>
              <w:t xml:space="preserve">　</w:t>
            </w:r>
            <w:r w:rsidR="00ED6826" w:rsidRPr="008B1173">
              <w:rPr>
                <w:rFonts w:hint="eastAsia"/>
              </w:rPr>
              <w:t>病児保育について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A1C88A" w14:textId="63A7D743" w:rsidR="006859DF" w:rsidRPr="008B1173" w:rsidRDefault="00BF30CB" w:rsidP="006859DF">
            <w:pPr>
              <w:ind w:leftChars="-5" w:left="225" w:hangingChars="112" w:hanging="235"/>
            </w:pPr>
            <w:r w:rsidRPr="008B1173">
              <w:rPr>
                <w:rFonts w:hint="eastAsia"/>
              </w:rPr>
              <w:t>・</w:t>
            </w:r>
            <w:r w:rsidR="00ED6826" w:rsidRPr="008B1173">
              <w:rPr>
                <w:rFonts w:hint="eastAsia"/>
                <w:sz w:val="22"/>
              </w:rPr>
              <w:t>病児保育</w:t>
            </w:r>
            <w:r w:rsidR="008B1173" w:rsidRPr="008B1173">
              <w:rPr>
                <w:rFonts w:hint="eastAsia"/>
                <w:sz w:val="22"/>
              </w:rPr>
              <w:t>施設の設置促進への取組み</w:t>
            </w:r>
            <w:r w:rsidR="00ED6826" w:rsidRPr="008B1173">
              <w:rPr>
                <w:rFonts w:hint="eastAsia"/>
                <w:sz w:val="22"/>
              </w:rPr>
              <w:t>について</w:t>
            </w:r>
            <w:r w:rsidRPr="008B1173">
              <w:rPr>
                <w:rFonts w:hint="eastAsia"/>
                <w:sz w:val="22"/>
              </w:rPr>
              <w:t>伺う。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97319E" w14:textId="35D5F173" w:rsidR="006859DF" w:rsidRPr="008B1173" w:rsidRDefault="00B9797F" w:rsidP="006859DF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𠮷田</w:t>
            </w:r>
            <w:r w:rsidR="00ED6826" w:rsidRPr="008B1173">
              <w:rPr>
                <w:rFonts w:hint="eastAsia"/>
                <w:sz w:val="22"/>
                <w:szCs w:val="22"/>
              </w:rPr>
              <w:t>福祉</w:t>
            </w:r>
            <w:r w:rsidR="00BF30CB" w:rsidRPr="008B1173">
              <w:rPr>
                <w:rFonts w:hint="eastAsia"/>
                <w:sz w:val="22"/>
                <w:szCs w:val="22"/>
              </w:rPr>
              <w:t>部長</w:t>
            </w:r>
          </w:p>
        </w:tc>
      </w:tr>
    </w:tbl>
    <w:p w14:paraId="04986372" w14:textId="77777777" w:rsidR="00375B5E" w:rsidRPr="000C04A2" w:rsidRDefault="00375B5E" w:rsidP="00D54A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sectPr w:rsidR="00375B5E" w:rsidRPr="000C04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1134" w:bottom="340" w:left="1701" w:header="340" w:footer="5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E69F" w14:textId="77777777" w:rsidR="00EB2F34" w:rsidRDefault="00EB2F34">
      <w:pPr>
        <w:spacing w:line="240" w:lineRule="auto"/>
        <w:ind w:left="0" w:hanging="2"/>
      </w:pPr>
      <w:r>
        <w:separator/>
      </w:r>
    </w:p>
  </w:endnote>
  <w:endnote w:type="continuationSeparator" w:id="0">
    <w:p w14:paraId="34D4C46A" w14:textId="77777777" w:rsidR="00EB2F34" w:rsidRDefault="00EB2F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2847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1E96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4B54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D2C9" w14:textId="77777777" w:rsidR="00EB2F34" w:rsidRDefault="00EB2F34">
      <w:pPr>
        <w:spacing w:line="240" w:lineRule="auto"/>
        <w:ind w:left="0" w:hanging="2"/>
      </w:pPr>
      <w:r>
        <w:separator/>
      </w:r>
    </w:p>
  </w:footnote>
  <w:footnote w:type="continuationSeparator" w:id="0">
    <w:p w14:paraId="7F7042F6" w14:textId="77777777" w:rsidR="00EB2F34" w:rsidRDefault="00EB2F3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7B8B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00AF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E734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16012"/>
    <w:multiLevelType w:val="hybridMultilevel"/>
    <w:tmpl w:val="E73431B0"/>
    <w:lvl w:ilvl="0" w:tplc="A60E13D2">
      <w:start w:val="1"/>
      <w:numFmt w:val="decimalEnclosedCircle"/>
      <w:lvlText w:val="%1"/>
      <w:lvlJc w:val="left"/>
      <w:pPr>
        <w:ind w:left="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40"/>
      </w:pPr>
    </w:lvl>
    <w:lvl w:ilvl="3" w:tplc="0409000F" w:tentative="1">
      <w:start w:val="1"/>
      <w:numFmt w:val="decimal"/>
      <w:lvlText w:val="%4."/>
      <w:lvlJc w:val="left"/>
      <w:pPr>
        <w:ind w:left="1750" w:hanging="440"/>
      </w:pPr>
    </w:lvl>
    <w:lvl w:ilvl="4" w:tplc="04090017" w:tentative="1">
      <w:start w:val="1"/>
      <w:numFmt w:val="aiueoFullWidth"/>
      <w:lvlText w:val="(%5)"/>
      <w:lvlJc w:val="left"/>
      <w:pPr>
        <w:ind w:left="2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40"/>
      </w:pPr>
    </w:lvl>
    <w:lvl w:ilvl="6" w:tplc="0409000F" w:tentative="1">
      <w:start w:val="1"/>
      <w:numFmt w:val="decimal"/>
      <w:lvlText w:val="%7."/>
      <w:lvlJc w:val="left"/>
      <w:pPr>
        <w:ind w:left="3070" w:hanging="440"/>
      </w:pPr>
    </w:lvl>
    <w:lvl w:ilvl="7" w:tplc="04090017" w:tentative="1">
      <w:start w:val="1"/>
      <w:numFmt w:val="aiueoFullWidth"/>
      <w:lvlText w:val="(%8)"/>
      <w:lvlJc w:val="left"/>
      <w:pPr>
        <w:ind w:left="3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40"/>
      </w:pPr>
    </w:lvl>
  </w:abstractNum>
  <w:abstractNum w:abstractNumId="1" w15:restartNumberingAfterBreak="0">
    <w:nsid w:val="71C42E3A"/>
    <w:multiLevelType w:val="hybridMultilevel"/>
    <w:tmpl w:val="00F2B6C4"/>
    <w:lvl w:ilvl="0" w:tplc="D15C5658">
      <w:numFmt w:val="bullet"/>
      <w:lvlText w:val="●"/>
      <w:lvlJc w:val="left"/>
      <w:pPr>
        <w:ind w:left="358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8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5E"/>
    <w:rsid w:val="00031CC6"/>
    <w:rsid w:val="00057A40"/>
    <w:rsid w:val="000B0410"/>
    <w:rsid w:val="000B0B04"/>
    <w:rsid w:val="000C04A2"/>
    <w:rsid w:val="000D10D1"/>
    <w:rsid w:val="000D6A17"/>
    <w:rsid w:val="000D7556"/>
    <w:rsid w:val="00121D7F"/>
    <w:rsid w:val="001404BD"/>
    <w:rsid w:val="00141487"/>
    <w:rsid w:val="00175256"/>
    <w:rsid w:val="001939D4"/>
    <w:rsid w:val="001A51FC"/>
    <w:rsid w:val="001D7E29"/>
    <w:rsid w:val="001E30A9"/>
    <w:rsid w:val="001E7151"/>
    <w:rsid w:val="0020122A"/>
    <w:rsid w:val="002327E4"/>
    <w:rsid w:val="00247142"/>
    <w:rsid w:val="00266CEB"/>
    <w:rsid w:val="00292947"/>
    <w:rsid w:val="002B5940"/>
    <w:rsid w:val="002D4017"/>
    <w:rsid w:val="002F594B"/>
    <w:rsid w:val="00311413"/>
    <w:rsid w:val="00330C7D"/>
    <w:rsid w:val="00341AAA"/>
    <w:rsid w:val="00360FC0"/>
    <w:rsid w:val="00375B5E"/>
    <w:rsid w:val="00380D45"/>
    <w:rsid w:val="00395D6F"/>
    <w:rsid w:val="003E2E07"/>
    <w:rsid w:val="003E2E37"/>
    <w:rsid w:val="003E6B20"/>
    <w:rsid w:val="003F51BC"/>
    <w:rsid w:val="003F60CA"/>
    <w:rsid w:val="004150D6"/>
    <w:rsid w:val="0041737F"/>
    <w:rsid w:val="00425007"/>
    <w:rsid w:val="0043273B"/>
    <w:rsid w:val="004417DB"/>
    <w:rsid w:val="00441FC2"/>
    <w:rsid w:val="00457A20"/>
    <w:rsid w:val="00471D34"/>
    <w:rsid w:val="00475B22"/>
    <w:rsid w:val="00481FB2"/>
    <w:rsid w:val="004955BB"/>
    <w:rsid w:val="004A2246"/>
    <w:rsid w:val="004A2B59"/>
    <w:rsid w:val="004E1DDE"/>
    <w:rsid w:val="005173CC"/>
    <w:rsid w:val="005400E1"/>
    <w:rsid w:val="00543BD8"/>
    <w:rsid w:val="00547CDB"/>
    <w:rsid w:val="00574BC2"/>
    <w:rsid w:val="00584606"/>
    <w:rsid w:val="005A5151"/>
    <w:rsid w:val="005B21D7"/>
    <w:rsid w:val="005D1C35"/>
    <w:rsid w:val="005E1311"/>
    <w:rsid w:val="00610AC3"/>
    <w:rsid w:val="0062263A"/>
    <w:rsid w:val="006343C3"/>
    <w:rsid w:val="00637824"/>
    <w:rsid w:val="006400D8"/>
    <w:rsid w:val="006412FF"/>
    <w:rsid w:val="00643B7D"/>
    <w:rsid w:val="00644E56"/>
    <w:rsid w:val="006666A4"/>
    <w:rsid w:val="00672E76"/>
    <w:rsid w:val="00672FD4"/>
    <w:rsid w:val="006859DF"/>
    <w:rsid w:val="006902F5"/>
    <w:rsid w:val="006933C9"/>
    <w:rsid w:val="00694A45"/>
    <w:rsid w:val="006B47BF"/>
    <w:rsid w:val="006D671C"/>
    <w:rsid w:val="006E4E15"/>
    <w:rsid w:val="0071391E"/>
    <w:rsid w:val="00714BBC"/>
    <w:rsid w:val="00735EFD"/>
    <w:rsid w:val="00736BCD"/>
    <w:rsid w:val="0074348F"/>
    <w:rsid w:val="007560C1"/>
    <w:rsid w:val="007618B8"/>
    <w:rsid w:val="00767C34"/>
    <w:rsid w:val="0079530D"/>
    <w:rsid w:val="007A1105"/>
    <w:rsid w:val="007A5479"/>
    <w:rsid w:val="007B125C"/>
    <w:rsid w:val="007B196D"/>
    <w:rsid w:val="007D0E5A"/>
    <w:rsid w:val="007F55E5"/>
    <w:rsid w:val="008234FC"/>
    <w:rsid w:val="008318B8"/>
    <w:rsid w:val="0086462F"/>
    <w:rsid w:val="0087357A"/>
    <w:rsid w:val="00881568"/>
    <w:rsid w:val="008A0860"/>
    <w:rsid w:val="008A2316"/>
    <w:rsid w:val="008A6BE0"/>
    <w:rsid w:val="008B1173"/>
    <w:rsid w:val="008B292F"/>
    <w:rsid w:val="008F5D01"/>
    <w:rsid w:val="0095739E"/>
    <w:rsid w:val="00962436"/>
    <w:rsid w:val="00962D6F"/>
    <w:rsid w:val="00985BAF"/>
    <w:rsid w:val="00994086"/>
    <w:rsid w:val="009B3B38"/>
    <w:rsid w:val="009C2BFF"/>
    <w:rsid w:val="009D4471"/>
    <w:rsid w:val="00A372D7"/>
    <w:rsid w:val="00A80AB4"/>
    <w:rsid w:val="00A8366E"/>
    <w:rsid w:val="00A976B4"/>
    <w:rsid w:val="00AA6030"/>
    <w:rsid w:val="00AC4FAC"/>
    <w:rsid w:val="00AD4581"/>
    <w:rsid w:val="00AD7906"/>
    <w:rsid w:val="00AE23E2"/>
    <w:rsid w:val="00AF2672"/>
    <w:rsid w:val="00AF76C4"/>
    <w:rsid w:val="00B00E0C"/>
    <w:rsid w:val="00B02CB4"/>
    <w:rsid w:val="00B0317B"/>
    <w:rsid w:val="00B13C7C"/>
    <w:rsid w:val="00B225B3"/>
    <w:rsid w:val="00B35E32"/>
    <w:rsid w:val="00B41E7A"/>
    <w:rsid w:val="00B45368"/>
    <w:rsid w:val="00B71D14"/>
    <w:rsid w:val="00B87730"/>
    <w:rsid w:val="00B9797F"/>
    <w:rsid w:val="00BA7CB5"/>
    <w:rsid w:val="00BB3AB8"/>
    <w:rsid w:val="00BC4E33"/>
    <w:rsid w:val="00BF30CB"/>
    <w:rsid w:val="00BF5912"/>
    <w:rsid w:val="00C0780D"/>
    <w:rsid w:val="00C446C2"/>
    <w:rsid w:val="00C5072B"/>
    <w:rsid w:val="00C53749"/>
    <w:rsid w:val="00C61EE6"/>
    <w:rsid w:val="00C65096"/>
    <w:rsid w:val="00C676DD"/>
    <w:rsid w:val="00C750BA"/>
    <w:rsid w:val="00C84F33"/>
    <w:rsid w:val="00C94F91"/>
    <w:rsid w:val="00C955EB"/>
    <w:rsid w:val="00CA3387"/>
    <w:rsid w:val="00CA4C04"/>
    <w:rsid w:val="00CA78AD"/>
    <w:rsid w:val="00CD09C5"/>
    <w:rsid w:val="00CD24F9"/>
    <w:rsid w:val="00D16E79"/>
    <w:rsid w:val="00D303DA"/>
    <w:rsid w:val="00D321BC"/>
    <w:rsid w:val="00D445A5"/>
    <w:rsid w:val="00D54A22"/>
    <w:rsid w:val="00D552B9"/>
    <w:rsid w:val="00D66085"/>
    <w:rsid w:val="00D80D2C"/>
    <w:rsid w:val="00D8758E"/>
    <w:rsid w:val="00D933DB"/>
    <w:rsid w:val="00DA4CCD"/>
    <w:rsid w:val="00DB43AA"/>
    <w:rsid w:val="00DF6AF9"/>
    <w:rsid w:val="00E14833"/>
    <w:rsid w:val="00E34358"/>
    <w:rsid w:val="00E375DD"/>
    <w:rsid w:val="00E53862"/>
    <w:rsid w:val="00E75305"/>
    <w:rsid w:val="00E817A2"/>
    <w:rsid w:val="00E90100"/>
    <w:rsid w:val="00E95ECA"/>
    <w:rsid w:val="00EA3CE5"/>
    <w:rsid w:val="00EA69B1"/>
    <w:rsid w:val="00EB2F34"/>
    <w:rsid w:val="00EB68EC"/>
    <w:rsid w:val="00EC1664"/>
    <w:rsid w:val="00EC28B9"/>
    <w:rsid w:val="00EC523D"/>
    <w:rsid w:val="00EC7239"/>
    <w:rsid w:val="00ED0128"/>
    <w:rsid w:val="00ED09F0"/>
    <w:rsid w:val="00ED6826"/>
    <w:rsid w:val="00F00848"/>
    <w:rsid w:val="00F1005E"/>
    <w:rsid w:val="00F249DD"/>
    <w:rsid w:val="00F25278"/>
    <w:rsid w:val="00F355AE"/>
    <w:rsid w:val="00F57650"/>
    <w:rsid w:val="00F80A84"/>
    <w:rsid w:val="00FB0E4E"/>
    <w:rsid w:val="00F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D8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character" w:customStyle="1" w:styleId="a6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character" w:customStyle="1" w:styleId="a8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9">
    <w:name w:val="List Paragraph"/>
    <w:basedOn w:val="a"/>
    <w:pPr>
      <w:ind w:leftChars="400" w:left="840"/>
    </w:pPr>
  </w:style>
  <w:style w:type="character" w:styleId="aa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annotation text"/>
    <w:basedOn w:val="a"/>
    <w:pPr>
      <w:jc w:val="left"/>
    </w:pPr>
  </w:style>
  <w:style w:type="character" w:customStyle="1" w:styleId="ac">
    <w:name w:val="コメント文字列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コメント内容 (文字)"/>
    <w:rPr>
      <w:b/>
      <w:bCs/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dx9pV6SkACqMF2YqL6hwyzy5gQ==">AMUW2mXyaSQGD/HJuvUtM2Itykm37C83QiYFFv+JfMLXRUa6zdFTFljP0eCF3A24E7a2f6MKI8TiNvmiCWFGc36Ta2CO3mbpfnkSFynITjp57hwIkdRuw+T+UCoarmCgda0RMCa0A30N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A77ED8-D47B-4A0E-80BB-655AC323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2024-02-29T01:57:00Z</dcterms:created>
  <dcterms:modified xsi:type="dcterms:W3CDTF">2024-02-29T01:57:00Z</dcterms:modified>
</cp:coreProperties>
</file>