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516A4" w14:textId="77777777" w:rsidR="00496BF8" w:rsidRPr="00615D5A" w:rsidRDefault="00496BF8" w:rsidP="00496BF8">
      <w:pPr>
        <w:spacing w:line="600" w:lineRule="exact"/>
        <w:jc w:val="left"/>
        <w:rPr>
          <w:rFonts w:ascii="游ゴシック" w:eastAsia="游ゴシック" w:hAnsi="游ゴシック"/>
          <w:b/>
          <w:bCs/>
          <w:sz w:val="40"/>
          <w:szCs w:val="44"/>
        </w:rPr>
      </w:pPr>
      <w:bookmarkStart w:id="0" w:name="_Hlk157443917"/>
      <w:bookmarkEnd w:id="0"/>
    </w:p>
    <w:p w14:paraId="5322711C" w14:textId="77777777" w:rsidR="00496BF8" w:rsidRPr="00615D5A" w:rsidRDefault="00496BF8" w:rsidP="00496BF8">
      <w:pPr>
        <w:spacing w:line="600" w:lineRule="exact"/>
        <w:jc w:val="left"/>
        <w:rPr>
          <w:rFonts w:ascii="游ゴシック" w:eastAsia="游ゴシック" w:hAnsi="游ゴシック"/>
          <w:b/>
          <w:bCs/>
          <w:sz w:val="40"/>
          <w:szCs w:val="44"/>
        </w:rPr>
      </w:pPr>
    </w:p>
    <w:p w14:paraId="6B5A2FB6"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7DE55293"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619DBC2C" w14:textId="77777777" w:rsidR="00496BF8" w:rsidRPr="00615D5A" w:rsidRDefault="00496BF8" w:rsidP="00496BF8">
      <w:pPr>
        <w:spacing w:line="600" w:lineRule="exact"/>
        <w:jc w:val="center"/>
        <w:rPr>
          <w:rFonts w:ascii="游ゴシック" w:eastAsia="游ゴシック" w:hAnsi="游ゴシック"/>
          <w:b/>
          <w:bCs/>
          <w:sz w:val="40"/>
          <w:szCs w:val="44"/>
        </w:rPr>
      </w:pPr>
    </w:p>
    <w:p w14:paraId="7B48DE0A" w14:textId="77777777" w:rsidR="00496BF8" w:rsidRPr="003A3F3F" w:rsidRDefault="00496BF8" w:rsidP="00496BF8">
      <w:pPr>
        <w:spacing w:line="600" w:lineRule="exact"/>
        <w:jc w:val="center"/>
        <w:rPr>
          <w:rFonts w:ascii="游ゴシック" w:eastAsia="游ゴシック" w:hAnsi="游ゴシック"/>
          <w:b/>
          <w:bCs/>
          <w:sz w:val="40"/>
          <w:szCs w:val="44"/>
        </w:rPr>
      </w:pPr>
      <w:r w:rsidRPr="003A3F3F">
        <w:rPr>
          <w:rFonts w:ascii="游ゴシック" w:eastAsia="游ゴシック" w:hAnsi="游ゴシック" w:hint="eastAsia"/>
          <w:b/>
          <w:bCs/>
          <w:sz w:val="40"/>
          <w:szCs w:val="44"/>
        </w:rPr>
        <w:t>大阪府　困難な問題を抱える女性への支援</w:t>
      </w:r>
    </w:p>
    <w:p w14:paraId="357B21B7" w14:textId="77777777" w:rsidR="00496BF8" w:rsidRPr="003A3F3F" w:rsidRDefault="00496BF8" w:rsidP="00496BF8">
      <w:pPr>
        <w:spacing w:line="600" w:lineRule="exact"/>
        <w:jc w:val="center"/>
        <w:rPr>
          <w:rFonts w:ascii="游ゴシック" w:eastAsia="游ゴシック" w:hAnsi="游ゴシック"/>
          <w:b/>
          <w:bCs/>
          <w:sz w:val="40"/>
          <w:szCs w:val="44"/>
        </w:rPr>
      </w:pPr>
      <w:r w:rsidRPr="003A3F3F">
        <w:rPr>
          <w:rFonts w:ascii="游ゴシック" w:eastAsia="游ゴシック" w:hAnsi="游ゴシック" w:hint="eastAsia"/>
          <w:b/>
          <w:bCs/>
          <w:sz w:val="40"/>
          <w:szCs w:val="44"/>
        </w:rPr>
        <w:t>のための施策の実施に関する基本的な計画</w:t>
      </w:r>
    </w:p>
    <w:p w14:paraId="4FC93B87" w14:textId="77777777" w:rsidR="00496BF8" w:rsidRPr="003A3F3F" w:rsidRDefault="00496BF8" w:rsidP="00496BF8">
      <w:pPr>
        <w:spacing w:line="600" w:lineRule="exact"/>
        <w:jc w:val="center"/>
        <w:rPr>
          <w:rFonts w:ascii="游ゴシック" w:eastAsia="游ゴシック" w:hAnsi="游ゴシック"/>
          <w:b/>
          <w:bCs/>
          <w:sz w:val="40"/>
          <w:szCs w:val="44"/>
        </w:rPr>
      </w:pPr>
      <w:r w:rsidRPr="003A3F3F">
        <w:rPr>
          <w:rFonts w:ascii="游ゴシック" w:eastAsia="游ゴシック" w:hAnsi="游ゴシック" w:hint="eastAsia"/>
          <w:b/>
          <w:bCs/>
          <w:sz w:val="40"/>
          <w:szCs w:val="44"/>
        </w:rPr>
        <w:t>（案）</w:t>
      </w:r>
    </w:p>
    <w:p w14:paraId="75FD7FE8" w14:textId="77777777" w:rsidR="00496BF8" w:rsidRPr="003A3F3F" w:rsidRDefault="00496BF8" w:rsidP="00496BF8">
      <w:pPr>
        <w:spacing w:line="360" w:lineRule="exact"/>
        <w:jc w:val="left"/>
        <w:rPr>
          <w:rFonts w:ascii="游ゴシック" w:eastAsia="游ゴシック" w:hAnsi="游ゴシック"/>
          <w:sz w:val="24"/>
          <w:szCs w:val="28"/>
        </w:rPr>
      </w:pPr>
    </w:p>
    <w:p w14:paraId="1920EDA1" w14:textId="77777777" w:rsidR="00496BF8" w:rsidRPr="003A3F3F" w:rsidRDefault="00496BF8" w:rsidP="00496BF8">
      <w:pPr>
        <w:spacing w:line="360" w:lineRule="exact"/>
        <w:jc w:val="left"/>
        <w:rPr>
          <w:rFonts w:ascii="游ゴシック" w:eastAsia="游ゴシック" w:hAnsi="游ゴシック"/>
          <w:sz w:val="24"/>
          <w:szCs w:val="28"/>
        </w:rPr>
      </w:pPr>
    </w:p>
    <w:p w14:paraId="1F490731" w14:textId="77777777" w:rsidR="00496BF8" w:rsidRPr="003A3F3F" w:rsidRDefault="00496BF8" w:rsidP="00496BF8">
      <w:pPr>
        <w:spacing w:line="360" w:lineRule="exact"/>
        <w:jc w:val="left"/>
        <w:rPr>
          <w:rFonts w:ascii="游ゴシック" w:eastAsia="游ゴシック" w:hAnsi="游ゴシック"/>
          <w:sz w:val="24"/>
          <w:szCs w:val="28"/>
        </w:rPr>
      </w:pPr>
    </w:p>
    <w:p w14:paraId="4FA5A423" w14:textId="77777777" w:rsidR="00496BF8" w:rsidRPr="003A3F3F" w:rsidRDefault="00496BF8" w:rsidP="00496BF8">
      <w:pPr>
        <w:spacing w:line="360" w:lineRule="exact"/>
        <w:jc w:val="left"/>
        <w:rPr>
          <w:rFonts w:ascii="游ゴシック" w:eastAsia="游ゴシック" w:hAnsi="游ゴシック"/>
          <w:sz w:val="24"/>
          <w:szCs w:val="28"/>
        </w:rPr>
      </w:pPr>
    </w:p>
    <w:p w14:paraId="2096BB8B" w14:textId="77777777" w:rsidR="00496BF8" w:rsidRPr="003A3F3F" w:rsidRDefault="00496BF8" w:rsidP="00496BF8">
      <w:pPr>
        <w:spacing w:line="360" w:lineRule="exact"/>
        <w:jc w:val="left"/>
        <w:rPr>
          <w:rFonts w:ascii="游ゴシック" w:eastAsia="游ゴシック" w:hAnsi="游ゴシック"/>
          <w:sz w:val="24"/>
          <w:szCs w:val="28"/>
        </w:rPr>
      </w:pPr>
    </w:p>
    <w:p w14:paraId="51A57B64" w14:textId="77777777" w:rsidR="00496BF8" w:rsidRPr="003A3F3F" w:rsidRDefault="00496BF8" w:rsidP="00496BF8">
      <w:pPr>
        <w:spacing w:line="360" w:lineRule="exact"/>
        <w:jc w:val="left"/>
        <w:rPr>
          <w:rFonts w:ascii="游ゴシック" w:eastAsia="游ゴシック" w:hAnsi="游ゴシック"/>
          <w:sz w:val="24"/>
          <w:szCs w:val="28"/>
        </w:rPr>
      </w:pPr>
    </w:p>
    <w:p w14:paraId="547B987F" w14:textId="77777777" w:rsidR="00496BF8" w:rsidRPr="003A3F3F" w:rsidRDefault="00496BF8" w:rsidP="00496BF8">
      <w:pPr>
        <w:spacing w:line="360" w:lineRule="exact"/>
        <w:jc w:val="left"/>
        <w:rPr>
          <w:rFonts w:ascii="游ゴシック" w:eastAsia="游ゴシック" w:hAnsi="游ゴシック"/>
          <w:sz w:val="24"/>
          <w:szCs w:val="28"/>
        </w:rPr>
      </w:pPr>
    </w:p>
    <w:p w14:paraId="249632EE" w14:textId="77777777" w:rsidR="00496BF8" w:rsidRPr="003A3F3F" w:rsidRDefault="00496BF8" w:rsidP="00496BF8">
      <w:pPr>
        <w:spacing w:line="360" w:lineRule="exact"/>
        <w:jc w:val="left"/>
        <w:rPr>
          <w:rFonts w:ascii="游ゴシック" w:eastAsia="游ゴシック" w:hAnsi="游ゴシック"/>
          <w:sz w:val="24"/>
          <w:szCs w:val="28"/>
        </w:rPr>
      </w:pPr>
    </w:p>
    <w:p w14:paraId="312C926E" w14:textId="77777777" w:rsidR="00496BF8" w:rsidRPr="003A3F3F" w:rsidRDefault="00496BF8" w:rsidP="00496BF8">
      <w:pPr>
        <w:spacing w:line="360" w:lineRule="exact"/>
        <w:jc w:val="left"/>
        <w:rPr>
          <w:rFonts w:ascii="游ゴシック" w:eastAsia="游ゴシック" w:hAnsi="游ゴシック"/>
          <w:sz w:val="24"/>
          <w:szCs w:val="28"/>
        </w:rPr>
      </w:pPr>
    </w:p>
    <w:p w14:paraId="15FA41C2" w14:textId="77777777" w:rsidR="00496BF8" w:rsidRPr="003A3F3F" w:rsidRDefault="00496BF8" w:rsidP="00496BF8">
      <w:pPr>
        <w:spacing w:line="360" w:lineRule="exact"/>
        <w:jc w:val="left"/>
        <w:rPr>
          <w:rFonts w:ascii="游ゴシック" w:eastAsia="游ゴシック" w:hAnsi="游ゴシック"/>
          <w:sz w:val="24"/>
          <w:szCs w:val="28"/>
        </w:rPr>
      </w:pPr>
    </w:p>
    <w:p w14:paraId="3CB96101" w14:textId="77777777" w:rsidR="00496BF8" w:rsidRPr="003A3F3F" w:rsidRDefault="00496BF8" w:rsidP="00496BF8">
      <w:pPr>
        <w:spacing w:line="360" w:lineRule="exact"/>
        <w:jc w:val="left"/>
        <w:rPr>
          <w:rFonts w:ascii="游ゴシック" w:eastAsia="游ゴシック" w:hAnsi="游ゴシック"/>
          <w:sz w:val="24"/>
          <w:szCs w:val="28"/>
        </w:rPr>
      </w:pPr>
    </w:p>
    <w:p w14:paraId="2ECB3FAD" w14:textId="77777777" w:rsidR="00496BF8" w:rsidRPr="003A3F3F" w:rsidRDefault="00496BF8" w:rsidP="00496BF8">
      <w:pPr>
        <w:spacing w:line="360" w:lineRule="exact"/>
        <w:jc w:val="left"/>
        <w:rPr>
          <w:rFonts w:ascii="游ゴシック" w:eastAsia="游ゴシック" w:hAnsi="游ゴシック"/>
          <w:sz w:val="24"/>
          <w:szCs w:val="28"/>
        </w:rPr>
      </w:pPr>
    </w:p>
    <w:p w14:paraId="4656A14B" w14:textId="77777777" w:rsidR="00496BF8" w:rsidRPr="003A3F3F" w:rsidRDefault="00496BF8" w:rsidP="00496BF8">
      <w:pPr>
        <w:spacing w:line="360" w:lineRule="exact"/>
        <w:jc w:val="left"/>
        <w:rPr>
          <w:rFonts w:ascii="游ゴシック" w:eastAsia="游ゴシック" w:hAnsi="游ゴシック"/>
          <w:sz w:val="24"/>
          <w:szCs w:val="28"/>
        </w:rPr>
      </w:pPr>
    </w:p>
    <w:p w14:paraId="0476A519" w14:textId="77777777" w:rsidR="00496BF8" w:rsidRPr="003A3F3F" w:rsidRDefault="00496BF8" w:rsidP="00496BF8">
      <w:pPr>
        <w:spacing w:line="360" w:lineRule="exact"/>
        <w:jc w:val="left"/>
        <w:rPr>
          <w:rFonts w:ascii="游ゴシック" w:eastAsia="游ゴシック" w:hAnsi="游ゴシック"/>
          <w:sz w:val="24"/>
          <w:szCs w:val="28"/>
        </w:rPr>
      </w:pPr>
    </w:p>
    <w:p w14:paraId="56A8644E" w14:textId="77777777" w:rsidR="00496BF8" w:rsidRPr="003A3F3F" w:rsidRDefault="00496BF8" w:rsidP="00496BF8">
      <w:pPr>
        <w:spacing w:line="360" w:lineRule="exact"/>
        <w:jc w:val="left"/>
        <w:rPr>
          <w:rFonts w:ascii="游ゴシック" w:eastAsia="游ゴシック" w:hAnsi="游ゴシック"/>
          <w:sz w:val="24"/>
          <w:szCs w:val="28"/>
        </w:rPr>
      </w:pPr>
    </w:p>
    <w:p w14:paraId="151CF555" w14:textId="77777777" w:rsidR="00496BF8" w:rsidRPr="003A3F3F" w:rsidRDefault="00496BF8" w:rsidP="00496BF8">
      <w:pPr>
        <w:spacing w:line="360" w:lineRule="exact"/>
        <w:jc w:val="left"/>
        <w:rPr>
          <w:rFonts w:ascii="游ゴシック" w:eastAsia="游ゴシック" w:hAnsi="游ゴシック"/>
          <w:sz w:val="28"/>
          <w:szCs w:val="32"/>
        </w:rPr>
      </w:pPr>
    </w:p>
    <w:p w14:paraId="12FC6E10" w14:textId="77777777" w:rsidR="00496BF8" w:rsidRPr="003A3F3F" w:rsidRDefault="00496BF8" w:rsidP="00496BF8">
      <w:pPr>
        <w:spacing w:line="600" w:lineRule="exact"/>
        <w:jc w:val="center"/>
        <w:rPr>
          <w:rFonts w:ascii="游ゴシック" w:eastAsia="游ゴシック" w:hAnsi="游ゴシック"/>
          <w:b/>
          <w:bCs/>
          <w:sz w:val="40"/>
          <w:szCs w:val="40"/>
        </w:rPr>
      </w:pPr>
      <w:r w:rsidRPr="003A3F3F">
        <w:rPr>
          <w:rFonts w:ascii="游ゴシック" w:eastAsia="游ゴシック" w:hAnsi="游ゴシック" w:hint="eastAsia"/>
          <w:b/>
          <w:bCs/>
          <w:sz w:val="40"/>
          <w:szCs w:val="40"/>
        </w:rPr>
        <w:t>令和６年３月</w:t>
      </w:r>
    </w:p>
    <w:p w14:paraId="7917076B" w14:textId="77777777" w:rsidR="00496BF8" w:rsidRPr="003A3F3F" w:rsidRDefault="00496BF8" w:rsidP="00496BF8">
      <w:pPr>
        <w:spacing w:line="600" w:lineRule="exact"/>
        <w:jc w:val="center"/>
        <w:rPr>
          <w:rFonts w:ascii="游ゴシック" w:eastAsia="游ゴシック" w:hAnsi="游ゴシック"/>
          <w:b/>
          <w:bCs/>
          <w:sz w:val="40"/>
          <w:szCs w:val="40"/>
        </w:rPr>
      </w:pPr>
      <w:r w:rsidRPr="003A3F3F">
        <w:rPr>
          <w:rFonts w:ascii="游ゴシック" w:eastAsia="游ゴシック" w:hAnsi="游ゴシック" w:hint="eastAsia"/>
          <w:b/>
          <w:bCs/>
          <w:sz w:val="40"/>
          <w:szCs w:val="40"/>
        </w:rPr>
        <w:t>大阪府</w:t>
      </w:r>
    </w:p>
    <w:p w14:paraId="03848923" w14:textId="77777777" w:rsidR="00496BF8" w:rsidRPr="003A3F3F" w:rsidRDefault="00496BF8" w:rsidP="00496BF8">
      <w:pPr>
        <w:spacing w:line="360" w:lineRule="exact"/>
        <w:jc w:val="left"/>
        <w:rPr>
          <w:rFonts w:ascii="游ゴシック" w:eastAsia="游ゴシック" w:hAnsi="游ゴシック"/>
          <w:sz w:val="24"/>
          <w:szCs w:val="28"/>
        </w:rPr>
      </w:pPr>
    </w:p>
    <w:p w14:paraId="0E8DC189" w14:textId="77777777" w:rsidR="00496BF8" w:rsidRPr="003A3F3F" w:rsidRDefault="00496BF8" w:rsidP="00496BF8">
      <w:pPr>
        <w:spacing w:line="360" w:lineRule="exact"/>
        <w:jc w:val="left"/>
        <w:rPr>
          <w:rFonts w:ascii="游ゴシック" w:eastAsia="游ゴシック" w:hAnsi="游ゴシック"/>
          <w:sz w:val="24"/>
          <w:szCs w:val="28"/>
        </w:rPr>
      </w:pPr>
    </w:p>
    <w:p w14:paraId="6F4652A0" w14:textId="77777777" w:rsidR="00496BF8" w:rsidRPr="003A3F3F" w:rsidRDefault="00496BF8" w:rsidP="00496BF8">
      <w:pPr>
        <w:spacing w:line="360" w:lineRule="exact"/>
        <w:jc w:val="left"/>
        <w:rPr>
          <w:rFonts w:ascii="游ゴシック" w:eastAsia="游ゴシック" w:hAnsi="游ゴシック"/>
          <w:sz w:val="24"/>
          <w:szCs w:val="28"/>
        </w:rPr>
      </w:pPr>
      <w:r w:rsidRPr="003A3F3F">
        <w:rPr>
          <w:rFonts w:ascii="游ゴシック" w:eastAsia="游ゴシック" w:hAnsi="游ゴシック"/>
          <w:sz w:val="24"/>
          <w:szCs w:val="28"/>
        </w:rPr>
        <w:br w:type="page"/>
      </w:r>
    </w:p>
    <w:sdt>
      <w:sdtPr>
        <w:rPr>
          <w:rFonts w:asciiTheme="minorHAnsi" w:eastAsiaTheme="minorEastAsia" w:hAnsiTheme="minorHAnsi" w:cstheme="minorBidi"/>
          <w:color w:val="auto"/>
          <w:kern w:val="2"/>
          <w:sz w:val="21"/>
          <w:szCs w:val="22"/>
          <w:lang w:val="ja-JP"/>
        </w:rPr>
        <w:id w:val="-565565422"/>
        <w:docPartObj>
          <w:docPartGallery w:val="Table of Contents"/>
          <w:docPartUnique/>
        </w:docPartObj>
      </w:sdtPr>
      <w:sdtEndPr>
        <w:rPr>
          <w:b/>
          <w:bCs/>
        </w:rPr>
      </w:sdtEndPr>
      <w:sdtContent>
        <w:p w14:paraId="77DCA441" w14:textId="77777777" w:rsidR="00496BF8" w:rsidRPr="005E5106" w:rsidRDefault="00496BF8" w:rsidP="00496BF8">
          <w:pPr>
            <w:pStyle w:val="aa"/>
            <w:rPr>
              <w:color w:val="auto"/>
            </w:rPr>
          </w:pPr>
          <w:r w:rsidRPr="005E5106">
            <w:rPr>
              <w:color w:val="auto"/>
              <w:lang w:val="ja-JP"/>
            </w:rPr>
            <w:t>内容</w:t>
          </w:r>
        </w:p>
        <w:p w14:paraId="7A332BA6" w14:textId="666DC8B1" w:rsidR="00082733" w:rsidRDefault="00496BF8">
          <w:pPr>
            <w:pStyle w:val="11"/>
            <w:rPr>
              <w:noProof/>
            </w:rPr>
          </w:pPr>
          <w:r w:rsidRPr="003A3F3F">
            <w:fldChar w:fldCharType="begin"/>
          </w:r>
          <w:r w:rsidRPr="003A3F3F">
            <w:instrText xml:space="preserve"> TOC \o "1-5" \h \z \u </w:instrText>
          </w:r>
          <w:r w:rsidRPr="003A3F3F">
            <w:fldChar w:fldCharType="separate"/>
          </w:r>
          <w:hyperlink w:anchor="_Toc157533144" w:history="1">
            <w:r w:rsidR="00082733" w:rsidRPr="00FA20C5">
              <w:rPr>
                <w:rStyle w:val="ab"/>
                <w:rFonts w:ascii="游ゴシック" w:eastAsia="游ゴシック" w:hAnsi="游ゴシック"/>
                <w:b/>
                <w:bCs/>
                <w:noProof/>
              </w:rPr>
              <w:t>第１章</w:t>
            </w:r>
            <w:r w:rsidR="00082733">
              <w:rPr>
                <w:noProof/>
              </w:rPr>
              <w:tab/>
            </w:r>
            <w:r w:rsidR="00082733" w:rsidRPr="00FA20C5">
              <w:rPr>
                <w:rStyle w:val="ab"/>
                <w:rFonts w:ascii="游ゴシック" w:eastAsia="游ゴシック" w:hAnsi="游ゴシック"/>
                <w:b/>
                <w:bCs/>
                <w:noProof/>
              </w:rPr>
              <w:t>困難な問題を抱える女性への支援に関する基本的な方針</w:t>
            </w:r>
            <w:r w:rsidR="00082733">
              <w:rPr>
                <w:noProof/>
                <w:webHidden/>
              </w:rPr>
              <w:tab/>
            </w:r>
            <w:r w:rsidR="00082733">
              <w:rPr>
                <w:noProof/>
                <w:webHidden/>
              </w:rPr>
              <w:fldChar w:fldCharType="begin"/>
            </w:r>
            <w:r w:rsidR="00082733">
              <w:rPr>
                <w:noProof/>
                <w:webHidden/>
              </w:rPr>
              <w:instrText xml:space="preserve"> PAGEREF _Toc157533144 \h </w:instrText>
            </w:r>
            <w:r w:rsidR="00082733">
              <w:rPr>
                <w:noProof/>
                <w:webHidden/>
              </w:rPr>
            </w:r>
            <w:r w:rsidR="00082733">
              <w:rPr>
                <w:noProof/>
                <w:webHidden/>
              </w:rPr>
              <w:fldChar w:fldCharType="separate"/>
            </w:r>
            <w:r w:rsidR="00082733">
              <w:rPr>
                <w:noProof/>
                <w:webHidden/>
              </w:rPr>
              <w:t>1</w:t>
            </w:r>
            <w:r w:rsidR="00082733">
              <w:rPr>
                <w:noProof/>
                <w:webHidden/>
              </w:rPr>
              <w:fldChar w:fldCharType="end"/>
            </w:r>
          </w:hyperlink>
        </w:p>
        <w:p w14:paraId="181E6F07" w14:textId="48E6E2BE" w:rsidR="00082733" w:rsidRDefault="00A561E5">
          <w:pPr>
            <w:pStyle w:val="21"/>
            <w:tabs>
              <w:tab w:val="left" w:pos="1050"/>
              <w:tab w:val="right" w:leader="dot" w:pos="8494"/>
            </w:tabs>
            <w:rPr>
              <w:noProof/>
            </w:rPr>
          </w:pPr>
          <w:hyperlink w:anchor="_Toc157533145" w:history="1">
            <w:r w:rsidR="00082733" w:rsidRPr="00FA20C5">
              <w:rPr>
                <w:rStyle w:val="ab"/>
                <w:rFonts w:ascii="游ゴシック" w:eastAsia="游ゴシック" w:hAnsi="游ゴシック"/>
                <w:b/>
                <w:bCs/>
                <w:noProof/>
              </w:rPr>
              <w:t>１．</w:t>
            </w:r>
            <w:r w:rsidR="00082733">
              <w:rPr>
                <w:noProof/>
              </w:rPr>
              <w:tab/>
            </w:r>
            <w:r w:rsidR="00082733" w:rsidRPr="00FA20C5">
              <w:rPr>
                <w:rStyle w:val="ab"/>
                <w:rFonts w:ascii="游ゴシック" w:eastAsia="游ゴシック" w:hAnsi="游ゴシック"/>
                <w:b/>
                <w:bCs/>
                <w:noProof/>
              </w:rPr>
              <w:t>計画の基本的な考え方</w:t>
            </w:r>
            <w:r w:rsidR="00082733">
              <w:rPr>
                <w:noProof/>
                <w:webHidden/>
              </w:rPr>
              <w:tab/>
            </w:r>
            <w:r w:rsidR="00082733">
              <w:rPr>
                <w:noProof/>
                <w:webHidden/>
              </w:rPr>
              <w:fldChar w:fldCharType="begin"/>
            </w:r>
            <w:r w:rsidR="00082733">
              <w:rPr>
                <w:noProof/>
                <w:webHidden/>
              </w:rPr>
              <w:instrText xml:space="preserve"> PAGEREF _Toc157533145 \h </w:instrText>
            </w:r>
            <w:r w:rsidR="00082733">
              <w:rPr>
                <w:noProof/>
                <w:webHidden/>
              </w:rPr>
            </w:r>
            <w:r w:rsidR="00082733">
              <w:rPr>
                <w:noProof/>
                <w:webHidden/>
              </w:rPr>
              <w:fldChar w:fldCharType="separate"/>
            </w:r>
            <w:r w:rsidR="00082733">
              <w:rPr>
                <w:noProof/>
                <w:webHidden/>
              </w:rPr>
              <w:t>1</w:t>
            </w:r>
            <w:r w:rsidR="00082733">
              <w:rPr>
                <w:noProof/>
                <w:webHidden/>
              </w:rPr>
              <w:fldChar w:fldCharType="end"/>
            </w:r>
          </w:hyperlink>
        </w:p>
        <w:p w14:paraId="62960C6C" w14:textId="6A2B98BE" w:rsidR="00082733" w:rsidRDefault="00A561E5">
          <w:pPr>
            <w:pStyle w:val="31"/>
            <w:tabs>
              <w:tab w:val="right" w:leader="dot" w:pos="8494"/>
            </w:tabs>
            <w:rPr>
              <w:noProof/>
            </w:rPr>
          </w:pPr>
          <w:hyperlink w:anchor="_Toc157533146" w:history="1">
            <w:r w:rsidR="00082733" w:rsidRPr="00FA20C5">
              <w:rPr>
                <w:rStyle w:val="ab"/>
                <w:rFonts w:ascii="游ゴシック" w:eastAsia="游ゴシック" w:hAnsi="游ゴシック"/>
                <w:noProof/>
              </w:rPr>
              <w:t>（１）策定の趣旨</w:t>
            </w:r>
            <w:r w:rsidR="00082733">
              <w:rPr>
                <w:noProof/>
                <w:webHidden/>
              </w:rPr>
              <w:tab/>
            </w:r>
            <w:r w:rsidR="00082733">
              <w:rPr>
                <w:noProof/>
                <w:webHidden/>
              </w:rPr>
              <w:fldChar w:fldCharType="begin"/>
            </w:r>
            <w:r w:rsidR="00082733">
              <w:rPr>
                <w:noProof/>
                <w:webHidden/>
              </w:rPr>
              <w:instrText xml:space="preserve"> PAGEREF _Toc157533146 \h </w:instrText>
            </w:r>
            <w:r w:rsidR="00082733">
              <w:rPr>
                <w:noProof/>
                <w:webHidden/>
              </w:rPr>
            </w:r>
            <w:r w:rsidR="00082733">
              <w:rPr>
                <w:noProof/>
                <w:webHidden/>
              </w:rPr>
              <w:fldChar w:fldCharType="separate"/>
            </w:r>
            <w:r w:rsidR="00082733">
              <w:rPr>
                <w:noProof/>
                <w:webHidden/>
              </w:rPr>
              <w:t>1</w:t>
            </w:r>
            <w:r w:rsidR="00082733">
              <w:rPr>
                <w:noProof/>
                <w:webHidden/>
              </w:rPr>
              <w:fldChar w:fldCharType="end"/>
            </w:r>
          </w:hyperlink>
        </w:p>
        <w:p w14:paraId="316783DF" w14:textId="085917FC" w:rsidR="00082733" w:rsidRDefault="00A561E5">
          <w:pPr>
            <w:pStyle w:val="31"/>
            <w:tabs>
              <w:tab w:val="right" w:leader="dot" w:pos="8494"/>
            </w:tabs>
            <w:rPr>
              <w:noProof/>
            </w:rPr>
          </w:pPr>
          <w:hyperlink w:anchor="_Toc157533147" w:history="1">
            <w:r w:rsidR="00082733" w:rsidRPr="00FA20C5">
              <w:rPr>
                <w:rStyle w:val="ab"/>
                <w:rFonts w:ascii="游ゴシック" w:eastAsia="游ゴシック" w:hAnsi="游ゴシック"/>
                <w:noProof/>
              </w:rPr>
              <w:t>（２）計画の位置づけ</w:t>
            </w:r>
            <w:r w:rsidR="00082733">
              <w:rPr>
                <w:noProof/>
                <w:webHidden/>
              </w:rPr>
              <w:tab/>
            </w:r>
            <w:r w:rsidR="00082733">
              <w:rPr>
                <w:noProof/>
                <w:webHidden/>
              </w:rPr>
              <w:fldChar w:fldCharType="begin"/>
            </w:r>
            <w:r w:rsidR="00082733">
              <w:rPr>
                <w:noProof/>
                <w:webHidden/>
              </w:rPr>
              <w:instrText xml:space="preserve"> PAGEREF _Toc157533147 \h </w:instrText>
            </w:r>
            <w:r w:rsidR="00082733">
              <w:rPr>
                <w:noProof/>
                <w:webHidden/>
              </w:rPr>
            </w:r>
            <w:r w:rsidR="00082733">
              <w:rPr>
                <w:noProof/>
                <w:webHidden/>
              </w:rPr>
              <w:fldChar w:fldCharType="separate"/>
            </w:r>
            <w:r w:rsidR="00082733">
              <w:rPr>
                <w:noProof/>
                <w:webHidden/>
              </w:rPr>
              <w:t>3</w:t>
            </w:r>
            <w:r w:rsidR="00082733">
              <w:rPr>
                <w:noProof/>
                <w:webHidden/>
              </w:rPr>
              <w:fldChar w:fldCharType="end"/>
            </w:r>
          </w:hyperlink>
        </w:p>
        <w:p w14:paraId="6B3AC66B" w14:textId="15C4177A" w:rsidR="00082733" w:rsidRDefault="00A561E5">
          <w:pPr>
            <w:pStyle w:val="31"/>
            <w:tabs>
              <w:tab w:val="right" w:leader="dot" w:pos="8494"/>
            </w:tabs>
            <w:rPr>
              <w:noProof/>
            </w:rPr>
          </w:pPr>
          <w:hyperlink w:anchor="_Toc157533148" w:history="1">
            <w:r w:rsidR="00082733" w:rsidRPr="00FA20C5">
              <w:rPr>
                <w:rStyle w:val="ab"/>
                <w:rFonts w:ascii="游ゴシック" w:eastAsia="游ゴシック" w:hAnsi="游ゴシック"/>
                <w:noProof/>
              </w:rPr>
              <w:t>（３）計画の期間</w:t>
            </w:r>
            <w:r w:rsidR="00082733">
              <w:rPr>
                <w:noProof/>
                <w:webHidden/>
              </w:rPr>
              <w:tab/>
            </w:r>
            <w:r w:rsidR="00082733">
              <w:rPr>
                <w:noProof/>
                <w:webHidden/>
              </w:rPr>
              <w:fldChar w:fldCharType="begin"/>
            </w:r>
            <w:r w:rsidR="00082733">
              <w:rPr>
                <w:noProof/>
                <w:webHidden/>
              </w:rPr>
              <w:instrText xml:space="preserve"> PAGEREF _Toc157533148 \h </w:instrText>
            </w:r>
            <w:r w:rsidR="00082733">
              <w:rPr>
                <w:noProof/>
                <w:webHidden/>
              </w:rPr>
            </w:r>
            <w:r w:rsidR="00082733">
              <w:rPr>
                <w:noProof/>
                <w:webHidden/>
              </w:rPr>
              <w:fldChar w:fldCharType="separate"/>
            </w:r>
            <w:r w:rsidR="00082733">
              <w:rPr>
                <w:noProof/>
                <w:webHidden/>
              </w:rPr>
              <w:t>3</w:t>
            </w:r>
            <w:r w:rsidR="00082733">
              <w:rPr>
                <w:noProof/>
                <w:webHidden/>
              </w:rPr>
              <w:fldChar w:fldCharType="end"/>
            </w:r>
          </w:hyperlink>
        </w:p>
        <w:p w14:paraId="48DAF0DB" w14:textId="75AE8189" w:rsidR="00082733" w:rsidRDefault="00A561E5">
          <w:pPr>
            <w:pStyle w:val="21"/>
            <w:tabs>
              <w:tab w:val="left" w:pos="1050"/>
              <w:tab w:val="right" w:leader="dot" w:pos="8494"/>
            </w:tabs>
            <w:rPr>
              <w:noProof/>
            </w:rPr>
          </w:pPr>
          <w:hyperlink w:anchor="_Toc157533149" w:history="1">
            <w:r w:rsidR="00082733" w:rsidRPr="00FA20C5">
              <w:rPr>
                <w:rStyle w:val="ab"/>
                <w:rFonts w:ascii="游ゴシック" w:eastAsia="游ゴシック" w:hAnsi="游ゴシック"/>
                <w:b/>
                <w:bCs/>
                <w:noProof/>
              </w:rPr>
              <w:t>２．</w:t>
            </w:r>
            <w:r w:rsidR="00082733">
              <w:rPr>
                <w:noProof/>
              </w:rPr>
              <w:tab/>
            </w:r>
            <w:r w:rsidR="00082733" w:rsidRPr="00FA20C5">
              <w:rPr>
                <w:rStyle w:val="ab"/>
                <w:rFonts w:ascii="游ゴシック" w:eastAsia="游ゴシック" w:hAnsi="游ゴシック"/>
                <w:b/>
                <w:bCs/>
                <w:noProof/>
              </w:rPr>
              <w:t>支援の対象者と基本理念</w:t>
            </w:r>
            <w:r w:rsidR="00082733">
              <w:rPr>
                <w:noProof/>
                <w:webHidden/>
              </w:rPr>
              <w:tab/>
            </w:r>
            <w:r w:rsidR="00082733">
              <w:rPr>
                <w:noProof/>
                <w:webHidden/>
              </w:rPr>
              <w:fldChar w:fldCharType="begin"/>
            </w:r>
            <w:r w:rsidR="00082733">
              <w:rPr>
                <w:noProof/>
                <w:webHidden/>
              </w:rPr>
              <w:instrText xml:space="preserve"> PAGEREF _Toc157533149 \h </w:instrText>
            </w:r>
            <w:r w:rsidR="00082733">
              <w:rPr>
                <w:noProof/>
                <w:webHidden/>
              </w:rPr>
            </w:r>
            <w:r w:rsidR="00082733">
              <w:rPr>
                <w:noProof/>
                <w:webHidden/>
              </w:rPr>
              <w:fldChar w:fldCharType="separate"/>
            </w:r>
            <w:r w:rsidR="00082733">
              <w:rPr>
                <w:noProof/>
                <w:webHidden/>
              </w:rPr>
              <w:t>3</w:t>
            </w:r>
            <w:r w:rsidR="00082733">
              <w:rPr>
                <w:noProof/>
                <w:webHidden/>
              </w:rPr>
              <w:fldChar w:fldCharType="end"/>
            </w:r>
          </w:hyperlink>
        </w:p>
        <w:p w14:paraId="1256D050" w14:textId="49AD3958" w:rsidR="00082733" w:rsidRDefault="00A561E5">
          <w:pPr>
            <w:pStyle w:val="21"/>
            <w:tabs>
              <w:tab w:val="right" w:leader="dot" w:pos="8494"/>
            </w:tabs>
            <w:rPr>
              <w:noProof/>
            </w:rPr>
          </w:pPr>
          <w:hyperlink w:anchor="_Toc157533150" w:history="1">
            <w:r w:rsidR="00082733" w:rsidRPr="00FA20C5">
              <w:rPr>
                <w:rStyle w:val="ab"/>
                <w:rFonts w:ascii="游ゴシック" w:eastAsia="游ゴシック" w:hAnsi="游ゴシック"/>
                <w:b/>
                <w:bCs/>
                <w:noProof/>
              </w:rPr>
              <w:t>３．困難な問題を抱える女性をめぐる現状及び課題</w:t>
            </w:r>
            <w:r w:rsidR="00082733">
              <w:rPr>
                <w:noProof/>
                <w:webHidden/>
              </w:rPr>
              <w:tab/>
            </w:r>
            <w:r w:rsidR="00082733">
              <w:rPr>
                <w:noProof/>
                <w:webHidden/>
              </w:rPr>
              <w:fldChar w:fldCharType="begin"/>
            </w:r>
            <w:r w:rsidR="00082733">
              <w:rPr>
                <w:noProof/>
                <w:webHidden/>
              </w:rPr>
              <w:instrText xml:space="preserve"> PAGEREF _Toc157533150 \h </w:instrText>
            </w:r>
            <w:r w:rsidR="00082733">
              <w:rPr>
                <w:noProof/>
                <w:webHidden/>
              </w:rPr>
            </w:r>
            <w:r w:rsidR="00082733">
              <w:rPr>
                <w:noProof/>
                <w:webHidden/>
              </w:rPr>
              <w:fldChar w:fldCharType="separate"/>
            </w:r>
            <w:r w:rsidR="00082733">
              <w:rPr>
                <w:noProof/>
                <w:webHidden/>
              </w:rPr>
              <w:t>5</w:t>
            </w:r>
            <w:r w:rsidR="00082733">
              <w:rPr>
                <w:noProof/>
                <w:webHidden/>
              </w:rPr>
              <w:fldChar w:fldCharType="end"/>
            </w:r>
          </w:hyperlink>
        </w:p>
        <w:p w14:paraId="27823CDE" w14:textId="78540984" w:rsidR="00082733" w:rsidRDefault="00A561E5">
          <w:pPr>
            <w:pStyle w:val="31"/>
            <w:tabs>
              <w:tab w:val="left" w:pos="1470"/>
              <w:tab w:val="right" w:leader="dot" w:pos="8494"/>
            </w:tabs>
            <w:rPr>
              <w:noProof/>
            </w:rPr>
          </w:pPr>
          <w:hyperlink w:anchor="_Toc157533151" w:history="1">
            <w:r w:rsidR="00082733" w:rsidRPr="00FA20C5">
              <w:rPr>
                <w:rStyle w:val="ab"/>
                <w:rFonts w:ascii="游ゴシック" w:eastAsia="游ゴシック" w:hAnsi="游ゴシック"/>
                <w:noProof/>
              </w:rPr>
              <w:t>（１）</w:t>
            </w:r>
            <w:r w:rsidR="00082733">
              <w:rPr>
                <w:noProof/>
              </w:rPr>
              <w:tab/>
            </w:r>
            <w:r w:rsidR="00082733" w:rsidRPr="00FA20C5">
              <w:rPr>
                <w:rStyle w:val="ab"/>
                <w:rFonts w:ascii="游ゴシック" w:eastAsia="游ゴシック" w:hAnsi="游ゴシック"/>
                <w:noProof/>
              </w:rPr>
              <w:t>婦人保護事業の概要</w:t>
            </w:r>
            <w:r w:rsidR="00082733">
              <w:rPr>
                <w:noProof/>
                <w:webHidden/>
              </w:rPr>
              <w:tab/>
            </w:r>
            <w:r w:rsidR="00082733">
              <w:rPr>
                <w:noProof/>
                <w:webHidden/>
              </w:rPr>
              <w:fldChar w:fldCharType="begin"/>
            </w:r>
            <w:r w:rsidR="00082733">
              <w:rPr>
                <w:noProof/>
                <w:webHidden/>
              </w:rPr>
              <w:instrText xml:space="preserve"> PAGEREF _Toc157533151 \h </w:instrText>
            </w:r>
            <w:r w:rsidR="00082733">
              <w:rPr>
                <w:noProof/>
                <w:webHidden/>
              </w:rPr>
            </w:r>
            <w:r w:rsidR="00082733">
              <w:rPr>
                <w:noProof/>
                <w:webHidden/>
              </w:rPr>
              <w:fldChar w:fldCharType="separate"/>
            </w:r>
            <w:r w:rsidR="00082733">
              <w:rPr>
                <w:noProof/>
                <w:webHidden/>
              </w:rPr>
              <w:t>5</w:t>
            </w:r>
            <w:r w:rsidR="00082733">
              <w:rPr>
                <w:noProof/>
                <w:webHidden/>
              </w:rPr>
              <w:fldChar w:fldCharType="end"/>
            </w:r>
          </w:hyperlink>
        </w:p>
        <w:p w14:paraId="4A65E624" w14:textId="746270A3" w:rsidR="00082733" w:rsidRDefault="00A561E5">
          <w:pPr>
            <w:pStyle w:val="31"/>
            <w:tabs>
              <w:tab w:val="right" w:leader="dot" w:pos="8494"/>
            </w:tabs>
            <w:rPr>
              <w:noProof/>
            </w:rPr>
          </w:pPr>
          <w:hyperlink w:anchor="_Toc157533152" w:history="1">
            <w:r w:rsidR="00082733" w:rsidRPr="00FA20C5">
              <w:rPr>
                <w:rStyle w:val="ab"/>
                <w:rFonts w:ascii="游ゴシック" w:eastAsia="游ゴシック" w:hAnsi="游ゴシック"/>
                <w:noProof/>
              </w:rPr>
              <w:t xml:space="preserve">　　※婦人保護事業の概要の図</w:t>
            </w:r>
            <w:r w:rsidR="00082733">
              <w:rPr>
                <w:noProof/>
                <w:webHidden/>
              </w:rPr>
              <w:tab/>
            </w:r>
            <w:r w:rsidR="00082733">
              <w:rPr>
                <w:noProof/>
                <w:webHidden/>
              </w:rPr>
              <w:fldChar w:fldCharType="begin"/>
            </w:r>
            <w:r w:rsidR="00082733">
              <w:rPr>
                <w:noProof/>
                <w:webHidden/>
              </w:rPr>
              <w:instrText xml:space="preserve"> PAGEREF _Toc157533152 \h </w:instrText>
            </w:r>
            <w:r w:rsidR="00082733">
              <w:rPr>
                <w:noProof/>
                <w:webHidden/>
              </w:rPr>
            </w:r>
            <w:r w:rsidR="00082733">
              <w:rPr>
                <w:noProof/>
                <w:webHidden/>
              </w:rPr>
              <w:fldChar w:fldCharType="separate"/>
            </w:r>
            <w:r w:rsidR="00082733">
              <w:rPr>
                <w:noProof/>
                <w:webHidden/>
              </w:rPr>
              <w:t>5</w:t>
            </w:r>
            <w:r w:rsidR="00082733">
              <w:rPr>
                <w:noProof/>
                <w:webHidden/>
              </w:rPr>
              <w:fldChar w:fldCharType="end"/>
            </w:r>
          </w:hyperlink>
        </w:p>
        <w:p w14:paraId="423AD695" w14:textId="018087BC" w:rsidR="00082733" w:rsidRDefault="00A561E5">
          <w:pPr>
            <w:pStyle w:val="31"/>
            <w:tabs>
              <w:tab w:val="left" w:pos="1470"/>
              <w:tab w:val="right" w:leader="dot" w:pos="8494"/>
            </w:tabs>
            <w:rPr>
              <w:noProof/>
            </w:rPr>
          </w:pPr>
          <w:hyperlink w:anchor="_Toc157533153" w:history="1">
            <w:r w:rsidR="00082733" w:rsidRPr="00FA20C5">
              <w:rPr>
                <w:rStyle w:val="ab"/>
                <w:rFonts w:ascii="游ゴシック" w:eastAsia="游ゴシック" w:hAnsi="游ゴシック"/>
                <w:noProof/>
              </w:rPr>
              <w:t>（２）</w:t>
            </w:r>
            <w:r w:rsidR="00082733">
              <w:rPr>
                <w:noProof/>
              </w:rPr>
              <w:tab/>
            </w:r>
            <w:r w:rsidR="00082733" w:rsidRPr="00FA20C5">
              <w:rPr>
                <w:rStyle w:val="ab"/>
                <w:rFonts w:ascii="游ゴシック" w:eastAsia="游ゴシック" w:hAnsi="游ゴシック"/>
                <w:noProof/>
              </w:rPr>
              <w:t>大阪府の困難な問題を抱える女性への支援に関する現状</w:t>
            </w:r>
            <w:r w:rsidR="00082733">
              <w:rPr>
                <w:noProof/>
                <w:webHidden/>
              </w:rPr>
              <w:tab/>
            </w:r>
            <w:r w:rsidR="00082733">
              <w:rPr>
                <w:noProof/>
                <w:webHidden/>
              </w:rPr>
              <w:fldChar w:fldCharType="begin"/>
            </w:r>
            <w:r w:rsidR="00082733">
              <w:rPr>
                <w:noProof/>
                <w:webHidden/>
              </w:rPr>
              <w:instrText xml:space="preserve"> PAGEREF _Toc157533153 \h </w:instrText>
            </w:r>
            <w:r w:rsidR="00082733">
              <w:rPr>
                <w:noProof/>
                <w:webHidden/>
              </w:rPr>
            </w:r>
            <w:r w:rsidR="00082733">
              <w:rPr>
                <w:noProof/>
                <w:webHidden/>
              </w:rPr>
              <w:fldChar w:fldCharType="separate"/>
            </w:r>
            <w:r w:rsidR="00082733">
              <w:rPr>
                <w:noProof/>
                <w:webHidden/>
              </w:rPr>
              <w:t>6</w:t>
            </w:r>
            <w:r w:rsidR="00082733">
              <w:rPr>
                <w:noProof/>
                <w:webHidden/>
              </w:rPr>
              <w:fldChar w:fldCharType="end"/>
            </w:r>
          </w:hyperlink>
        </w:p>
        <w:p w14:paraId="6646F45C" w14:textId="3902F0DE" w:rsidR="00082733" w:rsidRDefault="00A561E5">
          <w:pPr>
            <w:pStyle w:val="41"/>
            <w:tabs>
              <w:tab w:val="right" w:leader="dot" w:pos="8494"/>
            </w:tabs>
            <w:rPr>
              <w:noProof/>
            </w:rPr>
          </w:pPr>
          <w:hyperlink w:anchor="_Toc157533154" w:history="1">
            <w:r w:rsidR="00082733" w:rsidRPr="00FA20C5">
              <w:rPr>
                <w:rStyle w:val="ab"/>
                <w:rFonts w:ascii="游ゴシック" w:eastAsia="游ゴシック" w:hAnsi="游ゴシック"/>
                <w:noProof/>
              </w:rPr>
              <w:t>１ 大阪府女性相談センターへの相談件数</w:t>
            </w:r>
            <w:r w:rsidR="00082733">
              <w:rPr>
                <w:noProof/>
                <w:webHidden/>
              </w:rPr>
              <w:tab/>
            </w:r>
            <w:r w:rsidR="00082733">
              <w:rPr>
                <w:noProof/>
                <w:webHidden/>
              </w:rPr>
              <w:fldChar w:fldCharType="begin"/>
            </w:r>
            <w:r w:rsidR="00082733">
              <w:rPr>
                <w:noProof/>
                <w:webHidden/>
              </w:rPr>
              <w:instrText xml:space="preserve"> PAGEREF _Toc157533154 \h </w:instrText>
            </w:r>
            <w:r w:rsidR="00082733">
              <w:rPr>
                <w:noProof/>
                <w:webHidden/>
              </w:rPr>
            </w:r>
            <w:r w:rsidR="00082733">
              <w:rPr>
                <w:noProof/>
                <w:webHidden/>
              </w:rPr>
              <w:fldChar w:fldCharType="separate"/>
            </w:r>
            <w:r w:rsidR="00082733">
              <w:rPr>
                <w:noProof/>
                <w:webHidden/>
              </w:rPr>
              <w:t>6</w:t>
            </w:r>
            <w:r w:rsidR="00082733">
              <w:rPr>
                <w:noProof/>
                <w:webHidden/>
              </w:rPr>
              <w:fldChar w:fldCharType="end"/>
            </w:r>
          </w:hyperlink>
        </w:p>
        <w:p w14:paraId="4B194C48" w14:textId="3D97BDB5" w:rsidR="00082733" w:rsidRDefault="00A561E5">
          <w:pPr>
            <w:pStyle w:val="41"/>
            <w:tabs>
              <w:tab w:val="right" w:leader="dot" w:pos="8494"/>
            </w:tabs>
            <w:rPr>
              <w:noProof/>
            </w:rPr>
          </w:pPr>
          <w:hyperlink w:anchor="_Toc157533155" w:history="1">
            <w:r w:rsidR="00082733" w:rsidRPr="00FA20C5">
              <w:rPr>
                <w:rStyle w:val="ab"/>
                <w:rFonts w:ascii="游ゴシック" w:eastAsia="游ゴシック" w:hAnsi="游ゴシック"/>
                <w:noProof/>
              </w:rPr>
              <w:t>２ 大阪府子ども家庭センターの相談件数</w:t>
            </w:r>
            <w:r w:rsidR="00082733">
              <w:rPr>
                <w:noProof/>
                <w:webHidden/>
              </w:rPr>
              <w:tab/>
            </w:r>
            <w:r w:rsidR="00082733">
              <w:rPr>
                <w:noProof/>
                <w:webHidden/>
              </w:rPr>
              <w:fldChar w:fldCharType="begin"/>
            </w:r>
            <w:r w:rsidR="00082733">
              <w:rPr>
                <w:noProof/>
                <w:webHidden/>
              </w:rPr>
              <w:instrText xml:space="preserve"> PAGEREF _Toc157533155 \h </w:instrText>
            </w:r>
            <w:r w:rsidR="00082733">
              <w:rPr>
                <w:noProof/>
                <w:webHidden/>
              </w:rPr>
            </w:r>
            <w:r w:rsidR="00082733">
              <w:rPr>
                <w:noProof/>
                <w:webHidden/>
              </w:rPr>
              <w:fldChar w:fldCharType="separate"/>
            </w:r>
            <w:r w:rsidR="00082733">
              <w:rPr>
                <w:noProof/>
                <w:webHidden/>
              </w:rPr>
              <w:t>8</w:t>
            </w:r>
            <w:r w:rsidR="00082733">
              <w:rPr>
                <w:noProof/>
                <w:webHidden/>
              </w:rPr>
              <w:fldChar w:fldCharType="end"/>
            </w:r>
          </w:hyperlink>
        </w:p>
        <w:p w14:paraId="24903E59" w14:textId="6057F7CB" w:rsidR="00082733" w:rsidRDefault="00A561E5">
          <w:pPr>
            <w:pStyle w:val="41"/>
            <w:tabs>
              <w:tab w:val="right" w:leader="dot" w:pos="8494"/>
            </w:tabs>
            <w:rPr>
              <w:noProof/>
            </w:rPr>
          </w:pPr>
          <w:hyperlink w:anchor="_Toc157533156" w:history="1">
            <w:r w:rsidR="00082733" w:rsidRPr="00FA20C5">
              <w:rPr>
                <w:rStyle w:val="ab"/>
                <w:rFonts w:ascii="游ゴシック" w:eastAsia="游ゴシック" w:hAnsi="游ゴシック"/>
                <w:noProof/>
              </w:rPr>
              <w:t>３ 市婦人相談員の配置状況及び相談件数</w:t>
            </w:r>
            <w:r w:rsidR="00082733">
              <w:rPr>
                <w:noProof/>
                <w:webHidden/>
              </w:rPr>
              <w:tab/>
            </w:r>
            <w:r w:rsidR="00082733">
              <w:rPr>
                <w:noProof/>
                <w:webHidden/>
              </w:rPr>
              <w:fldChar w:fldCharType="begin"/>
            </w:r>
            <w:r w:rsidR="00082733">
              <w:rPr>
                <w:noProof/>
                <w:webHidden/>
              </w:rPr>
              <w:instrText xml:space="preserve"> PAGEREF _Toc157533156 \h </w:instrText>
            </w:r>
            <w:r w:rsidR="00082733">
              <w:rPr>
                <w:noProof/>
                <w:webHidden/>
              </w:rPr>
            </w:r>
            <w:r w:rsidR="00082733">
              <w:rPr>
                <w:noProof/>
                <w:webHidden/>
              </w:rPr>
              <w:fldChar w:fldCharType="separate"/>
            </w:r>
            <w:r w:rsidR="00082733">
              <w:rPr>
                <w:noProof/>
                <w:webHidden/>
              </w:rPr>
              <w:t>9</w:t>
            </w:r>
            <w:r w:rsidR="00082733">
              <w:rPr>
                <w:noProof/>
                <w:webHidden/>
              </w:rPr>
              <w:fldChar w:fldCharType="end"/>
            </w:r>
          </w:hyperlink>
        </w:p>
        <w:p w14:paraId="4CB4AE27" w14:textId="369390D7" w:rsidR="00082733" w:rsidRDefault="00A561E5">
          <w:pPr>
            <w:pStyle w:val="41"/>
            <w:tabs>
              <w:tab w:val="right" w:leader="dot" w:pos="8494"/>
            </w:tabs>
            <w:rPr>
              <w:noProof/>
            </w:rPr>
          </w:pPr>
          <w:hyperlink w:anchor="_Toc157533157" w:history="1">
            <w:r w:rsidR="00082733" w:rsidRPr="00FA20C5">
              <w:rPr>
                <w:rStyle w:val="ab"/>
                <w:rFonts w:ascii="游ゴシック" w:eastAsia="游ゴシック" w:hAnsi="游ゴシック"/>
                <w:noProof/>
              </w:rPr>
              <w:t>４ 大阪府女性相談センターにおける一時保護人数</w:t>
            </w:r>
            <w:r w:rsidR="00082733">
              <w:rPr>
                <w:noProof/>
                <w:webHidden/>
              </w:rPr>
              <w:tab/>
            </w:r>
            <w:r w:rsidR="00082733">
              <w:rPr>
                <w:noProof/>
                <w:webHidden/>
              </w:rPr>
              <w:fldChar w:fldCharType="begin"/>
            </w:r>
            <w:r w:rsidR="00082733">
              <w:rPr>
                <w:noProof/>
                <w:webHidden/>
              </w:rPr>
              <w:instrText xml:space="preserve"> PAGEREF _Toc157533157 \h </w:instrText>
            </w:r>
            <w:r w:rsidR="00082733">
              <w:rPr>
                <w:noProof/>
                <w:webHidden/>
              </w:rPr>
            </w:r>
            <w:r w:rsidR="00082733">
              <w:rPr>
                <w:noProof/>
                <w:webHidden/>
              </w:rPr>
              <w:fldChar w:fldCharType="separate"/>
            </w:r>
            <w:r w:rsidR="00082733">
              <w:rPr>
                <w:noProof/>
                <w:webHidden/>
              </w:rPr>
              <w:t>11</w:t>
            </w:r>
            <w:r w:rsidR="00082733">
              <w:rPr>
                <w:noProof/>
                <w:webHidden/>
              </w:rPr>
              <w:fldChar w:fldCharType="end"/>
            </w:r>
          </w:hyperlink>
        </w:p>
        <w:p w14:paraId="4A89F57E" w14:textId="20517DA4" w:rsidR="00082733" w:rsidRDefault="00A561E5">
          <w:pPr>
            <w:pStyle w:val="41"/>
            <w:tabs>
              <w:tab w:val="right" w:leader="dot" w:pos="8494"/>
            </w:tabs>
            <w:rPr>
              <w:noProof/>
            </w:rPr>
          </w:pPr>
          <w:hyperlink w:anchor="_Toc157533158" w:history="1">
            <w:r w:rsidR="00082733" w:rsidRPr="00FA20C5">
              <w:rPr>
                <w:rStyle w:val="ab"/>
                <w:rFonts w:ascii="游ゴシック" w:eastAsia="游ゴシック" w:hAnsi="游ゴシック"/>
                <w:noProof/>
              </w:rPr>
              <w:t>５ 配偶者暴力相談支援センターの状況等</w:t>
            </w:r>
            <w:r w:rsidR="00082733">
              <w:rPr>
                <w:noProof/>
                <w:webHidden/>
              </w:rPr>
              <w:tab/>
            </w:r>
            <w:r w:rsidR="00082733">
              <w:rPr>
                <w:noProof/>
                <w:webHidden/>
              </w:rPr>
              <w:fldChar w:fldCharType="begin"/>
            </w:r>
            <w:r w:rsidR="00082733">
              <w:rPr>
                <w:noProof/>
                <w:webHidden/>
              </w:rPr>
              <w:instrText xml:space="preserve"> PAGEREF _Toc157533158 \h </w:instrText>
            </w:r>
            <w:r w:rsidR="00082733">
              <w:rPr>
                <w:noProof/>
                <w:webHidden/>
              </w:rPr>
            </w:r>
            <w:r w:rsidR="00082733">
              <w:rPr>
                <w:noProof/>
                <w:webHidden/>
              </w:rPr>
              <w:fldChar w:fldCharType="separate"/>
            </w:r>
            <w:r w:rsidR="00082733">
              <w:rPr>
                <w:noProof/>
                <w:webHidden/>
              </w:rPr>
              <w:t>13</w:t>
            </w:r>
            <w:r w:rsidR="00082733">
              <w:rPr>
                <w:noProof/>
                <w:webHidden/>
              </w:rPr>
              <w:fldChar w:fldCharType="end"/>
            </w:r>
          </w:hyperlink>
        </w:p>
        <w:p w14:paraId="299BCF1F" w14:textId="63589985" w:rsidR="00082733" w:rsidRDefault="00A561E5">
          <w:pPr>
            <w:pStyle w:val="41"/>
            <w:tabs>
              <w:tab w:val="right" w:leader="dot" w:pos="8494"/>
            </w:tabs>
            <w:rPr>
              <w:noProof/>
            </w:rPr>
          </w:pPr>
          <w:hyperlink w:anchor="_Toc157533159" w:history="1">
            <w:r w:rsidR="00082733" w:rsidRPr="00FA20C5">
              <w:rPr>
                <w:rStyle w:val="ab"/>
                <w:rFonts w:ascii="游ゴシック" w:eastAsia="游ゴシック" w:hAnsi="游ゴシック"/>
                <w:noProof/>
              </w:rPr>
              <w:t>６ 婦人保護施設の状況</w:t>
            </w:r>
            <w:r w:rsidR="00082733">
              <w:rPr>
                <w:noProof/>
                <w:webHidden/>
              </w:rPr>
              <w:tab/>
            </w:r>
            <w:r w:rsidR="00082733">
              <w:rPr>
                <w:noProof/>
                <w:webHidden/>
              </w:rPr>
              <w:fldChar w:fldCharType="begin"/>
            </w:r>
            <w:r w:rsidR="00082733">
              <w:rPr>
                <w:noProof/>
                <w:webHidden/>
              </w:rPr>
              <w:instrText xml:space="preserve"> PAGEREF _Toc157533159 \h </w:instrText>
            </w:r>
            <w:r w:rsidR="00082733">
              <w:rPr>
                <w:noProof/>
                <w:webHidden/>
              </w:rPr>
            </w:r>
            <w:r w:rsidR="00082733">
              <w:rPr>
                <w:noProof/>
                <w:webHidden/>
              </w:rPr>
              <w:fldChar w:fldCharType="separate"/>
            </w:r>
            <w:r w:rsidR="00082733">
              <w:rPr>
                <w:noProof/>
                <w:webHidden/>
              </w:rPr>
              <w:t>14</w:t>
            </w:r>
            <w:r w:rsidR="00082733">
              <w:rPr>
                <w:noProof/>
                <w:webHidden/>
              </w:rPr>
              <w:fldChar w:fldCharType="end"/>
            </w:r>
          </w:hyperlink>
        </w:p>
        <w:p w14:paraId="5965A4C3" w14:textId="6AE3FA76" w:rsidR="00082733" w:rsidRDefault="00A561E5">
          <w:pPr>
            <w:pStyle w:val="41"/>
            <w:tabs>
              <w:tab w:val="right" w:leader="dot" w:pos="8494"/>
            </w:tabs>
            <w:rPr>
              <w:noProof/>
            </w:rPr>
          </w:pPr>
          <w:hyperlink w:anchor="_Toc157533160" w:history="1">
            <w:r w:rsidR="00082733" w:rsidRPr="00FA20C5">
              <w:rPr>
                <w:rStyle w:val="ab"/>
                <w:rFonts w:ascii="游ゴシック" w:eastAsia="游ゴシック" w:hAnsi="游ゴシック"/>
                <w:noProof/>
              </w:rPr>
              <w:t>７ 市町村女性相談窓口</w:t>
            </w:r>
            <w:r w:rsidR="00082733">
              <w:rPr>
                <w:noProof/>
                <w:webHidden/>
              </w:rPr>
              <w:tab/>
            </w:r>
            <w:r w:rsidR="00082733">
              <w:rPr>
                <w:noProof/>
                <w:webHidden/>
              </w:rPr>
              <w:fldChar w:fldCharType="begin"/>
            </w:r>
            <w:r w:rsidR="00082733">
              <w:rPr>
                <w:noProof/>
                <w:webHidden/>
              </w:rPr>
              <w:instrText xml:space="preserve"> PAGEREF _Toc157533160 \h </w:instrText>
            </w:r>
            <w:r w:rsidR="00082733">
              <w:rPr>
                <w:noProof/>
                <w:webHidden/>
              </w:rPr>
            </w:r>
            <w:r w:rsidR="00082733">
              <w:rPr>
                <w:noProof/>
                <w:webHidden/>
              </w:rPr>
              <w:fldChar w:fldCharType="separate"/>
            </w:r>
            <w:r w:rsidR="00082733">
              <w:rPr>
                <w:noProof/>
                <w:webHidden/>
              </w:rPr>
              <w:t>14</w:t>
            </w:r>
            <w:r w:rsidR="00082733">
              <w:rPr>
                <w:noProof/>
                <w:webHidden/>
              </w:rPr>
              <w:fldChar w:fldCharType="end"/>
            </w:r>
          </w:hyperlink>
        </w:p>
        <w:p w14:paraId="2B6EB824" w14:textId="12B73CEB" w:rsidR="00082733" w:rsidRDefault="00A561E5">
          <w:pPr>
            <w:pStyle w:val="41"/>
            <w:tabs>
              <w:tab w:val="right" w:leader="dot" w:pos="8494"/>
            </w:tabs>
            <w:rPr>
              <w:noProof/>
            </w:rPr>
          </w:pPr>
          <w:hyperlink w:anchor="_Toc157533161" w:history="1">
            <w:r w:rsidR="00082733" w:rsidRPr="00FA20C5">
              <w:rPr>
                <w:rStyle w:val="ab"/>
                <w:rFonts w:ascii="游ゴシック" w:eastAsia="游ゴシック" w:hAnsi="游ゴシック"/>
                <w:noProof/>
              </w:rPr>
              <w:t>８ 民間団体</w:t>
            </w:r>
            <w:r w:rsidR="00082733">
              <w:rPr>
                <w:noProof/>
                <w:webHidden/>
              </w:rPr>
              <w:tab/>
            </w:r>
            <w:r w:rsidR="00082733">
              <w:rPr>
                <w:noProof/>
                <w:webHidden/>
              </w:rPr>
              <w:fldChar w:fldCharType="begin"/>
            </w:r>
            <w:r w:rsidR="00082733">
              <w:rPr>
                <w:noProof/>
                <w:webHidden/>
              </w:rPr>
              <w:instrText xml:space="preserve"> PAGEREF _Toc157533161 \h </w:instrText>
            </w:r>
            <w:r w:rsidR="00082733">
              <w:rPr>
                <w:noProof/>
                <w:webHidden/>
              </w:rPr>
            </w:r>
            <w:r w:rsidR="00082733">
              <w:rPr>
                <w:noProof/>
                <w:webHidden/>
              </w:rPr>
              <w:fldChar w:fldCharType="separate"/>
            </w:r>
            <w:r w:rsidR="00082733">
              <w:rPr>
                <w:noProof/>
                <w:webHidden/>
              </w:rPr>
              <w:t>18</w:t>
            </w:r>
            <w:r w:rsidR="00082733">
              <w:rPr>
                <w:noProof/>
                <w:webHidden/>
              </w:rPr>
              <w:fldChar w:fldCharType="end"/>
            </w:r>
          </w:hyperlink>
        </w:p>
        <w:p w14:paraId="519AF4C0" w14:textId="66247BA9" w:rsidR="00082733" w:rsidRDefault="00A561E5">
          <w:pPr>
            <w:pStyle w:val="31"/>
            <w:tabs>
              <w:tab w:val="left" w:pos="1470"/>
              <w:tab w:val="right" w:leader="dot" w:pos="8494"/>
            </w:tabs>
            <w:rPr>
              <w:noProof/>
            </w:rPr>
          </w:pPr>
          <w:hyperlink w:anchor="_Toc157533162" w:history="1">
            <w:r w:rsidR="00082733" w:rsidRPr="00FA20C5">
              <w:rPr>
                <w:rStyle w:val="ab"/>
                <w:rFonts w:ascii="游ゴシック" w:eastAsia="游ゴシック" w:hAnsi="游ゴシック"/>
                <w:noProof/>
              </w:rPr>
              <w:t>（３）</w:t>
            </w:r>
            <w:r w:rsidR="00082733">
              <w:rPr>
                <w:noProof/>
              </w:rPr>
              <w:tab/>
            </w:r>
            <w:r w:rsidR="00082733" w:rsidRPr="00FA20C5">
              <w:rPr>
                <w:rStyle w:val="ab"/>
                <w:rFonts w:ascii="游ゴシック" w:eastAsia="游ゴシック" w:hAnsi="游ゴシック"/>
                <w:noProof/>
              </w:rPr>
              <w:t>課題</w:t>
            </w:r>
            <w:r w:rsidR="00082733">
              <w:rPr>
                <w:noProof/>
                <w:webHidden/>
              </w:rPr>
              <w:tab/>
            </w:r>
            <w:r w:rsidR="00082733">
              <w:rPr>
                <w:noProof/>
                <w:webHidden/>
              </w:rPr>
              <w:fldChar w:fldCharType="begin"/>
            </w:r>
            <w:r w:rsidR="00082733">
              <w:rPr>
                <w:noProof/>
                <w:webHidden/>
              </w:rPr>
              <w:instrText xml:space="preserve"> PAGEREF _Toc157533162 \h </w:instrText>
            </w:r>
            <w:r w:rsidR="00082733">
              <w:rPr>
                <w:noProof/>
                <w:webHidden/>
              </w:rPr>
            </w:r>
            <w:r w:rsidR="00082733">
              <w:rPr>
                <w:noProof/>
                <w:webHidden/>
              </w:rPr>
              <w:fldChar w:fldCharType="separate"/>
            </w:r>
            <w:r w:rsidR="00082733">
              <w:rPr>
                <w:noProof/>
                <w:webHidden/>
              </w:rPr>
              <w:t>22</w:t>
            </w:r>
            <w:r w:rsidR="00082733">
              <w:rPr>
                <w:noProof/>
                <w:webHidden/>
              </w:rPr>
              <w:fldChar w:fldCharType="end"/>
            </w:r>
          </w:hyperlink>
        </w:p>
        <w:p w14:paraId="40AC4204" w14:textId="6DBC1BC7" w:rsidR="00082733" w:rsidRDefault="00A561E5">
          <w:pPr>
            <w:pStyle w:val="41"/>
            <w:tabs>
              <w:tab w:val="right" w:leader="dot" w:pos="8494"/>
            </w:tabs>
            <w:rPr>
              <w:noProof/>
            </w:rPr>
          </w:pPr>
          <w:hyperlink w:anchor="_Toc157533163" w:history="1">
            <w:r w:rsidR="00082733" w:rsidRPr="00FA20C5">
              <w:rPr>
                <w:rStyle w:val="ab"/>
                <w:rFonts w:ascii="游ゴシック" w:eastAsia="游ゴシック" w:hAnsi="游ゴシック"/>
                <w:noProof/>
              </w:rPr>
              <w:t>１ 支援体制</w:t>
            </w:r>
            <w:r w:rsidR="00082733">
              <w:rPr>
                <w:noProof/>
                <w:webHidden/>
              </w:rPr>
              <w:tab/>
            </w:r>
            <w:r w:rsidR="00082733">
              <w:rPr>
                <w:noProof/>
                <w:webHidden/>
              </w:rPr>
              <w:fldChar w:fldCharType="begin"/>
            </w:r>
            <w:r w:rsidR="00082733">
              <w:rPr>
                <w:noProof/>
                <w:webHidden/>
              </w:rPr>
              <w:instrText xml:space="preserve"> PAGEREF _Toc157533163 \h </w:instrText>
            </w:r>
            <w:r w:rsidR="00082733">
              <w:rPr>
                <w:noProof/>
                <w:webHidden/>
              </w:rPr>
            </w:r>
            <w:r w:rsidR="00082733">
              <w:rPr>
                <w:noProof/>
                <w:webHidden/>
              </w:rPr>
              <w:fldChar w:fldCharType="separate"/>
            </w:r>
            <w:r w:rsidR="00082733">
              <w:rPr>
                <w:noProof/>
                <w:webHidden/>
              </w:rPr>
              <w:t>22</w:t>
            </w:r>
            <w:r w:rsidR="00082733">
              <w:rPr>
                <w:noProof/>
                <w:webHidden/>
              </w:rPr>
              <w:fldChar w:fldCharType="end"/>
            </w:r>
          </w:hyperlink>
        </w:p>
        <w:p w14:paraId="2B6D6C3F" w14:textId="67491DAC" w:rsidR="00082733" w:rsidRDefault="00A561E5">
          <w:pPr>
            <w:pStyle w:val="41"/>
            <w:tabs>
              <w:tab w:val="right" w:leader="dot" w:pos="8494"/>
            </w:tabs>
            <w:rPr>
              <w:noProof/>
            </w:rPr>
          </w:pPr>
          <w:hyperlink w:anchor="_Toc157533164" w:history="1">
            <w:r w:rsidR="00082733" w:rsidRPr="00FA20C5">
              <w:rPr>
                <w:rStyle w:val="ab"/>
                <w:rFonts w:ascii="游ゴシック" w:eastAsia="游ゴシック" w:hAnsi="游ゴシック"/>
                <w:noProof/>
              </w:rPr>
              <w:t>２ 民間団体との連携</w:t>
            </w:r>
            <w:r w:rsidR="00082733">
              <w:rPr>
                <w:noProof/>
                <w:webHidden/>
              </w:rPr>
              <w:tab/>
            </w:r>
            <w:r w:rsidR="00082733">
              <w:rPr>
                <w:noProof/>
                <w:webHidden/>
              </w:rPr>
              <w:fldChar w:fldCharType="begin"/>
            </w:r>
            <w:r w:rsidR="00082733">
              <w:rPr>
                <w:noProof/>
                <w:webHidden/>
              </w:rPr>
              <w:instrText xml:space="preserve"> PAGEREF _Toc157533164 \h </w:instrText>
            </w:r>
            <w:r w:rsidR="00082733">
              <w:rPr>
                <w:noProof/>
                <w:webHidden/>
              </w:rPr>
            </w:r>
            <w:r w:rsidR="00082733">
              <w:rPr>
                <w:noProof/>
                <w:webHidden/>
              </w:rPr>
              <w:fldChar w:fldCharType="separate"/>
            </w:r>
            <w:r w:rsidR="00082733">
              <w:rPr>
                <w:noProof/>
                <w:webHidden/>
              </w:rPr>
              <w:t>23</w:t>
            </w:r>
            <w:r w:rsidR="00082733">
              <w:rPr>
                <w:noProof/>
                <w:webHidden/>
              </w:rPr>
              <w:fldChar w:fldCharType="end"/>
            </w:r>
          </w:hyperlink>
        </w:p>
        <w:p w14:paraId="1FDE69BB" w14:textId="45C34AB4" w:rsidR="00082733" w:rsidRDefault="00A561E5">
          <w:pPr>
            <w:pStyle w:val="21"/>
            <w:tabs>
              <w:tab w:val="right" w:leader="dot" w:pos="8494"/>
            </w:tabs>
            <w:rPr>
              <w:noProof/>
            </w:rPr>
          </w:pPr>
          <w:hyperlink w:anchor="_Toc157533165" w:history="1">
            <w:r w:rsidR="00082733" w:rsidRPr="00FA20C5">
              <w:rPr>
                <w:rStyle w:val="ab"/>
                <w:rFonts w:ascii="游ゴシック" w:eastAsia="游ゴシック" w:hAnsi="游ゴシック"/>
                <w:b/>
                <w:bCs/>
                <w:noProof/>
              </w:rPr>
              <w:t>４．基本目標</w:t>
            </w:r>
            <w:r w:rsidR="00082733">
              <w:rPr>
                <w:noProof/>
                <w:webHidden/>
              </w:rPr>
              <w:tab/>
            </w:r>
            <w:r w:rsidR="00082733">
              <w:rPr>
                <w:noProof/>
                <w:webHidden/>
              </w:rPr>
              <w:fldChar w:fldCharType="begin"/>
            </w:r>
            <w:r w:rsidR="00082733">
              <w:rPr>
                <w:noProof/>
                <w:webHidden/>
              </w:rPr>
              <w:instrText xml:space="preserve"> PAGEREF _Toc157533165 \h </w:instrText>
            </w:r>
            <w:r w:rsidR="00082733">
              <w:rPr>
                <w:noProof/>
                <w:webHidden/>
              </w:rPr>
            </w:r>
            <w:r w:rsidR="00082733">
              <w:rPr>
                <w:noProof/>
                <w:webHidden/>
              </w:rPr>
              <w:fldChar w:fldCharType="separate"/>
            </w:r>
            <w:r w:rsidR="00082733">
              <w:rPr>
                <w:noProof/>
                <w:webHidden/>
              </w:rPr>
              <w:t>23</w:t>
            </w:r>
            <w:r w:rsidR="00082733">
              <w:rPr>
                <w:noProof/>
                <w:webHidden/>
              </w:rPr>
              <w:fldChar w:fldCharType="end"/>
            </w:r>
          </w:hyperlink>
        </w:p>
        <w:p w14:paraId="328AF14B" w14:textId="1168125D" w:rsidR="00082733" w:rsidRDefault="00A561E5">
          <w:pPr>
            <w:pStyle w:val="21"/>
            <w:tabs>
              <w:tab w:val="left" w:pos="1260"/>
              <w:tab w:val="right" w:leader="dot" w:pos="8494"/>
            </w:tabs>
            <w:rPr>
              <w:noProof/>
            </w:rPr>
          </w:pPr>
          <w:hyperlink w:anchor="_Toc157533166" w:history="1">
            <w:r w:rsidR="00082733" w:rsidRPr="00FA20C5">
              <w:rPr>
                <w:rStyle w:val="ab"/>
                <w:rFonts w:ascii="游ゴシック" w:eastAsia="游ゴシック" w:hAnsi="游ゴシック"/>
                <w:noProof/>
              </w:rPr>
              <w:t>（１）</w:t>
            </w:r>
            <w:r w:rsidR="00082733">
              <w:rPr>
                <w:noProof/>
              </w:rPr>
              <w:tab/>
            </w:r>
            <w:r w:rsidR="00082733" w:rsidRPr="00FA20C5">
              <w:rPr>
                <w:rStyle w:val="ab"/>
                <w:rFonts w:ascii="游ゴシック" w:eastAsia="游ゴシック" w:hAnsi="游ゴシック"/>
                <w:noProof/>
              </w:rPr>
              <w:t>市町村における女性相談支援員の配置促進</w:t>
            </w:r>
            <w:r w:rsidR="00082733">
              <w:rPr>
                <w:noProof/>
                <w:webHidden/>
              </w:rPr>
              <w:tab/>
            </w:r>
            <w:r w:rsidR="00082733">
              <w:rPr>
                <w:noProof/>
                <w:webHidden/>
              </w:rPr>
              <w:fldChar w:fldCharType="begin"/>
            </w:r>
            <w:r w:rsidR="00082733">
              <w:rPr>
                <w:noProof/>
                <w:webHidden/>
              </w:rPr>
              <w:instrText xml:space="preserve"> PAGEREF _Toc157533166 \h </w:instrText>
            </w:r>
            <w:r w:rsidR="00082733">
              <w:rPr>
                <w:noProof/>
                <w:webHidden/>
              </w:rPr>
            </w:r>
            <w:r w:rsidR="00082733">
              <w:rPr>
                <w:noProof/>
                <w:webHidden/>
              </w:rPr>
              <w:fldChar w:fldCharType="separate"/>
            </w:r>
            <w:r w:rsidR="00082733">
              <w:rPr>
                <w:noProof/>
                <w:webHidden/>
              </w:rPr>
              <w:t>23</w:t>
            </w:r>
            <w:r w:rsidR="00082733">
              <w:rPr>
                <w:noProof/>
                <w:webHidden/>
              </w:rPr>
              <w:fldChar w:fldCharType="end"/>
            </w:r>
          </w:hyperlink>
        </w:p>
        <w:p w14:paraId="1757933B" w14:textId="25F8544F" w:rsidR="00082733" w:rsidRDefault="00A561E5">
          <w:pPr>
            <w:pStyle w:val="21"/>
            <w:tabs>
              <w:tab w:val="left" w:pos="1260"/>
              <w:tab w:val="right" w:leader="dot" w:pos="8494"/>
            </w:tabs>
            <w:rPr>
              <w:noProof/>
            </w:rPr>
          </w:pPr>
          <w:hyperlink w:anchor="_Toc157533167" w:history="1">
            <w:r w:rsidR="00082733" w:rsidRPr="00FA20C5">
              <w:rPr>
                <w:rStyle w:val="ab"/>
                <w:rFonts w:ascii="游ゴシック" w:eastAsia="游ゴシック" w:hAnsi="游ゴシック"/>
                <w:noProof/>
              </w:rPr>
              <w:t>（２）</w:t>
            </w:r>
            <w:r w:rsidR="00082733">
              <w:rPr>
                <w:noProof/>
              </w:rPr>
              <w:tab/>
            </w:r>
            <w:r w:rsidR="00082733" w:rsidRPr="00FA20C5">
              <w:rPr>
                <w:rStyle w:val="ab"/>
                <w:rFonts w:ascii="游ゴシック" w:eastAsia="游ゴシック" w:hAnsi="游ゴシック"/>
                <w:noProof/>
              </w:rPr>
              <w:t>市町村等の女性相談支援員への研修等</w:t>
            </w:r>
            <w:r w:rsidR="00082733">
              <w:rPr>
                <w:noProof/>
                <w:webHidden/>
              </w:rPr>
              <w:tab/>
            </w:r>
            <w:r w:rsidR="00082733">
              <w:rPr>
                <w:noProof/>
                <w:webHidden/>
              </w:rPr>
              <w:fldChar w:fldCharType="begin"/>
            </w:r>
            <w:r w:rsidR="00082733">
              <w:rPr>
                <w:noProof/>
                <w:webHidden/>
              </w:rPr>
              <w:instrText xml:space="preserve"> PAGEREF _Toc157533167 \h </w:instrText>
            </w:r>
            <w:r w:rsidR="00082733">
              <w:rPr>
                <w:noProof/>
                <w:webHidden/>
              </w:rPr>
            </w:r>
            <w:r w:rsidR="00082733">
              <w:rPr>
                <w:noProof/>
                <w:webHidden/>
              </w:rPr>
              <w:fldChar w:fldCharType="separate"/>
            </w:r>
            <w:r w:rsidR="00082733">
              <w:rPr>
                <w:noProof/>
                <w:webHidden/>
              </w:rPr>
              <w:t>24</w:t>
            </w:r>
            <w:r w:rsidR="00082733">
              <w:rPr>
                <w:noProof/>
                <w:webHidden/>
              </w:rPr>
              <w:fldChar w:fldCharType="end"/>
            </w:r>
          </w:hyperlink>
        </w:p>
        <w:p w14:paraId="15B7EEC4" w14:textId="642522D5" w:rsidR="00082733" w:rsidRDefault="00A561E5">
          <w:pPr>
            <w:pStyle w:val="21"/>
            <w:tabs>
              <w:tab w:val="left" w:pos="1260"/>
              <w:tab w:val="right" w:leader="dot" w:pos="8494"/>
            </w:tabs>
            <w:rPr>
              <w:noProof/>
            </w:rPr>
          </w:pPr>
          <w:hyperlink w:anchor="_Toc157533168" w:history="1">
            <w:r w:rsidR="00082733" w:rsidRPr="00FA20C5">
              <w:rPr>
                <w:rStyle w:val="ab"/>
                <w:rFonts w:ascii="游ゴシック" w:eastAsia="游ゴシック" w:hAnsi="游ゴシック"/>
                <w:noProof/>
              </w:rPr>
              <w:t>（３）</w:t>
            </w:r>
            <w:r w:rsidR="00082733">
              <w:rPr>
                <w:noProof/>
              </w:rPr>
              <w:tab/>
            </w:r>
            <w:r w:rsidR="00082733" w:rsidRPr="00FA20C5">
              <w:rPr>
                <w:rStyle w:val="ab"/>
                <w:rFonts w:ascii="游ゴシック" w:eastAsia="游ゴシック" w:hAnsi="游ゴシック"/>
                <w:noProof/>
              </w:rPr>
              <w:t>支援調整会議の開催</w:t>
            </w:r>
            <w:r w:rsidR="00082733">
              <w:rPr>
                <w:noProof/>
                <w:webHidden/>
              </w:rPr>
              <w:tab/>
            </w:r>
            <w:r w:rsidR="00082733">
              <w:rPr>
                <w:noProof/>
                <w:webHidden/>
              </w:rPr>
              <w:fldChar w:fldCharType="begin"/>
            </w:r>
            <w:r w:rsidR="00082733">
              <w:rPr>
                <w:noProof/>
                <w:webHidden/>
              </w:rPr>
              <w:instrText xml:space="preserve"> PAGEREF _Toc157533168 \h </w:instrText>
            </w:r>
            <w:r w:rsidR="00082733">
              <w:rPr>
                <w:noProof/>
                <w:webHidden/>
              </w:rPr>
            </w:r>
            <w:r w:rsidR="00082733">
              <w:rPr>
                <w:noProof/>
                <w:webHidden/>
              </w:rPr>
              <w:fldChar w:fldCharType="separate"/>
            </w:r>
            <w:r w:rsidR="00082733">
              <w:rPr>
                <w:noProof/>
                <w:webHidden/>
              </w:rPr>
              <w:t>24</w:t>
            </w:r>
            <w:r w:rsidR="00082733">
              <w:rPr>
                <w:noProof/>
                <w:webHidden/>
              </w:rPr>
              <w:fldChar w:fldCharType="end"/>
            </w:r>
          </w:hyperlink>
        </w:p>
        <w:p w14:paraId="4C4F8EBF" w14:textId="0B2C40B5" w:rsidR="00082733" w:rsidRDefault="00A561E5">
          <w:pPr>
            <w:pStyle w:val="21"/>
            <w:tabs>
              <w:tab w:val="left" w:pos="1260"/>
              <w:tab w:val="right" w:leader="dot" w:pos="8494"/>
            </w:tabs>
            <w:rPr>
              <w:noProof/>
            </w:rPr>
          </w:pPr>
          <w:hyperlink w:anchor="_Toc157533169" w:history="1">
            <w:r w:rsidR="00082733" w:rsidRPr="00FA20C5">
              <w:rPr>
                <w:rStyle w:val="ab"/>
                <w:rFonts w:ascii="游ゴシック" w:eastAsia="游ゴシック" w:hAnsi="游ゴシック"/>
                <w:noProof/>
              </w:rPr>
              <w:t>（４）</w:t>
            </w:r>
            <w:r w:rsidR="00082733">
              <w:rPr>
                <w:noProof/>
              </w:rPr>
              <w:tab/>
            </w:r>
            <w:r w:rsidR="00082733" w:rsidRPr="00FA20C5">
              <w:rPr>
                <w:rStyle w:val="ab"/>
                <w:rFonts w:ascii="游ゴシック" w:eastAsia="游ゴシック" w:hAnsi="游ゴシック"/>
                <w:noProof/>
              </w:rPr>
              <w:t>市町村等と民間団体の連携促進</w:t>
            </w:r>
            <w:r w:rsidR="00082733">
              <w:rPr>
                <w:noProof/>
                <w:webHidden/>
              </w:rPr>
              <w:tab/>
            </w:r>
            <w:r w:rsidR="00082733">
              <w:rPr>
                <w:noProof/>
                <w:webHidden/>
              </w:rPr>
              <w:fldChar w:fldCharType="begin"/>
            </w:r>
            <w:r w:rsidR="00082733">
              <w:rPr>
                <w:noProof/>
                <w:webHidden/>
              </w:rPr>
              <w:instrText xml:space="preserve"> PAGEREF _Toc157533169 \h </w:instrText>
            </w:r>
            <w:r w:rsidR="00082733">
              <w:rPr>
                <w:noProof/>
                <w:webHidden/>
              </w:rPr>
            </w:r>
            <w:r w:rsidR="00082733">
              <w:rPr>
                <w:noProof/>
                <w:webHidden/>
              </w:rPr>
              <w:fldChar w:fldCharType="separate"/>
            </w:r>
            <w:r w:rsidR="00082733">
              <w:rPr>
                <w:noProof/>
                <w:webHidden/>
              </w:rPr>
              <w:t>24</w:t>
            </w:r>
            <w:r w:rsidR="00082733">
              <w:rPr>
                <w:noProof/>
                <w:webHidden/>
              </w:rPr>
              <w:fldChar w:fldCharType="end"/>
            </w:r>
          </w:hyperlink>
        </w:p>
        <w:p w14:paraId="23242269" w14:textId="54024DF0" w:rsidR="00082733" w:rsidRDefault="00A561E5">
          <w:pPr>
            <w:pStyle w:val="21"/>
            <w:tabs>
              <w:tab w:val="left" w:pos="1260"/>
              <w:tab w:val="right" w:leader="dot" w:pos="8494"/>
            </w:tabs>
            <w:rPr>
              <w:noProof/>
            </w:rPr>
          </w:pPr>
          <w:hyperlink w:anchor="_Toc157533170" w:history="1">
            <w:r w:rsidR="00082733" w:rsidRPr="00FA20C5">
              <w:rPr>
                <w:rStyle w:val="ab"/>
                <w:rFonts w:ascii="游ゴシック" w:eastAsia="游ゴシック" w:hAnsi="游ゴシック"/>
                <w:noProof/>
              </w:rPr>
              <w:t>（５）</w:t>
            </w:r>
            <w:r w:rsidR="00082733">
              <w:rPr>
                <w:noProof/>
              </w:rPr>
              <w:tab/>
            </w:r>
            <w:r w:rsidR="00082733" w:rsidRPr="00FA20C5">
              <w:rPr>
                <w:rStyle w:val="ab"/>
                <w:rFonts w:ascii="游ゴシック" w:eastAsia="游ゴシック" w:hAnsi="游ゴシック"/>
                <w:noProof/>
              </w:rPr>
              <w:t>相談窓口の認知度の向上</w:t>
            </w:r>
            <w:r w:rsidR="00082733">
              <w:rPr>
                <w:noProof/>
                <w:webHidden/>
              </w:rPr>
              <w:tab/>
            </w:r>
            <w:r w:rsidR="00082733">
              <w:rPr>
                <w:noProof/>
                <w:webHidden/>
              </w:rPr>
              <w:fldChar w:fldCharType="begin"/>
            </w:r>
            <w:r w:rsidR="00082733">
              <w:rPr>
                <w:noProof/>
                <w:webHidden/>
              </w:rPr>
              <w:instrText xml:space="preserve"> PAGEREF _Toc157533170 \h </w:instrText>
            </w:r>
            <w:r w:rsidR="00082733">
              <w:rPr>
                <w:noProof/>
                <w:webHidden/>
              </w:rPr>
            </w:r>
            <w:r w:rsidR="00082733">
              <w:rPr>
                <w:noProof/>
                <w:webHidden/>
              </w:rPr>
              <w:fldChar w:fldCharType="separate"/>
            </w:r>
            <w:r w:rsidR="00082733">
              <w:rPr>
                <w:noProof/>
                <w:webHidden/>
              </w:rPr>
              <w:t>25</w:t>
            </w:r>
            <w:r w:rsidR="00082733">
              <w:rPr>
                <w:noProof/>
                <w:webHidden/>
              </w:rPr>
              <w:fldChar w:fldCharType="end"/>
            </w:r>
          </w:hyperlink>
        </w:p>
        <w:p w14:paraId="3C48D4A3" w14:textId="1087E76F" w:rsidR="00082733" w:rsidRDefault="00A561E5">
          <w:pPr>
            <w:pStyle w:val="31"/>
            <w:tabs>
              <w:tab w:val="right" w:leader="dot" w:pos="8494"/>
            </w:tabs>
            <w:rPr>
              <w:noProof/>
            </w:rPr>
          </w:pPr>
          <w:hyperlink w:anchor="_Toc157533171" w:history="1">
            <w:r w:rsidR="00082733" w:rsidRPr="00FA20C5">
              <w:rPr>
                <w:rStyle w:val="ab"/>
                <w:rFonts w:ascii="游ゴシック" w:eastAsia="游ゴシック" w:hAnsi="游ゴシック"/>
                <w:noProof/>
              </w:rPr>
              <w:t>【数値目標】</w:t>
            </w:r>
            <w:r w:rsidR="00082733">
              <w:rPr>
                <w:noProof/>
                <w:webHidden/>
              </w:rPr>
              <w:tab/>
            </w:r>
            <w:r w:rsidR="00082733">
              <w:rPr>
                <w:noProof/>
                <w:webHidden/>
              </w:rPr>
              <w:fldChar w:fldCharType="begin"/>
            </w:r>
            <w:r w:rsidR="00082733">
              <w:rPr>
                <w:noProof/>
                <w:webHidden/>
              </w:rPr>
              <w:instrText xml:space="preserve"> PAGEREF _Toc157533171 \h </w:instrText>
            </w:r>
            <w:r w:rsidR="00082733">
              <w:rPr>
                <w:noProof/>
                <w:webHidden/>
              </w:rPr>
            </w:r>
            <w:r w:rsidR="00082733">
              <w:rPr>
                <w:noProof/>
                <w:webHidden/>
              </w:rPr>
              <w:fldChar w:fldCharType="separate"/>
            </w:r>
            <w:r w:rsidR="00082733">
              <w:rPr>
                <w:noProof/>
                <w:webHidden/>
              </w:rPr>
              <w:t>26</w:t>
            </w:r>
            <w:r w:rsidR="00082733">
              <w:rPr>
                <w:noProof/>
                <w:webHidden/>
              </w:rPr>
              <w:fldChar w:fldCharType="end"/>
            </w:r>
          </w:hyperlink>
        </w:p>
        <w:p w14:paraId="5112376C" w14:textId="5C926099" w:rsidR="00082733" w:rsidRDefault="00A561E5">
          <w:pPr>
            <w:pStyle w:val="11"/>
            <w:rPr>
              <w:noProof/>
            </w:rPr>
          </w:pPr>
          <w:hyperlink w:anchor="_Toc157533172" w:history="1">
            <w:r w:rsidR="00082733" w:rsidRPr="00FA20C5">
              <w:rPr>
                <w:rStyle w:val="ab"/>
                <w:rFonts w:ascii="游ゴシック" w:eastAsia="游ゴシック" w:hAnsi="游ゴシック"/>
                <w:b/>
                <w:bCs/>
                <w:noProof/>
              </w:rPr>
              <w:t>第２章　困難な問題を抱える女性への支援のための施策内容に関する事項</w:t>
            </w:r>
            <w:r w:rsidR="00082733">
              <w:rPr>
                <w:noProof/>
                <w:webHidden/>
              </w:rPr>
              <w:tab/>
            </w:r>
            <w:r w:rsidR="00082733">
              <w:rPr>
                <w:noProof/>
                <w:webHidden/>
              </w:rPr>
              <w:fldChar w:fldCharType="begin"/>
            </w:r>
            <w:r w:rsidR="00082733">
              <w:rPr>
                <w:noProof/>
                <w:webHidden/>
              </w:rPr>
              <w:instrText xml:space="preserve"> PAGEREF _Toc157533172 \h </w:instrText>
            </w:r>
            <w:r w:rsidR="00082733">
              <w:rPr>
                <w:noProof/>
                <w:webHidden/>
              </w:rPr>
            </w:r>
            <w:r w:rsidR="00082733">
              <w:rPr>
                <w:noProof/>
                <w:webHidden/>
              </w:rPr>
              <w:fldChar w:fldCharType="separate"/>
            </w:r>
            <w:r w:rsidR="00082733">
              <w:rPr>
                <w:noProof/>
                <w:webHidden/>
              </w:rPr>
              <w:t>26</w:t>
            </w:r>
            <w:r w:rsidR="00082733">
              <w:rPr>
                <w:noProof/>
                <w:webHidden/>
              </w:rPr>
              <w:fldChar w:fldCharType="end"/>
            </w:r>
          </w:hyperlink>
        </w:p>
        <w:p w14:paraId="42E50BA4" w14:textId="3D479343" w:rsidR="00082733" w:rsidRDefault="00A561E5">
          <w:pPr>
            <w:pStyle w:val="21"/>
            <w:tabs>
              <w:tab w:val="right" w:leader="dot" w:pos="8494"/>
            </w:tabs>
            <w:rPr>
              <w:noProof/>
            </w:rPr>
          </w:pPr>
          <w:hyperlink w:anchor="_Toc157533173" w:history="1">
            <w:r w:rsidR="00082733" w:rsidRPr="00FA20C5">
              <w:rPr>
                <w:rStyle w:val="ab"/>
                <w:rFonts w:ascii="游ゴシック" w:eastAsia="游ゴシック" w:hAnsi="游ゴシック"/>
                <w:b/>
                <w:bCs/>
                <w:noProof/>
              </w:rPr>
              <w:t>１．役割分担</w:t>
            </w:r>
            <w:r w:rsidR="00082733">
              <w:rPr>
                <w:noProof/>
                <w:webHidden/>
              </w:rPr>
              <w:tab/>
            </w:r>
            <w:r w:rsidR="00082733">
              <w:rPr>
                <w:noProof/>
                <w:webHidden/>
              </w:rPr>
              <w:fldChar w:fldCharType="begin"/>
            </w:r>
            <w:r w:rsidR="00082733">
              <w:rPr>
                <w:noProof/>
                <w:webHidden/>
              </w:rPr>
              <w:instrText xml:space="preserve"> PAGEREF _Toc157533173 \h </w:instrText>
            </w:r>
            <w:r w:rsidR="00082733">
              <w:rPr>
                <w:noProof/>
                <w:webHidden/>
              </w:rPr>
            </w:r>
            <w:r w:rsidR="00082733">
              <w:rPr>
                <w:noProof/>
                <w:webHidden/>
              </w:rPr>
              <w:fldChar w:fldCharType="separate"/>
            </w:r>
            <w:r w:rsidR="00082733">
              <w:rPr>
                <w:noProof/>
                <w:webHidden/>
              </w:rPr>
              <w:t>26</w:t>
            </w:r>
            <w:r w:rsidR="00082733">
              <w:rPr>
                <w:noProof/>
                <w:webHidden/>
              </w:rPr>
              <w:fldChar w:fldCharType="end"/>
            </w:r>
          </w:hyperlink>
        </w:p>
        <w:p w14:paraId="67FC7183" w14:textId="5B2001B0" w:rsidR="00082733" w:rsidRDefault="00A561E5">
          <w:pPr>
            <w:pStyle w:val="31"/>
            <w:tabs>
              <w:tab w:val="left" w:pos="1470"/>
              <w:tab w:val="right" w:leader="dot" w:pos="8494"/>
            </w:tabs>
            <w:rPr>
              <w:noProof/>
            </w:rPr>
          </w:pPr>
          <w:hyperlink w:anchor="_Toc157533174" w:history="1">
            <w:r w:rsidR="00082733" w:rsidRPr="00FA20C5">
              <w:rPr>
                <w:rStyle w:val="ab"/>
                <w:rFonts w:ascii="游ゴシック" w:eastAsia="游ゴシック" w:hAnsi="游ゴシック"/>
                <w:noProof/>
              </w:rPr>
              <w:t>（１）</w:t>
            </w:r>
            <w:r w:rsidR="00082733">
              <w:rPr>
                <w:noProof/>
              </w:rPr>
              <w:tab/>
            </w:r>
            <w:r w:rsidR="00082733" w:rsidRPr="00FA20C5">
              <w:rPr>
                <w:rStyle w:val="ab"/>
                <w:rFonts w:ascii="游ゴシック" w:eastAsia="游ゴシック" w:hAnsi="游ゴシック"/>
                <w:noProof/>
              </w:rPr>
              <w:t>大阪府の役割</w:t>
            </w:r>
            <w:r w:rsidR="00082733">
              <w:rPr>
                <w:noProof/>
                <w:webHidden/>
              </w:rPr>
              <w:tab/>
            </w:r>
            <w:r w:rsidR="00082733">
              <w:rPr>
                <w:noProof/>
                <w:webHidden/>
              </w:rPr>
              <w:fldChar w:fldCharType="begin"/>
            </w:r>
            <w:r w:rsidR="00082733">
              <w:rPr>
                <w:noProof/>
                <w:webHidden/>
              </w:rPr>
              <w:instrText xml:space="preserve"> PAGEREF _Toc157533174 \h </w:instrText>
            </w:r>
            <w:r w:rsidR="00082733">
              <w:rPr>
                <w:noProof/>
                <w:webHidden/>
              </w:rPr>
            </w:r>
            <w:r w:rsidR="00082733">
              <w:rPr>
                <w:noProof/>
                <w:webHidden/>
              </w:rPr>
              <w:fldChar w:fldCharType="separate"/>
            </w:r>
            <w:r w:rsidR="00082733">
              <w:rPr>
                <w:noProof/>
                <w:webHidden/>
              </w:rPr>
              <w:t>26</w:t>
            </w:r>
            <w:r w:rsidR="00082733">
              <w:rPr>
                <w:noProof/>
                <w:webHidden/>
              </w:rPr>
              <w:fldChar w:fldCharType="end"/>
            </w:r>
          </w:hyperlink>
        </w:p>
        <w:p w14:paraId="5A9B8DBF" w14:textId="17B87D58" w:rsidR="00082733" w:rsidRDefault="00A561E5">
          <w:pPr>
            <w:pStyle w:val="31"/>
            <w:tabs>
              <w:tab w:val="left" w:pos="1470"/>
              <w:tab w:val="right" w:leader="dot" w:pos="8494"/>
            </w:tabs>
            <w:rPr>
              <w:noProof/>
            </w:rPr>
          </w:pPr>
          <w:hyperlink w:anchor="_Toc157533175" w:history="1">
            <w:r w:rsidR="00082733" w:rsidRPr="00FA20C5">
              <w:rPr>
                <w:rStyle w:val="ab"/>
                <w:rFonts w:ascii="游ゴシック" w:eastAsia="游ゴシック" w:hAnsi="游ゴシック"/>
                <w:noProof/>
              </w:rPr>
              <w:t>（２）</w:t>
            </w:r>
            <w:r w:rsidR="00082733">
              <w:rPr>
                <w:noProof/>
              </w:rPr>
              <w:tab/>
            </w:r>
            <w:r w:rsidR="00082733" w:rsidRPr="00FA20C5">
              <w:rPr>
                <w:rStyle w:val="ab"/>
                <w:rFonts w:ascii="游ゴシック" w:eastAsia="游ゴシック" w:hAnsi="游ゴシック"/>
                <w:noProof/>
              </w:rPr>
              <w:t>市町村の役割</w:t>
            </w:r>
            <w:r w:rsidR="00082733">
              <w:rPr>
                <w:noProof/>
                <w:webHidden/>
              </w:rPr>
              <w:tab/>
            </w:r>
            <w:r w:rsidR="00082733">
              <w:rPr>
                <w:noProof/>
                <w:webHidden/>
              </w:rPr>
              <w:fldChar w:fldCharType="begin"/>
            </w:r>
            <w:r w:rsidR="00082733">
              <w:rPr>
                <w:noProof/>
                <w:webHidden/>
              </w:rPr>
              <w:instrText xml:space="preserve"> PAGEREF _Toc157533175 \h </w:instrText>
            </w:r>
            <w:r w:rsidR="00082733">
              <w:rPr>
                <w:noProof/>
                <w:webHidden/>
              </w:rPr>
            </w:r>
            <w:r w:rsidR="00082733">
              <w:rPr>
                <w:noProof/>
                <w:webHidden/>
              </w:rPr>
              <w:fldChar w:fldCharType="separate"/>
            </w:r>
            <w:r w:rsidR="00082733">
              <w:rPr>
                <w:noProof/>
                <w:webHidden/>
              </w:rPr>
              <w:t>27</w:t>
            </w:r>
            <w:r w:rsidR="00082733">
              <w:rPr>
                <w:noProof/>
                <w:webHidden/>
              </w:rPr>
              <w:fldChar w:fldCharType="end"/>
            </w:r>
          </w:hyperlink>
        </w:p>
        <w:p w14:paraId="1C99CC74" w14:textId="3AFAE6C9" w:rsidR="00082733" w:rsidRDefault="00A561E5">
          <w:pPr>
            <w:pStyle w:val="31"/>
            <w:tabs>
              <w:tab w:val="left" w:pos="1470"/>
              <w:tab w:val="right" w:leader="dot" w:pos="8494"/>
            </w:tabs>
            <w:rPr>
              <w:noProof/>
            </w:rPr>
          </w:pPr>
          <w:hyperlink w:anchor="_Toc157533176" w:history="1">
            <w:r w:rsidR="00082733" w:rsidRPr="00FA20C5">
              <w:rPr>
                <w:rStyle w:val="ab"/>
                <w:rFonts w:ascii="游ゴシック" w:eastAsia="游ゴシック" w:hAnsi="游ゴシック"/>
                <w:noProof/>
              </w:rPr>
              <w:t>（３）</w:t>
            </w:r>
            <w:r w:rsidR="00082733">
              <w:rPr>
                <w:noProof/>
              </w:rPr>
              <w:tab/>
            </w:r>
            <w:r w:rsidR="00082733" w:rsidRPr="00FA20C5">
              <w:rPr>
                <w:rStyle w:val="ab"/>
                <w:rFonts w:ascii="游ゴシック" w:eastAsia="游ゴシック" w:hAnsi="游ゴシック"/>
                <w:noProof/>
              </w:rPr>
              <w:t>女性相談支援員の役割</w:t>
            </w:r>
            <w:r w:rsidR="00082733">
              <w:rPr>
                <w:noProof/>
                <w:webHidden/>
              </w:rPr>
              <w:tab/>
            </w:r>
            <w:r w:rsidR="00082733">
              <w:rPr>
                <w:noProof/>
                <w:webHidden/>
              </w:rPr>
              <w:fldChar w:fldCharType="begin"/>
            </w:r>
            <w:r w:rsidR="00082733">
              <w:rPr>
                <w:noProof/>
                <w:webHidden/>
              </w:rPr>
              <w:instrText xml:space="preserve"> PAGEREF _Toc157533176 \h </w:instrText>
            </w:r>
            <w:r w:rsidR="00082733">
              <w:rPr>
                <w:noProof/>
                <w:webHidden/>
              </w:rPr>
            </w:r>
            <w:r w:rsidR="00082733">
              <w:rPr>
                <w:noProof/>
                <w:webHidden/>
              </w:rPr>
              <w:fldChar w:fldCharType="separate"/>
            </w:r>
            <w:r w:rsidR="00082733">
              <w:rPr>
                <w:noProof/>
                <w:webHidden/>
              </w:rPr>
              <w:t>27</w:t>
            </w:r>
            <w:r w:rsidR="00082733">
              <w:rPr>
                <w:noProof/>
                <w:webHidden/>
              </w:rPr>
              <w:fldChar w:fldCharType="end"/>
            </w:r>
          </w:hyperlink>
        </w:p>
        <w:p w14:paraId="53453F7A" w14:textId="7CBA4D4E" w:rsidR="00082733" w:rsidRDefault="00A561E5">
          <w:pPr>
            <w:pStyle w:val="21"/>
            <w:tabs>
              <w:tab w:val="right" w:leader="dot" w:pos="8494"/>
            </w:tabs>
            <w:rPr>
              <w:noProof/>
            </w:rPr>
          </w:pPr>
          <w:hyperlink w:anchor="_Toc157533177" w:history="1">
            <w:r w:rsidR="00082733" w:rsidRPr="00FA20C5">
              <w:rPr>
                <w:rStyle w:val="ab"/>
                <w:rFonts w:ascii="游ゴシック" w:eastAsia="游ゴシック" w:hAnsi="游ゴシック"/>
                <w:b/>
                <w:bCs/>
                <w:noProof/>
              </w:rPr>
              <w:t>２．大阪府における施策・支援の内容</w:t>
            </w:r>
            <w:r w:rsidR="00082733">
              <w:rPr>
                <w:noProof/>
                <w:webHidden/>
              </w:rPr>
              <w:tab/>
            </w:r>
            <w:r w:rsidR="00082733">
              <w:rPr>
                <w:noProof/>
                <w:webHidden/>
              </w:rPr>
              <w:fldChar w:fldCharType="begin"/>
            </w:r>
            <w:r w:rsidR="00082733">
              <w:rPr>
                <w:noProof/>
                <w:webHidden/>
              </w:rPr>
              <w:instrText xml:space="preserve"> PAGEREF _Toc157533177 \h </w:instrText>
            </w:r>
            <w:r w:rsidR="00082733">
              <w:rPr>
                <w:noProof/>
                <w:webHidden/>
              </w:rPr>
            </w:r>
            <w:r w:rsidR="00082733">
              <w:rPr>
                <w:noProof/>
                <w:webHidden/>
              </w:rPr>
              <w:fldChar w:fldCharType="separate"/>
            </w:r>
            <w:r w:rsidR="00082733">
              <w:rPr>
                <w:noProof/>
                <w:webHidden/>
              </w:rPr>
              <w:t>28</w:t>
            </w:r>
            <w:r w:rsidR="00082733">
              <w:rPr>
                <w:noProof/>
                <w:webHidden/>
              </w:rPr>
              <w:fldChar w:fldCharType="end"/>
            </w:r>
          </w:hyperlink>
        </w:p>
        <w:p w14:paraId="22A11426" w14:textId="7872291B" w:rsidR="00082733" w:rsidRDefault="00A561E5">
          <w:pPr>
            <w:pStyle w:val="31"/>
            <w:tabs>
              <w:tab w:val="left" w:pos="1470"/>
              <w:tab w:val="right" w:leader="dot" w:pos="8494"/>
            </w:tabs>
            <w:rPr>
              <w:noProof/>
            </w:rPr>
          </w:pPr>
          <w:hyperlink w:anchor="_Toc157533178" w:history="1">
            <w:r w:rsidR="00082733" w:rsidRPr="00FA20C5">
              <w:rPr>
                <w:rStyle w:val="ab"/>
                <w:rFonts w:ascii="游ゴシック" w:eastAsia="游ゴシック" w:hAnsi="游ゴシック"/>
                <w:noProof/>
              </w:rPr>
              <w:t>（１）</w:t>
            </w:r>
            <w:r w:rsidR="00082733">
              <w:rPr>
                <w:noProof/>
              </w:rPr>
              <w:tab/>
            </w:r>
            <w:r w:rsidR="00082733" w:rsidRPr="00FA20C5">
              <w:rPr>
                <w:rStyle w:val="ab"/>
                <w:rFonts w:ascii="游ゴシック" w:eastAsia="游ゴシック" w:hAnsi="游ゴシック"/>
                <w:noProof/>
              </w:rPr>
              <w:t>支援対象者の早期把握（アウトリーチ等）</w:t>
            </w:r>
            <w:r w:rsidR="00082733">
              <w:rPr>
                <w:noProof/>
                <w:webHidden/>
              </w:rPr>
              <w:tab/>
            </w:r>
            <w:r w:rsidR="00082733">
              <w:rPr>
                <w:noProof/>
                <w:webHidden/>
              </w:rPr>
              <w:fldChar w:fldCharType="begin"/>
            </w:r>
            <w:r w:rsidR="00082733">
              <w:rPr>
                <w:noProof/>
                <w:webHidden/>
              </w:rPr>
              <w:instrText xml:space="preserve"> PAGEREF _Toc157533178 \h </w:instrText>
            </w:r>
            <w:r w:rsidR="00082733">
              <w:rPr>
                <w:noProof/>
                <w:webHidden/>
              </w:rPr>
            </w:r>
            <w:r w:rsidR="00082733">
              <w:rPr>
                <w:noProof/>
                <w:webHidden/>
              </w:rPr>
              <w:fldChar w:fldCharType="separate"/>
            </w:r>
            <w:r w:rsidR="00082733">
              <w:rPr>
                <w:noProof/>
                <w:webHidden/>
              </w:rPr>
              <w:t>28</w:t>
            </w:r>
            <w:r w:rsidR="00082733">
              <w:rPr>
                <w:noProof/>
                <w:webHidden/>
              </w:rPr>
              <w:fldChar w:fldCharType="end"/>
            </w:r>
          </w:hyperlink>
        </w:p>
        <w:p w14:paraId="188EADB4" w14:textId="5FC76B39" w:rsidR="00082733" w:rsidRDefault="00A561E5">
          <w:pPr>
            <w:pStyle w:val="31"/>
            <w:tabs>
              <w:tab w:val="left" w:pos="1470"/>
              <w:tab w:val="right" w:leader="dot" w:pos="8494"/>
            </w:tabs>
            <w:rPr>
              <w:noProof/>
            </w:rPr>
          </w:pPr>
          <w:hyperlink w:anchor="_Toc157533179" w:history="1">
            <w:r w:rsidR="00082733" w:rsidRPr="00FA20C5">
              <w:rPr>
                <w:rStyle w:val="ab"/>
                <w:rFonts w:ascii="游ゴシック" w:eastAsia="游ゴシック" w:hAnsi="游ゴシック"/>
                <w:noProof/>
              </w:rPr>
              <w:t>（２）</w:t>
            </w:r>
            <w:r w:rsidR="00082733">
              <w:rPr>
                <w:noProof/>
              </w:rPr>
              <w:tab/>
            </w:r>
            <w:r w:rsidR="00082733" w:rsidRPr="00FA20C5">
              <w:rPr>
                <w:rStyle w:val="ab"/>
                <w:rFonts w:ascii="游ゴシック" w:eastAsia="游ゴシック" w:hAnsi="游ゴシック"/>
                <w:noProof/>
              </w:rPr>
              <w:t>気軽に立ち寄ることができる居場所の提供</w:t>
            </w:r>
            <w:r w:rsidR="00082733">
              <w:rPr>
                <w:noProof/>
                <w:webHidden/>
              </w:rPr>
              <w:tab/>
            </w:r>
            <w:r w:rsidR="00082733">
              <w:rPr>
                <w:noProof/>
                <w:webHidden/>
              </w:rPr>
              <w:fldChar w:fldCharType="begin"/>
            </w:r>
            <w:r w:rsidR="00082733">
              <w:rPr>
                <w:noProof/>
                <w:webHidden/>
              </w:rPr>
              <w:instrText xml:space="preserve"> PAGEREF _Toc157533179 \h </w:instrText>
            </w:r>
            <w:r w:rsidR="00082733">
              <w:rPr>
                <w:noProof/>
                <w:webHidden/>
              </w:rPr>
            </w:r>
            <w:r w:rsidR="00082733">
              <w:rPr>
                <w:noProof/>
                <w:webHidden/>
              </w:rPr>
              <w:fldChar w:fldCharType="separate"/>
            </w:r>
            <w:r w:rsidR="00082733">
              <w:rPr>
                <w:noProof/>
                <w:webHidden/>
              </w:rPr>
              <w:t>29</w:t>
            </w:r>
            <w:r w:rsidR="00082733">
              <w:rPr>
                <w:noProof/>
                <w:webHidden/>
              </w:rPr>
              <w:fldChar w:fldCharType="end"/>
            </w:r>
          </w:hyperlink>
        </w:p>
        <w:p w14:paraId="34AA9933" w14:textId="6CD2E441" w:rsidR="00082733" w:rsidRDefault="00A561E5">
          <w:pPr>
            <w:pStyle w:val="31"/>
            <w:tabs>
              <w:tab w:val="left" w:pos="1470"/>
              <w:tab w:val="right" w:leader="dot" w:pos="8494"/>
            </w:tabs>
            <w:rPr>
              <w:noProof/>
            </w:rPr>
          </w:pPr>
          <w:hyperlink w:anchor="_Toc157533180" w:history="1">
            <w:r w:rsidR="00082733" w:rsidRPr="00FA20C5">
              <w:rPr>
                <w:rStyle w:val="ab"/>
                <w:rFonts w:ascii="游ゴシック" w:eastAsia="游ゴシック" w:hAnsi="游ゴシック"/>
                <w:noProof/>
              </w:rPr>
              <w:t>（３）</w:t>
            </w:r>
            <w:r w:rsidR="00082733">
              <w:rPr>
                <w:noProof/>
              </w:rPr>
              <w:tab/>
            </w:r>
            <w:r w:rsidR="00082733" w:rsidRPr="00FA20C5">
              <w:rPr>
                <w:rStyle w:val="ab"/>
                <w:rFonts w:ascii="游ゴシック" w:eastAsia="游ゴシック" w:hAnsi="游ゴシック"/>
                <w:noProof/>
              </w:rPr>
              <w:t>適切な相談支援</w:t>
            </w:r>
            <w:r w:rsidR="00082733">
              <w:rPr>
                <w:noProof/>
                <w:webHidden/>
              </w:rPr>
              <w:tab/>
            </w:r>
            <w:r w:rsidR="00082733">
              <w:rPr>
                <w:noProof/>
                <w:webHidden/>
              </w:rPr>
              <w:fldChar w:fldCharType="begin"/>
            </w:r>
            <w:r w:rsidR="00082733">
              <w:rPr>
                <w:noProof/>
                <w:webHidden/>
              </w:rPr>
              <w:instrText xml:space="preserve"> PAGEREF _Toc157533180 \h </w:instrText>
            </w:r>
            <w:r w:rsidR="00082733">
              <w:rPr>
                <w:noProof/>
                <w:webHidden/>
              </w:rPr>
            </w:r>
            <w:r w:rsidR="00082733">
              <w:rPr>
                <w:noProof/>
                <w:webHidden/>
              </w:rPr>
              <w:fldChar w:fldCharType="separate"/>
            </w:r>
            <w:r w:rsidR="00082733">
              <w:rPr>
                <w:noProof/>
                <w:webHidden/>
              </w:rPr>
              <w:t>29</w:t>
            </w:r>
            <w:r w:rsidR="00082733">
              <w:rPr>
                <w:noProof/>
                <w:webHidden/>
              </w:rPr>
              <w:fldChar w:fldCharType="end"/>
            </w:r>
          </w:hyperlink>
        </w:p>
        <w:p w14:paraId="0FC405F5" w14:textId="6874E876" w:rsidR="00082733" w:rsidRDefault="00A561E5">
          <w:pPr>
            <w:pStyle w:val="31"/>
            <w:tabs>
              <w:tab w:val="left" w:pos="1470"/>
              <w:tab w:val="right" w:leader="dot" w:pos="8494"/>
            </w:tabs>
            <w:rPr>
              <w:noProof/>
            </w:rPr>
          </w:pPr>
          <w:hyperlink w:anchor="_Toc157533181" w:history="1">
            <w:r w:rsidR="00082733" w:rsidRPr="00FA20C5">
              <w:rPr>
                <w:rStyle w:val="ab"/>
                <w:rFonts w:ascii="游ゴシック" w:eastAsia="游ゴシック" w:hAnsi="游ゴシック"/>
                <w:noProof/>
              </w:rPr>
              <w:t>（４）</w:t>
            </w:r>
            <w:r w:rsidR="00082733">
              <w:rPr>
                <w:noProof/>
              </w:rPr>
              <w:tab/>
            </w:r>
            <w:r w:rsidR="00082733" w:rsidRPr="00FA20C5">
              <w:rPr>
                <w:rStyle w:val="ab"/>
                <w:rFonts w:ascii="游ゴシック" w:eastAsia="游ゴシック" w:hAnsi="游ゴシック"/>
                <w:noProof/>
              </w:rPr>
              <w:t>一時保護の充実</w:t>
            </w:r>
            <w:r w:rsidR="00082733">
              <w:rPr>
                <w:noProof/>
                <w:webHidden/>
              </w:rPr>
              <w:tab/>
            </w:r>
            <w:r w:rsidR="00082733">
              <w:rPr>
                <w:noProof/>
                <w:webHidden/>
              </w:rPr>
              <w:fldChar w:fldCharType="begin"/>
            </w:r>
            <w:r w:rsidR="00082733">
              <w:rPr>
                <w:noProof/>
                <w:webHidden/>
              </w:rPr>
              <w:instrText xml:space="preserve"> PAGEREF _Toc157533181 \h </w:instrText>
            </w:r>
            <w:r w:rsidR="00082733">
              <w:rPr>
                <w:noProof/>
                <w:webHidden/>
              </w:rPr>
            </w:r>
            <w:r w:rsidR="00082733">
              <w:rPr>
                <w:noProof/>
                <w:webHidden/>
              </w:rPr>
              <w:fldChar w:fldCharType="separate"/>
            </w:r>
            <w:r w:rsidR="00082733">
              <w:rPr>
                <w:noProof/>
                <w:webHidden/>
              </w:rPr>
              <w:t>30</w:t>
            </w:r>
            <w:r w:rsidR="00082733">
              <w:rPr>
                <w:noProof/>
                <w:webHidden/>
              </w:rPr>
              <w:fldChar w:fldCharType="end"/>
            </w:r>
          </w:hyperlink>
        </w:p>
        <w:p w14:paraId="6E2545F8" w14:textId="251225FA" w:rsidR="00082733" w:rsidRDefault="00A561E5">
          <w:pPr>
            <w:pStyle w:val="31"/>
            <w:tabs>
              <w:tab w:val="left" w:pos="1470"/>
              <w:tab w:val="right" w:leader="dot" w:pos="8494"/>
            </w:tabs>
            <w:rPr>
              <w:noProof/>
            </w:rPr>
          </w:pPr>
          <w:hyperlink w:anchor="_Toc157533182" w:history="1">
            <w:r w:rsidR="00082733" w:rsidRPr="00FA20C5">
              <w:rPr>
                <w:rStyle w:val="ab"/>
                <w:rFonts w:ascii="游ゴシック" w:eastAsia="游ゴシック" w:hAnsi="游ゴシック"/>
                <w:noProof/>
              </w:rPr>
              <w:t>（５）</w:t>
            </w:r>
            <w:r w:rsidR="00082733">
              <w:rPr>
                <w:noProof/>
              </w:rPr>
              <w:tab/>
            </w:r>
            <w:r w:rsidR="00082733" w:rsidRPr="00FA20C5">
              <w:rPr>
                <w:rStyle w:val="ab"/>
                <w:rFonts w:ascii="游ゴシック" w:eastAsia="游ゴシック" w:hAnsi="游ゴシック"/>
                <w:noProof/>
              </w:rPr>
              <w:t>被害回復支援</w:t>
            </w:r>
            <w:r w:rsidR="00082733">
              <w:rPr>
                <w:noProof/>
                <w:webHidden/>
              </w:rPr>
              <w:tab/>
            </w:r>
            <w:r w:rsidR="00082733">
              <w:rPr>
                <w:noProof/>
                <w:webHidden/>
              </w:rPr>
              <w:fldChar w:fldCharType="begin"/>
            </w:r>
            <w:r w:rsidR="00082733">
              <w:rPr>
                <w:noProof/>
                <w:webHidden/>
              </w:rPr>
              <w:instrText xml:space="preserve"> PAGEREF _Toc157533182 \h </w:instrText>
            </w:r>
            <w:r w:rsidR="00082733">
              <w:rPr>
                <w:noProof/>
                <w:webHidden/>
              </w:rPr>
            </w:r>
            <w:r w:rsidR="00082733">
              <w:rPr>
                <w:noProof/>
                <w:webHidden/>
              </w:rPr>
              <w:fldChar w:fldCharType="separate"/>
            </w:r>
            <w:r w:rsidR="00082733">
              <w:rPr>
                <w:noProof/>
                <w:webHidden/>
              </w:rPr>
              <w:t>31</w:t>
            </w:r>
            <w:r w:rsidR="00082733">
              <w:rPr>
                <w:noProof/>
                <w:webHidden/>
              </w:rPr>
              <w:fldChar w:fldCharType="end"/>
            </w:r>
          </w:hyperlink>
        </w:p>
        <w:p w14:paraId="26FA1D40" w14:textId="04803FCC" w:rsidR="00082733" w:rsidRDefault="00A561E5">
          <w:pPr>
            <w:pStyle w:val="31"/>
            <w:tabs>
              <w:tab w:val="left" w:pos="1470"/>
              <w:tab w:val="right" w:leader="dot" w:pos="8494"/>
            </w:tabs>
            <w:rPr>
              <w:noProof/>
            </w:rPr>
          </w:pPr>
          <w:hyperlink w:anchor="_Toc157533183" w:history="1">
            <w:r w:rsidR="00082733" w:rsidRPr="00FA20C5">
              <w:rPr>
                <w:rStyle w:val="ab"/>
                <w:rFonts w:ascii="游ゴシック" w:eastAsia="游ゴシック" w:hAnsi="游ゴシック"/>
                <w:noProof/>
              </w:rPr>
              <w:t>（６）</w:t>
            </w:r>
            <w:r w:rsidR="00082733">
              <w:rPr>
                <w:noProof/>
              </w:rPr>
              <w:tab/>
            </w:r>
            <w:r w:rsidR="00082733" w:rsidRPr="00FA20C5">
              <w:rPr>
                <w:rStyle w:val="ab"/>
                <w:rFonts w:ascii="游ゴシック" w:eastAsia="游ゴシック" w:hAnsi="游ゴシック"/>
                <w:noProof/>
              </w:rPr>
              <w:t>日常生活の回復支援</w:t>
            </w:r>
            <w:r w:rsidR="00082733">
              <w:rPr>
                <w:noProof/>
                <w:webHidden/>
              </w:rPr>
              <w:tab/>
            </w:r>
            <w:r w:rsidR="00082733">
              <w:rPr>
                <w:noProof/>
                <w:webHidden/>
              </w:rPr>
              <w:fldChar w:fldCharType="begin"/>
            </w:r>
            <w:r w:rsidR="00082733">
              <w:rPr>
                <w:noProof/>
                <w:webHidden/>
              </w:rPr>
              <w:instrText xml:space="preserve"> PAGEREF _Toc157533183 \h </w:instrText>
            </w:r>
            <w:r w:rsidR="00082733">
              <w:rPr>
                <w:noProof/>
                <w:webHidden/>
              </w:rPr>
            </w:r>
            <w:r w:rsidR="00082733">
              <w:rPr>
                <w:noProof/>
                <w:webHidden/>
              </w:rPr>
              <w:fldChar w:fldCharType="separate"/>
            </w:r>
            <w:r w:rsidR="00082733">
              <w:rPr>
                <w:noProof/>
                <w:webHidden/>
              </w:rPr>
              <w:t>32</w:t>
            </w:r>
            <w:r w:rsidR="00082733">
              <w:rPr>
                <w:noProof/>
                <w:webHidden/>
              </w:rPr>
              <w:fldChar w:fldCharType="end"/>
            </w:r>
          </w:hyperlink>
        </w:p>
        <w:p w14:paraId="6440F84A" w14:textId="264E1CEB" w:rsidR="00082733" w:rsidRDefault="00A561E5">
          <w:pPr>
            <w:pStyle w:val="31"/>
            <w:tabs>
              <w:tab w:val="left" w:pos="1470"/>
              <w:tab w:val="right" w:leader="dot" w:pos="8494"/>
            </w:tabs>
            <w:rPr>
              <w:noProof/>
            </w:rPr>
          </w:pPr>
          <w:hyperlink w:anchor="_Toc157533184" w:history="1">
            <w:r w:rsidR="00082733" w:rsidRPr="00FA20C5">
              <w:rPr>
                <w:rStyle w:val="ab"/>
                <w:rFonts w:ascii="游ゴシック" w:eastAsia="游ゴシック" w:hAnsi="游ゴシック"/>
                <w:noProof/>
              </w:rPr>
              <w:t>（７）</w:t>
            </w:r>
            <w:r w:rsidR="00082733">
              <w:rPr>
                <w:noProof/>
              </w:rPr>
              <w:tab/>
            </w:r>
            <w:r w:rsidR="00082733" w:rsidRPr="00FA20C5">
              <w:rPr>
                <w:rStyle w:val="ab"/>
                <w:rFonts w:ascii="游ゴシック" w:eastAsia="游ゴシック" w:hAnsi="游ゴシック"/>
                <w:noProof/>
              </w:rPr>
              <w:t>同伴児童等への支援</w:t>
            </w:r>
            <w:r w:rsidR="00082733">
              <w:rPr>
                <w:noProof/>
                <w:webHidden/>
              </w:rPr>
              <w:tab/>
            </w:r>
            <w:r w:rsidR="00082733">
              <w:rPr>
                <w:noProof/>
                <w:webHidden/>
              </w:rPr>
              <w:fldChar w:fldCharType="begin"/>
            </w:r>
            <w:r w:rsidR="00082733">
              <w:rPr>
                <w:noProof/>
                <w:webHidden/>
              </w:rPr>
              <w:instrText xml:space="preserve"> PAGEREF _Toc157533184 \h </w:instrText>
            </w:r>
            <w:r w:rsidR="00082733">
              <w:rPr>
                <w:noProof/>
                <w:webHidden/>
              </w:rPr>
            </w:r>
            <w:r w:rsidR="00082733">
              <w:rPr>
                <w:noProof/>
                <w:webHidden/>
              </w:rPr>
              <w:fldChar w:fldCharType="separate"/>
            </w:r>
            <w:r w:rsidR="00082733">
              <w:rPr>
                <w:noProof/>
                <w:webHidden/>
              </w:rPr>
              <w:t>32</w:t>
            </w:r>
            <w:r w:rsidR="00082733">
              <w:rPr>
                <w:noProof/>
                <w:webHidden/>
              </w:rPr>
              <w:fldChar w:fldCharType="end"/>
            </w:r>
          </w:hyperlink>
        </w:p>
        <w:p w14:paraId="2B821922" w14:textId="126040DF" w:rsidR="00082733" w:rsidRDefault="00A561E5">
          <w:pPr>
            <w:pStyle w:val="31"/>
            <w:tabs>
              <w:tab w:val="left" w:pos="1470"/>
              <w:tab w:val="right" w:leader="dot" w:pos="8494"/>
            </w:tabs>
            <w:rPr>
              <w:noProof/>
            </w:rPr>
          </w:pPr>
          <w:hyperlink w:anchor="_Toc157533185" w:history="1">
            <w:r w:rsidR="00082733" w:rsidRPr="00FA20C5">
              <w:rPr>
                <w:rStyle w:val="ab"/>
                <w:rFonts w:ascii="游ゴシック" w:eastAsia="游ゴシック" w:hAnsi="游ゴシック"/>
                <w:noProof/>
              </w:rPr>
              <w:t>（８）</w:t>
            </w:r>
            <w:r w:rsidR="00082733">
              <w:rPr>
                <w:noProof/>
              </w:rPr>
              <w:tab/>
            </w:r>
            <w:r w:rsidR="00082733" w:rsidRPr="00FA20C5">
              <w:rPr>
                <w:rStyle w:val="ab"/>
                <w:rFonts w:ascii="游ゴシック" w:eastAsia="游ゴシック" w:hAnsi="游ゴシック"/>
                <w:noProof/>
              </w:rPr>
              <w:t>支援対象者に寄り添った自立支援</w:t>
            </w:r>
            <w:r w:rsidR="00082733">
              <w:rPr>
                <w:noProof/>
                <w:webHidden/>
              </w:rPr>
              <w:tab/>
            </w:r>
            <w:r w:rsidR="00082733">
              <w:rPr>
                <w:noProof/>
                <w:webHidden/>
              </w:rPr>
              <w:fldChar w:fldCharType="begin"/>
            </w:r>
            <w:r w:rsidR="00082733">
              <w:rPr>
                <w:noProof/>
                <w:webHidden/>
              </w:rPr>
              <w:instrText xml:space="preserve"> PAGEREF _Toc157533185 \h </w:instrText>
            </w:r>
            <w:r w:rsidR="00082733">
              <w:rPr>
                <w:noProof/>
                <w:webHidden/>
              </w:rPr>
            </w:r>
            <w:r w:rsidR="00082733">
              <w:rPr>
                <w:noProof/>
                <w:webHidden/>
              </w:rPr>
              <w:fldChar w:fldCharType="separate"/>
            </w:r>
            <w:r w:rsidR="00082733">
              <w:rPr>
                <w:noProof/>
                <w:webHidden/>
              </w:rPr>
              <w:t>33</w:t>
            </w:r>
            <w:r w:rsidR="00082733">
              <w:rPr>
                <w:noProof/>
                <w:webHidden/>
              </w:rPr>
              <w:fldChar w:fldCharType="end"/>
            </w:r>
          </w:hyperlink>
        </w:p>
        <w:p w14:paraId="390AF68F" w14:textId="24373068" w:rsidR="00082733" w:rsidRDefault="00A561E5">
          <w:pPr>
            <w:pStyle w:val="31"/>
            <w:tabs>
              <w:tab w:val="left" w:pos="1470"/>
              <w:tab w:val="right" w:leader="dot" w:pos="8494"/>
            </w:tabs>
            <w:rPr>
              <w:noProof/>
            </w:rPr>
          </w:pPr>
          <w:hyperlink w:anchor="_Toc157533186" w:history="1">
            <w:r w:rsidR="00082733" w:rsidRPr="00FA20C5">
              <w:rPr>
                <w:rStyle w:val="ab"/>
                <w:rFonts w:ascii="游ゴシック" w:eastAsia="游ゴシック" w:hAnsi="游ゴシック"/>
                <w:noProof/>
              </w:rPr>
              <w:t>（９）</w:t>
            </w:r>
            <w:r w:rsidR="00082733">
              <w:rPr>
                <w:noProof/>
              </w:rPr>
              <w:tab/>
            </w:r>
            <w:r w:rsidR="00082733" w:rsidRPr="00FA20C5">
              <w:rPr>
                <w:rStyle w:val="ab"/>
                <w:rFonts w:ascii="游ゴシック" w:eastAsia="游ゴシック" w:hAnsi="游ゴシック"/>
                <w:noProof/>
              </w:rPr>
              <w:t>アフターケア</w:t>
            </w:r>
            <w:r w:rsidR="00082733">
              <w:rPr>
                <w:noProof/>
                <w:webHidden/>
              </w:rPr>
              <w:tab/>
            </w:r>
            <w:r w:rsidR="00082733">
              <w:rPr>
                <w:noProof/>
                <w:webHidden/>
              </w:rPr>
              <w:fldChar w:fldCharType="begin"/>
            </w:r>
            <w:r w:rsidR="00082733">
              <w:rPr>
                <w:noProof/>
                <w:webHidden/>
              </w:rPr>
              <w:instrText xml:space="preserve"> PAGEREF _Toc157533186 \h </w:instrText>
            </w:r>
            <w:r w:rsidR="00082733">
              <w:rPr>
                <w:noProof/>
                <w:webHidden/>
              </w:rPr>
            </w:r>
            <w:r w:rsidR="00082733">
              <w:rPr>
                <w:noProof/>
                <w:webHidden/>
              </w:rPr>
              <w:fldChar w:fldCharType="separate"/>
            </w:r>
            <w:r w:rsidR="00082733">
              <w:rPr>
                <w:noProof/>
                <w:webHidden/>
              </w:rPr>
              <w:t>35</w:t>
            </w:r>
            <w:r w:rsidR="00082733">
              <w:rPr>
                <w:noProof/>
                <w:webHidden/>
              </w:rPr>
              <w:fldChar w:fldCharType="end"/>
            </w:r>
          </w:hyperlink>
        </w:p>
        <w:p w14:paraId="74A1912E" w14:textId="64F108FF" w:rsidR="00082733" w:rsidRDefault="00A561E5">
          <w:pPr>
            <w:pStyle w:val="21"/>
            <w:tabs>
              <w:tab w:val="right" w:leader="dot" w:pos="8494"/>
            </w:tabs>
            <w:rPr>
              <w:noProof/>
            </w:rPr>
          </w:pPr>
          <w:hyperlink w:anchor="_Toc157533187" w:history="1">
            <w:r w:rsidR="00082733" w:rsidRPr="00FA20C5">
              <w:rPr>
                <w:rStyle w:val="ab"/>
                <w:rFonts w:ascii="游ゴシック" w:eastAsia="游ゴシック" w:hAnsi="游ゴシック"/>
                <w:b/>
                <w:bCs/>
                <w:noProof/>
              </w:rPr>
              <w:t>３．大阪府における計画の推進体制</w:t>
            </w:r>
            <w:r w:rsidR="00082733">
              <w:rPr>
                <w:noProof/>
                <w:webHidden/>
              </w:rPr>
              <w:tab/>
            </w:r>
            <w:r w:rsidR="00082733">
              <w:rPr>
                <w:noProof/>
                <w:webHidden/>
              </w:rPr>
              <w:fldChar w:fldCharType="begin"/>
            </w:r>
            <w:r w:rsidR="00082733">
              <w:rPr>
                <w:noProof/>
                <w:webHidden/>
              </w:rPr>
              <w:instrText xml:space="preserve"> PAGEREF _Toc157533187 \h </w:instrText>
            </w:r>
            <w:r w:rsidR="00082733">
              <w:rPr>
                <w:noProof/>
                <w:webHidden/>
              </w:rPr>
            </w:r>
            <w:r w:rsidR="00082733">
              <w:rPr>
                <w:noProof/>
                <w:webHidden/>
              </w:rPr>
              <w:fldChar w:fldCharType="separate"/>
            </w:r>
            <w:r w:rsidR="00082733">
              <w:rPr>
                <w:noProof/>
                <w:webHidden/>
              </w:rPr>
              <w:t>35</w:t>
            </w:r>
            <w:r w:rsidR="00082733">
              <w:rPr>
                <w:noProof/>
                <w:webHidden/>
              </w:rPr>
              <w:fldChar w:fldCharType="end"/>
            </w:r>
          </w:hyperlink>
        </w:p>
        <w:p w14:paraId="754B8B9E" w14:textId="3E73696D" w:rsidR="00082733" w:rsidRDefault="00A561E5">
          <w:pPr>
            <w:pStyle w:val="11"/>
            <w:rPr>
              <w:noProof/>
            </w:rPr>
          </w:pPr>
          <w:hyperlink w:anchor="_Toc157533188" w:history="1">
            <w:r w:rsidR="00082733" w:rsidRPr="00FA20C5">
              <w:rPr>
                <w:rStyle w:val="ab"/>
                <w:rFonts w:ascii="游ゴシック" w:eastAsia="游ゴシック" w:hAnsi="游ゴシック"/>
                <w:b/>
                <w:bCs/>
                <w:noProof/>
              </w:rPr>
              <w:t>第３章　その他困難な問題を抱える女性への支援のための施策の実施に関する重要事項</w:t>
            </w:r>
            <w:r w:rsidR="00082733">
              <w:rPr>
                <w:noProof/>
                <w:webHidden/>
              </w:rPr>
              <w:tab/>
            </w:r>
            <w:r w:rsidR="00082733">
              <w:rPr>
                <w:noProof/>
                <w:webHidden/>
              </w:rPr>
              <w:fldChar w:fldCharType="begin"/>
            </w:r>
            <w:r w:rsidR="00082733">
              <w:rPr>
                <w:noProof/>
                <w:webHidden/>
              </w:rPr>
              <w:instrText xml:space="preserve"> PAGEREF _Toc157533188 \h </w:instrText>
            </w:r>
            <w:r w:rsidR="00082733">
              <w:rPr>
                <w:noProof/>
                <w:webHidden/>
              </w:rPr>
            </w:r>
            <w:r w:rsidR="00082733">
              <w:rPr>
                <w:noProof/>
                <w:webHidden/>
              </w:rPr>
              <w:fldChar w:fldCharType="separate"/>
            </w:r>
            <w:r w:rsidR="00082733">
              <w:rPr>
                <w:noProof/>
                <w:webHidden/>
              </w:rPr>
              <w:t>37</w:t>
            </w:r>
            <w:r w:rsidR="00082733">
              <w:rPr>
                <w:noProof/>
                <w:webHidden/>
              </w:rPr>
              <w:fldChar w:fldCharType="end"/>
            </w:r>
          </w:hyperlink>
        </w:p>
        <w:p w14:paraId="6E381A9E" w14:textId="52E7C374" w:rsidR="00082733" w:rsidRDefault="00A561E5">
          <w:pPr>
            <w:pStyle w:val="21"/>
            <w:tabs>
              <w:tab w:val="right" w:leader="dot" w:pos="8494"/>
            </w:tabs>
            <w:rPr>
              <w:noProof/>
            </w:rPr>
          </w:pPr>
          <w:hyperlink w:anchor="_Toc157533189" w:history="1">
            <w:r w:rsidR="00082733" w:rsidRPr="00FA20C5">
              <w:rPr>
                <w:rStyle w:val="ab"/>
                <w:rFonts w:ascii="游ゴシック" w:eastAsia="游ゴシック" w:hAnsi="游ゴシック"/>
                <w:b/>
                <w:bCs/>
                <w:noProof/>
              </w:rPr>
              <w:t>１．基本計画の見直し</w:t>
            </w:r>
            <w:r w:rsidR="00082733">
              <w:rPr>
                <w:noProof/>
                <w:webHidden/>
              </w:rPr>
              <w:tab/>
            </w:r>
            <w:r w:rsidR="00082733">
              <w:rPr>
                <w:noProof/>
                <w:webHidden/>
              </w:rPr>
              <w:fldChar w:fldCharType="begin"/>
            </w:r>
            <w:r w:rsidR="00082733">
              <w:rPr>
                <w:noProof/>
                <w:webHidden/>
              </w:rPr>
              <w:instrText xml:space="preserve"> PAGEREF _Toc157533189 \h </w:instrText>
            </w:r>
            <w:r w:rsidR="00082733">
              <w:rPr>
                <w:noProof/>
                <w:webHidden/>
              </w:rPr>
            </w:r>
            <w:r w:rsidR="00082733">
              <w:rPr>
                <w:noProof/>
                <w:webHidden/>
              </w:rPr>
              <w:fldChar w:fldCharType="separate"/>
            </w:r>
            <w:r w:rsidR="00082733">
              <w:rPr>
                <w:noProof/>
                <w:webHidden/>
              </w:rPr>
              <w:t>37</w:t>
            </w:r>
            <w:r w:rsidR="00082733">
              <w:rPr>
                <w:noProof/>
                <w:webHidden/>
              </w:rPr>
              <w:fldChar w:fldCharType="end"/>
            </w:r>
          </w:hyperlink>
        </w:p>
        <w:p w14:paraId="2ECF4337" w14:textId="796200BA" w:rsidR="00496BF8" w:rsidRPr="003A3F3F" w:rsidRDefault="00496BF8" w:rsidP="00496BF8">
          <w:r w:rsidRPr="003A3F3F">
            <w:fldChar w:fldCharType="end"/>
          </w:r>
        </w:p>
      </w:sdtContent>
    </w:sdt>
    <w:p w14:paraId="60525617" w14:textId="77777777" w:rsidR="00496BF8" w:rsidRPr="003A3F3F" w:rsidRDefault="00496BF8" w:rsidP="00496BF8">
      <w:pPr>
        <w:jc w:val="left"/>
        <w:rPr>
          <w:rFonts w:ascii="游ゴシック" w:eastAsia="游ゴシック" w:hAnsi="游ゴシック"/>
          <w:sz w:val="24"/>
          <w:szCs w:val="28"/>
        </w:rPr>
        <w:sectPr w:rsidR="00496BF8" w:rsidRPr="003A3F3F" w:rsidSect="00496BF8">
          <w:pgSz w:w="11906" w:h="16838"/>
          <w:pgMar w:top="1985" w:right="1701" w:bottom="1701" w:left="1701" w:header="851" w:footer="992" w:gutter="0"/>
          <w:cols w:space="425"/>
          <w:titlePg/>
          <w:docGrid w:type="lines" w:linePitch="360"/>
        </w:sectPr>
      </w:pPr>
    </w:p>
    <w:p w14:paraId="51BDAAA3" w14:textId="77777777" w:rsidR="00496BF8" w:rsidRPr="003A3F3F" w:rsidRDefault="00496BF8" w:rsidP="00496BF8">
      <w:pPr>
        <w:pStyle w:val="1"/>
        <w:numPr>
          <w:ilvl w:val="0"/>
          <w:numId w:val="19"/>
        </w:numPr>
        <w:spacing w:line="360" w:lineRule="exact"/>
        <w:rPr>
          <w:rFonts w:ascii="游ゴシック" w:eastAsia="游ゴシック" w:hAnsi="游ゴシック"/>
          <w:b/>
          <w:bCs/>
          <w:szCs w:val="28"/>
        </w:rPr>
      </w:pPr>
      <w:bookmarkStart w:id="1" w:name="_Toc157533144"/>
      <w:r w:rsidRPr="003A3F3F">
        <w:rPr>
          <w:rFonts w:ascii="游ゴシック" w:eastAsia="游ゴシック" w:hAnsi="游ゴシック" w:hint="eastAsia"/>
          <w:b/>
          <w:bCs/>
          <w:szCs w:val="28"/>
        </w:rPr>
        <w:lastRenderedPageBreak/>
        <w:t>困難な問題を抱える女性への支援に関する基本的な方針</w:t>
      </w:r>
      <w:bookmarkEnd w:id="1"/>
    </w:p>
    <w:p w14:paraId="744819D6" w14:textId="77777777" w:rsidR="00496BF8" w:rsidRPr="00C33E64" w:rsidRDefault="00496BF8" w:rsidP="00496BF8"/>
    <w:p w14:paraId="0D1412CB" w14:textId="77777777" w:rsidR="00496BF8" w:rsidRPr="003A3F3F" w:rsidRDefault="00496BF8" w:rsidP="00496BF8">
      <w:pPr>
        <w:pStyle w:val="2"/>
        <w:numPr>
          <w:ilvl w:val="0"/>
          <w:numId w:val="20"/>
        </w:numPr>
        <w:spacing w:line="360" w:lineRule="exact"/>
        <w:jc w:val="left"/>
        <w:rPr>
          <w:rFonts w:ascii="游ゴシック" w:eastAsia="游ゴシック" w:hAnsi="游ゴシック"/>
          <w:b/>
          <w:bCs/>
          <w:sz w:val="24"/>
          <w:szCs w:val="28"/>
        </w:rPr>
      </w:pPr>
      <w:bookmarkStart w:id="2" w:name="_Toc157533145"/>
      <w:r w:rsidRPr="003A3F3F">
        <w:rPr>
          <w:rFonts w:ascii="游ゴシック" w:eastAsia="游ゴシック" w:hAnsi="游ゴシック" w:hint="eastAsia"/>
          <w:b/>
          <w:bCs/>
          <w:sz w:val="24"/>
          <w:szCs w:val="28"/>
        </w:rPr>
        <w:t>計画の基本的な考え方</w:t>
      </w:r>
      <w:bookmarkEnd w:id="2"/>
    </w:p>
    <w:p w14:paraId="5621A686" w14:textId="77777777" w:rsidR="00496BF8" w:rsidRPr="005E5106" w:rsidRDefault="00496BF8" w:rsidP="00496BF8">
      <w:pPr>
        <w:pStyle w:val="a9"/>
        <w:ind w:leftChars="0" w:left="480"/>
      </w:pPr>
    </w:p>
    <w:p w14:paraId="63FE4608" w14:textId="77777777" w:rsidR="00496BF8" w:rsidRPr="003A3F3F" w:rsidRDefault="00496BF8" w:rsidP="00496BF8">
      <w:pPr>
        <w:pStyle w:val="3"/>
        <w:spacing w:line="360" w:lineRule="exact"/>
        <w:ind w:leftChars="203" w:left="707" w:hangingChars="117" w:hanging="281"/>
        <w:jc w:val="left"/>
      </w:pPr>
      <w:bookmarkStart w:id="3" w:name="_Toc157533146"/>
      <w:r w:rsidRPr="003A3F3F">
        <w:rPr>
          <w:rFonts w:ascii="游ゴシック" w:eastAsia="游ゴシック" w:hAnsi="游ゴシック" w:hint="eastAsia"/>
          <w:sz w:val="24"/>
          <w:szCs w:val="28"/>
        </w:rPr>
        <w:t>（１）策定の趣旨</w:t>
      </w:r>
      <w:bookmarkEnd w:id="3"/>
    </w:p>
    <w:p w14:paraId="2CD19B91" w14:textId="77777777" w:rsidR="00496BF8" w:rsidRPr="003A3F3F" w:rsidRDefault="00496BF8" w:rsidP="00496BF8">
      <w:pPr>
        <w:spacing w:line="0" w:lineRule="atLeast"/>
        <w:ind w:leftChars="300" w:left="630" w:firstLineChars="100" w:firstLine="240"/>
        <w:rPr>
          <w:rFonts w:ascii="游ゴシック" w:eastAsia="游ゴシック" w:hAnsi="游ゴシック"/>
          <w:sz w:val="24"/>
          <w:szCs w:val="24"/>
        </w:rPr>
      </w:pPr>
      <w:r w:rsidRPr="003A3F3F">
        <w:rPr>
          <w:rFonts w:ascii="游ゴシック" w:eastAsia="游ゴシック" w:hAnsi="游ゴシック" w:hint="eastAsia"/>
          <w:sz w:val="24"/>
          <w:szCs w:val="24"/>
        </w:rPr>
        <w:t>女性が抱える問題が多様化、複雑化する中、支援を必要とする女性が抱えている問題やその背景、心身の状況等に応じた適切な支援を包括的に提供し、女性が安心かつ自立して暮らせる社会の実現に寄与することを目的として、令和４年５月</w:t>
      </w:r>
      <w:r>
        <w:rPr>
          <w:rFonts w:ascii="游ゴシック" w:eastAsia="游ゴシック" w:hAnsi="游ゴシック" w:hint="eastAsia"/>
          <w:sz w:val="24"/>
          <w:szCs w:val="24"/>
        </w:rPr>
        <w:t>19</w:t>
      </w:r>
      <w:r w:rsidRPr="003A3F3F">
        <w:rPr>
          <w:rFonts w:ascii="游ゴシック" w:eastAsia="游ゴシック" w:hAnsi="游ゴシック" w:hint="eastAsia"/>
          <w:sz w:val="24"/>
          <w:szCs w:val="24"/>
        </w:rPr>
        <w:t>日、困難な問題を抱える女性への支援に関する法律（令和４年法律第</w:t>
      </w:r>
      <w:r w:rsidRPr="003A3F3F">
        <w:rPr>
          <w:rFonts w:ascii="游ゴシック" w:eastAsia="游ゴシック" w:hAnsi="游ゴシック"/>
          <w:sz w:val="24"/>
          <w:szCs w:val="24"/>
        </w:rPr>
        <w:t>52号）（以下、「女性支援法」という。）が成立しました。</w:t>
      </w:r>
    </w:p>
    <w:p w14:paraId="0049CA6B" w14:textId="77777777" w:rsidR="00496BF8" w:rsidRPr="003A3F3F" w:rsidRDefault="00496BF8" w:rsidP="00496BF8">
      <w:pPr>
        <w:spacing w:line="0" w:lineRule="atLeast"/>
        <w:ind w:leftChars="300" w:left="630" w:firstLineChars="100" w:firstLine="240"/>
        <w:rPr>
          <w:rFonts w:ascii="游ゴシック" w:eastAsia="游ゴシック" w:hAnsi="游ゴシック"/>
          <w:sz w:val="24"/>
          <w:szCs w:val="24"/>
        </w:rPr>
      </w:pPr>
    </w:p>
    <w:p w14:paraId="29E71BF3" w14:textId="6173DD87"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r w:rsidRPr="003A3F3F">
        <w:rPr>
          <w:rFonts w:ascii="游ゴシック" w:eastAsia="游ゴシック" w:hAnsi="游ゴシック" w:hint="eastAsia"/>
          <w:sz w:val="24"/>
          <w:szCs w:val="24"/>
        </w:rPr>
        <w:t>女性支援法の成立以前は、対象者が「女性であること」に着目した福祉的な支援のための施策は、</w:t>
      </w:r>
      <w:r>
        <w:rPr>
          <w:rFonts w:ascii="游ゴシック" w:eastAsia="游ゴシック" w:hAnsi="游ゴシック" w:hint="eastAsia"/>
          <w:sz w:val="24"/>
          <w:szCs w:val="24"/>
        </w:rPr>
        <w:t>女性支援</w:t>
      </w:r>
      <w:r w:rsidRPr="003A3F3F">
        <w:rPr>
          <w:rFonts w:ascii="游ゴシック" w:eastAsia="游ゴシック" w:hAnsi="游ゴシック" w:hint="eastAsia"/>
          <w:sz w:val="24"/>
          <w:szCs w:val="24"/>
        </w:rPr>
        <w:t>法による改正前の売春防止法（昭和</w:t>
      </w:r>
      <w:r w:rsidRPr="003A3F3F">
        <w:rPr>
          <w:rFonts w:ascii="游ゴシック" w:eastAsia="游ゴシック" w:hAnsi="游ゴシック"/>
          <w:sz w:val="24"/>
          <w:szCs w:val="24"/>
        </w:rPr>
        <w:t>31年法律第118号</w:t>
      </w:r>
      <w:r w:rsidRPr="003A3F3F">
        <w:rPr>
          <w:rFonts w:ascii="游ゴシック" w:eastAsia="游ゴシック" w:hAnsi="游ゴシック" w:hint="eastAsia"/>
          <w:sz w:val="24"/>
          <w:szCs w:val="24"/>
        </w:rPr>
        <w:t>。以下、「旧売春防止法」という。）の規定に基づく婦人保護に関する施策が中心であり、</w:t>
      </w:r>
      <w:r>
        <w:rPr>
          <w:rFonts w:ascii="游ゴシック" w:eastAsia="游ゴシック" w:hAnsi="游ゴシック" w:hint="eastAsia"/>
          <w:sz w:val="24"/>
          <w:szCs w:val="24"/>
        </w:rPr>
        <w:t>旧売春防止法に基づく</w:t>
      </w:r>
      <w:r w:rsidRPr="005E5106">
        <w:rPr>
          <w:rFonts w:ascii="游ゴシック" w:eastAsia="游ゴシック" w:hAnsi="游ゴシック" w:hint="eastAsia"/>
          <w:sz w:val="24"/>
          <w:szCs w:val="28"/>
        </w:rPr>
        <w:t>婦人保護事業は、「性行又は環境に照して売春を行うおそれのある女子」と定義される「要保護女子」の「保護更生」を目的と</w:t>
      </w:r>
      <w:r>
        <w:rPr>
          <w:rFonts w:ascii="游ゴシック" w:eastAsia="游ゴシック" w:hAnsi="游ゴシック" w:hint="eastAsia"/>
          <w:sz w:val="24"/>
          <w:szCs w:val="28"/>
        </w:rPr>
        <w:t>するものであり</w:t>
      </w:r>
      <w:r w:rsidRPr="005E5106">
        <w:rPr>
          <w:rFonts w:ascii="游ゴシック" w:eastAsia="游ゴシック" w:hAnsi="游ゴシック" w:hint="eastAsia"/>
          <w:sz w:val="24"/>
          <w:szCs w:val="28"/>
        </w:rPr>
        <w:t>、困難な問題に直面している女性の人権の擁護・福祉の増進や自立支援等の視点は不十分なものでした。社会情勢の変化により、女性の支援ニーズも多様化したにもかかわらず、法改正は行われないまま、婦人保護事業の対象は、「配偶者からの暴力の防止及び被害者の保護</w:t>
      </w:r>
      <w:r w:rsidR="00A52E8E">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に関する法律」</w:t>
      </w:r>
      <w:r>
        <w:rPr>
          <w:rFonts w:ascii="游ゴシック" w:eastAsia="游ゴシック" w:hAnsi="游ゴシック" w:hint="eastAsia"/>
          <w:sz w:val="24"/>
          <w:szCs w:val="28"/>
        </w:rPr>
        <w:t>（以下、「DV防止法」という。）</w:t>
      </w:r>
      <w:r w:rsidRPr="005E5106">
        <w:rPr>
          <w:rFonts w:ascii="游ゴシック" w:eastAsia="游ゴシック" w:hAnsi="游ゴシック" w:hint="eastAsia"/>
          <w:sz w:val="24"/>
          <w:szCs w:val="28"/>
        </w:rPr>
        <w:t>や「人身取引対策行動計画」、「ストーカー行為等の規制等に関する法律」に基づいて、支援や保護を必要とする女性に拡大し、その実施に当たっては、社会福祉関係、公衆衛生関係、法務・警察関係、司法関係、教育関係及び雇用・労働関係、男女共同参画関係等の協力機関と緊密な連携を図ることとされてきました。</w:t>
      </w:r>
    </w:p>
    <w:p w14:paraId="22281225"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p>
    <w:p w14:paraId="764CE7A2"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大阪府においては、婦人保護事業として、主に、</w:t>
      </w:r>
      <w:r>
        <w:rPr>
          <w:rFonts w:ascii="游ゴシック" w:eastAsia="游ゴシック" w:hAnsi="游ゴシック" w:hint="eastAsia"/>
          <w:sz w:val="24"/>
          <w:szCs w:val="28"/>
        </w:rPr>
        <w:t>配偶者等からの暴力（以下「</w:t>
      </w:r>
      <w:r w:rsidRPr="005E5106">
        <w:rPr>
          <w:rFonts w:ascii="游ゴシック" w:eastAsia="游ゴシック" w:hAnsi="游ゴシック" w:hint="eastAsia"/>
          <w:sz w:val="24"/>
          <w:szCs w:val="28"/>
        </w:rPr>
        <w:t>ＤＶ</w:t>
      </w:r>
      <w:r>
        <w:rPr>
          <w:rFonts w:ascii="游ゴシック" w:eastAsia="游ゴシック" w:hAnsi="游ゴシック" w:hint="eastAsia"/>
          <w:sz w:val="24"/>
          <w:szCs w:val="28"/>
        </w:rPr>
        <w:t>」という。）</w:t>
      </w:r>
      <w:r w:rsidRPr="005E5106">
        <w:rPr>
          <w:rFonts w:ascii="游ゴシック" w:eastAsia="游ゴシック" w:hAnsi="游ゴシック" w:hint="eastAsia"/>
          <w:sz w:val="24"/>
          <w:szCs w:val="28"/>
        </w:rPr>
        <w:t>や家庭内で暴力を受けるなどの暴力被害女性、生活困</w:t>
      </w:r>
      <w:r w:rsidRPr="005E5106">
        <w:rPr>
          <w:rFonts w:ascii="游ゴシック" w:eastAsia="游ゴシック" w:hAnsi="游ゴシック" w:hint="eastAsia"/>
          <w:sz w:val="24"/>
          <w:szCs w:val="28"/>
        </w:rPr>
        <w:lastRenderedPageBreak/>
        <w:t>窮の状況にあり地域生活が困難となった女性等を対象に、</w:t>
      </w:r>
      <w:r>
        <w:rPr>
          <w:rStyle w:val="afa"/>
          <w:rFonts w:ascii="游ゴシック" w:eastAsia="游ゴシック" w:hAnsi="游ゴシック"/>
          <w:sz w:val="24"/>
          <w:szCs w:val="28"/>
        </w:rPr>
        <w:footnoteReference w:id="1"/>
      </w:r>
      <w:r w:rsidRPr="005E5106">
        <w:rPr>
          <w:rFonts w:ascii="游ゴシック" w:eastAsia="游ゴシック" w:hAnsi="游ゴシック" w:hint="eastAsia"/>
          <w:sz w:val="24"/>
          <w:szCs w:val="28"/>
        </w:rPr>
        <w:t>大阪府女性相談センター、</w:t>
      </w:r>
      <w:r>
        <w:rPr>
          <w:rStyle w:val="afa"/>
          <w:rFonts w:ascii="游ゴシック" w:eastAsia="游ゴシック" w:hAnsi="游ゴシック"/>
          <w:sz w:val="24"/>
          <w:szCs w:val="28"/>
        </w:rPr>
        <w:footnoteReference w:id="2"/>
      </w:r>
      <w:r w:rsidRPr="005E5106">
        <w:rPr>
          <w:rFonts w:ascii="游ゴシック" w:eastAsia="游ゴシック" w:hAnsi="游ゴシック" w:hint="eastAsia"/>
          <w:sz w:val="24"/>
          <w:szCs w:val="28"/>
        </w:rPr>
        <w:t>大阪府立女性自立支援センター、婦人相談員が支援してきました。</w:t>
      </w:r>
    </w:p>
    <w:p w14:paraId="7F5F3C04" w14:textId="77777777" w:rsidR="00496BF8" w:rsidRPr="005E5106" w:rsidRDefault="00496BF8" w:rsidP="00496BF8">
      <w:pPr>
        <w:spacing w:line="0" w:lineRule="atLeast"/>
        <w:ind w:leftChars="270" w:left="567" w:rightChars="66" w:right="139" w:firstLineChars="4" w:firstLine="10"/>
        <w:rPr>
          <w:rFonts w:ascii="游ゴシック" w:eastAsia="游ゴシック" w:hAnsi="游ゴシック"/>
          <w:sz w:val="24"/>
          <w:szCs w:val="28"/>
        </w:rPr>
      </w:pPr>
    </w:p>
    <w:p w14:paraId="038E6390"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平成</w:t>
      </w:r>
      <w:r w:rsidRPr="005E5106">
        <w:rPr>
          <w:rFonts w:ascii="游ゴシック" w:eastAsia="游ゴシック" w:hAnsi="游ゴシック"/>
          <w:sz w:val="24"/>
          <w:szCs w:val="28"/>
        </w:rPr>
        <w:t>23</w:t>
      </w:r>
      <w:r w:rsidRPr="005E5106">
        <w:rPr>
          <w:rFonts w:ascii="游ゴシック" w:eastAsia="游ゴシック" w:hAnsi="游ゴシック" w:hint="eastAsia"/>
          <w:sz w:val="24"/>
          <w:szCs w:val="28"/>
        </w:rPr>
        <w:t>年頃から、大阪府女性相談センター、市町村における女性相談の件数は年々増加傾向であるものの、大阪府女性相談センターの一時保護件数や、大阪府立女性自立支援センターの入所者数は減少傾向となりました。</w:t>
      </w:r>
    </w:p>
    <w:p w14:paraId="088E3367" w14:textId="77777777" w:rsidR="00496BF8" w:rsidRPr="005E5106" w:rsidRDefault="00496BF8" w:rsidP="00496BF8">
      <w:pPr>
        <w:spacing w:line="0" w:lineRule="atLeast"/>
        <w:ind w:leftChars="270" w:left="567" w:firstLineChars="104" w:firstLine="250"/>
        <w:rPr>
          <w:rFonts w:ascii="游ゴシック" w:eastAsia="游ゴシック" w:hAnsi="游ゴシック"/>
          <w:sz w:val="24"/>
          <w:szCs w:val="28"/>
        </w:rPr>
      </w:pPr>
      <w:r w:rsidRPr="005E5106">
        <w:rPr>
          <w:rFonts w:ascii="游ゴシック" w:eastAsia="游ゴシック" w:hAnsi="游ゴシック" w:hint="eastAsia"/>
          <w:sz w:val="24"/>
          <w:szCs w:val="28"/>
        </w:rPr>
        <w:t>そこで、大阪府では平成</w:t>
      </w:r>
      <w:r w:rsidRPr="005E5106">
        <w:rPr>
          <w:rFonts w:ascii="游ゴシック" w:eastAsia="游ゴシック" w:hAnsi="游ゴシック"/>
          <w:sz w:val="24"/>
          <w:szCs w:val="28"/>
        </w:rPr>
        <w:t>29年度に、</w:t>
      </w:r>
      <w:r w:rsidRPr="005E5106">
        <w:rPr>
          <w:rFonts w:ascii="游ゴシック" w:eastAsia="游ゴシック" w:hAnsi="游ゴシック" w:hint="eastAsia"/>
          <w:sz w:val="24"/>
          <w:szCs w:val="28"/>
        </w:rPr>
        <w:t>大阪府社会福祉審議会新たな福祉課題検討専門分科会女性保護支援等検討専門部会を設置し、「保護を必要とする女性に適切な支援が提供されているのか」という課題認識のもと、市町村における相談支援状況や各施設の利用者の実態調査を実施しました。調査結果より、女性の支援ニーズ、府と市町村の役割分担や連携体制上の課題が明らかになり、平成</w:t>
      </w:r>
      <w:r w:rsidRPr="005E5106">
        <w:rPr>
          <w:rFonts w:ascii="游ゴシック" w:eastAsia="游ゴシック" w:hAnsi="游ゴシック"/>
          <w:sz w:val="24"/>
          <w:szCs w:val="28"/>
        </w:rPr>
        <w:t>30年３月、</w:t>
      </w:r>
      <w:r w:rsidRPr="005E5106">
        <w:rPr>
          <w:rFonts w:ascii="游ゴシック" w:eastAsia="游ゴシック" w:hAnsi="游ゴシック" w:hint="eastAsia"/>
          <w:sz w:val="24"/>
          <w:szCs w:val="28"/>
        </w:rPr>
        <w:t>「大阪府における保護を必要とする女性への支援のあり方について　提言」がまとめられ、以降令和</w:t>
      </w:r>
      <w:r>
        <w:rPr>
          <w:rFonts w:ascii="游ゴシック" w:eastAsia="游ゴシック" w:hAnsi="游ゴシック" w:hint="eastAsia"/>
          <w:sz w:val="24"/>
          <w:szCs w:val="28"/>
        </w:rPr>
        <w:t>６</w:t>
      </w:r>
      <w:r w:rsidRPr="005E5106">
        <w:rPr>
          <w:rFonts w:ascii="游ゴシック" w:eastAsia="游ゴシック" w:hAnsi="游ゴシック"/>
          <w:sz w:val="24"/>
          <w:szCs w:val="28"/>
        </w:rPr>
        <w:t>年</w:t>
      </w:r>
      <w:r>
        <w:rPr>
          <w:rFonts w:ascii="游ゴシック" w:eastAsia="游ゴシック" w:hAnsi="游ゴシック" w:hint="eastAsia"/>
          <w:sz w:val="24"/>
          <w:szCs w:val="28"/>
        </w:rPr>
        <w:t>３月</w:t>
      </w:r>
      <w:r w:rsidRPr="005E5106">
        <w:rPr>
          <w:rFonts w:ascii="游ゴシック" w:eastAsia="游ゴシック" w:hAnsi="游ゴシック" w:hint="eastAsia"/>
          <w:sz w:val="24"/>
          <w:szCs w:val="28"/>
        </w:rPr>
        <w:t>現在に至るまで、この提言を受け止めながら、婦人保護事業を実施してきました。</w:t>
      </w:r>
    </w:p>
    <w:p w14:paraId="5256B0B6"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62C61C18"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国においても、旧売春防止法に婦人保護事業の根拠を置くことそのものの制度的限界が指摘されるようになり、平成</w:t>
      </w:r>
      <w:r>
        <w:rPr>
          <w:rFonts w:ascii="游ゴシック" w:eastAsia="游ゴシック" w:hAnsi="游ゴシック" w:hint="eastAsia"/>
          <w:sz w:val="24"/>
          <w:szCs w:val="24"/>
        </w:rPr>
        <w:t>30</w:t>
      </w:r>
      <w:r w:rsidRPr="003A3F3F">
        <w:rPr>
          <w:rFonts w:ascii="游ゴシック" w:eastAsia="游ゴシック" w:hAnsi="游ゴシック" w:hint="eastAsia"/>
          <w:sz w:val="24"/>
          <w:szCs w:val="24"/>
        </w:rPr>
        <w:t>年７月に厚生労働省子ども家庭局長が有識者等の参集を求めた「困難な問題を抱える女性への支援の在り方に関する検討会」が開催され、本検討会により、令和元年１０月、「困難な問題を抱える女性への支援のあり方に関する検討会中間まとめ」が取りまとめられました。</w:t>
      </w:r>
    </w:p>
    <w:p w14:paraId="6530A6B9"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1678F787" w14:textId="77777777" w:rsidR="00496BF8" w:rsidRPr="003A3F3F" w:rsidRDefault="00496BF8" w:rsidP="00496BF8">
      <w:pPr>
        <w:snapToGrid w:val="0"/>
        <w:ind w:leftChars="300" w:left="630"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こうした状況の中で、国会においても、婦人保護事業の旧売春防止法からの脱却を目指す動きが強まり、令和４年５月に女性支援法が成立し、令和</w:t>
      </w:r>
      <w:r w:rsidRPr="003A3F3F">
        <w:rPr>
          <w:rFonts w:ascii="游ゴシック" w:eastAsia="游ゴシック" w:hAnsi="游ゴシック"/>
          <w:sz w:val="24"/>
          <w:szCs w:val="24"/>
        </w:rPr>
        <w:t>6年４月</w:t>
      </w:r>
      <w:r w:rsidRPr="003A3F3F">
        <w:rPr>
          <w:rFonts w:ascii="游ゴシック" w:eastAsia="游ゴシック" w:hAnsi="游ゴシック" w:hint="eastAsia"/>
          <w:sz w:val="24"/>
          <w:szCs w:val="24"/>
        </w:rPr>
        <w:t>の法施行に向け、令和５年３月</w:t>
      </w:r>
      <w:r w:rsidRPr="003A3F3F">
        <w:rPr>
          <w:rFonts w:ascii="游ゴシック" w:eastAsia="游ゴシック" w:hAnsi="游ゴシック"/>
          <w:sz w:val="24"/>
          <w:szCs w:val="24"/>
        </w:rPr>
        <w:t>29日には、「困難な問</w:t>
      </w:r>
      <w:r w:rsidRPr="003A3F3F">
        <w:rPr>
          <w:rFonts w:ascii="游ゴシック" w:eastAsia="游ゴシック" w:hAnsi="游ゴシック"/>
          <w:sz w:val="24"/>
          <w:szCs w:val="24"/>
        </w:rPr>
        <w:lastRenderedPageBreak/>
        <w:t>題を抱える女性への支援のための施策に関する基本的な方針」（令和５年３月29日厚生労働省告示第111号）（以下、「基本方針」という。）が公示されました。</w:t>
      </w:r>
    </w:p>
    <w:p w14:paraId="39BCB43C"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p>
    <w:p w14:paraId="175B327F"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この計画は、</w:t>
      </w:r>
      <w:r w:rsidRPr="005E5106">
        <w:rPr>
          <w:rFonts w:ascii="游ゴシック" w:eastAsia="游ゴシック" w:hAnsi="游ゴシック" w:hint="eastAsia"/>
          <w:sz w:val="24"/>
          <w:szCs w:val="24"/>
        </w:rPr>
        <w:t>女性支援</w:t>
      </w:r>
      <w:r w:rsidRPr="003A3F3F">
        <w:rPr>
          <w:rFonts w:ascii="游ゴシック" w:eastAsia="游ゴシック" w:hAnsi="游ゴシック" w:hint="eastAsia"/>
          <w:sz w:val="24"/>
          <w:szCs w:val="24"/>
        </w:rPr>
        <w:t>法や基本方針の内容を受け、困難な問題を抱える女性への福祉の増進及び自立に向けた施策を総合的かつ計画的に展開し、個々の支援対象となる女性に対して効果的に機能することを目指すために策定するものです。</w:t>
      </w:r>
    </w:p>
    <w:p w14:paraId="20ACFDAB" w14:textId="77777777" w:rsidR="00496BF8" w:rsidRPr="003A3F3F" w:rsidRDefault="00496BF8" w:rsidP="00496BF8">
      <w:pPr>
        <w:ind w:leftChars="203" w:left="672" w:hangingChars="117" w:hanging="246"/>
        <w:jc w:val="left"/>
        <w:rPr>
          <w:rFonts w:ascii="游ゴシック" w:eastAsia="游ゴシック" w:hAnsi="游ゴシック"/>
        </w:rPr>
      </w:pPr>
      <w:r w:rsidRPr="003A3F3F">
        <w:rPr>
          <w:rFonts w:ascii="游ゴシック" w:eastAsia="游ゴシック" w:hAnsi="游ゴシック"/>
        </w:rPr>
        <w:t xml:space="preserve">    </w:t>
      </w:r>
      <w:r w:rsidRPr="003A3F3F">
        <w:rPr>
          <w:rFonts w:ascii="游ゴシック" w:eastAsia="游ゴシック" w:hAnsi="游ゴシック" w:hint="eastAsia"/>
        </w:rPr>
        <w:t xml:space="preserve">　</w:t>
      </w:r>
      <w:r w:rsidRPr="003A3F3F">
        <w:rPr>
          <w:rFonts w:ascii="游ゴシック" w:eastAsia="游ゴシック" w:hAnsi="游ゴシック"/>
        </w:rPr>
        <w:t xml:space="preserve">     </w:t>
      </w:r>
      <w:r w:rsidRPr="003A3F3F">
        <w:rPr>
          <w:rFonts w:ascii="游ゴシック" w:eastAsia="游ゴシック" w:hAnsi="游ゴシック" w:hint="eastAsia"/>
        </w:rPr>
        <w:t xml:space="preserve">　</w:t>
      </w:r>
      <w:r w:rsidRPr="003A3F3F">
        <w:rPr>
          <w:rFonts w:ascii="游ゴシック" w:eastAsia="游ゴシック" w:hAnsi="游ゴシック"/>
        </w:rPr>
        <w:t xml:space="preserve"> </w:t>
      </w:r>
    </w:p>
    <w:p w14:paraId="278C4032" w14:textId="77777777" w:rsidR="00496BF8" w:rsidRPr="003A3F3F" w:rsidRDefault="00496BF8" w:rsidP="00496BF8">
      <w:pPr>
        <w:pStyle w:val="3"/>
        <w:spacing w:line="360" w:lineRule="exact"/>
        <w:ind w:leftChars="203" w:left="707" w:hangingChars="117" w:hanging="281"/>
        <w:jc w:val="left"/>
        <w:rPr>
          <w:rFonts w:ascii="游ゴシック" w:eastAsia="游ゴシック" w:hAnsi="游ゴシック"/>
          <w:sz w:val="24"/>
          <w:szCs w:val="28"/>
        </w:rPr>
      </w:pPr>
      <w:bookmarkStart w:id="4" w:name="_Toc157533147"/>
      <w:r w:rsidRPr="003A3F3F">
        <w:rPr>
          <w:rFonts w:ascii="游ゴシック" w:eastAsia="游ゴシック" w:hAnsi="游ゴシック" w:hint="eastAsia"/>
          <w:sz w:val="24"/>
          <w:szCs w:val="28"/>
        </w:rPr>
        <w:t>（２）計画の位置づけ</w:t>
      </w:r>
      <w:bookmarkEnd w:id="4"/>
    </w:p>
    <w:p w14:paraId="4A87850C" w14:textId="77777777" w:rsidR="00496BF8" w:rsidRDefault="00496BF8" w:rsidP="00496BF8">
      <w:pPr>
        <w:pStyle w:val="a9"/>
        <w:snapToGrid w:val="0"/>
        <w:ind w:leftChars="203" w:left="672" w:hangingChars="117" w:hanging="246"/>
        <w:jc w:val="left"/>
        <w:rPr>
          <w:rFonts w:ascii="游ゴシック" w:eastAsia="游ゴシック" w:hAnsi="游ゴシック"/>
          <w:sz w:val="24"/>
          <w:szCs w:val="24"/>
        </w:rPr>
      </w:pPr>
      <w:r w:rsidRPr="003A3F3F">
        <w:rPr>
          <w:rFonts w:ascii="游ゴシック" w:eastAsia="游ゴシック" w:hAnsi="游ゴシック" w:hint="eastAsia"/>
        </w:rPr>
        <w:t xml:space="preserve">　　</w:t>
      </w:r>
      <w:r w:rsidRPr="003A3F3F">
        <w:rPr>
          <w:rFonts w:ascii="游ゴシック" w:eastAsia="游ゴシック" w:hAnsi="游ゴシック" w:hint="eastAsia"/>
          <w:sz w:val="24"/>
          <w:szCs w:val="24"/>
        </w:rPr>
        <w:t>この計画は、女性支援法第８条第１項に基づいて大阪府が策定する、困難な問題を抱える女性の支援施策の実施に関する基本的な計画です。</w:t>
      </w:r>
    </w:p>
    <w:p w14:paraId="4C07F0C1" w14:textId="77777777" w:rsidR="00496BF8" w:rsidRPr="003A3F3F" w:rsidRDefault="00496BF8" w:rsidP="00496BF8">
      <w:pPr>
        <w:pStyle w:val="a9"/>
        <w:snapToGrid w:val="0"/>
        <w:ind w:leftChars="203" w:left="707" w:hangingChars="117" w:hanging="281"/>
        <w:jc w:val="left"/>
        <w:rPr>
          <w:rFonts w:ascii="游ゴシック" w:eastAsia="游ゴシック" w:hAnsi="游ゴシック"/>
          <w:sz w:val="24"/>
          <w:szCs w:val="24"/>
        </w:rPr>
      </w:pPr>
      <w:r>
        <w:rPr>
          <w:rFonts w:ascii="游ゴシック" w:eastAsia="游ゴシック" w:hAnsi="游ゴシック" w:hint="eastAsia"/>
          <w:sz w:val="24"/>
          <w:szCs w:val="24"/>
        </w:rPr>
        <w:t xml:space="preserve">　　また、この計画は、平成27年（2015年）９月に国連サミットにおいて採択された「持続可能な開発目標（</w:t>
      </w:r>
      <w:r w:rsidRPr="00A82025">
        <w:rPr>
          <w:rFonts w:ascii="游ゴシック" w:eastAsia="游ゴシック" w:hAnsi="游ゴシック"/>
          <w:sz w:val="24"/>
          <w:szCs w:val="24"/>
        </w:rPr>
        <w:t>Sustainable Development Goals：SDGs）」の理念を踏襲しており、各取組みの推進を通して、関連するゴールの達成に貢献します。</w:t>
      </w:r>
    </w:p>
    <w:p w14:paraId="67ABFC52"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w:t>
      </w:r>
      <w:r w:rsidRPr="003A3F3F">
        <w:rPr>
          <w:rFonts w:ascii="游ゴシック" w:eastAsia="游ゴシック" w:hAnsi="游ゴシック"/>
          <w:sz w:val="24"/>
          <w:szCs w:val="24"/>
        </w:rPr>
        <w:t xml:space="preserve"> </w:t>
      </w:r>
    </w:p>
    <w:p w14:paraId="4BFBB852" w14:textId="77777777" w:rsidR="00496BF8" w:rsidRPr="003A3F3F" w:rsidRDefault="00496BF8" w:rsidP="00496BF8">
      <w:pPr>
        <w:pStyle w:val="3"/>
        <w:ind w:leftChars="203" w:left="839" w:hangingChars="172" w:hanging="413"/>
        <w:rPr>
          <w:rFonts w:ascii="游ゴシック" w:eastAsia="游ゴシック" w:hAnsi="游ゴシック"/>
          <w:sz w:val="24"/>
          <w:szCs w:val="28"/>
        </w:rPr>
      </w:pPr>
      <w:bookmarkStart w:id="5" w:name="_Toc157533148"/>
      <w:r w:rsidRPr="003A3F3F">
        <w:rPr>
          <w:rFonts w:ascii="游ゴシック" w:eastAsia="游ゴシック" w:hAnsi="游ゴシック" w:hint="eastAsia"/>
          <w:sz w:val="24"/>
          <w:szCs w:val="28"/>
        </w:rPr>
        <w:t>（３）計画の期間</w:t>
      </w:r>
      <w:bookmarkEnd w:id="5"/>
    </w:p>
    <w:p w14:paraId="12DAF629"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この計画の期間は、令和６（</w:t>
      </w:r>
      <w:r w:rsidRPr="003A3F3F">
        <w:rPr>
          <w:rFonts w:ascii="游ゴシック" w:eastAsia="游ゴシック" w:hAnsi="游ゴシック"/>
          <w:sz w:val="24"/>
          <w:szCs w:val="24"/>
        </w:rPr>
        <w:t>2024</w:t>
      </w:r>
      <w:r w:rsidRPr="003A3F3F">
        <w:rPr>
          <w:rFonts w:ascii="游ゴシック" w:eastAsia="游ゴシック" w:hAnsi="游ゴシック" w:hint="eastAsia"/>
          <w:sz w:val="24"/>
          <w:szCs w:val="24"/>
        </w:rPr>
        <w:t>）年度から令和８（</w:t>
      </w:r>
      <w:r w:rsidRPr="003A3F3F">
        <w:rPr>
          <w:rFonts w:ascii="游ゴシック" w:eastAsia="游ゴシック" w:hAnsi="游ゴシック"/>
          <w:sz w:val="24"/>
          <w:szCs w:val="24"/>
        </w:rPr>
        <w:t>2026）年度までの３年間です。</w:t>
      </w:r>
    </w:p>
    <w:p w14:paraId="75224A99" w14:textId="77777777" w:rsidR="00496BF8" w:rsidRPr="003A3F3F" w:rsidRDefault="00496BF8" w:rsidP="00496BF8">
      <w:pPr>
        <w:pStyle w:val="a9"/>
        <w:snapToGrid w:val="0"/>
        <w:ind w:leftChars="303" w:left="636" w:firstLineChars="100" w:firstLine="240"/>
        <w:jc w:val="left"/>
        <w:rPr>
          <w:rFonts w:ascii="游ゴシック" w:eastAsia="游ゴシック" w:hAnsi="游ゴシック"/>
          <w:sz w:val="24"/>
          <w:szCs w:val="24"/>
        </w:rPr>
      </w:pPr>
    </w:p>
    <w:p w14:paraId="3F94C944" w14:textId="77777777" w:rsidR="00496BF8" w:rsidRPr="003A3F3F" w:rsidRDefault="00496BF8" w:rsidP="00496BF8">
      <w:pPr>
        <w:ind w:leftChars="203" w:left="672" w:hangingChars="117" w:hanging="246"/>
        <w:jc w:val="left"/>
        <w:rPr>
          <w:rFonts w:ascii="游ゴシック" w:eastAsia="游ゴシック" w:hAnsi="游ゴシック"/>
        </w:rPr>
      </w:pPr>
    </w:p>
    <w:p w14:paraId="49FA0EF1" w14:textId="77777777" w:rsidR="00496BF8" w:rsidRPr="005E5106" w:rsidRDefault="00496BF8" w:rsidP="00496BF8">
      <w:pPr>
        <w:pStyle w:val="2"/>
        <w:numPr>
          <w:ilvl w:val="0"/>
          <w:numId w:val="20"/>
        </w:numPr>
        <w:spacing w:line="360" w:lineRule="exact"/>
        <w:jc w:val="left"/>
        <w:rPr>
          <w:rFonts w:ascii="游ゴシック" w:eastAsia="游ゴシック" w:hAnsi="游ゴシック"/>
          <w:b/>
          <w:bCs/>
          <w:sz w:val="24"/>
          <w:szCs w:val="28"/>
        </w:rPr>
      </w:pPr>
      <w:bookmarkStart w:id="6" w:name="_Toc157533149"/>
      <w:r w:rsidRPr="005E5106">
        <w:rPr>
          <w:rFonts w:ascii="游ゴシック" w:eastAsia="游ゴシック" w:hAnsi="游ゴシック" w:hint="eastAsia"/>
          <w:b/>
          <w:bCs/>
          <w:sz w:val="24"/>
          <w:szCs w:val="28"/>
        </w:rPr>
        <w:t>支援の対象者と基本理念</w:t>
      </w:r>
      <w:bookmarkEnd w:id="6"/>
    </w:p>
    <w:p w14:paraId="191C1A35" w14:textId="77777777" w:rsidR="00496BF8" w:rsidRPr="003A3F3F" w:rsidRDefault="00496BF8" w:rsidP="00496BF8">
      <w:pPr>
        <w:ind w:leftChars="203" w:left="672" w:hangingChars="117" w:hanging="246"/>
        <w:jc w:val="left"/>
        <w:rPr>
          <w:rFonts w:ascii="游ゴシック" w:eastAsia="游ゴシック" w:hAnsi="游ゴシック"/>
        </w:rPr>
      </w:pPr>
      <w:r w:rsidRPr="003A3F3F">
        <w:rPr>
          <w:rFonts w:ascii="游ゴシック" w:eastAsia="游ゴシック" w:hAnsi="游ゴシック" w:hint="eastAsia"/>
        </w:rPr>
        <w:t xml:space="preserve">　　</w:t>
      </w:r>
    </w:p>
    <w:p w14:paraId="662610E2"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女性支援法第２条は、法に基づく支援等の対象となる困難な問題を抱える女性について、「性的な被害、家庭の状況、地域社会との関係性その他の様々な事情により日常生活又は社会生活を円滑に営む上で困難な問題を抱える女性（そのおそれのある女性を含む。）」と規定しています。</w:t>
      </w:r>
    </w:p>
    <w:p w14:paraId="5D629FB1" w14:textId="77777777" w:rsidR="00496BF8" w:rsidRPr="005E5106" w:rsidRDefault="00496BF8" w:rsidP="00496BF8">
      <w:pPr>
        <w:spacing w:line="0" w:lineRule="atLeast"/>
        <w:rPr>
          <w:rFonts w:ascii="游ゴシック" w:eastAsia="游ゴシック" w:hAnsi="游ゴシック" w:cstheme="majorBidi"/>
          <w:sz w:val="24"/>
          <w:szCs w:val="28"/>
        </w:rPr>
      </w:pPr>
    </w:p>
    <w:p w14:paraId="2B95313A"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女性支援法は、そもそも、女性が、女性であることにより、性暴力や性的虐待、性的搾取等の性的な被害に、より遭遇しやすい状況にあることや、予期せぬ妊娠等の女性特有の問題が存在することの他、不安定な就労状況</w:t>
      </w:r>
      <w:r w:rsidRPr="005E5106">
        <w:rPr>
          <w:rFonts w:ascii="游ゴシック" w:eastAsia="游ゴシック" w:hAnsi="游ゴシック" w:cstheme="majorBidi" w:hint="eastAsia"/>
          <w:sz w:val="24"/>
          <w:szCs w:val="28"/>
        </w:rPr>
        <w:lastRenderedPageBreak/>
        <w:t>や経済的困窮、孤立などの社会経済的困難等に陥るおそれがあること等を前提としたものであり、このような問題意識のもと、法が定義する状況に当てはまる女性であれば年齢、障</w:t>
      </w:r>
      <w:r w:rsidRPr="003A3F3F">
        <w:rPr>
          <w:rFonts w:ascii="游ゴシック" w:eastAsia="游ゴシック" w:hAnsi="游ゴシック" w:cstheme="majorBidi" w:hint="eastAsia"/>
          <w:sz w:val="24"/>
          <w:szCs w:val="28"/>
        </w:rPr>
        <w:t>がい</w:t>
      </w:r>
      <w:r w:rsidRPr="005E5106">
        <w:rPr>
          <w:rFonts w:ascii="游ゴシック" w:eastAsia="游ゴシック" w:hAnsi="游ゴシック" w:cstheme="majorBidi" w:hint="eastAsia"/>
          <w:sz w:val="24"/>
          <w:szCs w:val="28"/>
        </w:rPr>
        <w:t>の有無、国籍等を問わず、性的搾取により従前から婦人保護事業の対象となってきた者を含め、必要に応じて法による支援の対象者となります。</w:t>
      </w:r>
    </w:p>
    <w:p w14:paraId="158E5571" w14:textId="77777777" w:rsidR="00496BF8" w:rsidRPr="005E5106" w:rsidRDefault="00496BF8" w:rsidP="00496BF8">
      <w:pPr>
        <w:spacing w:line="0" w:lineRule="atLeast"/>
        <w:rPr>
          <w:rFonts w:ascii="游ゴシック" w:eastAsia="游ゴシック" w:hAnsi="游ゴシック" w:cstheme="majorBidi"/>
          <w:sz w:val="24"/>
          <w:szCs w:val="28"/>
        </w:rPr>
      </w:pPr>
    </w:p>
    <w:p w14:paraId="10707B96"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加えて、「困難な問題を抱える女性（そのおそれのある女性を含む。）」とは、現に問題を抱えている者のみならず、適切な支援を行わなければ将来的に問題を抱える状況になる可能性がある者を含んでいることに留意が必要です</w:t>
      </w:r>
      <w:r w:rsidRPr="005E5106">
        <w:rPr>
          <w:rFonts w:ascii="游ゴシック" w:eastAsia="游ゴシック" w:hAnsi="游ゴシック" w:cstheme="majorBidi"/>
          <w:sz w:val="24"/>
          <w:szCs w:val="28"/>
        </w:rPr>
        <w:t>。</w:t>
      </w:r>
    </w:p>
    <w:p w14:paraId="4641F16C" w14:textId="77777777" w:rsidR="00496BF8" w:rsidRPr="005E5106" w:rsidRDefault="00496BF8" w:rsidP="00496BF8">
      <w:pPr>
        <w:spacing w:line="0" w:lineRule="atLeast"/>
        <w:rPr>
          <w:rFonts w:ascii="游ゴシック" w:eastAsia="游ゴシック" w:hAnsi="游ゴシック" w:cstheme="majorBidi"/>
          <w:sz w:val="24"/>
          <w:szCs w:val="28"/>
        </w:rPr>
      </w:pPr>
    </w:p>
    <w:p w14:paraId="6AD7A475"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国の基本方針にも記載されているように、性自認が女性であるトランスジェンダーの者については、トランスジェンダーであることに起因する人権侵害・差別により直面する困難に配慮し、その状況や相談内容を踏まえ、他の支援対象者にも配慮しつつ、</w:t>
      </w:r>
      <w:r>
        <w:rPr>
          <w:rStyle w:val="afa"/>
          <w:rFonts w:ascii="游ゴシック" w:eastAsia="游ゴシック" w:hAnsi="游ゴシック" w:cstheme="majorBidi"/>
          <w:sz w:val="24"/>
          <w:szCs w:val="28"/>
        </w:rPr>
        <w:footnoteReference w:id="3"/>
      </w:r>
      <w:r w:rsidRPr="005E5106">
        <w:rPr>
          <w:rFonts w:ascii="游ゴシック" w:eastAsia="游ゴシック" w:hAnsi="游ゴシック" w:cstheme="majorBidi" w:hint="eastAsia"/>
          <w:sz w:val="24"/>
          <w:szCs w:val="28"/>
        </w:rPr>
        <w:t>関係機関</w:t>
      </w:r>
      <w:r>
        <w:rPr>
          <w:rFonts w:ascii="游ゴシック" w:eastAsia="游ゴシック" w:hAnsi="游ゴシック" w:cstheme="majorBidi" w:hint="eastAsia"/>
          <w:sz w:val="24"/>
          <w:szCs w:val="28"/>
        </w:rPr>
        <w:t>が</w:t>
      </w:r>
      <w:r w:rsidRPr="005E5106">
        <w:rPr>
          <w:rFonts w:ascii="游ゴシック" w:eastAsia="游ゴシック" w:hAnsi="游ゴシック" w:cstheme="majorBidi" w:hint="eastAsia"/>
          <w:sz w:val="24"/>
          <w:szCs w:val="28"/>
        </w:rPr>
        <w:t>連携して、可能な支援を検討することが望まれます。</w:t>
      </w:r>
    </w:p>
    <w:p w14:paraId="6DCD0FBE" w14:textId="77777777" w:rsidR="00496BF8" w:rsidRPr="005E5106" w:rsidRDefault="00496BF8" w:rsidP="00496BF8">
      <w:pPr>
        <w:spacing w:line="0" w:lineRule="atLeast"/>
        <w:rPr>
          <w:rFonts w:ascii="游ゴシック" w:eastAsia="游ゴシック" w:hAnsi="游ゴシック" w:cstheme="majorBidi"/>
          <w:sz w:val="24"/>
          <w:szCs w:val="28"/>
        </w:rPr>
      </w:pPr>
    </w:p>
    <w:p w14:paraId="6EE1D3F2" w14:textId="77777777" w:rsidR="00496BF8" w:rsidRPr="005E5106"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困難な問題を抱える女性には、自身の国籍や出自、疾病や障</w:t>
      </w:r>
      <w:r w:rsidRPr="003A3F3F">
        <w:rPr>
          <w:rFonts w:ascii="游ゴシック" w:eastAsia="游ゴシック" w:hAnsi="游ゴシック" w:cstheme="majorBidi" w:hint="eastAsia"/>
          <w:sz w:val="24"/>
          <w:szCs w:val="28"/>
        </w:rPr>
        <w:t>がい</w:t>
      </w:r>
      <w:r w:rsidRPr="005E5106">
        <w:rPr>
          <w:rFonts w:ascii="游ゴシック" w:eastAsia="游ゴシック" w:hAnsi="游ゴシック" w:cstheme="majorBidi" w:hint="eastAsia"/>
          <w:sz w:val="24"/>
          <w:szCs w:val="28"/>
        </w:rPr>
        <w:t>、過去の経験に起因する、様々な複合的な差別や社会的排除に直面し、抱えている問題自体が複合化・複雑化していることが多くなっています。こうした複合化・複雑化した問題の解決には、それぞれの問題に関わる多様な関係機関の連携が重要です。また、支援対象者の多くが精神や身体等を傷つけられていることも踏まえつつ、支援対象者本人が自らの意思や意見を決定し、表明できるように支援する体制を整え、本人の意思に寄り添った支援を行うことが必要です。</w:t>
      </w:r>
    </w:p>
    <w:p w14:paraId="688CE8B7" w14:textId="77777777" w:rsidR="00496BF8" w:rsidRPr="005E5106" w:rsidRDefault="00496BF8" w:rsidP="00496BF8">
      <w:pPr>
        <w:spacing w:line="0" w:lineRule="atLeast"/>
        <w:rPr>
          <w:rFonts w:ascii="游ゴシック" w:eastAsia="游ゴシック" w:hAnsi="游ゴシック" w:cstheme="majorBidi"/>
          <w:sz w:val="24"/>
          <w:szCs w:val="28"/>
        </w:rPr>
      </w:pPr>
    </w:p>
    <w:p w14:paraId="00C8B3CA" w14:textId="77777777" w:rsidR="00496BF8" w:rsidRPr="003A3F3F" w:rsidRDefault="00496BF8" w:rsidP="00496BF8">
      <w:pPr>
        <w:spacing w:line="0" w:lineRule="atLeast"/>
        <w:ind w:leftChars="300" w:left="630" w:firstLineChars="100" w:firstLine="240"/>
        <w:rPr>
          <w:rFonts w:ascii="游ゴシック" w:eastAsia="游ゴシック" w:hAnsi="游ゴシック" w:cstheme="majorBidi"/>
          <w:sz w:val="24"/>
          <w:szCs w:val="28"/>
        </w:rPr>
      </w:pPr>
      <w:r w:rsidRPr="005E5106">
        <w:rPr>
          <w:rFonts w:ascii="游ゴシック" w:eastAsia="游ゴシック" w:hAnsi="游ゴシック" w:cstheme="majorBidi" w:hint="eastAsia"/>
          <w:sz w:val="24"/>
          <w:szCs w:val="28"/>
        </w:rPr>
        <w:t>大阪府</w:t>
      </w:r>
      <w:r>
        <w:rPr>
          <w:rFonts w:ascii="游ゴシック" w:eastAsia="游ゴシック" w:hAnsi="游ゴシック" w:cstheme="majorBidi" w:hint="eastAsia"/>
          <w:sz w:val="24"/>
          <w:szCs w:val="28"/>
        </w:rPr>
        <w:t>において</w:t>
      </w:r>
      <w:r w:rsidRPr="005E5106">
        <w:rPr>
          <w:rFonts w:ascii="游ゴシック" w:eastAsia="游ゴシック" w:hAnsi="游ゴシック" w:cstheme="majorBidi" w:hint="eastAsia"/>
          <w:sz w:val="24"/>
          <w:szCs w:val="28"/>
        </w:rPr>
        <w:t>は、</w:t>
      </w:r>
      <w:r>
        <w:rPr>
          <w:rFonts w:ascii="游ゴシック" w:eastAsia="游ゴシック" w:hAnsi="游ゴシック" w:cstheme="majorBidi" w:hint="eastAsia"/>
          <w:sz w:val="24"/>
          <w:szCs w:val="28"/>
        </w:rPr>
        <w:t>支援の対象者と基本理念について、</w:t>
      </w:r>
      <w:r w:rsidRPr="005E5106">
        <w:rPr>
          <w:rFonts w:ascii="游ゴシック" w:eastAsia="游ゴシック" w:hAnsi="游ゴシック" w:cstheme="majorBidi" w:hint="eastAsia"/>
          <w:sz w:val="24"/>
          <w:szCs w:val="28"/>
        </w:rPr>
        <w:t>女性支援法の目的や、国の定める基本方針における基本的な理念を</w:t>
      </w:r>
      <w:r>
        <w:rPr>
          <w:rFonts w:ascii="游ゴシック" w:eastAsia="游ゴシック" w:hAnsi="游ゴシック" w:cstheme="majorBidi" w:hint="eastAsia"/>
          <w:sz w:val="24"/>
          <w:szCs w:val="28"/>
        </w:rPr>
        <w:t>踏襲し、</w:t>
      </w:r>
      <w:r w:rsidRPr="005E5106">
        <w:rPr>
          <w:rFonts w:ascii="游ゴシック" w:eastAsia="游ゴシック" w:hAnsi="游ゴシック" w:cstheme="majorBidi" w:hint="eastAsia"/>
          <w:sz w:val="24"/>
          <w:szCs w:val="28"/>
        </w:rPr>
        <w:t>支援対象者の多様なニーズに応じた、地域の関係機関の連携・協働による支援対象者へ</w:t>
      </w:r>
      <w:r w:rsidRPr="005E5106">
        <w:rPr>
          <w:rFonts w:ascii="游ゴシック" w:eastAsia="游ゴシック" w:hAnsi="游ゴシック" w:cstheme="majorBidi" w:hint="eastAsia"/>
          <w:sz w:val="24"/>
          <w:szCs w:val="28"/>
        </w:rPr>
        <w:lastRenderedPageBreak/>
        <w:t>の包括的かつ継続的な支援</w:t>
      </w:r>
      <w:r w:rsidRPr="003A3F3F">
        <w:rPr>
          <w:rFonts w:ascii="游ゴシック" w:eastAsia="游ゴシック" w:hAnsi="游ゴシック" w:cstheme="majorBidi" w:hint="eastAsia"/>
          <w:sz w:val="24"/>
          <w:szCs w:val="28"/>
        </w:rPr>
        <w:t>、</w:t>
      </w:r>
      <w:r>
        <w:rPr>
          <w:rStyle w:val="afa"/>
          <w:rFonts w:ascii="游ゴシック" w:eastAsia="游ゴシック" w:hAnsi="游ゴシック" w:cstheme="majorBidi"/>
          <w:sz w:val="24"/>
          <w:szCs w:val="28"/>
        </w:rPr>
        <w:footnoteReference w:id="4"/>
      </w:r>
      <w:r w:rsidRPr="003A3F3F">
        <w:rPr>
          <w:rFonts w:ascii="游ゴシック" w:eastAsia="游ゴシック" w:hAnsi="游ゴシック" w:cstheme="majorBidi" w:hint="eastAsia"/>
          <w:sz w:val="24"/>
          <w:szCs w:val="28"/>
        </w:rPr>
        <w:t>行政機関のみでは実施が難しい支援を行う</w:t>
      </w:r>
      <w:r>
        <w:rPr>
          <w:rStyle w:val="afa"/>
          <w:rFonts w:ascii="游ゴシック" w:eastAsia="游ゴシック" w:hAnsi="游ゴシック" w:cstheme="majorBidi"/>
          <w:sz w:val="24"/>
          <w:szCs w:val="28"/>
        </w:rPr>
        <w:footnoteReference w:id="5"/>
      </w:r>
      <w:r w:rsidRPr="003A3F3F">
        <w:rPr>
          <w:rFonts w:ascii="游ゴシック" w:eastAsia="游ゴシック" w:hAnsi="游ゴシック" w:cstheme="majorBidi" w:hint="eastAsia"/>
          <w:sz w:val="24"/>
          <w:szCs w:val="28"/>
        </w:rPr>
        <w:t>民間団体との協働に努めます。</w:t>
      </w:r>
    </w:p>
    <w:p w14:paraId="2EA5F0CD" w14:textId="77777777" w:rsidR="00496BF8" w:rsidRPr="003A3F3F" w:rsidRDefault="00496BF8" w:rsidP="00496BF8">
      <w:pPr>
        <w:rPr>
          <w:rFonts w:ascii="游ゴシック" w:eastAsia="游ゴシック" w:hAnsi="游ゴシック"/>
        </w:rPr>
      </w:pPr>
    </w:p>
    <w:p w14:paraId="2F13A697" w14:textId="77777777" w:rsidR="00496BF8" w:rsidRPr="003A3F3F" w:rsidRDefault="00496BF8" w:rsidP="00496BF8">
      <w:pPr>
        <w:pStyle w:val="2"/>
        <w:rPr>
          <w:rFonts w:ascii="游ゴシック" w:eastAsia="游ゴシック" w:hAnsi="游ゴシック"/>
          <w:b/>
          <w:bCs/>
          <w:sz w:val="24"/>
          <w:szCs w:val="28"/>
        </w:rPr>
      </w:pPr>
      <w:bookmarkStart w:id="7" w:name="_Toc157533150"/>
      <w:r w:rsidRPr="005E5106">
        <w:rPr>
          <w:rFonts w:ascii="游ゴシック" w:eastAsia="游ゴシック" w:hAnsi="游ゴシック" w:hint="eastAsia"/>
          <w:b/>
          <w:bCs/>
          <w:sz w:val="24"/>
          <w:szCs w:val="28"/>
        </w:rPr>
        <w:t>３．</w:t>
      </w:r>
      <w:r w:rsidRPr="003A3F3F">
        <w:rPr>
          <w:rFonts w:ascii="游ゴシック" w:eastAsia="游ゴシック" w:hAnsi="游ゴシック" w:hint="eastAsia"/>
          <w:b/>
          <w:bCs/>
          <w:sz w:val="24"/>
          <w:szCs w:val="28"/>
        </w:rPr>
        <w:t>困難な問題を抱える女性をめぐる現状及び課題</w:t>
      </w:r>
      <w:bookmarkEnd w:id="7"/>
    </w:p>
    <w:p w14:paraId="1FEAC417" w14:textId="77777777" w:rsidR="00496BF8" w:rsidRPr="003A3F3F" w:rsidRDefault="00496BF8" w:rsidP="00496BF8">
      <w:r w:rsidRPr="003A3F3F">
        <w:rPr>
          <w:rFonts w:hint="eastAsia"/>
        </w:rPr>
        <w:t xml:space="preserve">　　　</w:t>
      </w:r>
    </w:p>
    <w:p w14:paraId="0C715E4B" w14:textId="77777777" w:rsidR="00496BF8" w:rsidRPr="005E5106" w:rsidRDefault="00496BF8" w:rsidP="00496BF8">
      <w:pPr>
        <w:pStyle w:val="3"/>
        <w:numPr>
          <w:ilvl w:val="0"/>
          <w:numId w:val="15"/>
        </w:numPr>
        <w:spacing w:line="360" w:lineRule="exact"/>
        <w:ind w:leftChars="0"/>
        <w:jc w:val="left"/>
        <w:rPr>
          <w:rFonts w:ascii="游ゴシック" w:eastAsia="游ゴシック" w:hAnsi="游ゴシック"/>
          <w:sz w:val="24"/>
          <w:szCs w:val="28"/>
        </w:rPr>
      </w:pPr>
      <w:bookmarkStart w:id="8" w:name="_Toc157533151"/>
      <w:r w:rsidRPr="005E5106">
        <w:rPr>
          <w:rFonts w:ascii="游ゴシック" w:eastAsia="游ゴシック" w:hAnsi="游ゴシック" w:hint="eastAsia"/>
          <w:sz w:val="24"/>
          <w:szCs w:val="28"/>
        </w:rPr>
        <w:t>婦人保護事業の概要</w:t>
      </w:r>
      <w:bookmarkEnd w:id="8"/>
    </w:p>
    <w:p w14:paraId="743B1A5A" w14:textId="77777777" w:rsidR="00496BF8" w:rsidRPr="003A3F3F" w:rsidRDefault="00496BF8" w:rsidP="00496BF8"/>
    <w:p w14:paraId="1A6EF29C" w14:textId="77777777" w:rsidR="00496BF8" w:rsidRPr="005E5106" w:rsidRDefault="00496BF8" w:rsidP="00496BF8">
      <w:pPr>
        <w:pStyle w:val="a9"/>
        <w:widowControl w:val="0"/>
        <w:snapToGrid w:val="0"/>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大阪府女性相談センターは、府における婦人保護事業実施の中枢機関（令和</w:t>
      </w:r>
      <w:r w:rsidRPr="005E5106">
        <w:rPr>
          <w:rFonts w:ascii="游ゴシック" w:eastAsia="游ゴシック" w:hAnsi="游ゴシック"/>
          <w:sz w:val="24"/>
          <w:szCs w:val="28"/>
        </w:rPr>
        <w:t>5年4月1日</w:t>
      </w:r>
      <w:r w:rsidRPr="005E5106">
        <w:rPr>
          <w:rFonts w:ascii="游ゴシック" w:eastAsia="游ゴシック" w:hAnsi="游ゴシック" w:hint="eastAsia"/>
          <w:sz w:val="24"/>
          <w:szCs w:val="28"/>
        </w:rPr>
        <w:t>時点で１か所設置）として、電話相談、来所相談、支援を必要としている女性及び同伴家族の一時保護や自立に向けての支援（福祉事務所による住宅の確保、保護命令申し立ての支援</w:t>
      </w:r>
      <w:r w:rsidRPr="003A3F3F">
        <w:rPr>
          <w:rFonts w:ascii="游ゴシック" w:eastAsia="游ゴシック" w:hAnsi="游ゴシック" w:hint="eastAsia"/>
          <w:sz w:val="24"/>
          <w:szCs w:val="28"/>
        </w:rPr>
        <w:t>、就職</w:t>
      </w:r>
      <w:r w:rsidRPr="005E5106">
        <w:rPr>
          <w:rFonts w:ascii="游ゴシック" w:eastAsia="游ゴシック" w:hAnsi="游ゴシック" w:hint="eastAsia"/>
          <w:sz w:val="24"/>
          <w:szCs w:val="28"/>
        </w:rPr>
        <w:t>等）などを、福祉事務所等</w:t>
      </w:r>
      <w:r>
        <w:rPr>
          <w:rFonts w:ascii="游ゴシック" w:eastAsia="游ゴシック" w:hAnsi="游ゴシック" w:hint="eastAsia"/>
          <w:sz w:val="24"/>
          <w:szCs w:val="28"/>
        </w:rPr>
        <w:t>行政</w:t>
      </w:r>
      <w:r w:rsidRPr="005E5106">
        <w:rPr>
          <w:rFonts w:ascii="游ゴシック" w:eastAsia="游ゴシック" w:hAnsi="游ゴシック" w:hint="eastAsia"/>
          <w:sz w:val="24"/>
          <w:szCs w:val="28"/>
        </w:rPr>
        <w:t>機関</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婦人保護施設や母子生活支援施設等の女性を保護する施設</w:t>
      </w:r>
      <w:r>
        <w:rPr>
          <w:rFonts w:ascii="游ゴシック" w:eastAsia="游ゴシック" w:hAnsi="游ゴシック" w:hint="eastAsia"/>
          <w:sz w:val="24"/>
          <w:szCs w:val="28"/>
        </w:rPr>
        <w:t>その他関係機関</w:t>
      </w:r>
      <w:r w:rsidRPr="005E5106">
        <w:rPr>
          <w:rFonts w:ascii="游ゴシック" w:eastAsia="游ゴシック" w:hAnsi="游ゴシック" w:hint="eastAsia"/>
          <w:sz w:val="24"/>
          <w:szCs w:val="28"/>
        </w:rPr>
        <w:t>と、個々の事案について連絡協議し連携を図りながら支援にあたってきました。</w:t>
      </w:r>
    </w:p>
    <w:p w14:paraId="2D5E08F0" w14:textId="77777777" w:rsidR="00496BF8" w:rsidRPr="005E5106" w:rsidRDefault="00496BF8" w:rsidP="00496BF8">
      <w:pPr>
        <w:pStyle w:val="3"/>
        <w:ind w:left="840"/>
        <w:rPr>
          <w:rFonts w:ascii="游ゴシック" w:eastAsia="游ゴシック" w:hAnsi="游ゴシック"/>
          <w:sz w:val="24"/>
          <w:szCs w:val="28"/>
        </w:rPr>
      </w:pPr>
      <w:bookmarkStart w:id="9" w:name="_Toc157533152"/>
      <w:r w:rsidRPr="005E5106">
        <w:rPr>
          <w:rFonts w:ascii="游ゴシック" w:eastAsia="游ゴシック" w:hAnsi="游ゴシック"/>
          <w:noProof/>
          <w:sz w:val="24"/>
          <w:szCs w:val="28"/>
        </w:rPr>
        <w:drawing>
          <wp:anchor distT="0" distB="0" distL="114300" distR="114300" simplePos="0" relativeHeight="251675648" behindDoc="0" locked="0" layoutInCell="1" allowOverlap="1" wp14:anchorId="021E780F" wp14:editId="65F08DEC">
            <wp:simplePos x="0" y="0"/>
            <wp:positionH relativeFrom="column">
              <wp:posOffset>453390</wp:posOffset>
            </wp:positionH>
            <wp:positionV relativeFrom="paragraph">
              <wp:posOffset>361315</wp:posOffset>
            </wp:positionV>
            <wp:extent cx="5400040" cy="3037840"/>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婦人保護事業の概要.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anchor>
        </w:drawing>
      </w:r>
      <w:r w:rsidRPr="005E5106">
        <w:rPr>
          <w:rFonts w:ascii="游ゴシック" w:eastAsia="游ゴシック" w:hAnsi="游ゴシック" w:hint="eastAsia"/>
          <w:sz w:val="24"/>
          <w:szCs w:val="28"/>
        </w:rPr>
        <w:t xml:space="preserve">　　※婦人保護事業の概要の図</w:t>
      </w:r>
      <w:bookmarkEnd w:id="9"/>
    </w:p>
    <w:p w14:paraId="0B89B6DB" w14:textId="77777777" w:rsidR="00496BF8" w:rsidRPr="005E5106" w:rsidRDefault="00496BF8" w:rsidP="00496BF8">
      <w:pPr>
        <w:rPr>
          <w:rFonts w:ascii="游ゴシック" w:eastAsia="游ゴシック" w:hAnsi="游ゴシック"/>
          <w:sz w:val="24"/>
          <w:szCs w:val="28"/>
        </w:rPr>
      </w:pPr>
    </w:p>
    <w:p w14:paraId="3D38B6F7" w14:textId="77777777" w:rsidR="00496BF8" w:rsidRPr="005E5106" w:rsidRDefault="00496BF8" w:rsidP="00496BF8">
      <w:pPr>
        <w:pStyle w:val="a9"/>
        <w:widowControl w:val="0"/>
        <w:numPr>
          <w:ilvl w:val="0"/>
          <w:numId w:val="15"/>
        </w:numPr>
        <w:snapToGrid w:val="0"/>
        <w:ind w:leftChars="0" w:left="851" w:hanging="851"/>
        <w:jc w:val="left"/>
        <w:outlineLvl w:val="2"/>
        <w:rPr>
          <w:rFonts w:ascii="游ゴシック" w:eastAsia="游ゴシック" w:hAnsi="游ゴシック"/>
          <w:sz w:val="24"/>
          <w:szCs w:val="28"/>
        </w:rPr>
      </w:pPr>
      <w:bookmarkStart w:id="10" w:name="_Toc157533153"/>
      <w:r w:rsidRPr="005E5106">
        <w:rPr>
          <w:rFonts w:ascii="游ゴシック" w:eastAsia="游ゴシック" w:hAnsi="游ゴシック" w:hint="eastAsia"/>
          <w:sz w:val="24"/>
          <w:szCs w:val="28"/>
        </w:rPr>
        <w:lastRenderedPageBreak/>
        <w:t>大阪府の困難な問題を抱える女性への支援に関する現状</w:t>
      </w:r>
      <w:bookmarkEnd w:id="10"/>
    </w:p>
    <w:p w14:paraId="43CFFF8A" w14:textId="77777777" w:rsidR="00496BF8" w:rsidRPr="005E5106" w:rsidRDefault="00496BF8" w:rsidP="00496BF8">
      <w:pPr>
        <w:pStyle w:val="a9"/>
        <w:widowControl w:val="0"/>
        <w:snapToGrid w:val="0"/>
        <w:ind w:leftChars="0" w:left="960"/>
        <w:jc w:val="left"/>
        <w:rPr>
          <w:rFonts w:ascii="游ゴシック" w:eastAsia="游ゴシック" w:hAnsi="游ゴシック"/>
          <w:sz w:val="24"/>
          <w:szCs w:val="28"/>
        </w:rPr>
      </w:pPr>
    </w:p>
    <w:p w14:paraId="1D8B3ADC" w14:textId="199E5434" w:rsidR="00496BF8" w:rsidRPr="00EE3EB5" w:rsidRDefault="00EE3EB5" w:rsidP="00EE3EB5">
      <w:pPr>
        <w:widowControl w:val="0"/>
        <w:snapToGrid w:val="0"/>
        <w:ind w:firstLineChars="150" w:firstLine="360"/>
        <w:jc w:val="left"/>
        <w:outlineLvl w:val="3"/>
        <w:rPr>
          <w:rFonts w:ascii="游ゴシック" w:eastAsia="游ゴシック" w:hAnsi="游ゴシック"/>
          <w:sz w:val="24"/>
          <w:szCs w:val="28"/>
        </w:rPr>
      </w:pPr>
      <w:bookmarkStart w:id="11" w:name="_Toc157533154"/>
      <w:r w:rsidRPr="00EE3EB5">
        <w:rPr>
          <w:rFonts w:ascii="游ゴシック" w:eastAsia="游ゴシック" w:hAnsi="游ゴシック" w:hint="eastAsia"/>
          <w:sz w:val="24"/>
          <w:szCs w:val="28"/>
        </w:rPr>
        <w:t xml:space="preserve">１ </w:t>
      </w:r>
      <w:r w:rsidR="00496BF8" w:rsidRPr="00EE3EB5">
        <w:rPr>
          <w:rFonts w:ascii="游ゴシック" w:eastAsia="游ゴシック" w:hAnsi="游ゴシック" w:hint="eastAsia"/>
          <w:sz w:val="24"/>
          <w:szCs w:val="28"/>
        </w:rPr>
        <w:t>大阪府女性相談センターへの相談件数</w:t>
      </w:r>
      <w:bookmarkEnd w:id="11"/>
    </w:p>
    <w:p w14:paraId="015DC8B7" w14:textId="77777777"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旧売春防止法に基づく婦人相談所であり、かつ</w:t>
      </w:r>
      <w:r>
        <w:rPr>
          <w:rFonts w:ascii="游ゴシック" w:eastAsia="游ゴシック" w:hAnsi="游ゴシック" w:hint="eastAsia"/>
          <w:sz w:val="24"/>
          <w:szCs w:val="28"/>
        </w:rPr>
        <w:t>DV</w:t>
      </w:r>
      <w:r w:rsidRPr="005E5106">
        <w:rPr>
          <w:rFonts w:ascii="游ゴシック" w:eastAsia="游ゴシック" w:hAnsi="游ゴシック" w:hint="eastAsia"/>
          <w:sz w:val="24"/>
          <w:szCs w:val="28"/>
        </w:rPr>
        <w:t>防止法に基づく配偶者暴力相談支援センターである、大阪府女性相談センターにおいて、令和４年度中に受けた相談件数は、</w:t>
      </w:r>
      <w:r w:rsidRPr="005E5106">
        <w:rPr>
          <w:rFonts w:ascii="游ゴシック" w:eastAsia="游ゴシック" w:hAnsi="游ゴシック"/>
          <w:sz w:val="24"/>
          <w:szCs w:val="28"/>
        </w:rPr>
        <w:t>11,401</w:t>
      </w:r>
      <w:r w:rsidRPr="005E5106">
        <w:rPr>
          <w:rFonts w:ascii="游ゴシック" w:eastAsia="游ゴシック" w:hAnsi="游ゴシック" w:hint="eastAsia"/>
          <w:sz w:val="24"/>
          <w:szCs w:val="28"/>
        </w:rPr>
        <w:t>件であり、うち来所相談</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は</w:t>
      </w:r>
      <w:r w:rsidRPr="005E5106">
        <w:rPr>
          <w:rFonts w:ascii="游ゴシック" w:eastAsia="游ゴシック" w:hAnsi="游ゴシック"/>
          <w:sz w:val="24"/>
          <w:szCs w:val="28"/>
        </w:rPr>
        <w:t>327</w:t>
      </w:r>
      <w:r w:rsidRPr="005E5106">
        <w:rPr>
          <w:rFonts w:ascii="游ゴシック" w:eastAsia="游ゴシック" w:hAnsi="游ゴシック" w:hint="eastAsia"/>
          <w:sz w:val="24"/>
          <w:szCs w:val="28"/>
        </w:rPr>
        <w:t>件（延べ数）です。</w:t>
      </w:r>
    </w:p>
    <w:p w14:paraId="05E9D034" w14:textId="77777777"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その相談内容の内訳は、「医療問題（主にメンタルヘルス）」が最も多く、その他、「配偶者等からの暴力</w:t>
      </w:r>
      <w:r w:rsidRPr="005E5106">
        <w:rPr>
          <w:rFonts w:ascii="游ゴシック" w:eastAsia="游ゴシック" w:hAnsi="游ゴシック"/>
          <w:sz w:val="24"/>
          <w:szCs w:val="28"/>
        </w:rPr>
        <w:t>(DV)</w:t>
      </w:r>
      <w:r w:rsidRPr="005E5106">
        <w:rPr>
          <w:rFonts w:ascii="游ゴシック" w:eastAsia="游ゴシック" w:hAnsi="游ゴシック" w:hint="eastAsia"/>
          <w:sz w:val="24"/>
          <w:szCs w:val="28"/>
        </w:rPr>
        <w:t>」や「暴力以外の家族親族の問題」に関する相談も多くなっています。相談者の年代は、電話相談の特性上年齢不明の割合が多くなっていますが、判明している範囲では、年齢による大きな差はありません。</w:t>
      </w:r>
    </w:p>
    <w:p w14:paraId="663888CF" w14:textId="77777777" w:rsidR="00496BF8" w:rsidRPr="003A3F3F" w:rsidRDefault="00496BF8" w:rsidP="00FE611F">
      <w:pPr>
        <w:spacing w:line="360" w:lineRule="exact"/>
        <w:jc w:val="left"/>
        <w:rPr>
          <w:rFonts w:ascii="游ゴシック" w:eastAsia="游ゴシック" w:hAnsi="游ゴシック"/>
          <w:b/>
          <w:bCs/>
          <w:sz w:val="18"/>
          <w:szCs w:val="20"/>
        </w:rPr>
      </w:pPr>
    </w:p>
    <w:p w14:paraId="21E55B7F"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6F3D8FF" w14:textId="2164720F"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3D8A1E1" w14:textId="493209BD"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8C6F64D"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3E3BF56" w14:textId="58DA4040"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3303E82" w14:textId="3650BECD"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CDAA2DE" w14:textId="14CF1F36"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AA70DD9"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5CAF74E"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67E2B07" w14:textId="1C820C28"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456E27"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F9FBA5D"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DBD66B6" w14:textId="77777777" w:rsidR="00496BF8" w:rsidRPr="003A3F3F"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61A47BB" w14:textId="1140C8B5" w:rsidR="00496BF8" w:rsidRDefault="00FE611F" w:rsidP="00496BF8">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drawing>
          <wp:anchor distT="0" distB="0" distL="114300" distR="114300" simplePos="0" relativeHeight="251699200" behindDoc="0" locked="0" layoutInCell="1" allowOverlap="1" wp14:anchorId="7D607B4D" wp14:editId="0C4A85D8">
            <wp:simplePos x="0" y="0"/>
            <wp:positionH relativeFrom="column">
              <wp:posOffset>268605</wp:posOffset>
            </wp:positionH>
            <wp:positionV relativeFrom="paragraph">
              <wp:posOffset>-2809875</wp:posOffset>
            </wp:positionV>
            <wp:extent cx="4000500" cy="2981453"/>
            <wp:effectExtent l="0" t="0" r="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0500" cy="2981453"/>
                    </a:xfrm>
                    <a:prstGeom prst="rect">
                      <a:avLst/>
                    </a:prstGeom>
                  </pic:spPr>
                </pic:pic>
              </a:graphicData>
            </a:graphic>
          </wp:anchor>
        </w:drawing>
      </w:r>
    </w:p>
    <w:p w14:paraId="793EB52F"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5B9CD9F" w14:textId="0D84B2AF"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6C79687" w14:textId="21E6804D"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22D4D9D9" w14:textId="32E16035"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18C6F7BB" w14:textId="241A83B2"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283B1770" w14:textId="77777777" w:rsidR="00FE611F" w:rsidRDefault="00FE611F" w:rsidP="00496BF8">
      <w:pPr>
        <w:spacing w:line="360" w:lineRule="exact"/>
        <w:ind w:leftChars="203" w:left="637" w:hangingChars="117" w:hanging="211"/>
        <w:jc w:val="left"/>
        <w:rPr>
          <w:rFonts w:ascii="游ゴシック" w:eastAsia="游ゴシック" w:hAnsi="游ゴシック"/>
          <w:b/>
          <w:bCs/>
          <w:sz w:val="18"/>
          <w:szCs w:val="20"/>
        </w:rPr>
      </w:pPr>
    </w:p>
    <w:p w14:paraId="74124F36"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D75AD98"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6919E7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B796458" w14:textId="0B34A58D" w:rsidR="00496BF8" w:rsidRDefault="004D4D00" w:rsidP="00496BF8">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lastRenderedPageBreak/>
        <w:drawing>
          <wp:anchor distT="0" distB="0" distL="114300" distR="114300" simplePos="0" relativeHeight="251700224" behindDoc="0" locked="0" layoutInCell="1" allowOverlap="1" wp14:anchorId="4A4DA597" wp14:editId="2B317EEC">
            <wp:simplePos x="0" y="0"/>
            <wp:positionH relativeFrom="margin">
              <wp:align>left</wp:align>
            </wp:positionH>
            <wp:positionV relativeFrom="paragraph">
              <wp:posOffset>0</wp:posOffset>
            </wp:positionV>
            <wp:extent cx="4383621" cy="3726909"/>
            <wp:effectExtent l="0" t="0" r="0" b="6985"/>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3621" cy="3726909"/>
                    </a:xfrm>
                    <a:prstGeom prst="rect">
                      <a:avLst/>
                    </a:prstGeom>
                  </pic:spPr>
                </pic:pic>
              </a:graphicData>
            </a:graphic>
          </wp:anchor>
        </w:drawing>
      </w:r>
    </w:p>
    <w:p w14:paraId="3B0B5C62" w14:textId="409687D1"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DE40254"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6F3A2B7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5A2D4CB"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2CA31C1"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E3BA4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86E886B"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33743B0D"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D0A34D2"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B99209F"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1C8566C7"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4C4B32A"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91A280D"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B7F53BE"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EBC4B69"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08A5B525"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822F02E"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4F650733"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71D21E58" w14:textId="77777777"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24E3089C" w14:textId="77777777" w:rsidR="00496BF8" w:rsidRPr="003A3F3F" w:rsidRDefault="00496BF8" w:rsidP="00496BF8">
      <w:pPr>
        <w:spacing w:line="360" w:lineRule="exact"/>
        <w:jc w:val="left"/>
        <w:rPr>
          <w:rFonts w:ascii="游ゴシック" w:eastAsia="游ゴシック" w:hAnsi="游ゴシック"/>
          <w:b/>
          <w:bCs/>
          <w:sz w:val="24"/>
          <w:szCs w:val="28"/>
        </w:rPr>
      </w:pPr>
      <w:r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1008" behindDoc="0" locked="0" layoutInCell="1" allowOverlap="1" wp14:anchorId="41AA20CB" wp14:editId="36B8DFE4">
                <wp:simplePos x="0" y="0"/>
                <wp:positionH relativeFrom="margin">
                  <wp:posOffset>5148580</wp:posOffset>
                </wp:positionH>
                <wp:positionV relativeFrom="paragraph">
                  <wp:posOffset>0</wp:posOffset>
                </wp:positionV>
                <wp:extent cx="784860"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4A222ED3" w14:textId="77777777" w:rsidR="00496BF8" w:rsidRDefault="00496BF8" w:rsidP="00496BF8">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AA20CB" id="_x0000_t202" coordsize="21600,21600" o:spt="202" path="m,l,21600r21600,l21600,xe">
                <v:stroke joinstyle="miter"/>
                <v:path gradientshapeok="t" o:connecttype="rect"/>
              </v:shapetype>
              <v:shape id="テキスト ボックス 2" o:spid="_x0000_s1026" type="#_x0000_t202" style="position:absolute;margin-left:405.4pt;margin-top:0;width:61.8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" filled="f" stroked="f">
                <v:textbox style="mso-fit-shape-to-text:t">
                  <w:txbxContent>
                    <w:p w14:paraId="4A222ED3" w14:textId="77777777" w:rsidR="00496BF8" w:rsidRDefault="00496BF8" w:rsidP="00496BF8">
                      <w:r>
                        <w:rPr>
                          <w:rFonts w:ascii="游ゴシック" w:eastAsia="游ゴシック" w:hAnsi="游ゴシック" w:hint="eastAsia"/>
                          <w:b/>
                          <w:bCs/>
                          <w:sz w:val="18"/>
                          <w:szCs w:val="20"/>
                        </w:rPr>
                        <w:t>（単位：件）</w:t>
                      </w:r>
                    </w:p>
                  </w:txbxContent>
                </v:textbox>
                <w10:wrap type="square" anchorx="margin"/>
              </v:shape>
            </w:pict>
          </mc:Fallback>
        </mc:AlternateContent>
      </w:r>
      <w:r w:rsidR="00A561E5">
        <w:rPr>
          <w:rFonts w:ascii="游ゴシック" w:eastAsia="游ゴシック" w:hAnsi="游ゴシック"/>
          <w:noProof/>
          <w:sz w:val="18"/>
          <w:szCs w:val="20"/>
        </w:rPr>
        <w:object w:dxaOrig="1440" w:dyaOrig="1440" w14:anchorId="58A5B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12.35pt;margin-top:23.6pt;width:495.35pt;height:237.05pt;z-index:251665408;mso-position-horizontal-relative:text;mso-position-vertical-relative:text">
            <v:imagedata r:id="rId10" o:title=""/>
            <o:lock v:ext="edit" aspectratio="f"/>
            <w10:wrap type="square"/>
          </v:shape>
          <o:OLEObject Type="Embed" ProgID="Excel.Sheet.12" ShapeID="_x0000_s2053" DrawAspect="Content" ObjectID="_1768224799" r:id="rId11"/>
        </w:objec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女性相談センターの相談内容別内訳の推移＞</w:t>
      </w:r>
      <w:r>
        <w:rPr>
          <w:rFonts w:ascii="游ゴシック" w:eastAsia="游ゴシック" w:hAnsi="游ゴシック" w:hint="eastAsia"/>
          <w:b/>
          <w:bCs/>
          <w:sz w:val="18"/>
          <w:szCs w:val="20"/>
        </w:rPr>
        <w:t xml:space="preserve">　　　　　　　　　　　　　　　　</w:t>
      </w:r>
    </w:p>
    <w:p w14:paraId="34CE1F37"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55CB298A"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6E05773C" w14:textId="7DA0075B"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62BC2C69"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68009C79"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7A7FB01C"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0F94206E"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0ACD1FC"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10088F6"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C932C18"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50F6FAF"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7C3C53AE"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31632283"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432FCF6F" w14:textId="77777777" w:rsidR="00496BF8"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1C35B8FB" w14:textId="53E9351D" w:rsidR="00496BF8" w:rsidRDefault="00422C2C" w:rsidP="00496BF8">
      <w:pPr>
        <w:spacing w:line="360" w:lineRule="exact"/>
        <w:ind w:leftChars="203" w:left="707" w:hangingChars="117" w:hanging="281"/>
        <w:jc w:val="left"/>
        <w:rPr>
          <w:rFonts w:ascii="游ゴシック" w:eastAsia="游ゴシック" w:hAnsi="游ゴシック"/>
          <w:b/>
          <w:bCs/>
          <w:sz w:val="24"/>
          <w:szCs w:val="28"/>
        </w:rPr>
      </w:pPr>
      <w:r>
        <w:rPr>
          <w:rFonts w:ascii="游ゴシック" w:eastAsia="游ゴシック" w:hAnsi="游ゴシック"/>
          <w:b/>
          <w:bCs/>
          <w:noProof/>
          <w:sz w:val="24"/>
          <w:szCs w:val="28"/>
        </w:rPr>
        <w:drawing>
          <wp:anchor distT="0" distB="0" distL="114300" distR="114300" simplePos="0" relativeHeight="251701248" behindDoc="0" locked="0" layoutInCell="1" allowOverlap="1" wp14:anchorId="34A7715A" wp14:editId="53257D24">
            <wp:simplePos x="0" y="0"/>
            <wp:positionH relativeFrom="column">
              <wp:posOffset>268605</wp:posOffset>
            </wp:positionH>
            <wp:positionV relativeFrom="paragraph">
              <wp:posOffset>-2540635</wp:posOffset>
            </wp:positionV>
            <wp:extent cx="3108990" cy="2726601"/>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8990" cy="2726601"/>
                    </a:xfrm>
                    <a:prstGeom prst="rect">
                      <a:avLst/>
                    </a:prstGeom>
                  </pic:spPr>
                </pic:pic>
              </a:graphicData>
            </a:graphic>
          </wp:anchor>
        </w:drawing>
      </w:r>
    </w:p>
    <w:p w14:paraId="54063EFD" w14:textId="77777777" w:rsidR="00496BF8" w:rsidRPr="003A3F3F" w:rsidRDefault="00496BF8" w:rsidP="00496BF8">
      <w:pPr>
        <w:spacing w:line="360" w:lineRule="exact"/>
        <w:ind w:leftChars="203" w:left="707" w:hangingChars="117" w:hanging="281"/>
        <w:jc w:val="left"/>
        <w:rPr>
          <w:rFonts w:ascii="游ゴシック" w:eastAsia="游ゴシック" w:hAnsi="游ゴシック"/>
          <w:b/>
          <w:bCs/>
          <w:sz w:val="24"/>
          <w:szCs w:val="28"/>
        </w:rPr>
      </w:pPr>
    </w:p>
    <w:p w14:paraId="0EAB4688" w14:textId="77777777" w:rsidR="00496BF8" w:rsidRPr="003A3F3F" w:rsidRDefault="00496BF8" w:rsidP="00496BF8">
      <w:pPr>
        <w:spacing w:line="360" w:lineRule="exact"/>
        <w:jc w:val="left"/>
        <w:rPr>
          <w:rFonts w:ascii="游ゴシック" w:eastAsia="游ゴシック" w:hAnsi="游ゴシック"/>
          <w:b/>
          <w:bCs/>
          <w:sz w:val="18"/>
          <w:szCs w:val="20"/>
        </w:rPr>
      </w:pPr>
      <w:r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2032" behindDoc="0" locked="0" layoutInCell="1" allowOverlap="1" wp14:anchorId="23211832" wp14:editId="47AA07FC">
                <wp:simplePos x="0" y="0"/>
                <wp:positionH relativeFrom="margin">
                  <wp:posOffset>5128260</wp:posOffset>
                </wp:positionH>
                <wp:positionV relativeFrom="paragraph">
                  <wp:posOffset>6985</wp:posOffset>
                </wp:positionV>
                <wp:extent cx="784860" cy="1404620"/>
                <wp:effectExtent l="0"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55DAF558" w14:textId="77777777" w:rsidR="00496BF8" w:rsidRDefault="00496BF8" w:rsidP="00496BF8">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211832" id="_x0000_s1027" type="#_x0000_t202" style="position:absolute;margin-left:403.8pt;margin-top:.55pt;width:61.8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" filled="f" stroked="f">
                <v:textbox style="mso-fit-shape-to-text:t">
                  <w:txbxContent>
                    <w:p w14:paraId="55DAF558" w14:textId="77777777" w:rsidR="00496BF8" w:rsidRDefault="00496BF8" w:rsidP="00496BF8">
                      <w:r>
                        <w:rPr>
                          <w:rFonts w:ascii="游ゴシック" w:eastAsia="游ゴシック" w:hAnsi="游ゴシック" w:hint="eastAsia"/>
                          <w:b/>
                          <w:bCs/>
                          <w:sz w:val="18"/>
                          <w:szCs w:val="20"/>
                        </w:rPr>
                        <w:t>（単位：件）</w:t>
                      </w:r>
                    </w:p>
                  </w:txbxContent>
                </v:textbox>
                <w10:wrap type="square" anchorx="margin"/>
              </v:shape>
            </w:pict>
          </mc:Fallback>
        </mc:AlternateContent>
      </w:r>
      <w:r w:rsidR="00A561E5">
        <w:rPr>
          <w:noProof/>
        </w:rPr>
        <w:object w:dxaOrig="1440" w:dyaOrig="1440" w14:anchorId="68401EFB">
          <v:shape id="_x0000_s2054" type="#_x0000_t75" style="position:absolute;margin-left:-13.4pt;margin-top:25pt;width:473.2pt;height:137.95pt;z-index:251666432;mso-position-horizontal-relative:text;mso-position-vertical-relative:text">
            <v:imagedata r:id="rId13" o:title=""/>
            <w10:wrap type="square"/>
          </v:shape>
          <o:OLEObject Type="Embed" ProgID="Excel.Sheet.12" ShapeID="_x0000_s2054" DrawAspect="Content" ObjectID="_1768224800" r:id="rId14"/>
        </w:objec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女性相談センターの相談者の年齢別内訳の推移＞</w:t>
      </w:r>
      <w:r>
        <w:rPr>
          <w:rFonts w:ascii="游ゴシック" w:eastAsia="游ゴシック" w:hAnsi="游ゴシック" w:hint="eastAsia"/>
          <w:b/>
          <w:bCs/>
          <w:sz w:val="18"/>
          <w:szCs w:val="20"/>
        </w:rPr>
        <w:t xml:space="preserve">　</w:t>
      </w:r>
    </w:p>
    <w:p w14:paraId="5BBD81FB" w14:textId="77777777"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10306B54" w14:textId="77777777"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2C9233A2"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7FD39794" w14:textId="6A520BC2" w:rsidR="00496BF8" w:rsidRPr="00EE3EB5" w:rsidRDefault="006704D7" w:rsidP="00EE3EB5">
      <w:pPr>
        <w:spacing w:line="360" w:lineRule="exact"/>
        <w:ind w:firstLineChars="200" w:firstLine="480"/>
        <w:jc w:val="left"/>
        <w:outlineLvl w:val="3"/>
        <w:rPr>
          <w:rFonts w:ascii="游ゴシック" w:eastAsia="游ゴシック" w:hAnsi="游ゴシック"/>
          <w:sz w:val="24"/>
          <w:szCs w:val="28"/>
        </w:rPr>
      </w:pPr>
      <w:bookmarkStart w:id="12" w:name="_Toc157533155"/>
      <w:r>
        <w:rPr>
          <w:rFonts w:ascii="游ゴシック" w:eastAsia="游ゴシック" w:hAnsi="游ゴシック" w:hint="eastAsia"/>
          <w:sz w:val="24"/>
          <w:szCs w:val="28"/>
        </w:rPr>
        <w:t>２</w:t>
      </w:r>
      <w:r w:rsidR="00EE3EB5">
        <w:rPr>
          <w:rFonts w:ascii="游ゴシック" w:eastAsia="游ゴシック" w:hAnsi="游ゴシック" w:hint="eastAsia"/>
          <w:sz w:val="24"/>
          <w:szCs w:val="28"/>
        </w:rPr>
        <w:t xml:space="preserve"> </w:t>
      </w:r>
      <w:r w:rsidR="00496BF8" w:rsidRPr="00EE3EB5">
        <w:rPr>
          <w:rFonts w:ascii="游ゴシック" w:eastAsia="游ゴシック" w:hAnsi="游ゴシック" w:hint="eastAsia"/>
          <w:sz w:val="24"/>
          <w:szCs w:val="28"/>
        </w:rPr>
        <w:t>大阪府子ども家庭センターの相談件数</w:t>
      </w:r>
      <w:bookmarkEnd w:id="12"/>
    </w:p>
    <w:p w14:paraId="736AFEC6" w14:textId="77777777" w:rsidR="00496BF8" w:rsidRPr="005E5106" w:rsidRDefault="00496BF8" w:rsidP="00496BF8">
      <w:pPr>
        <w:spacing w:line="360" w:lineRule="exact"/>
        <w:ind w:left="720" w:hangingChars="300" w:hanging="720"/>
        <w:jc w:val="left"/>
        <w:rPr>
          <w:rFonts w:ascii="游ゴシック" w:eastAsia="游ゴシック" w:hAnsi="游ゴシック"/>
          <w:sz w:val="24"/>
          <w:szCs w:val="28"/>
        </w:rPr>
      </w:pPr>
      <w:r w:rsidRPr="003A3F3F">
        <w:rPr>
          <w:rFonts w:ascii="游ゴシック" w:eastAsia="游ゴシック" w:hAnsi="游ゴシック" w:hint="eastAsia"/>
          <w:sz w:val="24"/>
          <w:szCs w:val="28"/>
        </w:rPr>
        <w:t xml:space="preserve">　　　　大阪府では、</w:t>
      </w:r>
      <w:r>
        <w:rPr>
          <w:rFonts w:ascii="游ゴシック" w:eastAsia="游ゴシック" w:hAnsi="游ゴシック" w:hint="eastAsia"/>
          <w:sz w:val="24"/>
          <w:szCs w:val="28"/>
        </w:rPr>
        <w:t>DV</w:t>
      </w:r>
      <w:r w:rsidRPr="003A3F3F">
        <w:rPr>
          <w:rFonts w:ascii="游ゴシック" w:eastAsia="游ゴシック" w:hAnsi="游ゴシック" w:hint="eastAsia"/>
          <w:sz w:val="24"/>
          <w:szCs w:val="28"/>
        </w:rPr>
        <w:t>防止法に基づき、大阪府女性相談センターのほか、府内の６カ所の子ども家庭センターに</w:t>
      </w:r>
      <w:r>
        <w:rPr>
          <w:rFonts w:ascii="游ゴシック" w:eastAsia="游ゴシック" w:hAnsi="游ゴシック" w:hint="eastAsia"/>
          <w:sz w:val="24"/>
          <w:szCs w:val="28"/>
        </w:rPr>
        <w:t>大阪</w:t>
      </w:r>
      <w:r w:rsidRPr="003A3F3F">
        <w:rPr>
          <w:rFonts w:ascii="游ゴシック" w:eastAsia="游ゴシック" w:hAnsi="游ゴシック" w:hint="eastAsia"/>
          <w:sz w:val="24"/>
          <w:szCs w:val="28"/>
        </w:rPr>
        <w:t>府配偶者暴力相談支援センターを設置し、相談などの被害者支援を行っています。大阪府子ども家庭</w:t>
      </w:r>
      <w:r w:rsidRPr="005E5106">
        <w:rPr>
          <w:rFonts w:ascii="游ゴシック" w:eastAsia="游ゴシック" w:hAnsi="游ゴシック" w:hint="eastAsia"/>
          <w:sz w:val="24"/>
          <w:szCs w:val="28"/>
        </w:rPr>
        <w:t>センターに設置する</w:t>
      </w:r>
      <w:r>
        <w:rPr>
          <w:rFonts w:ascii="游ゴシック" w:eastAsia="游ゴシック" w:hAnsi="游ゴシック" w:hint="eastAsia"/>
          <w:sz w:val="24"/>
          <w:szCs w:val="28"/>
        </w:rPr>
        <w:t>大阪</w:t>
      </w:r>
      <w:r w:rsidRPr="003A3F3F">
        <w:rPr>
          <w:rFonts w:ascii="游ゴシック" w:eastAsia="游ゴシック" w:hAnsi="游ゴシック" w:hint="eastAsia"/>
          <w:sz w:val="24"/>
          <w:szCs w:val="28"/>
        </w:rPr>
        <w:t>府配偶者暴力相談支援センター</w:t>
      </w:r>
      <w:r w:rsidRPr="005E5106">
        <w:rPr>
          <w:rFonts w:ascii="游ゴシック" w:eastAsia="游ゴシック" w:hAnsi="游ゴシック" w:hint="eastAsia"/>
          <w:sz w:val="24"/>
          <w:szCs w:val="28"/>
        </w:rPr>
        <w:t>において、令和４年度中に受けた相談件数は、</w:t>
      </w:r>
      <w:r w:rsidRPr="005E5106">
        <w:rPr>
          <w:rFonts w:ascii="游ゴシック" w:eastAsia="游ゴシック" w:hAnsi="游ゴシック"/>
          <w:sz w:val="24"/>
          <w:szCs w:val="28"/>
        </w:rPr>
        <w:t>1,576</w:t>
      </w:r>
      <w:r w:rsidRPr="005E5106">
        <w:rPr>
          <w:rFonts w:ascii="游ゴシック" w:eastAsia="游ゴシック" w:hAnsi="游ゴシック" w:hint="eastAsia"/>
          <w:sz w:val="24"/>
          <w:szCs w:val="28"/>
        </w:rPr>
        <w:t>件です。</w:t>
      </w:r>
    </w:p>
    <w:p w14:paraId="6ABCF56D" w14:textId="5302918A" w:rsidR="00496BF8" w:rsidRPr="003A3F3F" w:rsidRDefault="00422C2C" w:rsidP="00496BF8">
      <w:pPr>
        <w:spacing w:line="360" w:lineRule="exact"/>
        <w:jc w:val="left"/>
        <w:rPr>
          <w:rFonts w:ascii="游ゴシック" w:eastAsia="游ゴシック" w:hAnsi="游ゴシック"/>
          <w:sz w:val="24"/>
          <w:szCs w:val="28"/>
        </w:rPr>
      </w:pPr>
      <w:r>
        <w:rPr>
          <w:rFonts w:ascii="游ゴシック" w:eastAsia="游ゴシック" w:hAnsi="游ゴシック"/>
          <w:noProof/>
          <w:sz w:val="24"/>
          <w:szCs w:val="28"/>
        </w:rPr>
        <w:lastRenderedPageBreak/>
        <w:drawing>
          <wp:anchor distT="0" distB="0" distL="114300" distR="114300" simplePos="0" relativeHeight="251702272" behindDoc="0" locked="0" layoutInCell="1" allowOverlap="1" wp14:anchorId="424F40F7" wp14:editId="392C2F3E">
            <wp:simplePos x="0" y="0"/>
            <wp:positionH relativeFrom="column">
              <wp:posOffset>123825</wp:posOffset>
            </wp:positionH>
            <wp:positionV relativeFrom="paragraph">
              <wp:posOffset>0</wp:posOffset>
            </wp:positionV>
            <wp:extent cx="3915333" cy="2568658"/>
            <wp:effectExtent l="0" t="0" r="9525" b="3175"/>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15333" cy="2568658"/>
                    </a:xfrm>
                    <a:prstGeom prst="rect">
                      <a:avLst/>
                    </a:prstGeom>
                  </pic:spPr>
                </pic:pic>
              </a:graphicData>
            </a:graphic>
          </wp:anchor>
        </w:drawing>
      </w:r>
    </w:p>
    <w:p w14:paraId="686CD6A0" w14:textId="7B284596" w:rsidR="00496BF8" w:rsidRDefault="00496BF8" w:rsidP="00496BF8">
      <w:pPr>
        <w:spacing w:line="360" w:lineRule="exact"/>
        <w:jc w:val="left"/>
        <w:rPr>
          <w:rFonts w:ascii="游ゴシック" w:eastAsia="游ゴシック" w:hAnsi="游ゴシック"/>
          <w:sz w:val="24"/>
          <w:szCs w:val="28"/>
        </w:rPr>
      </w:pPr>
    </w:p>
    <w:p w14:paraId="0BDB62AD" w14:textId="6F1D2D8B" w:rsidR="00422C2C" w:rsidRDefault="00422C2C" w:rsidP="00496BF8">
      <w:pPr>
        <w:spacing w:line="360" w:lineRule="exact"/>
        <w:jc w:val="left"/>
        <w:rPr>
          <w:rFonts w:ascii="游ゴシック" w:eastAsia="游ゴシック" w:hAnsi="游ゴシック"/>
          <w:sz w:val="24"/>
          <w:szCs w:val="28"/>
        </w:rPr>
      </w:pPr>
    </w:p>
    <w:p w14:paraId="4D692D66" w14:textId="653E958F" w:rsidR="00422C2C" w:rsidRDefault="00422C2C" w:rsidP="00496BF8">
      <w:pPr>
        <w:spacing w:line="360" w:lineRule="exact"/>
        <w:jc w:val="left"/>
        <w:rPr>
          <w:rFonts w:ascii="游ゴシック" w:eastAsia="游ゴシック" w:hAnsi="游ゴシック"/>
          <w:sz w:val="24"/>
          <w:szCs w:val="28"/>
        </w:rPr>
      </w:pPr>
    </w:p>
    <w:p w14:paraId="2CFC8377" w14:textId="55969FCE" w:rsidR="00422C2C" w:rsidRDefault="00422C2C" w:rsidP="00496BF8">
      <w:pPr>
        <w:spacing w:line="360" w:lineRule="exact"/>
        <w:jc w:val="left"/>
        <w:rPr>
          <w:rFonts w:ascii="游ゴシック" w:eastAsia="游ゴシック" w:hAnsi="游ゴシック"/>
          <w:sz w:val="24"/>
          <w:szCs w:val="28"/>
        </w:rPr>
      </w:pPr>
    </w:p>
    <w:p w14:paraId="0E7D80EC" w14:textId="19B4BC40" w:rsidR="00422C2C" w:rsidRDefault="00422C2C" w:rsidP="00496BF8">
      <w:pPr>
        <w:spacing w:line="360" w:lineRule="exact"/>
        <w:jc w:val="left"/>
        <w:rPr>
          <w:rFonts w:ascii="游ゴシック" w:eastAsia="游ゴシック" w:hAnsi="游ゴシック"/>
          <w:sz w:val="24"/>
          <w:szCs w:val="28"/>
        </w:rPr>
      </w:pPr>
    </w:p>
    <w:p w14:paraId="45A6A5A3" w14:textId="5BCFD595" w:rsidR="00422C2C" w:rsidRDefault="00422C2C" w:rsidP="00496BF8">
      <w:pPr>
        <w:spacing w:line="360" w:lineRule="exact"/>
        <w:jc w:val="left"/>
        <w:rPr>
          <w:rFonts w:ascii="游ゴシック" w:eastAsia="游ゴシック" w:hAnsi="游ゴシック"/>
          <w:sz w:val="24"/>
          <w:szCs w:val="28"/>
        </w:rPr>
      </w:pPr>
    </w:p>
    <w:p w14:paraId="4F419CFB" w14:textId="794D5C5C" w:rsidR="00422C2C" w:rsidRDefault="00422C2C" w:rsidP="00496BF8">
      <w:pPr>
        <w:spacing w:line="360" w:lineRule="exact"/>
        <w:jc w:val="left"/>
        <w:rPr>
          <w:rFonts w:ascii="游ゴシック" w:eastAsia="游ゴシック" w:hAnsi="游ゴシック"/>
          <w:sz w:val="24"/>
          <w:szCs w:val="28"/>
        </w:rPr>
      </w:pPr>
    </w:p>
    <w:p w14:paraId="27DD212C" w14:textId="7A6F9426" w:rsidR="00422C2C" w:rsidRDefault="00422C2C" w:rsidP="00496BF8">
      <w:pPr>
        <w:spacing w:line="360" w:lineRule="exact"/>
        <w:jc w:val="left"/>
        <w:rPr>
          <w:rFonts w:ascii="游ゴシック" w:eastAsia="游ゴシック" w:hAnsi="游ゴシック"/>
          <w:sz w:val="24"/>
          <w:szCs w:val="28"/>
        </w:rPr>
      </w:pPr>
    </w:p>
    <w:p w14:paraId="25936B12" w14:textId="2EA6C5ED" w:rsidR="00422C2C" w:rsidRDefault="00422C2C" w:rsidP="00496BF8">
      <w:pPr>
        <w:spacing w:line="360" w:lineRule="exact"/>
        <w:jc w:val="left"/>
        <w:rPr>
          <w:rFonts w:ascii="游ゴシック" w:eastAsia="游ゴシック" w:hAnsi="游ゴシック"/>
          <w:sz w:val="24"/>
          <w:szCs w:val="28"/>
        </w:rPr>
      </w:pPr>
    </w:p>
    <w:p w14:paraId="4F03F0A9" w14:textId="6F979AF3" w:rsidR="00422C2C" w:rsidRDefault="00422C2C" w:rsidP="00496BF8">
      <w:pPr>
        <w:spacing w:line="360" w:lineRule="exact"/>
        <w:jc w:val="left"/>
        <w:rPr>
          <w:rFonts w:ascii="游ゴシック" w:eastAsia="游ゴシック" w:hAnsi="游ゴシック"/>
          <w:sz w:val="24"/>
          <w:szCs w:val="28"/>
        </w:rPr>
      </w:pPr>
    </w:p>
    <w:p w14:paraId="26204A20" w14:textId="0EF4341C" w:rsidR="00422C2C" w:rsidRDefault="00422C2C" w:rsidP="00496BF8">
      <w:pPr>
        <w:spacing w:line="360" w:lineRule="exact"/>
        <w:jc w:val="left"/>
        <w:rPr>
          <w:rFonts w:ascii="游ゴシック" w:eastAsia="游ゴシック" w:hAnsi="游ゴシック"/>
          <w:sz w:val="24"/>
          <w:szCs w:val="28"/>
        </w:rPr>
      </w:pPr>
    </w:p>
    <w:p w14:paraId="497FCF1E" w14:textId="07CABAA6" w:rsidR="00422C2C" w:rsidRDefault="00422C2C" w:rsidP="00496BF8">
      <w:pPr>
        <w:spacing w:line="360" w:lineRule="exact"/>
        <w:jc w:val="left"/>
        <w:rPr>
          <w:rFonts w:ascii="游ゴシック" w:eastAsia="游ゴシック" w:hAnsi="游ゴシック"/>
          <w:sz w:val="24"/>
          <w:szCs w:val="28"/>
        </w:rPr>
      </w:pPr>
    </w:p>
    <w:p w14:paraId="07672329" w14:textId="77777777" w:rsidR="00422C2C" w:rsidRPr="005E5106" w:rsidRDefault="00422C2C" w:rsidP="00496BF8">
      <w:pPr>
        <w:spacing w:line="360" w:lineRule="exact"/>
        <w:jc w:val="left"/>
        <w:rPr>
          <w:rFonts w:ascii="游ゴシック" w:eastAsia="游ゴシック" w:hAnsi="游ゴシック"/>
          <w:sz w:val="24"/>
          <w:szCs w:val="28"/>
        </w:rPr>
      </w:pPr>
    </w:p>
    <w:p w14:paraId="3272B93A" w14:textId="52A13249" w:rsidR="00496BF8" w:rsidRPr="00EE3EB5" w:rsidRDefault="006704D7" w:rsidP="00EE3EB5">
      <w:pPr>
        <w:spacing w:line="360" w:lineRule="exact"/>
        <w:ind w:firstLineChars="150" w:firstLine="360"/>
        <w:jc w:val="left"/>
        <w:outlineLvl w:val="3"/>
        <w:rPr>
          <w:rFonts w:ascii="游ゴシック" w:eastAsia="游ゴシック" w:hAnsi="游ゴシック"/>
          <w:sz w:val="24"/>
          <w:szCs w:val="28"/>
        </w:rPr>
      </w:pPr>
      <w:bookmarkStart w:id="13" w:name="_Toc157533156"/>
      <w:r>
        <w:rPr>
          <w:rFonts w:ascii="游ゴシック" w:eastAsia="游ゴシック" w:hAnsi="游ゴシック" w:hint="eastAsia"/>
          <w:sz w:val="24"/>
          <w:szCs w:val="28"/>
        </w:rPr>
        <w:t>３</w:t>
      </w:r>
      <w:r w:rsidR="00EE3EB5">
        <w:rPr>
          <w:rFonts w:ascii="游ゴシック" w:eastAsia="游ゴシック" w:hAnsi="游ゴシック" w:hint="eastAsia"/>
          <w:sz w:val="24"/>
          <w:szCs w:val="28"/>
        </w:rPr>
        <w:t xml:space="preserve"> </w:t>
      </w:r>
      <w:r w:rsidR="00496BF8" w:rsidRPr="00EE3EB5">
        <w:rPr>
          <w:rFonts w:ascii="游ゴシック" w:eastAsia="游ゴシック" w:hAnsi="游ゴシック" w:hint="eastAsia"/>
          <w:sz w:val="24"/>
          <w:szCs w:val="28"/>
        </w:rPr>
        <w:t>市婦人相談員の配置状況及び相談件数</w:t>
      </w:r>
      <w:bookmarkEnd w:id="13"/>
    </w:p>
    <w:p w14:paraId="7638BEA2" w14:textId="77777777"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市の婦人相談員は、令和５年４月１日時点で、府内</w:t>
      </w:r>
      <w:r w:rsidRPr="005E5106">
        <w:rPr>
          <w:rFonts w:ascii="游ゴシック" w:eastAsia="游ゴシック" w:hAnsi="游ゴシック"/>
          <w:sz w:val="24"/>
          <w:szCs w:val="28"/>
        </w:rPr>
        <w:t>33市中14市に配置されてい</w:t>
      </w:r>
      <w:r w:rsidRPr="005E5106">
        <w:rPr>
          <w:rFonts w:ascii="游ゴシック" w:eastAsia="游ゴシック" w:hAnsi="游ゴシック" w:hint="eastAsia"/>
          <w:sz w:val="24"/>
          <w:szCs w:val="28"/>
        </w:rPr>
        <w:t>ます。</w:t>
      </w:r>
    </w:p>
    <w:p w14:paraId="79F64183" w14:textId="46D73DB3" w:rsidR="00496BF8" w:rsidRDefault="00496BF8" w:rsidP="00496BF8">
      <w:pPr>
        <w:pStyle w:val="a9"/>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令和４年４月１日時点で婦人相談員が配置されていた</w:t>
      </w:r>
      <w:r w:rsidRPr="005E5106">
        <w:rPr>
          <w:rFonts w:ascii="游ゴシック" w:eastAsia="游ゴシック" w:hAnsi="游ゴシック"/>
          <w:sz w:val="24"/>
          <w:szCs w:val="28"/>
        </w:rPr>
        <w:t>13市</w:t>
      </w:r>
      <w:r w:rsidRPr="005E5106">
        <w:rPr>
          <w:rFonts w:ascii="游ゴシック" w:eastAsia="游ゴシック" w:hAnsi="游ゴシック" w:hint="eastAsia"/>
          <w:sz w:val="24"/>
          <w:szCs w:val="28"/>
        </w:rPr>
        <w:t>において婦人相談員が対応した相談件数は</w:t>
      </w:r>
      <w:r w:rsidRPr="005E5106">
        <w:rPr>
          <w:rFonts w:ascii="游ゴシック" w:eastAsia="游ゴシック" w:hAnsi="游ゴシック"/>
          <w:sz w:val="24"/>
          <w:szCs w:val="28"/>
        </w:rPr>
        <w:t>11,709</w:t>
      </w:r>
      <w:r w:rsidRPr="005E5106">
        <w:rPr>
          <w:rFonts w:ascii="游ゴシック" w:eastAsia="游ゴシック" w:hAnsi="游ゴシック" w:hint="eastAsia"/>
          <w:sz w:val="24"/>
          <w:szCs w:val="28"/>
        </w:rPr>
        <w:t>件</w:t>
      </w:r>
      <w:r>
        <w:rPr>
          <w:rFonts w:ascii="游ゴシック" w:eastAsia="游ゴシック" w:hAnsi="游ゴシック" w:hint="eastAsia"/>
          <w:sz w:val="24"/>
          <w:szCs w:val="28"/>
        </w:rPr>
        <w:t>（延べ数）</w:t>
      </w:r>
      <w:r w:rsidRPr="005E5106">
        <w:rPr>
          <w:rFonts w:ascii="游ゴシック" w:eastAsia="游ゴシック" w:hAnsi="游ゴシック" w:hint="eastAsia"/>
          <w:sz w:val="24"/>
          <w:szCs w:val="28"/>
        </w:rPr>
        <w:t>であり、来所相談に訪れた女性は</w:t>
      </w:r>
      <w:r w:rsidRPr="005E5106">
        <w:rPr>
          <w:rFonts w:ascii="游ゴシック" w:eastAsia="游ゴシック" w:hAnsi="游ゴシック"/>
          <w:sz w:val="24"/>
          <w:szCs w:val="28"/>
        </w:rPr>
        <w:t>2,463</w:t>
      </w:r>
      <w:r w:rsidRPr="005E5106">
        <w:rPr>
          <w:rFonts w:ascii="游ゴシック" w:eastAsia="游ゴシック" w:hAnsi="游ゴシック" w:hint="eastAsia"/>
          <w:sz w:val="24"/>
          <w:szCs w:val="28"/>
        </w:rPr>
        <w:t>人（</w:t>
      </w:r>
      <w:r>
        <w:rPr>
          <w:rFonts w:ascii="游ゴシック" w:eastAsia="游ゴシック" w:hAnsi="游ゴシック" w:hint="eastAsia"/>
          <w:sz w:val="24"/>
          <w:szCs w:val="28"/>
        </w:rPr>
        <w:t>実人数</w:t>
      </w:r>
      <w:r w:rsidRPr="005E5106">
        <w:rPr>
          <w:rFonts w:ascii="游ゴシック" w:eastAsia="游ゴシック" w:hAnsi="游ゴシック" w:hint="eastAsia"/>
          <w:sz w:val="24"/>
          <w:szCs w:val="28"/>
        </w:rPr>
        <w:t>）です。令和４年度の相談内容</w:t>
      </w:r>
      <w:r>
        <w:rPr>
          <w:rFonts w:ascii="游ゴシック" w:eastAsia="游ゴシック" w:hAnsi="游ゴシック" w:hint="eastAsia"/>
          <w:sz w:val="24"/>
          <w:szCs w:val="28"/>
        </w:rPr>
        <w:t>の内訳</w:t>
      </w:r>
      <w:r w:rsidRPr="005E5106">
        <w:rPr>
          <w:rFonts w:ascii="游ゴシック" w:eastAsia="游ゴシック" w:hAnsi="游ゴシック" w:hint="eastAsia"/>
          <w:sz w:val="24"/>
          <w:szCs w:val="28"/>
        </w:rPr>
        <w:t>は、</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夫等からの暴力に関する相談（いわゆるＤＶ）</w:t>
      </w:r>
      <w:r>
        <w:rPr>
          <w:rFonts w:ascii="游ゴシック" w:eastAsia="游ゴシック" w:hAnsi="游ゴシック" w:hint="eastAsia"/>
          <w:sz w:val="24"/>
          <w:szCs w:val="28"/>
        </w:rPr>
        <w:t>」が最も多く</w:t>
      </w:r>
      <w:r w:rsidRPr="005E5106">
        <w:rPr>
          <w:rFonts w:ascii="游ゴシック" w:eastAsia="游ゴシック" w:hAnsi="游ゴシック"/>
          <w:sz w:val="24"/>
          <w:szCs w:val="28"/>
        </w:rPr>
        <w:t>、</w:t>
      </w:r>
      <w:r>
        <w:rPr>
          <w:rFonts w:ascii="游ゴシック" w:eastAsia="游ゴシック" w:hAnsi="游ゴシック" w:hint="eastAsia"/>
          <w:sz w:val="24"/>
          <w:szCs w:val="28"/>
        </w:rPr>
        <w:t>その他、「夫等以外</w:t>
      </w:r>
      <w:r w:rsidRPr="005E5106">
        <w:rPr>
          <w:rFonts w:ascii="游ゴシック" w:eastAsia="游ゴシック" w:hAnsi="游ゴシック"/>
          <w:sz w:val="24"/>
          <w:szCs w:val="28"/>
        </w:rPr>
        <w:t>からの暴力に関する相談</w:t>
      </w:r>
      <w:r>
        <w:rPr>
          <w:rFonts w:ascii="游ゴシック" w:eastAsia="游ゴシック" w:hAnsi="游ゴシック" w:hint="eastAsia"/>
          <w:sz w:val="24"/>
          <w:szCs w:val="28"/>
        </w:rPr>
        <w:t>」や「人間関係・その他に関する相談」も多く</w:t>
      </w:r>
      <w:r w:rsidRPr="005E5106">
        <w:rPr>
          <w:rFonts w:ascii="游ゴシック" w:eastAsia="游ゴシック" w:hAnsi="游ゴシック"/>
          <w:sz w:val="24"/>
          <w:szCs w:val="28"/>
        </w:rPr>
        <w:t>なっています。</w:t>
      </w:r>
    </w:p>
    <w:p w14:paraId="773C37BF" w14:textId="77777777" w:rsidR="00496BF8" w:rsidRPr="005E5106" w:rsidRDefault="00496BF8" w:rsidP="00496BF8">
      <w:pPr>
        <w:pStyle w:val="a9"/>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市町村では、女性相談のほかに</w:t>
      </w:r>
      <w:r w:rsidRPr="005E5106">
        <w:rPr>
          <w:rFonts w:ascii="游ゴシック" w:eastAsia="游ゴシック" w:hAnsi="游ゴシック"/>
          <w:sz w:val="24"/>
          <w:szCs w:val="28"/>
        </w:rPr>
        <w:t>DV相談も受けており、令和４年度中に43市町村で受けたDV相談件数は、16,697</w:t>
      </w:r>
      <w:r w:rsidRPr="005E5106">
        <w:rPr>
          <w:rFonts w:ascii="游ゴシック" w:eastAsia="游ゴシック" w:hAnsi="游ゴシック" w:hint="eastAsia"/>
          <w:sz w:val="24"/>
          <w:szCs w:val="28"/>
        </w:rPr>
        <w:t>件です。なお、</w:t>
      </w:r>
      <w:r w:rsidRPr="005E5106">
        <w:rPr>
          <w:rFonts w:ascii="游ゴシック" w:eastAsia="游ゴシック" w:hAnsi="游ゴシック"/>
          <w:sz w:val="24"/>
          <w:szCs w:val="28"/>
        </w:rPr>
        <w:t>DV相談件数</w:t>
      </w:r>
      <w:r w:rsidRPr="005E5106">
        <w:rPr>
          <w:rFonts w:ascii="游ゴシック" w:eastAsia="游ゴシック" w:hAnsi="游ゴシック" w:hint="eastAsia"/>
          <w:sz w:val="24"/>
          <w:szCs w:val="28"/>
        </w:rPr>
        <w:t>と市婦人相談員が受けた女性相談件数は重複して計上されている場合があります。</w:t>
      </w:r>
      <w:r w:rsidRPr="003A3F3F">
        <w:rPr>
          <w:rFonts w:ascii="游ゴシック" w:eastAsia="游ゴシック" w:hAnsi="游ゴシック" w:hint="eastAsia"/>
          <w:sz w:val="24"/>
          <w:szCs w:val="28"/>
        </w:rPr>
        <w:t>市の婦人相談員が受けた相談件数や、市町村における</w:t>
      </w:r>
      <w:r w:rsidRPr="003A3F3F">
        <w:rPr>
          <w:rFonts w:ascii="游ゴシック" w:eastAsia="游ゴシック" w:hAnsi="游ゴシック"/>
          <w:sz w:val="24"/>
          <w:szCs w:val="28"/>
        </w:rPr>
        <w:t>DV相談件数</w:t>
      </w:r>
      <w:r w:rsidRPr="003A3F3F">
        <w:rPr>
          <w:rFonts w:ascii="游ゴシック" w:eastAsia="游ゴシック" w:hAnsi="游ゴシック" w:hint="eastAsia"/>
          <w:sz w:val="24"/>
          <w:szCs w:val="28"/>
        </w:rPr>
        <w:t>は、概ね横ばいとなっています。</w:t>
      </w:r>
    </w:p>
    <w:p w14:paraId="1FC0D357"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7FAC6861"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29832ED5"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62B70313"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225C16BD" w14:textId="77777777" w:rsidR="00422C2C"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5C338FA6" w14:textId="42A3289C" w:rsidR="00496BF8" w:rsidRDefault="00AE7D94" w:rsidP="00496BF8">
      <w:pPr>
        <w:pStyle w:val="a9"/>
        <w:spacing w:beforeLines="50" w:before="180" w:line="360" w:lineRule="exact"/>
        <w:ind w:leftChars="0" w:left="0"/>
        <w:jc w:val="left"/>
        <w:rPr>
          <w:rFonts w:ascii="游ゴシック" w:eastAsia="游ゴシック" w:hAnsi="游ゴシック"/>
          <w:b/>
          <w:bCs/>
          <w:sz w:val="18"/>
          <w:szCs w:val="20"/>
        </w:rPr>
      </w:pPr>
      <w:r>
        <w:rPr>
          <w:rFonts w:ascii="游ゴシック" w:eastAsia="游ゴシック" w:hAnsi="游ゴシック"/>
          <w:b/>
          <w:bCs/>
          <w:noProof/>
          <w:sz w:val="18"/>
          <w:szCs w:val="20"/>
        </w:rPr>
        <w:lastRenderedPageBreak/>
        <w:drawing>
          <wp:anchor distT="0" distB="0" distL="114300" distR="114300" simplePos="0" relativeHeight="251704320" behindDoc="0" locked="0" layoutInCell="1" allowOverlap="1" wp14:anchorId="2C69E64D" wp14:editId="04227FAC">
            <wp:simplePos x="0" y="0"/>
            <wp:positionH relativeFrom="column">
              <wp:posOffset>2973705</wp:posOffset>
            </wp:positionH>
            <wp:positionV relativeFrom="paragraph">
              <wp:posOffset>0</wp:posOffset>
            </wp:positionV>
            <wp:extent cx="3059113" cy="2729372"/>
            <wp:effectExtent l="0" t="0" r="8255"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9113" cy="2729372"/>
                    </a:xfrm>
                    <a:prstGeom prst="rect">
                      <a:avLst/>
                    </a:prstGeom>
                  </pic:spPr>
                </pic:pic>
              </a:graphicData>
            </a:graphic>
          </wp:anchor>
        </w:drawing>
      </w:r>
      <w:r w:rsidR="00422C2C">
        <w:rPr>
          <w:rFonts w:ascii="游ゴシック" w:eastAsia="游ゴシック" w:hAnsi="游ゴシック"/>
          <w:b/>
          <w:bCs/>
          <w:noProof/>
          <w:sz w:val="18"/>
          <w:szCs w:val="20"/>
        </w:rPr>
        <w:drawing>
          <wp:anchor distT="0" distB="0" distL="114300" distR="114300" simplePos="0" relativeHeight="251703296" behindDoc="0" locked="0" layoutInCell="1" allowOverlap="1" wp14:anchorId="5F24C000" wp14:editId="0F455A35">
            <wp:simplePos x="0" y="0"/>
            <wp:positionH relativeFrom="margin">
              <wp:posOffset>-281940</wp:posOffset>
            </wp:positionH>
            <wp:positionV relativeFrom="paragraph">
              <wp:posOffset>3810</wp:posOffset>
            </wp:positionV>
            <wp:extent cx="3200431" cy="2072660"/>
            <wp:effectExtent l="0" t="0" r="0" b="381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31" cy="2072660"/>
                    </a:xfrm>
                    <a:prstGeom prst="rect">
                      <a:avLst/>
                    </a:prstGeom>
                  </pic:spPr>
                </pic:pic>
              </a:graphicData>
            </a:graphic>
          </wp:anchor>
        </w:drawing>
      </w:r>
    </w:p>
    <w:p w14:paraId="5FAFA3EA" w14:textId="4FFD473F" w:rsidR="00422C2C" w:rsidRPr="005E5106" w:rsidRDefault="00422C2C" w:rsidP="00496BF8">
      <w:pPr>
        <w:pStyle w:val="a9"/>
        <w:spacing w:beforeLines="50" w:before="180" w:line="360" w:lineRule="exact"/>
        <w:ind w:leftChars="0" w:left="0"/>
        <w:jc w:val="left"/>
        <w:rPr>
          <w:rFonts w:ascii="游ゴシック" w:eastAsia="游ゴシック" w:hAnsi="游ゴシック"/>
          <w:b/>
          <w:bCs/>
          <w:sz w:val="18"/>
          <w:szCs w:val="20"/>
        </w:rPr>
      </w:pPr>
    </w:p>
    <w:p w14:paraId="38FDE444" w14:textId="5F3563AA" w:rsidR="00496BF8" w:rsidRDefault="00A561E5" w:rsidP="00496BF8">
      <w:pPr>
        <w:pStyle w:val="a9"/>
        <w:spacing w:line="360" w:lineRule="auto"/>
        <w:ind w:leftChars="203" w:left="672" w:hangingChars="117" w:hanging="246"/>
        <w:jc w:val="left"/>
        <w:rPr>
          <w:rFonts w:ascii="游ゴシック" w:eastAsia="游ゴシック" w:hAnsi="游ゴシック"/>
          <w:b/>
          <w:bCs/>
          <w:sz w:val="18"/>
          <w:szCs w:val="20"/>
        </w:rPr>
      </w:pPr>
      <w:r>
        <w:rPr>
          <w:noProof/>
        </w:rPr>
        <w:object w:dxaOrig="1440" w:dyaOrig="1440" w14:anchorId="7EF168A2">
          <v:shape id="_x0000_s2055" type="#_x0000_t75" style="position:absolute;left:0;text-align:left;margin-left:2.1pt;margin-top:24.5pt;width:478.9pt;height:243.05pt;z-index:251682816" wrapcoords="-33 0 -33 21470 21600 21470 21600 0 -33 0">
            <v:imagedata r:id="rId18" o:title=""/>
            <w10:wrap type="topAndBottom"/>
          </v:shape>
          <o:OLEObject Type="Embed" ProgID="Excel.Sheet.12" ShapeID="_x0000_s2055" DrawAspect="Content" ObjectID="_1768224801" r:id="rId19"/>
        </w:object>
      </w:r>
      <w:r w:rsidR="00496BF8"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3056" behindDoc="0" locked="0" layoutInCell="1" allowOverlap="1" wp14:anchorId="7FC685DD" wp14:editId="7E0A606D">
                <wp:simplePos x="0" y="0"/>
                <wp:positionH relativeFrom="margin">
                  <wp:posOffset>5334000</wp:posOffset>
                </wp:positionH>
                <wp:positionV relativeFrom="paragraph">
                  <wp:posOffset>30480</wp:posOffset>
                </wp:positionV>
                <wp:extent cx="784860" cy="1404620"/>
                <wp:effectExtent l="0" t="0" r="0"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2B04C168" w14:textId="77777777" w:rsidR="00496BF8" w:rsidRDefault="00496BF8" w:rsidP="00496BF8">
                            <w:r>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単位：件）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C685DD" id="_x0000_s1028" type="#_x0000_t202" style="position:absolute;left:0;text-align:left;margin-left:420pt;margin-top:2.4pt;width:61.8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" filled="f" stroked="f">
                <v:textbox style="mso-fit-shape-to-text:t">
                  <w:txbxContent>
                    <w:p w14:paraId="2B04C168" w14:textId="77777777" w:rsidR="00496BF8" w:rsidRDefault="00496BF8" w:rsidP="00496BF8">
                      <w:r>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単位：件）</w:t>
                      </w:r>
                    </w:p>
                  </w:txbxContent>
                </v:textbox>
                <w10:wrap type="square" anchorx="margin"/>
              </v:shape>
            </w:pict>
          </mc:Fallback>
        </mc:AlternateContent>
      </w:r>
      <w:r w:rsidR="00496BF8" w:rsidRPr="003A3F3F">
        <w:rPr>
          <w:rFonts w:ascii="游ゴシック" w:eastAsia="游ゴシック" w:hAnsi="游ゴシック" w:hint="eastAsia"/>
          <w:b/>
          <w:bCs/>
          <w:sz w:val="18"/>
          <w:szCs w:val="20"/>
        </w:rPr>
        <w:t>＜市婦人相談員による相談内容の内訳＞</w:t>
      </w:r>
    </w:p>
    <w:p w14:paraId="146F0ED4" w14:textId="4ECAB637" w:rsidR="00AE7D94" w:rsidRPr="00AE7D94" w:rsidRDefault="00AE7D94" w:rsidP="00AE7D94">
      <w:pPr>
        <w:spacing w:line="360" w:lineRule="auto"/>
        <w:jc w:val="left"/>
        <w:rPr>
          <w:rFonts w:ascii="游ゴシック" w:eastAsia="游ゴシック" w:hAnsi="游ゴシック"/>
          <w:b/>
          <w:bCs/>
          <w:sz w:val="18"/>
          <w:szCs w:val="20"/>
        </w:rPr>
      </w:pPr>
      <w:r>
        <w:rPr>
          <w:noProof/>
        </w:rPr>
        <w:drawing>
          <wp:inline distT="0" distB="0" distL="0" distR="0" wp14:anchorId="40CBE861" wp14:editId="1DFF21BA">
            <wp:extent cx="2956560" cy="208103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7828" cy="2096004"/>
                    </a:xfrm>
                    <a:prstGeom prst="rect">
                      <a:avLst/>
                    </a:prstGeom>
                  </pic:spPr>
                </pic:pic>
              </a:graphicData>
            </a:graphic>
          </wp:inline>
        </w:drawing>
      </w:r>
    </w:p>
    <w:p w14:paraId="7F2AE4D5" w14:textId="45103342" w:rsidR="00496BF8" w:rsidRPr="00EE3EB5" w:rsidRDefault="006704D7" w:rsidP="006704D7">
      <w:pPr>
        <w:spacing w:line="360" w:lineRule="exact"/>
        <w:ind w:firstLineChars="150" w:firstLine="360"/>
        <w:jc w:val="left"/>
        <w:outlineLvl w:val="3"/>
        <w:rPr>
          <w:rFonts w:ascii="游ゴシック" w:eastAsia="游ゴシック" w:hAnsi="游ゴシック"/>
          <w:sz w:val="24"/>
          <w:szCs w:val="28"/>
        </w:rPr>
      </w:pPr>
      <w:bookmarkStart w:id="14" w:name="_Toc157533157"/>
      <w:r>
        <w:rPr>
          <w:rFonts w:ascii="游ゴシック" w:eastAsia="游ゴシック" w:hAnsi="游ゴシック" w:hint="eastAsia"/>
          <w:sz w:val="24"/>
          <w:szCs w:val="28"/>
        </w:rPr>
        <w:lastRenderedPageBreak/>
        <w:t>４</w:t>
      </w:r>
      <w:r w:rsidR="00EE3EB5">
        <w:rPr>
          <w:rFonts w:ascii="游ゴシック" w:eastAsia="游ゴシック" w:hAnsi="游ゴシック"/>
          <w:sz w:val="24"/>
          <w:szCs w:val="28"/>
        </w:rPr>
        <w:t xml:space="preserve"> </w:t>
      </w:r>
      <w:r w:rsidR="00496BF8" w:rsidRPr="00EE3EB5">
        <w:rPr>
          <w:rFonts w:ascii="游ゴシック" w:eastAsia="游ゴシック" w:hAnsi="游ゴシック" w:hint="eastAsia"/>
          <w:sz w:val="24"/>
          <w:szCs w:val="28"/>
        </w:rPr>
        <w:t>大阪府女性相談センターにおける一時保護人数</w:t>
      </w:r>
      <w:bookmarkEnd w:id="14"/>
    </w:p>
    <w:p w14:paraId="2B99C14E" w14:textId="77777777" w:rsidR="00496BF8" w:rsidRPr="005E5106" w:rsidRDefault="00496BF8" w:rsidP="00496BF8">
      <w:pPr>
        <w:pStyle w:val="a9"/>
        <w:spacing w:line="360" w:lineRule="exact"/>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令和４年度中に一時保護された</w:t>
      </w:r>
      <w:r>
        <w:rPr>
          <w:rFonts w:ascii="游ゴシック" w:eastAsia="游ゴシック" w:hAnsi="游ゴシック" w:hint="eastAsia"/>
          <w:sz w:val="24"/>
          <w:szCs w:val="28"/>
        </w:rPr>
        <w:t>人</w:t>
      </w:r>
      <w:r w:rsidRPr="005E5106">
        <w:rPr>
          <w:rFonts w:ascii="游ゴシック" w:eastAsia="游ゴシック" w:hAnsi="游ゴシック" w:hint="eastAsia"/>
          <w:sz w:val="24"/>
          <w:szCs w:val="28"/>
        </w:rPr>
        <w:t>数は、本人</w:t>
      </w:r>
      <w:r w:rsidRPr="005E5106">
        <w:rPr>
          <w:rFonts w:ascii="游ゴシック" w:eastAsia="游ゴシック" w:hAnsi="游ゴシック"/>
          <w:sz w:val="24"/>
          <w:szCs w:val="28"/>
        </w:rPr>
        <w:t>245</w:t>
      </w:r>
      <w:r w:rsidRPr="005E5106">
        <w:rPr>
          <w:rFonts w:ascii="游ゴシック" w:eastAsia="游ゴシック" w:hAnsi="游ゴシック" w:hint="eastAsia"/>
          <w:sz w:val="24"/>
          <w:szCs w:val="28"/>
        </w:rPr>
        <w:t>人、その同伴家族は</w:t>
      </w:r>
      <w:r w:rsidRPr="005E5106">
        <w:rPr>
          <w:rFonts w:ascii="游ゴシック" w:eastAsia="游ゴシック" w:hAnsi="游ゴシック"/>
          <w:sz w:val="24"/>
          <w:szCs w:val="28"/>
        </w:rPr>
        <w:t>203</w:t>
      </w:r>
      <w:r w:rsidRPr="005E5106">
        <w:rPr>
          <w:rFonts w:ascii="游ゴシック" w:eastAsia="游ゴシック" w:hAnsi="游ゴシック" w:hint="eastAsia"/>
          <w:sz w:val="24"/>
          <w:szCs w:val="28"/>
        </w:rPr>
        <w:t>人となっています。</w:t>
      </w:r>
    </w:p>
    <w:p w14:paraId="4499A5FA" w14:textId="1A1B7BC2"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一時保護の保護理由の内訳は、配偶者等からの暴力（</w:t>
      </w:r>
      <w:r w:rsidRPr="005E5106">
        <w:rPr>
          <w:rFonts w:ascii="游ゴシック" w:eastAsia="游ゴシック" w:hAnsi="游ゴシック"/>
          <w:sz w:val="24"/>
          <w:szCs w:val="28"/>
        </w:rPr>
        <w:t>DV）が183</w:t>
      </w:r>
      <w:r w:rsidRPr="005E5106">
        <w:rPr>
          <w:rFonts w:ascii="游ゴシック" w:eastAsia="游ゴシック" w:hAnsi="游ゴシック" w:hint="eastAsia"/>
          <w:sz w:val="24"/>
          <w:szCs w:val="28"/>
        </w:rPr>
        <w:t>人、配偶者等以外からの暴力は</w:t>
      </w:r>
      <w:r w:rsidRPr="005E5106">
        <w:rPr>
          <w:rFonts w:ascii="游ゴシック" w:eastAsia="游ゴシック" w:hAnsi="游ゴシック"/>
          <w:sz w:val="24"/>
          <w:szCs w:val="28"/>
        </w:rPr>
        <w:t>45</w:t>
      </w:r>
      <w:r w:rsidRPr="005E5106">
        <w:rPr>
          <w:rFonts w:ascii="游ゴシック" w:eastAsia="游ゴシック" w:hAnsi="游ゴシック" w:hint="eastAsia"/>
          <w:sz w:val="24"/>
          <w:szCs w:val="28"/>
        </w:rPr>
        <w:t>人、住むところなしが</w:t>
      </w:r>
      <w:r w:rsidRPr="005E5106">
        <w:rPr>
          <w:rFonts w:ascii="游ゴシック" w:eastAsia="游ゴシック" w:hAnsi="游ゴシック"/>
          <w:sz w:val="24"/>
          <w:szCs w:val="28"/>
        </w:rPr>
        <w:t>17</w:t>
      </w:r>
      <w:r w:rsidRPr="005E5106">
        <w:rPr>
          <w:rFonts w:ascii="游ゴシック" w:eastAsia="游ゴシック" w:hAnsi="游ゴシック" w:hint="eastAsia"/>
          <w:sz w:val="24"/>
          <w:szCs w:val="28"/>
        </w:rPr>
        <w:t>人です。</w:t>
      </w:r>
    </w:p>
    <w:p w14:paraId="55813D16" w14:textId="77777777"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一時保護された本人の年代は、</w:t>
      </w:r>
      <w:r w:rsidRPr="005E5106">
        <w:rPr>
          <w:rFonts w:ascii="游ゴシック" w:eastAsia="游ゴシック" w:hAnsi="游ゴシック"/>
          <w:sz w:val="24"/>
          <w:szCs w:val="28"/>
        </w:rPr>
        <w:t>10代が</w:t>
      </w:r>
      <w:r>
        <w:rPr>
          <w:rFonts w:ascii="游ゴシック" w:eastAsia="游ゴシック" w:hAnsi="游ゴシック"/>
          <w:sz w:val="24"/>
          <w:szCs w:val="28"/>
        </w:rPr>
        <w:t>12</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20代が6</w:t>
      </w:r>
      <w:r>
        <w:rPr>
          <w:rFonts w:ascii="游ゴシック" w:eastAsia="游ゴシック" w:hAnsi="游ゴシック"/>
          <w:sz w:val="24"/>
          <w:szCs w:val="28"/>
        </w:rPr>
        <w:t>3</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30代が5</w:t>
      </w:r>
      <w:r>
        <w:rPr>
          <w:rFonts w:ascii="游ゴシック" w:eastAsia="游ゴシック" w:hAnsi="游ゴシック"/>
          <w:sz w:val="24"/>
          <w:szCs w:val="28"/>
        </w:rPr>
        <w:t>5</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40</w:t>
      </w:r>
      <w:r w:rsidRPr="005E5106">
        <w:rPr>
          <w:rFonts w:ascii="游ゴシック" w:eastAsia="游ゴシック" w:hAnsi="游ゴシック" w:hint="eastAsia"/>
          <w:sz w:val="24"/>
          <w:szCs w:val="28"/>
        </w:rPr>
        <w:t>代が</w:t>
      </w:r>
      <w:r w:rsidRPr="005E5106">
        <w:rPr>
          <w:rFonts w:ascii="游ゴシック" w:eastAsia="游ゴシック" w:hAnsi="游ゴシック"/>
          <w:sz w:val="24"/>
          <w:szCs w:val="28"/>
        </w:rPr>
        <w:t>47</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50代が3</w:t>
      </w:r>
      <w:r>
        <w:rPr>
          <w:rFonts w:ascii="游ゴシック" w:eastAsia="游ゴシック" w:hAnsi="游ゴシック"/>
          <w:sz w:val="24"/>
          <w:szCs w:val="28"/>
        </w:rPr>
        <w:t>5</w:t>
      </w:r>
      <w:r w:rsidRPr="005E5106">
        <w:rPr>
          <w:rFonts w:ascii="游ゴシック" w:eastAsia="游ゴシック" w:hAnsi="游ゴシック" w:hint="eastAsia"/>
          <w:sz w:val="24"/>
          <w:szCs w:val="28"/>
        </w:rPr>
        <w:t>人、</w:t>
      </w:r>
      <w:r w:rsidRPr="005E5106">
        <w:rPr>
          <w:rFonts w:ascii="游ゴシック" w:eastAsia="游ゴシック" w:hAnsi="游ゴシック"/>
          <w:sz w:val="24"/>
          <w:szCs w:val="28"/>
        </w:rPr>
        <w:t>60歳</w:t>
      </w:r>
      <w:r w:rsidRPr="005E5106">
        <w:rPr>
          <w:rFonts w:ascii="游ゴシック" w:eastAsia="游ゴシック" w:hAnsi="游ゴシック" w:hint="eastAsia"/>
          <w:sz w:val="24"/>
          <w:szCs w:val="28"/>
        </w:rPr>
        <w:t>以上</w:t>
      </w:r>
      <w:r w:rsidRPr="005E5106">
        <w:rPr>
          <w:rFonts w:ascii="游ゴシック" w:eastAsia="游ゴシック" w:hAnsi="游ゴシック"/>
          <w:sz w:val="24"/>
          <w:szCs w:val="28"/>
        </w:rPr>
        <w:t>が33</w:t>
      </w:r>
      <w:r w:rsidRPr="005E5106">
        <w:rPr>
          <w:rFonts w:ascii="游ゴシック" w:eastAsia="游ゴシック" w:hAnsi="游ゴシック" w:hint="eastAsia"/>
          <w:sz w:val="24"/>
          <w:szCs w:val="28"/>
        </w:rPr>
        <w:t>人となっています。</w:t>
      </w:r>
    </w:p>
    <w:p w14:paraId="5A1169F4" w14:textId="08772136" w:rsidR="00496BF8" w:rsidRDefault="00622765" w:rsidP="00496BF8">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3536" behindDoc="0" locked="0" layoutInCell="1" allowOverlap="1" wp14:anchorId="4DEA3CFC" wp14:editId="4FFDAA80">
            <wp:simplePos x="0" y="0"/>
            <wp:positionH relativeFrom="column">
              <wp:posOffset>9525</wp:posOffset>
            </wp:positionH>
            <wp:positionV relativeFrom="paragraph">
              <wp:posOffset>1345565</wp:posOffset>
            </wp:positionV>
            <wp:extent cx="2703830" cy="2642870"/>
            <wp:effectExtent l="0" t="0" r="1270" b="508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3830" cy="2642870"/>
                    </a:xfrm>
                    <a:prstGeom prst="rect">
                      <a:avLst/>
                    </a:prstGeom>
                  </pic:spPr>
                </pic:pic>
              </a:graphicData>
            </a:graphic>
          </wp:anchor>
        </w:drawing>
      </w:r>
      <w:r w:rsidR="00496BF8" w:rsidRPr="005E5106">
        <w:rPr>
          <w:rFonts w:ascii="游ゴシック" w:eastAsia="游ゴシック" w:hAnsi="游ゴシック" w:hint="eastAsia"/>
          <w:sz w:val="24"/>
          <w:szCs w:val="28"/>
        </w:rPr>
        <w:t>同伴家族の内訳としては、１歳未満が</w:t>
      </w:r>
      <w:r w:rsidR="00496BF8" w:rsidRPr="00763AA2">
        <w:rPr>
          <w:rFonts w:ascii="游ゴシック" w:eastAsia="游ゴシック" w:hAnsi="游ゴシック"/>
          <w:sz w:val="24"/>
          <w:szCs w:val="28"/>
        </w:rPr>
        <w:t>19人</w:t>
      </w:r>
      <w:r w:rsidR="00496BF8" w:rsidRPr="00387FD7">
        <w:rPr>
          <w:rFonts w:ascii="游ゴシック" w:eastAsia="游ゴシック" w:hAnsi="游ゴシック" w:hint="eastAsia"/>
          <w:sz w:val="24"/>
          <w:szCs w:val="28"/>
        </w:rPr>
        <w:t>、幼児が</w:t>
      </w:r>
      <w:r w:rsidR="00496BF8" w:rsidRPr="00763AA2">
        <w:rPr>
          <w:rFonts w:ascii="游ゴシック" w:eastAsia="游ゴシック" w:hAnsi="游ゴシック"/>
          <w:sz w:val="24"/>
          <w:szCs w:val="28"/>
        </w:rPr>
        <w:t>91人</w:t>
      </w:r>
      <w:r w:rsidR="00496BF8" w:rsidRPr="00387FD7">
        <w:rPr>
          <w:rFonts w:ascii="游ゴシック" w:eastAsia="游ゴシック" w:hAnsi="游ゴシック" w:hint="eastAsia"/>
          <w:sz w:val="24"/>
          <w:szCs w:val="28"/>
        </w:rPr>
        <w:t>、小学生が</w:t>
      </w:r>
      <w:r w:rsidR="00496BF8" w:rsidRPr="00763AA2">
        <w:rPr>
          <w:rFonts w:ascii="游ゴシック" w:eastAsia="游ゴシック" w:hAnsi="游ゴシック"/>
          <w:sz w:val="24"/>
          <w:szCs w:val="28"/>
        </w:rPr>
        <w:t>59人</w:t>
      </w:r>
      <w:r w:rsidR="00496BF8" w:rsidRPr="00387FD7">
        <w:rPr>
          <w:rFonts w:ascii="游ゴシック" w:eastAsia="游ゴシック" w:hAnsi="游ゴシック" w:hint="eastAsia"/>
          <w:sz w:val="24"/>
          <w:szCs w:val="28"/>
        </w:rPr>
        <w:t>、中学生</w:t>
      </w:r>
      <w:r w:rsidR="00496BF8" w:rsidRPr="00763AA2">
        <w:rPr>
          <w:rFonts w:ascii="游ゴシック" w:eastAsia="游ゴシック" w:hAnsi="游ゴシック"/>
          <w:sz w:val="24"/>
          <w:szCs w:val="28"/>
        </w:rPr>
        <w:t>16人</w:t>
      </w:r>
      <w:r w:rsidR="00496BF8" w:rsidRPr="00387FD7">
        <w:rPr>
          <w:rFonts w:ascii="游ゴシック" w:eastAsia="游ゴシック" w:hAnsi="游ゴシック" w:hint="eastAsia"/>
          <w:sz w:val="24"/>
          <w:szCs w:val="28"/>
        </w:rPr>
        <w:t>、高校生</w:t>
      </w:r>
      <w:r w:rsidR="00496BF8" w:rsidRPr="00763AA2">
        <w:rPr>
          <w:rFonts w:ascii="游ゴシック" w:eastAsia="游ゴシック" w:hAnsi="游ゴシック"/>
          <w:sz w:val="24"/>
          <w:szCs w:val="28"/>
        </w:rPr>
        <w:t>10</w:t>
      </w:r>
      <w:r w:rsidR="00496BF8" w:rsidRPr="00763AA2">
        <w:rPr>
          <w:rFonts w:ascii="游ゴシック" w:eastAsia="游ゴシック" w:hAnsi="游ゴシック" w:hint="eastAsia"/>
          <w:sz w:val="24"/>
          <w:szCs w:val="28"/>
        </w:rPr>
        <w:t>人</w:t>
      </w:r>
      <w:r w:rsidR="00496BF8" w:rsidRPr="00387FD7">
        <w:rPr>
          <w:rFonts w:ascii="游ゴシック" w:eastAsia="游ゴシック" w:hAnsi="游ゴシック" w:hint="eastAsia"/>
          <w:sz w:val="24"/>
          <w:szCs w:val="28"/>
        </w:rPr>
        <w:t>、</w:t>
      </w:r>
      <w:r w:rsidR="00496BF8" w:rsidRPr="00387FD7">
        <w:rPr>
          <w:rFonts w:ascii="游ゴシック" w:eastAsia="游ゴシック" w:hAnsi="游ゴシック"/>
          <w:sz w:val="24"/>
          <w:szCs w:val="28"/>
        </w:rPr>
        <w:t>18歳以上</w:t>
      </w:r>
      <w:r w:rsidR="00496BF8" w:rsidRPr="00763AA2">
        <w:rPr>
          <w:rFonts w:ascii="游ゴシック" w:eastAsia="游ゴシック" w:hAnsi="游ゴシック"/>
          <w:sz w:val="24"/>
          <w:szCs w:val="28"/>
        </w:rPr>
        <w:t>8</w:t>
      </w:r>
      <w:r w:rsidR="00496BF8" w:rsidRPr="00763AA2">
        <w:rPr>
          <w:rFonts w:ascii="游ゴシック" w:eastAsia="游ゴシック" w:hAnsi="游ゴシック" w:hint="eastAsia"/>
          <w:sz w:val="24"/>
          <w:szCs w:val="28"/>
        </w:rPr>
        <w:t>人</w:t>
      </w:r>
      <w:r w:rsidR="00496BF8" w:rsidRPr="00387FD7">
        <w:rPr>
          <w:rFonts w:ascii="游ゴシック" w:eastAsia="游ゴシック" w:hAnsi="游ゴシック" w:hint="eastAsia"/>
          <w:sz w:val="24"/>
          <w:szCs w:val="28"/>
        </w:rPr>
        <w:t>となっ</w:t>
      </w:r>
      <w:r w:rsidR="00496BF8" w:rsidRPr="005E5106">
        <w:rPr>
          <w:rFonts w:ascii="游ゴシック" w:eastAsia="游ゴシック" w:hAnsi="游ゴシック" w:hint="eastAsia"/>
          <w:sz w:val="24"/>
          <w:szCs w:val="28"/>
        </w:rPr>
        <w:t>ています。令和４年度中に一時保護された者（本人）のうち一時保護委託した者は</w:t>
      </w:r>
      <w:r w:rsidR="00496BF8" w:rsidRPr="005E5106">
        <w:rPr>
          <w:rFonts w:ascii="游ゴシック" w:eastAsia="游ゴシック" w:hAnsi="游ゴシック"/>
          <w:sz w:val="24"/>
          <w:szCs w:val="28"/>
        </w:rPr>
        <w:t>174</w:t>
      </w:r>
      <w:r w:rsidR="00496BF8" w:rsidRPr="005E5106">
        <w:rPr>
          <w:rFonts w:ascii="游ゴシック" w:eastAsia="游ゴシック" w:hAnsi="游ゴシック" w:hint="eastAsia"/>
          <w:sz w:val="24"/>
          <w:szCs w:val="28"/>
        </w:rPr>
        <w:t>人となっており、主な委託先としては、</w:t>
      </w:r>
      <w:r w:rsidR="00496BF8">
        <w:rPr>
          <w:rFonts w:ascii="游ゴシック" w:eastAsia="游ゴシック" w:hAnsi="游ゴシック" w:hint="eastAsia"/>
          <w:sz w:val="24"/>
          <w:szCs w:val="28"/>
        </w:rPr>
        <w:t>大阪府立</w:t>
      </w:r>
      <w:r w:rsidR="00496BF8" w:rsidRPr="005E5106">
        <w:rPr>
          <w:rFonts w:ascii="游ゴシック" w:eastAsia="游ゴシック" w:hAnsi="游ゴシック" w:hint="eastAsia"/>
          <w:sz w:val="24"/>
          <w:szCs w:val="28"/>
        </w:rPr>
        <w:t>女性自立支援センター</w:t>
      </w:r>
      <w:r w:rsidR="00A52E8E">
        <w:rPr>
          <w:rFonts w:ascii="游ゴシック" w:eastAsia="游ゴシック" w:hAnsi="游ゴシック" w:hint="eastAsia"/>
          <w:sz w:val="24"/>
          <w:szCs w:val="28"/>
        </w:rPr>
        <w:t>や</w:t>
      </w:r>
      <w:r w:rsidR="00496BF8" w:rsidRPr="005E5106">
        <w:rPr>
          <w:rFonts w:ascii="游ゴシック" w:eastAsia="游ゴシック" w:hAnsi="游ゴシック" w:hint="eastAsia"/>
          <w:sz w:val="24"/>
          <w:szCs w:val="28"/>
        </w:rPr>
        <w:t>母子生活支援施設</w:t>
      </w:r>
      <w:r w:rsidR="00A52E8E">
        <w:rPr>
          <w:rFonts w:ascii="游ゴシック" w:eastAsia="游ゴシック" w:hAnsi="游ゴシック" w:hint="eastAsia"/>
          <w:sz w:val="24"/>
          <w:szCs w:val="28"/>
        </w:rPr>
        <w:t>など</w:t>
      </w:r>
      <w:r w:rsidR="00496BF8" w:rsidRPr="005E5106">
        <w:rPr>
          <w:rFonts w:ascii="游ゴシック" w:eastAsia="游ゴシック" w:hAnsi="游ゴシック" w:hint="eastAsia"/>
          <w:sz w:val="24"/>
          <w:szCs w:val="28"/>
        </w:rPr>
        <w:t>となっています。</w:t>
      </w:r>
    </w:p>
    <w:p w14:paraId="691AA43C" w14:textId="35E90F1C" w:rsidR="00496BF8" w:rsidRPr="002647E2" w:rsidRDefault="00EF29F3" w:rsidP="00EF29F3">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5584" behindDoc="0" locked="0" layoutInCell="1" allowOverlap="1" wp14:anchorId="421AE240" wp14:editId="3370ECA0">
            <wp:simplePos x="0" y="0"/>
            <wp:positionH relativeFrom="margin">
              <wp:align>left</wp:align>
            </wp:positionH>
            <wp:positionV relativeFrom="paragraph">
              <wp:posOffset>2961005</wp:posOffset>
            </wp:positionV>
            <wp:extent cx="3491379" cy="2330357"/>
            <wp:effectExtent l="0" t="0" r="0" b="0"/>
            <wp:wrapTopAndBottom/>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1379" cy="2330357"/>
                    </a:xfrm>
                    <a:prstGeom prst="rect">
                      <a:avLst/>
                    </a:prstGeom>
                  </pic:spPr>
                </pic:pic>
              </a:graphicData>
            </a:graphic>
          </wp:anchor>
        </w:drawing>
      </w:r>
      <w:r>
        <w:rPr>
          <w:rFonts w:ascii="游ゴシック" w:eastAsia="游ゴシック" w:hAnsi="游ゴシック"/>
          <w:noProof/>
          <w:sz w:val="24"/>
          <w:szCs w:val="28"/>
        </w:rPr>
        <w:drawing>
          <wp:anchor distT="0" distB="0" distL="114300" distR="114300" simplePos="0" relativeHeight="251714560" behindDoc="0" locked="0" layoutInCell="1" allowOverlap="1" wp14:anchorId="0C9D0185" wp14:editId="20332F8C">
            <wp:simplePos x="0" y="0"/>
            <wp:positionH relativeFrom="column">
              <wp:posOffset>2851785</wp:posOffset>
            </wp:positionH>
            <wp:positionV relativeFrom="paragraph">
              <wp:posOffset>263525</wp:posOffset>
            </wp:positionV>
            <wp:extent cx="2978756" cy="25742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8756" cy="2574200"/>
                    </a:xfrm>
                    <a:prstGeom prst="rect">
                      <a:avLst/>
                    </a:prstGeom>
                  </pic:spPr>
                </pic:pic>
              </a:graphicData>
            </a:graphic>
          </wp:anchor>
        </w:drawing>
      </w:r>
    </w:p>
    <w:p w14:paraId="3E1B6F88" w14:textId="135EC79E" w:rsidR="00496BF8" w:rsidRPr="003A3F3F" w:rsidRDefault="00496BF8" w:rsidP="00496BF8">
      <w:pPr>
        <w:spacing w:line="360" w:lineRule="exact"/>
        <w:ind w:leftChars="203" w:left="637" w:hangingChars="117" w:hanging="211"/>
        <w:jc w:val="left"/>
        <w:rPr>
          <w:rFonts w:ascii="游ゴシック" w:eastAsia="游ゴシック" w:hAnsi="游ゴシック"/>
          <w:sz w:val="24"/>
          <w:szCs w:val="28"/>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4080" behindDoc="0" locked="0" layoutInCell="1" allowOverlap="1" wp14:anchorId="16E037D6" wp14:editId="083C1C8C">
                <wp:simplePos x="0" y="0"/>
                <wp:positionH relativeFrom="margin">
                  <wp:posOffset>4699000</wp:posOffset>
                </wp:positionH>
                <wp:positionV relativeFrom="paragraph">
                  <wp:posOffset>7620</wp:posOffset>
                </wp:positionV>
                <wp:extent cx="784860" cy="1404620"/>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759E7C42" w14:textId="77777777" w:rsidR="00496BF8" w:rsidRDefault="00496BF8" w:rsidP="00496BF8">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037D6" id="_x0000_s1029" type="#_x0000_t202" style="position:absolute;left:0;text-align:left;margin-left:370pt;margin-top:.6pt;width:61.8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" filled="f" stroked="f">
                <v:textbox style="mso-fit-shape-to-text:t">
                  <w:txbxContent>
                    <w:p w14:paraId="759E7C42" w14:textId="77777777" w:rsidR="00496BF8" w:rsidRDefault="00496BF8" w:rsidP="00496BF8">
                      <w:r>
                        <w:rPr>
                          <w:rFonts w:ascii="游ゴシック" w:eastAsia="游ゴシック" w:hAnsi="游ゴシック" w:hint="eastAsia"/>
                          <w:b/>
                          <w:bCs/>
                          <w:sz w:val="18"/>
                          <w:szCs w:val="20"/>
                        </w:rPr>
                        <w:t>（単位：人）</w:t>
                      </w:r>
                    </w:p>
                  </w:txbxContent>
                </v:textbox>
                <w10:wrap type="square" anchorx="margin"/>
              </v:shape>
            </w:pict>
          </mc:Fallback>
        </mc:AlternateContent>
      </w:r>
      <w:r w:rsidR="00A561E5">
        <w:rPr>
          <w:rFonts w:ascii="游ゴシック" w:eastAsia="游ゴシック" w:hAnsi="游ゴシック"/>
          <w:noProof/>
          <w:sz w:val="24"/>
          <w:szCs w:val="28"/>
        </w:rPr>
        <w:object w:dxaOrig="1440" w:dyaOrig="1440" w14:anchorId="0E480CCF">
          <v:shape id="_x0000_s2050" type="#_x0000_t75" style="position:absolute;left:0;text-align:left;margin-left:15.9pt;margin-top:21.9pt;width:409.85pt;height:155.4pt;z-index:251659264;mso-position-horizontal-relative:text;mso-position-vertical-relative:text">
            <v:imagedata r:id="rId24" o:title=""/>
            <w10:wrap type="square"/>
          </v:shape>
          <o:OLEObject Type="Embed" ProgID="Excel.Sheet.12" ShapeID="_x0000_s2050" DrawAspect="Content" ObjectID="_1768224802" r:id="rId25"/>
        </w:objec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女性相談センターの一時保護の理由の内訳の推移＞</w:t>
      </w:r>
    </w:p>
    <w:p w14:paraId="3D92972A" w14:textId="79277DE9"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p>
    <w:p w14:paraId="5117D25B" w14:textId="2545848B" w:rsidR="00EF29F3" w:rsidRPr="00EF29F3" w:rsidRDefault="00EF29F3" w:rsidP="00EF29F3">
      <w:pPr>
        <w:spacing w:line="360" w:lineRule="exact"/>
        <w:ind w:leftChars="203" w:left="637" w:hangingChars="117" w:hanging="211"/>
        <w:jc w:val="left"/>
        <w:rPr>
          <w:rFonts w:ascii="游ゴシック" w:eastAsia="游ゴシック" w:hAnsi="游ゴシック"/>
          <w:b/>
          <w:bCs/>
          <w:sz w:val="18"/>
          <w:szCs w:val="20"/>
        </w:rPr>
      </w:pPr>
      <w:r>
        <w:rPr>
          <w:rFonts w:ascii="游ゴシック" w:eastAsia="游ゴシック" w:hAnsi="游ゴシック"/>
          <w:b/>
          <w:bCs/>
          <w:noProof/>
          <w:sz w:val="18"/>
          <w:szCs w:val="20"/>
        </w:rPr>
        <w:drawing>
          <wp:anchor distT="0" distB="0" distL="114300" distR="114300" simplePos="0" relativeHeight="251717632" behindDoc="0" locked="0" layoutInCell="1" allowOverlap="1" wp14:anchorId="548DB65E" wp14:editId="500D7832">
            <wp:simplePos x="0" y="0"/>
            <wp:positionH relativeFrom="column">
              <wp:posOffset>2996565</wp:posOffset>
            </wp:positionH>
            <wp:positionV relativeFrom="paragraph">
              <wp:posOffset>259715</wp:posOffset>
            </wp:positionV>
            <wp:extent cx="2535406" cy="2687808"/>
            <wp:effectExtent l="0" t="0" r="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5406" cy="2687808"/>
                    </a:xfrm>
                    <a:prstGeom prst="rect">
                      <a:avLst/>
                    </a:prstGeom>
                  </pic:spPr>
                </pic:pic>
              </a:graphicData>
            </a:graphic>
          </wp:anchor>
        </w:drawing>
      </w:r>
      <w:r>
        <w:rPr>
          <w:rFonts w:ascii="游ゴシック" w:eastAsia="游ゴシック" w:hAnsi="游ゴシック"/>
          <w:b/>
          <w:bCs/>
          <w:noProof/>
          <w:sz w:val="18"/>
          <w:szCs w:val="20"/>
        </w:rPr>
        <w:drawing>
          <wp:anchor distT="0" distB="0" distL="114300" distR="114300" simplePos="0" relativeHeight="251716608" behindDoc="0" locked="0" layoutInCell="1" allowOverlap="1" wp14:anchorId="5BB9D6DF" wp14:editId="06C17DA7">
            <wp:simplePos x="0" y="0"/>
            <wp:positionH relativeFrom="column">
              <wp:posOffset>268605</wp:posOffset>
            </wp:positionH>
            <wp:positionV relativeFrom="paragraph">
              <wp:posOffset>290195</wp:posOffset>
            </wp:positionV>
            <wp:extent cx="2535406" cy="2687808"/>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35406" cy="2687808"/>
                    </a:xfrm>
                    <a:prstGeom prst="rect">
                      <a:avLst/>
                    </a:prstGeom>
                  </pic:spPr>
                </pic:pic>
              </a:graphicData>
            </a:graphic>
          </wp:anchor>
        </w:drawing>
      </w:r>
      <w:r w:rsidR="00496BF8" w:rsidRPr="003A3F3F">
        <w:rPr>
          <w:rFonts w:ascii="游ゴシック" w:eastAsia="游ゴシック" w:hAnsi="游ゴシック" w:hint="eastAsia"/>
          <w:b/>
          <w:bCs/>
          <w:sz w:val="18"/>
          <w:szCs w:val="20"/>
        </w:rPr>
        <w:t>＜</w:t>
      </w:r>
      <w:r w:rsidR="00496BF8">
        <w:rPr>
          <w:rFonts w:ascii="游ゴシック" w:eastAsia="游ゴシック" w:hAnsi="游ゴシック" w:hint="eastAsia"/>
          <w:b/>
          <w:bCs/>
          <w:sz w:val="18"/>
          <w:szCs w:val="20"/>
        </w:rPr>
        <w:t>大阪府</w:t>
      </w:r>
      <w:r w:rsidR="00496BF8" w:rsidRPr="003A3F3F">
        <w:rPr>
          <w:rFonts w:ascii="游ゴシック" w:eastAsia="游ゴシック" w:hAnsi="游ゴシック" w:hint="eastAsia"/>
          <w:b/>
          <w:bCs/>
          <w:sz w:val="18"/>
          <w:szCs w:val="20"/>
        </w:rPr>
        <w:t>女性相談センターの一時保護の年齢別内訳＞</w:t>
      </w:r>
    </w:p>
    <w:p w14:paraId="0FCFCA46" w14:textId="77777777" w:rsidR="00EF29F3" w:rsidRPr="00EF29F3" w:rsidRDefault="00EF29F3" w:rsidP="00496BF8">
      <w:pPr>
        <w:spacing w:line="360" w:lineRule="exact"/>
        <w:ind w:leftChars="203" w:left="637" w:hangingChars="117" w:hanging="211"/>
        <w:jc w:val="left"/>
        <w:rPr>
          <w:rFonts w:ascii="游ゴシック" w:eastAsia="游ゴシック" w:hAnsi="游ゴシック"/>
          <w:b/>
          <w:bCs/>
          <w:sz w:val="18"/>
          <w:szCs w:val="20"/>
        </w:rPr>
      </w:pPr>
    </w:p>
    <w:p w14:paraId="439182F6" w14:textId="48F57A24" w:rsidR="00496BF8" w:rsidRDefault="00496BF8" w:rsidP="00496BF8">
      <w:pPr>
        <w:spacing w:line="360" w:lineRule="exact"/>
        <w:ind w:leftChars="203" w:left="637" w:hangingChars="117" w:hanging="211"/>
        <w:jc w:val="left"/>
        <w:rPr>
          <w:rFonts w:ascii="游ゴシック" w:eastAsia="游ゴシック" w:hAnsi="游ゴシック"/>
          <w:b/>
          <w:bCs/>
          <w:sz w:val="18"/>
          <w:szCs w:val="20"/>
        </w:rPr>
      </w:pPr>
      <w:r w:rsidRPr="00464AAA">
        <w:rPr>
          <w:rFonts w:ascii="游ゴシック" w:eastAsia="游ゴシック" w:hAnsi="游ゴシック"/>
          <w:b/>
          <w:bCs/>
          <w:noProof/>
          <w:sz w:val="18"/>
          <w:szCs w:val="20"/>
        </w:rPr>
        <mc:AlternateContent>
          <mc:Choice Requires="wps">
            <w:drawing>
              <wp:anchor distT="45720" distB="45720" distL="114300" distR="114300" simplePos="0" relativeHeight="251695104" behindDoc="0" locked="0" layoutInCell="1" allowOverlap="1" wp14:anchorId="749F59FE" wp14:editId="204C5FA2">
                <wp:simplePos x="0" y="0"/>
                <wp:positionH relativeFrom="margin">
                  <wp:posOffset>5143500</wp:posOffset>
                </wp:positionH>
                <wp:positionV relativeFrom="paragraph">
                  <wp:posOffset>212725</wp:posOffset>
                </wp:positionV>
                <wp:extent cx="784860" cy="1404620"/>
                <wp:effectExtent l="0" t="0" r="0"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35777AA2" w14:textId="77777777" w:rsidR="00496BF8" w:rsidRDefault="00496BF8" w:rsidP="00496BF8">
                            <w:r>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F59FE" id="_x0000_s1030" type="#_x0000_t202" style="position:absolute;left:0;text-align:left;margin-left:405pt;margin-top:16.75pt;width:61.8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" filled="f" stroked="f">
                <v:textbox style="mso-fit-shape-to-text:t">
                  <w:txbxContent>
                    <w:p w14:paraId="35777AA2" w14:textId="77777777" w:rsidR="00496BF8" w:rsidRDefault="00496BF8" w:rsidP="00496BF8">
                      <w:r>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単位：人）</w:t>
                      </w:r>
                    </w:p>
                  </w:txbxContent>
                </v:textbox>
                <w10:wrap type="square" anchorx="margin"/>
              </v:shape>
            </w:pict>
          </mc:Fallback>
        </mc:AlternateContent>
      </w:r>
      <w:r w:rsidRPr="003A3F3F">
        <w:rPr>
          <w:rFonts w:ascii="游ゴシック" w:eastAsia="游ゴシック" w:hAnsi="游ゴシック" w:hint="eastAsia"/>
          <w:b/>
          <w:bCs/>
          <w:sz w:val="18"/>
          <w:szCs w:val="20"/>
        </w:rPr>
        <w:t>＜</w:t>
      </w:r>
      <w:r>
        <w:rPr>
          <w:rFonts w:ascii="游ゴシック" w:eastAsia="游ゴシック" w:hAnsi="游ゴシック" w:hint="eastAsia"/>
          <w:b/>
          <w:bCs/>
          <w:sz w:val="18"/>
          <w:szCs w:val="20"/>
        </w:rPr>
        <w:t>大阪府</w:t>
      </w:r>
      <w:r w:rsidRPr="003A3F3F">
        <w:rPr>
          <w:rFonts w:ascii="游ゴシック" w:eastAsia="游ゴシック" w:hAnsi="游ゴシック" w:hint="eastAsia"/>
          <w:b/>
          <w:bCs/>
          <w:sz w:val="18"/>
          <w:szCs w:val="20"/>
        </w:rPr>
        <w:t>女性相談センターの一時保護の年齢別内訳の推移＞</w:t>
      </w:r>
    </w:p>
    <w:p w14:paraId="4059E61E" w14:textId="77777777" w:rsidR="00496BF8" w:rsidRPr="003A3F3F" w:rsidRDefault="00A561E5" w:rsidP="00496BF8">
      <w:pPr>
        <w:spacing w:line="360" w:lineRule="exact"/>
        <w:ind w:leftChars="203" w:left="707" w:hangingChars="117" w:hanging="281"/>
        <w:jc w:val="left"/>
        <w:rPr>
          <w:rFonts w:ascii="游ゴシック" w:eastAsia="游ゴシック" w:hAnsi="游ゴシック"/>
          <w:b/>
          <w:bCs/>
          <w:sz w:val="18"/>
          <w:szCs w:val="20"/>
        </w:rPr>
      </w:pPr>
      <w:r>
        <w:rPr>
          <w:rFonts w:ascii="游ゴシック" w:eastAsia="游ゴシック" w:hAnsi="游ゴシック"/>
          <w:noProof/>
          <w:sz w:val="24"/>
          <w:szCs w:val="28"/>
        </w:rPr>
        <w:object w:dxaOrig="1440" w:dyaOrig="1440" w14:anchorId="7D2021B6">
          <v:shape id="_x0000_s2051" type="#_x0000_t75" style="position:absolute;left:0;text-align:left;margin-left:15.9pt;margin-top:20.55pt;width:443.85pt;height:157.3pt;z-index:251661312">
            <v:imagedata r:id="rId28" o:title=""/>
            <w10:wrap type="square"/>
          </v:shape>
          <o:OLEObject Type="Embed" ProgID="Excel.Sheet.12" ShapeID="_x0000_s2051" DrawAspect="Content" ObjectID="_1768224803" r:id="rId29"/>
        </w:object>
      </w:r>
      <w:r w:rsidR="00496BF8" w:rsidRPr="003A3F3F">
        <w:rPr>
          <w:rFonts w:ascii="游ゴシック" w:eastAsia="游ゴシック" w:hAnsi="游ゴシック" w:hint="eastAsia"/>
          <w:b/>
          <w:bCs/>
          <w:sz w:val="18"/>
          <w:szCs w:val="20"/>
        </w:rPr>
        <w:t>本人の一時保護の年齢別内訳の推移</w:t>
      </w:r>
    </w:p>
    <w:p w14:paraId="53DDE311" w14:textId="77777777" w:rsidR="00496BF8" w:rsidRPr="003A3F3F" w:rsidRDefault="00496BF8" w:rsidP="00496BF8">
      <w:pPr>
        <w:spacing w:line="360" w:lineRule="exact"/>
        <w:ind w:leftChars="203" w:left="637" w:hangingChars="117" w:hanging="211"/>
        <w:jc w:val="left"/>
        <w:rPr>
          <w:rFonts w:ascii="游ゴシック" w:eastAsia="游ゴシック" w:hAnsi="游ゴシック"/>
          <w:sz w:val="24"/>
          <w:szCs w:val="28"/>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6128" behindDoc="0" locked="0" layoutInCell="1" allowOverlap="1" wp14:anchorId="2CFD9528" wp14:editId="174FE811">
                <wp:simplePos x="0" y="0"/>
                <wp:positionH relativeFrom="margin">
                  <wp:posOffset>5067300</wp:posOffset>
                </wp:positionH>
                <wp:positionV relativeFrom="paragraph">
                  <wp:posOffset>0</wp:posOffset>
                </wp:positionV>
                <wp:extent cx="784860" cy="1404620"/>
                <wp:effectExtent l="0" t="0" r="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noFill/>
                        <a:ln w="9525">
                          <a:noFill/>
                          <a:miter lim="800000"/>
                          <a:headEnd/>
                          <a:tailEnd/>
                        </a:ln>
                      </wps:spPr>
                      <wps:txbx>
                        <w:txbxContent>
                          <w:p w14:paraId="2FDA66C2" w14:textId="77777777" w:rsidR="00496BF8" w:rsidRDefault="00496BF8" w:rsidP="00496BF8">
                            <w:r>
                              <w:rPr>
                                <w:rFonts w:ascii="游ゴシック" w:eastAsia="游ゴシック" w:hAnsi="游ゴシック" w:hint="eastAsia"/>
                                <w:b/>
                                <w:bCs/>
                                <w:sz w:val="18"/>
                                <w:szCs w:val="20"/>
                              </w:rPr>
                              <w:t>（単位：人）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D9528" id="_x0000_s1031" type="#_x0000_t202" style="position:absolute;left:0;text-align:left;margin-left:399pt;margin-top:0;width:61.8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" filled="f" stroked="f">
                <v:textbox style="mso-fit-shape-to-text:t">
                  <w:txbxContent>
                    <w:p w14:paraId="2FDA66C2" w14:textId="77777777" w:rsidR="00496BF8" w:rsidRDefault="00496BF8" w:rsidP="00496BF8">
                      <w:r>
                        <w:rPr>
                          <w:rFonts w:ascii="游ゴシック" w:eastAsia="游ゴシック" w:hAnsi="游ゴシック" w:hint="eastAsia"/>
                          <w:b/>
                          <w:bCs/>
                          <w:sz w:val="18"/>
                          <w:szCs w:val="20"/>
                        </w:rPr>
                        <w:t>（単位：人）</w:t>
                      </w:r>
                    </w:p>
                  </w:txbxContent>
                </v:textbox>
                <w10:wrap type="square" anchorx="margin"/>
              </v:shape>
            </w:pict>
          </mc:Fallback>
        </mc:AlternateContent>
      </w:r>
      <w:r w:rsidRPr="003A3F3F">
        <w:rPr>
          <w:rFonts w:ascii="游ゴシック" w:eastAsia="游ゴシック" w:hAnsi="游ゴシック" w:hint="eastAsia"/>
          <w:b/>
          <w:bCs/>
          <w:sz w:val="18"/>
          <w:szCs w:val="20"/>
        </w:rPr>
        <w:t>同伴家族の一時保護の年齢別内訳の推移</w:t>
      </w:r>
      <w:r w:rsidR="00A561E5">
        <w:rPr>
          <w:rFonts w:ascii="游ゴシック" w:eastAsia="游ゴシック" w:hAnsi="游ゴシック"/>
          <w:noProof/>
          <w:sz w:val="24"/>
          <w:szCs w:val="28"/>
        </w:rPr>
        <w:object w:dxaOrig="1440" w:dyaOrig="1440" w14:anchorId="54BA2C04">
          <v:shape id="_x0000_s2052" type="#_x0000_t75" style="position:absolute;left:0;text-align:left;margin-left:20.9pt;margin-top:24.3pt;width:432.5pt;height:146.9pt;z-index:251662336;mso-position-horizontal-relative:text;mso-position-vertical-relative:text">
            <v:imagedata r:id="rId30" o:title=""/>
            <w10:wrap type="square"/>
          </v:shape>
          <o:OLEObject Type="Embed" ProgID="Excel.Sheet.12" ShapeID="_x0000_s2052" DrawAspect="Content" ObjectID="_1768224804" r:id="rId31"/>
        </w:object>
      </w:r>
    </w:p>
    <w:p w14:paraId="025CD8AC" w14:textId="77777777" w:rsidR="00496BF8" w:rsidRPr="005E5106" w:rsidRDefault="00496BF8" w:rsidP="00496BF8">
      <w:pPr>
        <w:pStyle w:val="a9"/>
        <w:widowControl w:val="0"/>
        <w:snapToGrid w:val="0"/>
        <w:ind w:leftChars="203" w:left="707" w:hangingChars="117" w:hanging="281"/>
        <w:jc w:val="left"/>
        <w:rPr>
          <w:rFonts w:ascii="游ゴシック" w:eastAsia="游ゴシック" w:hAnsi="游ゴシック"/>
          <w:sz w:val="24"/>
          <w:szCs w:val="28"/>
        </w:rPr>
      </w:pPr>
    </w:p>
    <w:p w14:paraId="3EF0FBA0" w14:textId="28CAD46B" w:rsidR="00496BF8" w:rsidRPr="00EE3EB5" w:rsidRDefault="006704D7" w:rsidP="006704D7">
      <w:pPr>
        <w:widowControl w:val="0"/>
        <w:tabs>
          <w:tab w:val="left" w:pos="709"/>
        </w:tabs>
        <w:snapToGrid w:val="0"/>
        <w:ind w:firstLineChars="150" w:firstLine="360"/>
        <w:jc w:val="left"/>
        <w:outlineLvl w:val="3"/>
        <w:rPr>
          <w:rFonts w:ascii="游ゴシック" w:eastAsia="游ゴシック" w:hAnsi="游ゴシック"/>
          <w:sz w:val="24"/>
          <w:szCs w:val="28"/>
        </w:rPr>
      </w:pPr>
      <w:bookmarkStart w:id="15" w:name="_Toc157533158"/>
      <w:r>
        <w:rPr>
          <w:rFonts w:ascii="游ゴシック" w:eastAsia="游ゴシック" w:hAnsi="游ゴシック" w:hint="eastAsia"/>
          <w:sz w:val="24"/>
          <w:szCs w:val="28"/>
        </w:rPr>
        <w:t>５</w:t>
      </w:r>
      <w:r w:rsidR="00EE3EB5" w:rsidRPr="00EE3EB5">
        <w:rPr>
          <w:rFonts w:ascii="游ゴシック" w:eastAsia="游ゴシック" w:hAnsi="游ゴシック"/>
          <w:sz w:val="24"/>
          <w:szCs w:val="28"/>
        </w:rPr>
        <w:t xml:space="preserve"> </w:t>
      </w:r>
      <w:r w:rsidR="00496BF8" w:rsidRPr="00EE3EB5">
        <w:rPr>
          <w:rFonts w:ascii="游ゴシック" w:eastAsia="游ゴシック" w:hAnsi="游ゴシック"/>
          <w:sz w:val="24"/>
          <w:szCs w:val="28"/>
        </w:rPr>
        <w:t>配偶者暴力相談支援センターの状況等</w:t>
      </w:r>
      <w:bookmarkEnd w:id="15"/>
    </w:p>
    <w:p w14:paraId="3DF20B5C" w14:textId="77777777" w:rsidR="00496BF8" w:rsidRPr="005E5106" w:rsidRDefault="00496BF8" w:rsidP="00496BF8">
      <w:pPr>
        <w:pStyle w:val="a9"/>
        <w:widowControl w:val="0"/>
        <w:snapToGrid w:val="0"/>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令和</w:t>
      </w:r>
      <w:r>
        <w:rPr>
          <w:rFonts w:ascii="游ゴシック" w:eastAsia="游ゴシック" w:hAnsi="游ゴシック" w:hint="eastAsia"/>
          <w:sz w:val="24"/>
          <w:szCs w:val="28"/>
        </w:rPr>
        <w:t>５</w:t>
      </w:r>
      <w:r w:rsidRPr="005E5106">
        <w:rPr>
          <w:rFonts w:ascii="游ゴシック" w:eastAsia="游ゴシック" w:hAnsi="游ゴシック" w:hint="eastAsia"/>
          <w:sz w:val="24"/>
          <w:szCs w:val="28"/>
        </w:rPr>
        <w:t>年度末現在、大阪府</w:t>
      </w:r>
      <w:r w:rsidRPr="005E5106">
        <w:rPr>
          <w:rFonts w:ascii="游ゴシック" w:eastAsia="游ゴシック" w:hAnsi="游ゴシック"/>
          <w:sz w:val="24"/>
          <w:szCs w:val="28"/>
        </w:rPr>
        <w:t>配偶者暴力相談支援センターは</w:t>
      </w:r>
      <w:r w:rsidRPr="005E5106">
        <w:rPr>
          <w:rFonts w:ascii="游ゴシック" w:eastAsia="游ゴシック" w:hAnsi="游ゴシック" w:hint="eastAsia"/>
          <w:sz w:val="24"/>
          <w:szCs w:val="28"/>
        </w:rPr>
        <w:t>大阪府女性相談センター及び６カ所の子ども家庭センターに設置しています。市町村の</w:t>
      </w:r>
      <w:r w:rsidRPr="005E5106">
        <w:rPr>
          <w:rFonts w:ascii="游ゴシック" w:eastAsia="游ゴシック" w:hAnsi="游ゴシック"/>
          <w:sz w:val="24"/>
          <w:szCs w:val="28"/>
        </w:rPr>
        <w:t>配偶者暴力相談支援センターは、８市に設置されてい</w:t>
      </w:r>
      <w:r w:rsidRPr="005E5106">
        <w:rPr>
          <w:rFonts w:ascii="游ゴシック" w:eastAsia="游ゴシック" w:hAnsi="游ゴシック" w:hint="eastAsia"/>
          <w:sz w:val="24"/>
          <w:szCs w:val="28"/>
        </w:rPr>
        <w:t>ます。</w:t>
      </w:r>
    </w:p>
    <w:p w14:paraId="09AA97ED" w14:textId="77777777" w:rsidR="00496BF8" w:rsidRPr="005E5106" w:rsidRDefault="00496BF8" w:rsidP="00496BF8">
      <w:pPr>
        <w:pStyle w:val="a9"/>
        <w:widowControl w:val="0"/>
        <w:snapToGrid w:val="0"/>
        <w:ind w:leftChars="203" w:left="707" w:hangingChars="117" w:hanging="28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w:t>
      </w:r>
      <w:r w:rsidRPr="005E5106">
        <w:rPr>
          <w:rFonts w:ascii="游ゴシック" w:eastAsia="游ゴシック" w:hAnsi="游ゴシック"/>
          <w:sz w:val="24"/>
          <w:szCs w:val="28"/>
        </w:rPr>
        <w:t>DV</w:t>
      </w:r>
      <w:r w:rsidRPr="005E5106">
        <w:rPr>
          <w:rFonts w:ascii="游ゴシック" w:eastAsia="游ゴシック" w:hAnsi="游ゴシック" w:hint="eastAsia"/>
          <w:sz w:val="24"/>
          <w:szCs w:val="28"/>
        </w:rPr>
        <w:t>に関する相談窓口は整備されてきていますが、その認知度については、警察が</w:t>
      </w:r>
      <w:r w:rsidRPr="005E5106">
        <w:rPr>
          <w:rFonts w:ascii="游ゴシック" w:eastAsia="游ゴシック" w:hAnsi="游ゴシック"/>
          <w:sz w:val="24"/>
          <w:szCs w:val="28"/>
        </w:rPr>
        <w:t>42.5％と最も高く、</w:t>
      </w:r>
      <w:r w:rsidRPr="005E5106">
        <w:rPr>
          <w:rFonts w:ascii="游ゴシック" w:eastAsia="游ゴシック" w:hAnsi="游ゴシック" w:hint="eastAsia"/>
          <w:sz w:val="24"/>
          <w:szCs w:val="28"/>
        </w:rPr>
        <w:t>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の認知度は</w:t>
      </w:r>
      <w:r w:rsidRPr="005E5106">
        <w:rPr>
          <w:rFonts w:ascii="游ゴシック" w:eastAsia="游ゴシック" w:hAnsi="游ゴシック"/>
          <w:sz w:val="24"/>
          <w:szCs w:val="28"/>
        </w:rPr>
        <w:t>20％</w:t>
      </w:r>
      <w:r w:rsidRPr="005E5106">
        <w:rPr>
          <w:rFonts w:ascii="游ゴシック" w:eastAsia="游ゴシック" w:hAnsi="游ゴシック" w:hint="eastAsia"/>
          <w:sz w:val="24"/>
          <w:szCs w:val="28"/>
        </w:rPr>
        <w:t>にとどまっています。（</w:t>
      </w:r>
      <w:bookmarkStart w:id="16" w:name="_Hlk148951984"/>
      <w:r w:rsidRPr="005E5106">
        <w:rPr>
          <w:rFonts w:ascii="游ゴシック" w:eastAsia="游ゴシック" w:hAnsi="游ゴシック" w:hint="eastAsia"/>
          <w:sz w:val="24"/>
          <w:szCs w:val="28"/>
        </w:rPr>
        <w:t>「おおさか男女共同参画プラン</w:t>
      </w:r>
      <w:r w:rsidRPr="005E5106">
        <w:rPr>
          <w:rFonts w:ascii="游ゴシック" w:eastAsia="游ゴシック" w:hAnsi="游ゴシック"/>
          <w:sz w:val="24"/>
          <w:szCs w:val="28"/>
        </w:rPr>
        <w:t>2021-2025」</w:t>
      </w:r>
      <w:bookmarkEnd w:id="16"/>
      <w:r w:rsidRPr="005E5106">
        <w:rPr>
          <w:rFonts w:ascii="游ゴシック" w:eastAsia="游ゴシック" w:hAnsi="游ゴシック" w:hint="eastAsia"/>
          <w:sz w:val="24"/>
          <w:szCs w:val="28"/>
        </w:rPr>
        <w:t>より）</w:t>
      </w:r>
    </w:p>
    <w:p w14:paraId="709307DB" w14:textId="77777777" w:rsidR="00496BF8" w:rsidRPr="005E5106" w:rsidRDefault="00496BF8" w:rsidP="00496BF8">
      <w:pPr>
        <w:pStyle w:val="a9"/>
        <w:widowControl w:val="0"/>
        <w:snapToGrid w:val="0"/>
        <w:ind w:leftChars="203" w:left="672" w:hangingChars="117" w:hanging="246"/>
        <w:jc w:val="left"/>
        <w:rPr>
          <w:rFonts w:ascii="游ゴシック" w:eastAsia="游ゴシック" w:hAnsi="游ゴシック"/>
          <w:sz w:val="24"/>
          <w:szCs w:val="28"/>
        </w:rPr>
      </w:pPr>
      <w:r w:rsidRPr="003A3F3F">
        <w:rPr>
          <w:rFonts w:hint="eastAsia"/>
          <w:noProof/>
        </w:rPr>
        <w:drawing>
          <wp:inline distT="0" distB="0" distL="0" distR="0" wp14:anchorId="6F86810E" wp14:editId="1611EEB9">
            <wp:extent cx="5105400" cy="33361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13971" cy="3341761"/>
                    </a:xfrm>
                    <a:prstGeom prst="rect">
                      <a:avLst/>
                    </a:prstGeom>
                    <a:noFill/>
                    <a:ln>
                      <a:noFill/>
                    </a:ln>
                  </pic:spPr>
                </pic:pic>
              </a:graphicData>
            </a:graphic>
          </wp:inline>
        </w:drawing>
      </w:r>
    </w:p>
    <w:p w14:paraId="53A15591" w14:textId="77777777" w:rsidR="00496BF8" w:rsidRDefault="00496BF8" w:rsidP="00496BF8">
      <w:pPr>
        <w:pStyle w:val="a9"/>
        <w:snapToGrid w:val="0"/>
        <w:ind w:leftChars="203" w:left="707" w:hangingChars="117" w:hanging="281"/>
        <w:jc w:val="left"/>
        <w:rPr>
          <w:rFonts w:ascii="游ゴシック" w:eastAsia="游ゴシック" w:hAnsi="游ゴシック"/>
          <w:szCs w:val="21"/>
        </w:rPr>
      </w:pPr>
      <w:r w:rsidRPr="005E5106">
        <w:rPr>
          <w:rFonts w:ascii="游ゴシック" w:eastAsia="游ゴシック" w:hAnsi="游ゴシック" w:hint="eastAsia"/>
          <w:sz w:val="24"/>
          <w:szCs w:val="28"/>
        </w:rPr>
        <w:t xml:space="preserve">　　　　　　（</w:t>
      </w:r>
      <w:r w:rsidRPr="005E5106">
        <w:rPr>
          <w:rFonts w:ascii="游ゴシック" w:eastAsia="游ゴシック" w:hAnsi="游ゴシック" w:hint="eastAsia"/>
          <w:szCs w:val="21"/>
        </w:rPr>
        <w:t>「おおさか男女共同参画プラン</w:t>
      </w:r>
      <w:r w:rsidRPr="005E5106">
        <w:rPr>
          <w:rFonts w:ascii="游ゴシック" w:eastAsia="游ゴシック" w:hAnsi="游ゴシック"/>
          <w:szCs w:val="21"/>
        </w:rPr>
        <w:t>2021-2025」より</w:t>
      </w:r>
      <w:r w:rsidRPr="005E5106">
        <w:rPr>
          <w:rFonts w:ascii="游ゴシック" w:eastAsia="游ゴシック" w:hAnsi="游ゴシック" w:hint="eastAsia"/>
          <w:szCs w:val="21"/>
        </w:rPr>
        <w:t>）</w:t>
      </w:r>
    </w:p>
    <w:p w14:paraId="6F5C8300" w14:textId="77777777" w:rsidR="00496BF8" w:rsidRPr="005E5106" w:rsidRDefault="00496BF8" w:rsidP="00496BF8">
      <w:pPr>
        <w:pStyle w:val="a9"/>
        <w:snapToGrid w:val="0"/>
        <w:ind w:leftChars="203" w:left="672" w:hangingChars="117" w:hanging="246"/>
        <w:jc w:val="left"/>
        <w:rPr>
          <w:rFonts w:ascii="游ゴシック" w:eastAsia="游ゴシック" w:hAnsi="游ゴシック"/>
          <w:szCs w:val="21"/>
        </w:rPr>
      </w:pPr>
    </w:p>
    <w:p w14:paraId="4B1A8359" w14:textId="06BF975E" w:rsidR="00496BF8" w:rsidRPr="00EE3EB5" w:rsidRDefault="006704D7" w:rsidP="006704D7">
      <w:pPr>
        <w:widowControl w:val="0"/>
        <w:snapToGrid w:val="0"/>
        <w:ind w:firstLineChars="100" w:firstLine="240"/>
        <w:jc w:val="left"/>
        <w:outlineLvl w:val="3"/>
        <w:rPr>
          <w:rFonts w:ascii="游ゴシック" w:eastAsia="游ゴシック" w:hAnsi="游ゴシック"/>
          <w:sz w:val="24"/>
          <w:szCs w:val="28"/>
        </w:rPr>
      </w:pPr>
      <w:bookmarkStart w:id="17" w:name="_Toc157533159"/>
      <w:r>
        <w:rPr>
          <w:rFonts w:ascii="游ゴシック" w:eastAsia="游ゴシック" w:hAnsi="游ゴシック" w:hint="eastAsia"/>
          <w:sz w:val="24"/>
          <w:szCs w:val="28"/>
        </w:rPr>
        <w:lastRenderedPageBreak/>
        <w:t>６</w:t>
      </w:r>
      <w:r w:rsidR="00EE3EB5" w:rsidRPr="00EE3EB5">
        <w:rPr>
          <w:rFonts w:ascii="游ゴシック" w:eastAsia="游ゴシック" w:hAnsi="游ゴシック"/>
          <w:sz w:val="24"/>
          <w:szCs w:val="28"/>
        </w:rPr>
        <w:t xml:space="preserve"> </w:t>
      </w:r>
      <w:r w:rsidR="00496BF8" w:rsidRPr="00EE3EB5">
        <w:rPr>
          <w:rFonts w:ascii="游ゴシック" w:eastAsia="游ゴシック" w:hAnsi="游ゴシック" w:hint="eastAsia"/>
          <w:sz w:val="24"/>
          <w:szCs w:val="28"/>
        </w:rPr>
        <w:t>婦人保護施設の状況</w:t>
      </w:r>
      <w:bookmarkEnd w:id="17"/>
    </w:p>
    <w:p w14:paraId="532DB9FC" w14:textId="14EF59D2"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大阪府における女性自立支援施設（婦人保護施設）としては、大阪府立女性自立支援センター（令和５年４月１日時点で府内１か所、２施設）を設置しています。</w:t>
      </w:r>
    </w:p>
    <w:p w14:paraId="1C44CB6C" w14:textId="460C47BA" w:rsidR="00496BF8" w:rsidRDefault="00496BF8" w:rsidP="00496BF8">
      <w:pPr>
        <w:spacing w:line="360" w:lineRule="exact"/>
        <w:ind w:leftChars="303" w:left="636"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施設の定員は合計</w:t>
      </w:r>
      <w:r w:rsidRPr="005E5106">
        <w:rPr>
          <w:rFonts w:ascii="游ゴシック" w:eastAsia="游ゴシック" w:hAnsi="游ゴシック"/>
          <w:sz w:val="24"/>
          <w:szCs w:val="28"/>
        </w:rPr>
        <w:t>60人であり、令和４年度の</w:t>
      </w:r>
      <w:r>
        <w:rPr>
          <w:rFonts w:ascii="游ゴシック" w:eastAsia="游ゴシック" w:hAnsi="游ゴシック" w:hint="eastAsia"/>
          <w:sz w:val="24"/>
          <w:szCs w:val="28"/>
        </w:rPr>
        <w:t>新規利用</w:t>
      </w:r>
      <w:r w:rsidRPr="005E5106">
        <w:rPr>
          <w:rFonts w:ascii="游ゴシック" w:eastAsia="游ゴシック" w:hAnsi="游ゴシック"/>
          <w:sz w:val="24"/>
          <w:szCs w:val="28"/>
        </w:rPr>
        <w:t>者実績は79</w:t>
      </w:r>
      <w:r w:rsidRPr="005E5106">
        <w:rPr>
          <w:rFonts w:ascii="游ゴシック" w:eastAsia="游ゴシック" w:hAnsi="游ゴシック" w:hint="eastAsia"/>
          <w:sz w:val="24"/>
          <w:szCs w:val="28"/>
        </w:rPr>
        <w:t>人（本人のみの人数）です。</w:t>
      </w:r>
      <w:r>
        <w:rPr>
          <w:rFonts w:ascii="游ゴシック" w:eastAsia="游ゴシック" w:hAnsi="游ゴシック" w:hint="eastAsia"/>
          <w:sz w:val="24"/>
          <w:szCs w:val="28"/>
        </w:rPr>
        <w:t>そのうち、短期利用は75人、中長期利用は４人です。</w:t>
      </w:r>
    </w:p>
    <w:p w14:paraId="163C9DAB" w14:textId="20DB53CB" w:rsidR="00496BF8" w:rsidRDefault="00496BF8" w:rsidP="00496BF8">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hint="eastAsia"/>
          <w:sz w:val="24"/>
          <w:szCs w:val="28"/>
        </w:rPr>
        <w:t>なお、１日あたりの利用者数の平均は、同伴児童を含み23.4人です。</w:t>
      </w:r>
    </w:p>
    <w:p w14:paraId="192A4960" w14:textId="77777777" w:rsidR="00EF29F3" w:rsidRPr="003A3F3F"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4CB470A0" w14:textId="1E949236"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18656" behindDoc="0" locked="0" layoutInCell="1" allowOverlap="1" wp14:anchorId="1029E85D" wp14:editId="06199A16">
            <wp:simplePos x="0" y="0"/>
            <wp:positionH relativeFrom="column">
              <wp:posOffset>451485</wp:posOffset>
            </wp:positionH>
            <wp:positionV relativeFrom="paragraph">
              <wp:posOffset>46990</wp:posOffset>
            </wp:positionV>
            <wp:extent cx="3552340" cy="2202894"/>
            <wp:effectExtent l="0" t="0" r="0" b="698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2340" cy="2202894"/>
                    </a:xfrm>
                    <a:prstGeom prst="rect">
                      <a:avLst/>
                    </a:prstGeom>
                  </pic:spPr>
                </pic:pic>
              </a:graphicData>
            </a:graphic>
          </wp:anchor>
        </w:drawing>
      </w:r>
    </w:p>
    <w:p w14:paraId="72626851" w14:textId="29F7B2D6"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C9E2FFF" w14:textId="07E87E0B"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03116F93" w14:textId="1A2BD6D7"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5EEAF37" w14:textId="4152508E"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521BD38" w14:textId="0048A4EB"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3A8A58D1" w14:textId="77777777"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2E795BC6" w14:textId="21A5EC96" w:rsidR="00496BF8" w:rsidRPr="005E5106" w:rsidRDefault="00496BF8" w:rsidP="00496BF8">
      <w:pPr>
        <w:spacing w:line="360" w:lineRule="exact"/>
        <w:ind w:leftChars="303" w:left="636" w:firstLineChars="100" w:firstLine="240"/>
        <w:jc w:val="left"/>
        <w:rPr>
          <w:rFonts w:ascii="游ゴシック" w:eastAsia="游ゴシック" w:hAnsi="游ゴシック"/>
          <w:sz w:val="24"/>
          <w:szCs w:val="28"/>
        </w:rPr>
      </w:pPr>
    </w:p>
    <w:p w14:paraId="00C28CAE" w14:textId="328A4950" w:rsidR="00496BF8" w:rsidRDefault="00496BF8" w:rsidP="00496BF8">
      <w:pPr>
        <w:spacing w:line="360" w:lineRule="exact"/>
        <w:ind w:leftChars="303" w:left="636" w:firstLineChars="100" w:firstLine="240"/>
        <w:jc w:val="left"/>
        <w:rPr>
          <w:rFonts w:ascii="游ゴシック" w:eastAsia="游ゴシック" w:hAnsi="游ゴシック"/>
          <w:sz w:val="24"/>
          <w:szCs w:val="28"/>
        </w:rPr>
      </w:pPr>
    </w:p>
    <w:p w14:paraId="7E2B5455" w14:textId="731EBA80" w:rsidR="00EF29F3"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7CE5B8E8" w14:textId="77777777" w:rsidR="00EF29F3" w:rsidRPr="005E5106" w:rsidRDefault="00EF29F3" w:rsidP="00496BF8">
      <w:pPr>
        <w:spacing w:line="360" w:lineRule="exact"/>
        <w:ind w:leftChars="303" w:left="636" w:firstLineChars="100" w:firstLine="240"/>
        <w:jc w:val="left"/>
        <w:rPr>
          <w:rFonts w:ascii="游ゴシック" w:eastAsia="游ゴシック" w:hAnsi="游ゴシック"/>
          <w:sz w:val="24"/>
          <w:szCs w:val="28"/>
        </w:rPr>
      </w:pPr>
    </w:p>
    <w:p w14:paraId="429BA935" w14:textId="3B708C4A" w:rsidR="00496BF8" w:rsidRPr="006704D7" w:rsidRDefault="006704D7" w:rsidP="006704D7">
      <w:pPr>
        <w:widowControl w:val="0"/>
        <w:adjustRightInd w:val="0"/>
        <w:snapToGrid w:val="0"/>
        <w:spacing w:line="0" w:lineRule="atLeast"/>
        <w:ind w:firstLineChars="200" w:firstLine="480"/>
        <w:jc w:val="left"/>
        <w:outlineLvl w:val="3"/>
        <w:rPr>
          <w:rFonts w:ascii="游ゴシック" w:eastAsia="游ゴシック" w:hAnsi="游ゴシック"/>
          <w:sz w:val="24"/>
          <w:szCs w:val="28"/>
        </w:rPr>
      </w:pPr>
      <w:bookmarkStart w:id="18" w:name="_Toc157533160"/>
      <w:r w:rsidRPr="006704D7">
        <w:rPr>
          <w:rFonts w:ascii="游ゴシック" w:eastAsia="游ゴシック" w:hAnsi="游ゴシック" w:hint="eastAsia"/>
          <w:sz w:val="24"/>
          <w:szCs w:val="28"/>
        </w:rPr>
        <w:t>７</w:t>
      </w:r>
      <w:r>
        <w:rPr>
          <w:rFonts w:ascii="游ゴシック" w:eastAsia="游ゴシック" w:hAnsi="游ゴシック" w:hint="eastAsia"/>
          <w:sz w:val="24"/>
          <w:szCs w:val="28"/>
        </w:rPr>
        <w:t xml:space="preserve"> </w:t>
      </w:r>
      <w:r w:rsidR="00496BF8" w:rsidRPr="006704D7">
        <w:rPr>
          <w:rFonts w:ascii="游ゴシック" w:eastAsia="游ゴシック" w:hAnsi="游ゴシック" w:hint="eastAsia"/>
          <w:sz w:val="24"/>
          <w:szCs w:val="28"/>
        </w:rPr>
        <w:t>市町村女性相談窓口</w:t>
      </w:r>
      <w:bookmarkEnd w:id="18"/>
    </w:p>
    <w:p w14:paraId="68B7205B" w14:textId="77777777" w:rsidR="00496BF8" w:rsidRPr="005E5106" w:rsidRDefault="00496BF8" w:rsidP="00496BF8">
      <w:pPr>
        <w:pStyle w:val="a9"/>
        <w:widowControl w:val="0"/>
        <w:adjustRightInd w:val="0"/>
        <w:snapToGrid w:val="0"/>
        <w:spacing w:line="0" w:lineRule="atLeast"/>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令和５年２月から３月にかけて、「困難な問題を抱える女性への支援に関する法律に基づく都道府県基本計画の策定に向けた市町村女性相談に関するアンケート調査」を実施し、全</w:t>
      </w:r>
      <w:r>
        <w:rPr>
          <w:rFonts w:ascii="游ゴシック" w:eastAsia="游ゴシック" w:hAnsi="游ゴシック" w:hint="eastAsia"/>
          <w:sz w:val="24"/>
          <w:szCs w:val="28"/>
        </w:rPr>
        <w:t>43</w:t>
      </w:r>
      <w:r w:rsidRPr="005E5106">
        <w:rPr>
          <w:rFonts w:ascii="游ゴシック" w:eastAsia="游ゴシック" w:hAnsi="游ゴシック" w:hint="eastAsia"/>
          <w:sz w:val="24"/>
          <w:szCs w:val="28"/>
        </w:rPr>
        <w:t>市町村から回答がありました。</w:t>
      </w:r>
    </w:p>
    <w:p w14:paraId="54614103" w14:textId="77777777" w:rsidR="00496BF8" w:rsidRPr="005E5106"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市町村が取り組んでいる支援活動の内容について、「相談支援」と「他の関係機関や窓口へつないでいる」が著しく多いことがわかりました。関係機関へのつなぎについては、婦人相談員配置市（</w:t>
      </w:r>
      <w:r w:rsidRPr="005E5106">
        <w:rPr>
          <w:rFonts w:ascii="游ゴシック" w:eastAsia="游ゴシック" w:hAnsi="游ゴシック"/>
          <w:sz w:val="24"/>
          <w:szCs w:val="28"/>
        </w:rPr>
        <w:t>13市）は、婦人相談員未配置市町村（30</w:t>
      </w:r>
      <w:r w:rsidRPr="005E5106">
        <w:rPr>
          <w:rFonts w:ascii="游ゴシック" w:eastAsia="游ゴシック" w:hAnsi="游ゴシック" w:hint="eastAsia"/>
          <w:sz w:val="24"/>
          <w:szCs w:val="28"/>
        </w:rPr>
        <w:t>市町村）より、概ね３倍の連携先をもっていました。</w:t>
      </w:r>
    </w:p>
    <w:p w14:paraId="3207F6E5" w14:textId="6C8799AA" w:rsidR="00496BF8" w:rsidRPr="005E5106" w:rsidRDefault="00496BF8" w:rsidP="00496BF8">
      <w:pPr>
        <w:pStyle w:val="a9"/>
        <w:widowControl w:val="0"/>
        <w:adjustRightInd w:val="0"/>
        <w:snapToGrid w:val="0"/>
        <w:spacing w:line="0" w:lineRule="atLeast"/>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女性相談窓口において民間団体と連携している市町村は８</w:t>
      </w:r>
      <w:r>
        <w:rPr>
          <w:rFonts w:ascii="游ゴシック" w:eastAsia="游ゴシック" w:hAnsi="游ゴシック" w:hint="eastAsia"/>
          <w:sz w:val="24"/>
          <w:szCs w:val="28"/>
        </w:rPr>
        <w:t>市</w:t>
      </w:r>
      <w:r w:rsidRPr="005E5106">
        <w:rPr>
          <w:rFonts w:ascii="游ゴシック" w:eastAsia="游ゴシック" w:hAnsi="游ゴシック"/>
          <w:sz w:val="24"/>
          <w:szCs w:val="28"/>
        </w:rPr>
        <w:t>19％で</w:t>
      </w:r>
      <w:r w:rsidRPr="005E5106">
        <w:rPr>
          <w:rFonts w:ascii="游ゴシック" w:eastAsia="游ゴシック" w:hAnsi="游ゴシック" w:hint="eastAsia"/>
          <w:sz w:val="24"/>
          <w:szCs w:val="28"/>
        </w:rPr>
        <w:t>した。民間団体と連携体制を築く際の問題点として、連携できる民間団体が少ない（もしくはない）と答えた</w:t>
      </w:r>
      <w:r w:rsidR="00A52E8E">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が最も多く</w:t>
      </w:r>
      <w:r w:rsidRPr="005E5106">
        <w:rPr>
          <w:rFonts w:ascii="游ゴシック" w:eastAsia="游ゴシック" w:hAnsi="游ゴシック"/>
          <w:sz w:val="24"/>
          <w:szCs w:val="28"/>
        </w:rPr>
        <w:t>35</w:t>
      </w:r>
      <w:r>
        <w:rPr>
          <w:rFonts w:ascii="游ゴシック" w:eastAsia="游ゴシック" w:hAnsi="游ゴシック" w:hint="eastAsia"/>
          <w:sz w:val="24"/>
          <w:szCs w:val="28"/>
        </w:rPr>
        <w:t>市町村</w:t>
      </w:r>
      <w:r w:rsidRPr="005E5106">
        <w:rPr>
          <w:rFonts w:ascii="游ゴシック" w:eastAsia="游ゴシック" w:hAnsi="游ゴシック"/>
          <w:sz w:val="24"/>
          <w:szCs w:val="28"/>
        </w:rPr>
        <w:t>でした。</w:t>
      </w:r>
    </w:p>
    <w:p w14:paraId="76976AC2" w14:textId="77777777" w:rsidR="00496BF8" w:rsidRPr="005E5106"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大阪府女性相談センターが行う一時保護に関し</w:t>
      </w:r>
      <w:r>
        <w:rPr>
          <w:rFonts w:ascii="游ゴシック" w:eastAsia="游ゴシック" w:hAnsi="游ゴシック" w:hint="eastAsia"/>
          <w:sz w:val="24"/>
          <w:szCs w:val="28"/>
        </w:rPr>
        <w:t>て</w:t>
      </w:r>
      <w:r w:rsidRPr="005E5106">
        <w:rPr>
          <w:rFonts w:ascii="游ゴシック" w:eastAsia="游ゴシック" w:hAnsi="游ゴシック" w:hint="eastAsia"/>
          <w:sz w:val="24"/>
          <w:szCs w:val="28"/>
        </w:rPr>
        <w:t>、一時保護を検討したが保護に至らなかった</w:t>
      </w:r>
      <w:r>
        <w:rPr>
          <w:rFonts w:ascii="游ゴシック" w:eastAsia="游ゴシック" w:hAnsi="游ゴシック" w:hint="eastAsia"/>
          <w:sz w:val="24"/>
          <w:szCs w:val="28"/>
        </w:rPr>
        <w:t>事例の、一時保護に至らなかった</w:t>
      </w:r>
      <w:r w:rsidRPr="005E5106">
        <w:rPr>
          <w:rFonts w:ascii="游ゴシック" w:eastAsia="游ゴシック" w:hAnsi="游ゴシック" w:hint="eastAsia"/>
          <w:sz w:val="24"/>
          <w:szCs w:val="28"/>
        </w:rPr>
        <w:t>理由について質問したところ、施設側の理由としては、「その他」が多く、その内容は緊急性・危険性が低いこと、ペットが同伴できないこと、成人した子との同伴を希望したことなどがありましたが、「介護（生活援助）が必要な支援</w:t>
      </w:r>
      <w:r>
        <w:rPr>
          <w:rFonts w:ascii="游ゴシック" w:eastAsia="游ゴシック" w:hAnsi="游ゴシック" w:hint="eastAsia"/>
          <w:sz w:val="24"/>
          <w:szCs w:val="28"/>
        </w:rPr>
        <w:t>対象</w:t>
      </w:r>
      <w:r w:rsidRPr="005E5106">
        <w:rPr>
          <w:rFonts w:ascii="游ゴシック" w:eastAsia="游ゴシック" w:hAnsi="游ゴシック" w:hint="eastAsia"/>
          <w:sz w:val="24"/>
          <w:szCs w:val="28"/>
        </w:rPr>
        <w:t>者を支援できる設備や支援体制がない」との回答も一定数みられました。また本人側の理由としては、「携帯電話やスマホが使えない」、「仕事や学校を続けたい」との理由が多いことがわかりました。</w:t>
      </w:r>
    </w:p>
    <w:p w14:paraId="29E77DD4" w14:textId="7D664644" w:rsidR="00496BF8"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r>
        <w:rPr>
          <w:rFonts w:ascii="游ゴシック" w:eastAsia="游ゴシック" w:hAnsi="游ゴシック"/>
          <w:noProof/>
          <w:sz w:val="24"/>
          <w:szCs w:val="28"/>
        </w:rPr>
        <w:drawing>
          <wp:anchor distT="0" distB="0" distL="114300" distR="114300" simplePos="0" relativeHeight="251707392" behindDoc="0" locked="0" layoutInCell="1" allowOverlap="1" wp14:anchorId="6F0584E6" wp14:editId="616D6519">
            <wp:simplePos x="0" y="0"/>
            <wp:positionH relativeFrom="column">
              <wp:posOffset>489585</wp:posOffset>
            </wp:positionH>
            <wp:positionV relativeFrom="paragraph">
              <wp:posOffset>1207770</wp:posOffset>
            </wp:positionV>
            <wp:extent cx="4892040" cy="3329305"/>
            <wp:effectExtent l="0" t="0" r="3810" b="444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2040" cy="3329305"/>
                    </a:xfrm>
                    <a:prstGeom prst="rect">
                      <a:avLst/>
                    </a:prstGeom>
                  </pic:spPr>
                </pic:pic>
              </a:graphicData>
            </a:graphic>
            <wp14:sizeRelH relativeFrom="margin">
              <wp14:pctWidth>0</wp14:pctWidth>
            </wp14:sizeRelH>
            <wp14:sizeRelV relativeFrom="margin">
              <wp14:pctHeight>0</wp14:pctHeight>
            </wp14:sizeRelV>
          </wp:anchor>
        </w:drawing>
      </w:r>
      <w:r w:rsidR="00496BF8" w:rsidRPr="005E5106">
        <w:rPr>
          <w:rFonts w:ascii="游ゴシック" w:eastAsia="游ゴシック" w:hAnsi="游ゴシック" w:hint="eastAsia"/>
          <w:sz w:val="24"/>
          <w:szCs w:val="28"/>
        </w:rPr>
        <w:t xml:space="preserve">　婦人相談員の配置に関する課題については、「専門的技術のある婦人相談員の確保」が一番多く、「婦人相談員の担い手不足」も合わせると、さらに多くが、人材の確保を課題としてあげる結果となりました。</w:t>
      </w:r>
    </w:p>
    <w:p w14:paraId="01FD5176" w14:textId="37F6429D" w:rsidR="00F86522"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2EF69CFD" w14:textId="62E9CA10" w:rsidR="00F86522" w:rsidRPr="005E5106"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30D2F07A" w14:textId="6DE04D12" w:rsidR="00496BF8"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2832C07D" w14:textId="6EC8C7CE" w:rsidR="00F86522"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21DF1CDE" w14:textId="07633357" w:rsidR="00F86522" w:rsidRDefault="00F86522"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68FF0F9D" w14:textId="77777777" w:rsidR="00F86522" w:rsidRPr="00F86522" w:rsidRDefault="00F86522" w:rsidP="00F86522">
      <w:pPr>
        <w:widowControl w:val="0"/>
        <w:adjustRightInd w:val="0"/>
        <w:snapToGrid w:val="0"/>
        <w:spacing w:line="0" w:lineRule="atLeast"/>
        <w:jc w:val="left"/>
        <w:rPr>
          <w:rFonts w:ascii="游ゴシック" w:eastAsia="游ゴシック" w:hAnsi="游ゴシック"/>
          <w:b/>
          <w:bCs/>
          <w:sz w:val="20"/>
          <w:szCs w:val="21"/>
        </w:rPr>
      </w:pPr>
    </w:p>
    <w:p w14:paraId="4DC720DD" w14:textId="723D82AF" w:rsidR="00F86522" w:rsidRDefault="00182C6D" w:rsidP="00496BF8">
      <w:pPr>
        <w:pStyle w:val="a9"/>
        <w:widowControl w:val="0"/>
        <w:adjustRightInd w:val="0"/>
        <w:snapToGrid w:val="0"/>
        <w:spacing w:line="0" w:lineRule="atLeast"/>
        <w:ind w:leftChars="-67" w:left="-20" w:hangingChars="67" w:hanging="121"/>
        <w:jc w:val="left"/>
        <w:rPr>
          <w:rFonts w:ascii="游ゴシック" w:eastAsia="游ゴシック" w:hAnsi="游ゴシック"/>
          <w:b/>
          <w:bCs/>
          <w:sz w:val="20"/>
          <w:szCs w:val="21"/>
        </w:rPr>
      </w:pPr>
      <w:r w:rsidRPr="00464AAA">
        <w:rPr>
          <w:rFonts w:ascii="游ゴシック" w:eastAsia="游ゴシック" w:hAnsi="游ゴシック"/>
          <w:b/>
          <w:bCs/>
          <w:noProof/>
          <w:sz w:val="18"/>
          <w:szCs w:val="20"/>
        </w:rPr>
        <w:lastRenderedPageBreak/>
        <mc:AlternateContent>
          <mc:Choice Requires="wps">
            <w:drawing>
              <wp:anchor distT="45720" distB="45720" distL="114300" distR="114300" simplePos="0" relativeHeight="251697152" behindDoc="0" locked="0" layoutInCell="1" allowOverlap="1" wp14:anchorId="2A1098B4" wp14:editId="5BCBB97C">
                <wp:simplePos x="0" y="0"/>
                <wp:positionH relativeFrom="margin">
                  <wp:posOffset>4223385</wp:posOffset>
                </wp:positionH>
                <wp:positionV relativeFrom="paragraph">
                  <wp:posOffset>0</wp:posOffset>
                </wp:positionV>
                <wp:extent cx="1013460" cy="1404620"/>
                <wp:effectExtent l="0" t="0" r="0" b="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404620"/>
                        </a:xfrm>
                        <a:prstGeom prst="rect">
                          <a:avLst/>
                        </a:prstGeom>
                        <a:noFill/>
                        <a:ln w="9525">
                          <a:noFill/>
                          <a:miter lim="800000"/>
                          <a:headEnd/>
                          <a:tailEnd/>
                        </a:ln>
                      </wps:spPr>
                      <wps:txbx>
                        <w:txbxContent>
                          <w:p w14:paraId="1BED298F" w14:textId="1825CCA5" w:rsidR="00496BF8" w:rsidRPr="00F86522" w:rsidRDefault="00496BF8" w:rsidP="00496BF8">
                            <w:pPr>
                              <w:rPr>
                                <w:rFonts w:ascii="游ゴシック" w:eastAsia="游ゴシック" w:hAnsi="游ゴシック"/>
                                <w:sz w:val="18"/>
                                <w:szCs w:val="20"/>
                              </w:rPr>
                            </w:pPr>
                            <w:r w:rsidRPr="005C1F25">
                              <w:rPr>
                                <w:rFonts w:ascii="游ゴシック" w:eastAsia="游ゴシック" w:hAnsi="游ゴシック" w:hint="eastAsia"/>
                                <w:sz w:val="18"/>
                                <w:szCs w:val="20"/>
                              </w:rPr>
                              <w:t>（</w:t>
                            </w:r>
                            <w:r w:rsidRPr="005C1F25">
                              <w:rPr>
                                <w:rFonts w:ascii="游ゴシック" w:eastAsia="游ゴシック" w:hAnsi="游ゴシック" w:hint="eastAsia"/>
                                <w:sz w:val="18"/>
                                <w:szCs w:val="20"/>
                              </w:rPr>
                              <w:t>単位：機関数）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098B4" id="_x0000_s1032" type="#_x0000_t202" style="position:absolute;left:0;text-align:left;margin-left:332.55pt;margin-top:0;width:79.8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" filled="f" stroked="f">
                <v:textbox style="mso-fit-shape-to-text:t">
                  <w:txbxContent>
                    <w:p w14:paraId="1BED298F" w14:textId="1825CCA5" w:rsidR="00496BF8" w:rsidRPr="00F86522" w:rsidRDefault="00496BF8" w:rsidP="00496BF8">
                      <w:pPr>
                        <w:rPr>
                          <w:rFonts w:ascii="游ゴシック" w:eastAsia="游ゴシック" w:hAnsi="游ゴシック"/>
                          <w:sz w:val="18"/>
                          <w:szCs w:val="20"/>
                        </w:rPr>
                      </w:pPr>
                      <w:r w:rsidRPr="005C1F25">
                        <w:rPr>
                          <w:rFonts w:ascii="游ゴシック" w:eastAsia="游ゴシック" w:hAnsi="游ゴシック" w:hint="eastAsia"/>
                          <w:sz w:val="18"/>
                          <w:szCs w:val="20"/>
                        </w:rPr>
                        <w:t>（</w:t>
                      </w:r>
                      <w:r w:rsidRPr="005C1F25">
                        <w:rPr>
                          <w:rFonts w:ascii="游ゴシック" w:eastAsia="游ゴシック" w:hAnsi="游ゴシック" w:hint="eastAsia"/>
                          <w:sz w:val="18"/>
                          <w:szCs w:val="20"/>
                        </w:rPr>
                        <w:t>単位：機関数）</w:t>
                      </w:r>
                    </w:p>
                  </w:txbxContent>
                </v:textbox>
                <w10:wrap type="square" anchorx="margin"/>
              </v:shape>
            </w:pict>
          </mc:Fallback>
        </mc:AlternateContent>
      </w:r>
      <w:r w:rsidR="00F86522">
        <w:rPr>
          <w:rFonts w:ascii="游ゴシック" w:eastAsia="游ゴシック" w:hAnsi="游ゴシック" w:hint="eastAsia"/>
          <w:b/>
          <w:bCs/>
          <w:sz w:val="20"/>
          <w:szCs w:val="21"/>
        </w:rPr>
        <w:t>＜市町村</w:t>
      </w:r>
      <w:r w:rsidRPr="005E5106">
        <w:rPr>
          <w:rFonts w:ascii="游ゴシック" w:eastAsia="游ゴシック" w:hAnsi="游ゴシック" w:hint="eastAsia"/>
          <w:b/>
          <w:bCs/>
          <w:sz w:val="20"/>
          <w:szCs w:val="21"/>
        </w:rPr>
        <w:t>女性相談窓口におけるつなぎ先</w:t>
      </w:r>
      <w:r w:rsidR="00F86522">
        <w:rPr>
          <w:rFonts w:ascii="游ゴシック" w:eastAsia="游ゴシック" w:hAnsi="游ゴシック" w:hint="eastAsia"/>
          <w:b/>
          <w:bCs/>
          <w:sz w:val="20"/>
          <w:szCs w:val="21"/>
        </w:rPr>
        <w:t>＞</w:t>
      </w:r>
      <w:r>
        <w:rPr>
          <w:rFonts w:ascii="游ゴシック" w:eastAsia="游ゴシック" w:hAnsi="游ゴシック"/>
          <w:b/>
          <w:bCs/>
          <w:noProof/>
          <w:sz w:val="20"/>
          <w:szCs w:val="21"/>
        </w:rPr>
        <w:drawing>
          <wp:inline distT="0" distB="0" distL="0" distR="0" wp14:anchorId="3CCB62D8" wp14:editId="4BB113F9">
            <wp:extent cx="5400040" cy="214503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5">
                      <a:extLst>
                        <a:ext uri="{28A0092B-C50C-407E-A947-70E740481C1C}">
                          <a14:useLocalDpi xmlns:a14="http://schemas.microsoft.com/office/drawing/2010/main" val="0"/>
                        </a:ext>
                      </a:extLst>
                    </a:blip>
                    <a:stretch>
                      <a:fillRect/>
                    </a:stretch>
                  </pic:blipFill>
                  <pic:spPr>
                    <a:xfrm>
                      <a:off x="0" y="0"/>
                      <a:ext cx="5400040" cy="2145030"/>
                    </a:xfrm>
                    <a:prstGeom prst="rect">
                      <a:avLst/>
                    </a:prstGeom>
                  </pic:spPr>
                </pic:pic>
              </a:graphicData>
            </a:graphic>
          </wp:inline>
        </w:drawing>
      </w:r>
    </w:p>
    <w:p w14:paraId="43A09D5F" w14:textId="7D080119" w:rsidR="00F86522" w:rsidRDefault="00F86522" w:rsidP="00496BF8">
      <w:pPr>
        <w:pStyle w:val="a9"/>
        <w:widowControl w:val="0"/>
        <w:adjustRightInd w:val="0"/>
        <w:snapToGrid w:val="0"/>
        <w:spacing w:line="0" w:lineRule="atLeast"/>
        <w:ind w:leftChars="-67" w:left="-7" w:hangingChars="67" w:hanging="134"/>
        <w:jc w:val="left"/>
        <w:rPr>
          <w:rFonts w:ascii="游ゴシック" w:eastAsia="游ゴシック" w:hAnsi="游ゴシック"/>
          <w:b/>
          <w:bCs/>
          <w:sz w:val="20"/>
          <w:szCs w:val="21"/>
        </w:rPr>
      </w:pPr>
    </w:p>
    <w:p w14:paraId="5D8225FC" w14:textId="056EB179" w:rsidR="00F86522" w:rsidRPr="00182C6D" w:rsidRDefault="00436F13" w:rsidP="00182C6D">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029B1972" wp14:editId="132BDD85">
            <wp:extent cx="4153633" cy="25908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53633" cy="2590825"/>
                    </a:xfrm>
                    <a:prstGeom prst="rect">
                      <a:avLst/>
                    </a:prstGeom>
                  </pic:spPr>
                </pic:pic>
              </a:graphicData>
            </a:graphic>
          </wp:inline>
        </w:drawing>
      </w:r>
    </w:p>
    <w:p w14:paraId="41A05A5D" w14:textId="1368B0CE" w:rsidR="00496BF8" w:rsidRPr="005E5106" w:rsidRDefault="00496BF8" w:rsidP="00496BF8">
      <w:pPr>
        <w:pStyle w:val="a9"/>
        <w:widowControl w:val="0"/>
        <w:adjustRightInd w:val="0"/>
        <w:snapToGrid w:val="0"/>
        <w:spacing w:line="0" w:lineRule="atLeast"/>
        <w:ind w:leftChars="0" w:left="851"/>
        <w:jc w:val="left"/>
        <w:rPr>
          <w:rFonts w:ascii="游ゴシック" w:eastAsia="游ゴシック" w:hAnsi="游ゴシック"/>
          <w:sz w:val="24"/>
          <w:szCs w:val="28"/>
        </w:rPr>
      </w:pPr>
    </w:p>
    <w:p w14:paraId="404E6C3C" w14:textId="3F0845F1" w:rsidR="00496BF8" w:rsidRPr="005E5106" w:rsidRDefault="00436F13" w:rsidP="00496BF8">
      <w:pPr>
        <w:widowControl w:val="0"/>
        <w:adjustRightInd w:val="0"/>
        <w:snapToGrid w:val="0"/>
        <w:spacing w:line="0" w:lineRule="atLeast"/>
        <w:jc w:val="left"/>
        <w:rPr>
          <w:rFonts w:ascii="游ゴシック" w:eastAsia="游ゴシック" w:hAnsi="游ゴシック"/>
          <w:sz w:val="24"/>
          <w:szCs w:val="28"/>
        </w:rPr>
      </w:pPr>
      <w:r>
        <w:rPr>
          <w:rFonts w:ascii="游ゴシック" w:eastAsia="游ゴシック" w:hAnsi="游ゴシック" w:hint="eastAsia"/>
          <w:noProof/>
          <w:sz w:val="24"/>
          <w:szCs w:val="28"/>
        </w:rPr>
        <w:drawing>
          <wp:inline distT="0" distB="0" distL="0" distR="0" wp14:anchorId="3B700A6A" wp14:editId="7963FB06">
            <wp:extent cx="5400040" cy="232854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2328545"/>
                    </a:xfrm>
                    <a:prstGeom prst="rect">
                      <a:avLst/>
                    </a:prstGeom>
                  </pic:spPr>
                </pic:pic>
              </a:graphicData>
            </a:graphic>
          </wp:inline>
        </w:drawing>
      </w:r>
    </w:p>
    <w:p w14:paraId="1B9AFE49" w14:textId="77777777" w:rsidR="00496BF8" w:rsidRDefault="00496BF8" w:rsidP="00496BF8">
      <w:pPr>
        <w:widowControl w:val="0"/>
        <w:adjustRightInd w:val="0"/>
        <w:snapToGrid w:val="0"/>
        <w:spacing w:line="0" w:lineRule="atLeast"/>
        <w:jc w:val="left"/>
        <w:rPr>
          <w:rFonts w:ascii="游ゴシック" w:eastAsia="游ゴシック" w:hAnsi="游ゴシック"/>
          <w:sz w:val="20"/>
          <w:szCs w:val="21"/>
        </w:rPr>
      </w:pPr>
    </w:p>
    <w:p w14:paraId="00196EFC" w14:textId="77777777" w:rsidR="00496BF8" w:rsidRDefault="00496BF8" w:rsidP="00496BF8">
      <w:pPr>
        <w:widowControl w:val="0"/>
        <w:adjustRightInd w:val="0"/>
        <w:snapToGrid w:val="0"/>
        <w:spacing w:line="0" w:lineRule="atLeast"/>
        <w:jc w:val="left"/>
        <w:rPr>
          <w:rFonts w:ascii="游ゴシック" w:eastAsia="游ゴシック" w:hAnsi="游ゴシック"/>
          <w:sz w:val="20"/>
          <w:szCs w:val="21"/>
        </w:rPr>
      </w:pPr>
    </w:p>
    <w:p w14:paraId="6AC3598A" w14:textId="293C7D52" w:rsidR="00496BF8" w:rsidRDefault="00496BF8" w:rsidP="00496BF8">
      <w:pPr>
        <w:widowControl w:val="0"/>
        <w:adjustRightInd w:val="0"/>
        <w:snapToGrid w:val="0"/>
        <w:spacing w:line="0" w:lineRule="atLeast"/>
        <w:jc w:val="left"/>
        <w:rPr>
          <w:rFonts w:ascii="游ゴシック" w:eastAsia="游ゴシック" w:hAnsi="游ゴシック"/>
          <w:b/>
          <w:bCs/>
          <w:sz w:val="20"/>
          <w:szCs w:val="21"/>
        </w:rPr>
      </w:pPr>
      <w:r w:rsidRPr="005E5106">
        <w:rPr>
          <w:rFonts w:ascii="游ゴシック" w:eastAsia="游ゴシック" w:hAnsi="游ゴシック" w:hint="eastAsia"/>
          <w:b/>
          <w:bCs/>
          <w:sz w:val="20"/>
          <w:szCs w:val="21"/>
        </w:rPr>
        <w:lastRenderedPageBreak/>
        <w:t>＜市町村女性相談窓口において、大阪府女性相談センターの一時保護を検討したが、一時保護に至らなかった</w:t>
      </w:r>
      <w:r>
        <w:rPr>
          <w:rFonts w:ascii="游ゴシック" w:eastAsia="游ゴシック" w:hAnsi="游ゴシック" w:hint="eastAsia"/>
          <w:b/>
          <w:bCs/>
          <w:sz w:val="20"/>
          <w:szCs w:val="21"/>
        </w:rPr>
        <w:t>事例のうち、一時保護に至らなかった</w:t>
      </w:r>
      <w:r w:rsidRPr="005E5106">
        <w:rPr>
          <w:rFonts w:ascii="游ゴシック" w:eastAsia="游ゴシック" w:hAnsi="游ゴシック" w:hint="eastAsia"/>
          <w:b/>
          <w:bCs/>
          <w:sz w:val="20"/>
          <w:szCs w:val="21"/>
        </w:rPr>
        <w:t>理由＞</w:t>
      </w:r>
    </w:p>
    <w:p w14:paraId="10A07002" w14:textId="4F0F52F9"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19EEF1E7" wp14:editId="07CD5AAD">
            <wp:extent cx="5400040" cy="286194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040" cy="2861945"/>
                    </a:xfrm>
                    <a:prstGeom prst="rect">
                      <a:avLst/>
                    </a:prstGeom>
                  </pic:spPr>
                </pic:pic>
              </a:graphicData>
            </a:graphic>
          </wp:inline>
        </w:drawing>
      </w:r>
    </w:p>
    <w:p w14:paraId="6FC2D20C" w14:textId="2001155D"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649D6620" w14:textId="1C8FAA19"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4E7D456B" wp14:editId="1B9E7805">
            <wp:extent cx="5400040" cy="32410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40" cy="3241040"/>
                    </a:xfrm>
                    <a:prstGeom prst="rect">
                      <a:avLst/>
                    </a:prstGeom>
                  </pic:spPr>
                </pic:pic>
              </a:graphicData>
            </a:graphic>
          </wp:inline>
        </w:drawing>
      </w:r>
    </w:p>
    <w:p w14:paraId="6204930F" w14:textId="648A848F"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310C412F" w14:textId="3E2D7CBE"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7217689A" w14:textId="0714C526"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42DBF72E" w14:textId="0BA67848"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0C610A19" w14:textId="01CD0D72"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32896FE8" w14:textId="5D96F88A"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p>
    <w:p w14:paraId="13F17C02" w14:textId="77777777" w:rsidR="00496BF8" w:rsidRPr="005E5106" w:rsidRDefault="00496BF8" w:rsidP="00496BF8">
      <w:pPr>
        <w:widowControl w:val="0"/>
        <w:adjustRightInd w:val="0"/>
        <w:snapToGrid w:val="0"/>
        <w:spacing w:line="0" w:lineRule="atLeast"/>
        <w:jc w:val="left"/>
        <w:rPr>
          <w:rFonts w:ascii="游ゴシック" w:eastAsia="游ゴシック" w:hAnsi="游ゴシック"/>
          <w:sz w:val="24"/>
          <w:szCs w:val="28"/>
        </w:rPr>
      </w:pPr>
    </w:p>
    <w:p w14:paraId="322F2634" w14:textId="4C54324D" w:rsidR="00496BF8" w:rsidRDefault="00496BF8" w:rsidP="00496BF8">
      <w:pPr>
        <w:widowControl w:val="0"/>
        <w:adjustRightInd w:val="0"/>
        <w:snapToGrid w:val="0"/>
        <w:spacing w:line="0" w:lineRule="atLeast"/>
        <w:jc w:val="left"/>
        <w:rPr>
          <w:rFonts w:ascii="游ゴシック" w:eastAsia="游ゴシック" w:hAnsi="游ゴシック"/>
          <w:b/>
          <w:bCs/>
          <w:sz w:val="20"/>
          <w:szCs w:val="21"/>
        </w:rPr>
      </w:pPr>
      <w:r w:rsidRPr="005E5106">
        <w:rPr>
          <w:rFonts w:ascii="游ゴシック" w:eastAsia="游ゴシック" w:hAnsi="游ゴシック" w:hint="eastAsia"/>
          <w:b/>
          <w:bCs/>
          <w:sz w:val="20"/>
          <w:szCs w:val="21"/>
        </w:rPr>
        <w:lastRenderedPageBreak/>
        <w:t>＜市町村女性相談窓口における婦人相談員配置の課題又は配置継続にあたっての課題＞</w:t>
      </w:r>
    </w:p>
    <w:p w14:paraId="551A975D" w14:textId="7B2393E4" w:rsidR="00436F13" w:rsidRDefault="00436F13" w:rsidP="00496BF8">
      <w:pPr>
        <w:widowControl w:val="0"/>
        <w:adjustRightInd w:val="0"/>
        <w:snapToGrid w:val="0"/>
        <w:spacing w:line="0" w:lineRule="atLeast"/>
        <w:jc w:val="left"/>
        <w:rPr>
          <w:rFonts w:ascii="游ゴシック" w:eastAsia="游ゴシック" w:hAnsi="游ゴシック"/>
          <w:b/>
          <w:bCs/>
          <w:sz w:val="20"/>
          <w:szCs w:val="21"/>
        </w:rPr>
      </w:pPr>
      <w:r>
        <w:rPr>
          <w:rFonts w:ascii="游ゴシック" w:eastAsia="游ゴシック" w:hAnsi="游ゴシック"/>
          <w:b/>
          <w:bCs/>
          <w:noProof/>
          <w:sz w:val="20"/>
          <w:szCs w:val="21"/>
        </w:rPr>
        <w:drawing>
          <wp:inline distT="0" distB="0" distL="0" distR="0" wp14:anchorId="1EED951B" wp14:editId="0ACC3D5D">
            <wp:extent cx="5400040" cy="3590925"/>
            <wp:effectExtent l="0" t="0" r="0"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40" cy="3590925"/>
                    </a:xfrm>
                    <a:prstGeom prst="rect">
                      <a:avLst/>
                    </a:prstGeom>
                  </pic:spPr>
                </pic:pic>
              </a:graphicData>
            </a:graphic>
          </wp:inline>
        </w:drawing>
      </w:r>
    </w:p>
    <w:p w14:paraId="00A1EBCA" w14:textId="0FAAF1ED" w:rsidR="003F1B80" w:rsidRDefault="003F1B80" w:rsidP="00496BF8">
      <w:pPr>
        <w:widowControl w:val="0"/>
        <w:adjustRightInd w:val="0"/>
        <w:snapToGrid w:val="0"/>
        <w:spacing w:line="0" w:lineRule="atLeast"/>
        <w:jc w:val="left"/>
        <w:rPr>
          <w:rFonts w:ascii="游ゴシック" w:eastAsia="游ゴシック" w:hAnsi="游ゴシック"/>
          <w:sz w:val="24"/>
          <w:szCs w:val="28"/>
        </w:rPr>
      </w:pPr>
    </w:p>
    <w:p w14:paraId="2C0BB03B" w14:textId="77777777" w:rsidR="003F1B80" w:rsidRPr="005E5106" w:rsidRDefault="003F1B80" w:rsidP="00496BF8">
      <w:pPr>
        <w:widowControl w:val="0"/>
        <w:adjustRightInd w:val="0"/>
        <w:snapToGrid w:val="0"/>
        <w:spacing w:line="0" w:lineRule="atLeast"/>
        <w:jc w:val="left"/>
        <w:rPr>
          <w:rFonts w:ascii="游ゴシック" w:eastAsia="游ゴシック" w:hAnsi="游ゴシック"/>
          <w:sz w:val="24"/>
          <w:szCs w:val="28"/>
        </w:rPr>
      </w:pPr>
    </w:p>
    <w:p w14:paraId="032A1E32" w14:textId="31F859AF" w:rsidR="00496BF8" w:rsidRPr="00EE3EB5" w:rsidRDefault="006704D7" w:rsidP="006704D7">
      <w:pPr>
        <w:widowControl w:val="0"/>
        <w:adjustRightInd w:val="0"/>
        <w:snapToGrid w:val="0"/>
        <w:spacing w:line="0" w:lineRule="atLeast"/>
        <w:ind w:firstLineChars="100" w:firstLine="240"/>
        <w:jc w:val="left"/>
        <w:outlineLvl w:val="3"/>
        <w:rPr>
          <w:rFonts w:ascii="游ゴシック" w:eastAsia="游ゴシック" w:hAnsi="游ゴシック"/>
          <w:sz w:val="24"/>
          <w:szCs w:val="28"/>
        </w:rPr>
      </w:pPr>
      <w:bookmarkStart w:id="19" w:name="_Toc157533161"/>
      <w:r>
        <w:rPr>
          <w:rFonts w:ascii="游ゴシック" w:eastAsia="游ゴシック" w:hAnsi="游ゴシック" w:hint="eastAsia"/>
          <w:sz w:val="24"/>
          <w:szCs w:val="28"/>
        </w:rPr>
        <w:t>８</w:t>
      </w:r>
      <w:r w:rsidR="00EE3EB5" w:rsidRPr="00EE3EB5">
        <w:rPr>
          <w:rFonts w:ascii="游ゴシック" w:eastAsia="游ゴシック" w:hAnsi="游ゴシック"/>
          <w:sz w:val="24"/>
          <w:szCs w:val="28"/>
        </w:rPr>
        <w:t xml:space="preserve"> </w:t>
      </w:r>
      <w:r w:rsidR="00496BF8" w:rsidRPr="00EE3EB5">
        <w:rPr>
          <w:rFonts w:ascii="游ゴシック" w:eastAsia="游ゴシック" w:hAnsi="游ゴシック" w:hint="eastAsia"/>
          <w:sz w:val="24"/>
          <w:szCs w:val="28"/>
        </w:rPr>
        <w:t>民間団体</w:t>
      </w:r>
      <w:bookmarkEnd w:id="19"/>
    </w:p>
    <w:p w14:paraId="01D521AF" w14:textId="77777777" w:rsidR="00496BF8" w:rsidRPr="005E5106" w:rsidRDefault="00496BF8"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令和５年６月から７月にかけて、「困難な問題を抱える女性への支援に関する法律に基づく都道府県基本計画の策定に向けた民間団体アンケー　　ト調査」を実施し、</w:t>
      </w:r>
      <w:r w:rsidRPr="005E5106">
        <w:rPr>
          <w:rFonts w:ascii="游ゴシック" w:eastAsia="游ゴシック" w:hAnsi="游ゴシック"/>
          <w:sz w:val="24"/>
          <w:szCs w:val="28"/>
        </w:rPr>
        <w:t>46団体から回答がありました。</w:t>
      </w:r>
    </w:p>
    <w:p w14:paraId="6879EEEC" w14:textId="77777777" w:rsidR="00496BF8" w:rsidRPr="005E5106" w:rsidRDefault="00496BF8"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民間団体が取り組んでいる支援活動の内容については、概ね、提示した支援活動の領域を問わず、活動が行われていました。また、主な支援対象者についても、提示した範囲では世代の違いや抱える困難の内容を問わず、支援が行われていることが伺えました。各民間団体における他の民間団体や行政機関との連携について、他機関と連携している団体は</w:t>
      </w:r>
      <w:r w:rsidRPr="005E5106">
        <w:rPr>
          <w:rFonts w:ascii="游ゴシック" w:eastAsia="游ゴシック" w:hAnsi="游ゴシック"/>
          <w:sz w:val="24"/>
          <w:szCs w:val="28"/>
        </w:rPr>
        <w:t>93.4％</w:t>
      </w:r>
      <w:r>
        <w:rPr>
          <w:rFonts w:ascii="游ゴシック" w:eastAsia="游ゴシック" w:hAnsi="游ゴシック" w:hint="eastAsia"/>
          <w:sz w:val="24"/>
          <w:szCs w:val="28"/>
        </w:rPr>
        <w:t>（43団体）</w:t>
      </w:r>
      <w:r w:rsidRPr="005E5106">
        <w:rPr>
          <w:rFonts w:ascii="游ゴシック" w:eastAsia="游ゴシック" w:hAnsi="游ゴシック" w:hint="eastAsia"/>
          <w:sz w:val="24"/>
          <w:szCs w:val="28"/>
        </w:rPr>
        <w:t>、行政機関と連携していると回答した団体は</w:t>
      </w:r>
      <w:r w:rsidRPr="005E5106">
        <w:rPr>
          <w:rFonts w:ascii="游ゴシック" w:eastAsia="游ゴシック" w:hAnsi="游ゴシック"/>
          <w:sz w:val="24"/>
          <w:szCs w:val="28"/>
        </w:rPr>
        <w:t>83</w:t>
      </w:r>
      <w:r w:rsidRPr="005E5106">
        <w:rPr>
          <w:rFonts w:ascii="游ゴシック" w:eastAsia="游ゴシック" w:hAnsi="游ゴシック" w:hint="eastAsia"/>
          <w:sz w:val="24"/>
          <w:szCs w:val="28"/>
        </w:rPr>
        <w:t>％</w:t>
      </w:r>
      <w:r>
        <w:rPr>
          <w:rFonts w:ascii="游ゴシック" w:eastAsia="游ゴシック" w:hAnsi="游ゴシック" w:hint="eastAsia"/>
          <w:sz w:val="24"/>
          <w:szCs w:val="28"/>
        </w:rPr>
        <w:t>（38団体）</w:t>
      </w:r>
      <w:r w:rsidRPr="005E5106">
        <w:rPr>
          <w:rFonts w:ascii="游ゴシック" w:eastAsia="游ゴシック" w:hAnsi="游ゴシック" w:hint="eastAsia"/>
          <w:sz w:val="24"/>
          <w:szCs w:val="28"/>
        </w:rPr>
        <w:t>でした。今後新たに取り組みたい支援としては、アウトリーチ、居場所の提供、生活の場を共にする支援を行いたいと考える団体がありました。</w:t>
      </w:r>
    </w:p>
    <w:p w14:paraId="28CFB4FD" w14:textId="0815E93C" w:rsidR="00496BF8" w:rsidRDefault="00496BF8"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希望する行政機関との連携については、財政面の支援を希望する団体　が</w:t>
      </w:r>
      <w:r w:rsidRPr="005E5106">
        <w:rPr>
          <w:rFonts w:ascii="游ゴシック" w:eastAsia="游ゴシック" w:hAnsi="游ゴシック"/>
          <w:sz w:val="24"/>
          <w:szCs w:val="28"/>
        </w:rPr>
        <w:t>27％</w:t>
      </w:r>
      <w:r>
        <w:rPr>
          <w:rFonts w:ascii="游ゴシック" w:eastAsia="游ゴシック" w:hAnsi="游ゴシック" w:hint="eastAsia"/>
          <w:sz w:val="24"/>
          <w:szCs w:val="28"/>
        </w:rPr>
        <w:t>（22団体）</w:t>
      </w:r>
      <w:r w:rsidRPr="005E5106">
        <w:rPr>
          <w:rFonts w:ascii="游ゴシック" w:eastAsia="游ゴシック" w:hAnsi="游ゴシック"/>
          <w:sz w:val="24"/>
          <w:szCs w:val="28"/>
        </w:rPr>
        <w:t>、会議や研修等への出席を希望する団体が19％</w:t>
      </w:r>
      <w:r>
        <w:rPr>
          <w:rFonts w:ascii="游ゴシック" w:eastAsia="游ゴシック" w:hAnsi="游ゴシック" w:hint="eastAsia"/>
          <w:sz w:val="24"/>
          <w:szCs w:val="28"/>
        </w:rPr>
        <w:t>（16団体）</w:t>
      </w:r>
      <w:r w:rsidRPr="005E5106">
        <w:rPr>
          <w:rFonts w:ascii="游ゴシック" w:eastAsia="游ゴシック" w:hAnsi="游ゴシック"/>
          <w:sz w:val="24"/>
          <w:szCs w:val="28"/>
        </w:rPr>
        <w:t>ですが、行政機関との連携の希望は特になしという団体も19％</w:t>
      </w:r>
      <w:r>
        <w:rPr>
          <w:rFonts w:ascii="游ゴシック" w:eastAsia="游ゴシック" w:hAnsi="游ゴシック" w:hint="eastAsia"/>
          <w:sz w:val="24"/>
          <w:szCs w:val="28"/>
        </w:rPr>
        <w:t>（16</w:t>
      </w:r>
      <w:r>
        <w:rPr>
          <w:rFonts w:ascii="游ゴシック" w:eastAsia="游ゴシック" w:hAnsi="游ゴシック" w:hint="eastAsia"/>
          <w:sz w:val="24"/>
          <w:szCs w:val="28"/>
        </w:rPr>
        <w:lastRenderedPageBreak/>
        <w:t>団体）</w:t>
      </w:r>
      <w:r w:rsidRPr="005E5106">
        <w:rPr>
          <w:rFonts w:ascii="游ゴシック" w:eastAsia="游ゴシック" w:hAnsi="游ゴシック"/>
          <w:sz w:val="24"/>
          <w:szCs w:val="28"/>
        </w:rPr>
        <w:t>ありました。</w:t>
      </w:r>
    </w:p>
    <w:p w14:paraId="37FA8CFD" w14:textId="17BEA0DB" w:rsidR="003F1B80" w:rsidRPr="005E5106" w:rsidRDefault="003F1B80" w:rsidP="00496BF8">
      <w:pPr>
        <w:widowControl w:val="0"/>
        <w:adjustRightInd w:val="0"/>
        <w:snapToGrid w:val="0"/>
        <w:spacing w:line="0" w:lineRule="atLeast"/>
        <w:ind w:leftChars="300" w:left="630" w:firstLineChars="100" w:firstLine="240"/>
        <w:rPr>
          <w:rFonts w:ascii="游ゴシック" w:eastAsia="游ゴシック" w:hAnsi="游ゴシック"/>
          <w:sz w:val="24"/>
          <w:szCs w:val="28"/>
        </w:rPr>
      </w:pPr>
      <w:r>
        <w:rPr>
          <w:rFonts w:ascii="游ゴシック" w:eastAsia="游ゴシック" w:hAnsi="游ゴシック" w:hint="eastAsia"/>
          <w:noProof/>
          <w:sz w:val="24"/>
          <w:szCs w:val="28"/>
        </w:rPr>
        <w:drawing>
          <wp:anchor distT="0" distB="0" distL="114300" distR="114300" simplePos="0" relativeHeight="251708416" behindDoc="0" locked="0" layoutInCell="1" allowOverlap="1" wp14:anchorId="39416553" wp14:editId="2BBEAC2D">
            <wp:simplePos x="0" y="0"/>
            <wp:positionH relativeFrom="column">
              <wp:posOffset>-173355</wp:posOffset>
            </wp:positionH>
            <wp:positionV relativeFrom="paragraph">
              <wp:posOffset>298450</wp:posOffset>
            </wp:positionV>
            <wp:extent cx="5875020" cy="341884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75020" cy="3418840"/>
                    </a:xfrm>
                    <a:prstGeom prst="rect">
                      <a:avLst/>
                    </a:prstGeom>
                  </pic:spPr>
                </pic:pic>
              </a:graphicData>
            </a:graphic>
            <wp14:sizeRelH relativeFrom="margin">
              <wp14:pctWidth>0</wp14:pctWidth>
            </wp14:sizeRelH>
            <wp14:sizeRelV relativeFrom="margin">
              <wp14:pctHeight>0</wp14:pctHeight>
            </wp14:sizeRelV>
          </wp:anchor>
        </w:drawing>
      </w:r>
    </w:p>
    <w:p w14:paraId="435F1744" w14:textId="71611DD6" w:rsidR="00496BF8" w:rsidRDefault="00496BF8" w:rsidP="00496BF8">
      <w:pPr>
        <w:spacing w:line="360" w:lineRule="exact"/>
        <w:ind w:leftChars="203" w:left="707" w:hangingChars="117" w:hanging="281"/>
        <w:jc w:val="left"/>
        <w:rPr>
          <w:rFonts w:ascii="游ゴシック" w:eastAsia="游ゴシック" w:hAnsi="游ゴシック"/>
          <w:sz w:val="24"/>
          <w:szCs w:val="28"/>
        </w:rPr>
      </w:pPr>
    </w:p>
    <w:p w14:paraId="01ECF349" w14:textId="490C18B3" w:rsidR="003F1B80" w:rsidRPr="003F1B80" w:rsidRDefault="003F1B80" w:rsidP="00496BF8">
      <w:pPr>
        <w:spacing w:line="360" w:lineRule="exact"/>
        <w:ind w:leftChars="203" w:left="707" w:hangingChars="117" w:hanging="281"/>
        <w:jc w:val="left"/>
        <w:rPr>
          <w:rFonts w:ascii="游ゴシック" w:eastAsia="游ゴシック" w:hAnsi="游ゴシック"/>
          <w:sz w:val="24"/>
          <w:szCs w:val="28"/>
        </w:rPr>
      </w:pPr>
    </w:p>
    <w:p w14:paraId="591C2324" w14:textId="366206E5" w:rsidR="003F1B80" w:rsidRDefault="003F1B80" w:rsidP="00496BF8">
      <w:pPr>
        <w:spacing w:line="360" w:lineRule="exact"/>
        <w:ind w:leftChars="203" w:left="707" w:hangingChars="117" w:hanging="281"/>
        <w:jc w:val="left"/>
        <w:rPr>
          <w:rFonts w:ascii="游ゴシック" w:eastAsia="游ゴシック" w:hAnsi="游ゴシック"/>
          <w:sz w:val="24"/>
          <w:szCs w:val="28"/>
        </w:rPr>
      </w:pPr>
      <w:r>
        <w:rPr>
          <w:rFonts w:ascii="游ゴシック" w:eastAsia="游ゴシック" w:hAnsi="游ゴシック" w:hint="eastAsia"/>
          <w:noProof/>
          <w:sz w:val="24"/>
          <w:szCs w:val="28"/>
        </w:rPr>
        <w:drawing>
          <wp:anchor distT="0" distB="0" distL="114300" distR="114300" simplePos="0" relativeHeight="251709440" behindDoc="0" locked="0" layoutInCell="1" allowOverlap="1" wp14:anchorId="2C771D54" wp14:editId="06D1FB43">
            <wp:simplePos x="0" y="0"/>
            <wp:positionH relativeFrom="margin">
              <wp:align>center</wp:align>
            </wp:positionH>
            <wp:positionV relativeFrom="paragraph">
              <wp:posOffset>0</wp:posOffset>
            </wp:positionV>
            <wp:extent cx="5918200" cy="3570824"/>
            <wp:effectExtent l="0" t="0" r="635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18200" cy="3570824"/>
                    </a:xfrm>
                    <a:prstGeom prst="rect">
                      <a:avLst/>
                    </a:prstGeom>
                  </pic:spPr>
                </pic:pic>
              </a:graphicData>
            </a:graphic>
            <wp14:sizeRelH relativeFrom="margin">
              <wp14:pctWidth>0</wp14:pctWidth>
            </wp14:sizeRelH>
            <wp14:sizeRelV relativeFrom="margin">
              <wp14:pctHeight>0</wp14:pctHeight>
            </wp14:sizeRelV>
          </wp:anchor>
        </w:drawing>
      </w:r>
    </w:p>
    <w:p w14:paraId="693168F6" w14:textId="14451AB4" w:rsidR="003F1B80" w:rsidRDefault="005A308D" w:rsidP="00496BF8">
      <w:pPr>
        <w:spacing w:line="360" w:lineRule="exact"/>
        <w:ind w:leftChars="203" w:left="707" w:hangingChars="117" w:hanging="281"/>
        <w:jc w:val="left"/>
        <w:rPr>
          <w:rFonts w:ascii="游ゴシック" w:eastAsia="游ゴシック" w:hAnsi="游ゴシック"/>
          <w:sz w:val="24"/>
          <w:szCs w:val="28"/>
        </w:rPr>
      </w:pPr>
      <w:r>
        <w:rPr>
          <w:rFonts w:ascii="游ゴシック" w:eastAsia="游ゴシック" w:hAnsi="游ゴシック"/>
          <w:noProof/>
          <w:sz w:val="24"/>
          <w:szCs w:val="28"/>
        </w:rPr>
        <w:lastRenderedPageBreak/>
        <w:drawing>
          <wp:anchor distT="0" distB="0" distL="114300" distR="114300" simplePos="0" relativeHeight="251710464" behindDoc="0" locked="0" layoutInCell="1" allowOverlap="1" wp14:anchorId="405CBA6E" wp14:editId="7DCBE46F">
            <wp:simplePos x="0" y="0"/>
            <wp:positionH relativeFrom="column">
              <wp:posOffset>-234315</wp:posOffset>
            </wp:positionH>
            <wp:positionV relativeFrom="paragraph">
              <wp:posOffset>74295</wp:posOffset>
            </wp:positionV>
            <wp:extent cx="5051416" cy="3530172"/>
            <wp:effectExtent l="0" t="0" r="0"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51416" cy="3530172"/>
                    </a:xfrm>
                    <a:prstGeom prst="rect">
                      <a:avLst/>
                    </a:prstGeom>
                  </pic:spPr>
                </pic:pic>
              </a:graphicData>
            </a:graphic>
          </wp:anchor>
        </w:drawing>
      </w:r>
    </w:p>
    <w:p w14:paraId="0A397F64" w14:textId="2BA80D6F" w:rsidR="003F1B80" w:rsidRDefault="003F1B80" w:rsidP="00496BF8">
      <w:pPr>
        <w:spacing w:line="360" w:lineRule="exact"/>
        <w:ind w:leftChars="203" w:left="707" w:hangingChars="117" w:hanging="281"/>
        <w:jc w:val="left"/>
        <w:rPr>
          <w:rFonts w:ascii="游ゴシック" w:eastAsia="游ゴシック" w:hAnsi="游ゴシック"/>
          <w:sz w:val="24"/>
          <w:szCs w:val="28"/>
        </w:rPr>
      </w:pPr>
    </w:p>
    <w:p w14:paraId="320C5EE0" w14:textId="4602A93C" w:rsidR="00496BF8" w:rsidRDefault="00496BF8" w:rsidP="003F1B80">
      <w:pPr>
        <w:spacing w:line="360" w:lineRule="exact"/>
        <w:jc w:val="left"/>
        <w:rPr>
          <w:rFonts w:ascii="游ゴシック" w:eastAsia="游ゴシック" w:hAnsi="游ゴシック"/>
          <w:sz w:val="24"/>
          <w:szCs w:val="28"/>
        </w:rPr>
      </w:pPr>
    </w:p>
    <w:p w14:paraId="49653EC7" w14:textId="2D14BDB2" w:rsidR="003F1B80" w:rsidRDefault="003F1B80" w:rsidP="003F1B80">
      <w:pPr>
        <w:spacing w:line="360" w:lineRule="exact"/>
        <w:jc w:val="left"/>
        <w:rPr>
          <w:rFonts w:ascii="游ゴシック" w:eastAsia="游ゴシック" w:hAnsi="游ゴシック"/>
          <w:sz w:val="24"/>
          <w:szCs w:val="28"/>
        </w:rPr>
      </w:pPr>
    </w:p>
    <w:p w14:paraId="6E55CB6E" w14:textId="04920C22" w:rsidR="003F1B80" w:rsidRPr="003A3F3F" w:rsidRDefault="003F1B80" w:rsidP="003F1B80">
      <w:pPr>
        <w:spacing w:line="360" w:lineRule="exact"/>
        <w:jc w:val="left"/>
        <w:rPr>
          <w:rFonts w:ascii="游ゴシック" w:eastAsia="游ゴシック" w:hAnsi="游ゴシック"/>
          <w:sz w:val="24"/>
          <w:szCs w:val="28"/>
        </w:rPr>
      </w:pPr>
    </w:p>
    <w:p w14:paraId="1FA082AE" w14:textId="23A2D0C0" w:rsidR="00496BF8" w:rsidRPr="003A3F3F" w:rsidRDefault="00496BF8" w:rsidP="00496BF8">
      <w:pPr>
        <w:spacing w:line="360" w:lineRule="exact"/>
        <w:jc w:val="left"/>
        <w:rPr>
          <w:rFonts w:ascii="游ゴシック" w:eastAsia="游ゴシック" w:hAnsi="游ゴシック"/>
          <w:sz w:val="24"/>
          <w:szCs w:val="28"/>
        </w:rPr>
      </w:pPr>
    </w:p>
    <w:p w14:paraId="6BC215BD" w14:textId="77777777"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0FC8ED46" w14:textId="7C6A6192"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2A43426A" w14:textId="28DEB9BC" w:rsidR="00496BF8" w:rsidRPr="003A3F3F" w:rsidRDefault="00496BF8" w:rsidP="00496BF8">
      <w:pPr>
        <w:spacing w:line="360" w:lineRule="exact"/>
        <w:ind w:leftChars="203" w:left="707" w:hangingChars="117" w:hanging="281"/>
        <w:jc w:val="left"/>
        <w:rPr>
          <w:rFonts w:ascii="游ゴシック" w:eastAsia="游ゴシック" w:hAnsi="游ゴシック"/>
          <w:sz w:val="24"/>
          <w:szCs w:val="28"/>
        </w:rPr>
      </w:pPr>
    </w:p>
    <w:p w14:paraId="7157A7E2" w14:textId="50EC5ABD" w:rsidR="00496BF8" w:rsidRDefault="00496BF8" w:rsidP="00496BF8">
      <w:pPr>
        <w:spacing w:line="360" w:lineRule="exact"/>
        <w:jc w:val="left"/>
        <w:rPr>
          <w:rFonts w:ascii="游ゴシック" w:eastAsia="游ゴシック" w:hAnsi="游ゴシック"/>
          <w:sz w:val="24"/>
          <w:szCs w:val="28"/>
        </w:rPr>
      </w:pPr>
    </w:p>
    <w:p w14:paraId="3F9089E4" w14:textId="48A175F6" w:rsidR="005A308D" w:rsidRDefault="005A308D" w:rsidP="00496BF8">
      <w:pPr>
        <w:spacing w:line="360" w:lineRule="exact"/>
        <w:jc w:val="left"/>
        <w:rPr>
          <w:rFonts w:ascii="游ゴシック" w:eastAsia="游ゴシック" w:hAnsi="游ゴシック"/>
          <w:sz w:val="24"/>
          <w:szCs w:val="28"/>
        </w:rPr>
      </w:pPr>
    </w:p>
    <w:p w14:paraId="0537F06C" w14:textId="7042DA2F" w:rsidR="005A308D" w:rsidRDefault="005A308D" w:rsidP="00496BF8">
      <w:pPr>
        <w:spacing w:line="360" w:lineRule="exact"/>
        <w:jc w:val="left"/>
        <w:rPr>
          <w:rFonts w:ascii="游ゴシック" w:eastAsia="游ゴシック" w:hAnsi="游ゴシック"/>
          <w:sz w:val="24"/>
          <w:szCs w:val="28"/>
        </w:rPr>
      </w:pPr>
    </w:p>
    <w:p w14:paraId="34CEE774" w14:textId="798930EA" w:rsidR="005A308D" w:rsidRDefault="005A308D" w:rsidP="00496BF8">
      <w:pPr>
        <w:spacing w:line="360" w:lineRule="exact"/>
        <w:jc w:val="left"/>
        <w:rPr>
          <w:rFonts w:ascii="游ゴシック" w:eastAsia="游ゴシック" w:hAnsi="游ゴシック"/>
          <w:sz w:val="24"/>
          <w:szCs w:val="28"/>
        </w:rPr>
      </w:pPr>
    </w:p>
    <w:p w14:paraId="01B1DF93" w14:textId="1F7CB6F8" w:rsidR="005A308D" w:rsidRDefault="005A308D" w:rsidP="00496BF8">
      <w:pPr>
        <w:spacing w:line="360" w:lineRule="exact"/>
        <w:jc w:val="left"/>
        <w:rPr>
          <w:rFonts w:ascii="游ゴシック" w:eastAsia="游ゴシック" w:hAnsi="游ゴシック"/>
          <w:sz w:val="24"/>
          <w:szCs w:val="28"/>
        </w:rPr>
      </w:pPr>
    </w:p>
    <w:p w14:paraId="271A8DBF" w14:textId="51FC6FB3" w:rsidR="005A308D" w:rsidRDefault="005A308D" w:rsidP="00496BF8">
      <w:pPr>
        <w:spacing w:line="360" w:lineRule="exact"/>
        <w:jc w:val="left"/>
        <w:rPr>
          <w:rFonts w:ascii="游ゴシック" w:eastAsia="游ゴシック" w:hAnsi="游ゴシック"/>
          <w:sz w:val="24"/>
          <w:szCs w:val="28"/>
        </w:rPr>
      </w:pPr>
    </w:p>
    <w:p w14:paraId="1E46E843" w14:textId="16307350" w:rsidR="005A308D" w:rsidRDefault="005A308D" w:rsidP="00496BF8">
      <w:pPr>
        <w:spacing w:line="360" w:lineRule="exact"/>
        <w:jc w:val="left"/>
        <w:rPr>
          <w:rFonts w:ascii="游ゴシック" w:eastAsia="游ゴシック" w:hAnsi="游ゴシック"/>
          <w:sz w:val="24"/>
          <w:szCs w:val="28"/>
        </w:rPr>
      </w:pPr>
      <w:r w:rsidRPr="005E5106">
        <w:rPr>
          <w:noProof/>
        </w:rPr>
        <mc:AlternateContent>
          <mc:Choice Requires="wps">
            <w:drawing>
              <wp:anchor distT="0" distB="0" distL="114300" distR="114300" simplePos="0" relativeHeight="251712512" behindDoc="0" locked="0" layoutInCell="1" allowOverlap="1" wp14:anchorId="04F465AE" wp14:editId="21446C6F">
                <wp:simplePos x="0" y="0"/>
                <wp:positionH relativeFrom="margin">
                  <wp:align>left</wp:align>
                </wp:positionH>
                <wp:positionV relativeFrom="paragraph">
                  <wp:posOffset>3441065</wp:posOffset>
                </wp:positionV>
                <wp:extent cx="5905500" cy="480060"/>
                <wp:effectExtent l="0" t="0" r="0" b="0"/>
                <wp:wrapSquare wrapText="bothSides"/>
                <wp:docPr id="37" name="テキスト ボックス 1"/>
                <wp:cNvGraphicFramePr/>
                <a:graphic xmlns:a="http://schemas.openxmlformats.org/drawingml/2006/main">
                  <a:graphicData uri="http://schemas.microsoft.com/office/word/2010/wordprocessingShape">
                    <wps:wsp>
                      <wps:cNvSpPr txBox="1"/>
                      <wps:spPr>
                        <a:xfrm>
                          <a:off x="0" y="0"/>
                          <a:ext cx="5905500" cy="480060"/>
                        </a:xfrm>
                        <a:prstGeom prst="rect">
                          <a:avLst/>
                        </a:prstGeom>
                      </wps:spPr>
                      <wps:txbx>
                        <w:txbxContent>
                          <w:p w14:paraId="7E03EE4E" w14:textId="77777777" w:rsidR="005A308D" w:rsidRPr="005E5106" w:rsidRDefault="005A308D" w:rsidP="005A308D">
                            <w:pPr>
                              <w:pStyle w:val="Web"/>
                              <w:spacing w:before="0" w:beforeAutospacing="0" w:after="0" w:afterAutospacing="0" w:line="0" w:lineRule="atLeast"/>
                              <w:rPr>
                                <w:sz w:val="12"/>
                                <w:szCs w:val="12"/>
                              </w:rPr>
                            </w:pPr>
                            <w:r w:rsidRPr="005E5106">
                              <w:rPr>
                                <w:rFonts w:asciiTheme="minorHAnsi" w:eastAsiaTheme="minorEastAsia" w:hAnsi="游明朝" w:cstheme="minorBidi" w:hint="eastAsia"/>
                                <w:sz w:val="12"/>
                                <w:szCs w:val="12"/>
                              </w:rPr>
                              <w:t>（その他）</w:t>
                            </w:r>
                            <w:r w:rsidRPr="00657679">
                              <w:rPr>
                                <w:rFonts w:asciiTheme="minorHAnsi" w:eastAsiaTheme="minorEastAsia" w:hAnsi="游明朝" w:cstheme="minorBidi" w:hint="eastAsia"/>
                                <w:sz w:val="12"/>
                                <w:szCs w:val="12"/>
                              </w:rPr>
                              <w:t>繁華街に行かせないようにする対策を幼少期から親子丸ごとサポート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性的マイノリティの女性同士で交流できる場をもっと頻繁にもちたい</w:t>
                            </w:r>
                            <w:r>
                              <w:rPr>
                                <w:rFonts w:asciiTheme="minorHAnsi" w:eastAsiaTheme="minorEastAsia" w:hAnsi="游明朝" w:cstheme="minorBidi" w:hint="eastAsia"/>
                                <w:sz w:val="12"/>
                                <w:szCs w:val="12"/>
                              </w:rPr>
                              <w:t>。</w:t>
                            </w:r>
                            <w:r w:rsidRPr="00657679">
                              <w:rPr>
                                <w:rFonts w:asciiTheme="minorHAnsi" w:eastAsiaTheme="minorEastAsia" w:hAnsi="游明朝" w:cstheme="minorBidi"/>
                                <w:sz w:val="12"/>
                                <w:szCs w:val="12"/>
                              </w:rPr>
                              <w:t>2週間の短期の利用と救護施設のような長期利用の中間的な支援を実施したい。</w:t>
                            </w:r>
                            <w:r w:rsidRPr="00657679">
                              <w:rPr>
                                <w:rFonts w:asciiTheme="minorHAnsi" w:eastAsiaTheme="minorEastAsia" w:hAnsi="游明朝" w:cstheme="minorBidi" w:hint="eastAsia"/>
                                <w:sz w:val="12"/>
                                <w:szCs w:val="12"/>
                              </w:rPr>
                              <w:t>退所後に一人暮らしになった人へのアフターケアの実施</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社会教育・研修、イベント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他の相談機関の相談員や担当職員との交流。</w:t>
                            </w:r>
                            <w:r w:rsidRPr="00657679">
                              <w:rPr>
                                <w:rFonts w:asciiTheme="minorHAnsi" w:eastAsiaTheme="minorEastAsia" w:hAnsi="游明朝" w:cstheme="minorBidi"/>
                                <w:sz w:val="12"/>
                                <w:szCs w:val="12"/>
                              </w:rPr>
                              <w:t xml:space="preserve"> SNS相談。</w:t>
                            </w:r>
                            <w:r w:rsidRPr="00657679">
                              <w:rPr>
                                <w:rFonts w:asciiTheme="minorHAnsi" w:eastAsiaTheme="minorEastAsia" w:hAnsi="游明朝" w:cstheme="minorBidi" w:hint="eastAsia"/>
                                <w:sz w:val="12"/>
                                <w:szCs w:val="12"/>
                              </w:rPr>
                              <w:t>テーマを持たない、孤立・孤独を防ぐためのおしゃべり会のような小規模のサポートグループを地域に作ること。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4F465AE" id="テキスト ボックス 1" o:spid="_x0000_s1033" type="#_x0000_t202" style="position:absolute;margin-left:0;margin-top:270.95pt;width:465pt;height:37.8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" filled="f" stroked="f">
                <v:textbox>
                  <w:txbxContent>
                    <w:p w14:paraId="7E03EE4E" w14:textId="77777777" w:rsidR="005A308D" w:rsidRPr="005E5106" w:rsidRDefault="005A308D" w:rsidP="005A308D">
                      <w:pPr>
                        <w:pStyle w:val="Web"/>
                        <w:spacing w:before="0" w:beforeAutospacing="0" w:after="0" w:afterAutospacing="0" w:line="0" w:lineRule="atLeast"/>
                        <w:rPr>
                          <w:sz w:val="12"/>
                          <w:szCs w:val="12"/>
                        </w:rPr>
                      </w:pPr>
                      <w:r w:rsidRPr="005E5106">
                        <w:rPr>
                          <w:rFonts w:asciiTheme="minorHAnsi" w:eastAsiaTheme="minorEastAsia" w:hAnsi="游明朝" w:cstheme="minorBidi" w:hint="eastAsia"/>
                          <w:sz w:val="12"/>
                          <w:szCs w:val="12"/>
                        </w:rPr>
                        <w:t>（その他）</w:t>
                      </w:r>
                      <w:r w:rsidRPr="00657679">
                        <w:rPr>
                          <w:rFonts w:asciiTheme="minorHAnsi" w:eastAsiaTheme="minorEastAsia" w:hAnsi="游明朝" w:cstheme="minorBidi" w:hint="eastAsia"/>
                          <w:sz w:val="12"/>
                          <w:szCs w:val="12"/>
                        </w:rPr>
                        <w:t>繁華街に行かせないようにする対策を幼少期から親子丸ごとサポート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性的マイノリティの女性同士で交流できる場をもっと頻繁にもちたい</w:t>
                      </w:r>
                      <w:r>
                        <w:rPr>
                          <w:rFonts w:asciiTheme="minorHAnsi" w:eastAsiaTheme="minorEastAsia" w:hAnsi="游明朝" w:cstheme="minorBidi" w:hint="eastAsia"/>
                          <w:sz w:val="12"/>
                          <w:szCs w:val="12"/>
                        </w:rPr>
                        <w:t>。</w:t>
                      </w:r>
                      <w:r w:rsidRPr="00657679">
                        <w:rPr>
                          <w:rFonts w:asciiTheme="minorHAnsi" w:eastAsiaTheme="minorEastAsia" w:hAnsi="游明朝" w:cstheme="minorBidi"/>
                          <w:sz w:val="12"/>
                          <w:szCs w:val="12"/>
                        </w:rPr>
                        <w:t>2週間の短期の利用と救護施設のような長期利用の中間的な支援を実施したい。</w:t>
                      </w:r>
                      <w:r w:rsidRPr="00657679">
                        <w:rPr>
                          <w:rFonts w:asciiTheme="minorHAnsi" w:eastAsiaTheme="minorEastAsia" w:hAnsi="游明朝" w:cstheme="minorBidi" w:hint="eastAsia"/>
                          <w:sz w:val="12"/>
                          <w:szCs w:val="12"/>
                        </w:rPr>
                        <w:t>退所後に一人暮らしになった人へのアフターケアの実施</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社会教育・研修、イベント</w:t>
                      </w:r>
                      <w:r>
                        <w:rPr>
                          <w:rFonts w:asciiTheme="minorHAnsi" w:eastAsiaTheme="minorEastAsia" w:hAnsi="游明朝" w:cstheme="minorBidi" w:hint="eastAsia"/>
                          <w:sz w:val="12"/>
                          <w:szCs w:val="12"/>
                        </w:rPr>
                        <w:t>。</w:t>
                      </w:r>
                      <w:r w:rsidRPr="00657679">
                        <w:rPr>
                          <w:rFonts w:asciiTheme="minorHAnsi" w:eastAsiaTheme="minorEastAsia" w:hAnsi="游明朝" w:cstheme="minorBidi" w:hint="eastAsia"/>
                          <w:sz w:val="12"/>
                          <w:szCs w:val="12"/>
                        </w:rPr>
                        <w:t>他の相談機関の相談員や担当職員との交流。</w:t>
                      </w:r>
                      <w:r w:rsidRPr="00657679">
                        <w:rPr>
                          <w:rFonts w:asciiTheme="minorHAnsi" w:eastAsiaTheme="minorEastAsia" w:hAnsi="游明朝" w:cstheme="minorBidi"/>
                          <w:sz w:val="12"/>
                          <w:szCs w:val="12"/>
                        </w:rPr>
                        <w:t xml:space="preserve"> SNS相談。</w:t>
                      </w:r>
                      <w:r w:rsidRPr="00657679">
                        <w:rPr>
                          <w:rFonts w:asciiTheme="minorHAnsi" w:eastAsiaTheme="minorEastAsia" w:hAnsi="游明朝" w:cstheme="minorBidi" w:hint="eastAsia"/>
                          <w:sz w:val="12"/>
                          <w:szCs w:val="12"/>
                        </w:rPr>
                        <w:t>テーマを持たない、孤立・孤独を防ぐためのおしゃべり会のような小規模のサポートグループを地域に作ること。</w:t>
                      </w:r>
                    </w:p>
                  </w:txbxContent>
                </v:textbox>
                <w10:wrap type="square" anchorx="margin"/>
              </v:shape>
            </w:pict>
          </mc:Fallback>
        </mc:AlternateContent>
      </w:r>
      <w:r>
        <w:rPr>
          <w:rFonts w:ascii="游ゴシック" w:eastAsia="游ゴシック" w:hAnsi="游ゴシック"/>
          <w:noProof/>
          <w:sz w:val="24"/>
          <w:szCs w:val="28"/>
        </w:rPr>
        <w:drawing>
          <wp:anchor distT="0" distB="0" distL="114300" distR="114300" simplePos="0" relativeHeight="251711488" behindDoc="0" locked="0" layoutInCell="1" allowOverlap="1" wp14:anchorId="741F504A" wp14:editId="7F464D45">
            <wp:simplePos x="0" y="0"/>
            <wp:positionH relativeFrom="column">
              <wp:posOffset>-386715</wp:posOffset>
            </wp:positionH>
            <wp:positionV relativeFrom="paragraph">
              <wp:posOffset>253365</wp:posOffset>
            </wp:positionV>
            <wp:extent cx="6362700" cy="3740785"/>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62700" cy="3740785"/>
                    </a:xfrm>
                    <a:prstGeom prst="rect">
                      <a:avLst/>
                    </a:prstGeom>
                  </pic:spPr>
                </pic:pic>
              </a:graphicData>
            </a:graphic>
            <wp14:sizeRelH relativeFrom="margin">
              <wp14:pctWidth>0</wp14:pctWidth>
            </wp14:sizeRelH>
            <wp14:sizeRelV relativeFrom="margin">
              <wp14:pctHeight>0</wp14:pctHeight>
            </wp14:sizeRelV>
          </wp:anchor>
        </w:drawing>
      </w:r>
    </w:p>
    <w:p w14:paraId="0D172A92" w14:textId="18D335B5" w:rsidR="005A308D" w:rsidRDefault="005A308D" w:rsidP="00496BF8">
      <w:pPr>
        <w:spacing w:line="360" w:lineRule="exact"/>
        <w:jc w:val="left"/>
        <w:rPr>
          <w:rFonts w:ascii="游ゴシック" w:eastAsia="游ゴシック" w:hAnsi="游ゴシック"/>
          <w:sz w:val="24"/>
          <w:szCs w:val="28"/>
        </w:rPr>
      </w:pPr>
    </w:p>
    <w:p w14:paraId="4229ECA1" w14:textId="6F1DDB49" w:rsidR="005A308D" w:rsidRDefault="005A308D" w:rsidP="00496BF8">
      <w:pPr>
        <w:spacing w:line="360" w:lineRule="exact"/>
        <w:jc w:val="left"/>
        <w:rPr>
          <w:rFonts w:ascii="游ゴシック" w:eastAsia="游ゴシック" w:hAnsi="游ゴシック"/>
          <w:sz w:val="24"/>
          <w:szCs w:val="28"/>
        </w:rPr>
      </w:pPr>
    </w:p>
    <w:p w14:paraId="4AD07EF7" w14:textId="5900983E" w:rsidR="00496BF8" w:rsidRDefault="00496BF8" w:rsidP="00496BF8">
      <w:pPr>
        <w:rPr>
          <w:rFonts w:ascii="游ゴシック" w:eastAsia="游ゴシック" w:hAnsi="游ゴシック"/>
          <w:sz w:val="24"/>
          <w:szCs w:val="28"/>
        </w:rPr>
      </w:pPr>
    </w:p>
    <w:p w14:paraId="06DD7787" w14:textId="72C8E411" w:rsidR="005A308D"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lastRenderedPageBreak/>
        <w:drawing>
          <wp:inline distT="0" distB="0" distL="0" distR="0" wp14:anchorId="19BC0E0D" wp14:editId="1C187EE5">
            <wp:extent cx="4253387" cy="2707204"/>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53387" cy="2707204"/>
                    </a:xfrm>
                    <a:prstGeom prst="rect">
                      <a:avLst/>
                    </a:prstGeom>
                  </pic:spPr>
                </pic:pic>
              </a:graphicData>
            </a:graphic>
          </wp:inline>
        </w:drawing>
      </w:r>
    </w:p>
    <w:p w14:paraId="1FE247F4" w14:textId="1B0F19D7" w:rsidR="005A308D"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drawing>
          <wp:inline distT="0" distB="0" distL="0" distR="0" wp14:anchorId="71DE8F95" wp14:editId="1D427F01">
            <wp:extent cx="4236761" cy="2668411"/>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236761" cy="2668411"/>
                    </a:xfrm>
                    <a:prstGeom prst="rect">
                      <a:avLst/>
                    </a:prstGeom>
                  </pic:spPr>
                </pic:pic>
              </a:graphicData>
            </a:graphic>
          </wp:inline>
        </w:drawing>
      </w:r>
    </w:p>
    <w:p w14:paraId="3BA398EE" w14:textId="35DCD077" w:rsidR="00496BF8" w:rsidRPr="003A3F3F" w:rsidRDefault="005A308D" w:rsidP="00496BF8">
      <w:pPr>
        <w:rPr>
          <w:rFonts w:ascii="游ゴシック" w:eastAsia="游ゴシック" w:hAnsi="游ゴシック"/>
          <w:sz w:val="24"/>
          <w:szCs w:val="24"/>
        </w:rPr>
      </w:pPr>
      <w:r>
        <w:rPr>
          <w:rFonts w:ascii="游ゴシック" w:eastAsia="游ゴシック" w:hAnsi="游ゴシック" w:hint="eastAsia"/>
          <w:noProof/>
          <w:sz w:val="24"/>
          <w:szCs w:val="24"/>
        </w:rPr>
        <w:drawing>
          <wp:inline distT="0" distB="0" distL="0" distR="0" wp14:anchorId="1F461CB4" wp14:editId="14BA2194">
            <wp:extent cx="4236761" cy="2726601"/>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236761" cy="2726601"/>
                    </a:xfrm>
                    <a:prstGeom prst="rect">
                      <a:avLst/>
                    </a:prstGeom>
                  </pic:spPr>
                </pic:pic>
              </a:graphicData>
            </a:graphic>
          </wp:inline>
        </w:drawing>
      </w:r>
    </w:p>
    <w:p w14:paraId="0E2EBC14" w14:textId="77777777" w:rsidR="00496BF8" w:rsidRPr="005E5106" w:rsidRDefault="00496BF8" w:rsidP="00496BF8">
      <w:pPr>
        <w:pStyle w:val="a9"/>
        <w:numPr>
          <w:ilvl w:val="0"/>
          <w:numId w:val="22"/>
        </w:numPr>
        <w:ind w:leftChars="0" w:left="426" w:hanging="426"/>
        <w:outlineLvl w:val="2"/>
        <w:rPr>
          <w:rFonts w:ascii="游ゴシック" w:eastAsia="游ゴシック" w:hAnsi="游ゴシック"/>
          <w:sz w:val="24"/>
          <w:szCs w:val="24"/>
        </w:rPr>
      </w:pPr>
      <w:bookmarkStart w:id="20" w:name="_Toc157533162"/>
      <w:r w:rsidRPr="003A3F3F">
        <w:rPr>
          <w:rFonts w:ascii="游ゴシック" w:eastAsia="游ゴシック" w:hAnsi="游ゴシック" w:hint="eastAsia"/>
          <w:sz w:val="24"/>
          <w:szCs w:val="24"/>
        </w:rPr>
        <w:lastRenderedPageBreak/>
        <w:t>課題</w:t>
      </w:r>
      <w:bookmarkEnd w:id="20"/>
    </w:p>
    <w:p w14:paraId="31F20809" w14:textId="77777777" w:rsidR="00496BF8" w:rsidRPr="005E5106" w:rsidRDefault="00496BF8" w:rsidP="00496BF8">
      <w:pPr>
        <w:spacing w:line="0" w:lineRule="atLeast"/>
        <w:rPr>
          <w:rFonts w:ascii="游ゴシック" w:eastAsia="游ゴシック" w:hAnsi="游ゴシック"/>
          <w:sz w:val="24"/>
          <w:szCs w:val="24"/>
        </w:rPr>
      </w:pPr>
      <w:bookmarkStart w:id="21" w:name="_Toc149202030"/>
      <w:bookmarkStart w:id="22" w:name="_Toc149207075"/>
      <w:bookmarkEnd w:id="21"/>
      <w:bookmarkEnd w:id="22"/>
      <w:r w:rsidRPr="005E5106">
        <w:rPr>
          <w:rFonts w:ascii="游ゴシック" w:eastAsia="游ゴシック" w:hAnsi="游ゴシック" w:cstheme="majorBidi" w:hint="eastAsia"/>
          <w:sz w:val="24"/>
          <w:szCs w:val="24"/>
        </w:rPr>
        <w:t xml:space="preserve">　</w:t>
      </w:r>
      <w:bookmarkStart w:id="23" w:name="_Toc149202031"/>
      <w:bookmarkStart w:id="24" w:name="_Toc149207076"/>
      <w:bookmarkStart w:id="25" w:name="_Toc149202032"/>
      <w:bookmarkStart w:id="26" w:name="_Toc149207077"/>
      <w:bookmarkStart w:id="27" w:name="_Toc149202033"/>
      <w:bookmarkStart w:id="28" w:name="_Toc149207078"/>
      <w:bookmarkStart w:id="29" w:name="_Toc149202034"/>
      <w:bookmarkStart w:id="30" w:name="_Toc149207079"/>
      <w:bookmarkEnd w:id="23"/>
      <w:bookmarkEnd w:id="24"/>
      <w:bookmarkEnd w:id="25"/>
      <w:bookmarkEnd w:id="26"/>
      <w:bookmarkEnd w:id="27"/>
      <w:bookmarkEnd w:id="28"/>
      <w:bookmarkEnd w:id="29"/>
      <w:bookmarkEnd w:id="30"/>
    </w:p>
    <w:p w14:paraId="2D2B00A9" w14:textId="776C6B69" w:rsidR="00496BF8" w:rsidRPr="006704D7" w:rsidRDefault="006704D7" w:rsidP="006704D7">
      <w:pPr>
        <w:widowControl w:val="0"/>
        <w:snapToGrid w:val="0"/>
        <w:ind w:firstLineChars="100" w:firstLine="240"/>
        <w:jc w:val="left"/>
        <w:outlineLvl w:val="3"/>
        <w:rPr>
          <w:rFonts w:ascii="游ゴシック" w:eastAsia="游ゴシック" w:hAnsi="游ゴシック"/>
          <w:sz w:val="24"/>
          <w:szCs w:val="24"/>
        </w:rPr>
      </w:pPr>
      <w:bookmarkStart w:id="31" w:name="_Toc157533163"/>
      <w:r w:rsidRPr="00605187">
        <w:rPr>
          <w:rFonts w:ascii="游ゴシック" w:eastAsia="游ゴシック" w:hAnsi="游ゴシック" w:hint="eastAsia"/>
          <w:sz w:val="24"/>
          <w:szCs w:val="24"/>
        </w:rPr>
        <w:t>１</w:t>
      </w:r>
      <w:r w:rsidRPr="006704D7">
        <w:rPr>
          <w:rFonts w:ascii="游ゴシック" w:eastAsia="游ゴシック" w:hAnsi="游ゴシック" w:hint="eastAsia"/>
          <w:sz w:val="24"/>
          <w:szCs w:val="24"/>
        </w:rPr>
        <w:t xml:space="preserve"> </w:t>
      </w:r>
      <w:r w:rsidR="00496BF8" w:rsidRPr="006704D7">
        <w:rPr>
          <w:rFonts w:ascii="游ゴシック" w:eastAsia="游ゴシック" w:hAnsi="游ゴシック" w:hint="eastAsia"/>
          <w:sz w:val="24"/>
          <w:szCs w:val="24"/>
        </w:rPr>
        <w:t>支援体制</w:t>
      </w:r>
      <w:bookmarkEnd w:id="31"/>
    </w:p>
    <w:p w14:paraId="65C5207E" w14:textId="77777777" w:rsidR="00496BF8" w:rsidRPr="003A3F3F" w:rsidRDefault="00496BF8" w:rsidP="00496BF8">
      <w:pPr>
        <w:pStyle w:val="a9"/>
        <w:widowControl w:val="0"/>
        <w:snapToGrid w:val="0"/>
        <w:ind w:leftChars="0" w:left="707"/>
        <w:jc w:val="left"/>
        <w:rPr>
          <w:rFonts w:ascii="游ゴシック" w:eastAsia="游ゴシック" w:hAnsi="游ゴシック"/>
          <w:sz w:val="24"/>
          <w:szCs w:val="24"/>
        </w:rPr>
      </w:pPr>
    </w:p>
    <w:p w14:paraId="567C7E74" w14:textId="77777777" w:rsidR="00496BF8" w:rsidRPr="003A3F3F" w:rsidRDefault="00496BF8" w:rsidP="00496BF8">
      <w:pPr>
        <w:pStyle w:val="a9"/>
        <w:widowControl w:val="0"/>
        <w:snapToGrid w:val="0"/>
        <w:ind w:leftChars="203" w:left="707" w:hangingChars="117" w:hanging="281"/>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平成</w:t>
      </w:r>
      <w:r>
        <w:rPr>
          <w:rFonts w:ascii="游ゴシック" w:eastAsia="游ゴシック" w:hAnsi="游ゴシック" w:hint="eastAsia"/>
          <w:sz w:val="24"/>
          <w:szCs w:val="24"/>
        </w:rPr>
        <w:t>30</w:t>
      </w:r>
      <w:r w:rsidRPr="003A3F3F">
        <w:rPr>
          <w:rFonts w:ascii="游ゴシック" w:eastAsia="游ゴシック" w:hAnsi="游ゴシック" w:hint="eastAsia"/>
          <w:sz w:val="24"/>
          <w:szCs w:val="24"/>
        </w:rPr>
        <w:t>年３月に取りまとめられた、「大阪府における保護を必要とする女性への支援のあり方について　提言」では、実態調査の結果を受けて、「住民にとって身近な行政窓口である市町村の相談窓口に必要な相談がつながっていない状況がある」「庁内連携状況についても市町村間で格差がある」と指摘されています。当時、「市町村における女性相談や</w:t>
      </w:r>
      <w:r w:rsidRPr="003A3F3F">
        <w:rPr>
          <w:rFonts w:ascii="游ゴシック" w:eastAsia="游ゴシック" w:hAnsi="游ゴシック"/>
          <w:sz w:val="24"/>
          <w:szCs w:val="24"/>
        </w:rPr>
        <w:t>DV相談を受ける窓口の設置及び相談員の配置が十分ではない</w:t>
      </w:r>
      <w:r w:rsidRPr="003A3F3F">
        <w:rPr>
          <w:rFonts w:ascii="游ゴシック" w:eastAsia="游ゴシック" w:hAnsi="游ゴシック" w:hint="eastAsia"/>
          <w:sz w:val="24"/>
          <w:szCs w:val="24"/>
        </w:rPr>
        <w:t>」として、婦人相談員の配置等による相談対応体制の整備が提言されました。その後、府として婦人相談員の配置を働きかけたものの、依然として</w:t>
      </w:r>
      <w:r w:rsidRPr="003A3F3F">
        <w:rPr>
          <w:rFonts w:ascii="游ゴシック" w:eastAsia="游ゴシック" w:hAnsi="游ゴシック"/>
          <w:sz w:val="24"/>
          <w:szCs w:val="24"/>
        </w:rPr>
        <w:t>14</w:t>
      </w:r>
      <w:r w:rsidRPr="003A3F3F">
        <w:rPr>
          <w:rFonts w:ascii="游ゴシック" w:eastAsia="游ゴシック" w:hAnsi="游ゴシック" w:hint="eastAsia"/>
          <w:sz w:val="24"/>
          <w:szCs w:val="24"/>
        </w:rPr>
        <w:t>市の配置に留まっている現状があります。</w:t>
      </w:r>
    </w:p>
    <w:p w14:paraId="010C0B93" w14:textId="77777777" w:rsidR="00496BF8" w:rsidRPr="003A3F3F" w:rsidRDefault="00496BF8" w:rsidP="00496BF8">
      <w:pPr>
        <w:pStyle w:val="a9"/>
        <w:widowControl w:val="0"/>
        <w:snapToGrid w:val="0"/>
        <w:ind w:leftChars="203" w:left="707" w:hangingChars="117" w:hanging="281"/>
        <w:jc w:val="left"/>
        <w:rPr>
          <w:rFonts w:ascii="游ゴシック" w:eastAsia="游ゴシック" w:hAnsi="游ゴシック"/>
          <w:sz w:val="24"/>
          <w:szCs w:val="24"/>
        </w:rPr>
      </w:pPr>
    </w:p>
    <w:p w14:paraId="4624BB4D" w14:textId="77777777" w:rsidR="00496BF8" w:rsidRPr="003A3F3F" w:rsidRDefault="00496BF8" w:rsidP="00496BF8">
      <w:pPr>
        <w:pStyle w:val="a9"/>
        <w:widowControl w:val="0"/>
        <w:snapToGrid w:val="0"/>
        <w:ind w:leftChars="0" w:left="720" w:hangingChars="300" w:hanging="720"/>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また、婦人相談員を設置する市の数が多いとは言えないことに加え、府として市町村に継続的に設置を働きかけている配偶者暴力相談支援センター</w:t>
      </w:r>
      <w:r w:rsidRPr="003A3F3F">
        <w:rPr>
          <w:rFonts w:ascii="游ゴシック" w:eastAsia="游ゴシック" w:hAnsi="游ゴシック"/>
          <w:sz w:val="24"/>
          <w:szCs w:val="24"/>
        </w:rPr>
        <w:t>の設置数</w:t>
      </w:r>
      <w:r w:rsidRPr="003A3F3F">
        <w:rPr>
          <w:rFonts w:ascii="游ゴシック" w:eastAsia="游ゴシック" w:hAnsi="游ゴシック" w:hint="eastAsia"/>
          <w:sz w:val="24"/>
          <w:szCs w:val="24"/>
        </w:rPr>
        <w:t>も、８市に留まっています。</w:t>
      </w:r>
      <w:r w:rsidRPr="005E5106">
        <w:rPr>
          <w:rFonts w:ascii="游ゴシック" w:eastAsia="游ゴシック" w:hAnsi="游ゴシック"/>
          <w:sz w:val="24"/>
          <w:szCs w:val="28"/>
        </w:rPr>
        <w:t>配偶者暴力相談支援センター</w:t>
      </w:r>
      <w:r w:rsidRPr="003A3F3F">
        <w:rPr>
          <w:rFonts w:ascii="游ゴシック" w:eastAsia="游ゴシック" w:hAnsi="游ゴシック" w:hint="eastAsia"/>
          <w:sz w:val="24"/>
          <w:szCs w:val="24"/>
        </w:rPr>
        <w:t>は、その認知度も府民の約</w:t>
      </w:r>
      <w:r w:rsidRPr="003A3F3F">
        <w:rPr>
          <w:rFonts w:ascii="游ゴシック" w:eastAsia="游ゴシック" w:hAnsi="游ゴシック"/>
          <w:sz w:val="24"/>
          <w:szCs w:val="24"/>
        </w:rPr>
        <w:t>20％と</w:t>
      </w:r>
      <w:r w:rsidRPr="003A3F3F">
        <w:rPr>
          <w:rFonts w:ascii="游ゴシック" w:eastAsia="游ゴシック" w:hAnsi="游ゴシック" w:hint="eastAsia"/>
          <w:sz w:val="24"/>
          <w:szCs w:val="24"/>
        </w:rPr>
        <w:t>高いとは言えず、結果として府民の女性相談、</w:t>
      </w:r>
      <w:r w:rsidRPr="003A3F3F">
        <w:rPr>
          <w:rFonts w:ascii="游ゴシック" w:eastAsia="游ゴシック" w:hAnsi="游ゴシック"/>
          <w:sz w:val="24"/>
          <w:szCs w:val="24"/>
        </w:rPr>
        <w:t>DV相談</w:t>
      </w:r>
      <w:r w:rsidRPr="003A3F3F">
        <w:rPr>
          <w:rFonts w:ascii="游ゴシック" w:eastAsia="游ゴシック" w:hAnsi="游ゴシック" w:hint="eastAsia"/>
          <w:sz w:val="24"/>
          <w:szCs w:val="24"/>
        </w:rPr>
        <w:t>や支援ニーズに十分に対応できていない可能性があります。</w:t>
      </w:r>
    </w:p>
    <w:p w14:paraId="0A325BF5" w14:textId="77777777" w:rsidR="00496BF8" w:rsidRPr="003A3F3F" w:rsidRDefault="00496BF8" w:rsidP="00496BF8">
      <w:pPr>
        <w:pStyle w:val="a9"/>
        <w:widowControl w:val="0"/>
        <w:snapToGrid w:val="0"/>
        <w:ind w:leftChars="0" w:left="720" w:hangingChars="300" w:hanging="720"/>
        <w:jc w:val="left"/>
        <w:rPr>
          <w:rFonts w:ascii="游ゴシック" w:eastAsia="游ゴシック" w:hAnsi="游ゴシック"/>
          <w:sz w:val="24"/>
          <w:szCs w:val="24"/>
        </w:rPr>
      </w:pPr>
    </w:p>
    <w:p w14:paraId="48FE82EC" w14:textId="77777777" w:rsidR="00496BF8" w:rsidRPr="003A3F3F" w:rsidRDefault="00496BF8" w:rsidP="00496BF8">
      <w:pPr>
        <w:pStyle w:val="a9"/>
        <w:widowControl w:val="0"/>
        <w:snapToGrid w:val="0"/>
        <w:ind w:leftChars="0" w:left="720" w:hangingChars="300" w:hanging="720"/>
        <w:jc w:val="left"/>
        <w:rPr>
          <w:rFonts w:ascii="游ゴシック" w:eastAsia="游ゴシック" w:hAnsi="游ゴシック"/>
          <w:sz w:val="24"/>
          <w:szCs w:val="24"/>
        </w:rPr>
      </w:pPr>
      <w:r w:rsidRPr="003A3F3F">
        <w:rPr>
          <w:rFonts w:ascii="游ゴシック" w:eastAsia="游ゴシック" w:hAnsi="游ゴシック" w:hint="eastAsia"/>
          <w:sz w:val="24"/>
          <w:szCs w:val="24"/>
        </w:rPr>
        <w:t xml:space="preserve">　　　　併せて、「大阪府における保護を必要とする女性への支援のあり方について　提言」においては、一時保護へのつなぎに関し、</w:t>
      </w:r>
      <w:r>
        <w:rPr>
          <w:rFonts w:ascii="游ゴシック" w:eastAsia="游ゴシック" w:hAnsi="游ゴシック" w:hint="eastAsia"/>
          <w:sz w:val="24"/>
          <w:szCs w:val="24"/>
        </w:rPr>
        <w:t>大阪府</w:t>
      </w:r>
      <w:r w:rsidRPr="003A3F3F">
        <w:rPr>
          <w:rFonts w:ascii="游ゴシック" w:eastAsia="游ゴシック" w:hAnsi="游ゴシック" w:hint="eastAsia"/>
          <w:sz w:val="24"/>
          <w:szCs w:val="24"/>
        </w:rPr>
        <w:t>女性相談センターと市町村間で一時保護中の支援内容や実態が充分に共有できていないなかで、市町村担当者から支援対象者に対する一時保護の説明をする際、「外出できない」、「携帯電話の禁止」等の物理的な制約が強調される傾向などが指摘されました。また、一時保護中の支援に関し、生活保護、障がい福祉サービスや高齢者福祉の支援、障がい者虐待や高齢者虐待の対応など、市町村福祉事務所との連携についても、市町村により判断やスピードに差があるなどの課題がうかがわれる、との指摘がなされました。</w:t>
      </w:r>
    </w:p>
    <w:p w14:paraId="66F1650F" w14:textId="77777777" w:rsidR="00496BF8" w:rsidRDefault="00496BF8" w:rsidP="00496BF8">
      <w:pPr>
        <w:pStyle w:val="a9"/>
        <w:widowControl w:val="0"/>
        <w:snapToGrid w:val="0"/>
        <w:ind w:leftChars="300" w:left="630" w:firstLineChars="100" w:firstLine="240"/>
        <w:rPr>
          <w:rFonts w:ascii="游ゴシック" w:eastAsia="游ゴシック" w:hAnsi="游ゴシック"/>
          <w:sz w:val="24"/>
          <w:szCs w:val="24"/>
        </w:rPr>
      </w:pPr>
      <w:r w:rsidRPr="003A3F3F">
        <w:rPr>
          <w:rFonts w:ascii="游ゴシック" w:eastAsia="游ゴシック" w:hAnsi="游ゴシック" w:hint="eastAsia"/>
          <w:sz w:val="24"/>
          <w:szCs w:val="24"/>
        </w:rPr>
        <w:lastRenderedPageBreak/>
        <w:t>こうした課題を受け、一時保護について、対象、ルール枠組みの再検討や、</w:t>
      </w:r>
      <w:r>
        <w:rPr>
          <w:rFonts w:ascii="游ゴシック" w:eastAsia="游ゴシック" w:hAnsi="游ゴシック" w:hint="eastAsia"/>
          <w:sz w:val="24"/>
          <w:szCs w:val="24"/>
        </w:rPr>
        <w:t>大阪府</w:t>
      </w:r>
      <w:r w:rsidRPr="003A3F3F">
        <w:rPr>
          <w:rFonts w:ascii="游ゴシック" w:eastAsia="游ゴシック" w:hAnsi="游ゴシック" w:hint="eastAsia"/>
          <w:sz w:val="24"/>
          <w:szCs w:val="24"/>
        </w:rPr>
        <w:t>女性相談センターと市町村間の共通理解の熟成、連携協働が提言され、「面接ツール」を作成し、</w:t>
      </w:r>
      <w:r w:rsidRPr="005E5106">
        <w:rPr>
          <w:rFonts w:ascii="游ゴシック" w:eastAsia="游ゴシック" w:hAnsi="游ゴシック" w:hint="eastAsia"/>
          <w:sz w:val="24"/>
          <w:szCs w:val="24"/>
        </w:rPr>
        <w:t>府及び市町村において活用する</w:t>
      </w:r>
      <w:r w:rsidRPr="003A3F3F">
        <w:rPr>
          <w:rFonts w:ascii="游ゴシック" w:eastAsia="游ゴシック" w:hAnsi="游ゴシック" w:hint="eastAsia"/>
          <w:sz w:val="24"/>
          <w:szCs w:val="24"/>
        </w:rPr>
        <w:t>などの取り組みを進めてきました</w:t>
      </w:r>
      <w:r>
        <w:rPr>
          <w:rFonts w:ascii="游ゴシック" w:eastAsia="游ゴシック" w:hAnsi="游ゴシック" w:hint="eastAsia"/>
          <w:sz w:val="24"/>
          <w:szCs w:val="24"/>
        </w:rPr>
        <w:t>。</w:t>
      </w:r>
    </w:p>
    <w:p w14:paraId="55BEDBAC" w14:textId="77777777" w:rsidR="00496BF8" w:rsidRPr="003A3F3F" w:rsidRDefault="00496BF8" w:rsidP="00496BF8">
      <w:pPr>
        <w:pStyle w:val="a9"/>
        <w:widowControl w:val="0"/>
        <w:snapToGrid w:val="0"/>
        <w:ind w:leftChars="300" w:left="630"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しかし、</w:t>
      </w:r>
      <w:r w:rsidRPr="00763AA2">
        <w:rPr>
          <w:rFonts w:ascii="游ゴシック" w:eastAsia="游ゴシック" w:hAnsi="游ゴシック" w:hint="eastAsia"/>
          <w:sz w:val="24"/>
          <w:szCs w:val="24"/>
        </w:rPr>
        <w:t>相談件数は横ばいにも関わらず、一時保護の</w:t>
      </w:r>
      <w:r>
        <w:rPr>
          <w:rFonts w:ascii="游ゴシック" w:eastAsia="游ゴシック" w:hAnsi="游ゴシック" w:hint="eastAsia"/>
          <w:sz w:val="24"/>
          <w:szCs w:val="24"/>
        </w:rPr>
        <w:t>人</w:t>
      </w:r>
      <w:r w:rsidRPr="00763AA2">
        <w:rPr>
          <w:rFonts w:ascii="游ゴシック" w:eastAsia="游ゴシック" w:hAnsi="游ゴシック" w:hint="eastAsia"/>
          <w:sz w:val="24"/>
          <w:szCs w:val="24"/>
        </w:rPr>
        <w:t>数</w:t>
      </w:r>
      <w:r>
        <w:rPr>
          <w:rFonts w:ascii="游ゴシック" w:eastAsia="游ゴシック" w:hAnsi="游ゴシック" w:hint="eastAsia"/>
          <w:sz w:val="24"/>
          <w:szCs w:val="24"/>
        </w:rPr>
        <w:t>は</w:t>
      </w:r>
      <w:r w:rsidRPr="00763AA2">
        <w:rPr>
          <w:rFonts w:ascii="游ゴシック" w:eastAsia="游ゴシック" w:hAnsi="游ゴシック" w:hint="eastAsia"/>
          <w:sz w:val="24"/>
          <w:szCs w:val="24"/>
        </w:rPr>
        <w:t>減少傾向にあり、</w:t>
      </w:r>
      <w:r w:rsidRPr="003A3F3F">
        <w:rPr>
          <w:rFonts w:ascii="游ゴシック" w:eastAsia="游ゴシック" w:hAnsi="游ゴシック" w:hint="eastAsia"/>
          <w:sz w:val="24"/>
          <w:szCs w:val="24"/>
        </w:rPr>
        <w:t>今回の市町村アンケート等からは、依然として支援対象者のニーズに応じた相談支援や一時保護、福祉サービスの提供について、</w:t>
      </w:r>
      <w:r>
        <w:rPr>
          <w:rFonts w:ascii="游ゴシック" w:eastAsia="游ゴシック" w:hAnsi="游ゴシック" w:hint="eastAsia"/>
          <w:sz w:val="24"/>
          <w:szCs w:val="24"/>
        </w:rPr>
        <w:t>行政</w:t>
      </w:r>
      <w:r w:rsidRPr="003A3F3F">
        <w:rPr>
          <w:rFonts w:ascii="游ゴシック" w:eastAsia="游ゴシック" w:hAnsi="游ゴシック" w:hint="eastAsia"/>
          <w:sz w:val="24"/>
          <w:szCs w:val="24"/>
        </w:rPr>
        <w:t>機関間の共通理解や連携体制には課題があり、</w:t>
      </w:r>
      <w:r w:rsidRPr="00C80239">
        <w:rPr>
          <w:rFonts w:ascii="游ゴシック" w:eastAsia="游ゴシック" w:hAnsi="游ゴシック" w:hint="eastAsia"/>
          <w:sz w:val="24"/>
          <w:szCs w:val="24"/>
        </w:rPr>
        <w:t>一時保護が</w:t>
      </w:r>
      <w:r>
        <w:rPr>
          <w:rFonts w:ascii="游ゴシック" w:eastAsia="游ゴシック" w:hAnsi="游ゴシック" w:hint="eastAsia"/>
          <w:sz w:val="24"/>
          <w:szCs w:val="24"/>
        </w:rPr>
        <w:t>望ましかったが</w:t>
      </w:r>
      <w:r w:rsidRPr="00C80239">
        <w:rPr>
          <w:rFonts w:ascii="游ゴシック" w:eastAsia="游ゴシック" w:hAnsi="游ゴシック" w:hint="eastAsia"/>
          <w:sz w:val="24"/>
          <w:szCs w:val="24"/>
        </w:rPr>
        <w:t>、</w:t>
      </w:r>
      <w:r w:rsidRPr="003A3F3F">
        <w:rPr>
          <w:rFonts w:ascii="游ゴシック" w:eastAsia="游ゴシック" w:hAnsi="游ゴシック" w:hint="eastAsia"/>
          <w:sz w:val="24"/>
          <w:szCs w:val="24"/>
        </w:rPr>
        <w:t>結果として一時保護につながらな</w:t>
      </w:r>
      <w:r>
        <w:rPr>
          <w:rFonts w:ascii="游ゴシック" w:eastAsia="游ゴシック" w:hAnsi="游ゴシック" w:hint="eastAsia"/>
          <w:sz w:val="24"/>
          <w:szCs w:val="24"/>
        </w:rPr>
        <w:t>かった可能性がある</w:t>
      </w:r>
      <w:r w:rsidRPr="003A3F3F">
        <w:rPr>
          <w:rFonts w:ascii="游ゴシック" w:eastAsia="游ゴシック" w:hAnsi="游ゴシック" w:hint="eastAsia"/>
          <w:sz w:val="24"/>
          <w:szCs w:val="24"/>
        </w:rPr>
        <w:t>場合や、一時保護終了後の支援のつながりがうまくいかず、切れ目のない支援が充分にできているとは言えない状況が生じていることがわかりました。</w:t>
      </w:r>
    </w:p>
    <w:p w14:paraId="15FE2C8E" w14:textId="77777777" w:rsidR="00496BF8" w:rsidRPr="003A3F3F" w:rsidRDefault="00496BF8" w:rsidP="00496BF8">
      <w:pPr>
        <w:pStyle w:val="a9"/>
        <w:widowControl w:val="0"/>
        <w:snapToGrid w:val="0"/>
        <w:ind w:leftChars="300" w:left="630" w:firstLineChars="100" w:firstLine="240"/>
        <w:jc w:val="left"/>
        <w:rPr>
          <w:rFonts w:ascii="游ゴシック" w:eastAsia="游ゴシック" w:hAnsi="游ゴシック"/>
          <w:sz w:val="24"/>
          <w:szCs w:val="24"/>
        </w:rPr>
      </w:pPr>
    </w:p>
    <w:p w14:paraId="52FFF99C" w14:textId="3D438BD1" w:rsidR="00496BF8" w:rsidRPr="006704D7" w:rsidRDefault="006704D7" w:rsidP="006704D7">
      <w:pPr>
        <w:widowControl w:val="0"/>
        <w:snapToGrid w:val="0"/>
        <w:ind w:firstLineChars="150" w:firstLine="360"/>
        <w:jc w:val="left"/>
        <w:outlineLvl w:val="3"/>
        <w:rPr>
          <w:rFonts w:ascii="游ゴシック" w:eastAsia="游ゴシック" w:hAnsi="游ゴシック"/>
          <w:sz w:val="24"/>
          <w:szCs w:val="24"/>
        </w:rPr>
      </w:pPr>
      <w:bookmarkStart w:id="32" w:name="_Toc149202037"/>
      <w:bookmarkStart w:id="33" w:name="_Toc149207082"/>
      <w:bookmarkStart w:id="34" w:name="_Toc149290392"/>
      <w:bookmarkStart w:id="35" w:name="_Toc149290473"/>
      <w:bookmarkStart w:id="36" w:name="_Toc149290545"/>
      <w:bookmarkStart w:id="37" w:name="_Toc149291580"/>
      <w:bookmarkStart w:id="38" w:name="_Toc149291623"/>
      <w:bookmarkStart w:id="39" w:name="_Toc149202038"/>
      <w:bookmarkStart w:id="40" w:name="_Toc149207083"/>
      <w:bookmarkStart w:id="41" w:name="_Toc149290393"/>
      <w:bookmarkStart w:id="42" w:name="_Toc149290474"/>
      <w:bookmarkStart w:id="43" w:name="_Toc149290546"/>
      <w:bookmarkStart w:id="44" w:name="_Toc149291581"/>
      <w:bookmarkStart w:id="45" w:name="_Toc149291624"/>
      <w:bookmarkStart w:id="46" w:name="_Toc149202039"/>
      <w:bookmarkStart w:id="47" w:name="_Toc149207084"/>
      <w:bookmarkStart w:id="48" w:name="_Toc149290394"/>
      <w:bookmarkStart w:id="49" w:name="_Toc149290475"/>
      <w:bookmarkStart w:id="50" w:name="_Toc149290547"/>
      <w:bookmarkStart w:id="51" w:name="_Toc149291582"/>
      <w:bookmarkStart w:id="52" w:name="_Toc149291625"/>
      <w:bookmarkStart w:id="53" w:name="_Toc157533164"/>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游ゴシック" w:eastAsia="游ゴシック" w:hAnsi="游ゴシック" w:hint="eastAsia"/>
          <w:sz w:val="24"/>
          <w:szCs w:val="24"/>
        </w:rPr>
        <w:t xml:space="preserve">２ </w:t>
      </w:r>
      <w:r w:rsidR="00496BF8" w:rsidRPr="006704D7">
        <w:rPr>
          <w:rFonts w:ascii="游ゴシック" w:eastAsia="游ゴシック" w:hAnsi="游ゴシック" w:hint="eastAsia"/>
          <w:sz w:val="24"/>
          <w:szCs w:val="24"/>
        </w:rPr>
        <w:t>民間団体との連携</w:t>
      </w:r>
      <w:bookmarkEnd w:id="53"/>
    </w:p>
    <w:p w14:paraId="4117AE16" w14:textId="77777777" w:rsidR="00496BF8" w:rsidRPr="003A3F3F" w:rsidRDefault="00496BF8" w:rsidP="00496BF8">
      <w:pPr>
        <w:pStyle w:val="a9"/>
        <w:widowControl w:val="0"/>
        <w:snapToGrid w:val="0"/>
        <w:ind w:leftChars="0" w:left="567"/>
        <w:jc w:val="left"/>
        <w:rPr>
          <w:rFonts w:ascii="游ゴシック" w:eastAsia="游ゴシック" w:hAnsi="游ゴシック"/>
          <w:sz w:val="24"/>
          <w:szCs w:val="24"/>
        </w:rPr>
      </w:pPr>
    </w:p>
    <w:p w14:paraId="447E68B8" w14:textId="77777777" w:rsidR="00496BF8" w:rsidRPr="003A3F3F" w:rsidRDefault="00496BF8" w:rsidP="00496BF8">
      <w:pPr>
        <w:pStyle w:val="a9"/>
        <w:widowControl w:val="0"/>
        <w:snapToGrid w:val="0"/>
        <w:ind w:firstLineChars="100" w:firstLine="240"/>
        <w:jc w:val="left"/>
        <w:rPr>
          <w:rFonts w:ascii="游ゴシック" w:eastAsia="游ゴシック" w:hAnsi="游ゴシック"/>
          <w:sz w:val="24"/>
          <w:szCs w:val="24"/>
        </w:rPr>
      </w:pPr>
      <w:r w:rsidRPr="003A3F3F">
        <w:rPr>
          <w:rFonts w:ascii="游ゴシック" w:eastAsia="游ゴシック" w:hAnsi="游ゴシック" w:hint="eastAsia"/>
          <w:sz w:val="24"/>
          <w:szCs w:val="24"/>
        </w:rPr>
        <w:t>府内には、</w:t>
      </w:r>
      <w:r w:rsidRPr="003A3F3F">
        <w:rPr>
          <w:rFonts w:ascii="游ゴシック" w:eastAsia="游ゴシック" w:hAnsi="游ゴシック"/>
          <w:sz w:val="24"/>
          <w:szCs w:val="24"/>
        </w:rPr>
        <w:t>DV被害者だけでなく、</w:t>
      </w:r>
      <w:r w:rsidRPr="003A3F3F">
        <w:rPr>
          <w:rFonts w:ascii="游ゴシック" w:eastAsia="游ゴシック" w:hAnsi="游ゴシック" w:hint="eastAsia"/>
          <w:sz w:val="24"/>
          <w:szCs w:val="24"/>
        </w:rPr>
        <w:t>困難な問題を抱える女性を支援する様々な民間団体があり、多様な問題に関して様々な方法で支援活動を実施していることがアンケート結果からうかがえました。女性支援法が定める民間団体と協働した支援を行うためには、行政機関と民間団体との連携が不可欠ですが、現状は、</w:t>
      </w:r>
      <w:r w:rsidRPr="001535A4">
        <w:rPr>
          <w:rFonts w:ascii="游ゴシック" w:eastAsia="游ゴシック" w:hAnsi="游ゴシック" w:hint="eastAsia"/>
          <w:sz w:val="24"/>
          <w:szCs w:val="24"/>
        </w:rPr>
        <w:t>十分連携が取れている行政機関</w:t>
      </w:r>
      <w:r>
        <w:rPr>
          <w:rFonts w:ascii="游ゴシック" w:eastAsia="游ゴシック" w:hAnsi="游ゴシック" w:hint="eastAsia"/>
          <w:sz w:val="24"/>
          <w:szCs w:val="24"/>
        </w:rPr>
        <w:t>は</w:t>
      </w:r>
      <w:r w:rsidRPr="001535A4">
        <w:rPr>
          <w:rFonts w:ascii="游ゴシック" w:eastAsia="游ゴシック" w:hAnsi="游ゴシック" w:hint="eastAsia"/>
          <w:sz w:val="24"/>
          <w:szCs w:val="24"/>
        </w:rPr>
        <w:t>多いとはいえず</w:t>
      </w:r>
      <w:r w:rsidRPr="003A3F3F">
        <w:rPr>
          <w:rFonts w:ascii="游ゴシック" w:eastAsia="游ゴシック" w:hAnsi="游ゴシック" w:hint="eastAsia"/>
          <w:sz w:val="24"/>
          <w:szCs w:val="24"/>
        </w:rPr>
        <w:t>連携場面も限定的です。今後、各団体の民間ならではの取り組みを尊重しながら、府や市町村と連携して困難な問題を抱える女性の支援ニーズに対応できる民間団体を増やすことが重要です。</w:t>
      </w:r>
    </w:p>
    <w:p w14:paraId="408435CF" w14:textId="77777777" w:rsidR="00496BF8" w:rsidRPr="003A3F3F" w:rsidRDefault="00496BF8" w:rsidP="00496BF8">
      <w:pPr>
        <w:pStyle w:val="a9"/>
        <w:widowControl w:val="0"/>
        <w:snapToGrid w:val="0"/>
        <w:ind w:firstLineChars="100" w:firstLine="240"/>
        <w:jc w:val="left"/>
        <w:rPr>
          <w:rFonts w:ascii="游ゴシック" w:eastAsia="游ゴシック" w:hAnsi="游ゴシック"/>
          <w:sz w:val="24"/>
          <w:szCs w:val="24"/>
        </w:rPr>
      </w:pPr>
    </w:p>
    <w:p w14:paraId="2B110D4F" w14:textId="77777777" w:rsidR="00496BF8" w:rsidRPr="003A3F3F" w:rsidRDefault="00496BF8" w:rsidP="00496BF8">
      <w:pPr>
        <w:pStyle w:val="a9"/>
        <w:widowControl w:val="0"/>
        <w:snapToGrid w:val="0"/>
        <w:ind w:firstLineChars="100" w:firstLine="240"/>
        <w:jc w:val="left"/>
        <w:rPr>
          <w:rFonts w:ascii="游ゴシック" w:eastAsia="游ゴシック" w:hAnsi="游ゴシック"/>
          <w:sz w:val="24"/>
          <w:szCs w:val="24"/>
        </w:rPr>
      </w:pPr>
    </w:p>
    <w:p w14:paraId="483851A3" w14:textId="77777777" w:rsidR="00496BF8" w:rsidRPr="003A3F3F" w:rsidRDefault="00496BF8" w:rsidP="00496BF8">
      <w:pPr>
        <w:pStyle w:val="2"/>
        <w:rPr>
          <w:rFonts w:ascii="游ゴシック" w:eastAsia="游ゴシック" w:hAnsi="游ゴシック"/>
          <w:b/>
          <w:bCs/>
          <w:sz w:val="24"/>
          <w:szCs w:val="28"/>
        </w:rPr>
      </w:pPr>
      <w:bookmarkStart w:id="54" w:name="_Toc157533165"/>
      <w:r w:rsidRPr="003A3F3F">
        <w:rPr>
          <w:rFonts w:ascii="游ゴシック" w:eastAsia="游ゴシック" w:hAnsi="游ゴシック" w:hint="eastAsia"/>
          <w:b/>
          <w:bCs/>
          <w:sz w:val="24"/>
          <w:szCs w:val="28"/>
        </w:rPr>
        <w:t>４．基本目標</w:t>
      </w:r>
      <w:bookmarkEnd w:id="54"/>
    </w:p>
    <w:p w14:paraId="33A0AE10" w14:textId="77777777" w:rsidR="00496BF8" w:rsidRPr="003A3F3F" w:rsidRDefault="00496BF8" w:rsidP="00496BF8"/>
    <w:p w14:paraId="3642591B" w14:textId="77777777" w:rsidR="00496BF8" w:rsidRDefault="00496BF8" w:rsidP="00496BF8">
      <w:pPr>
        <w:pStyle w:val="a9"/>
        <w:numPr>
          <w:ilvl w:val="0"/>
          <w:numId w:val="23"/>
        </w:numPr>
        <w:spacing w:line="360" w:lineRule="exact"/>
        <w:ind w:leftChars="0" w:left="0" w:firstLine="480"/>
        <w:jc w:val="left"/>
        <w:outlineLvl w:val="1"/>
        <w:rPr>
          <w:rFonts w:ascii="游ゴシック" w:eastAsia="游ゴシック" w:hAnsi="游ゴシック"/>
          <w:sz w:val="24"/>
          <w:szCs w:val="28"/>
        </w:rPr>
      </w:pPr>
      <w:bookmarkStart w:id="55" w:name="_Toc157533166"/>
      <w:r w:rsidRPr="005E5106">
        <w:rPr>
          <w:rFonts w:ascii="游ゴシック" w:eastAsia="游ゴシック" w:hAnsi="游ゴシック" w:hint="eastAsia"/>
          <w:sz w:val="24"/>
          <w:szCs w:val="28"/>
        </w:rPr>
        <w:t>市町村における女性相談支援員の配置促進</w:t>
      </w:r>
      <w:bookmarkEnd w:id="55"/>
    </w:p>
    <w:p w14:paraId="2A612A9D" w14:textId="77777777" w:rsidR="00496BF8" w:rsidRPr="005E5106" w:rsidRDefault="00496BF8" w:rsidP="00496BF8">
      <w:pPr>
        <w:pStyle w:val="a9"/>
        <w:spacing w:line="360" w:lineRule="exact"/>
        <w:ind w:leftChars="0" w:left="480"/>
        <w:jc w:val="left"/>
        <w:rPr>
          <w:rFonts w:ascii="游ゴシック" w:eastAsia="游ゴシック" w:hAnsi="游ゴシック"/>
          <w:sz w:val="24"/>
          <w:szCs w:val="28"/>
        </w:rPr>
      </w:pPr>
    </w:p>
    <w:p w14:paraId="6CAC9FA6"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※めざす女性支援事業の概要図</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で示す女性相談機能の構築・充実に向けて、すべての市町村において女性相談支援員を配置することなどを促進します。なお、女性相談支援員の配置にあたっては、市町</w:t>
      </w:r>
      <w:r w:rsidRPr="005E5106">
        <w:rPr>
          <w:rFonts w:ascii="游ゴシック" w:eastAsia="游ゴシック" w:hAnsi="游ゴシック" w:hint="eastAsia"/>
          <w:sz w:val="24"/>
          <w:szCs w:val="28"/>
        </w:rPr>
        <w:lastRenderedPageBreak/>
        <w:t>村の人口規模や相談件数等も考慮し、市町村において適正な人数を検討するよう働きかけます。</w:t>
      </w:r>
    </w:p>
    <w:p w14:paraId="3575A29C"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7CEC0586"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059CD121" w14:textId="77777777" w:rsidR="00496BF8" w:rsidRDefault="00496BF8" w:rsidP="00496BF8">
      <w:pPr>
        <w:pStyle w:val="a9"/>
        <w:numPr>
          <w:ilvl w:val="0"/>
          <w:numId w:val="23"/>
        </w:numPr>
        <w:spacing w:line="360" w:lineRule="exact"/>
        <w:ind w:leftChars="0"/>
        <w:jc w:val="left"/>
        <w:outlineLvl w:val="1"/>
        <w:rPr>
          <w:rFonts w:ascii="游ゴシック" w:eastAsia="游ゴシック" w:hAnsi="游ゴシック"/>
          <w:sz w:val="24"/>
          <w:szCs w:val="28"/>
        </w:rPr>
      </w:pPr>
      <w:bookmarkStart w:id="56" w:name="_Toc157533167"/>
      <w:r w:rsidRPr="003A3F3F">
        <w:rPr>
          <w:rFonts w:ascii="游ゴシック" w:eastAsia="游ゴシック" w:hAnsi="游ゴシック" w:hint="eastAsia"/>
          <w:sz w:val="24"/>
          <w:szCs w:val="28"/>
        </w:rPr>
        <w:t>市町村等の女性相談支援員への研修等</w:t>
      </w:r>
      <w:bookmarkEnd w:id="56"/>
    </w:p>
    <w:p w14:paraId="6C0FA4BF"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2F301159"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府及び市町村のすべての女性相談支援員が、任用されてから６か月以内に初任者研修を受講することができるよう取り組みます。また、中堅職員（主に３から５年目以降の女性相談支援員）に対する研修も充実させます。</w:t>
      </w:r>
    </w:p>
    <w:p w14:paraId="621654C7"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0DBF4125"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相談者にとってもっとも身近な相談先である市町村の女性相談支援員が孤立しないよう、女性相談支援センターが、市町村女性相談支援員に対しスーパーバイズできる体制を構築します。</w:t>
      </w:r>
    </w:p>
    <w:p w14:paraId="7D32DCAA"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234856C0"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2934DA4B" w14:textId="77777777" w:rsidR="00496BF8" w:rsidRDefault="00496BF8" w:rsidP="00496BF8">
      <w:pPr>
        <w:pStyle w:val="a9"/>
        <w:numPr>
          <w:ilvl w:val="0"/>
          <w:numId w:val="23"/>
        </w:numPr>
        <w:spacing w:line="360" w:lineRule="exact"/>
        <w:ind w:leftChars="0"/>
        <w:jc w:val="left"/>
        <w:outlineLvl w:val="1"/>
        <w:rPr>
          <w:rFonts w:ascii="游ゴシック" w:eastAsia="游ゴシック" w:hAnsi="游ゴシック"/>
          <w:sz w:val="24"/>
          <w:szCs w:val="28"/>
        </w:rPr>
      </w:pPr>
      <w:bookmarkStart w:id="57" w:name="_Toc157533168"/>
      <w:r>
        <w:rPr>
          <w:rStyle w:val="afa"/>
          <w:rFonts w:ascii="游ゴシック" w:eastAsia="游ゴシック" w:hAnsi="游ゴシック"/>
          <w:sz w:val="24"/>
          <w:szCs w:val="28"/>
        </w:rPr>
        <w:footnoteReference w:id="6"/>
      </w:r>
      <w:r w:rsidRPr="005E5106">
        <w:rPr>
          <w:rFonts w:ascii="游ゴシック" w:eastAsia="游ゴシック" w:hAnsi="游ゴシック" w:hint="eastAsia"/>
          <w:sz w:val="24"/>
          <w:szCs w:val="28"/>
        </w:rPr>
        <w:t>支援調整会議の開催</w:t>
      </w:r>
      <w:bookmarkEnd w:id="57"/>
    </w:p>
    <w:p w14:paraId="6BA74137"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0A7DD03F"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市町村支援調整会議</w:t>
      </w:r>
      <w:r>
        <w:rPr>
          <w:rFonts w:ascii="游ゴシック" w:eastAsia="游ゴシック" w:hAnsi="游ゴシック" w:hint="eastAsia"/>
          <w:sz w:val="24"/>
          <w:szCs w:val="28"/>
        </w:rPr>
        <w:t>の開催を働きかけるほか、</w:t>
      </w:r>
      <w:r w:rsidRPr="005E5106">
        <w:rPr>
          <w:rFonts w:ascii="游ゴシック" w:eastAsia="游ゴシック" w:hAnsi="游ゴシック" w:hint="eastAsia"/>
          <w:sz w:val="24"/>
          <w:szCs w:val="28"/>
        </w:rPr>
        <w:t>関係機関間の</w:t>
      </w:r>
      <w:r>
        <w:rPr>
          <w:rFonts w:ascii="游ゴシック" w:eastAsia="游ゴシック" w:hAnsi="游ゴシック" w:hint="eastAsia"/>
          <w:sz w:val="24"/>
          <w:szCs w:val="28"/>
        </w:rPr>
        <w:t>連携</w:t>
      </w:r>
      <w:r w:rsidRPr="005E5106">
        <w:rPr>
          <w:rFonts w:ascii="游ゴシック" w:eastAsia="游ゴシック" w:hAnsi="游ゴシック" w:hint="eastAsia"/>
          <w:sz w:val="24"/>
          <w:szCs w:val="28"/>
        </w:rPr>
        <w:t>が円滑に進むよう、大阪府において、女性を支援する関係機関の代表者</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が参画する</w:t>
      </w:r>
      <w:r>
        <w:rPr>
          <w:rFonts w:ascii="游ゴシック" w:eastAsia="游ゴシック" w:hAnsi="游ゴシック" w:hint="eastAsia"/>
          <w:sz w:val="24"/>
          <w:szCs w:val="28"/>
        </w:rPr>
        <w:t>大阪府</w:t>
      </w:r>
      <w:r w:rsidRPr="005E5106">
        <w:rPr>
          <w:rFonts w:ascii="游ゴシック" w:eastAsia="游ゴシック" w:hAnsi="游ゴシック" w:hint="eastAsia"/>
          <w:sz w:val="24"/>
          <w:szCs w:val="28"/>
        </w:rPr>
        <w:t>支援調整会議を開催します。</w:t>
      </w:r>
    </w:p>
    <w:p w14:paraId="17AABEB5" w14:textId="77777777" w:rsidR="00496BF8" w:rsidRPr="005E5106" w:rsidRDefault="00496BF8" w:rsidP="00496BF8">
      <w:pPr>
        <w:spacing w:line="360" w:lineRule="exact"/>
        <w:ind w:firstLineChars="200" w:firstLine="480"/>
        <w:jc w:val="left"/>
        <w:rPr>
          <w:rFonts w:ascii="游ゴシック" w:eastAsia="游ゴシック" w:hAnsi="游ゴシック"/>
          <w:sz w:val="24"/>
          <w:szCs w:val="28"/>
        </w:rPr>
      </w:pPr>
    </w:p>
    <w:p w14:paraId="0C62D39D"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市町村の</w:t>
      </w:r>
      <w:r>
        <w:rPr>
          <w:rFonts w:ascii="游ゴシック" w:eastAsia="游ゴシック" w:hAnsi="游ゴシック" w:hint="eastAsia"/>
          <w:sz w:val="24"/>
          <w:szCs w:val="28"/>
        </w:rPr>
        <w:t>支援調整会議の</w:t>
      </w:r>
      <w:r w:rsidRPr="005E5106">
        <w:rPr>
          <w:rFonts w:ascii="游ゴシック" w:eastAsia="游ゴシック" w:hAnsi="游ゴシック" w:hint="eastAsia"/>
          <w:sz w:val="24"/>
          <w:szCs w:val="28"/>
        </w:rPr>
        <w:t>先行事例を展開することなどにより、他の市町村においても支援調整会議を円滑に開催できるよう支援します。</w:t>
      </w:r>
    </w:p>
    <w:p w14:paraId="465CE7CE"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7535A565"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2617128C" w14:textId="77777777" w:rsidR="00496BF8" w:rsidRDefault="00496BF8" w:rsidP="00496BF8">
      <w:pPr>
        <w:pStyle w:val="a9"/>
        <w:numPr>
          <w:ilvl w:val="0"/>
          <w:numId w:val="23"/>
        </w:numPr>
        <w:spacing w:line="360" w:lineRule="exact"/>
        <w:ind w:leftChars="0"/>
        <w:jc w:val="left"/>
        <w:outlineLvl w:val="1"/>
        <w:rPr>
          <w:rFonts w:ascii="游ゴシック" w:eastAsia="游ゴシック" w:hAnsi="游ゴシック"/>
          <w:sz w:val="24"/>
          <w:szCs w:val="28"/>
        </w:rPr>
      </w:pPr>
      <w:bookmarkStart w:id="58" w:name="_Toc157533169"/>
      <w:r w:rsidRPr="005E5106">
        <w:rPr>
          <w:rFonts w:ascii="游ゴシック" w:eastAsia="游ゴシック" w:hAnsi="游ゴシック" w:hint="eastAsia"/>
          <w:sz w:val="24"/>
          <w:szCs w:val="28"/>
        </w:rPr>
        <w:t>市町村等と民間団体の連携促進</w:t>
      </w:r>
      <w:bookmarkEnd w:id="58"/>
    </w:p>
    <w:p w14:paraId="5E2F4C44"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578DAA83"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困難な問題を抱える女性の支援に取り組む民間団体との連携を促進するため、市町村への民間団体の活動内容などの情報提供を進めます。</w:t>
      </w:r>
    </w:p>
    <w:p w14:paraId="70D34D50" w14:textId="77777777" w:rsidR="00496BF8" w:rsidRPr="005E5106" w:rsidRDefault="00496BF8" w:rsidP="00496BF8">
      <w:pPr>
        <w:spacing w:line="360" w:lineRule="exact"/>
        <w:jc w:val="left"/>
        <w:rPr>
          <w:rFonts w:ascii="游ゴシック" w:eastAsia="游ゴシック" w:hAnsi="游ゴシック"/>
          <w:sz w:val="24"/>
          <w:szCs w:val="28"/>
        </w:rPr>
      </w:pPr>
    </w:p>
    <w:p w14:paraId="7549DB36" w14:textId="77777777" w:rsidR="00496BF8" w:rsidRPr="005E5106" w:rsidRDefault="00496BF8" w:rsidP="00496BF8">
      <w:pPr>
        <w:pStyle w:val="a9"/>
        <w:numPr>
          <w:ilvl w:val="0"/>
          <w:numId w:val="18"/>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民間団体が、個々の女性の支援ニーズに、より適切に対応できるよう、民間団体と連携している市町村の増加に努めます。</w:t>
      </w:r>
    </w:p>
    <w:p w14:paraId="2D6BAF37"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172D898E" w14:textId="77777777" w:rsidR="00496BF8" w:rsidRDefault="00496BF8" w:rsidP="00496BF8">
      <w:pPr>
        <w:spacing w:line="360" w:lineRule="exact"/>
        <w:ind w:leftChars="350" w:left="975" w:hangingChars="100" w:hanging="240"/>
        <w:jc w:val="left"/>
        <w:rPr>
          <w:rFonts w:ascii="游ゴシック" w:eastAsia="游ゴシック" w:hAnsi="游ゴシック"/>
          <w:sz w:val="24"/>
          <w:szCs w:val="28"/>
        </w:rPr>
      </w:pPr>
    </w:p>
    <w:p w14:paraId="4902C562" w14:textId="77777777" w:rsidR="00496BF8" w:rsidRDefault="00496BF8" w:rsidP="00496BF8">
      <w:pPr>
        <w:pStyle w:val="a9"/>
        <w:numPr>
          <w:ilvl w:val="0"/>
          <w:numId w:val="23"/>
        </w:numPr>
        <w:spacing w:line="360" w:lineRule="exact"/>
        <w:ind w:leftChars="0"/>
        <w:jc w:val="left"/>
        <w:outlineLvl w:val="1"/>
        <w:rPr>
          <w:rFonts w:ascii="游ゴシック" w:eastAsia="游ゴシック" w:hAnsi="游ゴシック"/>
          <w:sz w:val="24"/>
          <w:szCs w:val="28"/>
        </w:rPr>
      </w:pPr>
      <w:bookmarkStart w:id="59" w:name="_Toc157533170"/>
      <w:r w:rsidRPr="005E5106">
        <w:rPr>
          <w:rFonts w:ascii="游ゴシック" w:eastAsia="游ゴシック" w:hAnsi="游ゴシック" w:hint="eastAsia"/>
          <w:sz w:val="24"/>
          <w:szCs w:val="28"/>
        </w:rPr>
        <w:t>相談窓口の認知度の向上</w:t>
      </w:r>
      <w:bookmarkEnd w:id="59"/>
    </w:p>
    <w:p w14:paraId="0A5B0E4E" w14:textId="77777777" w:rsidR="00496BF8" w:rsidRPr="005E5106" w:rsidRDefault="00496BF8" w:rsidP="00496BF8">
      <w:pPr>
        <w:pStyle w:val="a9"/>
        <w:spacing w:line="360" w:lineRule="exact"/>
        <w:ind w:leftChars="0" w:left="900"/>
        <w:jc w:val="left"/>
        <w:rPr>
          <w:rFonts w:ascii="游ゴシック" w:eastAsia="游ゴシック" w:hAnsi="游ゴシック"/>
          <w:sz w:val="24"/>
          <w:szCs w:val="28"/>
        </w:rPr>
      </w:pPr>
    </w:p>
    <w:p w14:paraId="624087AC"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困難な問題を抱えた女性が、相談支援に容易につながることができるよう、大阪府や府内市町村の女性相談窓口を掲載するウェブページを、大阪府ウェブページ内に開設し、認知度の向上に努めます。</w:t>
      </w:r>
    </w:p>
    <w:p w14:paraId="60A1BA4F"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377546F6"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　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）の認知度が高まるよう、府民への啓発に努めます。</w:t>
      </w:r>
    </w:p>
    <w:p w14:paraId="2930122D" w14:textId="77777777" w:rsidR="00496BF8" w:rsidRDefault="00496BF8" w:rsidP="00496BF8"/>
    <w:p w14:paraId="343614C7" w14:textId="77777777" w:rsidR="00496BF8" w:rsidRDefault="00496BF8" w:rsidP="00496BF8"/>
    <w:p w14:paraId="19C7D443" w14:textId="77777777" w:rsidR="00496BF8" w:rsidRPr="003A3F3F" w:rsidRDefault="00496BF8" w:rsidP="00496BF8"/>
    <w:p w14:paraId="2226CA23"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bookmarkStart w:id="60" w:name="_Toc149554961"/>
      <w:r>
        <w:rPr>
          <w:rFonts w:ascii="游ゴシック" w:eastAsia="游ゴシック" w:hAnsi="游ゴシック"/>
          <w:noProof/>
          <w:sz w:val="24"/>
          <w:szCs w:val="28"/>
        </w:rPr>
        <w:drawing>
          <wp:anchor distT="0" distB="0" distL="114300" distR="114300" simplePos="0" relativeHeight="251698176" behindDoc="0" locked="0" layoutInCell="1" allowOverlap="1" wp14:anchorId="4811FFDA" wp14:editId="75913BE3">
            <wp:simplePos x="0" y="0"/>
            <wp:positionH relativeFrom="column">
              <wp:posOffset>314325</wp:posOffset>
            </wp:positionH>
            <wp:positionV relativeFrom="paragraph">
              <wp:posOffset>347345</wp:posOffset>
            </wp:positionV>
            <wp:extent cx="5400040" cy="303784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4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anchor>
        </w:drawing>
      </w:r>
      <w:r w:rsidRPr="003A3F3F">
        <w:rPr>
          <w:rFonts w:hint="eastAsia"/>
        </w:rPr>
        <w:t xml:space="preserve">　</w:t>
      </w:r>
      <w:r w:rsidRPr="005E5106">
        <w:rPr>
          <w:rFonts w:ascii="游ゴシック" w:eastAsia="游ゴシック" w:hAnsi="游ゴシック" w:hint="eastAsia"/>
          <w:sz w:val="24"/>
          <w:szCs w:val="28"/>
        </w:rPr>
        <w:t>※めざす女性支援事業の概要</w:t>
      </w:r>
      <w:bookmarkEnd w:id="60"/>
    </w:p>
    <w:p w14:paraId="4525523E" w14:textId="77777777" w:rsidR="00496BF8" w:rsidRPr="00046766" w:rsidRDefault="00496BF8" w:rsidP="00496BF8">
      <w:pPr>
        <w:spacing w:line="360" w:lineRule="exact"/>
        <w:ind w:leftChars="350" w:left="975" w:hangingChars="100" w:hanging="240"/>
        <w:jc w:val="left"/>
        <w:rPr>
          <w:rFonts w:ascii="游ゴシック" w:eastAsia="游ゴシック" w:hAnsi="游ゴシック"/>
          <w:sz w:val="24"/>
          <w:szCs w:val="28"/>
        </w:rPr>
      </w:pPr>
    </w:p>
    <w:p w14:paraId="43D0F0D6"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41B41331" w14:textId="77777777" w:rsidR="00496BF8" w:rsidRPr="005E5106" w:rsidRDefault="00496BF8" w:rsidP="00496BF8">
      <w:pPr>
        <w:pStyle w:val="3"/>
        <w:ind w:left="840"/>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w:t>
      </w:r>
      <w:bookmarkStart w:id="61" w:name="_Toc149554962"/>
      <w:bookmarkStart w:id="62" w:name="_Toc157533171"/>
      <w:r w:rsidRPr="005E5106">
        <w:rPr>
          <w:rFonts w:ascii="游ゴシック" w:eastAsia="游ゴシック" w:hAnsi="游ゴシック" w:hint="eastAsia"/>
          <w:sz w:val="24"/>
          <w:szCs w:val="28"/>
        </w:rPr>
        <w:t>【数値目標】</w:t>
      </w:r>
      <w:bookmarkEnd w:id="61"/>
      <w:bookmarkEnd w:id="62"/>
    </w:p>
    <w:tbl>
      <w:tblPr>
        <w:tblStyle w:val="ac"/>
        <w:tblW w:w="8058" w:type="dxa"/>
        <w:tblInd w:w="482" w:type="dxa"/>
        <w:tblLook w:val="04A0" w:firstRow="1" w:lastRow="0" w:firstColumn="1" w:lastColumn="0" w:noHBand="0" w:noVBand="1"/>
      </w:tblPr>
      <w:tblGrid>
        <w:gridCol w:w="937"/>
        <w:gridCol w:w="3963"/>
        <w:gridCol w:w="1276"/>
        <w:gridCol w:w="1882"/>
      </w:tblGrid>
      <w:tr w:rsidR="00496BF8" w:rsidRPr="003A3F3F" w14:paraId="0A398D05" w14:textId="77777777" w:rsidTr="00FF2AD2">
        <w:tc>
          <w:tcPr>
            <w:tcW w:w="4900" w:type="dxa"/>
            <w:gridSpan w:val="2"/>
            <w:shd w:val="clear" w:color="auto" w:fill="E7E6E6" w:themeFill="background2"/>
          </w:tcPr>
          <w:p w14:paraId="34510349"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基本目標</w:t>
            </w:r>
          </w:p>
        </w:tc>
        <w:tc>
          <w:tcPr>
            <w:tcW w:w="1276" w:type="dxa"/>
            <w:shd w:val="clear" w:color="auto" w:fill="E7E6E6" w:themeFill="background2"/>
          </w:tcPr>
          <w:p w14:paraId="22F7E21C"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現状</w:t>
            </w:r>
          </w:p>
        </w:tc>
        <w:tc>
          <w:tcPr>
            <w:tcW w:w="1882" w:type="dxa"/>
            <w:shd w:val="clear" w:color="auto" w:fill="E7E6E6" w:themeFill="background2"/>
          </w:tcPr>
          <w:p w14:paraId="1AAA16CE"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目標値</w:t>
            </w:r>
          </w:p>
        </w:tc>
      </w:tr>
      <w:tr w:rsidR="00496BF8" w:rsidRPr="003A3F3F" w14:paraId="0F6DCF30" w14:textId="77777777" w:rsidTr="00FF2AD2">
        <w:trPr>
          <w:trHeight w:val="318"/>
        </w:trPr>
        <w:tc>
          <w:tcPr>
            <w:tcW w:w="937" w:type="dxa"/>
          </w:tcPr>
          <w:p w14:paraId="5CE3A46C"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（１）</w:t>
            </w:r>
          </w:p>
        </w:tc>
        <w:tc>
          <w:tcPr>
            <w:tcW w:w="3963" w:type="dxa"/>
          </w:tcPr>
          <w:p w14:paraId="2427B880"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女性相談支援員</w:t>
            </w:r>
            <w:r>
              <w:rPr>
                <w:rFonts w:ascii="游ゴシック" w:eastAsia="游ゴシック" w:hAnsi="游ゴシック" w:hint="eastAsia"/>
                <w:sz w:val="24"/>
                <w:szCs w:val="28"/>
              </w:rPr>
              <w:t>の配置</w:t>
            </w:r>
            <w:r w:rsidRPr="005E5106">
              <w:rPr>
                <w:rFonts w:ascii="游ゴシック" w:eastAsia="游ゴシック" w:hAnsi="游ゴシック" w:hint="eastAsia"/>
                <w:sz w:val="24"/>
                <w:szCs w:val="28"/>
              </w:rPr>
              <w:t>市数</w:t>
            </w:r>
          </w:p>
        </w:tc>
        <w:tc>
          <w:tcPr>
            <w:tcW w:w="1276" w:type="dxa"/>
            <w:vAlign w:val="center"/>
          </w:tcPr>
          <w:p w14:paraId="22DDC43E"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14市</w:t>
            </w:r>
          </w:p>
        </w:tc>
        <w:tc>
          <w:tcPr>
            <w:tcW w:w="1882" w:type="dxa"/>
            <w:vAlign w:val="center"/>
          </w:tcPr>
          <w:p w14:paraId="30BE4BC7"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全</w:t>
            </w:r>
            <w:r w:rsidRPr="005E5106">
              <w:rPr>
                <w:rFonts w:ascii="游ゴシック" w:eastAsia="游ゴシック" w:hAnsi="游ゴシック"/>
                <w:sz w:val="24"/>
                <w:szCs w:val="28"/>
              </w:rPr>
              <w:t>33市</w:t>
            </w:r>
          </w:p>
        </w:tc>
      </w:tr>
      <w:tr w:rsidR="00496BF8" w:rsidRPr="003A3F3F" w14:paraId="585A3BB3" w14:textId="77777777" w:rsidTr="00FF2AD2">
        <w:tc>
          <w:tcPr>
            <w:tcW w:w="937" w:type="dxa"/>
          </w:tcPr>
          <w:p w14:paraId="02B21944"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（２）</w:t>
            </w:r>
          </w:p>
        </w:tc>
        <w:tc>
          <w:tcPr>
            <w:tcW w:w="3963" w:type="dxa"/>
          </w:tcPr>
          <w:p w14:paraId="057FFB5B"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任用６か月以内の初任者研修受講率</w:t>
            </w:r>
          </w:p>
        </w:tc>
        <w:tc>
          <w:tcPr>
            <w:tcW w:w="1276" w:type="dxa"/>
            <w:vAlign w:val="center"/>
          </w:tcPr>
          <w:p w14:paraId="19DA87A3"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6F923DD0"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100％</w:t>
            </w:r>
          </w:p>
        </w:tc>
      </w:tr>
      <w:tr w:rsidR="00496BF8" w:rsidRPr="003A3F3F" w14:paraId="50C7354E" w14:textId="77777777" w:rsidTr="00FF2AD2">
        <w:tc>
          <w:tcPr>
            <w:tcW w:w="937" w:type="dxa"/>
          </w:tcPr>
          <w:p w14:paraId="18B13040"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（３）</w:t>
            </w:r>
          </w:p>
        </w:tc>
        <w:tc>
          <w:tcPr>
            <w:tcW w:w="3963" w:type="dxa"/>
          </w:tcPr>
          <w:p w14:paraId="6094C224" w14:textId="77777777" w:rsidR="00496BF8" w:rsidRPr="005E5106" w:rsidRDefault="00496BF8" w:rsidP="00FF2AD2">
            <w:pPr>
              <w:spacing w:line="360" w:lineRule="exact"/>
              <w:jc w:val="left"/>
              <w:rPr>
                <w:rFonts w:ascii="游ゴシック" w:eastAsia="游ゴシック" w:hAnsi="游ゴシック"/>
                <w:sz w:val="24"/>
                <w:szCs w:val="28"/>
              </w:rPr>
            </w:pPr>
            <w:r>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支援調整会議の開催市町村数</w:t>
            </w:r>
          </w:p>
        </w:tc>
        <w:tc>
          <w:tcPr>
            <w:tcW w:w="1276" w:type="dxa"/>
            <w:vAlign w:val="center"/>
          </w:tcPr>
          <w:p w14:paraId="45E8D670"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10776E17"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16</w:t>
            </w:r>
            <w:r w:rsidRPr="005E5106">
              <w:rPr>
                <w:rFonts w:ascii="游ゴシック" w:eastAsia="游ゴシック" w:hAnsi="游ゴシック"/>
                <w:sz w:val="24"/>
                <w:szCs w:val="28"/>
              </w:rPr>
              <w:t>市</w:t>
            </w:r>
            <w:r>
              <w:rPr>
                <w:rFonts w:ascii="游ゴシック" w:eastAsia="游ゴシック" w:hAnsi="游ゴシック" w:hint="eastAsia"/>
                <w:sz w:val="24"/>
                <w:szCs w:val="28"/>
              </w:rPr>
              <w:t>（</w:t>
            </w:r>
            <w:r w:rsidRPr="005E5106">
              <w:rPr>
                <w:rFonts w:ascii="游ゴシック" w:eastAsia="游ゴシック" w:hAnsi="游ゴシック"/>
                <w:sz w:val="24"/>
                <w:szCs w:val="28"/>
              </w:rPr>
              <w:t>町村</w:t>
            </w:r>
            <w:r>
              <w:rPr>
                <w:rFonts w:ascii="游ゴシック" w:eastAsia="游ゴシック" w:hAnsi="游ゴシック" w:hint="eastAsia"/>
                <w:sz w:val="24"/>
                <w:szCs w:val="28"/>
              </w:rPr>
              <w:t>）</w:t>
            </w:r>
          </w:p>
        </w:tc>
      </w:tr>
      <w:tr w:rsidR="00496BF8" w:rsidRPr="003A3F3F" w14:paraId="05B80164" w14:textId="77777777" w:rsidTr="00FF2AD2">
        <w:tc>
          <w:tcPr>
            <w:tcW w:w="937" w:type="dxa"/>
            <w:shd w:val="clear" w:color="auto" w:fill="auto"/>
          </w:tcPr>
          <w:p w14:paraId="0554E015"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（４）</w:t>
            </w:r>
          </w:p>
        </w:tc>
        <w:tc>
          <w:tcPr>
            <w:tcW w:w="3963" w:type="dxa"/>
            <w:shd w:val="clear" w:color="auto" w:fill="auto"/>
          </w:tcPr>
          <w:p w14:paraId="24254AF1"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民間団体と連携する市町村数</w:t>
            </w:r>
          </w:p>
        </w:tc>
        <w:tc>
          <w:tcPr>
            <w:tcW w:w="1276" w:type="dxa"/>
            <w:shd w:val="clear" w:color="auto" w:fill="auto"/>
            <w:vAlign w:val="center"/>
          </w:tcPr>
          <w:p w14:paraId="45B8B3B3"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８市</w:t>
            </w:r>
          </w:p>
        </w:tc>
        <w:tc>
          <w:tcPr>
            <w:tcW w:w="1882" w:type="dxa"/>
            <w:shd w:val="clear" w:color="auto" w:fill="auto"/>
            <w:vAlign w:val="center"/>
          </w:tcPr>
          <w:p w14:paraId="59D2C40D" w14:textId="77777777" w:rsidR="00496BF8" w:rsidRPr="005E5106" w:rsidRDefault="00496BF8" w:rsidP="00FF2AD2">
            <w:pPr>
              <w:spacing w:line="360" w:lineRule="exact"/>
              <w:jc w:val="center"/>
              <w:rPr>
                <w:rFonts w:ascii="游ゴシック" w:eastAsia="游ゴシック" w:hAnsi="游ゴシック"/>
                <w:sz w:val="24"/>
                <w:szCs w:val="28"/>
              </w:rPr>
            </w:pPr>
            <w:r>
              <w:rPr>
                <w:rFonts w:ascii="游ゴシック" w:eastAsia="游ゴシック" w:hAnsi="游ゴシック" w:hint="eastAsia"/>
                <w:sz w:val="24"/>
                <w:szCs w:val="28"/>
              </w:rPr>
              <w:t>16</w:t>
            </w:r>
            <w:r w:rsidRPr="005E5106">
              <w:rPr>
                <w:rFonts w:ascii="游ゴシック" w:eastAsia="游ゴシック" w:hAnsi="游ゴシック"/>
                <w:sz w:val="24"/>
                <w:szCs w:val="28"/>
              </w:rPr>
              <w:t>市</w:t>
            </w:r>
            <w:r>
              <w:rPr>
                <w:rFonts w:ascii="游ゴシック" w:eastAsia="游ゴシック" w:hAnsi="游ゴシック" w:hint="eastAsia"/>
                <w:sz w:val="24"/>
                <w:szCs w:val="28"/>
              </w:rPr>
              <w:t>（</w:t>
            </w:r>
            <w:r w:rsidRPr="005E5106">
              <w:rPr>
                <w:rFonts w:ascii="游ゴシック" w:eastAsia="游ゴシック" w:hAnsi="游ゴシック"/>
                <w:sz w:val="24"/>
                <w:szCs w:val="28"/>
              </w:rPr>
              <w:t>町村</w:t>
            </w:r>
            <w:r>
              <w:rPr>
                <w:rFonts w:ascii="游ゴシック" w:eastAsia="游ゴシック" w:hAnsi="游ゴシック" w:hint="eastAsia"/>
                <w:sz w:val="24"/>
                <w:szCs w:val="28"/>
              </w:rPr>
              <w:t>）</w:t>
            </w:r>
          </w:p>
        </w:tc>
      </w:tr>
      <w:tr w:rsidR="00496BF8" w:rsidRPr="003A3F3F" w14:paraId="57631A49" w14:textId="77777777" w:rsidTr="00FF2AD2">
        <w:tc>
          <w:tcPr>
            <w:tcW w:w="937" w:type="dxa"/>
            <w:vMerge w:val="restart"/>
          </w:tcPr>
          <w:p w14:paraId="7F1A048F"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（５）</w:t>
            </w:r>
          </w:p>
        </w:tc>
        <w:tc>
          <w:tcPr>
            <w:tcW w:w="3963" w:type="dxa"/>
          </w:tcPr>
          <w:p w14:paraId="242DDABC"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女性相談窓口を掲載したウェブページの閲覧数</w:t>
            </w:r>
          </w:p>
        </w:tc>
        <w:tc>
          <w:tcPr>
            <w:tcW w:w="1276" w:type="dxa"/>
            <w:vAlign w:val="center"/>
          </w:tcPr>
          <w:p w14:paraId="0E2D30A5"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hint="eastAsia"/>
                <w:sz w:val="24"/>
                <w:szCs w:val="28"/>
              </w:rPr>
              <w:t>（新規）</w:t>
            </w:r>
          </w:p>
        </w:tc>
        <w:tc>
          <w:tcPr>
            <w:tcW w:w="1882" w:type="dxa"/>
            <w:vAlign w:val="center"/>
          </w:tcPr>
          <w:p w14:paraId="76AFF551"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30,000PV</w:t>
            </w:r>
          </w:p>
        </w:tc>
      </w:tr>
      <w:tr w:rsidR="00496BF8" w:rsidRPr="003A3F3F" w14:paraId="58F9E056" w14:textId="77777777" w:rsidTr="00FF2AD2">
        <w:tc>
          <w:tcPr>
            <w:tcW w:w="937" w:type="dxa"/>
            <w:vMerge/>
          </w:tcPr>
          <w:p w14:paraId="0FF45816" w14:textId="77777777" w:rsidR="00496BF8" w:rsidRPr="005E5106" w:rsidRDefault="00496BF8" w:rsidP="00FF2AD2">
            <w:pPr>
              <w:spacing w:line="360" w:lineRule="exact"/>
              <w:jc w:val="left"/>
              <w:rPr>
                <w:rFonts w:ascii="游ゴシック" w:eastAsia="游ゴシック" w:hAnsi="游ゴシック"/>
                <w:sz w:val="24"/>
                <w:szCs w:val="28"/>
              </w:rPr>
            </w:pPr>
          </w:p>
        </w:tc>
        <w:tc>
          <w:tcPr>
            <w:tcW w:w="3963" w:type="dxa"/>
          </w:tcPr>
          <w:p w14:paraId="2BE3F73F" w14:textId="77777777" w:rsidR="00496BF8" w:rsidRPr="005E5106" w:rsidRDefault="00496BF8" w:rsidP="00FF2AD2">
            <w:pPr>
              <w:spacing w:line="360" w:lineRule="exact"/>
              <w:jc w:val="left"/>
              <w:rPr>
                <w:rFonts w:ascii="游ゴシック" w:eastAsia="游ゴシック" w:hAnsi="游ゴシック"/>
                <w:sz w:val="24"/>
                <w:szCs w:val="28"/>
              </w:rPr>
            </w:pPr>
            <w:r w:rsidRPr="005E5106">
              <w:rPr>
                <w:rFonts w:ascii="游ゴシック" w:eastAsia="游ゴシック" w:hAnsi="游ゴシック" w:hint="eastAsia"/>
                <w:sz w:val="24"/>
                <w:szCs w:val="28"/>
              </w:rPr>
              <w:t>配偶者暴力相談支援センター（府</w:t>
            </w:r>
            <w:r>
              <w:rPr>
                <w:rFonts w:ascii="游ゴシック" w:eastAsia="游ゴシック" w:hAnsi="游ゴシック" w:hint="eastAsia"/>
                <w:sz w:val="24"/>
                <w:szCs w:val="28"/>
              </w:rPr>
              <w:t>及び</w:t>
            </w:r>
            <w:r w:rsidRPr="005E5106">
              <w:rPr>
                <w:rFonts w:ascii="游ゴシック" w:eastAsia="游ゴシック" w:hAnsi="游ゴシック" w:hint="eastAsia"/>
                <w:sz w:val="24"/>
                <w:szCs w:val="28"/>
              </w:rPr>
              <w:t>市町村</w:t>
            </w:r>
            <w:r w:rsidRPr="005E5106">
              <w:rPr>
                <w:rFonts w:ascii="游ゴシック" w:eastAsia="游ゴシック" w:hAnsi="游ゴシック"/>
                <w:sz w:val="24"/>
                <w:szCs w:val="28"/>
              </w:rPr>
              <w:t>）の認知度</w:t>
            </w:r>
          </w:p>
        </w:tc>
        <w:tc>
          <w:tcPr>
            <w:tcW w:w="1276" w:type="dxa"/>
            <w:vAlign w:val="center"/>
          </w:tcPr>
          <w:p w14:paraId="6390E8A7"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20％</w:t>
            </w:r>
          </w:p>
        </w:tc>
        <w:tc>
          <w:tcPr>
            <w:tcW w:w="1882" w:type="dxa"/>
            <w:vAlign w:val="center"/>
          </w:tcPr>
          <w:p w14:paraId="493A346C" w14:textId="77777777" w:rsidR="00496BF8" w:rsidRPr="005E5106" w:rsidRDefault="00496BF8" w:rsidP="00FF2AD2">
            <w:pPr>
              <w:spacing w:line="360" w:lineRule="exact"/>
              <w:jc w:val="center"/>
              <w:rPr>
                <w:rFonts w:ascii="游ゴシック" w:eastAsia="游ゴシック" w:hAnsi="游ゴシック"/>
                <w:sz w:val="24"/>
                <w:szCs w:val="28"/>
              </w:rPr>
            </w:pPr>
            <w:r w:rsidRPr="005E5106">
              <w:rPr>
                <w:rFonts w:ascii="游ゴシック" w:eastAsia="游ゴシック" w:hAnsi="游ゴシック"/>
                <w:sz w:val="24"/>
                <w:szCs w:val="28"/>
              </w:rPr>
              <w:t>25％</w:t>
            </w:r>
          </w:p>
        </w:tc>
      </w:tr>
    </w:tbl>
    <w:p w14:paraId="05201990"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3B816661" w14:textId="77777777" w:rsidR="00496BF8" w:rsidRPr="005E5106" w:rsidRDefault="00496BF8" w:rsidP="00496BF8">
      <w:pPr>
        <w:spacing w:line="360" w:lineRule="exact"/>
        <w:ind w:leftChars="350" w:left="975" w:hangingChars="100" w:hanging="240"/>
        <w:jc w:val="left"/>
        <w:rPr>
          <w:rFonts w:ascii="游ゴシック" w:eastAsia="游ゴシック" w:hAnsi="游ゴシック"/>
          <w:sz w:val="24"/>
          <w:szCs w:val="28"/>
        </w:rPr>
      </w:pPr>
    </w:p>
    <w:p w14:paraId="6E417280" w14:textId="77777777" w:rsidR="00496BF8" w:rsidRPr="003A3F3F" w:rsidRDefault="00496BF8" w:rsidP="00496BF8">
      <w:pPr>
        <w:pStyle w:val="1"/>
        <w:spacing w:line="360" w:lineRule="exact"/>
        <w:jc w:val="left"/>
        <w:rPr>
          <w:rFonts w:ascii="游ゴシック" w:eastAsia="游ゴシック" w:hAnsi="游ゴシック"/>
          <w:b/>
          <w:bCs/>
          <w:szCs w:val="28"/>
        </w:rPr>
      </w:pPr>
      <w:bookmarkStart w:id="63" w:name="_Toc157533172"/>
      <w:r w:rsidRPr="003A3F3F">
        <w:rPr>
          <w:rFonts w:ascii="游ゴシック" w:eastAsia="游ゴシック" w:hAnsi="游ゴシック" w:hint="eastAsia"/>
          <w:b/>
          <w:bCs/>
          <w:szCs w:val="28"/>
        </w:rPr>
        <w:t>第２章　困難な問題を抱える女性への支援のための施策内容に関する事項</w:t>
      </w:r>
      <w:bookmarkEnd w:id="63"/>
    </w:p>
    <w:p w14:paraId="5FD27B7B" w14:textId="77777777" w:rsidR="00496BF8" w:rsidRPr="003A3F3F" w:rsidRDefault="00496BF8" w:rsidP="00496BF8"/>
    <w:p w14:paraId="28D7F594"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64" w:name="_Toc157533173"/>
      <w:r w:rsidRPr="003A3F3F">
        <w:rPr>
          <w:rFonts w:ascii="游ゴシック" w:eastAsia="游ゴシック" w:hAnsi="游ゴシック" w:hint="eastAsia"/>
          <w:b/>
          <w:bCs/>
          <w:sz w:val="24"/>
          <w:szCs w:val="24"/>
        </w:rPr>
        <w:t>１．役割分担</w:t>
      </w:r>
      <w:bookmarkEnd w:id="64"/>
    </w:p>
    <w:p w14:paraId="7FF4E4B6"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70F711ED" w14:textId="77777777" w:rsidR="00496BF8"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5" w:name="_Toc157533174"/>
      <w:r w:rsidRPr="005E5106">
        <w:rPr>
          <w:rFonts w:ascii="游ゴシック" w:eastAsia="游ゴシック" w:hAnsi="游ゴシック" w:hint="eastAsia"/>
          <w:sz w:val="24"/>
          <w:szCs w:val="28"/>
        </w:rPr>
        <w:t>大阪府の役割</w:t>
      </w:r>
      <w:bookmarkEnd w:id="65"/>
    </w:p>
    <w:p w14:paraId="51779C05"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74A94D72"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は、困難な問題を抱える女性への支援に関して中核的な役割を果たし、基本計画を策定すること等を通じて、地域の実情に応じて、それぞれの地域特性を考慮しながら、計画的に施策を検討し、展開して</w:t>
      </w:r>
      <w:r>
        <w:rPr>
          <w:rFonts w:ascii="游ゴシック" w:eastAsia="游ゴシック" w:hAnsi="游ゴシック" w:hint="eastAsia"/>
          <w:sz w:val="24"/>
          <w:szCs w:val="28"/>
        </w:rPr>
        <w:t>い</w:t>
      </w:r>
      <w:r w:rsidRPr="005E5106">
        <w:rPr>
          <w:rFonts w:ascii="游ゴシック" w:eastAsia="游ゴシック" w:hAnsi="游ゴシック" w:hint="eastAsia"/>
          <w:sz w:val="24"/>
          <w:szCs w:val="28"/>
        </w:rPr>
        <w:t>きます。</w:t>
      </w:r>
    </w:p>
    <w:p w14:paraId="1E0D0241"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また、段階的・重層的な支援を行っていくため、行政機関と民間団体それぞれの特性を活かした支援のあり方を検討するとともに、困難な問題を抱える女性がそれぞれの意思を尊重されながら、抱えている問題及びその背景、心身の状況等に応じた最適な支援を受けられる体制を整備していきます。</w:t>
      </w:r>
    </w:p>
    <w:p w14:paraId="741C4A8E"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さらに、広域的な観点から、市町村が実施する困難な問題を抱える女性への支援が円滑に進むよう、市町村における基本計画の策定状況や各種施策の取組状況等についての情報提供</w:t>
      </w:r>
      <w:r>
        <w:rPr>
          <w:rFonts w:ascii="游ゴシック" w:eastAsia="游ゴシック" w:hAnsi="游ゴシック" w:hint="eastAsia"/>
          <w:sz w:val="24"/>
          <w:szCs w:val="28"/>
        </w:rPr>
        <w:t>、</w:t>
      </w:r>
      <w:r w:rsidRPr="005E5106">
        <w:rPr>
          <w:rFonts w:ascii="游ゴシック" w:eastAsia="游ゴシック" w:hAnsi="游ゴシック" w:hint="eastAsia"/>
          <w:sz w:val="24"/>
          <w:szCs w:val="28"/>
        </w:rPr>
        <w:t>市町村のニーズを踏まえた包括的な施策の展開等、市町村に対する支援を行うとと</w:t>
      </w:r>
      <w:r w:rsidRPr="005E5106">
        <w:rPr>
          <w:rFonts w:ascii="游ゴシック" w:eastAsia="游ゴシック" w:hAnsi="游ゴシック" w:hint="eastAsia"/>
          <w:sz w:val="24"/>
          <w:szCs w:val="28"/>
        </w:rPr>
        <w:lastRenderedPageBreak/>
        <w:t>もに、市町村の取組状況を把握し、女性相談支援員の配置状況の見える化や、未配置市町村に対する女性相談支援員の配置促進などの取組みを進めていきます。</w:t>
      </w:r>
    </w:p>
    <w:p w14:paraId="7C652CB5" w14:textId="77777777" w:rsidR="00496BF8" w:rsidRPr="00763AA2" w:rsidRDefault="00496BF8" w:rsidP="00496BF8">
      <w:pPr>
        <w:widowControl w:val="0"/>
        <w:tabs>
          <w:tab w:val="left" w:pos="709"/>
        </w:tabs>
        <w:snapToGrid w:val="0"/>
        <w:jc w:val="left"/>
        <w:rPr>
          <w:rFonts w:ascii="游ゴシック" w:eastAsia="游ゴシック" w:hAnsi="游ゴシック"/>
          <w:sz w:val="24"/>
          <w:szCs w:val="28"/>
        </w:rPr>
      </w:pPr>
    </w:p>
    <w:p w14:paraId="50711729" w14:textId="77777777" w:rsidR="00496BF8"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6" w:name="_Toc157533175"/>
      <w:r w:rsidRPr="005E5106">
        <w:rPr>
          <w:rFonts w:ascii="游ゴシック" w:eastAsia="游ゴシック" w:hAnsi="游ゴシック" w:hint="eastAsia"/>
          <w:sz w:val="24"/>
          <w:szCs w:val="28"/>
        </w:rPr>
        <w:t>市町村の役割</w:t>
      </w:r>
      <w:bookmarkEnd w:id="66"/>
    </w:p>
    <w:p w14:paraId="1D926008" w14:textId="77777777" w:rsidR="00496BF8" w:rsidRPr="005E5106" w:rsidRDefault="00496BF8" w:rsidP="00496BF8">
      <w:pPr>
        <w:pStyle w:val="a9"/>
        <w:widowControl w:val="0"/>
        <w:tabs>
          <w:tab w:val="left" w:pos="709"/>
        </w:tabs>
        <w:snapToGrid w:val="0"/>
        <w:ind w:leftChars="0" w:left="1134"/>
        <w:jc w:val="left"/>
        <w:rPr>
          <w:rFonts w:ascii="游ゴシック" w:eastAsia="游ゴシック" w:hAnsi="游ゴシック"/>
          <w:sz w:val="24"/>
          <w:szCs w:val="28"/>
        </w:rPr>
      </w:pPr>
    </w:p>
    <w:p w14:paraId="137AC81C"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市町村は、支援対象者にとって最も身近な、支援の端緒となる相談機能を果たすことが求められます。</w:t>
      </w:r>
    </w:p>
    <w:p w14:paraId="685B8C4C"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多くの場合、一度の相談で課題が解決するものではなく、課題が複雑であったり、地域で孤立していたりする状況にあればなおさら、相談や支援が継続されることが重要です。</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一時保護や入所</w:t>
      </w:r>
      <w:r>
        <w:rPr>
          <w:rFonts w:ascii="游ゴシック" w:eastAsia="游ゴシック" w:hAnsi="游ゴシック" w:hint="eastAsia"/>
          <w:sz w:val="24"/>
          <w:szCs w:val="28"/>
        </w:rPr>
        <w:t>が望ましいの</w:t>
      </w:r>
      <w:r w:rsidRPr="005E5106">
        <w:rPr>
          <w:rFonts w:ascii="游ゴシック" w:eastAsia="游ゴシック" w:hAnsi="游ゴシック" w:hint="eastAsia"/>
          <w:sz w:val="24"/>
          <w:szCs w:val="28"/>
        </w:rPr>
        <w:t>では</w:t>
      </w:r>
      <w:r w:rsidRPr="005E5106">
        <w:rPr>
          <w:rFonts w:ascii="游ゴシック" w:eastAsia="游ゴシック" w:hAnsi="游ゴシック"/>
          <w:sz w:val="24"/>
          <w:szCs w:val="28"/>
        </w:rPr>
        <w:t>”</w:t>
      </w:r>
      <w:r w:rsidRPr="005E5106">
        <w:rPr>
          <w:rFonts w:ascii="游ゴシック" w:eastAsia="游ゴシック" w:hAnsi="游ゴシック" w:hint="eastAsia"/>
          <w:sz w:val="24"/>
          <w:szCs w:val="28"/>
        </w:rPr>
        <w:t>と助言をしても一時保護や入所を希望しない</w:t>
      </w:r>
      <w:r>
        <w:rPr>
          <w:rFonts w:ascii="游ゴシック" w:eastAsia="游ゴシック" w:hAnsi="游ゴシック" w:hint="eastAsia"/>
          <w:sz w:val="24"/>
          <w:szCs w:val="28"/>
        </w:rPr>
        <w:t>方</w:t>
      </w:r>
      <w:r w:rsidRPr="005E5106">
        <w:rPr>
          <w:rFonts w:ascii="游ゴシック" w:eastAsia="游ゴシック" w:hAnsi="游ゴシック" w:hint="eastAsia"/>
          <w:sz w:val="24"/>
          <w:szCs w:val="28"/>
        </w:rPr>
        <w:t>や、いったん一時保護となっても帰宅する</w:t>
      </w:r>
      <w:r w:rsidRPr="005E5106">
        <w:rPr>
          <w:rFonts w:ascii="游ゴシック" w:eastAsia="游ゴシック" w:hAnsi="游ゴシック"/>
          <w:sz w:val="24"/>
          <w:szCs w:val="28"/>
        </w:rPr>
        <w:t>暴力被害者</w:t>
      </w:r>
      <w:r>
        <w:rPr>
          <w:rFonts w:ascii="游ゴシック" w:eastAsia="游ゴシック" w:hAnsi="游ゴシック" w:hint="eastAsia"/>
          <w:sz w:val="24"/>
          <w:szCs w:val="28"/>
        </w:rPr>
        <w:t>等</w:t>
      </w:r>
      <w:r w:rsidRPr="005E5106">
        <w:rPr>
          <w:rFonts w:ascii="游ゴシック" w:eastAsia="游ゴシック" w:hAnsi="游ゴシック"/>
          <w:sz w:val="24"/>
          <w:szCs w:val="28"/>
        </w:rPr>
        <w:t>もおり、市町村で</w:t>
      </w:r>
      <w:r w:rsidRPr="005E5106">
        <w:rPr>
          <w:rFonts w:ascii="游ゴシック" w:eastAsia="游ゴシック" w:hAnsi="游ゴシック" w:hint="eastAsia"/>
          <w:sz w:val="24"/>
          <w:szCs w:val="28"/>
        </w:rPr>
        <w:t>継続した支援がなされることが重要です。</w:t>
      </w:r>
    </w:p>
    <w:p w14:paraId="1B222D4F"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また、市町村は、困難な問題を抱える女性の支援に必要となりうる生活困窮者支援、生活保護、障がい者福祉、高齢者福祉、児童福祉、母子福祉、母子保健等の制度の実施主体であり、支援の主体でもあることから、支援に必要な制度を所管する庁内関係部署はもとより、幅広い部署がそれぞれに主体性を発揮し、相互に連携の上支援対象者が必要とする支援を包括的に提供するとともに、必要な場合は適切に大阪府や他都道府県、他の市町村、関係機関等につなぎ、かつ、つなぎ先と密接に連携して支援などが図られるよう配慮しなければなりません。</w:t>
      </w:r>
    </w:p>
    <w:p w14:paraId="0930E02E"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さらに、情報連携及び支援方針の決定が円滑に行われるように、関係</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が参加する</w:t>
      </w:r>
      <w:r>
        <w:rPr>
          <w:rFonts w:ascii="游ゴシック" w:eastAsia="游ゴシック" w:hAnsi="游ゴシック" w:hint="eastAsia"/>
          <w:sz w:val="24"/>
          <w:szCs w:val="28"/>
        </w:rPr>
        <w:t>市町村</w:t>
      </w:r>
      <w:r w:rsidRPr="005E5106">
        <w:rPr>
          <w:rFonts w:ascii="游ゴシック" w:eastAsia="游ゴシック" w:hAnsi="游ゴシック" w:hint="eastAsia"/>
          <w:sz w:val="24"/>
          <w:szCs w:val="28"/>
        </w:rPr>
        <w:t>支援調整会議の開催等の工夫に努めることが望まれます。</w:t>
      </w:r>
    </w:p>
    <w:p w14:paraId="33150C32" w14:textId="77777777" w:rsidR="00496BF8"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p>
    <w:p w14:paraId="49819894" w14:textId="77777777" w:rsidR="00496BF8" w:rsidRPr="005E5106" w:rsidRDefault="00496BF8" w:rsidP="00496BF8">
      <w:pPr>
        <w:pStyle w:val="a9"/>
        <w:widowControl w:val="0"/>
        <w:tabs>
          <w:tab w:val="left" w:pos="709"/>
        </w:tabs>
        <w:snapToGrid w:val="0"/>
        <w:ind w:leftChars="0" w:left="1134" w:firstLineChars="100" w:firstLine="240"/>
        <w:jc w:val="left"/>
        <w:rPr>
          <w:rFonts w:ascii="游ゴシック" w:eastAsia="游ゴシック" w:hAnsi="游ゴシック"/>
          <w:sz w:val="24"/>
          <w:szCs w:val="28"/>
        </w:rPr>
      </w:pPr>
    </w:p>
    <w:p w14:paraId="0BC74B5F" w14:textId="77777777" w:rsidR="00496BF8" w:rsidRPr="00803D6F" w:rsidRDefault="00496BF8" w:rsidP="00496BF8">
      <w:pPr>
        <w:pStyle w:val="a9"/>
        <w:widowControl w:val="0"/>
        <w:numPr>
          <w:ilvl w:val="0"/>
          <w:numId w:val="3"/>
        </w:numPr>
        <w:tabs>
          <w:tab w:val="left" w:pos="709"/>
        </w:tabs>
        <w:snapToGrid w:val="0"/>
        <w:ind w:leftChars="0" w:left="1134"/>
        <w:jc w:val="left"/>
        <w:outlineLvl w:val="2"/>
        <w:rPr>
          <w:rFonts w:ascii="游ゴシック" w:eastAsia="游ゴシック" w:hAnsi="游ゴシック"/>
          <w:sz w:val="24"/>
          <w:szCs w:val="28"/>
        </w:rPr>
      </w:pPr>
      <w:bookmarkStart w:id="67" w:name="_Toc157533176"/>
      <w:r w:rsidRPr="00803D6F">
        <w:rPr>
          <w:rFonts w:ascii="游ゴシック" w:eastAsia="游ゴシック" w:hAnsi="游ゴシック" w:hint="eastAsia"/>
          <w:sz w:val="24"/>
          <w:szCs w:val="28"/>
        </w:rPr>
        <w:t>女性相談支援員の役割</w:t>
      </w:r>
      <w:bookmarkEnd w:id="67"/>
    </w:p>
    <w:p w14:paraId="77A33AAC" w14:textId="77777777" w:rsidR="00496BF8" w:rsidRPr="00803D6F" w:rsidRDefault="00496BF8" w:rsidP="00496BF8">
      <w:pPr>
        <w:spacing w:line="0" w:lineRule="atLeast"/>
        <w:ind w:left="851" w:hanging="851"/>
        <w:rPr>
          <w:rFonts w:ascii="游ゴシック" w:eastAsia="游ゴシック" w:hAnsi="游ゴシック"/>
          <w:sz w:val="24"/>
          <w:szCs w:val="28"/>
        </w:rPr>
      </w:pPr>
    </w:p>
    <w:p w14:paraId="4C0EDD68" w14:textId="77777777" w:rsidR="00496BF8" w:rsidRPr="005E5106" w:rsidRDefault="00496BF8" w:rsidP="00496BF8">
      <w:pPr>
        <w:spacing w:line="0" w:lineRule="atLeast"/>
        <w:ind w:left="1200" w:hangingChars="500" w:hanging="1200"/>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 xml:space="preserve">　　　　　　女性相談支援員は、支援対象者が適切な支援を受けられるよう、丁寧なヒアリングによるアセスメントを行い、支援対象者の意思決定を支援し、必要に応じて関係機関と連絡調整を行います。</w:t>
      </w:r>
    </w:p>
    <w:p w14:paraId="7150C19C" w14:textId="77777777" w:rsidR="00496BF8" w:rsidRPr="005E5106" w:rsidRDefault="00496BF8" w:rsidP="00496BF8">
      <w:pPr>
        <w:spacing w:line="0" w:lineRule="atLeast"/>
        <w:ind w:leftChars="600" w:left="126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特に市町村の女性相談支援員は、支援対象者にとって最も身近な　相談を受ける者として、支援への入り口の役割を果たすとともに、支援対象者に寄り添いながら、支援に必要となりうる生活困窮者支援、生活保護、障がい者福祉、高齢者福祉、児童福祉、母子福祉、母子保健等の福祉制度や</w:t>
      </w:r>
      <w:r>
        <w:rPr>
          <w:rFonts w:ascii="游ゴシック" w:eastAsia="游ゴシック" w:hAnsi="游ゴシック" w:hint="eastAsia"/>
          <w:sz w:val="24"/>
          <w:szCs w:val="28"/>
        </w:rPr>
        <w:t>その他の支援サービス</w:t>
      </w:r>
      <w:r w:rsidRPr="005E5106">
        <w:rPr>
          <w:rFonts w:ascii="游ゴシック" w:eastAsia="游ゴシック" w:hAnsi="游ゴシック" w:hint="eastAsia"/>
          <w:sz w:val="24"/>
          <w:szCs w:val="28"/>
        </w:rPr>
        <w:t>、幅広い相談窓口、住居や就労等に関わる制度の実施機関</w:t>
      </w:r>
      <w:r>
        <w:rPr>
          <w:rFonts w:ascii="游ゴシック" w:eastAsia="游ゴシック" w:hAnsi="游ゴシック" w:hint="eastAsia"/>
          <w:sz w:val="24"/>
          <w:szCs w:val="28"/>
        </w:rPr>
        <w:t>、学校や教育委員会等</w:t>
      </w:r>
      <w:r w:rsidRPr="005E5106">
        <w:rPr>
          <w:rFonts w:ascii="游ゴシック" w:eastAsia="游ゴシック" w:hAnsi="游ゴシック" w:hint="eastAsia"/>
          <w:sz w:val="24"/>
          <w:szCs w:val="28"/>
        </w:rPr>
        <w:t>と連携して、本人のニーズに照らした各種福祉サービスの調整等のコーディネートを行い、関係</w:t>
      </w:r>
      <w:r>
        <w:rPr>
          <w:rFonts w:ascii="游ゴシック" w:eastAsia="游ゴシック" w:hAnsi="游ゴシック" w:hint="eastAsia"/>
          <w:sz w:val="24"/>
          <w:szCs w:val="28"/>
        </w:rPr>
        <w:t>部署</w:t>
      </w:r>
      <w:r w:rsidRPr="005E5106">
        <w:rPr>
          <w:rFonts w:ascii="游ゴシック" w:eastAsia="游ゴシック" w:hAnsi="游ゴシック" w:hint="eastAsia"/>
          <w:sz w:val="24"/>
          <w:szCs w:val="28"/>
        </w:rPr>
        <w:t>と連携して支援対象者を適切な支援につなげる役割を担い、自立まで継続して支援対象者を支援します。</w:t>
      </w:r>
    </w:p>
    <w:p w14:paraId="42206DEA" w14:textId="77777777" w:rsidR="00496BF8" w:rsidRDefault="00496BF8" w:rsidP="00496BF8">
      <w:pPr>
        <w:spacing w:line="0" w:lineRule="atLeast"/>
        <w:ind w:leftChars="600" w:left="1260" w:firstLineChars="100" w:firstLine="240"/>
        <w:rPr>
          <w:rFonts w:ascii="游ゴシック" w:eastAsia="游ゴシック" w:hAnsi="游ゴシック"/>
          <w:sz w:val="24"/>
          <w:szCs w:val="28"/>
        </w:rPr>
      </w:pPr>
    </w:p>
    <w:p w14:paraId="712587BE" w14:textId="77777777" w:rsidR="00496BF8" w:rsidRPr="005E5106" w:rsidRDefault="00496BF8" w:rsidP="00496BF8">
      <w:pPr>
        <w:spacing w:line="0" w:lineRule="atLeast"/>
        <w:ind w:leftChars="600" w:left="1260" w:firstLineChars="100" w:firstLine="240"/>
        <w:rPr>
          <w:rFonts w:ascii="游ゴシック" w:eastAsia="游ゴシック" w:hAnsi="游ゴシック"/>
          <w:sz w:val="24"/>
          <w:szCs w:val="28"/>
        </w:rPr>
      </w:pPr>
    </w:p>
    <w:p w14:paraId="47D566C7"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68" w:name="_Toc157533177"/>
      <w:r w:rsidRPr="003A3F3F">
        <w:rPr>
          <w:rFonts w:ascii="游ゴシック" w:eastAsia="游ゴシック" w:hAnsi="游ゴシック" w:hint="eastAsia"/>
          <w:b/>
          <w:bCs/>
          <w:sz w:val="24"/>
          <w:szCs w:val="24"/>
        </w:rPr>
        <w:t>２．大阪府における施策・支援の内容</w:t>
      </w:r>
      <w:bookmarkEnd w:id="68"/>
    </w:p>
    <w:p w14:paraId="60D4C9B7" w14:textId="77777777" w:rsidR="00496BF8" w:rsidRPr="005E5106" w:rsidRDefault="00496BF8" w:rsidP="00496BF8">
      <w:pPr>
        <w:pStyle w:val="a9"/>
        <w:widowControl w:val="0"/>
        <w:tabs>
          <w:tab w:val="left" w:pos="426"/>
          <w:tab w:val="left" w:pos="567"/>
        </w:tabs>
        <w:adjustRightInd w:val="0"/>
        <w:snapToGrid w:val="0"/>
        <w:spacing w:line="240" w:lineRule="atLeast"/>
        <w:ind w:leftChars="0" w:left="709"/>
        <w:jc w:val="left"/>
        <w:rPr>
          <w:rFonts w:ascii="游ゴシック" w:eastAsia="游ゴシック" w:hAnsi="游ゴシック"/>
          <w:sz w:val="24"/>
          <w:szCs w:val="28"/>
        </w:rPr>
      </w:pPr>
    </w:p>
    <w:p w14:paraId="5E4B611F" w14:textId="77777777" w:rsidR="00496BF8" w:rsidRPr="005E5106" w:rsidRDefault="00496BF8" w:rsidP="00496BF8">
      <w:pPr>
        <w:pStyle w:val="a9"/>
        <w:widowControl w:val="0"/>
        <w:numPr>
          <w:ilvl w:val="0"/>
          <w:numId w:val="16"/>
        </w:numPr>
        <w:tabs>
          <w:tab w:val="left" w:pos="426"/>
          <w:tab w:val="left" w:pos="567"/>
        </w:tabs>
        <w:adjustRightInd w:val="0"/>
        <w:snapToGrid w:val="0"/>
        <w:spacing w:line="240" w:lineRule="atLeast"/>
        <w:ind w:leftChars="0" w:left="1701" w:hanging="1134"/>
        <w:jc w:val="left"/>
        <w:outlineLvl w:val="2"/>
        <w:rPr>
          <w:rFonts w:ascii="游ゴシック" w:eastAsia="游ゴシック" w:hAnsi="游ゴシック"/>
          <w:sz w:val="24"/>
          <w:szCs w:val="28"/>
        </w:rPr>
      </w:pPr>
      <w:bookmarkStart w:id="69" w:name="_Toc157533178"/>
      <w:r w:rsidRPr="005E5106">
        <w:rPr>
          <w:rFonts w:ascii="游ゴシック" w:eastAsia="游ゴシック" w:hAnsi="游ゴシック" w:hint="eastAsia"/>
          <w:sz w:val="24"/>
          <w:szCs w:val="28"/>
        </w:rPr>
        <w:t>支援対象者の早期把握（アウトリーチ等）</w:t>
      </w:r>
      <w:bookmarkEnd w:id="69"/>
    </w:p>
    <w:p w14:paraId="0CD9D4D5" w14:textId="77777777" w:rsidR="00496BF8" w:rsidRPr="005E5106" w:rsidRDefault="00496BF8" w:rsidP="00496BF8">
      <w:pPr>
        <w:pStyle w:val="a9"/>
        <w:widowControl w:val="0"/>
        <w:tabs>
          <w:tab w:val="left" w:pos="426"/>
          <w:tab w:val="left" w:pos="567"/>
        </w:tabs>
        <w:adjustRightInd w:val="0"/>
        <w:snapToGrid w:val="0"/>
        <w:spacing w:line="240" w:lineRule="atLeast"/>
        <w:ind w:leftChars="0" w:left="1701"/>
        <w:jc w:val="left"/>
        <w:rPr>
          <w:rFonts w:ascii="游ゴシック" w:eastAsia="游ゴシック" w:hAnsi="游ゴシック"/>
          <w:sz w:val="24"/>
          <w:szCs w:val="28"/>
        </w:rPr>
      </w:pPr>
    </w:p>
    <w:p w14:paraId="1BC69871" w14:textId="77777777" w:rsidR="00496BF8" w:rsidRPr="005E5106" w:rsidRDefault="00496BF8" w:rsidP="00496BF8">
      <w:pPr>
        <w:widowControl w:val="0"/>
        <w:tabs>
          <w:tab w:val="left" w:pos="426"/>
          <w:tab w:val="left" w:pos="567"/>
        </w:tabs>
        <w:adjustRightInd w:val="0"/>
        <w:snapToGrid w:val="0"/>
        <w:spacing w:line="240" w:lineRule="atLeast"/>
        <w:ind w:left="960" w:hangingChars="400" w:hanging="96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困難な問題を抱えた女性が、できる限り早期に相談支援を行う窓口につながり、必要な支援を受けることができるようにするため、行政</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や民間団体に相談や支援の窓口があるということ自体をまずは知ってもらえるよう広く周知するとともに、インターネットの活用等により、支援を必要としながらも相談窓口への行きづらさなどから相談につながりにくい女性が、支援につながることができるようアプローチします。</w:t>
      </w:r>
    </w:p>
    <w:p w14:paraId="2CD2EF35" w14:textId="77777777" w:rsidR="00496BF8" w:rsidRPr="005E5106"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p>
    <w:p w14:paraId="332F9B06" w14:textId="77777777" w:rsidR="00496BF8"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445AF5B1" w14:textId="77777777" w:rsidR="00496BF8" w:rsidRPr="005E5106" w:rsidRDefault="00496BF8" w:rsidP="00496BF8">
      <w:pPr>
        <w:pStyle w:val="a9"/>
        <w:numPr>
          <w:ilvl w:val="0"/>
          <w:numId w:val="4"/>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し、すでに民間団体が行っている相談支援や巡回・訪問等の支援に加え、ソーシャルネットワーキングサービス等を活用した早期把握の取り組みなどを支援することで、困難な問題を抱える女性の早期発見に努めるとともに、必要に応じて行政</w:t>
      </w:r>
      <w:r>
        <w:rPr>
          <w:rFonts w:ascii="游ゴシック" w:eastAsia="游ゴシック" w:hAnsi="游ゴシック" w:hint="eastAsia"/>
          <w:sz w:val="24"/>
          <w:szCs w:val="28"/>
        </w:rPr>
        <w:t>機関の</w:t>
      </w:r>
      <w:r w:rsidRPr="005E5106">
        <w:rPr>
          <w:rFonts w:ascii="游ゴシック" w:eastAsia="游ゴシック" w:hAnsi="游ゴシック" w:hint="eastAsia"/>
          <w:sz w:val="24"/>
          <w:szCs w:val="28"/>
        </w:rPr>
        <w:t>支援につなげます。</w:t>
      </w:r>
    </w:p>
    <w:p w14:paraId="70907033" w14:textId="77777777" w:rsidR="00496BF8" w:rsidRPr="001C5433" w:rsidRDefault="00496BF8" w:rsidP="00496BF8">
      <w:pPr>
        <w:widowControl w:val="0"/>
        <w:tabs>
          <w:tab w:val="left" w:pos="426"/>
          <w:tab w:val="left" w:pos="567"/>
        </w:tabs>
        <w:adjustRightInd w:val="0"/>
        <w:snapToGrid w:val="0"/>
        <w:spacing w:line="240" w:lineRule="atLeast"/>
        <w:ind w:left="720" w:hangingChars="300" w:hanging="720"/>
        <w:jc w:val="left"/>
        <w:rPr>
          <w:rFonts w:ascii="游ゴシック" w:eastAsia="游ゴシック" w:hAnsi="游ゴシック"/>
          <w:sz w:val="24"/>
          <w:szCs w:val="28"/>
        </w:rPr>
      </w:pPr>
    </w:p>
    <w:p w14:paraId="702D39C1" w14:textId="77777777" w:rsidR="00496BF8" w:rsidRPr="005E5106" w:rsidRDefault="00496BF8" w:rsidP="00496BF8">
      <w:pPr>
        <w:pStyle w:val="a9"/>
        <w:numPr>
          <w:ilvl w:val="0"/>
          <w:numId w:val="4"/>
        </w:numPr>
        <w:spacing w:line="360" w:lineRule="exact"/>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市町村が実施する、支援対象者を早期に把握して必要な支援に結び付ける事業や、その取組状況を把握するとともに、把握した情報の提供や、先進的な取組を市町村に展開するなど、好事例の拡大に努めます。</w:t>
      </w:r>
    </w:p>
    <w:p w14:paraId="120D8A3E" w14:textId="77777777" w:rsidR="00496BF8" w:rsidRPr="005E5106" w:rsidRDefault="00496BF8" w:rsidP="00496BF8">
      <w:pPr>
        <w:pStyle w:val="a9"/>
        <w:widowControl w:val="0"/>
        <w:tabs>
          <w:tab w:val="left" w:pos="426"/>
          <w:tab w:val="left" w:pos="567"/>
        </w:tabs>
        <w:snapToGrid w:val="0"/>
        <w:ind w:leftChars="0" w:left="1515"/>
        <w:jc w:val="left"/>
        <w:rPr>
          <w:rFonts w:ascii="游ゴシック" w:eastAsia="游ゴシック" w:hAnsi="游ゴシック"/>
          <w:sz w:val="24"/>
          <w:szCs w:val="28"/>
        </w:rPr>
      </w:pPr>
    </w:p>
    <w:p w14:paraId="2C7D1A02"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0" w:name="_Toc157533179"/>
      <w:r w:rsidRPr="005E5106">
        <w:rPr>
          <w:rFonts w:ascii="游ゴシック" w:eastAsia="游ゴシック" w:hAnsi="游ゴシック" w:hint="eastAsia"/>
          <w:sz w:val="24"/>
          <w:szCs w:val="28"/>
        </w:rPr>
        <w:t>気軽に立ち寄ることができる居場所の提供</w:t>
      </w:r>
      <w:bookmarkEnd w:id="70"/>
    </w:p>
    <w:p w14:paraId="565B7C04"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0EB195A0"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ながらも、行政機関に相談することのハードルが高いと感じている女性に対し、気軽に立ち寄り安心して自由に自分の気持ちや悩みを話し、支援者や他の女性たちと交流することで、相談のハードルを下げ、相談や支援につながりやすくなるよう取り組みます。</w:t>
      </w:r>
    </w:p>
    <w:p w14:paraId="4DC5CB61"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818212E"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10BDAC7E" w14:textId="77777777" w:rsidR="00496BF8" w:rsidRPr="005E5106" w:rsidRDefault="00496BF8" w:rsidP="00496BF8">
      <w:pPr>
        <w:pStyle w:val="a9"/>
        <w:widowControl w:val="0"/>
        <w:numPr>
          <w:ilvl w:val="0"/>
          <w:numId w:val="17"/>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市町村や民間団体等が実施している居場所提供事業を周知するよう努めます。</w:t>
      </w:r>
    </w:p>
    <w:p w14:paraId="578F1BE3" w14:textId="77777777" w:rsidR="00496BF8" w:rsidRPr="005E5106" w:rsidRDefault="00496BF8" w:rsidP="00496BF8">
      <w:pPr>
        <w:pStyle w:val="a9"/>
        <w:widowControl w:val="0"/>
        <w:numPr>
          <w:ilvl w:val="0"/>
          <w:numId w:val="5"/>
        </w:numPr>
        <w:tabs>
          <w:tab w:val="left" w:pos="426"/>
          <w:tab w:val="left" w:pos="567"/>
        </w:tabs>
        <w:snapToGrid w:val="0"/>
        <w:ind w:leftChars="0" w:hanging="394"/>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民間団体が実施する既存の居場所提供事業について、推進・拡大を支援します。</w:t>
      </w:r>
    </w:p>
    <w:p w14:paraId="282DC38F"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7EB41498"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D870EA4"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1" w:name="_Toc157533180"/>
      <w:r w:rsidRPr="005E5106">
        <w:rPr>
          <w:rFonts w:ascii="游ゴシック" w:eastAsia="游ゴシック" w:hAnsi="游ゴシック" w:hint="eastAsia"/>
          <w:sz w:val="24"/>
          <w:szCs w:val="28"/>
        </w:rPr>
        <w:t>適切な相談支援</w:t>
      </w:r>
      <w:bookmarkEnd w:id="71"/>
    </w:p>
    <w:p w14:paraId="21499A7F"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1FB8C9B6" w14:textId="77777777" w:rsidR="00496BF8" w:rsidRPr="00763AA2"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女性相談支援員等が、困難な問題を抱える女性と信頼関係を築きながら、課題や背景等を本人とともに整理し、適切にアセスメントをします。そのうえで、本人の意思を最大限に尊重しながら、支援方法を検討し、支援に必要な関係機関の調整等を進めます。市町村の女性相談支援員</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は、福祉サービス等に係るコーディネーター、支援策の調整窓口としての役割を果たします。</w:t>
      </w:r>
      <w:r>
        <w:rPr>
          <w:rFonts w:ascii="游ゴシック" w:eastAsia="游ゴシック" w:hAnsi="游ゴシック" w:hint="eastAsia"/>
          <w:sz w:val="24"/>
          <w:szCs w:val="28"/>
        </w:rPr>
        <w:t>大阪府女性相談センター</w:t>
      </w:r>
      <w:r w:rsidRPr="005E5106">
        <w:rPr>
          <w:rFonts w:ascii="游ゴシック" w:eastAsia="游ゴシック" w:hAnsi="游ゴシック" w:hint="eastAsia"/>
          <w:sz w:val="24"/>
          <w:szCs w:val="28"/>
        </w:rPr>
        <w:t>は、市町村</w:t>
      </w:r>
      <w:r>
        <w:rPr>
          <w:rFonts w:ascii="游ゴシック" w:eastAsia="游ゴシック" w:hAnsi="游ゴシック" w:hint="eastAsia"/>
          <w:sz w:val="24"/>
          <w:szCs w:val="28"/>
        </w:rPr>
        <w:t>の女性相談</w:t>
      </w:r>
      <w:r w:rsidRPr="005E5106">
        <w:rPr>
          <w:rFonts w:ascii="游ゴシック" w:eastAsia="游ゴシック" w:hAnsi="游ゴシック" w:hint="eastAsia"/>
          <w:sz w:val="24"/>
          <w:szCs w:val="28"/>
        </w:rPr>
        <w:t>窓口にうまくつながらなかった支援対象者</w:t>
      </w:r>
      <w:r>
        <w:rPr>
          <w:rFonts w:ascii="游ゴシック" w:eastAsia="游ゴシック" w:hAnsi="游ゴシック" w:hint="eastAsia"/>
          <w:sz w:val="24"/>
          <w:szCs w:val="28"/>
        </w:rPr>
        <w:t>を含め、</w:t>
      </w:r>
      <w:r w:rsidRPr="00763AA2">
        <w:rPr>
          <w:rFonts w:ascii="游ゴシック" w:eastAsia="游ゴシック" w:hAnsi="游ゴシック" w:hint="eastAsia"/>
          <w:sz w:val="24"/>
          <w:szCs w:val="28"/>
        </w:rPr>
        <w:t>相談に広く応じるとともに、女性相談支援員の育成や、市町村の困難事例に関するスーパーバイズ機能等を果たします。</w:t>
      </w:r>
    </w:p>
    <w:p w14:paraId="0F1F2137"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849E32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059BC3B5"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大阪府女性相談センターの相談支援体制を充実させます。</w:t>
      </w:r>
    </w:p>
    <w:p w14:paraId="43AFB23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市町村に女性相談支援員が配置されるよう推進します。</w:t>
      </w:r>
    </w:p>
    <w:p w14:paraId="4655FD44"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府や市町村の女性相談窓口の周知に努め、困難な問題を抱える女性やその支援を行う人が、行政</w:t>
      </w:r>
      <w:r>
        <w:rPr>
          <w:rFonts w:ascii="游ゴシック" w:eastAsia="游ゴシック" w:hAnsi="游ゴシック" w:hint="eastAsia"/>
          <w:sz w:val="24"/>
          <w:szCs w:val="28"/>
        </w:rPr>
        <w:t>機関</w:t>
      </w:r>
      <w:r w:rsidRPr="005E5106">
        <w:rPr>
          <w:rFonts w:ascii="游ゴシック" w:eastAsia="游ゴシック" w:hAnsi="游ゴシック" w:hint="eastAsia"/>
          <w:sz w:val="24"/>
          <w:szCs w:val="28"/>
        </w:rPr>
        <w:t>の相談窓口につながりやすくします。</w:t>
      </w:r>
    </w:p>
    <w:p w14:paraId="6BE2067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市町村や市町村の女性相談支援員が、</w:t>
      </w: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支援調整会議を開催できるよう、支援や働きかけを行います。</w:t>
      </w:r>
    </w:p>
    <w:p w14:paraId="59202C73"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市町村の女性相談支援員等、相談担当者の育成と資質の向上を図るため、研修を充実させるなど、育成支援を行います。</w:t>
      </w:r>
    </w:p>
    <w:p w14:paraId="42560A6C"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市町村の女性相談支援員が、支援対象者のニーズに応じた相談や支援が提供できるよう、</w:t>
      </w:r>
      <w:r>
        <w:rPr>
          <w:rFonts w:ascii="游ゴシック" w:eastAsia="游ゴシック" w:hAnsi="游ゴシック" w:hint="eastAsia"/>
          <w:sz w:val="24"/>
          <w:szCs w:val="28"/>
        </w:rPr>
        <w:t>大阪府女性相談センターにおいて</w:t>
      </w:r>
      <w:r w:rsidRPr="005E5106">
        <w:rPr>
          <w:rFonts w:ascii="游ゴシック" w:eastAsia="游ゴシック" w:hAnsi="游ゴシック" w:hint="eastAsia"/>
          <w:sz w:val="24"/>
          <w:szCs w:val="28"/>
        </w:rPr>
        <w:t>主にアドバイスやスーパーバイズなどの支援や協力を行います。</w:t>
      </w:r>
    </w:p>
    <w:p w14:paraId="79DAB87B"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大阪弁護士会が実施する無料電話相談や、日本司法支援センター（法テラス）が実施する無料法律相談、市町村が実施する法律相談等について情報提供を行います。</w:t>
      </w:r>
    </w:p>
    <w:p w14:paraId="56E4526C" w14:textId="77777777" w:rsidR="00496BF8"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B47D43">
        <w:rPr>
          <w:rFonts w:ascii="游ゴシック" w:eastAsia="游ゴシック" w:hAnsi="游ゴシック" w:hint="eastAsia"/>
          <w:sz w:val="24"/>
          <w:szCs w:val="28"/>
        </w:rPr>
        <w:t>女性相談支援員が行う相談のほか、</w:t>
      </w:r>
      <w:r>
        <w:rPr>
          <w:rFonts w:ascii="游ゴシック" w:eastAsia="游ゴシック" w:hAnsi="游ゴシック" w:hint="eastAsia"/>
          <w:sz w:val="24"/>
          <w:szCs w:val="28"/>
        </w:rPr>
        <w:t>大阪府府民文化部がドーンセンターにおいて、</w:t>
      </w:r>
      <w:r w:rsidRPr="00B47D43">
        <w:rPr>
          <w:rFonts w:ascii="游ゴシック" w:eastAsia="游ゴシック" w:hAnsi="游ゴシック" w:hint="eastAsia"/>
          <w:sz w:val="24"/>
          <w:szCs w:val="28"/>
        </w:rPr>
        <w:t>女性が直面している様々な問題について、</w:t>
      </w:r>
      <w:r w:rsidRPr="00340D01">
        <w:rPr>
          <w:rFonts w:ascii="游ゴシック" w:eastAsia="游ゴシック" w:hAnsi="游ゴシック" w:hint="eastAsia"/>
          <w:sz w:val="24"/>
          <w:szCs w:val="28"/>
        </w:rPr>
        <w:t>面接や電話、</w:t>
      </w:r>
      <w:r w:rsidRPr="00340D01">
        <w:rPr>
          <w:rFonts w:ascii="游ゴシック" w:eastAsia="游ゴシック" w:hAnsi="游ゴシック"/>
          <w:sz w:val="24"/>
          <w:szCs w:val="28"/>
        </w:rPr>
        <w:t>SNSによる相談や法律相談を実施します</w:t>
      </w:r>
      <w:r w:rsidRPr="00B47D43">
        <w:rPr>
          <w:rFonts w:ascii="游ゴシック" w:eastAsia="游ゴシック" w:hAnsi="游ゴシック" w:hint="eastAsia"/>
          <w:sz w:val="24"/>
          <w:szCs w:val="28"/>
        </w:rPr>
        <w:t>。</w:t>
      </w:r>
    </w:p>
    <w:p w14:paraId="103AF04C"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40215F23"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B4B9F26"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2" w:name="_Toc157533181"/>
      <w:r w:rsidRPr="005E5106">
        <w:rPr>
          <w:rFonts w:ascii="游ゴシック" w:eastAsia="游ゴシック" w:hAnsi="游ゴシック" w:hint="eastAsia"/>
          <w:sz w:val="24"/>
          <w:szCs w:val="28"/>
        </w:rPr>
        <w:t>一時保護の充実</w:t>
      </w:r>
      <w:bookmarkEnd w:id="72"/>
    </w:p>
    <w:p w14:paraId="7F25620C"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82F601E"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大阪府女性相談センターにおいて、女性支援法第９条第７項の規定に基づき、一時保護所において一時保護を行います。また、本人の状況等に応じて、厚生労働大臣が定める基準を満たす民間団体等へ一時保護委託を行います。</w:t>
      </w:r>
    </w:p>
    <w:p w14:paraId="2C873F2F"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B8FB13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328E34DE"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大阪府女性相談センターにおいて、</w:t>
      </w:r>
      <w:r w:rsidRPr="005E5106">
        <w:rPr>
          <w:rFonts w:ascii="游ゴシック" w:eastAsia="游ゴシック" w:hAnsi="游ゴシック"/>
          <w:sz w:val="24"/>
          <w:szCs w:val="28"/>
        </w:rPr>
        <w:t>24時間365日の、</w:t>
      </w:r>
      <w:r w:rsidRPr="005E5106">
        <w:rPr>
          <w:rFonts w:ascii="游ゴシック" w:eastAsia="游ゴシック" w:hAnsi="游ゴシック" w:hint="eastAsia"/>
          <w:sz w:val="24"/>
          <w:szCs w:val="28"/>
        </w:rPr>
        <w:t>適切な一時保護を実施します。</w:t>
      </w:r>
    </w:p>
    <w:p w14:paraId="148EF0BC"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支援対象者が一時保護をためらう要因としてあげられる、携帯電話の所持や外出の制限などに関しては必要最小限とし、安全の確</w:t>
      </w:r>
      <w:r w:rsidRPr="005E5106">
        <w:rPr>
          <w:rFonts w:ascii="游ゴシック" w:eastAsia="游ゴシック" w:hAnsi="游ゴシック" w:hint="eastAsia"/>
          <w:sz w:val="24"/>
          <w:szCs w:val="28"/>
        </w:rPr>
        <w:lastRenderedPageBreak/>
        <w:t>保等を目的に制限が必要な場合には丁寧に説明することを徹底します。市町村と共通認識をもって、一時保護の希望者や支援対象者に対し適切な情報提供に努め、保護が必要な女性が一時保護のメリットを理解し、必要な支援につながるよう支援します。</w:t>
      </w:r>
    </w:p>
    <w:p w14:paraId="4AB605BB" w14:textId="77777777" w:rsidR="00496BF8" w:rsidRPr="005E5106" w:rsidRDefault="00496BF8" w:rsidP="00496BF8">
      <w:pPr>
        <w:pStyle w:val="a9"/>
        <w:widowControl w:val="0"/>
        <w:numPr>
          <w:ilvl w:val="0"/>
          <w:numId w:val="6"/>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DV被害者など秘匿性を担保する必要がある女性</w:t>
      </w:r>
      <w:r w:rsidRPr="005E5106">
        <w:rPr>
          <w:rFonts w:ascii="游ゴシック" w:eastAsia="游ゴシック" w:hAnsi="游ゴシック" w:hint="eastAsia"/>
          <w:sz w:val="24"/>
          <w:szCs w:val="28"/>
        </w:rPr>
        <w:t>だけでなく、</w:t>
      </w:r>
      <w:r>
        <w:rPr>
          <w:rFonts w:ascii="游ゴシック" w:eastAsia="游ゴシック" w:hAnsi="游ゴシック" w:hint="eastAsia"/>
          <w:sz w:val="24"/>
          <w:szCs w:val="28"/>
        </w:rPr>
        <w:t>社会生活を確保することが優先される女性等、</w:t>
      </w:r>
      <w:r w:rsidRPr="005E5106">
        <w:rPr>
          <w:rFonts w:ascii="游ゴシック" w:eastAsia="游ゴシック" w:hAnsi="游ゴシック" w:hint="eastAsia"/>
          <w:sz w:val="24"/>
          <w:szCs w:val="28"/>
        </w:rPr>
        <w:t>支援を必要とする女性それぞれの状況に応じた一時保護又は一時保護委託先の確保を行い、多様なニーズに対応するよう努めます。</w:t>
      </w:r>
    </w:p>
    <w:p w14:paraId="4406C1EE"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24AAFFC"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164E3F4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3" w:name="_Toc157533182"/>
      <w:r w:rsidRPr="005E5106">
        <w:rPr>
          <w:rFonts w:ascii="游ゴシック" w:eastAsia="游ゴシック" w:hAnsi="游ゴシック" w:hint="eastAsia"/>
          <w:sz w:val="24"/>
          <w:szCs w:val="28"/>
        </w:rPr>
        <w:t>被害回復支援</w:t>
      </w:r>
      <w:bookmarkEnd w:id="73"/>
    </w:p>
    <w:p w14:paraId="52DF1DE6"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548AF1D8" w14:textId="77777777" w:rsidR="00496BF8" w:rsidRPr="005E5106" w:rsidRDefault="00496BF8" w:rsidP="00496BF8">
      <w:pPr>
        <w:spacing w:line="0" w:lineRule="atLeast"/>
        <w:ind w:left="840" w:hangingChars="350" w:hanging="840"/>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る女性の中には、性的な被害や、配偶者・親族等からの身体的、心理的、性的な暴力等の被害を受け、心的外傷を抱えている者、差別や社会的排除等の経験に起因する困難や生きづらさ等を抱えている者も含まれます。支援対象者の状況に応じて、医療機関等の専門機関と連携し、心身の健康の回復のための医学的又は心理学的な援助を行い、生活の中で被害回復に寄り添い続ける支援を行います。</w:t>
      </w:r>
    </w:p>
    <w:p w14:paraId="716CDDE2" w14:textId="77777777" w:rsidR="00496BF8" w:rsidRPr="005E5106" w:rsidRDefault="00496BF8" w:rsidP="00496BF8">
      <w:pPr>
        <w:spacing w:line="0" w:lineRule="atLeast"/>
        <w:ind w:left="840" w:hangingChars="350" w:hanging="840"/>
        <w:rPr>
          <w:rFonts w:ascii="游ゴシック" w:eastAsia="游ゴシック" w:hAnsi="游ゴシック"/>
          <w:sz w:val="24"/>
          <w:szCs w:val="28"/>
        </w:rPr>
      </w:pPr>
    </w:p>
    <w:p w14:paraId="78890EF3" w14:textId="77777777" w:rsidR="00496BF8" w:rsidRPr="005E5106" w:rsidRDefault="00496BF8" w:rsidP="00496BF8">
      <w:pPr>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3D0F7730" w14:textId="77777777" w:rsidR="00496BF8" w:rsidRPr="005E5106" w:rsidRDefault="00496BF8" w:rsidP="00496BF8">
      <w:pPr>
        <w:pStyle w:val="a9"/>
        <w:widowControl w:val="0"/>
        <w:numPr>
          <w:ilvl w:val="0"/>
          <w:numId w:val="7"/>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大阪府女性相談センターが設置する一時保護所に心理担当職員を配置し、心理的ケアの充実に努めます。</w:t>
      </w:r>
    </w:p>
    <w:p w14:paraId="155C5078" w14:textId="77777777" w:rsidR="00496BF8" w:rsidRPr="005E5106" w:rsidRDefault="00496BF8" w:rsidP="00496BF8">
      <w:pPr>
        <w:pStyle w:val="a9"/>
        <w:widowControl w:val="0"/>
        <w:numPr>
          <w:ilvl w:val="0"/>
          <w:numId w:val="7"/>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一時保護中の支援対象者に対し、</w:t>
      </w:r>
      <w:r w:rsidRPr="005E5106">
        <w:rPr>
          <w:rFonts w:ascii="游ゴシック" w:eastAsia="游ゴシック" w:hAnsi="游ゴシック" w:hint="eastAsia"/>
          <w:sz w:val="24"/>
          <w:szCs w:val="28"/>
        </w:rPr>
        <w:t>女性に関する問題に精通した弁護士による法律相談を実施します。</w:t>
      </w:r>
    </w:p>
    <w:p w14:paraId="1187D1E1" w14:textId="77777777" w:rsidR="00496BF8" w:rsidRPr="005E5106" w:rsidRDefault="00496BF8" w:rsidP="00496BF8">
      <w:pPr>
        <w:pStyle w:val="a9"/>
        <w:widowControl w:val="0"/>
        <w:numPr>
          <w:ilvl w:val="0"/>
          <w:numId w:val="7"/>
        </w:numPr>
        <w:tabs>
          <w:tab w:val="left" w:pos="426"/>
          <w:tab w:val="left" w:pos="567"/>
        </w:tabs>
        <w:snapToGrid w:val="0"/>
        <w:spacing w:line="0" w:lineRule="atLeast"/>
        <w:ind w:leftChars="0"/>
        <w:jc w:val="left"/>
        <w:rPr>
          <w:rFonts w:ascii="游ゴシック" w:eastAsia="游ゴシック" w:hAnsi="游ゴシック"/>
          <w:sz w:val="24"/>
          <w:szCs w:val="28"/>
        </w:rPr>
      </w:pPr>
      <w:r>
        <w:rPr>
          <w:rFonts w:ascii="游ゴシック" w:eastAsia="游ゴシック" w:hAnsi="游ゴシック" w:hint="eastAsia"/>
          <w:sz w:val="24"/>
          <w:szCs w:val="28"/>
        </w:rPr>
        <w:t>一時保護中の性的な被害を含めた</w:t>
      </w:r>
      <w:r w:rsidRPr="005E5106">
        <w:rPr>
          <w:rFonts w:ascii="游ゴシック" w:eastAsia="游ゴシック" w:hAnsi="游ゴシック" w:hint="eastAsia"/>
          <w:sz w:val="24"/>
          <w:szCs w:val="28"/>
        </w:rPr>
        <w:t>暴力被害者等に対し、医療機関</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との連携のもと、安心して医療を受けることのできる体制づくりに努めるとともに、心身の健康回復のための援助を行います。</w:t>
      </w:r>
    </w:p>
    <w:p w14:paraId="228B66C1" w14:textId="77777777" w:rsidR="00496BF8" w:rsidRPr="00A82025" w:rsidRDefault="00496BF8" w:rsidP="00496BF8">
      <w:pPr>
        <w:pStyle w:val="a9"/>
        <w:widowControl w:val="0"/>
        <w:numPr>
          <w:ilvl w:val="0"/>
          <w:numId w:val="7"/>
        </w:numPr>
        <w:tabs>
          <w:tab w:val="left" w:pos="426"/>
          <w:tab w:val="left" w:pos="567"/>
        </w:tabs>
        <w:snapToGrid w:val="0"/>
        <w:spacing w:line="0" w:lineRule="atLeast"/>
        <w:ind w:leftChars="0" w:rightChars="-68" w:right="-143"/>
        <w:jc w:val="left"/>
        <w:rPr>
          <w:rFonts w:ascii="游ゴシック" w:eastAsia="游ゴシック" w:hAnsi="游ゴシック"/>
          <w:sz w:val="24"/>
          <w:szCs w:val="28"/>
        </w:rPr>
      </w:pPr>
      <w:r>
        <w:rPr>
          <w:rFonts w:ascii="游ゴシック" w:eastAsia="游ゴシック" w:hAnsi="游ゴシック" w:hint="eastAsia"/>
          <w:sz w:val="24"/>
          <w:szCs w:val="28"/>
        </w:rPr>
        <w:t>民間の病院を拠点とした「性暴力救援センター・大阪SACHICO」が実施している相談支援事業等に対して補助を行うことで、</w:t>
      </w:r>
      <w:r w:rsidRPr="00A82025">
        <w:rPr>
          <w:rFonts w:ascii="游ゴシック" w:eastAsia="游ゴシック" w:hAnsi="游ゴシック" w:hint="eastAsia"/>
          <w:sz w:val="24"/>
          <w:szCs w:val="28"/>
        </w:rPr>
        <w:t>被害の潜在化・深刻化の防止につなげます。</w:t>
      </w:r>
    </w:p>
    <w:p w14:paraId="58F1AE90" w14:textId="77777777" w:rsidR="00496BF8" w:rsidRPr="00D91065" w:rsidRDefault="00496BF8" w:rsidP="00496BF8">
      <w:pPr>
        <w:pStyle w:val="a9"/>
        <w:widowControl w:val="0"/>
        <w:numPr>
          <w:ilvl w:val="0"/>
          <w:numId w:val="7"/>
        </w:numPr>
        <w:tabs>
          <w:tab w:val="left" w:pos="426"/>
          <w:tab w:val="left" w:pos="567"/>
        </w:tabs>
        <w:snapToGrid w:val="0"/>
        <w:spacing w:line="0" w:lineRule="atLeast"/>
        <w:ind w:leftChars="0"/>
        <w:jc w:val="left"/>
        <w:rPr>
          <w:rFonts w:ascii="游ゴシック" w:eastAsia="游ゴシック" w:hAnsi="游ゴシック"/>
          <w:sz w:val="24"/>
          <w:szCs w:val="28"/>
        </w:rPr>
      </w:pPr>
      <w:r>
        <w:rPr>
          <w:rFonts w:ascii="游ゴシック" w:eastAsia="游ゴシック" w:hAnsi="游ゴシック" w:hint="eastAsia"/>
          <w:sz w:val="24"/>
          <w:szCs w:val="28"/>
        </w:rPr>
        <w:t>性的な被害を含めた</w:t>
      </w:r>
      <w:r w:rsidRPr="005E5106">
        <w:rPr>
          <w:rFonts w:ascii="游ゴシック" w:eastAsia="游ゴシック" w:hAnsi="游ゴシック" w:hint="eastAsia"/>
          <w:sz w:val="24"/>
          <w:szCs w:val="28"/>
        </w:rPr>
        <w:t>暴力被害者等</w:t>
      </w:r>
      <w:r w:rsidRPr="00D91065">
        <w:rPr>
          <w:rFonts w:ascii="游ゴシック" w:eastAsia="游ゴシック" w:hAnsi="游ゴシック" w:hint="eastAsia"/>
          <w:sz w:val="24"/>
          <w:szCs w:val="28"/>
        </w:rPr>
        <w:t>への中長期的な支援として、大</w:t>
      </w:r>
      <w:r w:rsidRPr="00D91065">
        <w:rPr>
          <w:rFonts w:ascii="游ゴシック" w:eastAsia="游ゴシック" w:hAnsi="游ゴシック" w:hint="eastAsia"/>
          <w:sz w:val="24"/>
          <w:szCs w:val="28"/>
        </w:rPr>
        <w:lastRenderedPageBreak/>
        <w:t>阪府立女性自立支援センターにおいて、必要に応じて心身の健康の回復を図るための医学的又は心理学的援助を行います。</w:t>
      </w:r>
    </w:p>
    <w:p w14:paraId="4AC2A9D9" w14:textId="77777777" w:rsidR="00496BF8" w:rsidRPr="005E5106" w:rsidRDefault="00496BF8" w:rsidP="00496BF8">
      <w:pPr>
        <w:pStyle w:val="a9"/>
        <w:widowControl w:val="0"/>
        <w:tabs>
          <w:tab w:val="left" w:pos="426"/>
          <w:tab w:val="left" w:pos="567"/>
        </w:tabs>
        <w:snapToGrid w:val="0"/>
        <w:spacing w:line="0" w:lineRule="atLeast"/>
        <w:ind w:leftChars="0" w:left="1507"/>
        <w:jc w:val="left"/>
        <w:rPr>
          <w:rFonts w:ascii="游ゴシック" w:eastAsia="游ゴシック" w:hAnsi="游ゴシック"/>
          <w:sz w:val="24"/>
          <w:szCs w:val="28"/>
        </w:rPr>
      </w:pPr>
    </w:p>
    <w:p w14:paraId="28FAB403" w14:textId="77777777" w:rsidR="00496BF8" w:rsidRPr="005E5106" w:rsidRDefault="00496BF8" w:rsidP="00496BF8">
      <w:pPr>
        <w:pStyle w:val="a9"/>
        <w:widowControl w:val="0"/>
        <w:tabs>
          <w:tab w:val="left" w:pos="426"/>
          <w:tab w:val="left" w:pos="567"/>
        </w:tabs>
        <w:snapToGrid w:val="0"/>
        <w:spacing w:line="0" w:lineRule="atLeast"/>
        <w:ind w:leftChars="0" w:left="1507"/>
        <w:jc w:val="left"/>
        <w:rPr>
          <w:rFonts w:ascii="游ゴシック" w:eastAsia="游ゴシック" w:hAnsi="游ゴシック"/>
          <w:sz w:val="24"/>
          <w:szCs w:val="28"/>
        </w:rPr>
      </w:pPr>
    </w:p>
    <w:p w14:paraId="34D8AA30"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4" w:name="_Toc157533183"/>
      <w:r w:rsidRPr="005E5106">
        <w:rPr>
          <w:rFonts w:ascii="游ゴシック" w:eastAsia="游ゴシック" w:hAnsi="游ゴシック" w:hint="eastAsia"/>
          <w:sz w:val="24"/>
          <w:szCs w:val="28"/>
        </w:rPr>
        <w:t>日常生活の回復支援</w:t>
      </w:r>
      <w:bookmarkEnd w:id="74"/>
    </w:p>
    <w:p w14:paraId="7705B7C5"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3167F395" w14:textId="77777777"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r w:rsidRPr="005E5106">
        <w:rPr>
          <w:rFonts w:ascii="游ゴシック" w:eastAsia="游ゴシック" w:hAnsi="游ゴシック" w:hint="eastAsia"/>
          <w:sz w:val="24"/>
          <w:szCs w:val="28"/>
        </w:rPr>
        <w:t>困難な問題を抱える女性に対して、中長期的に利用可能な施設等において、本人の状況や意思を十分理解した支援員のサポートを受けながら、安全かつ安心できる環境の下で生活できるよう支援します。</w:t>
      </w:r>
    </w:p>
    <w:p w14:paraId="7BF86E12" w14:textId="77777777" w:rsidR="00496BF8" w:rsidRPr="005E5106" w:rsidRDefault="00496BF8" w:rsidP="00496BF8">
      <w:pPr>
        <w:spacing w:line="0" w:lineRule="atLeast"/>
        <w:ind w:leftChars="300" w:left="630" w:firstLineChars="100" w:firstLine="240"/>
        <w:rPr>
          <w:rFonts w:ascii="游ゴシック" w:eastAsia="游ゴシック" w:hAnsi="游ゴシック"/>
          <w:sz w:val="24"/>
          <w:szCs w:val="28"/>
        </w:rPr>
      </w:pPr>
    </w:p>
    <w:p w14:paraId="04A3ABAB" w14:textId="77777777" w:rsidR="00496BF8" w:rsidRPr="005E5106" w:rsidRDefault="00496BF8" w:rsidP="00496BF8">
      <w:pPr>
        <w:ind w:firstLineChars="300" w:firstLine="720"/>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15FD6DCE" w14:textId="77777777" w:rsidR="00496BF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大阪府立女性自立支援センターにおいて、</w:t>
      </w:r>
      <w:r>
        <w:rPr>
          <w:rFonts w:ascii="游ゴシック" w:eastAsia="游ゴシック" w:hAnsi="游ゴシック" w:hint="eastAsia"/>
          <w:sz w:val="24"/>
          <w:szCs w:val="28"/>
        </w:rPr>
        <w:t>行政機関や病院等へ同行し、必要な手続きが円滑に行えるよう支援するほか、退所後を見据え、</w:t>
      </w:r>
      <w:r w:rsidRPr="00A82025">
        <w:rPr>
          <w:rFonts w:ascii="游ゴシック" w:eastAsia="游ゴシック" w:hAnsi="游ゴシック" w:hint="eastAsia"/>
          <w:sz w:val="24"/>
          <w:szCs w:val="28"/>
        </w:rPr>
        <w:t>利用者の日常生活や社会生活</w:t>
      </w:r>
      <w:r>
        <w:rPr>
          <w:rFonts w:ascii="游ゴシック" w:eastAsia="游ゴシック" w:hAnsi="游ゴシック" w:hint="eastAsia"/>
          <w:sz w:val="24"/>
          <w:szCs w:val="28"/>
        </w:rPr>
        <w:t>の</w:t>
      </w:r>
      <w:r w:rsidRPr="00A82025">
        <w:rPr>
          <w:rFonts w:ascii="游ゴシック" w:eastAsia="游ゴシック" w:hAnsi="游ゴシック" w:hint="eastAsia"/>
          <w:sz w:val="24"/>
          <w:szCs w:val="28"/>
        </w:rPr>
        <w:t>サポート</w:t>
      </w:r>
      <w:r>
        <w:rPr>
          <w:rFonts w:ascii="游ゴシック" w:eastAsia="游ゴシック" w:hAnsi="游ゴシック" w:hint="eastAsia"/>
          <w:sz w:val="24"/>
          <w:szCs w:val="28"/>
        </w:rPr>
        <w:t>を行います。</w:t>
      </w:r>
    </w:p>
    <w:p w14:paraId="366A3188" w14:textId="4B81AB1E"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一時保護を経て</w:t>
      </w:r>
      <w:r>
        <w:rPr>
          <w:rFonts w:ascii="游ゴシック" w:eastAsia="游ゴシック" w:hAnsi="游ゴシック" w:hint="eastAsia"/>
          <w:sz w:val="24"/>
          <w:szCs w:val="28"/>
        </w:rPr>
        <w:t>入所</w:t>
      </w:r>
      <w:r w:rsidRPr="005E5106">
        <w:rPr>
          <w:rFonts w:ascii="游ゴシック" w:eastAsia="游ゴシック" w:hAnsi="游ゴシック" w:hint="eastAsia"/>
          <w:sz w:val="24"/>
          <w:szCs w:val="28"/>
        </w:rPr>
        <w:t>施設</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に入所する</w:t>
      </w:r>
      <w:r>
        <w:rPr>
          <w:rFonts w:ascii="游ゴシック" w:eastAsia="游ゴシック" w:hAnsi="游ゴシック" w:hint="eastAsia"/>
          <w:sz w:val="24"/>
          <w:szCs w:val="28"/>
        </w:rPr>
        <w:t>支援対象</w:t>
      </w:r>
      <w:r w:rsidRPr="005E5106">
        <w:rPr>
          <w:rFonts w:ascii="游ゴシック" w:eastAsia="游ゴシック" w:hAnsi="游ゴシック" w:hint="eastAsia"/>
          <w:sz w:val="24"/>
          <w:szCs w:val="28"/>
        </w:rPr>
        <w:t>者に対して</w:t>
      </w:r>
      <w:r>
        <w:rPr>
          <w:rFonts w:ascii="游ゴシック" w:eastAsia="游ゴシック" w:hAnsi="游ゴシック" w:hint="eastAsia"/>
          <w:sz w:val="24"/>
          <w:szCs w:val="28"/>
        </w:rPr>
        <w:t>は</w:t>
      </w:r>
      <w:r w:rsidRPr="005E5106">
        <w:rPr>
          <w:rFonts w:ascii="游ゴシック" w:eastAsia="游ゴシック" w:hAnsi="游ゴシック" w:hint="eastAsia"/>
          <w:sz w:val="24"/>
          <w:szCs w:val="28"/>
        </w:rPr>
        <w:t>、</w:t>
      </w:r>
      <w:r>
        <w:rPr>
          <w:rFonts w:ascii="游ゴシック" w:eastAsia="游ゴシック" w:hAnsi="游ゴシック" w:hint="eastAsia"/>
          <w:sz w:val="24"/>
          <w:szCs w:val="28"/>
        </w:rPr>
        <w:t>大阪府女性相談センター</w:t>
      </w:r>
      <w:r w:rsidR="00A52E8E">
        <w:rPr>
          <w:rFonts w:ascii="游ゴシック" w:eastAsia="游ゴシック" w:hAnsi="游ゴシック" w:hint="eastAsia"/>
          <w:sz w:val="24"/>
          <w:szCs w:val="28"/>
        </w:rPr>
        <w:t>等</w:t>
      </w:r>
      <w:r>
        <w:rPr>
          <w:rFonts w:ascii="游ゴシック" w:eastAsia="游ゴシック" w:hAnsi="游ゴシック" w:hint="eastAsia"/>
          <w:sz w:val="24"/>
          <w:szCs w:val="28"/>
        </w:rPr>
        <w:t>が個別ケース</w:t>
      </w:r>
      <w:r w:rsidRPr="005E5106">
        <w:rPr>
          <w:rFonts w:ascii="游ゴシック" w:eastAsia="游ゴシック" w:hAnsi="游ゴシック" w:hint="eastAsia"/>
          <w:sz w:val="24"/>
          <w:szCs w:val="28"/>
        </w:rPr>
        <w:t>支援調整会議を行い、</w:t>
      </w:r>
      <w:r w:rsidR="00A52E8E">
        <w:rPr>
          <w:rFonts w:ascii="游ゴシック" w:eastAsia="游ゴシック" w:hAnsi="游ゴシック" w:hint="eastAsia"/>
          <w:sz w:val="24"/>
          <w:szCs w:val="28"/>
        </w:rPr>
        <w:t>支援関係者</w:t>
      </w:r>
      <w:r w:rsidRPr="005E5106">
        <w:rPr>
          <w:rFonts w:ascii="游ゴシック" w:eastAsia="游ゴシック" w:hAnsi="游ゴシック" w:hint="eastAsia"/>
          <w:sz w:val="24"/>
          <w:szCs w:val="28"/>
        </w:rPr>
        <w:t>と支援体制や情報の共有に努めます。</w:t>
      </w:r>
    </w:p>
    <w:p w14:paraId="22FB0301" w14:textId="77777777"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sidRPr="004743E8">
        <w:rPr>
          <w:rFonts w:ascii="游ゴシック" w:eastAsia="游ゴシック" w:hAnsi="游ゴシック" w:hint="eastAsia"/>
          <w:sz w:val="24"/>
          <w:szCs w:val="28"/>
        </w:rPr>
        <w:t>母子生活支援施設、救護施設等の入所施設や、高齢・障がい福祉サービスの利用による支援は、日常生活や社会生活の支援において重要な社会資源であることから、継続的に支援を行う市町村が、支援対象者の状況や意思を踏まえて適切なサポートができるよう、これら施設やサービス提供主体等との連携を促進します。</w:t>
      </w:r>
    </w:p>
    <w:p w14:paraId="12AEF39D" w14:textId="77777777" w:rsidR="00496BF8" w:rsidRPr="004743E8" w:rsidRDefault="00496BF8" w:rsidP="00496BF8">
      <w:pPr>
        <w:pStyle w:val="a9"/>
        <w:widowControl w:val="0"/>
        <w:numPr>
          <w:ilvl w:val="0"/>
          <w:numId w:val="8"/>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とりわけ</w:t>
      </w:r>
      <w:r w:rsidRPr="00F5410D">
        <w:rPr>
          <w:rFonts w:ascii="游ゴシック" w:eastAsia="游ゴシック" w:hAnsi="游ゴシック" w:hint="eastAsia"/>
          <w:sz w:val="24"/>
          <w:szCs w:val="28"/>
        </w:rPr>
        <w:t>母子生活支援施設は、母子のひとり親家庭に関し、日常生活や社会生活のみならず、子育てに関する支援も含めた生活そのものを支える施設であることを広く周知するとともに、措置を行う市町村</w:t>
      </w:r>
      <w:r>
        <w:rPr>
          <w:rFonts w:ascii="游ゴシック" w:eastAsia="游ゴシック" w:hAnsi="游ゴシック" w:hint="eastAsia"/>
          <w:sz w:val="24"/>
          <w:szCs w:val="28"/>
        </w:rPr>
        <w:t>（福祉事務所）</w:t>
      </w:r>
      <w:r w:rsidRPr="00F5410D">
        <w:rPr>
          <w:rFonts w:ascii="游ゴシック" w:eastAsia="游ゴシック" w:hAnsi="游ゴシック" w:hint="eastAsia"/>
          <w:sz w:val="24"/>
          <w:szCs w:val="28"/>
        </w:rPr>
        <w:t>に対しても、支援に関する連携を働きかけます。</w:t>
      </w:r>
    </w:p>
    <w:p w14:paraId="5CC494FE"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7C94AEA2"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6EFC7F4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5" w:name="_Toc157533184"/>
      <w:r w:rsidRPr="005E5106">
        <w:rPr>
          <w:rFonts w:ascii="游ゴシック" w:eastAsia="游ゴシック" w:hAnsi="游ゴシック" w:hint="eastAsia"/>
          <w:sz w:val="24"/>
          <w:szCs w:val="28"/>
        </w:rPr>
        <w:t>同伴児童等への支援</w:t>
      </w:r>
      <w:bookmarkEnd w:id="75"/>
    </w:p>
    <w:p w14:paraId="67AC8FF3"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621B5B8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困難な問題を抱える女性の一時保護にあたり、児童等を伴う一時保護を適切に行うとともに、同伴児童の状況に応じ、</w:t>
      </w:r>
      <w:r>
        <w:rPr>
          <w:rFonts w:ascii="游ゴシック" w:eastAsia="游ゴシック" w:hAnsi="游ゴシック" w:hint="eastAsia"/>
          <w:sz w:val="24"/>
          <w:szCs w:val="28"/>
        </w:rPr>
        <w:t>児童本人の意見もよく聞き取った上で、</w:t>
      </w:r>
      <w:r w:rsidRPr="005E5106">
        <w:rPr>
          <w:rFonts w:ascii="游ゴシック" w:eastAsia="游ゴシック" w:hAnsi="游ゴシック" w:hint="eastAsia"/>
          <w:sz w:val="24"/>
          <w:szCs w:val="28"/>
        </w:rPr>
        <w:t>必要に応じて医療機関や児童相談所、市町村の児童福祉主管課、教育機関等とも連携しつつ、児童に対する心理学的援助や相談支援を行うなど、一人の児童として尊重される支援を実施します。</w:t>
      </w:r>
    </w:p>
    <w:p w14:paraId="4E934CB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p>
    <w:p w14:paraId="03F3004B" w14:textId="77777777" w:rsidR="00496BF8" w:rsidRPr="005E5106" w:rsidRDefault="00496BF8" w:rsidP="00496BF8">
      <w:pPr>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【具体的な取組】</w:t>
      </w:r>
    </w:p>
    <w:p w14:paraId="1C5F01BC"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児童等を伴う一時保護を適切に実施します。</w:t>
      </w:r>
    </w:p>
    <w:p w14:paraId="03D23D87" w14:textId="1DE440C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一時保護中の</w:t>
      </w:r>
      <w:r w:rsidR="00A52E8E">
        <w:rPr>
          <w:rFonts w:ascii="游ゴシック" w:eastAsia="游ゴシック" w:hAnsi="游ゴシック" w:hint="eastAsia"/>
          <w:sz w:val="24"/>
          <w:szCs w:val="28"/>
        </w:rPr>
        <w:t>児童等</w:t>
      </w:r>
      <w:r w:rsidRPr="005E5106">
        <w:rPr>
          <w:rFonts w:ascii="游ゴシック" w:eastAsia="游ゴシック" w:hAnsi="游ゴシック" w:hint="eastAsia"/>
          <w:sz w:val="24"/>
          <w:szCs w:val="28"/>
        </w:rPr>
        <w:t>に対し、必要に応じ</w:t>
      </w:r>
      <w:r>
        <w:rPr>
          <w:rFonts w:ascii="游ゴシック" w:eastAsia="游ゴシック" w:hAnsi="游ゴシック" w:hint="eastAsia"/>
          <w:sz w:val="24"/>
          <w:szCs w:val="28"/>
        </w:rPr>
        <w:t>た</w:t>
      </w:r>
      <w:r w:rsidRPr="008D07B1">
        <w:rPr>
          <w:rFonts w:ascii="游ゴシック" w:eastAsia="游ゴシック" w:hAnsi="游ゴシック" w:hint="eastAsia"/>
          <w:sz w:val="24"/>
          <w:szCs w:val="28"/>
        </w:rPr>
        <w:t>心理的ケアの充実に努めます。</w:t>
      </w:r>
    </w:p>
    <w:p w14:paraId="338F084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一時保護施設で生活する間の学習習慣や学力の維持を図るため、施設に学習支援員を配置するなど、学習支援に取り組みます。</w:t>
      </w:r>
    </w:p>
    <w:p w14:paraId="113E953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同伴児童が高年齢の男児の場合等、必要に応じ母子ともに支援が可能な施設と連携し一時保護を委託するなどの支援を行います。</w:t>
      </w:r>
    </w:p>
    <w:p w14:paraId="28F03D7F"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支援調整会議において、困難な問題を抱える女性本人と共に、同伴児童についても、必要に応じた支援体制を調整します。</w:t>
      </w:r>
    </w:p>
    <w:p w14:paraId="2374000A" w14:textId="77777777" w:rsidR="00496BF8" w:rsidRPr="005E5106" w:rsidRDefault="00496BF8" w:rsidP="00496BF8">
      <w:pPr>
        <w:widowControl w:val="0"/>
        <w:tabs>
          <w:tab w:val="left" w:pos="426"/>
          <w:tab w:val="left" w:pos="567"/>
        </w:tabs>
        <w:snapToGrid w:val="0"/>
        <w:jc w:val="left"/>
        <w:rPr>
          <w:rFonts w:ascii="游ゴシック" w:eastAsia="游ゴシック" w:hAnsi="游ゴシック"/>
          <w:sz w:val="24"/>
          <w:szCs w:val="28"/>
        </w:rPr>
      </w:pPr>
    </w:p>
    <w:p w14:paraId="34323D60" w14:textId="77777777" w:rsidR="00496BF8" w:rsidRPr="005E5106" w:rsidRDefault="00496BF8" w:rsidP="00496BF8">
      <w:pPr>
        <w:pStyle w:val="a9"/>
        <w:widowControl w:val="0"/>
        <w:tabs>
          <w:tab w:val="left" w:pos="426"/>
          <w:tab w:val="left" w:pos="567"/>
        </w:tabs>
        <w:snapToGrid w:val="0"/>
        <w:ind w:leftChars="0" w:left="1513"/>
        <w:jc w:val="left"/>
        <w:rPr>
          <w:rFonts w:ascii="游ゴシック" w:eastAsia="游ゴシック" w:hAnsi="游ゴシック"/>
          <w:sz w:val="24"/>
          <w:szCs w:val="28"/>
        </w:rPr>
      </w:pPr>
    </w:p>
    <w:p w14:paraId="06695921"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6" w:name="_Toc157533185"/>
      <w:r w:rsidRPr="005E5106">
        <w:rPr>
          <w:rFonts w:ascii="游ゴシック" w:eastAsia="游ゴシック" w:hAnsi="游ゴシック" w:hint="eastAsia"/>
          <w:sz w:val="24"/>
          <w:szCs w:val="28"/>
        </w:rPr>
        <w:t>支援対象者に寄り添った自立支援</w:t>
      </w:r>
      <w:bookmarkEnd w:id="76"/>
    </w:p>
    <w:p w14:paraId="128D04E2"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470106ED"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 xml:space="preserve">　困難な問題を抱える女性への支援においては、「自立」を経済的な自立のみにとらえることはせず、支援対象者の状況や希望、意思を尊重しながら、必要に応じて福祉的サービス等も活用しつつ、安定的に</w:t>
      </w:r>
      <w:r>
        <w:rPr>
          <w:rFonts w:ascii="游ゴシック" w:eastAsia="游ゴシック" w:hAnsi="游ゴシック" w:hint="eastAsia"/>
          <w:sz w:val="24"/>
          <w:szCs w:val="28"/>
        </w:rPr>
        <w:t>日常</w:t>
      </w:r>
      <w:r w:rsidRPr="005E5106">
        <w:rPr>
          <w:rFonts w:ascii="游ゴシック" w:eastAsia="游ゴシック" w:hAnsi="游ゴシック" w:hint="eastAsia"/>
          <w:sz w:val="24"/>
          <w:szCs w:val="28"/>
        </w:rPr>
        <w:t>生活や社会生活を営み、その人らしい暮らしを実現できるよう支援します。</w:t>
      </w:r>
    </w:p>
    <w:p w14:paraId="0D738E1D"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251FA41C"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49E79B24" w14:textId="77777777" w:rsidR="00496BF8" w:rsidRPr="005E5106" w:rsidRDefault="00496BF8" w:rsidP="00496BF8">
      <w:pPr>
        <w:pStyle w:val="a9"/>
        <w:widowControl w:val="0"/>
        <w:numPr>
          <w:ilvl w:val="0"/>
          <w:numId w:val="5"/>
        </w:numPr>
        <w:tabs>
          <w:tab w:val="left" w:pos="426"/>
          <w:tab w:val="left" w:pos="567"/>
        </w:tabs>
        <w:snapToGrid w:val="0"/>
        <w:spacing w:line="0" w:lineRule="atLeast"/>
        <w:ind w:leftChars="0" w:left="1531" w:hanging="442"/>
        <w:jc w:val="left"/>
        <w:rPr>
          <w:rFonts w:ascii="游ゴシック" w:eastAsia="游ゴシック" w:hAnsi="游ゴシック"/>
          <w:sz w:val="24"/>
          <w:szCs w:val="28"/>
        </w:rPr>
      </w:pPr>
      <w:r w:rsidRPr="005E5106">
        <w:rPr>
          <w:rFonts w:ascii="游ゴシック" w:eastAsia="游ゴシック" w:hAnsi="游ゴシック" w:hint="eastAsia"/>
          <w:sz w:val="24"/>
          <w:szCs w:val="28"/>
        </w:rPr>
        <w:t>一時保護中の支援対象者に対し、必要に応じて、医療の継続的な受診を勧めるほか実際に受診に同伴するなど、医療機関等の専門</w:t>
      </w:r>
      <w:r w:rsidRPr="005E5106">
        <w:rPr>
          <w:rFonts w:ascii="游ゴシック" w:eastAsia="游ゴシック" w:hAnsi="游ゴシック" w:hint="eastAsia"/>
          <w:sz w:val="24"/>
          <w:szCs w:val="28"/>
        </w:rPr>
        <w:lastRenderedPageBreak/>
        <w:t>機関と連携し、個々の支援対象者の状況の違いに応じた専門的な支援を行います。</w:t>
      </w:r>
    </w:p>
    <w:p w14:paraId="55378D2B" w14:textId="77777777" w:rsidR="00496BF8" w:rsidRPr="005E5106" w:rsidRDefault="00496BF8" w:rsidP="00496BF8">
      <w:pPr>
        <w:pStyle w:val="af3"/>
        <w:numPr>
          <w:ilvl w:val="0"/>
          <w:numId w:val="5"/>
        </w:numPr>
        <w:tabs>
          <w:tab w:val="left" w:pos="426"/>
          <w:tab w:val="left" w:pos="567"/>
        </w:tabs>
        <w:snapToGrid w:val="0"/>
        <w:spacing w:line="0" w:lineRule="atLeast"/>
        <w:rPr>
          <w:rFonts w:hAnsi="游ゴシック"/>
          <w:sz w:val="24"/>
          <w:szCs w:val="28"/>
        </w:rPr>
      </w:pPr>
      <w:r w:rsidRPr="005E5106">
        <w:rPr>
          <w:rFonts w:hAnsi="游ゴシック" w:cstheme="minorBidi" w:hint="eastAsia"/>
          <w:sz w:val="24"/>
          <w:szCs w:val="28"/>
        </w:rPr>
        <w:t>大阪府立女性自立支援センターにおいて、</w:t>
      </w:r>
      <w:r>
        <w:rPr>
          <w:rFonts w:hAnsi="游ゴシック" w:cstheme="minorBidi" w:hint="eastAsia"/>
          <w:sz w:val="24"/>
          <w:szCs w:val="28"/>
        </w:rPr>
        <w:t>利用</w:t>
      </w:r>
      <w:r w:rsidRPr="005E5106">
        <w:rPr>
          <w:rFonts w:hAnsi="游ゴシック" w:cstheme="minorBidi" w:hint="eastAsia"/>
          <w:sz w:val="24"/>
          <w:szCs w:val="28"/>
        </w:rPr>
        <w:t>者ごとに自立支援計画を作成し、</w:t>
      </w:r>
      <w:r>
        <w:rPr>
          <w:rFonts w:hAnsi="游ゴシック" w:cstheme="minorBidi" w:hint="eastAsia"/>
          <w:sz w:val="24"/>
          <w:szCs w:val="28"/>
        </w:rPr>
        <w:t>利用</w:t>
      </w:r>
      <w:r w:rsidRPr="005E5106">
        <w:rPr>
          <w:rFonts w:hAnsi="游ゴシック" w:cstheme="minorBidi" w:hint="eastAsia"/>
          <w:sz w:val="24"/>
          <w:szCs w:val="28"/>
        </w:rPr>
        <w:t>者の抱える複合的な課題の把握及びその課題解決に向けた計画的な支援を行うことに加え、</w:t>
      </w:r>
      <w:r>
        <w:rPr>
          <w:rFonts w:hAnsi="游ゴシック" w:cstheme="minorBidi" w:hint="eastAsia"/>
          <w:sz w:val="24"/>
          <w:szCs w:val="28"/>
        </w:rPr>
        <w:t>利用</w:t>
      </w:r>
      <w:r w:rsidRPr="005E5106">
        <w:rPr>
          <w:rFonts w:hAnsi="游ゴシック" w:cstheme="minorBidi" w:hint="eastAsia"/>
          <w:sz w:val="24"/>
          <w:szCs w:val="28"/>
        </w:rPr>
        <w:t>者の意向や希望をもとに、生活</w:t>
      </w:r>
      <w:r w:rsidRPr="005E5106">
        <w:rPr>
          <w:rFonts w:hAnsi="游ゴシック" w:hint="eastAsia"/>
          <w:sz w:val="24"/>
          <w:szCs w:val="28"/>
        </w:rPr>
        <w:t>支援、心理的支援、就労支援などを通して、できるだけ早期に社会自立できるよう支援を行います。</w:t>
      </w:r>
    </w:p>
    <w:p w14:paraId="4F2F8356"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市町村の女性相談支援員等が、支援対象者のニーズに応じた支援の調整窓口として自立支援をコーディネートできるよう、支援や協力を行います。</w:t>
      </w:r>
    </w:p>
    <w:p w14:paraId="6CCE567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市町村の女性相談支援員や市町村女性相談窓口を中心として、</w:t>
      </w: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支援調整会議を開催し、支援対象者の自立に向けた市町村の支援体制が構築できるよう働きかけます。</w:t>
      </w:r>
    </w:p>
    <w:p w14:paraId="42D8772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支援対象者の自立を支援するため、公営住宅の入居についての情報提供を行います。府営住宅に</w:t>
      </w:r>
      <w:r w:rsidRPr="005E5106">
        <w:rPr>
          <w:rFonts w:ascii="游ゴシック" w:eastAsia="游ゴシック" w:hAnsi="游ゴシック"/>
          <w:sz w:val="24"/>
          <w:szCs w:val="28"/>
        </w:rPr>
        <w:t>DV被害者が一時使用するための住戸を確保し、併せて生活用品の貸与を実施します。</w:t>
      </w:r>
    </w:p>
    <w:p w14:paraId="05604F04"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民間団体と連携した</w:t>
      </w:r>
      <w:r w:rsidRPr="005E5106">
        <w:rPr>
          <w:rFonts w:ascii="游ゴシック" w:eastAsia="游ゴシック" w:hAnsi="游ゴシック"/>
          <w:sz w:val="24"/>
          <w:szCs w:val="28"/>
        </w:rPr>
        <w:t>DV被害者等自立生活援助事業</w:t>
      </w:r>
      <w:r w:rsidRPr="005E5106">
        <w:rPr>
          <w:rFonts w:ascii="游ゴシック" w:eastAsia="游ゴシック" w:hAnsi="游ゴシック" w:hint="eastAsia"/>
          <w:sz w:val="24"/>
          <w:szCs w:val="28"/>
        </w:rPr>
        <w:t>により、一時保護後の</w:t>
      </w:r>
      <w:r w:rsidRPr="005E5106">
        <w:rPr>
          <w:rFonts w:ascii="游ゴシック" w:eastAsia="游ゴシック" w:hAnsi="游ゴシック"/>
          <w:sz w:val="24"/>
          <w:szCs w:val="28"/>
        </w:rPr>
        <w:t>DV被害者等に対する自立支援を行います。</w:t>
      </w:r>
    </w:p>
    <w:p w14:paraId="5AC40E3D" w14:textId="77777777" w:rsidR="00496BF8" w:rsidRPr="005E5106" w:rsidRDefault="00496BF8" w:rsidP="00496BF8">
      <w:pPr>
        <w:pStyle w:val="a9"/>
        <w:widowControl w:val="0"/>
        <w:numPr>
          <w:ilvl w:val="0"/>
          <w:numId w:val="9"/>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身元保証人確保対策事業</w:t>
      </w:r>
      <w:r>
        <w:rPr>
          <w:rFonts w:ascii="游ゴシック" w:eastAsia="游ゴシック" w:hAnsi="游ゴシック" w:hint="eastAsia"/>
          <w:sz w:val="24"/>
          <w:szCs w:val="28"/>
        </w:rPr>
        <w:t>や</w:t>
      </w:r>
      <w:r w:rsidRPr="005E5106">
        <w:rPr>
          <w:rFonts w:ascii="游ゴシック" w:eastAsia="游ゴシック" w:hAnsi="游ゴシック" w:hint="eastAsia"/>
          <w:sz w:val="24"/>
          <w:szCs w:val="28"/>
        </w:rPr>
        <w:t>退所者自立支援事業</w:t>
      </w:r>
      <w:r>
        <w:rPr>
          <w:rFonts w:ascii="游ゴシック" w:eastAsia="游ゴシック" w:hAnsi="游ゴシック" w:hint="eastAsia"/>
          <w:sz w:val="24"/>
          <w:szCs w:val="28"/>
        </w:rPr>
        <w:t>の活用により、一時保護や女性自立施設入所後の</w:t>
      </w:r>
      <w:r w:rsidRPr="005E5106">
        <w:rPr>
          <w:rFonts w:ascii="游ゴシック" w:eastAsia="游ゴシック" w:hAnsi="游ゴシック" w:hint="eastAsia"/>
          <w:sz w:val="24"/>
          <w:szCs w:val="28"/>
        </w:rPr>
        <w:t>支援対象者に</w:t>
      </w:r>
      <w:r>
        <w:rPr>
          <w:rFonts w:ascii="游ゴシック" w:eastAsia="游ゴシック" w:hAnsi="游ゴシック" w:hint="eastAsia"/>
          <w:sz w:val="24"/>
          <w:szCs w:val="28"/>
        </w:rPr>
        <w:t>対し、</w:t>
      </w:r>
      <w:r w:rsidRPr="005E5106">
        <w:rPr>
          <w:rFonts w:ascii="游ゴシック" w:eastAsia="游ゴシック" w:hAnsi="游ゴシック" w:hint="eastAsia"/>
          <w:sz w:val="24"/>
          <w:szCs w:val="28"/>
        </w:rPr>
        <w:t>支援の必要性を考慮し</w:t>
      </w:r>
      <w:r>
        <w:rPr>
          <w:rFonts w:ascii="游ゴシック" w:eastAsia="游ゴシック" w:hAnsi="游ゴシック" w:hint="eastAsia"/>
          <w:sz w:val="24"/>
          <w:szCs w:val="28"/>
        </w:rPr>
        <w:t>た自立支援を</w:t>
      </w:r>
      <w:r w:rsidRPr="005E5106">
        <w:rPr>
          <w:rFonts w:ascii="游ゴシック" w:eastAsia="游ゴシック" w:hAnsi="游ゴシック" w:hint="eastAsia"/>
          <w:sz w:val="24"/>
          <w:szCs w:val="28"/>
        </w:rPr>
        <w:t>実施します。</w:t>
      </w:r>
    </w:p>
    <w:p w14:paraId="2E63266F"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支援対象者の状態に応じた就労支援を行うため、生活困窮者自立支援法に基づく、就労準備支援事業と就労訓練事業を行う福祉事務所設置自治体を支援します。</w:t>
      </w:r>
    </w:p>
    <w:p w14:paraId="2CC635DC"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府立母子・</w:t>
      </w:r>
      <w:r>
        <w:rPr>
          <w:rFonts w:ascii="游ゴシック" w:eastAsia="游ゴシック" w:hAnsi="游ゴシック" w:hint="eastAsia"/>
          <w:sz w:val="24"/>
          <w:szCs w:val="28"/>
        </w:rPr>
        <w:t>父子</w:t>
      </w:r>
      <w:r w:rsidRPr="005E5106">
        <w:rPr>
          <w:rFonts w:ascii="游ゴシック" w:eastAsia="游ゴシック" w:hAnsi="游ゴシック" w:hint="eastAsia"/>
          <w:sz w:val="24"/>
          <w:szCs w:val="28"/>
        </w:rPr>
        <w:t>福祉センターにおいて、就業に必要な技能習得や就職に向けた支援を実施します。</w:t>
      </w:r>
    </w:p>
    <w:p w14:paraId="4B0D01FA" w14:textId="77777777" w:rsidR="00496BF8" w:rsidRPr="005E5106" w:rsidRDefault="00496BF8" w:rsidP="00496BF8">
      <w:pPr>
        <w:pStyle w:val="a9"/>
        <w:widowControl w:val="0"/>
        <w:numPr>
          <w:ilvl w:val="0"/>
          <w:numId w:val="5"/>
        </w:numPr>
        <w:tabs>
          <w:tab w:val="left" w:pos="426"/>
          <w:tab w:val="left" w:pos="567"/>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支援対象者の状況や希望に応じて、OSAKAしごとフィールドにおいて関係支援機関と連携した就業支援を行います。</w:t>
      </w:r>
    </w:p>
    <w:p w14:paraId="4D11B17B"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3AD29779" w14:textId="77777777" w:rsidR="00496BF8"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3C09C3FD" w14:textId="77777777" w:rsidR="00496BF8"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DB0A23E" w14:textId="77777777" w:rsidR="00496BF8" w:rsidRPr="005E5106" w:rsidRDefault="00496BF8" w:rsidP="00496BF8">
      <w:pPr>
        <w:pStyle w:val="a9"/>
        <w:widowControl w:val="0"/>
        <w:tabs>
          <w:tab w:val="left" w:pos="426"/>
          <w:tab w:val="left" w:pos="567"/>
        </w:tabs>
        <w:snapToGrid w:val="0"/>
        <w:ind w:leftChars="0" w:left="1528"/>
        <w:jc w:val="left"/>
        <w:rPr>
          <w:rFonts w:ascii="游ゴシック" w:eastAsia="游ゴシック" w:hAnsi="游ゴシック"/>
          <w:sz w:val="24"/>
          <w:szCs w:val="28"/>
        </w:rPr>
      </w:pPr>
    </w:p>
    <w:p w14:paraId="5C4CFC7D" w14:textId="77777777" w:rsidR="00496BF8" w:rsidRPr="005E5106" w:rsidRDefault="00496BF8" w:rsidP="00496BF8">
      <w:pPr>
        <w:pStyle w:val="a9"/>
        <w:widowControl w:val="0"/>
        <w:numPr>
          <w:ilvl w:val="0"/>
          <w:numId w:val="16"/>
        </w:numPr>
        <w:tabs>
          <w:tab w:val="left" w:pos="426"/>
          <w:tab w:val="left" w:pos="567"/>
        </w:tabs>
        <w:snapToGrid w:val="0"/>
        <w:ind w:leftChars="0" w:left="851" w:hanging="425"/>
        <w:jc w:val="left"/>
        <w:outlineLvl w:val="2"/>
        <w:rPr>
          <w:rFonts w:ascii="游ゴシック" w:eastAsia="游ゴシック" w:hAnsi="游ゴシック"/>
          <w:sz w:val="24"/>
          <w:szCs w:val="28"/>
        </w:rPr>
      </w:pPr>
      <w:bookmarkStart w:id="77" w:name="_Toc157533186"/>
      <w:r w:rsidRPr="005E5106">
        <w:rPr>
          <w:rFonts w:ascii="游ゴシック" w:eastAsia="游ゴシック" w:hAnsi="游ゴシック" w:hint="eastAsia"/>
          <w:sz w:val="24"/>
          <w:szCs w:val="28"/>
        </w:rPr>
        <w:lastRenderedPageBreak/>
        <w:t>アフターケア</w:t>
      </w:r>
      <w:bookmarkEnd w:id="77"/>
    </w:p>
    <w:p w14:paraId="107F2AB2" w14:textId="77777777" w:rsidR="00496BF8" w:rsidRPr="005E5106" w:rsidRDefault="00496BF8" w:rsidP="00496BF8">
      <w:pPr>
        <w:pStyle w:val="a9"/>
        <w:widowControl w:val="0"/>
        <w:tabs>
          <w:tab w:val="left" w:pos="426"/>
          <w:tab w:val="left" w:pos="567"/>
        </w:tabs>
        <w:snapToGrid w:val="0"/>
        <w:ind w:leftChars="0" w:left="851"/>
        <w:jc w:val="left"/>
        <w:rPr>
          <w:rFonts w:ascii="游ゴシック" w:eastAsia="游ゴシック" w:hAnsi="游ゴシック"/>
          <w:sz w:val="24"/>
          <w:szCs w:val="28"/>
        </w:rPr>
      </w:pPr>
    </w:p>
    <w:p w14:paraId="799595A0"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r w:rsidRPr="005E5106">
        <w:rPr>
          <w:rFonts w:ascii="游ゴシック" w:eastAsia="游ゴシック" w:hAnsi="游ゴシック" w:hint="eastAsia"/>
          <w:sz w:val="24"/>
          <w:szCs w:val="28"/>
        </w:rPr>
        <w:t>困難な問題を抱える女性の地域生活への移行に際しては、地域で孤立しないよう、地域での生活再建を支えるアフターケアを行うとともに、再び困難な状況に陥った際に、できる限り早く状況を察知し、再度の支援を円滑に実施できるよう、緩やかにつながり続ける支援を行います。</w:t>
      </w:r>
    </w:p>
    <w:p w14:paraId="7A9A0658" w14:textId="77777777" w:rsidR="00496BF8" w:rsidRPr="005E5106" w:rsidRDefault="00496BF8" w:rsidP="00496BF8">
      <w:pPr>
        <w:pStyle w:val="a9"/>
        <w:widowControl w:val="0"/>
        <w:tabs>
          <w:tab w:val="left" w:pos="426"/>
          <w:tab w:val="left" w:pos="567"/>
        </w:tabs>
        <w:snapToGrid w:val="0"/>
        <w:ind w:leftChars="0" w:left="851" w:firstLineChars="100" w:firstLine="240"/>
        <w:jc w:val="left"/>
        <w:rPr>
          <w:rFonts w:ascii="游ゴシック" w:eastAsia="游ゴシック" w:hAnsi="游ゴシック"/>
          <w:sz w:val="24"/>
          <w:szCs w:val="28"/>
        </w:rPr>
      </w:pPr>
    </w:p>
    <w:p w14:paraId="01F25B7A" w14:textId="77777777" w:rsidR="00496BF8" w:rsidRPr="005E5106" w:rsidRDefault="00496BF8" w:rsidP="00496BF8">
      <w:pPr>
        <w:widowControl w:val="0"/>
        <w:tabs>
          <w:tab w:val="left" w:pos="426"/>
          <w:tab w:val="left" w:pos="567"/>
        </w:tabs>
        <w:snapToGrid w:val="0"/>
        <w:ind w:firstLineChars="400" w:firstLine="960"/>
        <w:jc w:val="left"/>
        <w:rPr>
          <w:rFonts w:ascii="游ゴシック" w:eastAsia="游ゴシック" w:hAnsi="游ゴシック"/>
          <w:sz w:val="24"/>
          <w:szCs w:val="28"/>
        </w:rPr>
      </w:pPr>
      <w:r w:rsidRPr="005E5106">
        <w:rPr>
          <w:rFonts w:ascii="游ゴシック" w:eastAsia="游ゴシック" w:hAnsi="游ゴシック" w:hint="eastAsia"/>
          <w:sz w:val="24"/>
          <w:szCs w:val="28"/>
        </w:rPr>
        <w:t>【具体的な取組】</w:t>
      </w:r>
    </w:p>
    <w:p w14:paraId="49AC1463" w14:textId="77777777" w:rsidR="00496BF8"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大阪府立女性自立支援センターにおいて、退所後概ね２年以内の者に対し、</w:t>
      </w:r>
      <w:r>
        <w:rPr>
          <w:rFonts w:ascii="游ゴシック" w:eastAsia="游ゴシック" w:hAnsi="游ゴシック" w:hint="eastAsia"/>
          <w:sz w:val="24"/>
          <w:szCs w:val="28"/>
        </w:rPr>
        <w:t>必要に応じて、</w:t>
      </w:r>
      <w:r w:rsidRPr="005E5106">
        <w:rPr>
          <w:rFonts w:ascii="游ゴシック" w:eastAsia="游ゴシック" w:hAnsi="游ゴシック" w:hint="eastAsia"/>
          <w:sz w:val="24"/>
          <w:szCs w:val="28"/>
        </w:rPr>
        <w:t>退所後６月までの間は２週間に１回程度、退所後６月以降は１か月に１回程度、訪問又は電話等によりアフターケアを行います。</w:t>
      </w:r>
    </w:p>
    <w:p w14:paraId="6996F53A" w14:textId="77777777" w:rsidR="00496BF8" w:rsidRPr="005E5106"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sz w:val="24"/>
          <w:szCs w:val="28"/>
        </w:rPr>
        <w:t>DV被害者等に対し、DV被害者等自立生活援助事業による</w:t>
      </w:r>
      <w:r w:rsidRPr="005E5106">
        <w:rPr>
          <w:rFonts w:ascii="游ゴシック" w:eastAsia="游ゴシック" w:hAnsi="游ゴシック" w:hint="eastAsia"/>
          <w:sz w:val="24"/>
          <w:szCs w:val="28"/>
        </w:rPr>
        <w:t>定着支援を行います。</w:t>
      </w:r>
    </w:p>
    <w:p w14:paraId="5F4AAC0D" w14:textId="77777777" w:rsidR="00496BF8" w:rsidRPr="00763AA2" w:rsidRDefault="00496BF8" w:rsidP="00496BF8">
      <w:pPr>
        <w:pStyle w:val="a9"/>
        <w:widowControl w:val="0"/>
        <w:numPr>
          <w:ilvl w:val="0"/>
          <w:numId w:val="10"/>
        </w:numPr>
        <w:tabs>
          <w:tab w:val="left" w:pos="567"/>
          <w:tab w:val="left" w:pos="1134"/>
        </w:tabs>
        <w:snapToGrid w:val="0"/>
        <w:ind w:leftChars="0"/>
        <w:jc w:val="left"/>
        <w:rPr>
          <w:rFonts w:ascii="游ゴシック" w:eastAsia="游ゴシック" w:hAnsi="游ゴシック"/>
          <w:sz w:val="24"/>
          <w:szCs w:val="28"/>
        </w:rPr>
      </w:pPr>
      <w:r w:rsidRPr="005E5106">
        <w:rPr>
          <w:rFonts w:ascii="游ゴシック" w:eastAsia="游ゴシック" w:hAnsi="游ゴシック" w:hint="eastAsia"/>
          <w:sz w:val="24"/>
          <w:szCs w:val="28"/>
        </w:rPr>
        <w:t>市町村女性相談支援員及び女性相談窓口を中心として、継続的な相談支援を実施できるよう働きかけます。</w:t>
      </w:r>
    </w:p>
    <w:p w14:paraId="4EB763D6" w14:textId="77777777" w:rsidR="00496BF8" w:rsidRPr="005E5106" w:rsidRDefault="00496BF8" w:rsidP="00496BF8">
      <w:pPr>
        <w:pStyle w:val="a9"/>
        <w:widowControl w:val="0"/>
        <w:numPr>
          <w:ilvl w:val="0"/>
          <w:numId w:val="11"/>
        </w:numPr>
        <w:tabs>
          <w:tab w:val="left" w:pos="851"/>
          <w:tab w:val="left" w:pos="1134"/>
        </w:tabs>
        <w:snapToGrid w:val="0"/>
        <w:ind w:leftChars="0" w:left="1560" w:hanging="426"/>
        <w:jc w:val="left"/>
        <w:rPr>
          <w:rFonts w:ascii="游ゴシック" w:eastAsia="游ゴシック" w:hAnsi="游ゴシック"/>
          <w:sz w:val="24"/>
          <w:szCs w:val="28"/>
        </w:rPr>
      </w:pPr>
      <w:r>
        <w:rPr>
          <w:rFonts w:ascii="游ゴシック" w:eastAsia="游ゴシック" w:hAnsi="游ゴシック" w:hint="eastAsia"/>
          <w:sz w:val="24"/>
          <w:szCs w:val="28"/>
        </w:rPr>
        <w:t>個別ケース</w:t>
      </w:r>
      <w:r w:rsidRPr="005E5106">
        <w:rPr>
          <w:rFonts w:ascii="游ゴシック" w:eastAsia="游ゴシック" w:hAnsi="游ゴシック" w:hint="eastAsia"/>
          <w:sz w:val="24"/>
          <w:szCs w:val="28"/>
        </w:rPr>
        <w:t>支援調整会議において、</w:t>
      </w:r>
      <w:r>
        <w:rPr>
          <w:rFonts w:ascii="游ゴシック" w:eastAsia="游ゴシック" w:hAnsi="游ゴシック" w:hint="eastAsia"/>
          <w:sz w:val="24"/>
          <w:szCs w:val="28"/>
        </w:rPr>
        <w:t>支援対象者に</w:t>
      </w:r>
      <w:r w:rsidRPr="005E5106">
        <w:rPr>
          <w:rFonts w:ascii="游ゴシック" w:eastAsia="游ゴシック" w:hAnsi="游ゴシック" w:hint="eastAsia"/>
          <w:sz w:val="24"/>
          <w:szCs w:val="28"/>
        </w:rPr>
        <w:t>必要</w:t>
      </w:r>
      <w:r>
        <w:rPr>
          <w:rFonts w:ascii="游ゴシック" w:eastAsia="游ゴシック" w:hAnsi="游ゴシック" w:hint="eastAsia"/>
          <w:sz w:val="24"/>
          <w:szCs w:val="28"/>
        </w:rPr>
        <w:t>な</w:t>
      </w:r>
      <w:r w:rsidRPr="005E5106">
        <w:rPr>
          <w:rFonts w:ascii="游ゴシック" w:eastAsia="游ゴシック" w:hAnsi="游ゴシック" w:hint="eastAsia"/>
          <w:sz w:val="24"/>
          <w:szCs w:val="28"/>
        </w:rPr>
        <w:t>アフターケアを調整</w:t>
      </w:r>
      <w:r>
        <w:rPr>
          <w:rFonts w:ascii="游ゴシック" w:eastAsia="游ゴシック" w:hAnsi="游ゴシック" w:hint="eastAsia"/>
          <w:sz w:val="24"/>
          <w:szCs w:val="28"/>
        </w:rPr>
        <w:t>するよう働きかけます。</w:t>
      </w:r>
    </w:p>
    <w:p w14:paraId="6C7DDEE8" w14:textId="77777777" w:rsidR="00496BF8" w:rsidRPr="005E5106" w:rsidRDefault="00496BF8" w:rsidP="00496BF8">
      <w:pPr>
        <w:pStyle w:val="a9"/>
        <w:widowControl w:val="0"/>
        <w:tabs>
          <w:tab w:val="left" w:pos="567"/>
          <w:tab w:val="left" w:pos="1134"/>
        </w:tabs>
        <w:snapToGrid w:val="0"/>
        <w:ind w:leftChars="0" w:left="1513"/>
        <w:jc w:val="left"/>
        <w:rPr>
          <w:rFonts w:ascii="游ゴシック" w:eastAsia="游ゴシック" w:hAnsi="游ゴシック"/>
          <w:sz w:val="24"/>
          <w:szCs w:val="28"/>
        </w:rPr>
      </w:pPr>
    </w:p>
    <w:p w14:paraId="33DD6624" w14:textId="77777777" w:rsidR="00496BF8" w:rsidRPr="005E5106" w:rsidRDefault="00496BF8" w:rsidP="00496BF8">
      <w:pPr>
        <w:pStyle w:val="a9"/>
        <w:widowControl w:val="0"/>
        <w:tabs>
          <w:tab w:val="left" w:pos="567"/>
          <w:tab w:val="left" w:pos="1134"/>
        </w:tabs>
        <w:snapToGrid w:val="0"/>
        <w:ind w:leftChars="0" w:left="1513"/>
        <w:jc w:val="left"/>
        <w:rPr>
          <w:rFonts w:ascii="游ゴシック" w:eastAsia="游ゴシック" w:hAnsi="游ゴシック"/>
          <w:sz w:val="24"/>
          <w:szCs w:val="28"/>
        </w:rPr>
      </w:pPr>
    </w:p>
    <w:p w14:paraId="4FA4304B" w14:textId="77777777" w:rsidR="00496BF8" w:rsidRPr="003A3F3F" w:rsidRDefault="00496BF8" w:rsidP="00496BF8">
      <w:pPr>
        <w:pStyle w:val="2"/>
        <w:spacing w:line="360" w:lineRule="exact"/>
        <w:rPr>
          <w:rFonts w:ascii="游ゴシック" w:eastAsia="游ゴシック" w:hAnsi="游ゴシック"/>
          <w:b/>
          <w:bCs/>
          <w:sz w:val="24"/>
          <w:szCs w:val="24"/>
        </w:rPr>
      </w:pPr>
      <w:bookmarkStart w:id="78" w:name="_Toc157533187"/>
      <w:r w:rsidRPr="003A3F3F">
        <w:rPr>
          <w:rFonts w:ascii="游ゴシック" w:eastAsia="游ゴシック" w:hAnsi="游ゴシック" w:hint="eastAsia"/>
          <w:b/>
          <w:bCs/>
          <w:sz w:val="24"/>
          <w:szCs w:val="24"/>
        </w:rPr>
        <w:t>３．大阪府における計画の推進体制</w:t>
      </w:r>
      <w:bookmarkEnd w:id="78"/>
    </w:p>
    <w:p w14:paraId="68DD9671" w14:textId="77777777" w:rsidR="00496BF8" w:rsidRPr="003A3F3F" w:rsidRDefault="00496BF8" w:rsidP="00496BF8"/>
    <w:p w14:paraId="17E16E28" w14:textId="77777777" w:rsidR="00496BF8" w:rsidRDefault="00496BF8" w:rsidP="00496BF8">
      <w:pPr>
        <w:spacing w:line="360" w:lineRule="exact"/>
        <w:ind w:leftChars="343" w:left="1416" w:hangingChars="290" w:hanging="696"/>
        <w:rPr>
          <w:rFonts w:ascii="游ゴシック" w:eastAsia="游ゴシック" w:hAnsi="游ゴシック"/>
          <w:sz w:val="24"/>
          <w:szCs w:val="28"/>
        </w:rPr>
      </w:pPr>
      <w:r w:rsidRPr="005E5106">
        <w:rPr>
          <w:rFonts w:ascii="游ゴシック" w:eastAsia="游ゴシック" w:hAnsi="游ゴシック" w:hint="eastAsia"/>
          <w:sz w:val="24"/>
          <w:szCs w:val="28"/>
        </w:rPr>
        <w:t>（１）</w:t>
      </w:r>
      <w:r>
        <w:rPr>
          <w:rFonts w:ascii="游ゴシック" w:eastAsia="游ゴシック" w:hAnsi="游ゴシック" w:hint="eastAsia"/>
          <w:sz w:val="24"/>
          <w:szCs w:val="28"/>
        </w:rPr>
        <w:t>大阪府女性相談</w:t>
      </w:r>
      <w:r w:rsidRPr="005E5106">
        <w:rPr>
          <w:rFonts w:ascii="游ゴシック" w:eastAsia="游ゴシック" w:hAnsi="游ゴシック" w:hint="eastAsia"/>
          <w:sz w:val="24"/>
          <w:szCs w:val="28"/>
        </w:rPr>
        <w:t>センター、女性相談支援員、</w:t>
      </w:r>
      <w:r>
        <w:rPr>
          <w:rFonts w:ascii="游ゴシック" w:eastAsia="游ゴシック" w:hAnsi="游ゴシック" w:hint="eastAsia"/>
          <w:sz w:val="24"/>
          <w:szCs w:val="28"/>
        </w:rPr>
        <w:t>大阪府立</w:t>
      </w:r>
      <w:r w:rsidRPr="005E5106">
        <w:rPr>
          <w:rFonts w:ascii="游ゴシック" w:eastAsia="游ゴシック" w:hAnsi="游ゴシック" w:hint="eastAsia"/>
          <w:sz w:val="24"/>
          <w:szCs w:val="28"/>
        </w:rPr>
        <w:t>女性自立支援</w:t>
      </w:r>
      <w:r>
        <w:rPr>
          <w:rFonts w:ascii="游ゴシック" w:eastAsia="游ゴシック" w:hAnsi="游ゴシック" w:hint="eastAsia"/>
          <w:sz w:val="24"/>
          <w:szCs w:val="28"/>
        </w:rPr>
        <w:t>センター</w:t>
      </w:r>
      <w:r w:rsidRPr="005E5106">
        <w:rPr>
          <w:rFonts w:ascii="游ゴシック" w:eastAsia="游ゴシック" w:hAnsi="游ゴシック" w:hint="eastAsia"/>
          <w:sz w:val="24"/>
          <w:szCs w:val="28"/>
        </w:rPr>
        <w:t>の連携</w:t>
      </w:r>
    </w:p>
    <w:p w14:paraId="3E4BA6BC" w14:textId="77777777" w:rsidR="00496BF8" w:rsidRPr="005E5106" w:rsidRDefault="00496BF8" w:rsidP="00496BF8">
      <w:pPr>
        <w:spacing w:line="360" w:lineRule="exact"/>
        <w:ind w:firstLineChars="300" w:firstLine="720"/>
        <w:rPr>
          <w:rFonts w:ascii="游ゴシック" w:eastAsia="游ゴシック" w:hAnsi="游ゴシック"/>
          <w:sz w:val="24"/>
          <w:szCs w:val="28"/>
        </w:rPr>
      </w:pPr>
    </w:p>
    <w:p w14:paraId="77484898" w14:textId="77777777" w:rsidR="00496BF8" w:rsidRPr="005E5106" w:rsidRDefault="00496BF8" w:rsidP="00496BF8">
      <w:pPr>
        <w:pStyle w:val="a9"/>
        <w:numPr>
          <w:ilvl w:val="0"/>
          <w:numId w:val="13"/>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市町村の相談支援が充実したものとなるよう、女性相談支援員の配置や相談窓口の設置を働きかけます。</w:t>
      </w:r>
    </w:p>
    <w:p w14:paraId="2B15E84E" w14:textId="77777777" w:rsidR="00496BF8" w:rsidRPr="005E5106" w:rsidRDefault="00496BF8" w:rsidP="00496BF8">
      <w:pPr>
        <w:pStyle w:val="a9"/>
        <w:numPr>
          <w:ilvl w:val="0"/>
          <w:numId w:val="13"/>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支援の中核を担う大阪府女性相談センターにおいて、市町村の女性相談窓口や女性相談支援員にスーパーバイズ、アドバイスが提供できるよう体制を整備します。</w:t>
      </w:r>
    </w:p>
    <w:p w14:paraId="027DC032" w14:textId="77777777" w:rsidR="00496BF8" w:rsidRPr="005E5106" w:rsidRDefault="00496BF8" w:rsidP="00496BF8">
      <w:pPr>
        <w:pStyle w:val="a9"/>
        <w:numPr>
          <w:ilvl w:val="0"/>
          <w:numId w:val="13"/>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大阪府女性相談センターにおいて、女性相談支援員（府及び市町村）に対する、初任者研修、中堅相談員向け研修を充実させます。</w:t>
      </w:r>
    </w:p>
    <w:p w14:paraId="2D42F90F" w14:textId="77777777" w:rsidR="00496BF8" w:rsidRDefault="00496BF8" w:rsidP="00496BF8">
      <w:pPr>
        <w:pStyle w:val="a9"/>
        <w:numPr>
          <w:ilvl w:val="0"/>
          <w:numId w:val="13"/>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lastRenderedPageBreak/>
        <w:t>研修にあたっては、市町村の先進的な取り組みや、民間団体の現状などを共有し、市町村の相談支援体制が充実するよう努めます。</w:t>
      </w:r>
    </w:p>
    <w:p w14:paraId="7D598572" w14:textId="77777777" w:rsidR="00496BF8" w:rsidRDefault="00496BF8" w:rsidP="00496BF8">
      <w:pPr>
        <w:spacing w:line="360" w:lineRule="exact"/>
        <w:rPr>
          <w:rFonts w:ascii="游ゴシック" w:eastAsia="游ゴシック" w:hAnsi="游ゴシック"/>
          <w:sz w:val="24"/>
          <w:szCs w:val="28"/>
        </w:rPr>
      </w:pPr>
    </w:p>
    <w:p w14:paraId="6E6164D1" w14:textId="77777777" w:rsidR="00496BF8" w:rsidRPr="00340D01" w:rsidRDefault="00496BF8" w:rsidP="00496BF8">
      <w:pPr>
        <w:spacing w:line="360" w:lineRule="exact"/>
        <w:rPr>
          <w:rFonts w:ascii="游ゴシック" w:eastAsia="游ゴシック" w:hAnsi="游ゴシック"/>
          <w:sz w:val="24"/>
          <w:szCs w:val="28"/>
        </w:rPr>
      </w:pPr>
    </w:p>
    <w:p w14:paraId="29659040" w14:textId="77777777" w:rsidR="00496BF8" w:rsidRDefault="00496BF8" w:rsidP="00496BF8">
      <w:pPr>
        <w:spacing w:line="360" w:lineRule="exact"/>
        <w:ind w:firstLineChars="300" w:firstLine="720"/>
        <w:rPr>
          <w:rFonts w:ascii="游ゴシック" w:eastAsia="游ゴシック" w:hAnsi="游ゴシック"/>
          <w:sz w:val="24"/>
          <w:szCs w:val="28"/>
        </w:rPr>
      </w:pPr>
      <w:r w:rsidRPr="005E5106">
        <w:rPr>
          <w:rFonts w:ascii="游ゴシック" w:eastAsia="游ゴシック" w:hAnsi="游ゴシック" w:hint="eastAsia"/>
          <w:sz w:val="24"/>
          <w:szCs w:val="28"/>
        </w:rPr>
        <w:t>（２）民間団体との連携</w:t>
      </w:r>
    </w:p>
    <w:p w14:paraId="385BB780" w14:textId="77777777" w:rsidR="00496BF8" w:rsidRPr="005E5106" w:rsidRDefault="00496BF8" w:rsidP="00496BF8">
      <w:pPr>
        <w:spacing w:line="360" w:lineRule="exact"/>
        <w:ind w:firstLineChars="300" w:firstLine="720"/>
        <w:rPr>
          <w:rFonts w:ascii="游ゴシック" w:eastAsia="游ゴシック" w:hAnsi="游ゴシック"/>
          <w:sz w:val="24"/>
          <w:szCs w:val="28"/>
        </w:rPr>
      </w:pPr>
    </w:p>
    <w:p w14:paraId="319B7195" w14:textId="77777777" w:rsidR="00496BF8" w:rsidRPr="005E5106" w:rsidRDefault="00496BF8" w:rsidP="00496BF8">
      <w:pPr>
        <w:pStyle w:val="a9"/>
        <w:numPr>
          <w:ilvl w:val="0"/>
          <w:numId w:val="12"/>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大阪府が把握した民間団体の支援活動や体制等について、市町村に情報提供するよう努めるなど、市町村と民間団体との連携を促進します。</w:t>
      </w:r>
    </w:p>
    <w:p w14:paraId="336130EE" w14:textId="77777777" w:rsidR="00496BF8" w:rsidRDefault="00496BF8" w:rsidP="00496BF8">
      <w:pPr>
        <w:pStyle w:val="a9"/>
        <w:numPr>
          <w:ilvl w:val="0"/>
          <w:numId w:val="12"/>
        </w:numPr>
        <w:spacing w:line="360" w:lineRule="exact"/>
        <w:ind w:leftChars="0"/>
        <w:rPr>
          <w:rFonts w:ascii="游ゴシック" w:eastAsia="游ゴシック" w:hAnsi="游ゴシック"/>
          <w:sz w:val="24"/>
          <w:szCs w:val="28"/>
        </w:rPr>
      </w:pPr>
      <w:r w:rsidRPr="005E5106">
        <w:rPr>
          <w:rFonts w:ascii="游ゴシック" w:eastAsia="游ゴシック" w:hAnsi="游ゴシック" w:hint="eastAsia"/>
          <w:sz w:val="24"/>
          <w:szCs w:val="28"/>
        </w:rPr>
        <w:t>行政機関による困難な問題を抱える女性への支援に関する施策に、民間団体の豊富な知見や支援経験を活かせるよう、会議や研修などを通じて相互の情報共有に努めます。</w:t>
      </w:r>
    </w:p>
    <w:p w14:paraId="329EDF19" w14:textId="77777777" w:rsidR="00496BF8" w:rsidRPr="004743E8" w:rsidRDefault="00496BF8" w:rsidP="00496BF8">
      <w:pPr>
        <w:pStyle w:val="a9"/>
        <w:numPr>
          <w:ilvl w:val="0"/>
          <w:numId w:val="12"/>
        </w:numPr>
        <w:spacing w:line="360" w:lineRule="exact"/>
        <w:ind w:leftChars="0"/>
        <w:rPr>
          <w:rFonts w:ascii="游ゴシック" w:eastAsia="游ゴシック" w:hAnsi="游ゴシック"/>
          <w:sz w:val="24"/>
          <w:szCs w:val="28"/>
        </w:rPr>
      </w:pPr>
      <w:r w:rsidRPr="004743E8">
        <w:rPr>
          <w:rFonts w:ascii="游ゴシック" w:eastAsia="游ゴシック" w:hAnsi="游ゴシック" w:hint="eastAsia"/>
          <w:sz w:val="24"/>
          <w:szCs w:val="28"/>
        </w:rPr>
        <w:t>まずは個別ケース支援調整会議における個別の相談支援の事例を通じて、支援対象者の支援に必要な民間団体も含めた関係機関のネットワークをつくります。</w:t>
      </w:r>
    </w:p>
    <w:p w14:paraId="13E1843F" w14:textId="77777777" w:rsidR="00496BF8" w:rsidRPr="004743E8" w:rsidRDefault="00496BF8" w:rsidP="00496BF8">
      <w:pPr>
        <w:pStyle w:val="a9"/>
        <w:spacing w:line="360" w:lineRule="exact"/>
        <w:ind w:leftChars="0" w:left="1700"/>
        <w:rPr>
          <w:rFonts w:ascii="游ゴシック" w:eastAsia="游ゴシック" w:hAnsi="游ゴシック"/>
          <w:sz w:val="24"/>
          <w:szCs w:val="28"/>
        </w:rPr>
      </w:pPr>
      <w:r w:rsidRPr="004743E8">
        <w:rPr>
          <w:rFonts w:ascii="游ゴシック" w:eastAsia="游ゴシック" w:hAnsi="游ゴシック" w:hint="eastAsia"/>
          <w:sz w:val="24"/>
          <w:szCs w:val="28"/>
        </w:rPr>
        <w:t>そのうえで、ネットワークの構築状況を踏まえ、市町村支援調整会議や大阪府支援調整会議において、民間団体の参画も得ながら、地域の課題を共有し、地域の相談支援体制の質を高めることを目指します。</w:t>
      </w:r>
    </w:p>
    <w:p w14:paraId="4D9B2746" w14:textId="77777777" w:rsidR="00496BF8" w:rsidRPr="004743E8" w:rsidRDefault="00496BF8" w:rsidP="00496BF8">
      <w:pPr>
        <w:pStyle w:val="a9"/>
        <w:spacing w:line="360" w:lineRule="exact"/>
        <w:ind w:leftChars="0" w:left="1700"/>
        <w:rPr>
          <w:rFonts w:ascii="游ゴシック" w:eastAsia="游ゴシック" w:hAnsi="游ゴシック"/>
          <w:sz w:val="24"/>
          <w:szCs w:val="28"/>
        </w:rPr>
      </w:pPr>
    </w:p>
    <w:p w14:paraId="543E7FB8" w14:textId="77777777" w:rsidR="00496BF8" w:rsidRPr="005E5106" w:rsidRDefault="00496BF8" w:rsidP="00496BF8">
      <w:pPr>
        <w:spacing w:line="360" w:lineRule="exact"/>
        <w:ind w:leftChars="600" w:left="1260"/>
        <w:rPr>
          <w:rFonts w:ascii="游ゴシック" w:eastAsia="游ゴシック" w:hAnsi="游ゴシック"/>
          <w:sz w:val="24"/>
          <w:szCs w:val="28"/>
        </w:rPr>
      </w:pPr>
    </w:p>
    <w:p w14:paraId="7CB6A722" w14:textId="77777777" w:rsidR="00496BF8" w:rsidRDefault="00496BF8" w:rsidP="00496BF8">
      <w:pPr>
        <w:spacing w:line="360" w:lineRule="exact"/>
        <w:ind w:firstLineChars="300" w:firstLine="720"/>
        <w:rPr>
          <w:rFonts w:ascii="游ゴシック" w:eastAsia="游ゴシック" w:hAnsi="游ゴシック"/>
          <w:sz w:val="24"/>
          <w:szCs w:val="28"/>
        </w:rPr>
      </w:pPr>
      <w:r w:rsidRPr="005E5106">
        <w:rPr>
          <w:rFonts w:ascii="游ゴシック" w:eastAsia="游ゴシック" w:hAnsi="游ゴシック" w:hint="eastAsia"/>
          <w:sz w:val="24"/>
          <w:szCs w:val="28"/>
        </w:rPr>
        <w:t>（３）関係機関との連携</w:t>
      </w:r>
    </w:p>
    <w:p w14:paraId="0636B5C5" w14:textId="77777777" w:rsidR="00496BF8" w:rsidRPr="005E5106" w:rsidRDefault="00496BF8" w:rsidP="00496BF8">
      <w:pPr>
        <w:spacing w:line="360" w:lineRule="exact"/>
        <w:ind w:firstLineChars="300" w:firstLine="720"/>
        <w:rPr>
          <w:rFonts w:ascii="游ゴシック" w:eastAsia="游ゴシック" w:hAnsi="游ゴシック"/>
          <w:sz w:val="24"/>
          <w:szCs w:val="28"/>
        </w:rPr>
      </w:pPr>
    </w:p>
    <w:p w14:paraId="7BE80820" w14:textId="77777777" w:rsidR="00496BF8" w:rsidRPr="00763AA2" w:rsidRDefault="00496BF8" w:rsidP="00496BF8">
      <w:pPr>
        <w:pStyle w:val="a9"/>
        <w:numPr>
          <w:ilvl w:val="0"/>
          <w:numId w:val="14"/>
        </w:numPr>
        <w:spacing w:line="360" w:lineRule="exact"/>
        <w:ind w:leftChars="0"/>
        <w:jc w:val="left"/>
        <w:rPr>
          <w:rFonts w:ascii="游ゴシック" w:eastAsia="游ゴシック" w:hAnsi="游ゴシック"/>
          <w:sz w:val="24"/>
          <w:szCs w:val="28"/>
        </w:rPr>
      </w:pPr>
      <w:bookmarkStart w:id="79" w:name="_Hlk153807189"/>
      <w:r w:rsidRPr="005E5106">
        <w:rPr>
          <w:rFonts w:ascii="游ゴシック" w:eastAsia="游ゴシック" w:hAnsi="游ゴシック" w:hint="eastAsia"/>
          <w:sz w:val="24"/>
          <w:szCs w:val="28"/>
        </w:rPr>
        <w:t>虐待等の家庭環境を背景とする若年女性のうち、未成年の支援対象者に関しては</w:t>
      </w:r>
      <w:r>
        <w:rPr>
          <w:rFonts w:ascii="游ゴシック" w:eastAsia="游ゴシック" w:hAnsi="游ゴシック" w:hint="eastAsia"/>
          <w:sz w:val="24"/>
          <w:szCs w:val="28"/>
        </w:rPr>
        <w:t>、困難な問題を抱える女性であると同時に</w:t>
      </w:r>
      <w:r w:rsidRPr="00763AA2">
        <w:rPr>
          <w:rFonts w:ascii="游ゴシック" w:eastAsia="游ゴシック" w:hAnsi="游ゴシック" w:hint="eastAsia"/>
          <w:sz w:val="24"/>
          <w:szCs w:val="28"/>
        </w:rPr>
        <w:t>児童で</w:t>
      </w:r>
      <w:r>
        <w:rPr>
          <w:rFonts w:ascii="游ゴシック" w:eastAsia="游ゴシック" w:hAnsi="游ゴシック" w:hint="eastAsia"/>
          <w:sz w:val="24"/>
          <w:szCs w:val="28"/>
        </w:rPr>
        <w:t>も</w:t>
      </w:r>
      <w:r w:rsidRPr="00763AA2">
        <w:rPr>
          <w:rFonts w:ascii="游ゴシック" w:eastAsia="游ゴシック" w:hAnsi="游ゴシック" w:hint="eastAsia"/>
          <w:sz w:val="24"/>
          <w:szCs w:val="28"/>
        </w:rPr>
        <w:t>あることから</w:t>
      </w:r>
      <w:r w:rsidRPr="005E5106">
        <w:rPr>
          <w:rFonts w:ascii="游ゴシック" w:eastAsia="游ゴシック" w:hAnsi="游ゴシック" w:hint="eastAsia"/>
          <w:sz w:val="24"/>
          <w:szCs w:val="28"/>
        </w:rPr>
        <w:t>、親権者の監護教育権との関係等を考慮し、児童相談所（大阪府子ども家庭センター</w:t>
      </w:r>
      <w:r>
        <w:rPr>
          <w:rFonts w:ascii="游ゴシック" w:eastAsia="游ゴシック" w:hAnsi="游ゴシック" w:hint="eastAsia"/>
          <w:sz w:val="24"/>
          <w:szCs w:val="28"/>
        </w:rPr>
        <w:t>等</w:t>
      </w:r>
      <w:r w:rsidRPr="005E5106">
        <w:rPr>
          <w:rFonts w:ascii="游ゴシック" w:eastAsia="游ゴシック" w:hAnsi="游ゴシック" w:hint="eastAsia"/>
          <w:sz w:val="24"/>
          <w:szCs w:val="28"/>
        </w:rPr>
        <w:t>）</w:t>
      </w:r>
      <w:bookmarkStart w:id="80" w:name="_Hlk153807255"/>
      <w:r>
        <w:rPr>
          <w:rFonts w:ascii="游ゴシック" w:eastAsia="游ゴシック" w:hAnsi="游ゴシック" w:hint="eastAsia"/>
          <w:sz w:val="24"/>
          <w:szCs w:val="28"/>
        </w:rPr>
        <w:t>と密に</w:t>
      </w:r>
      <w:bookmarkEnd w:id="80"/>
      <w:r w:rsidRPr="00763AA2">
        <w:rPr>
          <w:rFonts w:ascii="游ゴシック" w:eastAsia="游ゴシック" w:hAnsi="游ゴシック" w:hint="eastAsia"/>
          <w:sz w:val="24"/>
          <w:szCs w:val="28"/>
        </w:rPr>
        <w:t>連携</w:t>
      </w:r>
      <w:r>
        <w:rPr>
          <w:rFonts w:ascii="游ゴシック" w:eastAsia="游ゴシック" w:hAnsi="游ゴシック" w:hint="eastAsia"/>
          <w:sz w:val="24"/>
          <w:szCs w:val="28"/>
        </w:rPr>
        <w:t>し</w:t>
      </w:r>
      <w:r w:rsidRPr="00763AA2">
        <w:rPr>
          <w:rFonts w:ascii="游ゴシック" w:eastAsia="游ゴシック" w:hAnsi="游ゴシック" w:hint="eastAsia"/>
          <w:sz w:val="24"/>
          <w:szCs w:val="28"/>
        </w:rPr>
        <w:t>ます。</w:t>
      </w:r>
    </w:p>
    <w:bookmarkEnd w:id="79"/>
    <w:p w14:paraId="0F8CB15C" w14:textId="77777777" w:rsidR="00496BF8" w:rsidRDefault="00496BF8" w:rsidP="00496BF8">
      <w:pPr>
        <w:pStyle w:val="a9"/>
        <w:numPr>
          <w:ilvl w:val="0"/>
          <w:numId w:val="14"/>
        </w:numPr>
        <w:spacing w:line="360" w:lineRule="exact"/>
        <w:ind w:leftChars="0"/>
        <w:rPr>
          <w:rFonts w:ascii="游ゴシック" w:eastAsia="游ゴシック" w:hAnsi="游ゴシック"/>
          <w:sz w:val="24"/>
          <w:szCs w:val="28"/>
        </w:rPr>
      </w:pPr>
      <w:r w:rsidRPr="00B05FF3">
        <w:rPr>
          <w:rFonts w:ascii="游ゴシック" w:eastAsia="游ゴシック" w:hAnsi="游ゴシック" w:hint="eastAsia"/>
          <w:sz w:val="24"/>
          <w:szCs w:val="28"/>
        </w:rPr>
        <w:t>困難な問題を抱える女性への支援施策や支援につながる相談</w:t>
      </w:r>
      <w:r w:rsidRPr="00766F13">
        <w:rPr>
          <w:rFonts w:ascii="游ゴシック" w:eastAsia="游ゴシック" w:hAnsi="游ゴシック" w:hint="eastAsia"/>
          <w:sz w:val="24"/>
          <w:szCs w:val="28"/>
        </w:rPr>
        <w:t>窓口を所管する大阪府関係部局（福祉部（関係各課）、危機管理監、府民文化部、健康医療部、商工労働部、都市整備部等）と連携し、施策の状況や実施状況、具体的な支援の内容などを共有します。</w:t>
      </w:r>
    </w:p>
    <w:p w14:paraId="5EEA4801" w14:textId="21D601FF" w:rsidR="00496BF8" w:rsidRPr="00A561E5" w:rsidRDefault="00496BF8" w:rsidP="00496BF8">
      <w:pPr>
        <w:pStyle w:val="a9"/>
        <w:numPr>
          <w:ilvl w:val="0"/>
          <w:numId w:val="14"/>
        </w:numPr>
        <w:spacing w:line="360" w:lineRule="exact"/>
        <w:ind w:leftChars="0"/>
        <w:rPr>
          <w:rFonts w:ascii="游ゴシック" w:eastAsia="游ゴシック" w:hAnsi="游ゴシック" w:hint="eastAsia"/>
          <w:sz w:val="24"/>
          <w:szCs w:val="28"/>
        </w:rPr>
      </w:pPr>
      <w:r w:rsidRPr="00B05FF3">
        <w:rPr>
          <w:rFonts w:ascii="游ゴシック" w:eastAsia="游ゴシック" w:hAnsi="游ゴシック" w:hint="eastAsia"/>
          <w:sz w:val="24"/>
          <w:szCs w:val="28"/>
        </w:rPr>
        <w:t>暴力等による</w:t>
      </w:r>
      <w:r w:rsidRPr="00766F13">
        <w:rPr>
          <w:rFonts w:ascii="游ゴシック" w:eastAsia="游ゴシック" w:hAnsi="游ゴシック" w:hint="eastAsia"/>
          <w:sz w:val="24"/>
          <w:szCs w:val="28"/>
        </w:rPr>
        <w:t>犯罪被害者等について、警察等と連携した支援を行います。</w:t>
      </w:r>
    </w:p>
    <w:p w14:paraId="5CD92F18" w14:textId="77777777" w:rsidR="00496BF8" w:rsidRDefault="00496BF8" w:rsidP="00496BF8">
      <w:pPr>
        <w:spacing w:line="360" w:lineRule="exact"/>
        <w:ind w:firstLineChars="295" w:firstLine="708"/>
        <w:rPr>
          <w:rFonts w:ascii="游ゴシック" w:eastAsia="游ゴシック" w:hAnsi="游ゴシック"/>
          <w:sz w:val="24"/>
          <w:szCs w:val="28"/>
        </w:rPr>
      </w:pPr>
      <w:r>
        <w:rPr>
          <w:rFonts w:ascii="游ゴシック" w:eastAsia="游ゴシック" w:hAnsi="游ゴシック" w:hint="eastAsia"/>
          <w:sz w:val="24"/>
          <w:szCs w:val="28"/>
        </w:rPr>
        <w:lastRenderedPageBreak/>
        <w:t>（４）　支援調整会議</w:t>
      </w:r>
    </w:p>
    <w:p w14:paraId="12F098AB" w14:textId="77777777" w:rsidR="00496BF8" w:rsidRPr="004743E8" w:rsidRDefault="00496BF8" w:rsidP="00496BF8">
      <w:pPr>
        <w:spacing w:line="360" w:lineRule="exact"/>
        <w:rPr>
          <w:rFonts w:ascii="游ゴシック" w:eastAsia="游ゴシック" w:hAnsi="游ゴシック"/>
          <w:sz w:val="24"/>
          <w:szCs w:val="28"/>
        </w:rPr>
      </w:pPr>
    </w:p>
    <w:p w14:paraId="331D8FA5" w14:textId="77777777" w:rsidR="00496BF8" w:rsidRDefault="00496BF8" w:rsidP="00496BF8">
      <w:pPr>
        <w:pStyle w:val="a9"/>
        <w:numPr>
          <w:ilvl w:val="0"/>
          <w:numId w:val="12"/>
        </w:numPr>
        <w:spacing w:line="360" w:lineRule="exact"/>
        <w:ind w:leftChars="0"/>
        <w:rPr>
          <w:rFonts w:ascii="游ゴシック" w:eastAsia="游ゴシック" w:hAnsi="游ゴシック"/>
          <w:sz w:val="24"/>
          <w:szCs w:val="28"/>
        </w:rPr>
      </w:pPr>
      <w:r w:rsidRPr="00B05FF3">
        <w:rPr>
          <w:rFonts w:ascii="游ゴシック" w:eastAsia="游ゴシック" w:hAnsi="游ゴシック" w:hint="eastAsia"/>
          <w:sz w:val="24"/>
          <w:szCs w:val="28"/>
        </w:rPr>
        <w:t>女性支援法第</w:t>
      </w:r>
      <w:r w:rsidRPr="00766F13">
        <w:rPr>
          <w:rFonts w:ascii="游ゴシック" w:eastAsia="游ゴシック" w:hAnsi="游ゴシック"/>
          <w:sz w:val="24"/>
          <w:szCs w:val="28"/>
        </w:rPr>
        <w:t>15条に基づく支援調整会議については、既存</w:t>
      </w:r>
      <w:r w:rsidRPr="00766F13">
        <w:rPr>
          <w:rFonts w:ascii="游ゴシック" w:eastAsia="游ゴシック" w:hAnsi="游ゴシック" w:hint="eastAsia"/>
          <w:sz w:val="24"/>
          <w:szCs w:val="28"/>
        </w:rPr>
        <w:t>の、</w:t>
      </w:r>
      <w:r w:rsidRPr="00766F13">
        <w:rPr>
          <w:rFonts w:ascii="游ゴシック" w:eastAsia="游ゴシック" w:hAnsi="游ゴシック"/>
          <w:sz w:val="24"/>
          <w:szCs w:val="28"/>
        </w:rPr>
        <w:t>DV防止法に基づく法定協議会や、児童福祉法に基づく要保護児童対策地域協議会、</w:t>
      </w:r>
      <w:r w:rsidRPr="00766F13">
        <w:rPr>
          <w:rFonts w:ascii="游ゴシック" w:eastAsia="游ゴシック" w:hAnsi="游ゴシック" w:hint="eastAsia"/>
          <w:sz w:val="24"/>
          <w:szCs w:val="28"/>
        </w:rPr>
        <w:t>生活困窮者自立支援法に基づく支援会議や、社会福祉法に基づく支援会議等と</w:t>
      </w:r>
      <w:r>
        <w:rPr>
          <w:rFonts w:ascii="游ゴシック" w:eastAsia="游ゴシック" w:hAnsi="游ゴシック" w:hint="eastAsia"/>
          <w:sz w:val="24"/>
          <w:szCs w:val="28"/>
        </w:rPr>
        <w:t>兼ねて</w:t>
      </w:r>
      <w:r w:rsidRPr="00766F13">
        <w:rPr>
          <w:rFonts w:ascii="游ゴシック" w:eastAsia="游ゴシック" w:hAnsi="游ゴシック"/>
          <w:sz w:val="24"/>
          <w:szCs w:val="28"/>
        </w:rPr>
        <w:t>実施することも可能と</w:t>
      </w:r>
      <w:r w:rsidRPr="00766F13">
        <w:rPr>
          <w:rFonts w:ascii="游ゴシック" w:eastAsia="游ゴシック" w:hAnsi="游ゴシック" w:hint="eastAsia"/>
          <w:sz w:val="24"/>
          <w:szCs w:val="28"/>
        </w:rPr>
        <w:t>されていることを広く周知します。</w:t>
      </w:r>
    </w:p>
    <w:p w14:paraId="101C7746" w14:textId="77777777" w:rsidR="00496BF8" w:rsidRPr="00766F13" w:rsidRDefault="00496BF8" w:rsidP="00496BF8">
      <w:pPr>
        <w:pStyle w:val="a9"/>
        <w:numPr>
          <w:ilvl w:val="0"/>
          <w:numId w:val="12"/>
        </w:numPr>
        <w:spacing w:line="360" w:lineRule="exact"/>
        <w:ind w:leftChars="0"/>
        <w:rPr>
          <w:rFonts w:ascii="游ゴシック" w:eastAsia="游ゴシック" w:hAnsi="游ゴシック"/>
          <w:sz w:val="24"/>
          <w:szCs w:val="28"/>
        </w:rPr>
      </w:pPr>
      <w:r w:rsidRPr="00B05FF3">
        <w:rPr>
          <w:rFonts w:ascii="游ゴシック" w:eastAsia="游ゴシック" w:hAnsi="游ゴシック" w:hint="eastAsia"/>
          <w:sz w:val="24"/>
          <w:szCs w:val="28"/>
        </w:rPr>
        <w:t>大阪府において</w:t>
      </w:r>
      <w:r w:rsidRPr="00766F13">
        <w:rPr>
          <w:rFonts w:ascii="游ゴシック" w:eastAsia="游ゴシック" w:hAnsi="游ゴシック" w:hint="eastAsia"/>
          <w:sz w:val="24"/>
          <w:szCs w:val="28"/>
        </w:rPr>
        <w:t>、まずは一時保護した支援対象者に対する個別ケース支援調整会議を実施し、市町村</w:t>
      </w:r>
      <w:r>
        <w:rPr>
          <w:rFonts w:ascii="游ゴシック" w:eastAsia="游ゴシック" w:hAnsi="游ゴシック" w:hint="eastAsia"/>
          <w:sz w:val="24"/>
          <w:szCs w:val="28"/>
        </w:rPr>
        <w:t>や民間団体</w:t>
      </w:r>
      <w:r w:rsidRPr="00766F13">
        <w:rPr>
          <w:rFonts w:ascii="游ゴシック" w:eastAsia="游ゴシック" w:hAnsi="游ゴシック" w:hint="eastAsia"/>
          <w:sz w:val="24"/>
          <w:szCs w:val="28"/>
        </w:rPr>
        <w:t>に参加を働きかけるほか、市町村が支援調整会議を開催できるよう働きかけます。また、</w:t>
      </w:r>
      <w:r w:rsidRPr="00766F13">
        <w:rPr>
          <w:rFonts w:ascii="游ゴシック" w:eastAsia="游ゴシック" w:hAnsi="游ゴシック" w:hint="eastAsia"/>
          <w:sz w:val="24"/>
          <w:szCs w:val="24"/>
        </w:rPr>
        <w:t>大阪府女性相談センター、児童相談所（</w:t>
      </w:r>
      <w:r w:rsidRPr="00766F13">
        <w:rPr>
          <w:rFonts w:ascii="游ゴシック" w:eastAsia="游ゴシック" w:hAnsi="游ゴシック" w:hint="eastAsia"/>
          <w:sz w:val="24"/>
          <w:szCs w:val="28"/>
        </w:rPr>
        <w:t>大阪府子ども家庭センター</w:t>
      </w:r>
      <w:r w:rsidRPr="00766F13">
        <w:rPr>
          <w:rFonts w:ascii="游ゴシック" w:eastAsia="游ゴシック" w:hAnsi="游ゴシック" w:hint="eastAsia"/>
          <w:sz w:val="24"/>
          <w:szCs w:val="24"/>
        </w:rPr>
        <w:t>）、</w:t>
      </w:r>
      <w:r>
        <w:rPr>
          <w:rFonts w:ascii="游ゴシック" w:eastAsia="游ゴシック" w:hAnsi="游ゴシック" w:hint="eastAsia"/>
          <w:sz w:val="24"/>
          <w:szCs w:val="24"/>
        </w:rPr>
        <w:t>大阪府</w:t>
      </w:r>
      <w:r w:rsidRPr="00766F13">
        <w:rPr>
          <w:rFonts w:ascii="游ゴシック" w:eastAsia="游ゴシック" w:hAnsi="游ゴシック" w:hint="eastAsia"/>
          <w:sz w:val="24"/>
          <w:szCs w:val="24"/>
        </w:rPr>
        <w:t>配偶者暴力相談支援センター等</w:t>
      </w:r>
      <w:r w:rsidRPr="00766F13">
        <w:rPr>
          <w:rFonts w:ascii="游ゴシック" w:eastAsia="游ゴシック" w:hAnsi="游ゴシック" w:hint="eastAsia"/>
          <w:sz w:val="24"/>
          <w:szCs w:val="28"/>
        </w:rPr>
        <w:t>大阪府関係部局や、</w:t>
      </w:r>
      <w:r w:rsidRPr="00766F13">
        <w:rPr>
          <w:rFonts w:ascii="游ゴシック" w:eastAsia="游ゴシック" w:hAnsi="游ゴシック" w:hint="eastAsia"/>
          <w:sz w:val="24"/>
          <w:szCs w:val="24"/>
        </w:rPr>
        <w:t>大阪府警察その他</w:t>
      </w:r>
      <w:r w:rsidRPr="00766F13">
        <w:rPr>
          <w:rFonts w:ascii="游ゴシック" w:eastAsia="游ゴシック" w:hAnsi="游ゴシック" w:hint="eastAsia"/>
          <w:sz w:val="24"/>
          <w:szCs w:val="28"/>
        </w:rPr>
        <w:t>関係機関等</w:t>
      </w:r>
      <w:r w:rsidRPr="00766F13">
        <w:rPr>
          <w:rFonts w:ascii="游ゴシック" w:eastAsia="游ゴシック" w:hAnsi="游ゴシック" w:hint="eastAsia"/>
          <w:sz w:val="24"/>
          <w:szCs w:val="24"/>
        </w:rPr>
        <w:t>で構成される大阪府支援調整会議を設置し、支援対象者が適切な支援を受けられる体制の整備に努めます。</w:t>
      </w:r>
    </w:p>
    <w:p w14:paraId="2F18731A" w14:textId="77777777" w:rsidR="00496BF8" w:rsidRPr="005E5106" w:rsidRDefault="00496BF8" w:rsidP="00496BF8">
      <w:pPr>
        <w:spacing w:line="360" w:lineRule="exact"/>
        <w:rPr>
          <w:rFonts w:ascii="游ゴシック" w:eastAsia="游ゴシック" w:hAnsi="游ゴシック"/>
          <w:sz w:val="24"/>
          <w:szCs w:val="28"/>
        </w:rPr>
      </w:pPr>
    </w:p>
    <w:p w14:paraId="58046889" w14:textId="77777777" w:rsidR="00496BF8" w:rsidRPr="003A3F3F" w:rsidRDefault="00496BF8" w:rsidP="00496BF8">
      <w:pPr>
        <w:spacing w:line="360" w:lineRule="exact"/>
        <w:rPr>
          <w:rFonts w:ascii="游ゴシック" w:eastAsia="游ゴシック" w:hAnsi="游ゴシック"/>
          <w:sz w:val="24"/>
          <w:szCs w:val="24"/>
        </w:rPr>
      </w:pPr>
    </w:p>
    <w:p w14:paraId="3C2B4389" w14:textId="77777777" w:rsidR="00496BF8" w:rsidRPr="003A3F3F" w:rsidRDefault="00496BF8" w:rsidP="00496BF8">
      <w:pPr>
        <w:pStyle w:val="1"/>
        <w:spacing w:line="360" w:lineRule="exact"/>
        <w:ind w:left="960" w:hangingChars="400" w:hanging="960"/>
        <w:rPr>
          <w:rFonts w:ascii="游ゴシック" w:eastAsia="游ゴシック" w:hAnsi="游ゴシック"/>
          <w:b/>
          <w:bCs/>
        </w:rPr>
      </w:pPr>
      <w:bookmarkStart w:id="81" w:name="_Toc157533188"/>
      <w:r w:rsidRPr="003A3F3F">
        <w:rPr>
          <w:rFonts w:ascii="游ゴシック" w:eastAsia="游ゴシック" w:hAnsi="游ゴシック" w:hint="eastAsia"/>
          <w:b/>
          <w:bCs/>
        </w:rPr>
        <w:t>第３章　その他困難な問題を抱える女性への支援のための施策の実施に関する重要事項</w:t>
      </w:r>
      <w:bookmarkEnd w:id="81"/>
    </w:p>
    <w:p w14:paraId="62CAAA98" w14:textId="77777777" w:rsidR="00496BF8" w:rsidRPr="005E5106" w:rsidRDefault="00496BF8" w:rsidP="00496BF8">
      <w:pPr>
        <w:spacing w:line="360" w:lineRule="exact"/>
        <w:ind w:leftChars="200" w:left="660" w:hangingChars="100" w:hanging="240"/>
        <w:jc w:val="left"/>
        <w:rPr>
          <w:rFonts w:ascii="游ゴシック" w:eastAsia="游ゴシック" w:hAnsi="游ゴシック"/>
          <w:sz w:val="24"/>
          <w:szCs w:val="24"/>
        </w:rPr>
      </w:pPr>
    </w:p>
    <w:p w14:paraId="13FF8288" w14:textId="77777777" w:rsidR="00496BF8" w:rsidRPr="003A3F3F" w:rsidRDefault="00496BF8" w:rsidP="00496BF8">
      <w:pPr>
        <w:pStyle w:val="2"/>
        <w:spacing w:line="360" w:lineRule="exact"/>
        <w:jc w:val="left"/>
        <w:rPr>
          <w:rFonts w:ascii="游ゴシック" w:eastAsia="游ゴシック" w:hAnsi="游ゴシック"/>
          <w:b/>
          <w:bCs/>
          <w:sz w:val="24"/>
          <w:szCs w:val="28"/>
        </w:rPr>
      </w:pPr>
      <w:bookmarkStart w:id="82" w:name="_Toc157533189"/>
      <w:r w:rsidRPr="003A3F3F">
        <w:rPr>
          <w:rFonts w:ascii="游ゴシック" w:eastAsia="游ゴシック" w:hAnsi="游ゴシック" w:hint="eastAsia"/>
          <w:b/>
          <w:bCs/>
          <w:sz w:val="24"/>
          <w:szCs w:val="28"/>
        </w:rPr>
        <w:t>１．基本計画の見直し</w:t>
      </w:r>
      <w:bookmarkEnd w:id="82"/>
    </w:p>
    <w:p w14:paraId="4C3F51CE" w14:textId="77777777" w:rsidR="00496BF8" w:rsidRPr="005E5106" w:rsidRDefault="00496BF8" w:rsidP="00496BF8">
      <w:pPr>
        <w:autoSpaceDE w:val="0"/>
        <w:autoSpaceDN w:val="0"/>
        <w:adjustRightInd w:val="0"/>
        <w:spacing w:line="360" w:lineRule="exact"/>
        <w:ind w:leftChars="200" w:left="420" w:firstLineChars="100" w:firstLine="240"/>
        <w:jc w:val="left"/>
        <w:rPr>
          <w:rFonts w:ascii="游ゴシック" w:eastAsia="游ゴシック" w:hAnsi="游ゴシック" w:cs="ＭＳ 明朝"/>
          <w:kern w:val="0"/>
          <w:sz w:val="24"/>
          <w:szCs w:val="24"/>
        </w:rPr>
      </w:pPr>
      <w:r w:rsidRPr="005E5106">
        <w:rPr>
          <w:rFonts w:ascii="游ゴシック" w:eastAsia="游ゴシック" w:hAnsi="游ゴシック" w:cs="ＭＳ 明朝" w:hint="eastAsia"/>
          <w:kern w:val="0"/>
          <w:sz w:val="24"/>
          <w:szCs w:val="24"/>
        </w:rPr>
        <w:t>基本計画の見直しに当たっては、見直し前に、各種統計調査、市町村アンケート及び民間団体アンケート等を行い、当該調査をもとに得られた結果等をもとに、基本計画に定めた基本目標の評価を行います。</w:t>
      </w:r>
    </w:p>
    <w:p w14:paraId="343220BB" w14:textId="77777777" w:rsidR="00496BF8" w:rsidRPr="00615D5A" w:rsidRDefault="00496BF8" w:rsidP="00496BF8">
      <w:pPr>
        <w:autoSpaceDE w:val="0"/>
        <w:autoSpaceDN w:val="0"/>
        <w:adjustRightInd w:val="0"/>
        <w:spacing w:line="360" w:lineRule="exact"/>
        <w:ind w:leftChars="200" w:left="420" w:firstLineChars="100" w:firstLine="240"/>
        <w:jc w:val="left"/>
        <w:rPr>
          <w:rFonts w:ascii="游ゴシック" w:eastAsia="游ゴシック" w:hAnsi="游ゴシック"/>
          <w:sz w:val="24"/>
          <w:szCs w:val="28"/>
        </w:rPr>
      </w:pPr>
      <w:r w:rsidRPr="005E5106">
        <w:rPr>
          <w:rFonts w:ascii="游ゴシック" w:eastAsia="游ゴシック" w:hAnsi="游ゴシック" w:cs="ＭＳ 明朝" w:hint="eastAsia"/>
          <w:kern w:val="0"/>
          <w:sz w:val="24"/>
          <w:szCs w:val="24"/>
        </w:rPr>
        <w:t>当該評価により得られた結果をもとに、女性支援の課題や改善点を抽出し、基本計画の見直しを行うこととします。</w:t>
      </w:r>
    </w:p>
    <w:p w14:paraId="2D6A9604" w14:textId="77777777" w:rsidR="00C92785" w:rsidRPr="00496BF8" w:rsidRDefault="00C92785"/>
    <w:sectPr w:rsidR="00C92785" w:rsidRPr="00496BF8" w:rsidSect="00FF2AD2">
      <w:footerReference w:type="default" r:id="rId49"/>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4BA92" w14:textId="77777777" w:rsidR="00496BF8" w:rsidRDefault="00496BF8" w:rsidP="00496BF8">
      <w:r>
        <w:separator/>
      </w:r>
    </w:p>
  </w:endnote>
  <w:endnote w:type="continuationSeparator" w:id="0">
    <w:p w14:paraId="3E48A6DA" w14:textId="77777777" w:rsidR="00496BF8" w:rsidRDefault="00496BF8" w:rsidP="00496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848199"/>
      <w:docPartObj>
        <w:docPartGallery w:val="Page Numbers (Bottom of Page)"/>
        <w:docPartUnique/>
      </w:docPartObj>
    </w:sdtPr>
    <w:sdtEndPr/>
    <w:sdtContent>
      <w:p w14:paraId="27F8BFEC" w14:textId="77777777" w:rsidR="00076A8C" w:rsidRDefault="00076A8C" w:rsidP="008E34F4">
        <w:pPr>
          <w:pStyle w:val="a5"/>
          <w:jc w:val="center"/>
        </w:pPr>
        <w:r>
          <w:fldChar w:fldCharType="begin"/>
        </w:r>
        <w:r>
          <w:instrText>PAGE   \* MERGEFORMAT</w:instrText>
        </w:r>
        <w:r>
          <w:fldChar w:fldCharType="separate"/>
        </w:r>
        <w:r w:rsidRPr="001E21B2">
          <w:rPr>
            <w:noProof/>
            <w:lang w:val="ja-JP"/>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E0695" w14:textId="77777777" w:rsidR="00496BF8" w:rsidRDefault="00496BF8" w:rsidP="00496BF8">
      <w:r>
        <w:separator/>
      </w:r>
    </w:p>
  </w:footnote>
  <w:footnote w:type="continuationSeparator" w:id="0">
    <w:p w14:paraId="2CA001C5" w14:textId="77777777" w:rsidR="00496BF8" w:rsidRDefault="00496BF8" w:rsidP="00496BF8">
      <w:r>
        <w:continuationSeparator/>
      </w:r>
    </w:p>
  </w:footnote>
  <w:footnote w:id="1">
    <w:p w14:paraId="5FB370AB" w14:textId="77777777" w:rsidR="00496BF8" w:rsidRPr="00BD5A2B" w:rsidRDefault="00496BF8" w:rsidP="00496BF8">
      <w:pPr>
        <w:pStyle w:val="af8"/>
      </w:pPr>
      <w:r>
        <w:rPr>
          <w:rStyle w:val="afa"/>
        </w:rPr>
        <w:footnoteRef/>
      </w:r>
      <w:r>
        <w:t xml:space="preserve"> </w:t>
      </w:r>
      <w:r>
        <w:rPr>
          <w:rFonts w:hint="eastAsia"/>
        </w:rPr>
        <w:t>大阪府における、旧売春防止法に基づく婦人相談所及び女性支援法に基づく女性相談支援センターの名称</w:t>
      </w:r>
    </w:p>
  </w:footnote>
  <w:footnote w:id="2">
    <w:p w14:paraId="01F63E0C" w14:textId="77777777" w:rsidR="00496BF8" w:rsidRPr="00BD5A2B" w:rsidRDefault="00496BF8" w:rsidP="00496BF8">
      <w:pPr>
        <w:pStyle w:val="af8"/>
      </w:pPr>
      <w:r>
        <w:rPr>
          <w:rStyle w:val="afa"/>
        </w:rPr>
        <w:footnoteRef/>
      </w:r>
      <w:r>
        <w:t xml:space="preserve"> </w:t>
      </w:r>
      <w:r>
        <w:rPr>
          <w:rFonts w:hint="eastAsia"/>
        </w:rPr>
        <w:t>大阪府における、旧売春防止法に基づく婦人保護施設及び女性支援法に基づく女性自立支援施設の名称</w:t>
      </w:r>
    </w:p>
  </w:footnote>
  <w:footnote w:id="3">
    <w:p w14:paraId="5EB6F161" w14:textId="77777777" w:rsidR="00496BF8" w:rsidRDefault="00496BF8" w:rsidP="00496BF8">
      <w:pPr>
        <w:pStyle w:val="af8"/>
      </w:pPr>
      <w:r>
        <w:rPr>
          <w:rStyle w:val="afa"/>
        </w:rPr>
        <w:footnoteRef/>
      </w:r>
      <w:r>
        <w:rPr>
          <w:rFonts w:hint="eastAsia"/>
        </w:rPr>
        <w:t>行政・民間を問わず、支援対象者に関わる全ての機関や団体</w:t>
      </w:r>
    </w:p>
  </w:footnote>
  <w:footnote w:id="4">
    <w:p w14:paraId="2B56F7B9" w14:textId="77777777" w:rsidR="00496BF8" w:rsidRDefault="00496BF8" w:rsidP="00496BF8">
      <w:pPr>
        <w:pStyle w:val="af8"/>
      </w:pPr>
      <w:r>
        <w:rPr>
          <w:rStyle w:val="afa"/>
        </w:rPr>
        <w:footnoteRef/>
      </w:r>
      <w:r>
        <w:rPr>
          <w:rFonts w:hint="eastAsia"/>
        </w:rPr>
        <w:t>国、都道府県、市町村、警察、消防など、民間団体ではない行政の機関</w:t>
      </w:r>
    </w:p>
  </w:footnote>
  <w:footnote w:id="5">
    <w:p w14:paraId="426A4AC0" w14:textId="77777777" w:rsidR="00496BF8" w:rsidRDefault="00496BF8" w:rsidP="00496BF8">
      <w:pPr>
        <w:pStyle w:val="af8"/>
      </w:pPr>
      <w:r>
        <w:rPr>
          <w:rStyle w:val="afa"/>
        </w:rPr>
        <w:footnoteRef/>
      </w:r>
      <w:r>
        <w:rPr>
          <w:rFonts w:hint="eastAsia"/>
        </w:rPr>
        <w:t>法人の種別、法人か否かを問わず、社会福祉施設等を含めた行政機関ではない民間の団体</w:t>
      </w:r>
    </w:p>
  </w:footnote>
  <w:footnote w:id="6">
    <w:p w14:paraId="02C279BA" w14:textId="77777777" w:rsidR="00496BF8" w:rsidRDefault="00496BF8" w:rsidP="00496BF8">
      <w:pPr>
        <w:pStyle w:val="af8"/>
      </w:pPr>
      <w:r>
        <w:rPr>
          <w:rStyle w:val="afa"/>
        </w:rPr>
        <w:footnoteRef/>
      </w:r>
      <w:r>
        <w:t xml:space="preserve"> </w:t>
      </w:r>
      <w:r>
        <w:rPr>
          <w:rFonts w:hint="eastAsia"/>
        </w:rPr>
        <w:t>女性支援法第15条に基づき、女性支援に必要な関係者や支援者が参画する会議。既存のDV防止法に基づく法定協議会や、児童福祉法に基づく要保護児童対策地域協議会、生活困窮者自立支援法に基づく支援会議や、社会福祉法に基づく支援会議等と兼ねて実施することも可能。本計画では、「大阪府支援調整会議（大阪府が実施する代表者会議）」「市町村支援調整会議（市町村が実施する代表者や実務者の会議）」「個別ケース支援調整会議（支援対象者個別のケースに関して話し合う会議。開催主催は市町村もしくは大阪府）」の３種類を書き分けて記載。</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6294"/>
    <w:multiLevelType w:val="hybridMultilevel"/>
    <w:tmpl w:val="8ABE11F2"/>
    <w:lvl w:ilvl="0" w:tplc="0838B634">
      <w:start w:val="7"/>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8C76D9C"/>
    <w:multiLevelType w:val="hybridMultilevel"/>
    <w:tmpl w:val="C5E0AE88"/>
    <w:lvl w:ilvl="0" w:tplc="BEC8B4A6">
      <w:start w:val="7"/>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8E725C2"/>
    <w:multiLevelType w:val="hybridMultilevel"/>
    <w:tmpl w:val="6B4CBA92"/>
    <w:lvl w:ilvl="0" w:tplc="8A94BD96">
      <w:start w:val="1"/>
      <w:numFmt w:val="decimalFullWidth"/>
      <w:lvlText w:val="（%1）"/>
      <w:lvlJc w:val="left"/>
      <w:pPr>
        <w:ind w:left="1146" w:hanging="720"/>
      </w:pPr>
      <w:rPr>
        <w:rFonts w:hint="default"/>
        <w:color w:val="auto"/>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3" w15:restartNumberingAfterBreak="0">
    <w:nsid w:val="0A4E1014"/>
    <w:multiLevelType w:val="hybridMultilevel"/>
    <w:tmpl w:val="14F2E294"/>
    <w:lvl w:ilvl="0" w:tplc="39D03F4A">
      <w:start w:val="1"/>
      <w:numFmt w:val="bullet"/>
      <w:lvlText w:val="○"/>
      <w:lvlJc w:val="left"/>
      <w:pPr>
        <w:ind w:left="1528" w:hanging="440"/>
      </w:pPr>
      <w:rPr>
        <w:rFonts w:ascii="游ゴシック" w:eastAsia="游ゴシック" w:hAnsi="游ゴシック" w:hint="eastAsia"/>
      </w:rPr>
    </w:lvl>
    <w:lvl w:ilvl="1" w:tplc="0409000B" w:tentative="1">
      <w:start w:val="1"/>
      <w:numFmt w:val="bullet"/>
      <w:lvlText w:val=""/>
      <w:lvlJc w:val="left"/>
      <w:pPr>
        <w:ind w:left="1968" w:hanging="440"/>
      </w:pPr>
      <w:rPr>
        <w:rFonts w:ascii="Wingdings" w:hAnsi="Wingdings" w:hint="default"/>
      </w:rPr>
    </w:lvl>
    <w:lvl w:ilvl="2" w:tplc="0409000D" w:tentative="1">
      <w:start w:val="1"/>
      <w:numFmt w:val="bullet"/>
      <w:lvlText w:val=""/>
      <w:lvlJc w:val="left"/>
      <w:pPr>
        <w:ind w:left="2408" w:hanging="440"/>
      </w:pPr>
      <w:rPr>
        <w:rFonts w:ascii="Wingdings" w:hAnsi="Wingdings" w:hint="default"/>
      </w:rPr>
    </w:lvl>
    <w:lvl w:ilvl="3" w:tplc="04090001" w:tentative="1">
      <w:start w:val="1"/>
      <w:numFmt w:val="bullet"/>
      <w:lvlText w:val=""/>
      <w:lvlJc w:val="left"/>
      <w:pPr>
        <w:ind w:left="2848" w:hanging="440"/>
      </w:pPr>
      <w:rPr>
        <w:rFonts w:ascii="Wingdings" w:hAnsi="Wingdings" w:hint="default"/>
      </w:rPr>
    </w:lvl>
    <w:lvl w:ilvl="4" w:tplc="0409000B" w:tentative="1">
      <w:start w:val="1"/>
      <w:numFmt w:val="bullet"/>
      <w:lvlText w:val=""/>
      <w:lvlJc w:val="left"/>
      <w:pPr>
        <w:ind w:left="3288" w:hanging="440"/>
      </w:pPr>
      <w:rPr>
        <w:rFonts w:ascii="Wingdings" w:hAnsi="Wingdings" w:hint="default"/>
      </w:rPr>
    </w:lvl>
    <w:lvl w:ilvl="5" w:tplc="0409000D" w:tentative="1">
      <w:start w:val="1"/>
      <w:numFmt w:val="bullet"/>
      <w:lvlText w:val=""/>
      <w:lvlJc w:val="left"/>
      <w:pPr>
        <w:ind w:left="3728" w:hanging="440"/>
      </w:pPr>
      <w:rPr>
        <w:rFonts w:ascii="Wingdings" w:hAnsi="Wingdings" w:hint="default"/>
      </w:rPr>
    </w:lvl>
    <w:lvl w:ilvl="6" w:tplc="04090001" w:tentative="1">
      <w:start w:val="1"/>
      <w:numFmt w:val="bullet"/>
      <w:lvlText w:val=""/>
      <w:lvlJc w:val="left"/>
      <w:pPr>
        <w:ind w:left="4168" w:hanging="440"/>
      </w:pPr>
      <w:rPr>
        <w:rFonts w:ascii="Wingdings" w:hAnsi="Wingdings" w:hint="default"/>
      </w:rPr>
    </w:lvl>
    <w:lvl w:ilvl="7" w:tplc="0409000B" w:tentative="1">
      <w:start w:val="1"/>
      <w:numFmt w:val="bullet"/>
      <w:lvlText w:val=""/>
      <w:lvlJc w:val="left"/>
      <w:pPr>
        <w:ind w:left="4608" w:hanging="440"/>
      </w:pPr>
      <w:rPr>
        <w:rFonts w:ascii="Wingdings" w:hAnsi="Wingdings" w:hint="default"/>
      </w:rPr>
    </w:lvl>
    <w:lvl w:ilvl="8" w:tplc="0409000D" w:tentative="1">
      <w:start w:val="1"/>
      <w:numFmt w:val="bullet"/>
      <w:lvlText w:val=""/>
      <w:lvlJc w:val="left"/>
      <w:pPr>
        <w:ind w:left="5048" w:hanging="440"/>
      </w:pPr>
      <w:rPr>
        <w:rFonts w:ascii="Wingdings" w:hAnsi="Wingdings" w:hint="default"/>
      </w:rPr>
    </w:lvl>
  </w:abstractNum>
  <w:abstractNum w:abstractNumId="4" w15:restartNumberingAfterBreak="0">
    <w:nsid w:val="129519BB"/>
    <w:multiLevelType w:val="hybridMultilevel"/>
    <w:tmpl w:val="574C6B46"/>
    <w:lvl w:ilvl="0" w:tplc="18AA7CE8">
      <w:start w:val="7"/>
      <w:numFmt w:val="decimal"/>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12D11DA2"/>
    <w:multiLevelType w:val="hybridMultilevel"/>
    <w:tmpl w:val="FF7CFC1A"/>
    <w:lvl w:ilvl="0" w:tplc="DEC832DA">
      <w:start w:val="3"/>
      <w:numFmt w:val="decimalFullWidth"/>
      <w:lvlText w:val="（%1）"/>
      <w:lvlJc w:val="left"/>
      <w:pPr>
        <w:ind w:left="660" w:hanging="420"/>
      </w:pPr>
      <w:rPr>
        <w:rFonts w:ascii="游ゴシック" w:eastAsia="游ゴシック" w:hAnsi="游ゴシック"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5A592A"/>
    <w:multiLevelType w:val="hybridMultilevel"/>
    <w:tmpl w:val="E504547E"/>
    <w:lvl w:ilvl="0" w:tplc="04090011">
      <w:start w:val="1"/>
      <w:numFmt w:val="decimalEnclosedCircle"/>
      <w:lvlText w:val="%1"/>
      <w:lvlJc w:val="left"/>
      <w:pPr>
        <w:ind w:left="1005" w:hanging="420"/>
      </w:p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7" w15:restartNumberingAfterBreak="0">
    <w:nsid w:val="17C63113"/>
    <w:multiLevelType w:val="hybridMultilevel"/>
    <w:tmpl w:val="E2709064"/>
    <w:lvl w:ilvl="0" w:tplc="B4244A8E">
      <w:start w:val="1"/>
      <w:numFmt w:val="decimalFullWidth"/>
      <w:lvlText w:val="%1．"/>
      <w:lvlJc w:val="left"/>
      <w:pPr>
        <w:ind w:left="480" w:hanging="48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936563A"/>
    <w:multiLevelType w:val="hybridMultilevel"/>
    <w:tmpl w:val="AFE8D154"/>
    <w:lvl w:ilvl="0" w:tplc="F3E41C58">
      <w:start w:val="7"/>
      <w:numFmt w:val="decimal"/>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9" w15:restartNumberingAfterBreak="0">
    <w:nsid w:val="292F3183"/>
    <w:multiLevelType w:val="hybridMultilevel"/>
    <w:tmpl w:val="FB8E4176"/>
    <w:lvl w:ilvl="0" w:tplc="39D03F4A">
      <w:start w:val="1"/>
      <w:numFmt w:val="bullet"/>
      <w:lvlText w:val="○"/>
      <w:lvlJc w:val="left"/>
      <w:pPr>
        <w:ind w:left="1155" w:hanging="420"/>
      </w:pPr>
      <w:rPr>
        <w:rFonts w:ascii="游ゴシック" w:eastAsia="游ゴシック" w:hAnsi="游ゴシック"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0" w15:restartNumberingAfterBreak="0">
    <w:nsid w:val="2DC063F3"/>
    <w:multiLevelType w:val="hybridMultilevel"/>
    <w:tmpl w:val="777C54D8"/>
    <w:lvl w:ilvl="0" w:tplc="80ACE16C">
      <w:start w:val="1"/>
      <w:numFmt w:val="decimal"/>
      <w:lvlText w:val="%1"/>
      <w:lvlJc w:val="left"/>
      <w:pPr>
        <w:ind w:left="945" w:hanging="36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11" w15:restartNumberingAfterBreak="0">
    <w:nsid w:val="2EC867E3"/>
    <w:multiLevelType w:val="hybridMultilevel"/>
    <w:tmpl w:val="D4B4A1E4"/>
    <w:lvl w:ilvl="0" w:tplc="39D03F4A">
      <w:start w:val="1"/>
      <w:numFmt w:val="bullet"/>
      <w:lvlText w:val="○"/>
      <w:lvlJc w:val="left"/>
      <w:pPr>
        <w:ind w:left="1515" w:hanging="420"/>
      </w:pPr>
      <w:rPr>
        <w:rFonts w:ascii="游ゴシック" w:eastAsia="游ゴシック" w:hAnsi="游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2310F8C"/>
    <w:multiLevelType w:val="hybridMultilevel"/>
    <w:tmpl w:val="8656239E"/>
    <w:lvl w:ilvl="0" w:tplc="1206CF42">
      <w:start w:val="1"/>
      <w:numFmt w:val="decimalFullWidth"/>
      <w:lvlText w:val="（%1）"/>
      <w:lvlJc w:val="left"/>
      <w:pPr>
        <w:ind w:left="1429" w:hanging="720"/>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3" w15:restartNumberingAfterBreak="0">
    <w:nsid w:val="44203512"/>
    <w:multiLevelType w:val="hybridMultilevel"/>
    <w:tmpl w:val="E42AE2D8"/>
    <w:lvl w:ilvl="0" w:tplc="268ACEAA">
      <w:start w:val="1"/>
      <w:numFmt w:val="decimal"/>
      <w:lvlText w:val="%1"/>
      <w:lvlJc w:val="left"/>
      <w:pPr>
        <w:ind w:left="945" w:hanging="36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14" w15:restartNumberingAfterBreak="0">
    <w:nsid w:val="463071F4"/>
    <w:multiLevelType w:val="hybridMultilevel"/>
    <w:tmpl w:val="C4C4128A"/>
    <w:lvl w:ilvl="0" w:tplc="39D03F4A">
      <w:start w:val="1"/>
      <w:numFmt w:val="bullet"/>
      <w:lvlText w:val="○"/>
      <w:lvlJc w:val="left"/>
      <w:pPr>
        <w:ind w:left="1730" w:hanging="440"/>
      </w:pPr>
      <w:rPr>
        <w:rFonts w:ascii="游ゴシック" w:eastAsia="游ゴシック" w:hAnsi="游ゴシック" w:hint="eastAsia"/>
      </w:rPr>
    </w:lvl>
    <w:lvl w:ilvl="1" w:tplc="0409000B" w:tentative="1">
      <w:start w:val="1"/>
      <w:numFmt w:val="bullet"/>
      <w:lvlText w:val=""/>
      <w:lvlJc w:val="left"/>
      <w:pPr>
        <w:ind w:left="2170" w:hanging="440"/>
      </w:pPr>
      <w:rPr>
        <w:rFonts w:ascii="Wingdings" w:hAnsi="Wingdings" w:hint="default"/>
      </w:rPr>
    </w:lvl>
    <w:lvl w:ilvl="2" w:tplc="0409000D" w:tentative="1">
      <w:start w:val="1"/>
      <w:numFmt w:val="bullet"/>
      <w:lvlText w:val=""/>
      <w:lvlJc w:val="left"/>
      <w:pPr>
        <w:ind w:left="2610" w:hanging="440"/>
      </w:pPr>
      <w:rPr>
        <w:rFonts w:ascii="Wingdings" w:hAnsi="Wingdings" w:hint="default"/>
      </w:rPr>
    </w:lvl>
    <w:lvl w:ilvl="3" w:tplc="04090001" w:tentative="1">
      <w:start w:val="1"/>
      <w:numFmt w:val="bullet"/>
      <w:lvlText w:val=""/>
      <w:lvlJc w:val="left"/>
      <w:pPr>
        <w:ind w:left="3050" w:hanging="440"/>
      </w:pPr>
      <w:rPr>
        <w:rFonts w:ascii="Wingdings" w:hAnsi="Wingdings" w:hint="default"/>
      </w:rPr>
    </w:lvl>
    <w:lvl w:ilvl="4" w:tplc="0409000B" w:tentative="1">
      <w:start w:val="1"/>
      <w:numFmt w:val="bullet"/>
      <w:lvlText w:val=""/>
      <w:lvlJc w:val="left"/>
      <w:pPr>
        <w:ind w:left="3490" w:hanging="440"/>
      </w:pPr>
      <w:rPr>
        <w:rFonts w:ascii="Wingdings" w:hAnsi="Wingdings" w:hint="default"/>
      </w:rPr>
    </w:lvl>
    <w:lvl w:ilvl="5" w:tplc="0409000D" w:tentative="1">
      <w:start w:val="1"/>
      <w:numFmt w:val="bullet"/>
      <w:lvlText w:val=""/>
      <w:lvlJc w:val="left"/>
      <w:pPr>
        <w:ind w:left="3930" w:hanging="440"/>
      </w:pPr>
      <w:rPr>
        <w:rFonts w:ascii="Wingdings" w:hAnsi="Wingdings" w:hint="default"/>
      </w:rPr>
    </w:lvl>
    <w:lvl w:ilvl="6" w:tplc="04090001" w:tentative="1">
      <w:start w:val="1"/>
      <w:numFmt w:val="bullet"/>
      <w:lvlText w:val=""/>
      <w:lvlJc w:val="left"/>
      <w:pPr>
        <w:ind w:left="4370" w:hanging="440"/>
      </w:pPr>
      <w:rPr>
        <w:rFonts w:ascii="Wingdings" w:hAnsi="Wingdings" w:hint="default"/>
      </w:rPr>
    </w:lvl>
    <w:lvl w:ilvl="7" w:tplc="0409000B" w:tentative="1">
      <w:start w:val="1"/>
      <w:numFmt w:val="bullet"/>
      <w:lvlText w:val=""/>
      <w:lvlJc w:val="left"/>
      <w:pPr>
        <w:ind w:left="4810" w:hanging="440"/>
      </w:pPr>
      <w:rPr>
        <w:rFonts w:ascii="Wingdings" w:hAnsi="Wingdings" w:hint="default"/>
      </w:rPr>
    </w:lvl>
    <w:lvl w:ilvl="8" w:tplc="0409000D" w:tentative="1">
      <w:start w:val="1"/>
      <w:numFmt w:val="bullet"/>
      <w:lvlText w:val=""/>
      <w:lvlJc w:val="left"/>
      <w:pPr>
        <w:ind w:left="5250" w:hanging="440"/>
      </w:pPr>
      <w:rPr>
        <w:rFonts w:ascii="Wingdings" w:hAnsi="Wingdings" w:hint="default"/>
      </w:rPr>
    </w:lvl>
  </w:abstractNum>
  <w:abstractNum w:abstractNumId="15" w15:restartNumberingAfterBreak="0">
    <w:nsid w:val="46597DA1"/>
    <w:multiLevelType w:val="hybridMultilevel"/>
    <w:tmpl w:val="7E6EA85E"/>
    <w:lvl w:ilvl="0" w:tplc="39D03F4A">
      <w:start w:val="1"/>
      <w:numFmt w:val="bullet"/>
      <w:lvlText w:val="○"/>
      <w:lvlJc w:val="left"/>
      <w:pPr>
        <w:ind w:left="1507" w:hanging="420"/>
      </w:pPr>
      <w:rPr>
        <w:rFonts w:ascii="游ゴシック" w:eastAsia="游ゴシック" w:hAnsi="游ゴシック" w:hint="eastAsia"/>
      </w:rPr>
    </w:lvl>
    <w:lvl w:ilvl="1" w:tplc="0409000B" w:tentative="1">
      <w:start w:val="1"/>
      <w:numFmt w:val="bullet"/>
      <w:lvlText w:val=""/>
      <w:lvlJc w:val="left"/>
      <w:pPr>
        <w:ind w:left="1927" w:hanging="420"/>
      </w:pPr>
      <w:rPr>
        <w:rFonts w:ascii="Wingdings" w:hAnsi="Wingdings" w:hint="default"/>
      </w:rPr>
    </w:lvl>
    <w:lvl w:ilvl="2" w:tplc="0409000D" w:tentative="1">
      <w:start w:val="1"/>
      <w:numFmt w:val="bullet"/>
      <w:lvlText w:val=""/>
      <w:lvlJc w:val="left"/>
      <w:pPr>
        <w:ind w:left="2347" w:hanging="420"/>
      </w:pPr>
      <w:rPr>
        <w:rFonts w:ascii="Wingdings" w:hAnsi="Wingdings" w:hint="default"/>
      </w:rPr>
    </w:lvl>
    <w:lvl w:ilvl="3" w:tplc="04090001" w:tentative="1">
      <w:start w:val="1"/>
      <w:numFmt w:val="bullet"/>
      <w:lvlText w:val=""/>
      <w:lvlJc w:val="left"/>
      <w:pPr>
        <w:ind w:left="2767" w:hanging="420"/>
      </w:pPr>
      <w:rPr>
        <w:rFonts w:ascii="Wingdings" w:hAnsi="Wingdings" w:hint="default"/>
      </w:rPr>
    </w:lvl>
    <w:lvl w:ilvl="4" w:tplc="0409000B" w:tentative="1">
      <w:start w:val="1"/>
      <w:numFmt w:val="bullet"/>
      <w:lvlText w:val=""/>
      <w:lvlJc w:val="left"/>
      <w:pPr>
        <w:ind w:left="3187" w:hanging="420"/>
      </w:pPr>
      <w:rPr>
        <w:rFonts w:ascii="Wingdings" w:hAnsi="Wingdings" w:hint="default"/>
      </w:rPr>
    </w:lvl>
    <w:lvl w:ilvl="5" w:tplc="0409000D" w:tentative="1">
      <w:start w:val="1"/>
      <w:numFmt w:val="bullet"/>
      <w:lvlText w:val=""/>
      <w:lvlJc w:val="left"/>
      <w:pPr>
        <w:ind w:left="3607" w:hanging="420"/>
      </w:pPr>
      <w:rPr>
        <w:rFonts w:ascii="Wingdings" w:hAnsi="Wingdings" w:hint="default"/>
      </w:rPr>
    </w:lvl>
    <w:lvl w:ilvl="6" w:tplc="04090001" w:tentative="1">
      <w:start w:val="1"/>
      <w:numFmt w:val="bullet"/>
      <w:lvlText w:val=""/>
      <w:lvlJc w:val="left"/>
      <w:pPr>
        <w:ind w:left="4027" w:hanging="420"/>
      </w:pPr>
      <w:rPr>
        <w:rFonts w:ascii="Wingdings" w:hAnsi="Wingdings" w:hint="default"/>
      </w:rPr>
    </w:lvl>
    <w:lvl w:ilvl="7" w:tplc="0409000B" w:tentative="1">
      <w:start w:val="1"/>
      <w:numFmt w:val="bullet"/>
      <w:lvlText w:val=""/>
      <w:lvlJc w:val="left"/>
      <w:pPr>
        <w:ind w:left="4447" w:hanging="420"/>
      </w:pPr>
      <w:rPr>
        <w:rFonts w:ascii="Wingdings" w:hAnsi="Wingdings" w:hint="default"/>
      </w:rPr>
    </w:lvl>
    <w:lvl w:ilvl="8" w:tplc="0409000D" w:tentative="1">
      <w:start w:val="1"/>
      <w:numFmt w:val="bullet"/>
      <w:lvlText w:val=""/>
      <w:lvlJc w:val="left"/>
      <w:pPr>
        <w:ind w:left="4867" w:hanging="420"/>
      </w:pPr>
      <w:rPr>
        <w:rFonts w:ascii="Wingdings" w:hAnsi="Wingdings" w:hint="default"/>
      </w:rPr>
    </w:lvl>
  </w:abstractNum>
  <w:abstractNum w:abstractNumId="16" w15:restartNumberingAfterBreak="0">
    <w:nsid w:val="479C7F32"/>
    <w:multiLevelType w:val="hybridMultilevel"/>
    <w:tmpl w:val="8974A002"/>
    <w:lvl w:ilvl="0" w:tplc="CD20EA3C">
      <w:start w:val="7"/>
      <w:numFmt w:val="decimalEnclosedCircle"/>
      <w:lvlText w:val="%1"/>
      <w:lvlJc w:val="left"/>
      <w:pPr>
        <w:ind w:left="680" w:hanging="4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3C0CB8"/>
    <w:multiLevelType w:val="hybridMultilevel"/>
    <w:tmpl w:val="7520CFF2"/>
    <w:lvl w:ilvl="0" w:tplc="39D03F4A">
      <w:start w:val="1"/>
      <w:numFmt w:val="bullet"/>
      <w:lvlText w:val="○"/>
      <w:lvlJc w:val="left"/>
      <w:pPr>
        <w:ind w:left="1528" w:hanging="440"/>
      </w:pPr>
      <w:rPr>
        <w:rFonts w:ascii="游ゴシック" w:eastAsia="游ゴシック" w:hAnsi="游ゴシック" w:hint="eastAsia"/>
      </w:rPr>
    </w:lvl>
    <w:lvl w:ilvl="1" w:tplc="0409000B" w:tentative="1">
      <w:start w:val="1"/>
      <w:numFmt w:val="bullet"/>
      <w:lvlText w:val=""/>
      <w:lvlJc w:val="left"/>
      <w:pPr>
        <w:ind w:left="1968" w:hanging="440"/>
      </w:pPr>
      <w:rPr>
        <w:rFonts w:ascii="Wingdings" w:hAnsi="Wingdings" w:hint="default"/>
      </w:rPr>
    </w:lvl>
    <w:lvl w:ilvl="2" w:tplc="0409000D" w:tentative="1">
      <w:start w:val="1"/>
      <w:numFmt w:val="bullet"/>
      <w:lvlText w:val=""/>
      <w:lvlJc w:val="left"/>
      <w:pPr>
        <w:ind w:left="2408" w:hanging="440"/>
      </w:pPr>
      <w:rPr>
        <w:rFonts w:ascii="Wingdings" w:hAnsi="Wingdings" w:hint="default"/>
      </w:rPr>
    </w:lvl>
    <w:lvl w:ilvl="3" w:tplc="04090001" w:tentative="1">
      <w:start w:val="1"/>
      <w:numFmt w:val="bullet"/>
      <w:lvlText w:val=""/>
      <w:lvlJc w:val="left"/>
      <w:pPr>
        <w:ind w:left="2848" w:hanging="440"/>
      </w:pPr>
      <w:rPr>
        <w:rFonts w:ascii="Wingdings" w:hAnsi="Wingdings" w:hint="default"/>
      </w:rPr>
    </w:lvl>
    <w:lvl w:ilvl="4" w:tplc="0409000B" w:tentative="1">
      <w:start w:val="1"/>
      <w:numFmt w:val="bullet"/>
      <w:lvlText w:val=""/>
      <w:lvlJc w:val="left"/>
      <w:pPr>
        <w:ind w:left="3288" w:hanging="440"/>
      </w:pPr>
      <w:rPr>
        <w:rFonts w:ascii="Wingdings" w:hAnsi="Wingdings" w:hint="default"/>
      </w:rPr>
    </w:lvl>
    <w:lvl w:ilvl="5" w:tplc="0409000D" w:tentative="1">
      <w:start w:val="1"/>
      <w:numFmt w:val="bullet"/>
      <w:lvlText w:val=""/>
      <w:lvlJc w:val="left"/>
      <w:pPr>
        <w:ind w:left="3728" w:hanging="440"/>
      </w:pPr>
      <w:rPr>
        <w:rFonts w:ascii="Wingdings" w:hAnsi="Wingdings" w:hint="default"/>
      </w:rPr>
    </w:lvl>
    <w:lvl w:ilvl="6" w:tplc="04090001" w:tentative="1">
      <w:start w:val="1"/>
      <w:numFmt w:val="bullet"/>
      <w:lvlText w:val=""/>
      <w:lvlJc w:val="left"/>
      <w:pPr>
        <w:ind w:left="4168" w:hanging="440"/>
      </w:pPr>
      <w:rPr>
        <w:rFonts w:ascii="Wingdings" w:hAnsi="Wingdings" w:hint="default"/>
      </w:rPr>
    </w:lvl>
    <w:lvl w:ilvl="7" w:tplc="0409000B" w:tentative="1">
      <w:start w:val="1"/>
      <w:numFmt w:val="bullet"/>
      <w:lvlText w:val=""/>
      <w:lvlJc w:val="left"/>
      <w:pPr>
        <w:ind w:left="4608" w:hanging="440"/>
      </w:pPr>
      <w:rPr>
        <w:rFonts w:ascii="Wingdings" w:hAnsi="Wingdings" w:hint="default"/>
      </w:rPr>
    </w:lvl>
    <w:lvl w:ilvl="8" w:tplc="0409000D" w:tentative="1">
      <w:start w:val="1"/>
      <w:numFmt w:val="bullet"/>
      <w:lvlText w:val=""/>
      <w:lvlJc w:val="left"/>
      <w:pPr>
        <w:ind w:left="5048" w:hanging="440"/>
      </w:pPr>
      <w:rPr>
        <w:rFonts w:ascii="Wingdings" w:hAnsi="Wingdings" w:hint="default"/>
      </w:rPr>
    </w:lvl>
  </w:abstractNum>
  <w:abstractNum w:abstractNumId="18" w15:restartNumberingAfterBreak="0">
    <w:nsid w:val="4F623312"/>
    <w:multiLevelType w:val="hybridMultilevel"/>
    <w:tmpl w:val="F3CA44C8"/>
    <w:lvl w:ilvl="0" w:tplc="39D03F4A">
      <w:start w:val="1"/>
      <w:numFmt w:val="bullet"/>
      <w:lvlText w:val="○"/>
      <w:lvlJc w:val="left"/>
      <w:pPr>
        <w:ind w:left="1700" w:hanging="440"/>
      </w:pPr>
      <w:rPr>
        <w:rFonts w:ascii="游ゴシック" w:eastAsia="游ゴシック" w:hAnsi="游ゴシック" w:hint="eastAsia"/>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19" w15:restartNumberingAfterBreak="0">
    <w:nsid w:val="51723A85"/>
    <w:multiLevelType w:val="hybridMultilevel"/>
    <w:tmpl w:val="6BCC047E"/>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20" w15:restartNumberingAfterBreak="0">
    <w:nsid w:val="52D20513"/>
    <w:multiLevelType w:val="hybridMultilevel"/>
    <w:tmpl w:val="B6FE9FC4"/>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21" w15:restartNumberingAfterBreak="0">
    <w:nsid w:val="5EFA6A4D"/>
    <w:multiLevelType w:val="hybridMultilevel"/>
    <w:tmpl w:val="221CDD2E"/>
    <w:lvl w:ilvl="0" w:tplc="4DC63846">
      <w:start w:val="7"/>
      <w:numFmt w:val="decimal"/>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2" w15:restartNumberingAfterBreak="0">
    <w:nsid w:val="5F447C7B"/>
    <w:multiLevelType w:val="hybridMultilevel"/>
    <w:tmpl w:val="DF36C7B8"/>
    <w:lvl w:ilvl="0" w:tplc="8C143E58">
      <w:start w:val="1"/>
      <w:numFmt w:val="decimalFullWidth"/>
      <w:lvlText w:val="（%1）"/>
      <w:lvlJc w:val="left"/>
      <w:pPr>
        <w:ind w:left="900" w:hanging="420"/>
      </w:pPr>
      <w:rPr>
        <w:rFonts w:ascii="游ゴシック" w:eastAsia="游ゴシック" w:hAnsi="游ゴシック" w:hint="default"/>
        <w:b w:val="0"/>
        <w:sz w:val="24"/>
        <w:szCs w:val="24"/>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3" w15:restartNumberingAfterBreak="0">
    <w:nsid w:val="685B2DB4"/>
    <w:multiLevelType w:val="hybridMultilevel"/>
    <w:tmpl w:val="64629D1C"/>
    <w:lvl w:ilvl="0" w:tplc="39D03F4A">
      <w:start w:val="1"/>
      <w:numFmt w:val="bullet"/>
      <w:lvlText w:val="○"/>
      <w:lvlJc w:val="left"/>
      <w:pPr>
        <w:ind w:left="1700" w:hanging="440"/>
      </w:pPr>
      <w:rPr>
        <w:rFonts w:ascii="游ゴシック" w:eastAsia="游ゴシック" w:hAnsi="游ゴシック" w:hint="eastAsia"/>
      </w:rPr>
    </w:lvl>
    <w:lvl w:ilvl="1" w:tplc="0409000B" w:tentative="1">
      <w:start w:val="1"/>
      <w:numFmt w:val="bullet"/>
      <w:lvlText w:val=""/>
      <w:lvlJc w:val="left"/>
      <w:pPr>
        <w:ind w:left="2140" w:hanging="440"/>
      </w:pPr>
      <w:rPr>
        <w:rFonts w:ascii="Wingdings" w:hAnsi="Wingdings" w:hint="default"/>
      </w:rPr>
    </w:lvl>
    <w:lvl w:ilvl="2" w:tplc="0409000D" w:tentative="1">
      <w:start w:val="1"/>
      <w:numFmt w:val="bullet"/>
      <w:lvlText w:val=""/>
      <w:lvlJc w:val="left"/>
      <w:pPr>
        <w:ind w:left="2580" w:hanging="440"/>
      </w:pPr>
      <w:rPr>
        <w:rFonts w:ascii="Wingdings" w:hAnsi="Wingdings" w:hint="default"/>
      </w:rPr>
    </w:lvl>
    <w:lvl w:ilvl="3" w:tplc="04090001" w:tentative="1">
      <w:start w:val="1"/>
      <w:numFmt w:val="bullet"/>
      <w:lvlText w:val=""/>
      <w:lvlJc w:val="left"/>
      <w:pPr>
        <w:ind w:left="3020" w:hanging="440"/>
      </w:pPr>
      <w:rPr>
        <w:rFonts w:ascii="Wingdings" w:hAnsi="Wingdings" w:hint="default"/>
      </w:rPr>
    </w:lvl>
    <w:lvl w:ilvl="4" w:tplc="0409000B" w:tentative="1">
      <w:start w:val="1"/>
      <w:numFmt w:val="bullet"/>
      <w:lvlText w:val=""/>
      <w:lvlJc w:val="left"/>
      <w:pPr>
        <w:ind w:left="3460" w:hanging="440"/>
      </w:pPr>
      <w:rPr>
        <w:rFonts w:ascii="Wingdings" w:hAnsi="Wingdings" w:hint="default"/>
      </w:rPr>
    </w:lvl>
    <w:lvl w:ilvl="5" w:tplc="0409000D" w:tentative="1">
      <w:start w:val="1"/>
      <w:numFmt w:val="bullet"/>
      <w:lvlText w:val=""/>
      <w:lvlJc w:val="left"/>
      <w:pPr>
        <w:ind w:left="3900" w:hanging="440"/>
      </w:pPr>
      <w:rPr>
        <w:rFonts w:ascii="Wingdings" w:hAnsi="Wingdings" w:hint="default"/>
      </w:rPr>
    </w:lvl>
    <w:lvl w:ilvl="6" w:tplc="04090001" w:tentative="1">
      <w:start w:val="1"/>
      <w:numFmt w:val="bullet"/>
      <w:lvlText w:val=""/>
      <w:lvlJc w:val="left"/>
      <w:pPr>
        <w:ind w:left="4340" w:hanging="440"/>
      </w:pPr>
      <w:rPr>
        <w:rFonts w:ascii="Wingdings" w:hAnsi="Wingdings" w:hint="default"/>
      </w:rPr>
    </w:lvl>
    <w:lvl w:ilvl="7" w:tplc="0409000B" w:tentative="1">
      <w:start w:val="1"/>
      <w:numFmt w:val="bullet"/>
      <w:lvlText w:val=""/>
      <w:lvlJc w:val="left"/>
      <w:pPr>
        <w:ind w:left="4780" w:hanging="440"/>
      </w:pPr>
      <w:rPr>
        <w:rFonts w:ascii="Wingdings" w:hAnsi="Wingdings" w:hint="default"/>
      </w:rPr>
    </w:lvl>
    <w:lvl w:ilvl="8" w:tplc="0409000D" w:tentative="1">
      <w:start w:val="1"/>
      <w:numFmt w:val="bullet"/>
      <w:lvlText w:val=""/>
      <w:lvlJc w:val="left"/>
      <w:pPr>
        <w:ind w:left="5220" w:hanging="440"/>
      </w:pPr>
      <w:rPr>
        <w:rFonts w:ascii="Wingdings" w:hAnsi="Wingdings" w:hint="default"/>
      </w:rPr>
    </w:lvl>
  </w:abstractNum>
  <w:abstractNum w:abstractNumId="24" w15:restartNumberingAfterBreak="0">
    <w:nsid w:val="72417DD2"/>
    <w:multiLevelType w:val="hybridMultilevel"/>
    <w:tmpl w:val="8D4AF316"/>
    <w:lvl w:ilvl="0" w:tplc="FA3C8CEC">
      <w:start w:val="1"/>
      <w:numFmt w:val="decimalFullWidth"/>
      <w:lvlText w:val="（%1）"/>
      <w:lvlJc w:val="left"/>
      <w:pPr>
        <w:ind w:left="2831" w:hanging="420"/>
      </w:pPr>
      <w:rPr>
        <w:rFonts w:ascii="游ゴシック" w:eastAsia="游ゴシック" w:hAnsi="游ゴシック" w:hint="default"/>
        <w:b w:val="0"/>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6556FDD"/>
    <w:multiLevelType w:val="hybridMultilevel"/>
    <w:tmpl w:val="99B2F276"/>
    <w:lvl w:ilvl="0" w:tplc="39D03F4A">
      <w:start w:val="1"/>
      <w:numFmt w:val="bullet"/>
      <w:lvlText w:val="○"/>
      <w:lvlJc w:val="left"/>
      <w:pPr>
        <w:ind w:left="1513" w:hanging="420"/>
      </w:pPr>
      <w:rPr>
        <w:rFonts w:ascii="游ゴシック" w:eastAsia="游ゴシック" w:hAnsi="游ゴシック" w:hint="eastAsia"/>
      </w:rPr>
    </w:lvl>
    <w:lvl w:ilvl="1" w:tplc="0409000B" w:tentative="1">
      <w:start w:val="1"/>
      <w:numFmt w:val="bullet"/>
      <w:lvlText w:val=""/>
      <w:lvlJc w:val="left"/>
      <w:pPr>
        <w:ind w:left="1933" w:hanging="420"/>
      </w:pPr>
      <w:rPr>
        <w:rFonts w:ascii="Wingdings" w:hAnsi="Wingdings" w:hint="default"/>
      </w:rPr>
    </w:lvl>
    <w:lvl w:ilvl="2" w:tplc="0409000D" w:tentative="1">
      <w:start w:val="1"/>
      <w:numFmt w:val="bullet"/>
      <w:lvlText w:val=""/>
      <w:lvlJc w:val="left"/>
      <w:pPr>
        <w:ind w:left="2353" w:hanging="420"/>
      </w:pPr>
      <w:rPr>
        <w:rFonts w:ascii="Wingdings" w:hAnsi="Wingdings" w:hint="default"/>
      </w:rPr>
    </w:lvl>
    <w:lvl w:ilvl="3" w:tplc="04090001" w:tentative="1">
      <w:start w:val="1"/>
      <w:numFmt w:val="bullet"/>
      <w:lvlText w:val=""/>
      <w:lvlJc w:val="left"/>
      <w:pPr>
        <w:ind w:left="2773" w:hanging="420"/>
      </w:pPr>
      <w:rPr>
        <w:rFonts w:ascii="Wingdings" w:hAnsi="Wingdings" w:hint="default"/>
      </w:rPr>
    </w:lvl>
    <w:lvl w:ilvl="4" w:tplc="0409000B" w:tentative="1">
      <w:start w:val="1"/>
      <w:numFmt w:val="bullet"/>
      <w:lvlText w:val=""/>
      <w:lvlJc w:val="left"/>
      <w:pPr>
        <w:ind w:left="3193" w:hanging="420"/>
      </w:pPr>
      <w:rPr>
        <w:rFonts w:ascii="Wingdings" w:hAnsi="Wingdings" w:hint="default"/>
      </w:rPr>
    </w:lvl>
    <w:lvl w:ilvl="5" w:tplc="0409000D" w:tentative="1">
      <w:start w:val="1"/>
      <w:numFmt w:val="bullet"/>
      <w:lvlText w:val=""/>
      <w:lvlJc w:val="left"/>
      <w:pPr>
        <w:ind w:left="3613" w:hanging="420"/>
      </w:pPr>
      <w:rPr>
        <w:rFonts w:ascii="Wingdings" w:hAnsi="Wingdings" w:hint="default"/>
      </w:rPr>
    </w:lvl>
    <w:lvl w:ilvl="6" w:tplc="04090001" w:tentative="1">
      <w:start w:val="1"/>
      <w:numFmt w:val="bullet"/>
      <w:lvlText w:val=""/>
      <w:lvlJc w:val="left"/>
      <w:pPr>
        <w:ind w:left="4033" w:hanging="420"/>
      </w:pPr>
      <w:rPr>
        <w:rFonts w:ascii="Wingdings" w:hAnsi="Wingdings" w:hint="default"/>
      </w:rPr>
    </w:lvl>
    <w:lvl w:ilvl="7" w:tplc="0409000B" w:tentative="1">
      <w:start w:val="1"/>
      <w:numFmt w:val="bullet"/>
      <w:lvlText w:val=""/>
      <w:lvlJc w:val="left"/>
      <w:pPr>
        <w:ind w:left="4453" w:hanging="420"/>
      </w:pPr>
      <w:rPr>
        <w:rFonts w:ascii="Wingdings" w:hAnsi="Wingdings" w:hint="default"/>
      </w:rPr>
    </w:lvl>
    <w:lvl w:ilvl="8" w:tplc="0409000D" w:tentative="1">
      <w:start w:val="1"/>
      <w:numFmt w:val="bullet"/>
      <w:lvlText w:val=""/>
      <w:lvlJc w:val="left"/>
      <w:pPr>
        <w:ind w:left="4873" w:hanging="420"/>
      </w:pPr>
      <w:rPr>
        <w:rFonts w:ascii="Wingdings" w:hAnsi="Wingdings" w:hint="default"/>
      </w:rPr>
    </w:lvl>
  </w:abstractNum>
  <w:abstractNum w:abstractNumId="26" w15:restartNumberingAfterBreak="0">
    <w:nsid w:val="76B84D73"/>
    <w:multiLevelType w:val="hybridMultilevel"/>
    <w:tmpl w:val="F314F1FA"/>
    <w:lvl w:ilvl="0" w:tplc="DF929594">
      <w:start w:val="1"/>
      <w:numFmt w:val="decimalFullWidth"/>
      <w:lvlText w:val="第%1章"/>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76D5F68"/>
    <w:multiLevelType w:val="hybridMultilevel"/>
    <w:tmpl w:val="A53C74B0"/>
    <w:lvl w:ilvl="0" w:tplc="39D03F4A">
      <w:start w:val="1"/>
      <w:numFmt w:val="bullet"/>
      <w:lvlText w:val="○"/>
      <w:lvlJc w:val="left"/>
      <w:pPr>
        <w:ind w:left="420" w:hanging="420"/>
      </w:pPr>
      <w:rPr>
        <w:rFonts w:ascii="游ゴシック" w:eastAsia="游ゴシック" w:hAnsi="游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9A03398"/>
    <w:multiLevelType w:val="hybridMultilevel"/>
    <w:tmpl w:val="F5461C5C"/>
    <w:lvl w:ilvl="0" w:tplc="39D03F4A">
      <w:start w:val="1"/>
      <w:numFmt w:val="bullet"/>
      <w:lvlText w:val="○"/>
      <w:lvlJc w:val="left"/>
      <w:pPr>
        <w:ind w:left="1554" w:hanging="420"/>
      </w:pPr>
      <w:rPr>
        <w:rFonts w:ascii="游ゴシック" w:eastAsia="游ゴシック" w:hAnsi="游ゴシック" w:hint="eastAsia"/>
      </w:rPr>
    </w:lvl>
    <w:lvl w:ilvl="1" w:tplc="0409000B" w:tentative="1">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29" w15:restartNumberingAfterBreak="0">
    <w:nsid w:val="7BB77B56"/>
    <w:multiLevelType w:val="hybridMultilevel"/>
    <w:tmpl w:val="D2AC9266"/>
    <w:lvl w:ilvl="0" w:tplc="04090011">
      <w:start w:val="1"/>
      <w:numFmt w:val="decimalEnclosedCircle"/>
      <w:lvlText w:val="%1"/>
      <w:lvlJc w:val="left"/>
      <w:pPr>
        <w:ind w:left="987" w:hanging="420"/>
      </w:pPr>
    </w:lvl>
    <w:lvl w:ilvl="1" w:tplc="04090011">
      <w:start w:val="1"/>
      <w:numFmt w:val="decimalEnclosedCircle"/>
      <w:lvlText w:val="%2"/>
      <w:lvlJc w:val="left"/>
      <w:pPr>
        <w:ind w:left="1427" w:hanging="44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num w:numId="1">
    <w:abstractNumId w:val="6"/>
  </w:num>
  <w:num w:numId="2">
    <w:abstractNumId w:val="29"/>
  </w:num>
  <w:num w:numId="3">
    <w:abstractNumId w:val="12"/>
  </w:num>
  <w:num w:numId="4">
    <w:abstractNumId w:val="11"/>
  </w:num>
  <w:num w:numId="5">
    <w:abstractNumId w:val="17"/>
  </w:num>
  <w:num w:numId="6">
    <w:abstractNumId w:val="3"/>
  </w:num>
  <w:num w:numId="7">
    <w:abstractNumId w:val="15"/>
  </w:num>
  <w:num w:numId="8">
    <w:abstractNumId w:val="25"/>
  </w:num>
  <w:num w:numId="9">
    <w:abstractNumId w:val="20"/>
  </w:num>
  <w:num w:numId="10">
    <w:abstractNumId w:val="19"/>
  </w:num>
  <w:num w:numId="11">
    <w:abstractNumId w:val="27"/>
  </w:num>
  <w:num w:numId="12">
    <w:abstractNumId w:val="23"/>
  </w:num>
  <w:num w:numId="13">
    <w:abstractNumId w:val="18"/>
  </w:num>
  <w:num w:numId="14">
    <w:abstractNumId w:val="14"/>
  </w:num>
  <w:num w:numId="15">
    <w:abstractNumId w:val="2"/>
  </w:num>
  <w:num w:numId="16">
    <w:abstractNumId w:val="24"/>
  </w:num>
  <w:num w:numId="17">
    <w:abstractNumId w:val="28"/>
  </w:num>
  <w:num w:numId="18">
    <w:abstractNumId w:val="9"/>
  </w:num>
  <w:num w:numId="19">
    <w:abstractNumId w:val="26"/>
  </w:num>
  <w:num w:numId="20">
    <w:abstractNumId w:val="7"/>
  </w:num>
  <w:num w:numId="21">
    <w:abstractNumId w:val="16"/>
  </w:num>
  <w:num w:numId="22">
    <w:abstractNumId w:val="5"/>
  </w:num>
  <w:num w:numId="23">
    <w:abstractNumId w:val="22"/>
  </w:num>
  <w:num w:numId="24">
    <w:abstractNumId w:val="4"/>
  </w:num>
  <w:num w:numId="25">
    <w:abstractNumId w:val="0"/>
  </w:num>
  <w:num w:numId="26">
    <w:abstractNumId w:val="21"/>
  </w:num>
  <w:num w:numId="27">
    <w:abstractNumId w:val="8"/>
  </w:num>
  <w:num w:numId="28">
    <w:abstractNumId w:val="1"/>
  </w:num>
  <w:num w:numId="29">
    <w:abstractNumId w:val="13"/>
  </w:num>
  <w:num w:numId="30">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BF8"/>
    <w:rsid w:val="00076A8C"/>
    <w:rsid w:val="00082733"/>
    <w:rsid w:val="00182C6D"/>
    <w:rsid w:val="0018609E"/>
    <w:rsid w:val="0019629A"/>
    <w:rsid w:val="00292BAA"/>
    <w:rsid w:val="00341AEF"/>
    <w:rsid w:val="003F1B80"/>
    <w:rsid w:val="00422C2C"/>
    <w:rsid w:val="00436F13"/>
    <w:rsid w:val="00496BF8"/>
    <w:rsid w:val="004D4D00"/>
    <w:rsid w:val="005A1169"/>
    <w:rsid w:val="005A308D"/>
    <w:rsid w:val="00605187"/>
    <w:rsid w:val="00622765"/>
    <w:rsid w:val="006704D7"/>
    <w:rsid w:val="00826258"/>
    <w:rsid w:val="008E34F4"/>
    <w:rsid w:val="009775EF"/>
    <w:rsid w:val="009C75C8"/>
    <w:rsid w:val="00A3545B"/>
    <w:rsid w:val="00A52E8E"/>
    <w:rsid w:val="00A561E5"/>
    <w:rsid w:val="00AE4DCA"/>
    <w:rsid w:val="00AE7D94"/>
    <w:rsid w:val="00B53E6D"/>
    <w:rsid w:val="00C22092"/>
    <w:rsid w:val="00C634F3"/>
    <w:rsid w:val="00C92785"/>
    <w:rsid w:val="00E74890"/>
    <w:rsid w:val="00EE3EB5"/>
    <w:rsid w:val="00EF29F3"/>
    <w:rsid w:val="00F22990"/>
    <w:rsid w:val="00F86522"/>
    <w:rsid w:val="00FA27A1"/>
    <w:rsid w:val="00FC7D33"/>
    <w:rsid w:val="00FE4A05"/>
    <w:rsid w:val="00FE611F"/>
    <w:rsid w:val="00FF2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6">
      <v:textbox inset="5.85pt,.7pt,5.85pt,.7pt"/>
    </o:shapedefaults>
    <o:shapelayout v:ext="edit">
      <o:idmap v:ext="edit" data="2"/>
    </o:shapelayout>
  </w:shapeDefaults>
  <w:decimalSymbol w:val="."/>
  <w:listSeparator w:val=","/>
  <w14:docId w14:val="2EDFB9E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6BF8"/>
    <w:pPr>
      <w:jc w:val="both"/>
    </w:pPr>
  </w:style>
  <w:style w:type="paragraph" w:styleId="1">
    <w:name w:val="heading 1"/>
    <w:basedOn w:val="a"/>
    <w:next w:val="a"/>
    <w:link w:val="10"/>
    <w:uiPriority w:val="9"/>
    <w:qFormat/>
    <w:rsid w:val="00496BF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96BF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96BF8"/>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496BF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6BF8"/>
    <w:pPr>
      <w:tabs>
        <w:tab w:val="center" w:pos="4252"/>
        <w:tab w:val="right" w:pos="8504"/>
      </w:tabs>
      <w:snapToGrid w:val="0"/>
    </w:pPr>
  </w:style>
  <w:style w:type="character" w:customStyle="1" w:styleId="a4">
    <w:name w:val="ヘッダー (文字)"/>
    <w:basedOn w:val="a0"/>
    <w:link w:val="a3"/>
    <w:uiPriority w:val="99"/>
    <w:rsid w:val="00496BF8"/>
  </w:style>
  <w:style w:type="paragraph" w:styleId="a5">
    <w:name w:val="footer"/>
    <w:basedOn w:val="a"/>
    <w:link w:val="a6"/>
    <w:uiPriority w:val="99"/>
    <w:unhideWhenUsed/>
    <w:rsid w:val="00496BF8"/>
    <w:pPr>
      <w:tabs>
        <w:tab w:val="center" w:pos="4252"/>
        <w:tab w:val="right" w:pos="8504"/>
      </w:tabs>
      <w:snapToGrid w:val="0"/>
    </w:pPr>
  </w:style>
  <w:style w:type="character" w:customStyle="1" w:styleId="a6">
    <w:name w:val="フッター (文字)"/>
    <w:basedOn w:val="a0"/>
    <w:link w:val="a5"/>
    <w:uiPriority w:val="99"/>
    <w:rsid w:val="00496BF8"/>
  </w:style>
  <w:style w:type="character" w:customStyle="1" w:styleId="10">
    <w:name w:val="見出し 1 (文字)"/>
    <w:basedOn w:val="a0"/>
    <w:link w:val="1"/>
    <w:uiPriority w:val="9"/>
    <w:rsid w:val="00496BF8"/>
    <w:rPr>
      <w:rFonts w:asciiTheme="majorHAnsi" w:eastAsiaTheme="majorEastAsia" w:hAnsiTheme="majorHAnsi" w:cstheme="majorBidi"/>
      <w:sz w:val="24"/>
      <w:szCs w:val="24"/>
    </w:rPr>
  </w:style>
  <w:style w:type="character" w:customStyle="1" w:styleId="20">
    <w:name w:val="見出し 2 (文字)"/>
    <w:basedOn w:val="a0"/>
    <w:link w:val="2"/>
    <w:uiPriority w:val="9"/>
    <w:rsid w:val="00496BF8"/>
    <w:rPr>
      <w:rFonts w:asciiTheme="majorHAnsi" w:eastAsiaTheme="majorEastAsia" w:hAnsiTheme="majorHAnsi" w:cstheme="majorBidi"/>
    </w:rPr>
  </w:style>
  <w:style w:type="character" w:customStyle="1" w:styleId="30">
    <w:name w:val="見出し 3 (文字)"/>
    <w:basedOn w:val="a0"/>
    <w:link w:val="3"/>
    <w:uiPriority w:val="9"/>
    <w:rsid w:val="00496BF8"/>
    <w:rPr>
      <w:rFonts w:asciiTheme="majorHAnsi" w:eastAsiaTheme="majorEastAsia" w:hAnsiTheme="majorHAnsi" w:cstheme="majorBidi"/>
    </w:rPr>
  </w:style>
  <w:style w:type="character" w:customStyle="1" w:styleId="40">
    <w:name w:val="見出し 4 (文字)"/>
    <w:basedOn w:val="a0"/>
    <w:link w:val="4"/>
    <w:uiPriority w:val="9"/>
    <w:semiHidden/>
    <w:rsid w:val="00496BF8"/>
    <w:rPr>
      <w:b/>
      <w:bCs/>
    </w:rPr>
  </w:style>
  <w:style w:type="paragraph" w:styleId="a7">
    <w:name w:val="Date"/>
    <w:basedOn w:val="a"/>
    <w:next w:val="a"/>
    <w:link w:val="a8"/>
    <w:uiPriority w:val="99"/>
    <w:semiHidden/>
    <w:unhideWhenUsed/>
    <w:rsid w:val="00496BF8"/>
  </w:style>
  <w:style w:type="character" w:customStyle="1" w:styleId="a8">
    <w:name w:val="日付 (文字)"/>
    <w:basedOn w:val="a0"/>
    <w:link w:val="a7"/>
    <w:uiPriority w:val="99"/>
    <w:semiHidden/>
    <w:rsid w:val="00496BF8"/>
  </w:style>
  <w:style w:type="paragraph" w:styleId="a9">
    <w:name w:val="List Paragraph"/>
    <w:basedOn w:val="a"/>
    <w:uiPriority w:val="34"/>
    <w:qFormat/>
    <w:rsid w:val="00496BF8"/>
    <w:pPr>
      <w:ind w:leftChars="400" w:left="840"/>
    </w:pPr>
  </w:style>
  <w:style w:type="paragraph" w:styleId="aa">
    <w:name w:val="TOC Heading"/>
    <w:basedOn w:val="1"/>
    <w:next w:val="a"/>
    <w:uiPriority w:val="39"/>
    <w:unhideWhenUsed/>
    <w:qFormat/>
    <w:rsid w:val="00496BF8"/>
    <w:pPr>
      <w:keepLines/>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496BF8"/>
    <w:pPr>
      <w:tabs>
        <w:tab w:val="left" w:pos="1050"/>
        <w:tab w:val="right" w:leader="dot" w:pos="8494"/>
      </w:tabs>
    </w:pPr>
  </w:style>
  <w:style w:type="character" w:styleId="ab">
    <w:name w:val="Hyperlink"/>
    <w:basedOn w:val="a0"/>
    <w:uiPriority w:val="99"/>
    <w:unhideWhenUsed/>
    <w:rsid w:val="00496BF8"/>
    <w:rPr>
      <w:color w:val="0563C1" w:themeColor="hyperlink"/>
      <w:u w:val="single"/>
    </w:rPr>
  </w:style>
  <w:style w:type="paragraph" w:styleId="21">
    <w:name w:val="toc 2"/>
    <w:basedOn w:val="a"/>
    <w:next w:val="a"/>
    <w:autoRedefine/>
    <w:uiPriority w:val="39"/>
    <w:unhideWhenUsed/>
    <w:rsid w:val="00496BF8"/>
    <w:pPr>
      <w:ind w:leftChars="100" w:left="210"/>
    </w:pPr>
  </w:style>
  <w:style w:type="paragraph" w:styleId="31">
    <w:name w:val="toc 3"/>
    <w:basedOn w:val="a"/>
    <w:next w:val="a"/>
    <w:autoRedefine/>
    <w:uiPriority w:val="39"/>
    <w:unhideWhenUsed/>
    <w:rsid w:val="00496BF8"/>
    <w:pPr>
      <w:ind w:leftChars="200" w:left="420"/>
    </w:pPr>
  </w:style>
  <w:style w:type="paragraph" w:styleId="41">
    <w:name w:val="toc 4"/>
    <w:basedOn w:val="a"/>
    <w:next w:val="a"/>
    <w:autoRedefine/>
    <w:uiPriority w:val="39"/>
    <w:unhideWhenUsed/>
    <w:rsid w:val="00496BF8"/>
    <w:pPr>
      <w:ind w:leftChars="300" w:left="630"/>
    </w:pPr>
  </w:style>
  <w:style w:type="table" w:styleId="ac">
    <w:name w:val="Table Grid"/>
    <w:basedOn w:val="a1"/>
    <w:uiPriority w:val="39"/>
    <w:rsid w:val="00496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496BF8"/>
    <w:rPr>
      <w:sz w:val="18"/>
      <w:szCs w:val="18"/>
    </w:rPr>
  </w:style>
  <w:style w:type="paragraph" w:styleId="ae">
    <w:name w:val="annotation text"/>
    <w:basedOn w:val="a"/>
    <w:link w:val="af"/>
    <w:uiPriority w:val="99"/>
    <w:unhideWhenUsed/>
    <w:rsid w:val="00496BF8"/>
    <w:pPr>
      <w:jc w:val="left"/>
    </w:pPr>
  </w:style>
  <w:style w:type="character" w:customStyle="1" w:styleId="af">
    <w:name w:val="コメント文字列 (文字)"/>
    <w:basedOn w:val="a0"/>
    <w:link w:val="ae"/>
    <w:uiPriority w:val="99"/>
    <w:rsid w:val="00496BF8"/>
  </w:style>
  <w:style w:type="paragraph" w:styleId="af0">
    <w:name w:val="annotation subject"/>
    <w:basedOn w:val="ae"/>
    <w:next w:val="ae"/>
    <w:link w:val="af1"/>
    <w:uiPriority w:val="99"/>
    <w:semiHidden/>
    <w:unhideWhenUsed/>
    <w:rsid w:val="00496BF8"/>
    <w:rPr>
      <w:b/>
      <w:bCs/>
    </w:rPr>
  </w:style>
  <w:style w:type="character" w:customStyle="1" w:styleId="af1">
    <w:name w:val="コメント内容 (文字)"/>
    <w:basedOn w:val="af"/>
    <w:link w:val="af0"/>
    <w:uiPriority w:val="99"/>
    <w:semiHidden/>
    <w:rsid w:val="00496BF8"/>
    <w:rPr>
      <w:b/>
      <w:bCs/>
    </w:rPr>
  </w:style>
  <w:style w:type="paragraph" w:customStyle="1" w:styleId="Default">
    <w:name w:val="Default"/>
    <w:rsid w:val="00496BF8"/>
    <w:pPr>
      <w:widowControl w:val="0"/>
      <w:autoSpaceDE w:val="0"/>
      <w:autoSpaceDN w:val="0"/>
      <w:adjustRightInd w:val="0"/>
    </w:pPr>
    <w:rPr>
      <w:rFonts w:ascii="ＭＳ 明朝" w:eastAsia="ＭＳ 明朝" w:hAnsi="Century" w:cs="ＭＳ 明朝"/>
      <w:color w:val="000000"/>
      <w:kern w:val="0"/>
      <w:sz w:val="24"/>
      <w:szCs w:val="24"/>
    </w:rPr>
  </w:style>
  <w:style w:type="paragraph" w:styleId="af2">
    <w:name w:val="No Spacing"/>
    <w:uiPriority w:val="1"/>
    <w:qFormat/>
    <w:rsid w:val="00496BF8"/>
    <w:pPr>
      <w:jc w:val="both"/>
    </w:pPr>
  </w:style>
  <w:style w:type="paragraph" w:styleId="af3">
    <w:name w:val="Plain Text"/>
    <w:basedOn w:val="a"/>
    <w:link w:val="af4"/>
    <w:uiPriority w:val="99"/>
    <w:unhideWhenUsed/>
    <w:rsid w:val="00496BF8"/>
    <w:pPr>
      <w:widowControl w:val="0"/>
      <w:jc w:val="left"/>
    </w:pPr>
    <w:rPr>
      <w:rFonts w:ascii="游ゴシック" w:eastAsia="游ゴシック" w:hAnsi="Courier New" w:cs="Courier New"/>
      <w:sz w:val="22"/>
    </w:rPr>
  </w:style>
  <w:style w:type="character" w:customStyle="1" w:styleId="af4">
    <w:name w:val="書式なし (文字)"/>
    <w:basedOn w:val="a0"/>
    <w:link w:val="af3"/>
    <w:uiPriority w:val="99"/>
    <w:rsid w:val="00496BF8"/>
    <w:rPr>
      <w:rFonts w:ascii="游ゴシック" w:eastAsia="游ゴシック" w:hAnsi="Courier New" w:cs="Courier New"/>
      <w:sz w:val="22"/>
    </w:rPr>
  </w:style>
  <w:style w:type="paragraph" w:styleId="af5">
    <w:name w:val="Balloon Text"/>
    <w:basedOn w:val="a"/>
    <w:link w:val="af6"/>
    <w:uiPriority w:val="99"/>
    <w:semiHidden/>
    <w:unhideWhenUsed/>
    <w:rsid w:val="00496BF8"/>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496BF8"/>
    <w:rPr>
      <w:rFonts w:asciiTheme="majorHAnsi" w:eastAsiaTheme="majorEastAsia" w:hAnsiTheme="majorHAnsi" w:cstheme="majorBidi"/>
      <w:sz w:val="18"/>
      <w:szCs w:val="18"/>
    </w:rPr>
  </w:style>
  <w:style w:type="paragraph" w:styleId="af7">
    <w:name w:val="Revision"/>
    <w:hidden/>
    <w:uiPriority w:val="99"/>
    <w:semiHidden/>
    <w:rsid w:val="00496BF8"/>
  </w:style>
  <w:style w:type="paragraph" w:styleId="Web">
    <w:name w:val="Normal (Web)"/>
    <w:basedOn w:val="a"/>
    <w:uiPriority w:val="99"/>
    <w:semiHidden/>
    <w:unhideWhenUsed/>
    <w:rsid w:val="00496BF8"/>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footnote text"/>
    <w:basedOn w:val="a"/>
    <w:link w:val="af9"/>
    <w:uiPriority w:val="99"/>
    <w:semiHidden/>
    <w:unhideWhenUsed/>
    <w:rsid w:val="00496BF8"/>
    <w:pPr>
      <w:snapToGrid w:val="0"/>
      <w:jc w:val="left"/>
    </w:pPr>
  </w:style>
  <w:style w:type="character" w:customStyle="1" w:styleId="af9">
    <w:name w:val="脚注文字列 (文字)"/>
    <w:basedOn w:val="a0"/>
    <w:link w:val="af8"/>
    <w:uiPriority w:val="99"/>
    <w:semiHidden/>
    <w:rsid w:val="00496BF8"/>
  </w:style>
  <w:style w:type="character" w:styleId="afa">
    <w:name w:val="footnote reference"/>
    <w:basedOn w:val="a0"/>
    <w:uiPriority w:val="99"/>
    <w:semiHidden/>
    <w:unhideWhenUsed/>
    <w:rsid w:val="00496BF8"/>
    <w:rPr>
      <w:vertAlign w:val="superscript"/>
    </w:rPr>
  </w:style>
  <w:style w:type="paragraph" w:styleId="afb">
    <w:name w:val="endnote text"/>
    <w:basedOn w:val="a"/>
    <w:link w:val="afc"/>
    <w:uiPriority w:val="99"/>
    <w:semiHidden/>
    <w:unhideWhenUsed/>
    <w:rsid w:val="00496BF8"/>
    <w:pPr>
      <w:snapToGrid w:val="0"/>
      <w:jc w:val="left"/>
    </w:pPr>
  </w:style>
  <w:style w:type="character" w:customStyle="1" w:styleId="afc">
    <w:name w:val="文末脚注文字列 (文字)"/>
    <w:basedOn w:val="a0"/>
    <w:link w:val="afb"/>
    <w:uiPriority w:val="99"/>
    <w:semiHidden/>
    <w:rsid w:val="00496BF8"/>
  </w:style>
  <w:style w:type="character" w:styleId="afd">
    <w:name w:val="endnote reference"/>
    <w:basedOn w:val="a0"/>
    <w:uiPriority w:val="99"/>
    <w:semiHidden/>
    <w:unhideWhenUsed/>
    <w:rsid w:val="00496B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package" Target="embeddings/Microsoft_Excel_Worksheet4.xlsx"/><Relationship Id="rId11" Type="http://schemas.openxmlformats.org/officeDocument/2006/relationships/package" Target="embeddings/Microsoft_Excel_Worksheet.xlsx"/><Relationship Id="rId24" Type="http://schemas.openxmlformats.org/officeDocument/2006/relationships/image" Target="media/image15.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package" Target="embeddings/Microsoft_Excel_Worksheet2.xlsx"/><Relationship Id="rId31" Type="http://schemas.openxmlformats.org/officeDocument/2006/relationships/package" Target="embeddings/Microsoft_Excel_Worksheet5.xlsx"/><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package" Target="embeddings/Microsoft_Excel_Worksheet1.xlsx"/><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package" Target="embeddings/Microsoft_Excel_Worksheet3.xlsx"/><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3073</Words>
  <Characters>17521</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2024-01-30T09:10:00Z</dcterms:created>
  <dcterms:modified xsi:type="dcterms:W3CDTF">2024-01-31T07:47:00Z</dcterms:modified>
</cp:coreProperties>
</file>