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8783" w14:textId="598F128B" w:rsidR="007E451F" w:rsidRPr="007E451F" w:rsidRDefault="007E451F" w:rsidP="007E451F">
      <w:pPr>
        <w:spacing w:line="3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7E451F">
        <w:rPr>
          <w:rFonts w:ascii="Meiryo UI" w:eastAsia="Meiryo UI" w:hAnsi="Meiryo UI" w:hint="eastAsia"/>
          <w:b/>
          <w:bCs/>
          <w:sz w:val="24"/>
          <w:szCs w:val="24"/>
        </w:rPr>
        <w:t>第２回　令和７年度依存症問題啓発週間・月間等広報企画運営業務に係る</w:t>
      </w:r>
    </w:p>
    <w:p w14:paraId="5BA4A26E" w14:textId="5A2FDA38" w:rsidR="007E451F" w:rsidRDefault="007E451F" w:rsidP="007E451F">
      <w:pPr>
        <w:spacing w:line="3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7E451F">
        <w:rPr>
          <w:rFonts w:ascii="Meiryo UI" w:eastAsia="Meiryo UI" w:hAnsi="Meiryo UI" w:hint="eastAsia"/>
          <w:b/>
          <w:bCs/>
          <w:sz w:val="24"/>
          <w:szCs w:val="24"/>
        </w:rPr>
        <w:t>公募型プロポーザル方式等事業者選定委員会　議事要旨</w:t>
      </w:r>
    </w:p>
    <w:p w14:paraId="78D36B89" w14:textId="77777777" w:rsidR="007E451F" w:rsidRPr="007E451F" w:rsidRDefault="007E451F" w:rsidP="007E451F">
      <w:pPr>
        <w:spacing w:line="3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</w:p>
    <w:p w14:paraId="39BB2F2C" w14:textId="27DAA6DF" w:rsidR="006D563F" w:rsidRPr="00E524F1" w:rsidRDefault="006D563F" w:rsidP="00E524F1">
      <w:pPr>
        <w:rPr>
          <w:rFonts w:ascii="Meiryo UI" w:eastAsia="Meiryo UI" w:hAnsi="Meiryo UI"/>
        </w:rPr>
      </w:pPr>
    </w:p>
    <w:p w14:paraId="5D0D7BC1" w14:textId="77777777" w:rsidR="003524F4" w:rsidRDefault="00A312CC" w:rsidP="006D563F">
      <w:pPr>
        <w:rPr>
          <w:rFonts w:ascii="Meiryo UI" w:eastAsia="Meiryo UI" w:hAnsi="Meiryo UI"/>
        </w:rPr>
      </w:pPr>
      <w:r w:rsidRPr="00A312CC">
        <w:rPr>
          <w:rFonts w:ascii="Meiryo UI" w:eastAsia="Meiryo UI" w:hAnsi="Meiryo UI" w:hint="eastAsia"/>
        </w:rPr>
        <w:t xml:space="preserve">１　</w:t>
      </w:r>
      <w:r w:rsidR="003524F4">
        <w:rPr>
          <w:rFonts w:ascii="Meiryo UI" w:eastAsia="Meiryo UI" w:hAnsi="Meiryo UI" w:hint="eastAsia"/>
        </w:rPr>
        <w:t>日時及び場所</w:t>
      </w:r>
    </w:p>
    <w:p w14:paraId="695193F8" w14:textId="3B66582D" w:rsidR="003524F4" w:rsidRPr="007E451F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</w:t>
      </w:r>
      <w:r w:rsidR="003524F4">
        <w:rPr>
          <w:rFonts w:ascii="Meiryo UI" w:eastAsia="Meiryo UI" w:hAnsi="Meiryo UI" w:hint="eastAsia"/>
        </w:rPr>
        <w:t xml:space="preserve">　日時：令和</w:t>
      </w:r>
      <w:r w:rsidR="007E451F">
        <w:rPr>
          <w:rFonts w:ascii="Meiryo UI" w:eastAsia="Meiryo UI" w:hAnsi="Meiryo UI" w:hint="eastAsia"/>
        </w:rPr>
        <w:t>７</w:t>
      </w:r>
      <w:r w:rsidR="0031437F">
        <w:rPr>
          <w:rFonts w:ascii="Meiryo UI" w:eastAsia="Meiryo UI" w:hAnsi="Meiryo UI" w:hint="eastAsia"/>
        </w:rPr>
        <w:t>年３</w:t>
      </w:r>
      <w:r w:rsidR="003524F4">
        <w:rPr>
          <w:rFonts w:ascii="Meiryo UI" w:eastAsia="Meiryo UI" w:hAnsi="Meiryo UI" w:hint="eastAsia"/>
        </w:rPr>
        <w:t>月</w:t>
      </w:r>
      <w:r w:rsidR="007E451F">
        <w:rPr>
          <w:rFonts w:ascii="Meiryo UI" w:eastAsia="Meiryo UI" w:hAnsi="Meiryo UI"/>
        </w:rPr>
        <w:t>13</w:t>
      </w:r>
      <w:r w:rsidR="003524F4">
        <w:rPr>
          <w:rFonts w:ascii="Meiryo UI" w:eastAsia="Meiryo UI" w:hAnsi="Meiryo UI" w:hint="eastAsia"/>
        </w:rPr>
        <w:t>日</w:t>
      </w:r>
      <w:r w:rsidR="007E451F">
        <w:rPr>
          <w:rFonts w:ascii="Meiryo UI" w:eastAsia="Meiryo UI" w:hAnsi="Meiryo UI" w:hint="eastAsia"/>
        </w:rPr>
        <w:t>（木</w:t>
      </w:r>
      <w:r w:rsidR="003524F4">
        <w:rPr>
          <w:rFonts w:ascii="Meiryo UI" w:eastAsia="Meiryo UI" w:hAnsi="Meiryo UI" w:hint="eastAsia"/>
        </w:rPr>
        <w:t>曜日）</w:t>
      </w:r>
      <w:r w:rsidR="007E451F">
        <w:rPr>
          <w:rFonts w:ascii="Meiryo UI" w:eastAsia="Meiryo UI" w:hAnsi="Meiryo UI" w:hint="eastAsia"/>
        </w:rPr>
        <w:t>午後３時から午後６時</w:t>
      </w:r>
    </w:p>
    <w:p w14:paraId="79A690C5" w14:textId="05BA5EC1" w:rsidR="003524F4" w:rsidRDefault="003524F4" w:rsidP="003524F4">
      <w:pPr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場所：</w:t>
      </w:r>
      <w:r w:rsidR="008B3D20">
        <w:rPr>
          <w:rFonts w:ascii="Meiryo UI" w:eastAsia="Meiryo UI" w:hAnsi="Meiryo UI" w:hint="eastAsia"/>
        </w:rPr>
        <w:t>大阪府立男女共同参画・青少年センター（ドーンセンター）中会議室</w:t>
      </w:r>
      <w:r w:rsidR="007E451F">
        <w:rPr>
          <w:rFonts w:ascii="Meiryo UI" w:eastAsia="Meiryo UI" w:hAnsi="Meiryo UI" w:hint="eastAsia"/>
        </w:rPr>
        <w:t>３</w:t>
      </w:r>
    </w:p>
    <w:p w14:paraId="060CC331" w14:textId="77777777" w:rsidR="00A312CC" w:rsidRDefault="00A312CC" w:rsidP="006D563F">
      <w:pPr>
        <w:rPr>
          <w:rFonts w:ascii="Meiryo UI" w:eastAsia="Meiryo UI" w:hAnsi="Meiryo UI"/>
        </w:rPr>
      </w:pPr>
    </w:p>
    <w:p w14:paraId="32A8D863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審査方法</w:t>
      </w:r>
    </w:p>
    <w:p w14:paraId="1282208A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3524F4">
        <w:rPr>
          <w:rFonts w:ascii="Meiryo UI" w:eastAsia="Meiryo UI" w:hAnsi="Meiryo UI" w:hint="eastAsia"/>
        </w:rPr>
        <w:t>あらかじめ定められた審査基準（企画提案公募要領に記載）に基づき、公募参加資格適合者</w:t>
      </w:r>
    </w:p>
    <w:p w14:paraId="2527080E" w14:textId="43E3C8A7" w:rsidR="003524F4" w:rsidRDefault="003524F4" w:rsidP="003524F4">
      <w:pPr>
        <w:ind w:leftChars="100" w:left="210"/>
        <w:rPr>
          <w:rFonts w:ascii="Meiryo UI" w:eastAsia="Meiryo UI" w:hAnsi="Meiryo UI"/>
        </w:rPr>
      </w:pPr>
      <w:r w:rsidRPr="003524F4">
        <w:rPr>
          <w:rFonts w:ascii="Meiryo UI" w:eastAsia="Meiryo UI" w:hAnsi="Meiryo UI" w:hint="eastAsia"/>
        </w:rPr>
        <w:t>について、標記選定委員会にかかる３名の委員により、プレゼンテーション審査を実施した。企画提案部分の得点は、選定委員の合議により決定し、総合評価点の合計が採択基準点</w:t>
      </w:r>
      <w:r w:rsidR="00597830">
        <w:rPr>
          <w:rFonts w:ascii="Meiryo UI" w:eastAsia="Meiryo UI" w:hAnsi="Meiryo UI" w:hint="eastAsia"/>
        </w:rPr>
        <w:t>（6</w:t>
      </w:r>
      <w:r w:rsidR="00597830">
        <w:rPr>
          <w:rFonts w:ascii="Meiryo UI" w:eastAsia="Meiryo UI" w:hAnsi="Meiryo UI"/>
        </w:rPr>
        <w:t>0</w:t>
      </w:r>
      <w:r w:rsidR="00597830">
        <w:rPr>
          <w:rFonts w:ascii="Meiryo UI" w:eastAsia="Meiryo UI" w:hAnsi="Meiryo UI" w:hint="eastAsia"/>
        </w:rPr>
        <w:t>点）</w:t>
      </w:r>
      <w:r w:rsidRPr="003524F4">
        <w:rPr>
          <w:rFonts w:ascii="Meiryo UI" w:eastAsia="Meiryo UI" w:hAnsi="Meiryo UI" w:hint="eastAsia"/>
        </w:rPr>
        <w:t>を上回る最高得点の提案者を最優秀提案事業者として選定した。</w:t>
      </w:r>
    </w:p>
    <w:p w14:paraId="656CC438" w14:textId="77777777" w:rsidR="003524F4" w:rsidRDefault="003524F4" w:rsidP="006D563F">
      <w:pPr>
        <w:rPr>
          <w:rFonts w:ascii="Meiryo UI" w:eastAsia="Meiryo UI" w:hAnsi="Meiryo UI"/>
        </w:rPr>
      </w:pPr>
    </w:p>
    <w:p w14:paraId="18B08EF5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A312CC">
        <w:rPr>
          <w:rFonts w:ascii="Meiryo UI" w:eastAsia="Meiryo UI" w:hAnsi="Meiryo UI" w:hint="eastAsia"/>
        </w:rPr>
        <w:t xml:space="preserve">　最優秀提案事業者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4815"/>
        <w:gridCol w:w="1134"/>
        <w:gridCol w:w="2693"/>
      </w:tblGrid>
      <w:tr w:rsidR="009724A4" w14:paraId="70E6A197" w14:textId="77777777" w:rsidTr="008B3D20">
        <w:tc>
          <w:tcPr>
            <w:tcW w:w="4815" w:type="dxa"/>
            <w:shd w:val="clear" w:color="auto" w:fill="F2F2F2" w:themeFill="background1" w:themeFillShade="F2"/>
          </w:tcPr>
          <w:p w14:paraId="025ABCCB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事業者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097C61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評価点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CF57DC3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価格点</w:t>
            </w:r>
          </w:p>
        </w:tc>
      </w:tr>
      <w:tr w:rsidR="009724A4" w14:paraId="07E1A353" w14:textId="77777777" w:rsidTr="008B3D20">
        <w:tc>
          <w:tcPr>
            <w:tcW w:w="4815" w:type="dxa"/>
          </w:tcPr>
          <w:p w14:paraId="481D4B1D" w14:textId="056DFFDE" w:rsidR="009724A4" w:rsidRPr="002303E7" w:rsidRDefault="002303E7" w:rsidP="009724A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color w:val="000000"/>
                <w:szCs w:val="21"/>
              </w:rPr>
              <w:t>株式会社讀賣連合広告社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4" w:type="dxa"/>
          </w:tcPr>
          <w:p w14:paraId="26D7665D" w14:textId="2E0FBD7D" w:rsidR="009724A4" w:rsidRPr="002303E7" w:rsidRDefault="002303E7" w:rsidP="006D563F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szCs w:val="21"/>
              </w:rPr>
              <w:t>8</w:t>
            </w:r>
            <w:r w:rsidRPr="002303E7">
              <w:rPr>
                <w:rFonts w:ascii="Meiryo UI" w:eastAsia="Meiryo UI" w:hAnsi="Meiryo UI"/>
                <w:szCs w:val="21"/>
              </w:rPr>
              <w:t>1.3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点</w:t>
            </w:r>
          </w:p>
        </w:tc>
        <w:tc>
          <w:tcPr>
            <w:tcW w:w="2693" w:type="dxa"/>
          </w:tcPr>
          <w:p w14:paraId="307EB48F" w14:textId="401CC8AB" w:rsidR="009724A4" w:rsidRPr="002303E7" w:rsidRDefault="002303E7" w:rsidP="002303E7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szCs w:val="21"/>
              </w:rPr>
              <w:t>1</w:t>
            </w:r>
            <w:r w:rsidRPr="002303E7">
              <w:rPr>
                <w:rFonts w:ascii="Meiryo UI" w:eastAsia="Meiryo UI" w:hAnsi="Meiryo UI"/>
                <w:szCs w:val="21"/>
              </w:rPr>
              <w:t>0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点</w:t>
            </w:r>
            <w:r w:rsidR="00591E37" w:rsidRPr="002303E7">
              <w:rPr>
                <w:rFonts w:ascii="Meiryo UI" w:eastAsia="Meiryo UI" w:hAnsi="Meiryo UI" w:hint="eastAsia"/>
                <w:szCs w:val="21"/>
              </w:rPr>
              <w:t>（</w:t>
            </w:r>
            <w:r w:rsidRPr="002303E7">
              <w:rPr>
                <w:rFonts w:ascii="Meiryo UI" w:eastAsia="Meiryo UI" w:hAnsi="Meiryo UI" w:hint="eastAsia"/>
                <w:szCs w:val="21"/>
              </w:rPr>
              <w:t>21,95</w:t>
            </w:r>
            <w:r w:rsidRPr="002303E7">
              <w:rPr>
                <w:rFonts w:ascii="Meiryo UI" w:eastAsia="Meiryo UI" w:hAnsi="Meiryo UI"/>
                <w:szCs w:val="21"/>
              </w:rPr>
              <w:t>0</w:t>
            </w:r>
            <w:r w:rsidRPr="002303E7">
              <w:rPr>
                <w:rFonts w:ascii="Meiryo UI" w:eastAsia="Meiryo UI" w:hAnsi="Meiryo UI" w:hint="eastAsia"/>
                <w:szCs w:val="21"/>
              </w:rPr>
              <w:t>,500円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p w14:paraId="38C2E0B2" w14:textId="77777777" w:rsidR="00A312CC" w:rsidRDefault="00A312CC" w:rsidP="006D563F">
      <w:pPr>
        <w:rPr>
          <w:rFonts w:ascii="Meiryo UI" w:eastAsia="Meiryo UI" w:hAnsi="Meiryo UI"/>
        </w:rPr>
      </w:pPr>
    </w:p>
    <w:p w14:paraId="2732E023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A312CC">
        <w:rPr>
          <w:rFonts w:ascii="Meiryo UI" w:eastAsia="Meiryo UI" w:hAnsi="Meiryo UI" w:hint="eastAsia"/>
        </w:rPr>
        <w:t xml:space="preserve">　選定結果の概要</w:t>
      </w:r>
    </w:p>
    <w:p w14:paraId="65CD5F87" w14:textId="4BEA7B68" w:rsidR="00A312CC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（１）提案事業者　全</w:t>
      </w:r>
      <w:r w:rsidR="008B3D20"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 w:hint="eastAsia"/>
        </w:rPr>
        <w:t>者（受付順）</w:t>
      </w:r>
    </w:p>
    <w:p w14:paraId="5EAEA2AD" w14:textId="6CA3A9AD" w:rsidR="00FF4F28" w:rsidRPr="007E451F" w:rsidRDefault="007E451F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〇</w:t>
      </w:r>
      <w:r w:rsidRPr="007E451F">
        <w:rPr>
          <w:rFonts w:ascii="Meiryo UI" w:eastAsia="Meiryo UI" w:hAnsi="Meiryo UI"/>
        </w:rPr>
        <w:t>ShoPro＆TOPPAN共同企業体</w:t>
      </w:r>
    </w:p>
    <w:p w14:paraId="715FD78E" w14:textId="74557CED" w:rsidR="002053D6" w:rsidRDefault="005E6F6B" w:rsidP="005E6F6B">
      <w:pPr>
        <w:ind w:left="315" w:hangingChars="150" w:hanging="31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○</w:t>
      </w:r>
      <w:r w:rsidR="008B3D20">
        <w:rPr>
          <w:rFonts w:ascii="Meiryo UI" w:eastAsia="Meiryo UI" w:hAnsi="Meiryo UI" w:hint="eastAsia"/>
        </w:rPr>
        <w:t>株式会社讀賣連合広告社</w:t>
      </w:r>
    </w:p>
    <w:p w14:paraId="62A5BD46" w14:textId="4AE43B62" w:rsidR="005E6F6B" w:rsidRDefault="005E6F6B" w:rsidP="008B3D20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7E451F" w:rsidRPr="007E451F">
        <w:rPr>
          <w:rFonts w:ascii="Meiryo UI" w:eastAsia="Meiryo UI" w:hAnsi="Meiryo UI" w:hint="eastAsia"/>
        </w:rPr>
        <w:t>株式会社</w:t>
      </w:r>
      <w:r w:rsidR="007E451F" w:rsidRPr="007E451F">
        <w:rPr>
          <w:rFonts w:ascii="Meiryo UI" w:eastAsia="Meiryo UI" w:hAnsi="Meiryo UI"/>
        </w:rPr>
        <w:t>時事通信社</w:t>
      </w:r>
    </w:p>
    <w:p w14:paraId="5D15DE03" w14:textId="77777777" w:rsidR="002053D6" w:rsidRDefault="002053D6" w:rsidP="002053D6">
      <w:pPr>
        <w:rPr>
          <w:rFonts w:ascii="Meiryo UI" w:eastAsia="Meiryo UI" w:hAnsi="Meiryo UI"/>
        </w:rPr>
      </w:pPr>
    </w:p>
    <w:p w14:paraId="3F732113" w14:textId="774B602D" w:rsidR="00886CCA" w:rsidRDefault="00B9280A" w:rsidP="00974AF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（２）提案事業者の評価点（得点順）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2053D6" w14:paraId="59E48855" w14:textId="77777777" w:rsidTr="002053D6">
        <w:tc>
          <w:tcPr>
            <w:tcW w:w="846" w:type="dxa"/>
            <w:shd w:val="clear" w:color="auto" w:fill="F2F2F2" w:themeFill="background1" w:themeFillShade="F2"/>
          </w:tcPr>
          <w:p w14:paraId="34F0D35A" w14:textId="77777777" w:rsidR="002053D6" w:rsidRDefault="002053D6" w:rsidP="0074755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順位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22D82A89" w14:textId="63928C3A" w:rsidR="002053D6" w:rsidRDefault="002053D6" w:rsidP="0074755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得点</w:t>
            </w:r>
          </w:p>
        </w:tc>
      </w:tr>
      <w:tr w:rsidR="002053D6" w14:paraId="5CCEDA7B" w14:textId="77777777" w:rsidTr="002053D6">
        <w:tc>
          <w:tcPr>
            <w:tcW w:w="846" w:type="dxa"/>
          </w:tcPr>
          <w:p w14:paraId="08689E29" w14:textId="77777777" w:rsidR="002053D6" w:rsidRPr="002303E7" w:rsidRDefault="002053D6" w:rsidP="00A80360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6095" w:type="dxa"/>
          </w:tcPr>
          <w:p w14:paraId="769F6ABD" w14:textId="0F3B194E" w:rsidR="002053D6" w:rsidRPr="002303E7" w:rsidRDefault="002303E7" w:rsidP="00A80360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szCs w:val="21"/>
              </w:rPr>
              <w:t>8</w:t>
            </w:r>
            <w:r w:rsidRPr="002303E7">
              <w:rPr>
                <w:rFonts w:ascii="Meiryo UI" w:eastAsia="Meiryo UI" w:hAnsi="Meiryo UI"/>
                <w:szCs w:val="21"/>
              </w:rPr>
              <w:t>1.3</w:t>
            </w:r>
            <w:r w:rsidR="002053D6" w:rsidRPr="002303E7">
              <w:rPr>
                <w:rFonts w:ascii="Meiryo UI" w:eastAsia="Meiryo UI" w:hAnsi="Meiryo UI"/>
                <w:szCs w:val="21"/>
              </w:rPr>
              <w:t>点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（価格点　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2303E7">
              <w:rPr>
                <w:rFonts w:ascii="Meiryo UI" w:eastAsia="Meiryo UI" w:hAnsi="Meiryo UI" w:hint="eastAsia"/>
                <w:szCs w:val="21"/>
              </w:rPr>
              <w:t>1</w:t>
            </w:r>
            <w:r w:rsidRPr="002303E7">
              <w:rPr>
                <w:rFonts w:ascii="Meiryo UI" w:eastAsia="Meiryo UI" w:hAnsi="Meiryo UI"/>
                <w:szCs w:val="21"/>
              </w:rPr>
              <w:t>0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点　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提案金額　</w:t>
            </w:r>
            <w:r w:rsidRPr="002303E7">
              <w:rPr>
                <w:rFonts w:ascii="Meiryo UI" w:eastAsia="Meiryo UI" w:hAnsi="Meiryo UI" w:hint="eastAsia"/>
                <w:szCs w:val="21"/>
              </w:rPr>
              <w:t>21,95</w:t>
            </w:r>
            <w:r w:rsidRPr="002303E7">
              <w:rPr>
                <w:rFonts w:ascii="Meiryo UI" w:eastAsia="Meiryo UI" w:hAnsi="Meiryo UI"/>
                <w:szCs w:val="21"/>
              </w:rPr>
              <w:t>0</w:t>
            </w:r>
            <w:r w:rsidRPr="002303E7">
              <w:rPr>
                <w:rFonts w:ascii="Meiryo UI" w:eastAsia="Meiryo UI" w:hAnsi="Meiryo UI" w:hint="eastAsia"/>
                <w:szCs w:val="21"/>
              </w:rPr>
              <w:t>,500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>円）</w:t>
            </w:r>
          </w:p>
        </w:tc>
      </w:tr>
      <w:tr w:rsidR="002053D6" w:rsidRPr="00A12C6D" w14:paraId="3B969A53" w14:textId="77777777" w:rsidTr="002053D6">
        <w:tc>
          <w:tcPr>
            <w:tcW w:w="846" w:type="dxa"/>
          </w:tcPr>
          <w:p w14:paraId="57EA9CEF" w14:textId="77777777" w:rsidR="002053D6" w:rsidRPr="002303E7" w:rsidRDefault="002053D6" w:rsidP="00A80360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6095" w:type="dxa"/>
          </w:tcPr>
          <w:p w14:paraId="56ACBB34" w14:textId="69466FE5" w:rsidR="002053D6" w:rsidRPr="002303E7" w:rsidRDefault="002303E7" w:rsidP="00A80360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/>
                <w:szCs w:val="21"/>
              </w:rPr>
              <w:t>70.5</w:t>
            </w:r>
            <w:r w:rsidR="002053D6" w:rsidRPr="002303E7">
              <w:rPr>
                <w:rFonts w:ascii="Meiryo UI" w:eastAsia="Meiryo UI" w:hAnsi="Meiryo UI"/>
                <w:szCs w:val="21"/>
              </w:rPr>
              <w:t>点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（価格点　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2303E7">
              <w:rPr>
                <w:rFonts w:ascii="Meiryo UI" w:eastAsia="Meiryo UI" w:hAnsi="Meiryo UI" w:hint="eastAsia"/>
                <w:szCs w:val="21"/>
              </w:rPr>
              <w:t>1</w:t>
            </w:r>
            <w:r w:rsidRPr="002303E7">
              <w:rPr>
                <w:rFonts w:ascii="Meiryo UI" w:eastAsia="Meiryo UI" w:hAnsi="Meiryo UI"/>
                <w:szCs w:val="21"/>
              </w:rPr>
              <w:t>0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点　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提案金額　</w:t>
            </w:r>
            <w:r w:rsidRPr="002303E7">
              <w:rPr>
                <w:rFonts w:ascii="Meiryo UI" w:eastAsia="Meiryo UI" w:hAnsi="Meiryo UI" w:hint="eastAsia"/>
                <w:szCs w:val="21"/>
              </w:rPr>
              <w:t>21,</w:t>
            </w:r>
            <w:r w:rsidRPr="002303E7">
              <w:rPr>
                <w:rFonts w:ascii="Meiryo UI" w:eastAsia="Meiryo UI" w:hAnsi="Meiryo UI"/>
                <w:szCs w:val="21"/>
              </w:rPr>
              <w:t>857</w:t>
            </w:r>
            <w:r w:rsidRPr="002303E7">
              <w:rPr>
                <w:rFonts w:ascii="Meiryo UI" w:eastAsia="Meiryo UI" w:hAnsi="Meiryo UI" w:hint="eastAsia"/>
                <w:szCs w:val="21"/>
              </w:rPr>
              <w:t>,</w:t>
            </w:r>
            <w:r w:rsidRPr="002303E7">
              <w:rPr>
                <w:rFonts w:ascii="Meiryo UI" w:eastAsia="Meiryo UI" w:hAnsi="Meiryo UI"/>
                <w:szCs w:val="21"/>
              </w:rPr>
              <w:t>00</w:t>
            </w:r>
            <w:r w:rsidRPr="002303E7">
              <w:rPr>
                <w:rFonts w:ascii="Meiryo UI" w:eastAsia="Meiryo UI" w:hAnsi="Meiryo UI" w:hint="eastAsia"/>
                <w:szCs w:val="21"/>
              </w:rPr>
              <w:t>0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>円）</w:t>
            </w:r>
          </w:p>
        </w:tc>
      </w:tr>
      <w:tr w:rsidR="002053D6" w14:paraId="63810CE4" w14:textId="77777777" w:rsidTr="002053D6">
        <w:tc>
          <w:tcPr>
            <w:tcW w:w="846" w:type="dxa"/>
          </w:tcPr>
          <w:p w14:paraId="11D90014" w14:textId="77777777" w:rsidR="002053D6" w:rsidRPr="002303E7" w:rsidRDefault="002053D6" w:rsidP="00A80360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6095" w:type="dxa"/>
          </w:tcPr>
          <w:p w14:paraId="7FDD2FD5" w14:textId="4E3F84A0" w:rsidR="002053D6" w:rsidRPr="002303E7" w:rsidRDefault="002303E7" w:rsidP="00A80360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/>
                <w:szCs w:val="21"/>
              </w:rPr>
              <w:t>69.9</w:t>
            </w:r>
            <w:r w:rsidR="00620235" w:rsidRPr="002303E7">
              <w:rPr>
                <w:rFonts w:ascii="Meiryo UI" w:eastAsia="Meiryo UI" w:hAnsi="Meiryo UI" w:hint="eastAsia"/>
                <w:szCs w:val="21"/>
              </w:rPr>
              <w:t xml:space="preserve">点（価格点　</w:t>
            </w:r>
            <w:r w:rsidRPr="002303E7">
              <w:rPr>
                <w:rFonts w:ascii="Meiryo UI" w:eastAsia="Meiryo UI" w:hAnsi="Meiryo UI" w:hint="eastAsia"/>
                <w:szCs w:val="21"/>
              </w:rPr>
              <w:t>9</w:t>
            </w:r>
            <w:r w:rsidRPr="002303E7">
              <w:rPr>
                <w:rFonts w:ascii="Meiryo UI" w:eastAsia="Meiryo UI" w:hAnsi="Meiryo UI"/>
                <w:szCs w:val="21"/>
              </w:rPr>
              <w:t>.9</w:t>
            </w:r>
            <w:r w:rsidR="00620235" w:rsidRPr="002303E7">
              <w:rPr>
                <w:rFonts w:ascii="Meiryo UI" w:eastAsia="Meiryo UI" w:hAnsi="Meiryo UI" w:hint="eastAsia"/>
                <w:szCs w:val="21"/>
              </w:rPr>
              <w:t xml:space="preserve">点　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620235" w:rsidRPr="002303E7">
              <w:rPr>
                <w:rFonts w:ascii="Meiryo UI" w:eastAsia="Meiryo UI" w:hAnsi="Meiryo UI" w:hint="eastAsia"/>
                <w:szCs w:val="21"/>
              </w:rPr>
              <w:t xml:space="preserve">提案金額　</w:t>
            </w:r>
            <w:r w:rsidRPr="002303E7">
              <w:rPr>
                <w:rFonts w:ascii="Meiryo UI" w:eastAsia="Meiryo UI" w:hAnsi="Meiryo UI" w:hint="eastAsia"/>
                <w:szCs w:val="21"/>
              </w:rPr>
              <w:t>21,9</w:t>
            </w:r>
            <w:r w:rsidRPr="002303E7">
              <w:rPr>
                <w:rFonts w:ascii="Meiryo UI" w:eastAsia="Meiryo UI" w:hAnsi="Meiryo UI"/>
                <w:szCs w:val="21"/>
              </w:rPr>
              <w:t>89</w:t>
            </w:r>
            <w:r w:rsidRPr="002303E7">
              <w:rPr>
                <w:rFonts w:ascii="Meiryo UI" w:eastAsia="Meiryo UI" w:hAnsi="Meiryo UI" w:hint="eastAsia"/>
                <w:szCs w:val="21"/>
              </w:rPr>
              <w:t>,</w:t>
            </w:r>
            <w:r w:rsidRPr="002303E7">
              <w:rPr>
                <w:rFonts w:ascii="Meiryo UI" w:eastAsia="Meiryo UI" w:hAnsi="Meiryo UI"/>
                <w:szCs w:val="21"/>
              </w:rPr>
              <w:t>944</w:t>
            </w:r>
            <w:r w:rsidR="00620235" w:rsidRPr="002303E7">
              <w:rPr>
                <w:rFonts w:ascii="Meiryo UI" w:eastAsia="Meiryo UI" w:hAnsi="Meiryo UI" w:hint="eastAsia"/>
                <w:szCs w:val="21"/>
              </w:rPr>
              <w:t>円）</w:t>
            </w:r>
          </w:p>
        </w:tc>
      </w:tr>
    </w:tbl>
    <w:p w14:paraId="1BEB0F4D" w14:textId="77777777" w:rsidR="00A80360" w:rsidRDefault="00A80360" w:rsidP="00974AF3">
      <w:pPr>
        <w:rPr>
          <w:rFonts w:ascii="Meiryo UI" w:eastAsia="Meiryo UI" w:hAnsi="Meiryo UI"/>
        </w:rPr>
      </w:pPr>
    </w:p>
    <w:p w14:paraId="23B6C5BB" w14:textId="45E558FF" w:rsidR="00430E06" w:rsidRDefault="00430E06" w:rsidP="00CA2F7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（３）最優秀提案事業者の選定理由及び講評</w:t>
      </w:r>
    </w:p>
    <w:p w14:paraId="588426CE" w14:textId="4E561040" w:rsidR="00262532" w:rsidRDefault="001946B3" w:rsidP="00C66B0A">
      <w:pPr>
        <w:ind w:left="210" w:hangingChars="100" w:hanging="210"/>
        <w:rPr>
          <w:rFonts w:ascii="Meiryo UI" w:eastAsia="Meiryo UI" w:hAnsi="Meiryo UI"/>
          <w:szCs w:val="21"/>
        </w:rPr>
      </w:pPr>
      <w:r w:rsidRPr="001946B3">
        <w:rPr>
          <w:rFonts w:ascii="Meiryo UI" w:eastAsia="Meiryo UI" w:hAnsi="Meiryo UI" w:hint="eastAsia"/>
          <w:szCs w:val="21"/>
        </w:rPr>
        <w:t>〇</w:t>
      </w:r>
      <w:r w:rsidR="00262532">
        <w:rPr>
          <w:rFonts w:ascii="Meiryo UI" w:eastAsia="Meiryo UI" w:hAnsi="Meiryo UI" w:hint="eastAsia"/>
          <w:szCs w:val="21"/>
        </w:rPr>
        <w:t>本事業の趣旨・目的を理解し、実現性のある</w:t>
      </w:r>
      <w:r w:rsidRPr="001946B3">
        <w:rPr>
          <w:rFonts w:ascii="Meiryo UI" w:eastAsia="Meiryo UI" w:hAnsi="Meiryo UI" w:hint="eastAsia"/>
          <w:szCs w:val="21"/>
        </w:rPr>
        <w:t>提案がされていた</w:t>
      </w:r>
      <w:r w:rsidR="00262532">
        <w:rPr>
          <w:rFonts w:ascii="Meiryo UI" w:eastAsia="Meiryo UI" w:hAnsi="Meiryo UI" w:hint="eastAsia"/>
          <w:szCs w:val="21"/>
        </w:rPr>
        <w:t>。</w:t>
      </w:r>
    </w:p>
    <w:p w14:paraId="316B3B11" w14:textId="62E8CBBB" w:rsidR="00C66B0A" w:rsidRDefault="00262532" w:rsidP="00C66B0A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C66B0A" w:rsidRPr="001946B3">
        <w:rPr>
          <w:rFonts w:ascii="Meiryo UI" w:eastAsia="Meiryo UI" w:hAnsi="Meiryo UI" w:hint="eastAsia"/>
          <w:szCs w:val="21"/>
        </w:rPr>
        <w:t>ギャンブル等依存症</w:t>
      </w:r>
      <w:r>
        <w:rPr>
          <w:rFonts w:ascii="Meiryo UI" w:eastAsia="Meiryo UI" w:hAnsi="Meiryo UI" w:hint="eastAsia"/>
          <w:szCs w:val="21"/>
        </w:rPr>
        <w:t>へ</w:t>
      </w:r>
      <w:r w:rsidR="00C66B0A" w:rsidRPr="001946B3">
        <w:rPr>
          <w:rFonts w:ascii="Meiryo UI" w:eastAsia="Meiryo UI" w:hAnsi="Meiryo UI" w:hint="eastAsia"/>
          <w:szCs w:val="21"/>
        </w:rPr>
        <w:t>の理解を促進し、行動変容に繋げられるよう</w:t>
      </w:r>
      <w:r>
        <w:rPr>
          <w:rFonts w:ascii="Meiryo UI" w:eastAsia="Meiryo UI" w:hAnsi="Meiryo UI" w:hint="eastAsia"/>
          <w:szCs w:val="21"/>
        </w:rPr>
        <w:t>な</w:t>
      </w:r>
      <w:r w:rsidR="00C66B0A" w:rsidRPr="001946B3">
        <w:rPr>
          <w:rFonts w:ascii="Meiryo UI" w:eastAsia="Meiryo UI" w:hAnsi="Meiryo UI" w:hint="eastAsia"/>
          <w:szCs w:val="21"/>
        </w:rPr>
        <w:t>訴求力のあるイベント内容</w:t>
      </w:r>
      <w:r w:rsidR="00C66B0A">
        <w:rPr>
          <w:rFonts w:ascii="Meiryo UI" w:eastAsia="Meiryo UI" w:hAnsi="Meiryo UI" w:hint="eastAsia"/>
          <w:szCs w:val="21"/>
        </w:rPr>
        <w:t>とするなど</w:t>
      </w:r>
      <w:r>
        <w:rPr>
          <w:rFonts w:ascii="Meiryo UI" w:eastAsia="Meiryo UI" w:hAnsi="Meiryo UI" w:hint="eastAsia"/>
          <w:szCs w:val="21"/>
        </w:rPr>
        <w:t>、さらなる</w:t>
      </w:r>
      <w:r w:rsidR="00C66B0A">
        <w:rPr>
          <w:rFonts w:ascii="Meiryo UI" w:eastAsia="Meiryo UI" w:hAnsi="Meiryo UI" w:hint="eastAsia"/>
          <w:szCs w:val="21"/>
        </w:rPr>
        <w:t>工夫</w:t>
      </w:r>
      <w:r>
        <w:rPr>
          <w:rFonts w:ascii="Meiryo UI" w:eastAsia="Meiryo UI" w:hAnsi="Meiryo UI" w:hint="eastAsia"/>
          <w:szCs w:val="21"/>
        </w:rPr>
        <w:t>に期待したい。</w:t>
      </w:r>
    </w:p>
    <w:p w14:paraId="6309DAA6" w14:textId="20450DD7" w:rsidR="00C3350B" w:rsidRPr="00C3350B" w:rsidRDefault="00C3350B" w:rsidP="00C66B0A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〇広報については、効果が見込める媒体に集約させることを検討いただきたい。</w:t>
      </w:r>
    </w:p>
    <w:p w14:paraId="77BCEF52" w14:textId="77777777" w:rsidR="00C3350B" w:rsidRPr="00C3350B" w:rsidRDefault="00C3350B" w:rsidP="001946B3">
      <w:pPr>
        <w:ind w:left="210" w:hangingChars="100" w:hanging="210"/>
        <w:rPr>
          <w:rFonts w:ascii="Meiryo UI" w:eastAsia="Meiryo UI" w:hAnsi="Meiryo UI"/>
          <w:szCs w:val="21"/>
        </w:rPr>
      </w:pPr>
    </w:p>
    <w:p w14:paraId="4F9A8FB0" w14:textId="1830CEF1" w:rsidR="006B36B9" w:rsidRDefault="006B36B9" w:rsidP="006B36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（４）選定委員会委員</w:t>
      </w:r>
      <w:r w:rsidR="005D3B01">
        <w:rPr>
          <w:rFonts w:ascii="Meiryo UI" w:eastAsia="Meiryo UI" w:hAnsi="Meiryo UI" w:hint="eastAsia"/>
        </w:rPr>
        <w:t>（敬称略、順不同、〇印は議長</w:t>
      </w:r>
      <w:r>
        <w:rPr>
          <w:rFonts w:ascii="Meiryo UI" w:eastAsia="Meiryo UI" w:hAnsi="Meiryo UI"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886CCA" w14:paraId="442A7F81" w14:textId="77777777" w:rsidTr="00597830">
        <w:tc>
          <w:tcPr>
            <w:tcW w:w="2831" w:type="dxa"/>
            <w:shd w:val="clear" w:color="auto" w:fill="F2F2F2" w:themeFill="background1" w:themeFillShade="F2"/>
          </w:tcPr>
          <w:p w14:paraId="77872B5A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所属・職名等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797026D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</w:t>
            </w:r>
            <w:r w:rsidR="00E524F1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1744C446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選任理由</w:t>
            </w:r>
          </w:p>
        </w:tc>
      </w:tr>
      <w:tr w:rsidR="005D3B01" w14:paraId="1BA2EF77" w14:textId="77777777" w:rsidTr="005D3B01">
        <w:trPr>
          <w:trHeight w:val="681"/>
        </w:trPr>
        <w:tc>
          <w:tcPr>
            <w:tcW w:w="2831" w:type="dxa"/>
          </w:tcPr>
          <w:p w14:paraId="747FC5E7" w14:textId="77777777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大阪府立病院機構</w:t>
            </w:r>
          </w:p>
          <w:p w14:paraId="64D835CA" w14:textId="77777777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大阪精神医療センター</w:t>
            </w:r>
          </w:p>
          <w:p w14:paraId="00382294" w14:textId="559469F6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精神科医</w:t>
            </w:r>
          </w:p>
        </w:tc>
        <w:tc>
          <w:tcPr>
            <w:tcW w:w="1275" w:type="dxa"/>
          </w:tcPr>
          <w:p w14:paraId="0A7B2A5B" w14:textId="77777777" w:rsidR="005D3B0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横路　優子</w:t>
            </w:r>
          </w:p>
          <w:p w14:paraId="049327B0" w14:textId="0F8E0BA5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（〇）</w:t>
            </w:r>
          </w:p>
        </w:tc>
        <w:tc>
          <w:tcPr>
            <w:tcW w:w="4388" w:type="dxa"/>
          </w:tcPr>
          <w:p w14:paraId="1C664CF4" w14:textId="58F4335E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依存症治療の経験から依存症問題に精通しており、企画等の提案内容の情報の真正性を審査いただく</w:t>
            </w:r>
            <w:r w:rsidR="007D08D8">
              <w:rPr>
                <w:rFonts w:ascii="Meiryo UI" w:eastAsia="Meiryo UI" w:hAnsi="Meiryo UI" w:hint="eastAsia"/>
                <w:szCs w:val="21"/>
              </w:rPr>
              <w:t>た</w:t>
            </w:r>
            <w:r w:rsidRPr="00955821">
              <w:rPr>
                <w:rFonts w:ascii="Meiryo UI" w:eastAsia="Meiryo UI" w:hAnsi="Meiryo UI" w:hint="eastAsia"/>
                <w:szCs w:val="21"/>
              </w:rPr>
              <w:t>め。</w:t>
            </w:r>
          </w:p>
        </w:tc>
      </w:tr>
      <w:tr w:rsidR="005D3B01" w14:paraId="54300DEA" w14:textId="77777777" w:rsidTr="00E524F1">
        <w:tc>
          <w:tcPr>
            <w:tcW w:w="2831" w:type="dxa"/>
          </w:tcPr>
          <w:p w14:paraId="5A9F433F" w14:textId="77777777" w:rsidR="005D3B0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龍谷大学　社会学部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27CA6B94" w14:textId="6CC4F2B0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教授</w:t>
            </w:r>
          </w:p>
        </w:tc>
        <w:tc>
          <w:tcPr>
            <w:tcW w:w="1275" w:type="dxa"/>
          </w:tcPr>
          <w:p w14:paraId="1B8DE243" w14:textId="67EBC8FE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岸本　文利</w:t>
            </w:r>
          </w:p>
        </w:tc>
        <w:tc>
          <w:tcPr>
            <w:tcW w:w="4388" w:type="dxa"/>
          </w:tcPr>
          <w:p w14:paraId="2D2DE17C" w14:textId="5B8A9E8D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広報手法</w:t>
            </w:r>
            <w:r w:rsidRPr="00FF4F28">
              <w:rPr>
                <w:rFonts w:ascii="Meiryo UI" w:eastAsia="Meiryo UI" w:hAnsi="Meiryo UI" w:hint="eastAsia"/>
                <w:szCs w:val="21"/>
              </w:rPr>
              <w:t>（情報発信やイベント等）に</w:t>
            </w:r>
            <w:r w:rsidRPr="00955821">
              <w:rPr>
                <w:rFonts w:ascii="Meiryo UI" w:eastAsia="Meiryo UI" w:hAnsi="Meiryo UI" w:hint="eastAsia"/>
                <w:szCs w:val="21"/>
              </w:rPr>
              <w:t>関する専門的知見を有しており、企画等の提案内容の適格性・妥当性を審査いただくため。</w:t>
            </w:r>
          </w:p>
        </w:tc>
      </w:tr>
      <w:tr w:rsidR="005D3B01" w14:paraId="087FE6BB" w14:textId="77777777" w:rsidTr="00E524F1">
        <w:tc>
          <w:tcPr>
            <w:tcW w:w="2831" w:type="dxa"/>
          </w:tcPr>
          <w:p w14:paraId="1A1BDBDE" w14:textId="77777777" w:rsidR="005D3B0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弁護士法人</w:t>
            </w:r>
          </w:p>
          <w:p w14:paraId="4041D9BC" w14:textId="39CE8E51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淀屋橋・山上合同　弁護士</w:t>
            </w:r>
          </w:p>
        </w:tc>
        <w:tc>
          <w:tcPr>
            <w:tcW w:w="1275" w:type="dxa"/>
          </w:tcPr>
          <w:p w14:paraId="394AD824" w14:textId="65C74D45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堀内　聡</w:t>
            </w:r>
          </w:p>
        </w:tc>
        <w:tc>
          <w:tcPr>
            <w:tcW w:w="4388" w:type="dxa"/>
          </w:tcPr>
          <w:p w14:paraId="0752A490" w14:textId="0116C058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法律知識に精通しており、提案内容が法的に問題なく、円滑に実施できるものであるかという観点から審査いただくため。</w:t>
            </w:r>
          </w:p>
        </w:tc>
      </w:tr>
    </w:tbl>
    <w:p w14:paraId="3CAB3586" w14:textId="77777777" w:rsidR="00886CCA" w:rsidRPr="00430E06" w:rsidRDefault="00886CCA" w:rsidP="006B36B9">
      <w:pPr>
        <w:rPr>
          <w:rFonts w:ascii="Meiryo UI" w:eastAsia="Meiryo UI" w:hAnsi="Meiryo UI"/>
        </w:rPr>
      </w:pPr>
    </w:p>
    <w:sectPr w:rsidR="00886CCA" w:rsidRPr="00430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5112" w14:textId="77777777" w:rsidR="00065815" w:rsidRDefault="00065815" w:rsidP="002053D6">
      <w:r>
        <w:separator/>
      </w:r>
    </w:p>
  </w:endnote>
  <w:endnote w:type="continuationSeparator" w:id="0">
    <w:p w14:paraId="45C38C8C" w14:textId="77777777" w:rsidR="00065815" w:rsidRDefault="00065815" w:rsidP="002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3123" w14:textId="77777777" w:rsidR="00065815" w:rsidRDefault="00065815" w:rsidP="002053D6">
      <w:r>
        <w:separator/>
      </w:r>
    </w:p>
  </w:footnote>
  <w:footnote w:type="continuationSeparator" w:id="0">
    <w:p w14:paraId="7EEA59D4" w14:textId="77777777" w:rsidR="00065815" w:rsidRDefault="00065815" w:rsidP="0020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3F"/>
    <w:rsid w:val="0001187F"/>
    <w:rsid w:val="00065815"/>
    <w:rsid w:val="00190E18"/>
    <w:rsid w:val="001946B3"/>
    <w:rsid w:val="002053D6"/>
    <w:rsid w:val="002303E7"/>
    <w:rsid w:val="00262532"/>
    <w:rsid w:val="002E5355"/>
    <w:rsid w:val="0031437F"/>
    <w:rsid w:val="003524F4"/>
    <w:rsid w:val="00430E06"/>
    <w:rsid w:val="004B6D5D"/>
    <w:rsid w:val="004C487A"/>
    <w:rsid w:val="005528C2"/>
    <w:rsid w:val="0058633E"/>
    <w:rsid w:val="00591E37"/>
    <w:rsid w:val="00593F99"/>
    <w:rsid w:val="00597830"/>
    <w:rsid w:val="005D3B01"/>
    <w:rsid w:val="005E6F6B"/>
    <w:rsid w:val="006060D4"/>
    <w:rsid w:val="00620235"/>
    <w:rsid w:val="006B36B9"/>
    <w:rsid w:val="006D563F"/>
    <w:rsid w:val="0072797A"/>
    <w:rsid w:val="007A734B"/>
    <w:rsid w:val="007D08D8"/>
    <w:rsid w:val="007E32A4"/>
    <w:rsid w:val="007E451F"/>
    <w:rsid w:val="00842237"/>
    <w:rsid w:val="008734E2"/>
    <w:rsid w:val="00886CCA"/>
    <w:rsid w:val="008A7939"/>
    <w:rsid w:val="008B3D20"/>
    <w:rsid w:val="008D6ABA"/>
    <w:rsid w:val="00904D55"/>
    <w:rsid w:val="00955821"/>
    <w:rsid w:val="00962D47"/>
    <w:rsid w:val="009724A4"/>
    <w:rsid w:val="00974AF3"/>
    <w:rsid w:val="00A12C6D"/>
    <w:rsid w:val="00A14A11"/>
    <w:rsid w:val="00A312CC"/>
    <w:rsid w:val="00A80360"/>
    <w:rsid w:val="00A93AD0"/>
    <w:rsid w:val="00B8189A"/>
    <w:rsid w:val="00B9280A"/>
    <w:rsid w:val="00BB00DE"/>
    <w:rsid w:val="00C3350B"/>
    <w:rsid w:val="00C66B0A"/>
    <w:rsid w:val="00CA2F7D"/>
    <w:rsid w:val="00CD6275"/>
    <w:rsid w:val="00CE0ED9"/>
    <w:rsid w:val="00D06CCF"/>
    <w:rsid w:val="00D873F1"/>
    <w:rsid w:val="00DC2273"/>
    <w:rsid w:val="00E524F1"/>
    <w:rsid w:val="00FC564E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B7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63F"/>
  </w:style>
  <w:style w:type="character" w:customStyle="1" w:styleId="a4">
    <w:name w:val="日付 (文字)"/>
    <w:basedOn w:val="a0"/>
    <w:link w:val="a3"/>
    <w:uiPriority w:val="99"/>
    <w:semiHidden/>
    <w:rsid w:val="006D563F"/>
  </w:style>
  <w:style w:type="paragraph" w:styleId="a5">
    <w:name w:val="Note Heading"/>
    <w:basedOn w:val="a"/>
    <w:next w:val="a"/>
    <w:link w:val="a6"/>
    <w:uiPriority w:val="99"/>
    <w:unhideWhenUsed/>
    <w:rsid w:val="006D563F"/>
    <w:pPr>
      <w:jc w:val="center"/>
    </w:pPr>
    <w:rPr>
      <w:rFonts w:ascii="Meiryo UI" w:eastAsia="Meiryo UI" w:hAnsi="Meiryo UI"/>
    </w:rPr>
  </w:style>
  <w:style w:type="character" w:customStyle="1" w:styleId="a6">
    <w:name w:val="記 (文字)"/>
    <w:basedOn w:val="a0"/>
    <w:link w:val="a5"/>
    <w:uiPriority w:val="99"/>
    <w:rsid w:val="006D563F"/>
    <w:rPr>
      <w:rFonts w:ascii="Meiryo UI" w:eastAsia="Meiryo UI" w:hAnsi="Meiryo UI"/>
    </w:rPr>
  </w:style>
  <w:style w:type="paragraph" w:styleId="a7">
    <w:name w:val="Closing"/>
    <w:basedOn w:val="a"/>
    <w:link w:val="a8"/>
    <w:uiPriority w:val="99"/>
    <w:unhideWhenUsed/>
    <w:rsid w:val="006D563F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6D563F"/>
    <w:rPr>
      <w:rFonts w:ascii="Meiryo UI" w:eastAsia="Meiryo UI" w:hAnsi="Meiryo UI"/>
    </w:rPr>
  </w:style>
  <w:style w:type="table" w:styleId="a9">
    <w:name w:val="Table Grid"/>
    <w:basedOn w:val="a1"/>
    <w:uiPriority w:val="39"/>
    <w:rsid w:val="00A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53D6"/>
  </w:style>
  <w:style w:type="paragraph" w:styleId="ac">
    <w:name w:val="footer"/>
    <w:basedOn w:val="a"/>
    <w:link w:val="ad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53D6"/>
  </w:style>
  <w:style w:type="paragraph" w:customStyle="1" w:styleId="Default">
    <w:name w:val="Default"/>
    <w:rsid w:val="007E451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2025-03-14T07:53:00Z</dcterms:created>
  <dcterms:modified xsi:type="dcterms:W3CDTF">2025-03-14T10:02:00Z</dcterms:modified>
</cp:coreProperties>
</file>