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CA5" w:rsidRPr="00016CDF" w:rsidRDefault="00016CDF" w:rsidP="00016CDF">
      <w:pPr>
        <w:pStyle w:val="1"/>
      </w:pPr>
      <w:r>
        <w:rPr>
          <w:rFonts w:hint="eastAsia"/>
        </w:rPr>
        <w:t>各種法令</w:t>
      </w:r>
    </w:p>
    <w:p w:rsidR="00016CDF" w:rsidRPr="00FE7441" w:rsidRDefault="00016CDF" w:rsidP="00016CDF">
      <w:pPr>
        <w:pStyle w:val="a8"/>
      </w:pPr>
      <w:bookmarkStart w:id="0" w:name="_Ref388257235"/>
      <w:bookmarkStart w:id="1" w:name="_Ref388257165"/>
      <w:r w:rsidRPr="00FE7441">
        <w:rPr>
          <w:rFonts w:hint="eastAsia"/>
        </w:rPr>
        <w:t>表</w:t>
      </w:r>
      <w:r w:rsidRPr="00FE7441">
        <w:t xml:space="preserve"> </w:t>
      </w:r>
      <w:fldSimple w:instr=" STYLEREF 1 \s ">
        <w:r w:rsidR="004E2FA0">
          <w:rPr>
            <w:noProof/>
          </w:rPr>
          <w:t>1</w:t>
        </w:r>
      </w:fldSimple>
      <w:r w:rsidRPr="00FE7441">
        <w:t>.</w:t>
      </w:r>
      <w:fldSimple w:instr=" SEQ 表 \* ARABIC \s 1 ">
        <w:r w:rsidR="004E2FA0">
          <w:rPr>
            <w:noProof/>
          </w:rPr>
          <w:t>1</w:t>
        </w:r>
      </w:fldSimple>
      <w:bookmarkEnd w:id="0"/>
      <w:r w:rsidRPr="00FE7441">
        <w:rPr>
          <w:rFonts w:hint="eastAsia"/>
        </w:rPr>
        <w:t xml:space="preserve">　法令による維持管理業務の位置付け</w:t>
      </w:r>
      <w:bookmarkEnd w:id="1"/>
    </w:p>
    <w:tbl>
      <w:tblPr>
        <w:tblW w:w="9150" w:type="dxa"/>
        <w:tblInd w:w="84" w:type="dxa"/>
        <w:tblCellMar>
          <w:left w:w="99" w:type="dxa"/>
          <w:right w:w="99" w:type="dxa"/>
        </w:tblCellMar>
        <w:tblLook w:val="04A0" w:firstRow="1" w:lastRow="0" w:firstColumn="1" w:lastColumn="0" w:noHBand="0" w:noVBand="1"/>
      </w:tblPr>
      <w:tblGrid>
        <w:gridCol w:w="800"/>
        <w:gridCol w:w="895"/>
        <w:gridCol w:w="5985"/>
        <w:gridCol w:w="1470"/>
      </w:tblGrid>
      <w:tr w:rsidR="00016CDF" w:rsidRPr="00457A27" w:rsidTr="008A750E">
        <w:trPr>
          <w:trHeight w:val="73"/>
        </w:trPr>
        <w:tc>
          <w:tcPr>
            <w:tcW w:w="800" w:type="dxa"/>
            <w:tcBorders>
              <w:top w:val="single" w:sz="4" w:space="0" w:color="auto"/>
              <w:left w:val="single" w:sz="4" w:space="0" w:color="auto"/>
              <w:bottom w:val="double" w:sz="4" w:space="0" w:color="auto"/>
              <w:right w:val="single" w:sz="4" w:space="0" w:color="auto"/>
            </w:tcBorders>
            <w:shd w:val="clear" w:color="auto" w:fill="D9D9D9" w:themeFill="background1" w:themeFillShade="D9"/>
            <w:noWrap/>
            <w:vAlign w:val="center"/>
            <w:hideMark/>
          </w:tcPr>
          <w:p w:rsidR="00016CDF" w:rsidRPr="00FE7441" w:rsidRDefault="00016CDF" w:rsidP="008A750E">
            <w:pPr>
              <w:spacing w:line="260" w:lineRule="exact"/>
              <w:jc w:val="center"/>
              <w:rPr>
                <w:rFonts w:ascii="HG丸ｺﾞｼｯｸM-PRO" w:eastAsia="HG丸ｺﾞｼｯｸM-PRO" w:hAnsi="HG丸ｺﾞｼｯｸM-PRO"/>
                <w:sz w:val="18"/>
                <w:szCs w:val="18"/>
              </w:rPr>
            </w:pPr>
            <w:bookmarkStart w:id="2" w:name="_Ref387655605"/>
            <w:r w:rsidRPr="00FE7441">
              <w:rPr>
                <w:rFonts w:ascii="HG丸ｺﾞｼｯｸM-PRO" w:eastAsia="HG丸ｺﾞｼｯｸM-PRO" w:hAnsi="HG丸ｺﾞｼｯｸM-PRO" w:hint="eastAsia"/>
                <w:sz w:val="18"/>
                <w:szCs w:val="18"/>
              </w:rPr>
              <w:t>法</w:t>
            </w:r>
          </w:p>
        </w:tc>
        <w:tc>
          <w:tcPr>
            <w:tcW w:w="895" w:type="dxa"/>
            <w:tcBorders>
              <w:top w:val="single" w:sz="4" w:space="0" w:color="auto"/>
              <w:left w:val="nil"/>
              <w:bottom w:val="double" w:sz="4" w:space="0" w:color="auto"/>
              <w:right w:val="single" w:sz="4" w:space="0" w:color="auto"/>
            </w:tcBorders>
            <w:shd w:val="clear" w:color="auto" w:fill="D9D9D9" w:themeFill="background1" w:themeFillShade="D9"/>
            <w:noWrap/>
            <w:vAlign w:val="center"/>
            <w:hideMark/>
          </w:tcPr>
          <w:p w:rsidR="00016CDF" w:rsidRPr="00FE7441" w:rsidRDefault="00016CDF" w:rsidP="008A750E">
            <w:pPr>
              <w:spacing w:line="260" w:lineRule="exact"/>
              <w:jc w:val="center"/>
              <w:rPr>
                <w:rFonts w:ascii="HG丸ｺﾞｼｯｸM-PRO" w:eastAsia="HG丸ｺﾞｼｯｸM-PRO" w:hAnsi="HG丸ｺﾞｼｯｸM-PRO"/>
                <w:sz w:val="18"/>
                <w:szCs w:val="18"/>
              </w:rPr>
            </w:pPr>
            <w:r w:rsidRPr="00FE7441">
              <w:rPr>
                <w:rFonts w:ascii="HG丸ｺﾞｼｯｸM-PRO" w:eastAsia="HG丸ｺﾞｼｯｸM-PRO" w:hAnsi="HG丸ｺﾞｼｯｸM-PRO" w:hint="eastAsia"/>
                <w:sz w:val="18"/>
                <w:szCs w:val="18"/>
              </w:rPr>
              <w:t>条項</w:t>
            </w:r>
          </w:p>
        </w:tc>
        <w:tc>
          <w:tcPr>
            <w:tcW w:w="5985" w:type="dxa"/>
            <w:tcBorders>
              <w:top w:val="single" w:sz="4" w:space="0" w:color="auto"/>
              <w:left w:val="nil"/>
              <w:bottom w:val="double" w:sz="4" w:space="0" w:color="auto"/>
              <w:right w:val="single" w:sz="4" w:space="0" w:color="auto"/>
            </w:tcBorders>
            <w:shd w:val="clear" w:color="auto" w:fill="D9D9D9" w:themeFill="background1" w:themeFillShade="D9"/>
            <w:noWrap/>
            <w:vAlign w:val="center"/>
            <w:hideMark/>
          </w:tcPr>
          <w:p w:rsidR="00016CDF" w:rsidRPr="00FE7441" w:rsidRDefault="00016CDF" w:rsidP="008A750E">
            <w:pPr>
              <w:spacing w:line="260" w:lineRule="exact"/>
              <w:jc w:val="center"/>
              <w:rPr>
                <w:rFonts w:ascii="HG丸ｺﾞｼｯｸM-PRO" w:eastAsia="HG丸ｺﾞｼｯｸM-PRO" w:hAnsi="HG丸ｺﾞｼｯｸM-PRO"/>
                <w:sz w:val="18"/>
                <w:szCs w:val="18"/>
              </w:rPr>
            </w:pPr>
            <w:r w:rsidRPr="00FE7441">
              <w:rPr>
                <w:rFonts w:ascii="HG丸ｺﾞｼｯｸM-PRO" w:eastAsia="HG丸ｺﾞｼｯｸM-PRO" w:hAnsi="HG丸ｺﾞｼｯｸM-PRO" w:hint="eastAsia"/>
                <w:sz w:val="18"/>
                <w:szCs w:val="18"/>
              </w:rPr>
              <w:t>内　　容</w:t>
            </w:r>
          </w:p>
        </w:tc>
        <w:tc>
          <w:tcPr>
            <w:tcW w:w="1470" w:type="dxa"/>
            <w:tcBorders>
              <w:top w:val="single" w:sz="4" w:space="0" w:color="auto"/>
              <w:left w:val="nil"/>
              <w:bottom w:val="double" w:sz="4" w:space="0" w:color="auto"/>
              <w:right w:val="single" w:sz="4" w:space="0" w:color="auto"/>
            </w:tcBorders>
            <w:shd w:val="clear" w:color="auto" w:fill="D9D9D9" w:themeFill="background1" w:themeFillShade="D9"/>
            <w:noWrap/>
            <w:vAlign w:val="center"/>
            <w:hideMark/>
          </w:tcPr>
          <w:p w:rsidR="00016CDF" w:rsidRPr="00457A27" w:rsidRDefault="00016CDF" w:rsidP="008A750E">
            <w:pPr>
              <w:spacing w:line="260" w:lineRule="exact"/>
              <w:jc w:val="center"/>
              <w:rPr>
                <w:rFonts w:ascii="HG丸ｺﾞｼｯｸM-PRO" w:eastAsia="HG丸ｺﾞｼｯｸM-PRO" w:hAnsi="HG丸ｺﾞｼｯｸM-PRO"/>
                <w:sz w:val="18"/>
                <w:szCs w:val="18"/>
              </w:rPr>
            </w:pPr>
            <w:r w:rsidRPr="00FE7441">
              <w:rPr>
                <w:rFonts w:ascii="HG丸ｺﾞｼｯｸM-PRO" w:eastAsia="HG丸ｺﾞｼｯｸM-PRO" w:hAnsi="HG丸ｺﾞｼｯｸM-PRO" w:hint="eastAsia"/>
                <w:sz w:val="18"/>
                <w:szCs w:val="18"/>
              </w:rPr>
              <w:t>施行日</w:t>
            </w:r>
          </w:p>
        </w:tc>
      </w:tr>
      <w:tr w:rsidR="00016CDF" w:rsidRPr="00457A27" w:rsidTr="008A750E">
        <w:trPr>
          <w:trHeight w:val="557"/>
        </w:trPr>
        <w:tc>
          <w:tcPr>
            <w:tcW w:w="80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016CDF" w:rsidRPr="00457A27" w:rsidRDefault="00016CDF" w:rsidP="008A750E">
            <w:pPr>
              <w:spacing w:line="26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道路法</w:t>
            </w:r>
          </w:p>
        </w:tc>
        <w:tc>
          <w:tcPr>
            <w:tcW w:w="895" w:type="dxa"/>
            <w:tcBorders>
              <w:top w:val="double" w:sz="4" w:space="0" w:color="auto"/>
              <w:left w:val="nil"/>
              <w:bottom w:val="single" w:sz="4" w:space="0" w:color="auto"/>
              <w:right w:val="single" w:sz="4" w:space="0" w:color="auto"/>
            </w:tcBorders>
            <w:shd w:val="clear" w:color="auto" w:fill="auto"/>
            <w:noWrap/>
            <w:vAlign w:val="center"/>
          </w:tcPr>
          <w:p w:rsidR="00016CDF" w:rsidRPr="00457A27" w:rsidRDefault="00016CDF" w:rsidP="008A750E">
            <w:pPr>
              <w:spacing w:line="260" w:lineRule="exact"/>
              <w:jc w:val="center"/>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第42条</w:t>
            </w:r>
          </w:p>
        </w:tc>
        <w:tc>
          <w:tcPr>
            <w:tcW w:w="5985" w:type="dxa"/>
            <w:tcBorders>
              <w:top w:val="double" w:sz="4" w:space="0" w:color="auto"/>
              <w:left w:val="nil"/>
              <w:bottom w:val="single" w:sz="4" w:space="0" w:color="auto"/>
              <w:right w:val="single" w:sz="4" w:space="0" w:color="auto"/>
            </w:tcBorders>
            <w:shd w:val="clear" w:color="auto" w:fill="auto"/>
            <w:vAlign w:val="center"/>
          </w:tcPr>
          <w:p w:rsidR="00016CDF" w:rsidRPr="00457A27" w:rsidRDefault="00016CDF" w:rsidP="008A750E">
            <w:pPr>
              <w:spacing w:line="26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 xml:space="preserve">道路管理者は、道路を常時良好な状態に保つように維持し、修繕し、もつて一般交通に支障を及ぼさないように努めなければならない。 </w:t>
            </w:r>
          </w:p>
          <w:p w:rsidR="00016CDF" w:rsidRPr="00457A27" w:rsidRDefault="00016CDF" w:rsidP="008A750E">
            <w:pPr>
              <w:spacing w:line="26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 xml:space="preserve">２　道路の維持又は修繕に関する技術的基準その他必要な事項は、政令で定める。 </w:t>
            </w:r>
          </w:p>
          <w:p w:rsidR="00016CDF" w:rsidRPr="00457A27" w:rsidRDefault="00016CDF" w:rsidP="008A750E">
            <w:pPr>
              <w:spacing w:line="26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３　前項の技術的基準は、道路の修繕を効率的に行うための点検に関する基準を含むものでなければならない。</w:t>
            </w:r>
          </w:p>
        </w:tc>
        <w:tc>
          <w:tcPr>
            <w:tcW w:w="1470" w:type="dxa"/>
            <w:tcBorders>
              <w:top w:val="double" w:sz="4" w:space="0" w:color="auto"/>
              <w:left w:val="nil"/>
              <w:bottom w:val="single" w:sz="4" w:space="0" w:color="auto"/>
              <w:right w:val="single" w:sz="4" w:space="0" w:color="auto"/>
            </w:tcBorders>
            <w:shd w:val="clear" w:color="auto" w:fill="auto"/>
            <w:vAlign w:val="center"/>
          </w:tcPr>
          <w:p w:rsidR="00016CDF" w:rsidRPr="00457A27" w:rsidRDefault="00016CDF" w:rsidP="008A750E">
            <w:pPr>
              <w:spacing w:line="26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平成25年</w:t>
            </w:r>
          </w:p>
          <w:p w:rsidR="00016CDF" w:rsidRPr="00457A27" w:rsidRDefault="00016CDF" w:rsidP="008A750E">
            <w:pPr>
              <w:spacing w:line="260" w:lineRule="exact"/>
              <w:ind w:firstLineChars="50" w:firstLine="90"/>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9月2日</w:t>
            </w:r>
          </w:p>
        </w:tc>
      </w:tr>
      <w:tr w:rsidR="00016CDF" w:rsidRPr="00457A27" w:rsidTr="008A750E">
        <w:trPr>
          <w:trHeight w:val="73"/>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016CDF" w:rsidRPr="00457A27" w:rsidRDefault="00016CDF" w:rsidP="008A750E">
            <w:pPr>
              <w:spacing w:line="26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河川法</w:t>
            </w:r>
          </w:p>
        </w:tc>
        <w:tc>
          <w:tcPr>
            <w:tcW w:w="895" w:type="dxa"/>
            <w:tcBorders>
              <w:top w:val="nil"/>
              <w:left w:val="nil"/>
              <w:bottom w:val="single" w:sz="4" w:space="0" w:color="auto"/>
              <w:right w:val="single" w:sz="4" w:space="0" w:color="auto"/>
            </w:tcBorders>
            <w:shd w:val="clear" w:color="auto" w:fill="auto"/>
            <w:noWrap/>
            <w:vAlign w:val="center"/>
          </w:tcPr>
          <w:p w:rsidR="00016CDF" w:rsidRPr="00457A27" w:rsidRDefault="00016CDF" w:rsidP="008A750E">
            <w:pPr>
              <w:spacing w:line="260" w:lineRule="exact"/>
              <w:jc w:val="center"/>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第15条</w:t>
            </w:r>
          </w:p>
          <w:p w:rsidR="00016CDF" w:rsidRPr="00457A27" w:rsidRDefault="00016CDF" w:rsidP="008A750E">
            <w:pPr>
              <w:spacing w:line="260" w:lineRule="exact"/>
              <w:jc w:val="center"/>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第2項</w:t>
            </w:r>
          </w:p>
        </w:tc>
        <w:tc>
          <w:tcPr>
            <w:tcW w:w="5985" w:type="dxa"/>
            <w:tcBorders>
              <w:top w:val="nil"/>
              <w:left w:val="nil"/>
              <w:bottom w:val="single" w:sz="4" w:space="0" w:color="auto"/>
              <w:right w:val="single" w:sz="4" w:space="0" w:color="auto"/>
            </w:tcBorders>
            <w:shd w:val="clear" w:color="auto" w:fill="auto"/>
            <w:vAlign w:val="center"/>
          </w:tcPr>
          <w:p w:rsidR="00016CDF" w:rsidRPr="00457A27" w:rsidRDefault="00016CDF" w:rsidP="008A750E">
            <w:pPr>
              <w:spacing w:line="26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河川管理者又は許可工作物の</w:t>
            </w:r>
            <w:r w:rsidRPr="00457A27">
              <w:rPr>
                <w:rFonts w:ascii="HG丸ｺﾞｼｯｸM-PRO" w:eastAsia="HG丸ｺﾞｼｯｸM-PRO" w:hAnsi="HG丸ｺﾞｼｯｸM-PRO" w:hint="eastAsia"/>
                <w:b/>
                <w:sz w:val="18"/>
                <w:szCs w:val="18"/>
              </w:rPr>
              <w:t>管理者</w:t>
            </w:r>
            <w:r w:rsidRPr="00457A27">
              <w:rPr>
                <w:rFonts w:ascii="HG丸ｺﾞｼｯｸM-PRO" w:eastAsia="HG丸ｺﾞｼｯｸM-PRO" w:hAnsi="HG丸ｺﾞｼｯｸM-PRO" w:hint="eastAsia"/>
                <w:sz w:val="18"/>
                <w:szCs w:val="18"/>
              </w:rPr>
              <w:t>は、河川管理施設又は許可工作物を</w:t>
            </w:r>
            <w:r w:rsidRPr="00457A27">
              <w:rPr>
                <w:rFonts w:ascii="HG丸ｺﾞｼｯｸM-PRO" w:eastAsia="HG丸ｺﾞｼｯｸM-PRO" w:hAnsi="HG丸ｺﾞｼｯｸM-PRO" w:hint="eastAsia"/>
                <w:b/>
                <w:sz w:val="18"/>
                <w:szCs w:val="18"/>
                <w:u w:val="single"/>
              </w:rPr>
              <w:t>良好な状態に保つように維持し、修繕し、もつて公共の安全が保持されるように努めなければならない。</w:t>
            </w:r>
          </w:p>
        </w:tc>
        <w:tc>
          <w:tcPr>
            <w:tcW w:w="1470" w:type="dxa"/>
            <w:tcBorders>
              <w:top w:val="nil"/>
              <w:left w:val="nil"/>
              <w:bottom w:val="single" w:sz="4" w:space="0" w:color="auto"/>
              <w:right w:val="single" w:sz="4" w:space="0" w:color="auto"/>
            </w:tcBorders>
            <w:shd w:val="clear" w:color="auto" w:fill="auto"/>
            <w:vAlign w:val="center"/>
          </w:tcPr>
          <w:p w:rsidR="00016CDF" w:rsidRPr="00457A27" w:rsidRDefault="00016CDF" w:rsidP="008A750E">
            <w:pPr>
              <w:spacing w:line="26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平成25年</w:t>
            </w:r>
          </w:p>
          <w:p w:rsidR="00016CDF" w:rsidRPr="00457A27" w:rsidRDefault="00016CDF" w:rsidP="008A750E">
            <w:pPr>
              <w:spacing w:line="260" w:lineRule="exact"/>
              <w:ind w:firstLineChars="300" w:firstLine="540"/>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6月</w:t>
            </w:r>
          </w:p>
        </w:tc>
      </w:tr>
      <w:tr w:rsidR="00016CDF" w:rsidRPr="00457A27" w:rsidTr="008A750E">
        <w:trPr>
          <w:trHeight w:val="781"/>
        </w:trPr>
        <w:tc>
          <w:tcPr>
            <w:tcW w:w="800" w:type="dxa"/>
            <w:vMerge w:val="restart"/>
            <w:tcBorders>
              <w:top w:val="nil"/>
              <w:left w:val="single" w:sz="4" w:space="0" w:color="auto"/>
              <w:right w:val="single" w:sz="4" w:space="0" w:color="auto"/>
            </w:tcBorders>
            <w:shd w:val="clear" w:color="auto" w:fill="auto"/>
            <w:noWrap/>
            <w:vAlign w:val="center"/>
            <w:hideMark/>
          </w:tcPr>
          <w:p w:rsidR="00016CDF" w:rsidRPr="00457A27" w:rsidRDefault="00016CDF" w:rsidP="008A750E">
            <w:pPr>
              <w:spacing w:line="26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港湾法</w:t>
            </w:r>
          </w:p>
        </w:tc>
        <w:tc>
          <w:tcPr>
            <w:tcW w:w="895" w:type="dxa"/>
            <w:tcBorders>
              <w:top w:val="nil"/>
              <w:left w:val="nil"/>
              <w:bottom w:val="single" w:sz="4" w:space="0" w:color="auto"/>
              <w:right w:val="single" w:sz="4" w:space="0" w:color="auto"/>
            </w:tcBorders>
            <w:shd w:val="clear" w:color="auto" w:fill="auto"/>
            <w:vAlign w:val="center"/>
          </w:tcPr>
          <w:p w:rsidR="00016CDF" w:rsidRPr="00457A27" w:rsidRDefault="00016CDF" w:rsidP="008A750E">
            <w:pPr>
              <w:spacing w:line="260" w:lineRule="exact"/>
              <w:jc w:val="center"/>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第56条</w:t>
            </w:r>
          </w:p>
          <w:p w:rsidR="00016CDF" w:rsidRPr="00457A27" w:rsidRDefault="00016CDF" w:rsidP="008A750E">
            <w:pPr>
              <w:spacing w:line="260" w:lineRule="exact"/>
              <w:jc w:val="center"/>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二の二</w:t>
            </w:r>
          </w:p>
          <w:p w:rsidR="00016CDF" w:rsidRPr="00457A27" w:rsidRDefault="00016CDF" w:rsidP="008A750E">
            <w:pPr>
              <w:spacing w:line="260" w:lineRule="exact"/>
              <w:jc w:val="center"/>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第2項</w:t>
            </w:r>
          </w:p>
        </w:tc>
        <w:tc>
          <w:tcPr>
            <w:tcW w:w="5985" w:type="dxa"/>
            <w:tcBorders>
              <w:top w:val="nil"/>
              <w:left w:val="nil"/>
              <w:bottom w:val="single" w:sz="4" w:space="0" w:color="auto"/>
              <w:right w:val="single" w:sz="4" w:space="0" w:color="auto"/>
            </w:tcBorders>
            <w:shd w:val="clear" w:color="auto" w:fill="auto"/>
            <w:vAlign w:val="center"/>
          </w:tcPr>
          <w:p w:rsidR="00016CDF" w:rsidRPr="00457A27" w:rsidRDefault="00016CDF" w:rsidP="008A750E">
            <w:pPr>
              <w:spacing w:line="260" w:lineRule="exact"/>
              <w:rPr>
                <w:rFonts w:ascii="HG丸ｺﾞｼｯｸM-PRO" w:eastAsia="HG丸ｺﾞｼｯｸM-PRO" w:hAnsi="HG丸ｺﾞｼｯｸM-PRO"/>
                <w:b/>
                <w:sz w:val="18"/>
                <w:szCs w:val="18"/>
                <w:u w:val="single"/>
              </w:rPr>
            </w:pPr>
            <w:r w:rsidRPr="00457A27">
              <w:rPr>
                <w:rFonts w:ascii="HG丸ｺﾞｼｯｸM-PRO" w:eastAsia="HG丸ｺﾞｼｯｸM-PRO" w:hAnsi="HG丸ｺﾞｼｯｸM-PRO" w:hint="eastAsia"/>
                <w:b/>
                <w:sz w:val="18"/>
                <w:szCs w:val="18"/>
                <w:u w:val="single"/>
              </w:rPr>
              <w:t>技術基準対象施設の維持は、定期的に点検を行うことその他の国土交通省令で定める方法により行わなければならない。</w:t>
            </w:r>
          </w:p>
        </w:tc>
        <w:tc>
          <w:tcPr>
            <w:tcW w:w="1470" w:type="dxa"/>
            <w:tcBorders>
              <w:top w:val="nil"/>
              <w:left w:val="nil"/>
              <w:bottom w:val="single" w:sz="4" w:space="0" w:color="auto"/>
              <w:right w:val="single" w:sz="4" w:space="0" w:color="auto"/>
            </w:tcBorders>
            <w:shd w:val="clear" w:color="auto" w:fill="auto"/>
            <w:vAlign w:val="center"/>
          </w:tcPr>
          <w:p w:rsidR="00016CDF" w:rsidRPr="00457A27" w:rsidRDefault="00016CDF" w:rsidP="008A750E">
            <w:pPr>
              <w:spacing w:line="26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平成25年</w:t>
            </w:r>
          </w:p>
          <w:p w:rsidR="00016CDF" w:rsidRPr="00457A27" w:rsidRDefault="00016CDF" w:rsidP="008A750E">
            <w:pPr>
              <w:spacing w:line="260" w:lineRule="exact"/>
              <w:ind w:firstLineChars="250" w:firstLine="450"/>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12月</w:t>
            </w:r>
          </w:p>
        </w:tc>
      </w:tr>
      <w:tr w:rsidR="00016CDF" w:rsidRPr="00457A27" w:rsidTr="008A750E">
        <w:trPr>
          <w:trHeight w:val="781"/>
        </w:trPr>
        <w:tc>
          <w:tcPr>
            <w:tcW w:w="800" w:type="dxa"/>
            <w:vMerge/>
            <w:tcBorders>
              <w:left w:val="single" w:sz="4" w:space="0" w:color="auto"/>
              <w:bottom w:val="single" w:sz="4" w:space="0" w:color="auto"/>
              <w:right w:val="single" w:sz="4" w:space="0" w:color="auto"/>
            </w:tcBorders>
            <w:shd w:val="clear" w:color="auto" w:fill="auto"/>
            <w:noWrap/>
            <w:vAlign w:val="center"/>
          </w:tcPr>
          <w:p w:rsidR="00016CDF" w:rsidRPr="00457A27" w:rsidRDefault="00016CDF" w:rsidP="008A750E">
            <w:pPr>
              <w:spacing w:line="260" w:lineRule="exact"/>
              <w:rPr>
                <w:rFonts w:ascii="HG丸ｺﾞｼｯｸM-PRO" w:eastAsia="HG丸ｺﾞｼｯｸM-PRO" w:hAnsi="HG丸ｺﾞｼｯｸM-PRO"/>
                <w:sz w:val="18"/>
                <w:szCs w:val="18"/>
              </w:rPr>
            </w:pPr>
          </w:p>
        </w:tc>
        <w:tc>
          <w:tcPr>
            <w:tcW w:w="895" w:type="dxa"/>
            <w:tcBorders>
              <w:top w:val="single" w:sz="4" w:space="0" w:color="auto"/>
              <w:left w:val="nil"/>
              <w:bottom w:val="single" w:sz="4" w:space="0" w:color="auto"/>
              <w:right w:val="single" w:sz="4" w:space="0" w:color="auto"/>
            </w:tcBorders>
            <w:shd w:val="clear" w:color="auto" w:fill="auto"/>
            <w:vAlign w:val="center"/>
          </w:tcPr>
          <w:p w:rsidR="00016CDF" w:rsidRPr="00457A27" w:rsidRDefault="00016CDF" w:rsidP="008A750E">
            <w:pPr>
              <w:spacing w:line="260" w:lineRule="exact"/>
              <w:jc w:val="center"/>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政令</w:t>
            </w:r>
          </w:p>
          <w:p w:rsidR="00016CDF" w:rsidRPr="00457A27" w:rsidRDefault="00016CDF" w:rsidP="008A750E">
            <w:pPr>
              <w:spacing w:line="260" w:lineRule="exact"/>
              <w:jc w:val="center"/>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第4条</w:t>
            </w:r>
          </w:p>
        </w:tc>
        <w:tc>
          <w:tcPr>
            <w:tcW w:w="5985" w:type="dxa"/>
            <w:tcBorders>
              <w:top w:val="single" w:sz="4" w:space="0" w:color="auto"/>
              <w:left w:val="nil"/>
              <w:bottom w:val="single" w:sz="4" w:space="0" w:color="auto"/>
              <w:right w:val="single" w:sz="4" w:space="0" w:color="auto"/>
            </w:tcBorders>
            <w:shd w:val="clear" w:color="auto" w:fill="auto"/>
            <w:vAlign w:val="center"/>
          </w:tcPr>
          <w:p w:rsidR="00016CDF" w:rsidRPr="00457A27" w:rsidRDefault="00016CDF" w:rsidP="008A750E">
            <w:pPr>
              <w:spacing w:line="26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技術基準対象施設は、供用期間にわたって要求性能を満足するよう、維持管理計画等</w:t>
            </w:r>
            <w:r w:rsidRPr="00457A27">
              <w:rPr>
                <w:rFonts w:ascii="HG丸ｺﾞｼｯｸM-PRO" w:eastAsia="HG丸ｺﾞｼｯｸM-PRO" w:hAnsi="HG丸ｺﾞｼｯｸM-PRO" w:hint="eastAsia"/>
                <w:b/>
                <w:sz w:val="18"/>
                <w:szCs w:val="18"/>
                <w:u w:val="single"/>
              </w:rPr>
              <w:t>（点検に関する事項を含む。）</w:t>
            </w:r>
            <w:r w:rsidRPr="00457A27">
              <w:rPr>
                <w:rFonts w:ascii="HG丸ｺﾞｼｯｸM-PRO" w:eastAsia="HG丸ｺﾞｼｯｸM-PRO" w:hAnsi="HG丸ｺﾞｼｯｸM-PRO" w:hint="eastAsia"/>
                <w:sz w:val="18"/>
                <w:szCs w:val="18"/>
              </w:rPr>
              <w:t xml:space="preserve">に基づき、適切に維持されるものとする。 </w:t>
            </w:r>
          </w:p>
          <w:p w:rsidR="00016CDF" w:rsidRPr="00457A27" w:rsidRDefault="00016CDF" w:rsidP="008A750E">
            <w:pPr>
              <w:spacing w:line="26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 xml:space="preserve">２ 　技術基準対象施設の維持に当たっては、自然状況、利用状況その他の当該施設が置かれる諸条件、構造特性、材料特性等を勘案するものとする。 </w:t>
            </w:r>
          </w:p>
          <w:p w:rsidR="00016CDF" w:rsidRPr="00457A27" w:rsidRDefault="00016CDF" w:rsidP="008A750E">
            <w:pPr>
              <w:spacing w:line="26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３ 　技術基準対象施設の維持に当たっては、当該施設の損傷、劣化その他の変状についての</w:t>
            </w:r>
            <w:r w:rsidRPr="00457A27">
              <w:rPr>
                <w:rFonts w:ascii="HG丸ｺﾞｼｯｸM-PRO" w:eastAsia="HG丸ｺﾞｼｯｸM-PRO" w:hAnsi="HG丸ｺﾞｼｯｸM-PRO" w:hint="eastAsia"/>
                <w:b/>
                <w:sz w:val="18"/>
                <w:szCs w:val="18"/>
                <w:u w:val="single"/>
              </w:rPr>
              <w:t>定期及び臨時</w:t>
            </w:r>
            <w:r w:rsidRPr="00457A27">
              <w:rPr>
                <w:rFonts w:ascii="HG丸ｺﾞｼｯｸM-PRO" w:eastAsia="HG丸ｺﾞｼｯｸM-PRO" w:hAnsi="HG丸ｺﾞｼｯｸM-PRO" w:hint="eastAsia"/>
                <w:sz w:val="18"/>
                <w:szCs w:val="18"/>
              </w:rPr>
              <w:t xml:space="preserve">の点検及び診断並びにその結果に基づく当該施設全体の維持に係る総合的な評価を適切に行った上で、必要な維持工事等を適切に行うものとする。 </w:t>
            </w:r>
          </w:p>
          <w:p w:rsidR="00016CDF" w:rsidRPr="00457A27" w:rsidRDefault="00016CDF" w:rsidP="008A750E">
            <w:pPr>
              <w:spacing w:line="26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 xml:space="preserve">４ 　</w:t>
            </w:r>
            <w:r w:rsidRPr="00457A27">
              <w:rPr>
                <w:rFonts w:ascii="HG丸ｺﾞｼｯｸM-PRO" w:eastAsia="HG丸ｺﾞｼｯｸM-PRO" w:hAnsi="HG丸ｺﾞｼｯｸM-PRO" w:hint="eastAsia"/>
                <w:b/>
                <w:sz w:val="18"/>
                <w:szCs w:val="18"/>
                <w:u w:val="single"/>
              </w:rPr>
              <w:t>技術基準対象施設の維持に当たっては、前項の結果その他の当該施設の適切な維持に必要な事項の記録及び保存を適切に行うものとする。</w:t>
            </w:r>
            <w:r w:rsidRPr="00457A27">
              <w:rPr>
                <w:rFonts w:ascii="HG丸ｺﾞｼｯｸM-PRO" w:eastAsia="HG丸ｺﾞｼｯｸM-PRO" w:hAnsi="HG丸ｺﾞｼｯｸM-PRO" w:hint="eastAsia"/>
                <w:sz w:val="18"/>
                <w:szCs w:val="18"/>
              </w:rPr>
              <w:t xml:space="preserve"> </w:t>
            </w:r>
          </w:p>
          <w:p w:rsidR="00016CDF" w:rsidRPr="00457A27" w:rsidRDefault="00016CDF" w:rsidP="008A750E">
            <w:pPr>
              <w:spacing w:line="26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 xml:space="preserve">５ 　技術基準対象施設の維持に当たっては、当該施設及び当該施設周辺の施設を安全に利用できるよう、運用方法の明確化その他の危険防止に関する対策を適切に行うものとする。 </w:t>
            </w:r>
          </w:p>
          <w:p w:rsidR="00016CDF" w:rsidRPr="00457A27" w:rsidRDefault="00016CDF" w:rsidP="008A750E">
            <w:pPr>
              <w:spacing w:line="26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６ 　前各項に規定するもののほか、技術基準対象施設の維持に関し必要な事項は、</w:t>
            </w:r>
            <w:r w:rsidRPr="00457A27">
              <w:rPr>
                <w:rFonts w:ascii="HG丸ｺﾞｼｯｸM-PRO" w:eastAsia="HG丸ｺﾞｼｯｸM-PRO" w:hAnsi="HG丸ｺﾞｼｯｸM-PRO" w:hint="eastAsia"/>
                <w:b/>
                <w:sz w:val="18"/>
                <w:szCs w:val="18"/>
                <w:u w:val="single"/>
              </w:rPr>
              <w:t>告示</w:t>
            </w:r>
            <w:r w:rsidRPr="00457A27">
              <w:rPr>
                <w:rFonts w:ascii="HG丸ｺﾞｼｯｸM-PRO" w:eastAsia="HG丸ｺﾞｼｯｸM-PRO" w:hAnsi="HG丸ｺﾞｼｯｸM-PRO" w:hint="eastAsia"/>
                <w:sz w:val="18"/>
                <w:szCs w:val="18"/>
              </w:rPr>
              <w:t>で定める。</w:t>
            </w:r>
          </w:p>
        </w:tc>
        <w:tc>
          <w:tcPr>
            <w:tcW w:w="1470" w:type="dxa"/>
            <w:tcBorders>
              <w:top w:val="single" w:sz="4" w:space="0" w:color="auto"/>
              <w:left w:val="nil"/>
              <w:bottom w:val="single" w:sz="4" w:space="0" w:color="auto"/>
              <w:right w:val="single" w:sz="4" w:space="0" w:color="auto"/>
            </w:tcBorders>
            <w:shd w:val="clear" w:color="auto" w:fill="auto"/>
            <w:vAlign w:val="center"/>
          </w:tcPr>
          <w:p w:rsidR="00016CDF" w:rsidRPr="00457A27" w:rsidRDefault="00016CDF" w:rsidP="008A750E">
            <w:pPr>
              <w:spacing w:line="26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平成25年</w:t>
            </w:r>
          </w:p>
          <w:p w:rsidR="00016CDF" w:rsidRPr="00457A27" w:rsidRDefault="00016CDF" w:rsidP="008A750E">
            <w:pPr>
              <w:spacing w:line="260" w:lineRule="exact"/>
              <w:ind w:firstLineChars="250" w:firstLine="450"/>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12月</w:t>
            </w:r>
          </w:p>
        </w:tc>
      </w:tr>
      <w:tr w:rsidR="00016CDF" w:rsidRPr="00457A27" w:rsidTr="008A750E">
        <w:trPr>
          <w:trHeight w:val="781"/>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6CDF" w:rsidRPr="00457A27" w:rsidRDefault="00016CDF" w:rsidP="008A750E">
            <w:pPr>
              <w:spacing w:line="260" w:lineRule="exact"/>
              <w:rPr>
                <w:rFonts w:ascii="HG丸ｺﾞｼｯｸM-PRO" w:eastAsia="HG丸ｺﾞｼｯｸM-PRO" w:hAnsi="HG丸ｺﾞｼｯｸM-PRO"/>
                <w:sz w:val="18"/>
                <w:szCs w:val="18"/>
                <w:highlight w:val="yellow"/>
              </w:rPr>
            </w:pPr>
            <w:r w:rsidRPr="00457A27">
              <w:rPr>
                <w:rFonts w:ascii="HG丸ｺﾞｼｯｸM-PRO" w:eastAsia="HG丸ｺﾞｼｯｸM-PRO" w:hAnsi="HG丸ｺﾞｼｯｸM-PRO" w:hint="eastAsia"/>
                <w:sz w:val="18"/>
                <w:szCs w:val="18"/>
              </w:rPr>
              <w:t>海岸法</w:t>
            </w:r>
          </w:p>
        </w:tc>
        <w:tc>
          <w:tcPr>
            <w:tcW w:w="895" w:type="dxa"/>
            <w:tcBorders>
              <w:top w:val="single" w:sz="4" w:space="0" w:color="auto"/>
              <w:left w:val="nil"/>
              <w:bottom w:val="single" w:sz="4" w:space="0" w:color="auto"/>
              <w:right w:val="single" w:sz="4" w:space="0" w:color="auto"/>
            </w:tcBorders>
            <w:shd w:val="clear" w:color="auto" w:fill="auto"/>
            <w:vAlign w:val="center"/>
          </w:tcPr>
          <w:p w:rsidR="00016CDF" w:rsidRPr="00457A27" w:rsidRDefault="00016CDF" w:rsidP="008A750E">
            <w:pPr>
              <w:spacing w:line="26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第14条</w:t>
            </w:r>
          </w:p>
          <w:p w:rsidR="00016CDF" w:rsidRPr="00457A27" w:rsidRDefault="00016CDF" w:rsidP="008A750E">
            <w:pPr>
              <w:spacing w:line="260" w:lineRule="exact"/>
              <w:jc w:val="center"/>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の５</w:t>
            </w:r>
          </w:p>
        </w:tc>
        <w:tc>
          <w:tcPr>
            <w:tcW w:w="5985" w:type="dxa"/>
            <w:tcBorders>
              <w:top w:val="single" w:sz="4" w:space="0" w:color="auto"/>
              <w:left w:val="nil"/>
              <w:bottom w:val="single" w:sz="4" w:space="0" w:color="auto"/>
              <w:right w:val="single" w:sz="4" w:space="0" w:color="auto"/>
            </w:tcBorders>
            <w:shd w:val="clear" w:color="auto" w:fill="auto"/>
            <w:vAlign w:val="center"/>
          </w:tcPr>
          <w:p w:rsidR="00016CDF" w:rsidRPr="00457A27" w:rsidRDefault="00016CDF" w:rsidP="008A750E">
            <w:pPr>
              <w:spacing w:line="260" w:lineRule="exact"/>
              <w:jc w:val="lef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海岸管理者は、その管理する海岸保全施設を良好な状態に保つように維持し、修繕し、もつて海岸の保護に支障を及ぼさないように努めなければならない。</w:t>
            </w:r>
          </w:p>
          <w:p w:rsidR="00016CDF" w:rsidRPr="00457A27" w:rsidRDefault="00016CDF" w:rsidP="008A750E">
            <w:pPr>
              <w:spacing w:line="260" w:lineRule="exact"/>
              <w:jc w:val="lef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２　海岸管理者が管理する海岸保全施設の維持又は修繕に関する技術的基準その他必要な事項は、主務省令で定める。</w:t>
            </w:r>
          </w:p>
          <w:p w:rsidR="00016CDF" w:rsidRPr="00457A27" w:rsidRDefault="00016CDF" w:rsidP="008A750E">
            <w:pPr>
              <w:spacing w:line="260" w:lineRule="exact"/>
              <w:jc w:val="lef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３　前項の技術的基準は、海岸保全施設の修繕を効率的に行うための点検に関する基準を含むものでなければならない。</w:t>
            </w:r>
          </w:p>
        </w:tc>
        <w:tc>
          <w:tcPr>
            <w:tcW w:w="1470" w:type="dxa"/>
            <w:tcBorders>
              <w:top w:val="single" w:sz="4" w:space="0" w:color="auto"/>
              <w:left w:val="nil"/>
              <w:bottom w:val="single" w:sz="4" w:space="0" w:color="auto"/>
              <w:right w:val="single" w:sz="4" w:space="0" w:color="auto"/>
            </w:tcBorders>
            <w:shd w:val="clear" w:color="auto" w:fill="auto"/>
            <w:vAlign w:val="center"/>
          </w:tcPr>
          <w:p w:rsidR="00016CDF" w:rsidRPr="00457A27" w:rsidRDefault="00016CDF" w:rsidP="008A750E">
            <w:pPr>
              <w:spacing w:line="26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平成26年</w:t>
            </w:r>
          </w:p>
          <w:p w:rsidR="00016CDF" w:rsidRPr="00457A27" w:rsidRDefault="00016CDF" w:rsidP="008A750E">
            <w:pPr>
              <w:spacing w:line="260" w:lineRule="exact"/>
              <w:ind w:firstLineChars="100" w:firstLine="180"/>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3月7日</w:t>
            </w:r>
          </w:p>
          <w:p w:rsidR="00016CDF" w:rsidRPr="00457A27" w:rsidRDefault="00016CDF" w:rsidP="008A750E">
            <w:pPr>
              <w:spacing w:line="26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（閣議決定）</w:t>
            </w:r>
          </w:p>
        </w:tc>
      </w:tr>
      <w:tr w:rsidR="00016CDF" w:rsidRPr="00FE7441" w:rsidTr="008A750E">
        <w:trPr>
          <w:trHeight w:val="273"/>
        </w:trPr>
        <w:tc>
          <w:tcPr>
            <w:tcW w:w="800" w:type="dxa"/>
            <w:vMerge w:val="restart"/>
            <w:tcBorders>
              <w:top w:val="single" w:sz="4" w:space="0" w:color="auto"/>
              <w:left w:val="single" w:sz="4" w:space="0" w:color="auto"/>
              <w:right w:val="single" w:sz="4" w:space="0" w:color="auto"/>
            </w:tcBorders>
            <w:shd w:val="clear" w:color="auto" w:fill="auto"/>
            <w:noWrap/>
            <w:vAlign w:val="center"/>
          </w:tcPr>
          <w:p w:rsidR="00016CDF" w:rsidRPr="00FE7441" w:rsidRDefault="00016CDF" w:rsidP="008A750E">
            <w:pPr>
              <w:spacing w:line="260" w:lineRule="exact"/>
              <w:rPr>
                <w:rFonts w:ascii="HG丸ｺﾞｼｯｸM-PRO" w:eastAsia="HG丸ｺﾞｼｯｸM-PRO" w:hAnsi="HG丸ｺﾞｼｯｸM-PRO"/>
                <w:sz w:val="18"/>
                <w:szCs w:val="18"/>
              </w:rPr>
            </w:pPr>
            <w:r w:rsidRPr="00FE7441">
              <w:rPr>
                <w:rFonts w:ascii="HG丸ｺﾞｼｯｸM-PRO" w:eastAsia="HG丸ｺﾞｼｯｸM-PRO" w:hAnsi="HG丸ｺﾞｼｯｸM-PRO" w:hint="eastAsia"/>
                <w:sz w:val="18"/>
                <w:szCs w:val="18"/>
              </w:rPr>
              <w:t>下水道</w:t>
            </w:r>
          </w:p>
          <w:p w:rsidR="00016CDF" w:rsidRPr="00FE7441" w:rsidRDefault="00016CDF" w:rsidP="008A750E">
            <w:pPr>
              <w:spacing w:line="260" w:lineRule="exact"/>
              <w:rPr>
                <w:rFonts w:ascii="HG丸ｺﾞｼｯｸM-PRO" w:eastAsia="HG丸ｺﾞｼｯｸM-PRO" w:hAnsi="HG丸ｺﾞｼｯｸM-PRO"/>
                <w:sz w:val="18"/>
                <w:szCs w:val="18"/>
              </w:rPr>
            </w:pPr>
            <w:r w:rsidRPr="00FE7441">
              <w:rPr>
                <w:rFonts w:ascii="HG丸ｺﾞｼｯｸM-PRO" w:eastAsia="HG丸ｺﾞｼｯｸM-PRO" w:hAnsi="HG丸ｺﾞｼｯｸM-PRO" w:hint="eastAsia"/>
                <w:sz w:val="18"/>
                <w:szCs w:val="18"/>
              </w:rPr>
              <w:t>法</w:t>
            </w:r>
          </w:p>
        </w:tc>
        <w:tc>
          <w:tcPr>
            <w:tcW w:w="895" w:type="dxa"/>
            <w:tcBorders>
              <w:top w:val="single" w:sz="4" w:space="0" w:color="auto"/>
              <w:left w:val="nil"/>
              <w:bottom w:val="single" w:sz="4" w:space="0" w:color="auto"/>
              <w:right w:val="single" w:sz="4" w:space="0" w:color="auto"/>
            </w:tcBorders>
            <w:shd w:val="clear" w:color="auto" w:fill="auto"/>
            <w:vAlign w:val="center"/>
          </w:tcPr>
          <w:p w:rsidR="00016CDF" w:rsidRPr="00FE7441" w:rsidRDefault="00016CDF" w:rsidP="008A750E">
            <w:pPr>
              <w:spacing w:line="260" w:lineRule="exact"/>
              <w:jc w:val="center"/>
              <w:rPr>
                <w:rFonts w:ascii="HG丸ｺﾞｼｯｸM-PRO" w:eastAsia="HG丸ｺﾞｼｯｸM-PRO" w:hAnsi="HG丸ｺﾞｼｯｸM-PRO"/>
                <w:sz w:val="18"/>
                <w:szCs w:val="18"/>
              </w:rPr>
            </w:pPr>
            <w:r w:rsidRPr="00FE7441">
              <w:rPr>
                <w:rFonts w:ascii="HG丸ｺﾞｼｯｸM-PRO" w:eastAsia="HG丸ｺﾞｼｯｸM-PRO" w:hAnsi="HG丸ｺﾞｼｯｸM-PRO" w:hint="eastAsia"/>
                <w:sz w:val="18"/>
                <w:szCs w:val="18"/>
              </w:rPr>
              <w:t>第</w:t>
            </w:r>
            <w:r w:rsidRPr="00FE7441">
              <w:rPr>
                <w:rFonts w:ascii="HG丸ｺﾞｼｯｸM-PRO" w:eastAsia="HG丸ｺﾞｼｯｸM-PRO" w:hAnsi="HG丸ｺﾞｼｯｸM-PRO"/>
                <w:sz w:val="18"/>
                <w:szCs w:val="18"/>
              </w:rPr>
              <w:t>25条</w:t>
            </w:r>
          </w:p>
          <w:p w:rsidR="00016CDF" w:rsidRPr="00FE7441" w:rsidRDefault="00016CDF" w:rsidP="008A750E">
            <w:pPr>
              <w:spacing w:line="260" w:lineRule="exact"/>
              <w:jc w:val="center"/>
              <w:rPr>
                <w:rFonts w:ascii="HG丸ｺﾞｼｯｸM-PRO" w:eastAsia="HG丸ｺﾞｼｯｸM-PRO" w:hAnsi="HG丸ｺﾞｼｯｸM-PRO"/>
                <w:sz w:val="18"/>
                <w:szCs w:val="18"/>
              </w:rPr>
            </w:pPr>
            <w:r w:rsidRPr="00FE7441">
              <w:rPr>
                <w:rFonts w:ascii="HG丸ｺﾞｼｯｸM-PRO" w:eastAsia="HG丸ｺﾞｼｯｸM-PRO" w:hAnsi="HG丸ｺﾞｼｯｸM-PRO" w:hint="eastAsia"/>
                <w:sz w:val="18"/>
                <w:szCs w:val="18"/>
              </w:rPr>
              <w:t>の</w:t>
            </w:r>
            <w:r w:rsidRPr="00FE7441">
              <w:rPr>
                <w:rFonts w:ascii="HG丸ｺﾞｼｯｸM-PRO" w:eastAsia="HG丸ｺﾞｼｯｸM-PRO" w:hAnsi="HG丸ｺﾞｼｯｸM-PRO"/>
                <w:sz w:val="18"/>
                <w:szCs w:val="18"/>
              </w:rPr>
              <w:t>2</w:t>
            </w:r>
          </w:p>
        </w:tc>
        <w:tc>
          <w:tcPr>
            <w:tcW w:w="5985" w:type="dxa"/>
            <w:tcBorders>
              <w:top w:val="single" w:sz="4" w:space="0" w:color="auto"/>
              <w:left w:val="nil"/>
              <w:bottom w:val="single" w:sz="4" w:space="0" w:color="auto"/>
              <w:right w:val="single" w:sz="4" w:space="0" w:color="auto"/>
            </w:tcBorders>
            <w:shd w:val="clear" w:color="auto" w:fill="auto"/>
            <w:vAlign w:val="center"/>
          </w:tcPr>
          <w:p w:rsidR="00016CDF" w:rsidRPr="00FE7441" w:rsidRDefault="00016CDF" w:rsidP="008A750E">
            <w:pPr>
              <w:spacing w:line="260" w:lineRule="exact"/>
              <w:rPr>
                <w:rFonts w:ascii="HG丸ｺﾞｼｯｸM-PRO" w:eastAsia="HG丸ｺﾞｼｯｸM-PRO" w:hAnsi="HG丸ｺﾞｼｯｸM-PRO"/>
                <w:sz w:val="18"/>
                <w:szCs w:val="18"/>
              </w:rPr>
            </w:pPr>
            <w:r w:rsidRPr="00FE7441">
              <w:rPr>
                <w:rFonts w:ascii="HG丸ｺﾞｼｯｸM-PRO" w:eastAsia="HG丸ｺﾞｼｯｸM-PRO" w:hAnsi="HG丸ｺﾞｼｯｸM-PRO" w:hint="eastAsia"/>
                <w:sz w:val="18"/>
                <w:szCs w:val="18"/>
              </w:rPr>
              <w:t>（管理）流域下水道の設置、改築、修繕、維持その他の管理は、都道府県が行なうものとする。</w:t>
            </w:r>
          </w:p>
        </w:tc>
        <w:tc>
          <w:tcPr>
            <w:tcW w:w="1470" w:type="dxa"/>
            <w:vMerge w:val="restart"/>
            <w:tcBorders>
              <w:top w:val="single" w:sz="4" w:space="0" w:color="auto"/>
              <w:left w:val="nil"/>
              <w:right w:val="single" w:sz="4" w:space="0" w:color="auto"/>
            </w:tcBorders>
            <w:shd w:val="clear" w:color="auto" w:fill="auto"/>
            <w:vAlign w:val="center"/>
          </w:tcPr>
          <w:p w:rsidR="00016CDF" w:rsidRPr="00FE7441" w:rsidRDefault="00016CDF" w:rsidP="008A750E">
            <w:pPr>
              <w:spacing w:line="260" w:lineRule="exact"/>
              <w:rPr>
                <w:rFonts w:ascii="HG丸ｺﾞｼｯｸM-PRO" w:eastAsia="HG丸ｺﾞｼｯｸM-PRO" w:hAnsi="HG丸ｺﾞｼｯｸM-PRO"/>
                <w:sz w:val="18"/>
                <w:szCs w:val="18"/>
              </w:rPr>
            </w:pPr>
            <w:r w:rsidRPr="00FE7441">
              <w:rPr>
                <w:rFonts w:ascii="HG丸ｺﾞｼｯｸM-PRO" w:eastAsia="HG丸ｺﾞｼｯｸM-PRO" w:hAnsi="HG丸ｺﾞｼｯｸM-PRO" w:hint="eastAsia"/>
                <w:sz w:val="18"/>
                <w:szCs w:val="18"/>
              </w:rPr>
              <w:t>昭和</w:t>
            </w:r>
            <w:r w:rsidRPr="00FE7441">
              <w:rPr>
                <w:rFonts w:ascii="HG丸ｺﾞｼｯｸM-PRO" w:eastAsia="HG丸ｺﾞｼｯｸM-PRO" w:hAnsi="HG丸ｺﾞｼｯｸM-PRO"/>
                <w:sz w:val="18"/>
                <w:szCs w:val="18"/>
              </w:rPr>
              <w:t>33年4月24日（最終改正：平成23年12月14日）</w:t>
            </w:r>
          </w:p>
        </w:tc>
      </w:tr>
      <w:tr w:rsidR="00016CDF" w:rsidRPr="00FE7441" w:rsidTr="008A750E">
        <w:trPr>
          <w:trHeight w:val="781"/>
        </w:trPr>
        <w:tc>
          <w:tcPr>
            <w:tcW w:w="800" w:type="dxa"/>
            <w:vMerge/>
            <w:tcBorders>
              <w:left w:val="single" w:sz="4" w:space="0" w:color="auto"/>
              <w:bottom w:val="single" w:sz="4" w:space="0" w:color="auto"/>
              <w:right w:val="single" w:sz="4" w:space="0" w:color="auto"/>
            </w:tcBorders>
            <w:shd w:val="clear" w:color="auto" w:fill="auto"/>
            <w:noWrap/>
            <w:vAlign w:val="center"/>
          </w:tcPr>
          <w:p w:rsidR="00016CDF" w:rsidRPr="00FE7441" w:rsidRDefault="00016CDF" w:rsidP="008A750E">
            <w:pPr>
              <w:spacing w:line="260" w:lineRule="exact"/>
              <w:rPr>
                <w:rFonts w:ascii="HG丸ｺﾞｼｯｸM-PRO" w:eastAsia="HG丸ｺﾞｼｯｸM-PRO" w:hAnsi="HG丸ｺﾞｼｯｸM-PRO"/>
                <w:sz w:val="18"/>
                <w:szCs w:val="18"/>
              </w:rPr>
            </w:pPr>
          </w:p>
        </w:tc>
        <w:tc>
          <w:tcPr>
            <w:tcW w:w="895" w:type="dxa"/>
            <w:tcBorders>
              <w:top w:val="single" w:sz="4" w:space="0" w:color="auto"/>
              <w:left w:val="nil"/>
              <w:bottom w:val="single" w:sz="4" w:space="0" w:color="auto"/>
              <w:right w:val="single" w:sz="4" w:space="0" w:color="auto"/>
            </w:tcBorders>
            <w:shd w:val="clear" w:color="auto" w:fill="auto"/>
            <w:vAlign w:val="center"/>
          </w:tcPr>
          <w:p w:rsidR="00016CDF" w:rsidRPr="00FE7441" w:rsidRDefault="00016CDF" w:rsidP="008A750E">
            <w:pPr>
              <w:spacing w:line="260" w:lineRule="exact"/>
              <w:jc w:val="center"/>
              <w:rPr>
                <w:rFonts w:ascii="HG丸ｺﾞｼｯｸM-PRO" w:eastAsia="HG丸ｺﾞｼｯｸM-PRO" w:hAnsi="HG丸ｺﾞｼｯｸM-PRO"/>
                <w:color w:val="000000" w:themeColor="text1"/>
                <w:sz w:val="18"/>
                <w:szCs w:val="18"/>
              </w:rPr>
            </w:pPr>
            <w:r w:rsidRPr="00FE7441">
              <w:rPr>
                <w:rFonts w:ascii="HG丸ｺﾞｼｯｸM-PRO" w:eastAsia="HG丸ｺﾞｼｯｸM-PRO" w:hAnsi="HG丸ｺﾞｼｯｸM-PRO" w:hint="eastAsia"/>
                <w:color w:val="000000" w:themeColor="text1"/>
                <w:sz w:val="18"/>
                <w:szCs w:val="18"/>
              </w:rPr>
              <w:t>第</w:t>
            </w:r>
            <w:r w:rsidRPr="00FE7441">
              <w:rPr>
                <w:rFonts w:ascii="HG丸ｺﾞｼｯｸM-PRO" w:eastAsia="HG丸ｺﾞｼｯｸM-PRO" w:hAnsi="HG丸ｺﾞｼｯｸM-PRO"/>
                <w:color w:val="000000" w:themeColor="text1"/>
                <w:sz w:val="18"/>
                <w:szCs w:val="18"/>
              </w:rPr>
              <w:t>21条</w:t>
            </w:r>
          </w:p>
        </w:tc>
        <w:tc>
          <w:tcPr>
            <w:tcW w:w="5985" w:type="dxa"/>
            <w:tcBorders>
              <w:top w:val="single" w:sz="4" w:space="0" w:color="auto"/>
              <w:left w:val="nil"/>
              <w:bottom w:val="single" w:sz="4" w:space="0" w:color="auto"/>
              <w:right w:val="single" w:sz="4" w:space="0" w:color="auto"/>
            </w:tcBorders>
            <w:shd w:val="clear" w:color="auto" w:fill="auto"/>
            <w:vAlign w:val="center"/>
          </w:tcPr>
          <w:p w:rsidR="00016CDF" w:rsidRPr="00FE7441" w:rsidRDefault="00016CDF" w:rsidP="008A750E">
            <w:pPr>
              <w:spacing w:line="260" w:lineRule="exact"/>
              <w:rPr>
                <w:rFonts w:ascii="HG丸ｺﾞｼｯｸM-PRO" w:eastAsia="HG丸ｺﾞｼｯｸM-PRO" w:hAnsi="HG丸ｺﾞｼｯｸM-PRO"/>
                <w:sz w:val="18"/>
                <w:szCs w:val="18"/>
              </w:rPr>
            </w:pPr>
            <w:r w:rsidRPr="00FE7441">
              <w:rPr>
                <w:rFonts w:ascii="HG丸ｺﾞｼｯｸM-PRO" w:eastAsia="HG丸ｺﾞｼｯｸM-PRO" w:hAnsi="HG丸ｺﾞｼｯｸM-PRO" w:hint="eastAsia"/>
                <w:sz w:val="18"/>
                <w:szCs w:val="18"/>
              </w:rPr>
              <w:t>（放流水の水質検査等）公共下水道管理者は、政令で定めるところにより、公共下水道からの放流水の水質検査を行い、その結果を記録しておかなければならない。</w:t>
            </w:r>
            <w:r w:rsidRPr="00FE7441">
              <w:rPr>
                <w:rFonts w:ascii="HG丸ｺﾞｼｯｸM-PRO" w:eastAsia="HG丸ｺﾞｼｯｸM-PRO" w:hAnsi="HG丸ｺﾞｼｯｸM-PRO"/>
                <w:sz w:val="18"/>
                <w:szCs w:val="18"/>
              </w:rPr>
              <w:t xml:space="preserve"> </w:t>
            </w:r>
          </w:p>
          <w:p w:rsidR="00016CDF" w:rsidRPr="00FE7441" w:rsidRDefault="00016CDF" w:rsidP="008A750E">
            <w:pPr>
              <w:spacing w:line="260" w:lineRule="exact"/>
              <w:rPr>
                <w:rFonts w:ascii="HG丸ｺﾞｼｯｸM-PRO" w:eastAsia="HG丸ｺﾞｼｯｸM-PRO" w:hAnsi="HG丸ｺﾞｼｯｸM-PRO"/>
                <w:sz w:val="18"/>
                <w:szCs w:val="18"/>
              </w:rPr>
            </w:pPr>
            <w:r w:rsidRPr="00FE7441">
              <w:rPr>
                <w:rFonts w:ascii="HG丸ｺﾞｼｯｸM-PRO" w:eastAsia="HG丸ｺﾞｼｯｸM-PRO" w:hAnsi="HG丸ｺﾞｼｯｸM-PRO" w:hint="eastAsia"/>
                <w:sz w:val="18"/>
                <w:szCs w:val="18"/>
              </w:rPr>
              <w:t>２　公共下水道管理者は、政令で定めるところを参酌して条例で定めるところにより、終末処理場の維持管理をしなければならない。</w:t>
            </w:r>
          </w:p>
          <w:p w:rsidR="00016CDF" w:rsidRPr="00FE7441" w:rsidRDefault="00016CDF" w:rsidP="008A750E">
            <w:pPr>
              <w:spacing w:line="260" w:lineRule="exact"/>
              <w:rPr>
                <w:rFonts w:ascii="HG丸ｺﾞｼｯｸM-PRO" w:eastAsia="HG丸ｺﾞｼｯｸM-PRO" w:hAnsi="HG丸ｺﾞｼｯｸM-PRO"/>
              </w:rPr>
            </w:pPr>
            <w:r w:rsidRPr="00FE7441">
              <w:rPr>
                <w:rFonts w:ascii="HG丸ｺﾞｼｯｸM-PRO" w:eastAsia="HG丸ｺﾞｼｯｸM-PRO" w:hAnsi="HG丸ｺﾞｼｯｸM-PRO" w:hint="eastAsia"/>
                <w:sz w:val="18"/>
                <w:szCs w:val="18"/>
              </w:rPr>
              <w:t>※</w:t>
            </w:r>
            <w:r w:rsidRPr="00FE7441">
              <w:rPr>
                <w:rFonts w:ascii="HG丸ｺﾞｼｯｸM-PRO" w:eastAsia="HG丸ｺﾞｼｯｸM-PRO" w:hAnsi="HG丸ｺﾞｼｯｸM-PRO"/>
                <w:sz w:val="18"/>
                <w:szCs w:val="18"/>
              </w:rPr>
              <w:t xml:space="preserve"> </w:t>
            </w:r>
            <w:r w:rsidRPr="00FE7441">
              <w:rPr>
                <w:rFonts w:ascii="HG丸ｺﾞｼｯｸM-PRO" w:eastAsia="HG丸ｺﾞｼｯｸM-PRO" w:hAnsi="HG丸ｺﾞｼｯｸM-PRO" w:hint="eastAsia"/>
                <w:sz w:val="18"/>
                <w:szCs w:val="18"/>
              </w:rPr>
              <w:t>第</w:t>
            </w:r>
            <w:r w:rsidRPr="00FE7441">
              <w:rPr>
                <w:rFonts w:ascii="HG丸ｺﾞｼｯｸM-PRO" w:eastAsia="HG丸ｺﾞｼｯｸM-PRO" w:hAnsi="HG丸ｺﾞｼｯｸM-PRO"/>
                <w:sz w:val="18"/>
                <w:szCs w:val="18"/>
              </w:rPr>
              <w:t>25条の10にて流域下水道に準用。</w:t>
            </w:r>
          </w:p>
        </w:tc>
        <w:tc>
          <w:tcPr>
            <w:tcW w:w="1470" w:type="dxa"/>
            <w:vMerge/>
            <w:tcBorders>
              <w:left w:val="nil"/>
              <w:bottom w:val="single" w:sz="4" w:space="0" w:color="auto"/>
              <w:right w:val="single" w:sz="4" w:space="0" w:color="auto"/>
            </w:tcBorders>
            <w:shd w:val="clear" w:color="auto" w:fill="auto"/>
            <w:vAlign w:val="center"/>
          </w:tcPr>
          <w:p w:rsidR="00016CDF" w:rsidRPr="00FE7441" w:rsidRDefault="00016CDF" w:rsidP="008A750E">
            <w:pPr>
              <w:spacing w:line="260" w:lineRule="exact"/>
              <w:rPr>
                <w:rFonts w:ascii="HG丸ｺﾞｼｯｸM-PRO" w:eastAsia="HG丸ｺﾞｼｯｸM-PRO" w:hAnsi="HG丸ｺﾞｼｯｸM-PRO"/>
                <w:sz w:val="18"/>
                <w:szCs w:val="18"/>
              </w:rPr>
            </w:pPr>
          </w:p>
        </w:tc>
      </w:tr>
      <w:tr w:rsidR="00016CDF" w:rsidRPr="00457A27" w:rsidTr="008A750E">
        <w:trPr>
          <w:trHeight w:val="77"/>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6CDF" w:rsidRPr="00FE7441" w:rsidRDefault="00016CDF" w:rsidP="008A750E">
            <w:pPr>
              <w:spacing w:line="260" w:lineRule="exact"/>
              <w:rPr>
                <w:rFonts w:ascii="HG丸ｺﾞｼｯｸM-PRO" w:eastAsia="HG丸ｺﾞｼｯｸM-PRO" w:hAnsi="HG丸ｺﾞｼｯｸM-PRO"/>
                <w:sz w:val="18"/>
                <w:szCs w:val="18"/>
              </w:rPr>
            </w:pPr>
            <w:r w:rsidRPr="00FE7441">
              <w:rPr>
                <w:rFonts w:ascii="HG丸ｺﾞｼｯｸM-PRO" w:eastAsia="HG丸ｺﾞｼｯｸM-PRO" w:hAnsi="HG丸ｺﾞｼｯｸM-PRO" w:hint="eastAsia"/>
                <w:sz w:val="18"/>
                <w:szCs w:val="18"/>
              </w:rPr>
              <w:t>都市</w:t>
            </w:r>
          </w:p>
          <w:p w:rsidR="00016CDF" w:rsidRPr="00FE7441" w:rsidRDefault="00016CDF" w:rsidP="008A750E">
            <w:pPr>
              <w:spacing w:line="260" w:lineRule="exact"/>
              <w:rPr>
                <w:rFonts w:ascii="HG丸ｺﾞｼｯｸM-PRO" w:eastAsia="HG丸ｺﾞｼｯｸM-PRO" w:hAnsi="HG丸ｺﾞｼｯｸM-PRO"/>
                <w:sz w:val="18"/>
                <w:szCs w:val="18"/>
              </w:rPr>
            </w:pPr>
            <w:r w:rsidRPr="00FE7441">
              <w:rPr>
                <w:rFonts w:ascii="HG丸ｺﾞｼｯｸM-PRO" w:eastAsia="HG丸ｺﾞｼｯｸM-PRO" w:hAnsi="HG丸ｺﾞｼｯｸM-PRO" w:hint="eastAsia"/>
                <w:sz w:val="18"/>
                <w:szCs w:val="18"/>
              </w:rPr>
              <w:t>公園法</w:t>
            </w:r>
          </w:p>
        </w:tc>
        <w:tc>
          <w:tcPr>
            <w:tcW w:w="895" w:type="dxa"/>
            <w:tcBorders>
              <w:top w:val="single" w:sz="4" w:space="0" w:color="auto"/>
              <w:left w:val="nil"/>
              <w:bottom w:val="single" w:sz="4" w:space="0" w:color="auto"/>
              <w:right w:val="single" w:sz="4" w:space="0" w:color="auto"/>
            </w:tcBorders>
            <w:shd w:val="clear" w:color="auto" w:fill="auto"/>
            <w:vAlign w:val="center"/>
          </w:tcPr>
          <w:p w:rsidR="00016CDF" w:rsidRPr="00FE7441" w:rsidRDefault="00016CDF" w:rsidP="008A750E">
            <w:pPr>
              <w:spacing w:line="260" w:lineRule="exact"/>
              <w:jc w:val="center"/>
              <w:rPr>
                <w:rFonts w:ascii="HG丸ｺﾞｼｯｸM-PRO" w:eastAsia="HG丸ｺﾞｼｯｸM-PRO" w:hAnsi="HG丸ｺﾞｼｯｸM-PRO"/>
                <w:sz w:val="18"/>
                <w:szCs w:val="18"/>
              </w:rPr>
            </w:pPr>
            <w:r w:rsidRPr="00FE7441">
              <w:rPr>
                <w:rFonts w:ascii="HG丸ｺﾞｼｯｸM-PRO" w:eastAsia="HG丸ｺﾞｼｯｸM-PRO" w:hAnsi="HG丸ｺﾞｼｯｸM-PRO" w:hint="eastAsia"/>
                <w:sz w:val="18"/>
                <w:szCs w:val="18"/>
              </w:rPr>
              <w:t>第１条</w:t>
            </w:r>
          </w:p>
        </w:tc>
        <w:tc>
          <w:tcPr>
            <w:tcW w:w="5985" w:type="dxa"/>
            <w:tcBorders>
              <w:top w:val="single" w:sz="4" w:space="0" w:color="auto"/>
              <w:left w:val="nil"/>
              <w:bottom w:val="single" w:sz="4" w:space="0" w:color="auto"/>
              <w:right w:val="single" w:sz="4" w:space="0" w:color="auto"/>
            </w:tcBorders>
            <w:shd w:val="clear" w:color="auto" w:fill="auto"/>
            <w:vAlign w:val="center"/>
          </w:tcPr>
          <w:p w:rsidR="00016CDF" w:rsidRPr="00FE7441" w:rsidRDefault="00016CDF" w:rsidP="008A750E">
            <w:pPr>
              <w:spacing w:line="260" w:lineRule="exact"/>
              <w:rPr>
                <w:rFonts w:ascii="HG丸ｺﾞｼｯｸM-PRO" w:eastAsia="HG丸ｺﾞｼｯｸM-PRO" w:hAnsi="HG丸ｺﾞｼｯｸM-PRO"/>
                <w:sz w:val="18"/>
                <w:szCs w:val="18"/>
              </w:rPr>
            </w:pPr>
            <w:r w:rsidRPr="00FE7441">
              <w:rPr>
                <w:rFonts w:ascii="HG丸ｺﾞｼｯｸM-PRO" w:eastAsia="HG丸ｺﾞｼｯｸM-PRO" w:hAnsi="HG丸ｺﾞｼｯｸM-PRO" w:hint="eastAsia"/>
                <w:sz w:val="18"/>
                <w:szCs w:val="18"/>
              </w:rPr>
              <w:t>都市公園の設置及び管理に関する基準等を定めて、都市公園の健全な発達を図り、もって公共の福祉の増進に資することを目的とする。</w:t>
            </w:r>
          </w:p>
        </w:tc>
        <w:tc>
          <w:tcPr>
            <w:tcW w:w="1470" w:type="dxa"/>
            <w:tcBorders>
              <w:top w:val="single" w:sz="4" w:space="0" w:color="auto"/>
              <w:left w:val="nil"/>
              <w:bottom w:val="single" w:sz="4" w:space="0" w:color="auto"/>
              <w:right w:val="single" w:sz="4" w:space="0" w:color="auto"/>
            </w:tcBorders>
            <w:shd w:val="clear" w:color="auto" w:fill="auto"/>
            <w:vAlign w:val="center"/>
          </w:tcPr>
          <w:p w:rsidR="00016CDF" w:rsidRPr="00FE7441" w:rsidRDefault="00016CDF" w:rsidP="008A750E">
            <w:pPr>
              <w:spacing w:line="260" w:lineRule="exact"/>
              <w:rPr>
                <w:rFonts w:ascii="HG丸ｺﾞｼｯｸM-PRO" w:eastAsia="HG丸ｺﾞｼｯｸM-PRO" w:hAnsi="HG丸ｺﾞｼｯｸM-PRO"/>
                <w:sz w:val="18"/>
                <w:szCs w:val="18"/>
              </w:rPr>
            </w:pPr>
            <w:r w:rsidRPr="00FE7441">
              <w:rPr>
                <w:rFonts w:ascii="HG丸ｺﾞｼｯｸM-PRO" w:eastAsia="HG丸ｺﾞｼｯｸM-PRO" w:hAnsi="HG丸ｺﾞｼｯｸM-PRO" w:hint="eastAsia"/>
                <w:sz w:val="18"/>
                <w:szCs w:val="18"/>
              </w:rPr>
              <w:t>昭和</w:t>
            </w:r>
            <w:r w:rsidRPr="00FE7441">
              <w:rPr>
                <w:rFonts w:ascii="HG丸ｺﾞｼｯｸM-PRO" w:eastAsia="HG丸ｺﾞｼｯｸM-PRO" w:hAnsi="HG丸ｺﾞｼｯｸM-PRO"/>
                <w:sz w:val="18"/>
                <w:szCs w:val="18"/>
              </w:rPr>
              <w:t>31年4月20日（最終改正：平成23年12月14日）</w:t>
            </w:r>
          </w:p>
        </w:tc>
      </w:tr>
    </w:tbl>
    <w:p w:rsidR="00016CDF" w:rsidRPr="00457A27" w:rsidRDefault="00016CDF" w:rsidP="00016CDF">
      <w:pPr>
        <w:pStyle w:val="a8"/>
      </w:pPr>
      <w:bookmarkStart w:id="3" w:name="_Ref388257241"/>
      <w:bookmarkStart w:id="4" w:name="_Ref388257152"/>
      <w:r w:rsidRPr="00FE7441">
        <w:rPr>
          <w:rFonts w:hint="eastAsia"/>
        </w:rPr>
        <w:lastRenderedPageBreak/>
        <w:t>表</w:t>
      </w:r>
      <w:r w:rsidRPr="00FE7441">
        <w:t xml:space="preserve"> </w:t>
      </w:r>
      <w:fldSimple w:instr=" STYLEREF 1 \s ">
        <w:r w:rsidR="004E2FA0">
          <w:rPr>
            <w:noProof/>
          </w:rPr>
          <w:t>1</w:t>
        </w:r>
      </w:fldSimple>
      <w:r w:rsidRPr="00FE7441">
        <w:t>.</w:t>
      </w:r>
      <w:fldSimple w:instr=" SEQ 表 \* ARABIC \s 1 ">
        <w:r w:rsidR="004E2FA0">
          <w:rPr>
            <w:noProof/>
          </w:rPr>
          <w:t>2</w:t>
        </w:r>
      </w:fldSimple>
      <w:bookmarkEnd w:id="3"/>
      <w:r w:rsidRPr="00FE7441">
        <w:rPr>
          <w:rFonts w:hint="eastAsia"/>
        </w:rPr>
        <w:t xml:space="preserve">　法令等で定められた点検等（</w:t>
      </w:r>
      <w:r w:rsidRPr="00FE7441">
        <w:t>1／2）</w:t>
      </w:r>
      <w:bookmarkEnd w:id="2"/>
      <w:bookmarkEnd w:id="4"/>
    </w:p>
    <w:tbl>
      <w:tblPr>
        <w:tblW w:w="9170" w:type="dxa"/>
        <w:tblInd w:w="84" w:type="dxa"/>
        <w:tblCellMar>
          <w:left w:w="99" w:type="dxa"/>
          <w:right w:w="99" w:type="dxa"/>
        </w:tblCellMar>
        <w:tblLook w:val="04A0" w:firstRow="1" w:lastRow="0" w:firstColumn="1" w:lastColumn="0" w:noHBand="0" w:noVBand="1"/>
      </w:tblPr>
      <w:tblGrid>
        <w:gridCol w:w="582"/>
        <w:gridCol w:w="993"/>
        <w:gridCol w:w="4819"/>
        <w:gridCol w:w="1559"/>
        <w:gridCol w:w="1217"/>
      </w:tblGrid>
      <w:tr w:rsidR="00016CDF" w:rsidRPr="00457A27" w:rsidTr="008A750E">
        <w:trPr>
          <w:trHeight w:val="73"/>
        </w:trPr>
        <w:tc>
          <w:tcPr>
            <w:tcW w:w="582" w:type="dxa"/>
            <w:tcBorders>
              <w:top w:val="single" w:sz="4" w:space="0" w:color="auto"/>
              <w:left w:val="single" w:sz="4" w:space="0" w:color="auto"/>
              <w:bottom w:val="double" w:sz="4" w:space="0" w:color="auto"/>
              <w:right w:val="single" w:sz="4" w:space="0" w:color="auto"/>
            </w:tcBorders>
            <w:shd w:val="clear" w:color="auto" w:fill="D9D9D9" w:themeFill="background1" w:themeFillShade="D9"/>
            <w:noWrap/>
            <w:vAlign w:val="center"/>
            <w:hideMark/>
          </w:tcPr>
          <w:p w:rsidR="00016CDF" w:rsidRPr="00457A27" w:rsidRDefault="00016CDF" w:rsidP="008A750E">
            <w:pPr>
              <w:spacing w:line="280" w:lineRule="exact"/>
              <w:jc w:val="center"/>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分野</w:t>
            </w:r>
          </w:p>
        </w:tc>
        <w:tc>
          <w:tcPr>
            <w:tcW w:w="993" w:type="dxa"/>
            <w:tcBorders>
              <w:top w:val="single" w:sz="4" w:space="0" w:color="auto"/>
              <w:left w:val="nil"/>
              <w:bottom w:val="double" w:sz="4" w:space="0" w:color="auto"/>
              <w:right w:val="single" w:sz="4" w:space="0" w:color="auto"/>
            </w:tcBorders>
            <w:shd w:val="clear" w:color="auto" w:fill="D9D9D9" w:themeFill="background1" w:themeFillShade="D9"/>
            <w:noWrap/>
            <w:vAlign w:val="center"/>
            <w:hideMark/>
          </w:tcPr>
          <w:p w:rsidR="00016CDF" w:rsidRPr="00457A27" w:rsidRDefault="00016CDF" w:rsidP="008A750E">
            <w:pPr>
              <w:spacing w:line="280" w:lineRule="exact"/>
              <w:jc w:val="center"/>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施設</w:t>
            </w:r>
          </w:p>
        </w:tc>
        <w:tc>
          <w:tcPr>
            <w:tcW w:w="4819" w:type="dxa"/>
            <w:tcBorders>
              <w:top w:val="single" w:sz="4" w:space="0" w:color="auto"/>
              <w:left w:val="nil"/>
              <w:bottom w:val="double" w:sz="4" w:space="0" w:color="auto"/>
              <w:right w:val="single" w:sz="4" w:space="0" w:color="auto"/>
            </w:tcBorders>
            <w:shd w:val="clear" w:color="auto" w:fill="D9D9D9" w:themeFill="background1" w:themeFillShade="D9"/>
            <w:noWrap/>
            <w:vAlign w:val="center"/>
            <w:hideMark/>
          </w:tcPr>
          <w:p w:rsidR="00016CDF" w:rsidRPr="00457A27" w:rsidRDefault="00016CDF" w:rsidP="008A750E">
            <w:pPr>
              <w:spacing w:line="280" w:lineRule="exact"/>
              <w:jc w:val="center"/>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定期点検の内容</w:t>
            </w:r>
          </w:p>
        </w:tc>
        <w:tc>
          <w:tcPr>
            <w:tcW w:w="1559" w:type="dxa"/>
            <w:tcBorders>
              <w:top w:val="single" w:sz="4" w:space="0" w:color="auto"/>
              <w:left w:val="nil"/>
              <w:bottom w:val="double" w:sz="4" w:space="0" w:color="auto"/>
              <w:right w:val="single" w:sz="4" w:space="0" w:color="auto"/>
            </w:tcBorders>
            <w:shd w:val="clear" w:color="auto" w:fill="D9D9D9" w:themeFill="background1" w:themeFillShade="D9"/>
            <w:noWrap/>
            <w:vAlign w:val="center"/>
            <w:hideMark/>
          </w:tcPr>
          <w:p w:rsidR="00016CDF" w:rsidRPr="00457A27" w:rsidRDefault="00016CDF" w:rsidP="008A750E">
            <w:pPr>
              <w:spacing w:line="280" w:lineRule="exact"/>
              <w:jc w:val="center"/>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政令・省令・告示</w:t>
            </w:r>
          </w:p>
        </w:tc>
        <w:tc>
          <w:tcPr>
            <w:tcW w:w="1217" w:type="dxa"/>
            <w:tcBorders>
              <w:top w:val="single" w:sz="4" w:space="0" w:color="auto"/>
              <w:left w:val="nil"/>
              <w:bottom w:val="double" w:sz="4" w:space="0" w:color="auto"/>
              <w:right w:val="single" w:sz="4" w:space="0" w:color="auto"/>
            </w:tcBorders>
            <w:shd w:val="clear" w:color="auto" w:fill="D9D9D9" w:themeFill="background1" w:themeFillShade="D9"/>
            <w:noWrap/>
            <w:vAlign w:val="center"/>
            <w:hideMark/>
          </w:tcPr>
          <w:p w:rsidR="00016CDF" w:rsidRPr="00457A27" w:rsidRDefault="00016CDF" w:rsidP="008A750E">
            <w:pPr>
              <w:spacing w:line="280" w:lineRule="exact"/>
              <w:jc w:val="center"/>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施行日</w:t>
            </w:r>
          </w:p>
        </w:tc>
      </w:tr>
      <w:tr w:rsidR="00016CDF" w:rsidRPr="00457A27" w:rsidTr="008A750E">
        <w:trPr>
          <w:trHeight w:val="557"/>
        </w:trPr>
        <w:tc>
          <w:tcPr>
            <w:tcW w:w="582"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016CDF" w:rsidRPr="00457A27" w:rsidRDefault="00016CDF" w:rsidP="008A750E">
            <w:pPr>
              <w:spacing w:line="28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道路</w:t>
            </w:r>
          </w:p>
        </w:tc>
        <w:tc>
          <w:tcPr>
            <w:tcW w:w="993" w:type="dxa"/>
            <w:tcBorders>
              <w:top w:val="double" w:sz="4" w:space="0" w:color="auto"/>
              <w:left w:val="nil"/>
              <w:bottom w:val="single" w:sz="4" w:space="0" w:color="auto"/>
              <w:right w:val="single" w:sz="4" w:space="0" w:color="auto"/>
            </w:tcBorders>
            <w:shd w:val="clear" w:color="auto" w:fill="auto"/>
            <w:noWrap/>
            <w:vAlign w:val="center"/>
            <w:hideMark/>
          </w:tcPr>
          <w:p w:rsidR="00016CDF" w:rsidRPr="00457A27" w:rsidRDefault="00016CDF" w:rsidP="008A750E">
            <w:pPr>
              <w:spacing w:line="28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橋梁、</w:t>
            </w:r>
          </w:p>
          <w:p w:rsidR="00016CDF" w:rsidRPr="00457A27" w:rsidRDefault="00016CDF" w:rsidP="008A750E">
            <w:pPr>
              <w:spacing w:line="28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トンネル</w:t>
            </w:r>
          </w:p>
          <w:p w:rsidR="00016CDF" w:rsidRPr="00457A27" w:rsidRDefault="00016CDF" w:rsidP="008A750E">
            <w:pPr>
              <w:spacing w:line="28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等</w:t>
            </w:r>
          </w:p>
        </w:tc>
        <w:tc>
          <w:tcPr>
            <w:tcW w:w="4819" w:type="dxa"/>
            <w:tcBorders>
              <w:top w:val="double" w:sz="4" w:space="0" w:color="auto"/>
              <w:left w:val="nil"/>
              <w:bottom w:val="single" w:sz="4" w:space="0" w:color="auto"/>
              <w:right w:val="single" w:sz="4" w:space="0" w:color="auto"/>
            </w:tcBorders>
            <w:shd w:val="clear" w:color="auto" w:fill="auto"/>
            <w:vAlign w:val="center"/>
            <w:hideMark/>
          </w:tcPr>
          <w:p w:rsidR="00016CDF" w:rsidRPr="00457A27" w:rsidRDefault="00016CDF" w:rsidP="008A750E">
            <w:pPr>
              <w:spacing w:line="280" w:lineRule="exact"/>
              <w:ind w:left="180" w:hangingChars="100" w:hanging="180"/>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・5年に1回、近接目視を基本として実施</w:t>
            </w:r>
          </w:p>
          <w:p w:rsidR="00016CDF" w:rsidRPr="00457A27" w:rsidRDefault="00016CDF" w:rsidP="008A750E">
            <w:pPr>
              <w:spacing w:line="280" w:lineRule="exact"/>
              <w:ind w:left="180" w:hangingChars="100" w:hanging="180"/>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・トンネ</w:t>
            </w:r>
            <w:r w:rsidRPr="00122BB4">
              <w:rPr>
                <w:rFonts w:ascii="HG丸ｺﾞｼｯｸM-PRO" w:eastAsia="HG丸ｺﾞｼｯｸM-PRO" w:hAnsi="HG丸ｺﾞｼｯｸM-PRO" w:hint="eastAsia"/>
                <w:sz w:val="18"/>
                <w:szCs w:val="18"/>
              </w:rPr>
              <w:t>ル</w:t>
            </w:r>
            <w:r w:rsidRPr="008A750E">
              <w:rPr>
                <w:rFonts w:ascii="HG丸ｺﾞｼｯｸM-PRO" w:eastAsia="HG丸ｺﾞｼｯｸM-PRO" w:hAnsi="HG丸ｺﾞｼｯｸM-PRO" w:hint="eastAsia"/>
                <w:sz w:val="18"/>
                <w:szCs w:val="18"/>
              </w:rPr>
              <w:t>及び橋など、</w:t>
            </w:r>
            <w:r w:rsidRPr="00122BB4">
              <w:rPr>
                <w:rFonts w:ascii="HG丸ｺﾞｼｯｸM-PRO" w:eastAsia="HG丸ｺﾞｼｯｸM-PRO" w:hAnsi="HG丸ｺﾞｼｯｸM-PRO" w:hint="eastAsia"/>
                <w:sz w:val="18"/>
                <w:szCs w:val="18"/>
              </w:rPr>
              <w:t>損傷、腐食その他の劣化その他の異状が生じた場合に、道路の構造または交通に大きな支障を及ぼすおそれのあるもの</w:t>
            </w:r>
            <w:r w:rsidRPr="00457A27">
              <w:rPr>
                <w:rFonts w:ascii="HG丸ｺﾞｼｯｸM-PRO" w:eastAsia="HG丸ｺﾞｼｯｸM-PRO" w:hAnsi="HG丸ｺﾞｼｯｸM-PRO" w:hint="eastAsia"/>
                <w:sz w:val="18"/>
                <w:szCs w:val="18"/>
              </w:rPr>
              <w:t>が対象</w:t>
            </w:r>
          </w:p>
          <w:p w:rsidR="00016CDF" w:rsidRPr="00457A27" w:rsidRDefault="00016CDF" w:rsidP="008A750E">
            <w:pPr>
              <w:spacing w:line="280" w:lineRule="exact"/>
              <w:ind w:left="180" w:hangingChars="100" w:hanging="180"/>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・健全性の診断結果を、4段階に区分（</w:t>
            </w:r>
            <w:r w:rsidRPr="00457A27">
              <w:rPr>
                <w:rFonts w:ascii="HG丸ｺﾞｼｯｸM-PRO" w:eastAsia="HG丸ｺﾞｼｯｸM-PRO" w:hAnsi="HG丸ｺﾞｼｯｸM-PRO"/>
                <w:sz w:val="18"/>
                <w:szCs w:val="18"/>
              </w:rPr>
              <w:fldChar w:fldCharType="begin"/>
            </w:r>
            <w:r w:rsidRPr="00457A27">
              <w:rPr>
                <w:rFonts w:ascii="HG丸ｺﾞｼｯｸM-PRO" w:eastAsia="HG丸ｺﾞｼｯｸM-PRO" w:hAnsi="HG丸ｺﾞｼｯｸM-PRO"/>
                <w:sz w:val="18"/>
                <w:szCs w:val="18"/>
              </w:rPr>
              <w:instrText xml:space="preserve"> </w:instrText>
            </w:r>
            <w:r w:rsidRPr="00457A27">
              <w:rPr>
                <w:rFonts w:ascii="HG丸ｺﾞｼｯｸM-PRO" w:eastAsia="HG丸ｺﾞｼｯｸM-PRO" w:hAnsi="HG丸ｺﾞｼｯｸM-PRO" w:hint="eastAsia"/>
                <w:sz w:val="18"/>
                <w:szCs w:val="18"/>
              </w:rPr>
              <w:instrText>REF _Ref388617915</w:instrText>
            </w:r>
            <w:r w:rsidRPr="00457A27">
              <w:rPr>
                <w:rFonts w:ascii="HG丸ｺﾞｼｯｸM-PRO" w:eastAsia="HG丸ｺﾞｼｯｸM-PRO" w:hAnsi="HG丸ｺﾞｼｯｸM-PRO"/>
                <w:sz w:val="18"/>
                <w:szCs w:val="18"/>
              </w:rPr>
              <w:instrText xml:space="preserve">  \* MERGEFORMAT </w:instrText>
            </w:r>
            <w:r w:rsidRPr="00457A27">
              <w:rPr>
                <w:rFonts w:ascii="HG丸ｺﾞｼｯｸM-PRO" w:eastAsia="HG丸ｺﾞｼｯｸM-PRO" w:hAnsi="HG丸ｺﾞｼｯｸM-PRO"/>
                <w:sz w:val="18"/>
                <w:szCs w:val="18"/>
              </w:rPr>
              <w:fldChar w:fldCharType="separate"/>
            </w:r>
            <w:r w:rsidR="004E2FA0" w:rsidRPr="004E2FA0">
              <w:rPr>
                <w:rFonts w:ascii="HG丸ｺﾞｼｯｸM-PRO" w:eastAsia="HG丸ｺﾞｼｯｸM-PRO" w:hAnsi="HG丸ｺﾞｼｯｸM-PRO" w:hint="eastAsia"/>
                <w:sz w:val="18"/>
                <w:szCs w:val="18"/>
              </w:rPr>
              <w:t xml:space="preserve">表 </w:t>
            </w:r>
            <w:r w:rsidR="004E2FA0" w:rsidRPr="004E2FA0">
              <w:rPr>
                <w:rFonts w:ascii="HG丸ｺﾞｼｯｸM-PRO" w:eastAsia="HG丸ｺﾞｼｯｸM-PRO" w:hAnsi="HG丸ｺﾞｼｯｸM-PRO"/>
                <w:noProof/>
                <w:sz w:val="18"/>
                <w:szCs w:val="18"/>
              </w:rPr>
              <w:t>1.4</w:t>
            </w:r>
            <w:r w:rsidRPr="00457A27">
              <w:rPr>
                <w:rFonts w:ascii="HG丸ｺﾞｼｯｸM-PRO" w:eastAsia="HG丸ｺﾞｼｯｸM-PRO" w:hAnsi="HG丸ｺﾞｼｯｸM-PRO"/>
                <w:sz w:val="18"/>
                <w:szCs w:val="18"/>
              </w:rPr>
              <w:fldChar w:fldCharType="end"/>
            </w:r>
            <w:r w:rsidRPr="00457A27">
              <w:rPr>
                <w:rFonts w:ascii="HG丸ｺﾞｼｯｸM-PRO" w:eastAsia="HG丸ｺﾞｼｯｸM-PRO" w:hAnsi="HG丸ｺﾞｼｯｸM-PRO" w:hint="eastAsia"/>
                <w:sz w:val="18"/>
                <w:szCs w:val="18"/>
              </w:rPr>
              <w:t>参照）</w:t>
            </w:r>
          </w:p>
          <w:p w:rsidR="00016CDF" w:rsidRPr="00457A27" w:rsidRDefault="00016CDF" w:rsidP="008A750E">
            <w:pPr>
              <w:spacing w:line="28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・利用期間中、点検結果を保存</w:t>
            </w:r>
          </w:p>
        </w:tc>
        <w:tc>
          <w:tcPr>
            <w:tcW w:w="1559" w:type="dxa"/>
            <w:tcBorders>
              <w:top w:val="double" w:sz="4" w:space="0" w:color="auto"/>
              <w:left w:val="nil"/>
              <w:bottom w:val="single" w:sz="4" w:space="0" w:color="auto"/>
              <w:right w:val="single" w:sz="4" w:space="0" w:color="auto"/>
            </w:tcBorders>
            <w:shd w:val="clear" w:color="auto" w:fill="auto"/>
            <w:vAlign w:val="center"/>
            <w:hideMark/>
          </w:tcPr>
          <w:p w:rsidR="00016CDF" w:rsidRPr="00457A27" w:rsidRDefault="00016CDF" w:rsidP="008A750E">
            <w:pPr>
              <w:spacing w:line="28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道路法施行規則の一部を改正する省令</w:t>
            </w:r>
          </w:p>
        </w:tc>
        <w:tc>
          <w:tcPr>
            <w:tcW w:w="1217" w:type="dxa"/>
            <w:tcBorders>
              <w:top w:val="double" w:sz="4" w:space="0" w:color="auto"/>
              <w:left w:val="nil"/>
              <w:bottom w:val="single" w:sz="4" w:space="0" w:color="auto"/>
              <w:right w:val="single" w:sz="4" w:space="0" w:color="auto"/>
            </w:tcBorders>
            <w:shd w:val="clear" w:color="auto" w:fill="auto"/>
            <w:vAlign w:val="center"/>
            <w:hideMark/>
          </w:tcPr>
          <w:p w:rsidR="00016CDF" w:rsidRPr="00457A27" w:rsidRDefault="00016CDF" w:rsidP="008A750E">
            <w:pPr>
              <w:spacing w:line="28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平成26年</w:t>
            </w:r>
          </w:p>
          <w:p w:rsidR="00016CDF" w:rsidRPr="00457A27" w:rsidRDefault="00016CDF" w:rsidP="008A750E">
            <w:pPr>
              <w:spacing w:line="28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7月1日</w:t>
            </w:r>
          </w:p>
        </w:tc>
      </w:tr>
      <w:tr w:rsidR="00016CDF" w:rsidRPr="00457A27" w:rsidTr="008A750E">
        <w:trPr>
          <w:trHeight w:val="73"/>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16CDF" w:rsidRPr="00457A27" w:rsidRDefault="00016CDF" w:rsidP="008A750E">
            <w:pPr>
              <w:spacing w:line="28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河川</w:t>
            </w:r>
          </w:p>
        </w:tc>
        <w:tc>
          <w:tcPr>
            <w:tcW w:w="993" w:type="dxa"/>
            <w:tcBorders>
              <w:top w:val="nil"/>
              <w:left w:val="nil"/>
              <w:bottom w:val="single" w:sz="4" w:space="0" w:color="auto"/>
              <w:right w:val="single" w:sz="4" w:space="0" w:color="auto"/>
            </w:tcBorders>
            <w:shd w:val="clear" w:color="auto" w:fill="auto"/>
            <w:noWrap/>
            <w:vAlign w:val="center"/>
            <w:hideMark/>
          </w:tcPr>
          <w:p w:rsidR="00016CDF" w:rsidRPr="00457A27" w:rsidRDefault="00016CDF" w:rsidP="008A750E">
            <w:pPr>
              <w:spacing w:line="28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ダム、</w:t>
            </w:r>
          </w:p>
          <w:p w:rsidR="00016CDF" w:rsidRPr="00457A27" w:rsidRDefault="00016CDF" w:rsidP="008A750E">
            <w:pPr>
              <w:spacing w:line="28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堤防</w:t>
            </w:r>
          </w:p>
          <w:p w:rsidR="00016CDF" w:rsidRPr="00457A27" w:rsidRDefault="00016CDF" w:rsidP="008A750E">
            <w:pPr>
              <w:spacing w:line="28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等</w:t>
            </w:r>
          </w:p>
        </w:tc>
        <w:tc>
          <w:tcPr>
            <w:tcW w:w="4819" w:type="dxa"/>
            <w:tcBorders>
              <w:top w:val="nil"/>
              <w:left w:val="nil"/>
              <w:bottom w:val="single" w:sz="4" w:space="0" w:color="auto"/>
              <w:right w:val="single" w:sz="4" w:space="0" w:color="auto"/>
            </w:tcBorders>
            <w:shd w:val="clear" w:color="auto" w:fill="auto"/>
            <w:vAlign w:val="center"/>
            <w:hideMark/>
          </w:tcPr>
          <w:p w:rsidR="00016CDF" w:rsidRPr="00457A27" w:rsidRDefault="00016CDF" w:rsidP="008A750E">
            <w:pPr>
              <w:spacing w:line="280" w:lineRule="exact"/>
              <w:ind w:left="180" w:hangingChars="100" w:hanging="180"/>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・河川管理施設等の点検は、適切な時期に目視その他適切な方法で行う。</w:t>
            </w:r>
          </w:p>
          <w:p w:rsidR="00016CDF" w:rsidRPr="00457A27" w:rsidRDefault="00016CDF" w:rsidP="008A750E">
            <w:pPr>
              <w:spacing w:line="280" w:lineRule="exact"/>
              <w:ind w:left="180" w:hangingChars="100" w:hanging="180"/>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・ダム、堤防等の国土交通省令で定める河川管理施設等の点検は、1年に1回以上の適切な頻度で行う</w:t>
            </w:r>
          </w:p>
          <w:p w:rsidR="00016CDF" w:rsidRPr="00457A27" w:rsidRDefault="00016CDF" w:rsidP="008A750E">
            <w:pPr>
              <w:spacing w:line="280" w:lineRule="exact"/>
              <w:ind w:left="180" w:hangingChars="100" w:hanging="180"/>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・次回点検を行うまでの期間、点検結果を保存</w:t>
            </w:r>
          </w:p>
        </w:tc>
        <w:tc>
          <w:tcPr>
            <w:tcW w:w="1559" w:type="dxa"/>
            <w:tcBorders>
              <w:top w:val="nil"/>
              <w:left w:val="nil"/>
              <w:bottom w:val="single" w:sz="4" w:space="0" w:color="auto"/>
              <w:right w:val="single" w:sz="4" w:space="0" w:color="auto"/>
            </w:tcBorders>
            <w:shd w:val="clear" w:color="auto" w:fill="auto"/>
            <w:vAlign w:val="center"/>
            <w:hideMark/>
          </w:tcPr>
          <w:p w:rsidR="00016CDF" w:rsidRPr="00457A27" w:rsidRDefault="00016CDF" w:rsidP="008A750E">
            <w:pPr>
              <w:spacing w:line="28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水防法及び河川法の一部を改正する法律の一部の施行に伴う関係政令の整備等に関する政令</w:t>
            </w:r>
          </w:p>
        </w:tc>
        <w:tc>
          <w:tcPr>
            <w:tcW w:w="1217" w:type="dxa"/>
            <w:tcBorders>
              <w:top w:val="nil"/>
              <w:left w:val="nil"/>
              <w:bottom w:val="single" w:sz="4" w:space="0" w:color="auto"/>
              <w:right w:val="single" w:sz="4" w:space="0" w:color="auto"/>
            </w:tcBorders>
            <w:shd w:val="clear" w:color="auto" w:fill="auto"/>
            <w:vAlign w:val="center"/>
            <w:hideMark/>
          </w:tcPr>
          <w:p w:rsidR="00016CDF" w:rsidRPr="00457A27" w:rsidRDefault="00016CDF" w:rsidP="008A750E">
            <w:pPr>
              <w:spacing w:line="28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平成25年</w:t>
            </w:r>
          </w:p>
          <w:p w:rsidR="00016CDF" w:rsidRPr="00457A27" w:rsidRDefault="00016CDF" w:rsidP="008A750E">
            <w:pPr>
              <w:spacing w:line="28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12月11日</w:t>
            </w:r>
          </w:p>
        </w:tc>
      </w:tr>
      <w:tr w:rsidR="00016CDF" w:rsidRPr="00457A27" w:rsidTr="008A750E">
        <w:trPr>
          <w:trHeight w:val="20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16CDF" w:rsidRPr="00457A27" w:rsidRDefault="00016CDF" w:rsidP="008A750E">
            <w:pPr>
              <w:spacing w:line="28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港湾</w:t>
            </w:r>
          </w:p>
        </w:tc>
        <w:tc>
          <w:tcPr>
            <w:tcW w:w="993" w:type="dxa"/>
            <w:tcBorders>
              <w:top w:val="nil"/>
              <w:left w:val="nil"/>
              <w:bottom w:val="single" w:sz="4" w:space="0" w:color="auto"/>
              <w:right w:val="single" w:sz="4" w:space="0" w:color="auto"/>
            </w:tcBorders>
            <w:shd w:val="clear" w:color="auto" w:fill="auto"/>
            <w:vAlign w:val="center"/>
            <w:hideMark/>
          </w:tcPr>
          <w:p w:rsidR="00016CDF" w:rsidRPr="00457A27" w:rsidRDefault="00016CDF" w:rsidP="008A750E">
            <w:pPr>
              <w:spacing w:line="28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技術基準</w:t>
            </w:r>
          </w:p>
          <w:p w:rsidR="00016CDF" w:rsidRPr="00457A27" w:rsidRDefault="00016CDF" w:rsidP="008A750E">
            <w:pPr>
              <w:spacing w:line="28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対象施設</w:t>
            </w:r>
          </w:p>
        </w:tc>
        <w:tc>
          <w:tcPr>
            <w:tcW w:w="4819" w:type="dxa"/>
            <w:tcBorders>
              <w:top w:val="nil"/>
              <w:left w:val="nil"/>
              <w:bottom w:val="single" w:sz="4" w:space="0" w:color="auto"/>
              <w:right w:val="single" w:sz="4" w:space="0" w:color="auto"/>
            </w:tcBorders>
            <w:shd w:val="clear" w:color="auto" w:fill="auto"/>
            <w:vAlign w:val="center"/>
            <w:hideMark/>
          </w:tcPr>
          <w:p w:rsidR="00016CDF" w:rsidRPr="00457A27" w:rsidRDefault="00016CDF" w:rsidP="008A750E">
            <w:pPr>
              <w:spacing w:line="280" w:lineRule="exact"/>
              <w:ind w:left="180" w:hangingChars="100" w:hanging="180"/>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・一般定期点検診断は、目視等により５年に１回以上点検実施、重点的に点検する施設については、３年以内ごとに１回以上とし水中部</w:t>
            </w:r>
            <w:r>
              <w:rPr>
                <w:rFonts w:ascii="HG丸ｺﾞｼｯｸM-PRO" w:eastAsia="HG丸ｺﾞｼｯｸM-PRO" w:hAnsi="HG丸ｺﾞｼｯｸM-PRO" w:hint="eastAsia"/>
                <w:sz w:val="18"/>
                <w:szCs w:val="18"/>
              </w:rPr>
              <w:t>も</w:t>
            </w:r>
            <w:r w:rsidRPr="00457A27">
              <w:rPr>
                <w:rFonts w:ascii="HG丸ｺﾞｼｯｸM-PRO" w:eastAsia="HG丸ｺﾞｼｯｸM-PRO" w:hAnsi="HG丸ｺﾞｼｯｸM-PRO" w:hint="eastAsia"/>
                <w:sz w:val="18"/>
                <w:szCs w:val="18"/>
              </w:rPr>
              <w:t>目視</w:t>
            </w:r>
            <w:r>
              <w:rPr>
                <w:rFonts w:ascii="HG丸ｺﾞｼｯｸM-PRO" w:eastAsia="HG丸ｺﾞｼｯｸM-PRO" w:hAnsi="HG丸ｺﾞｼｯｸM-PRO" w:hint="eastAsia"/>
                <w:sz w:val="18"/>
                <w:szCs w:val="18"/>
              </w:rPr>
              <w:t>することが望ましい</w:t>
            </w:r>
          </w:p>
          <w:p w:rsidR="00016CDF" w:rsidRPr="00457A27" w:rsidRDefault="00016CDF" w:rsidP="008A750E">
            <w:pPr>
              <w:spacing w:line="280" w:lineRule="exact"/>
              <w:ind w:left="180" w:hangingChars="100" w:hanging="180"/>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・詳細定期点検診断は、少なくとも供用期間内に1回以上実施。重点的に点検する施設については10～15年以ごとに1回以上実施</w:t>
            </w:r>
          </w:p>
          <w:p w:rsidR="00016CDF" w:rsidRPr="00457A27" w:rsidRDefault="00016CDF" w:rsidP="008A750E">
            <w:pPr>
              <w:spacing w:line="280" w:lineRule="exact"/>
              <w:ind w:left="180" w:hangingChars="100" w:hanging="180"/>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技術基準対象施設とは、港湾法で定義される航路、泊地等の水域施設、防波堤、護岸等の外郭施設、岸壁、桟橋等の係留施設、道路等の臨港交通施設をはじめとした港湾の施設で、港湾法施行令で規定されている</w:t>
            </w:r>
          </w:p>
          <w:p w:rsidR="00016CDF" w:rsidRPr="00457A27" w:rsidRDefault="00016CDF" w:rsidP="008A750E">
            <w:pPr>
              <w:spacing w:line="28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・供用期間中、点検結果を保存。</w:t>
            </w:r>
          </w:p>
        </w:tc>
        <w:tc>
          <w:tcPr>
            <w:tcW w:w="1559" w:type="dxa"/>
            <w:tcBorders>
              <w:top w:val="nil"/>
              <w:left w:val="nil"/>
              <w:bottom w:val="single" w:sz="4" w:space="0" w:color="auto"/>
              <w:right w:val="single" w:sz="4" w:space="0" w:color="auto"/>
            </w:tcBorders>
            <w:shd w:val="clear" w:color="auto" w:fill="auto"/>
            <w:vAlign w:val="center"/>
            <w:hideMark/>
          </w:tcPr>
          <w:p w:rsidR="00016CDF" w:rsidRPr="00457A27" w:rsidRDefault="00016CDF" w:rsidP="008A750E">
            <w:pPr>
              <w:spacing w:line="28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（点検診断ガイドライン（案））</w:t>
            </w:r>
          </w:p>
          <w:p w:rsidR="00016CDF" w:rsidRPr="00457A27" w:rsidRDefault="00016CDF" w:rsidP="008A750E">
            <w:pPr>
              <w:spacing w:line="280" w:lineRule="exact"/>
              <w:rPr>
                <w:rFonts w:ascii="HG丸ｺﾞｼｯｸM-PRO" w:eastAsia="HG丸ｺﾞｼｯｸM-PRO" w:hAnsi="HG丸ｺﾞｼｯｸM-PRO"/>
                <w:sz w:val="18"/>
                <w:szCs w:val="18"/>
              </w:rPr>
            </w:pPr>
          </w:p>
          <w:p w:rsidR="00016CDF" w:rsidRPr="00457A27" w:rsidRDefault="00016CDF" w:rsidP="008A750E">
            <w:pPr>
              <w:spacing w:line="28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技術基準対象施設の維持に関して必要な事項を定める告示</w:t>
            </w:r>
          </w:p>
        </w:tc>
        <w:tc>
          <w:tcPr>
            <w:tcW w:w="1217" w:type="dxa"/>
            <w:tcBorders>
              <w:top w:val="nil"/>
              <w:left w:val="nil"/>
              <w:bottom w:val="single" w:sz="4" w:space="0" w:color="auto"/>
              <w:right w:val="single" w:sz="4" w:space="0" w:color="auto"/>
            </w:tcBorders>
            <w:shd w:val="clear" w:color="auto" w:fill="auto"/>
            <w:vAlign w:val="center"/>
            <w:hideMark/>
          </w:tcPr>
          <w:p w:rsidR="00016CDF" w:rsidRPr="00457A27" w:rsidRDefault="00016CDF" w:rsidP="008A750E">
            <w:pPr>
              <w:spacing w:line="28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平成26年</w:t>
            </w:r>
          </w:p>
          <w:p w:rsidR="00016CDF" w:rsidRPr="00457A27" w:rsidRDefault="00016CDF" w:rsidP="008A750E">
            <w:pPr>
              <w:spacing w:line="28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3月28日</w:t>
            </w:r>
          </w:p>
        </w:tc>
      </w:tr>
      <w:tr w:rsidR="00016CDF" w:rsidRPr="00457A27" w:rsidTr="008A750E">
        <w:trPr>
          <w:trHeight w:val="20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6CDF" w:rsidRPr="00457A27" w:rsidRDefault="00016CDF" w:rsidP="008A750E">
            <w:pPr>
              <w:spacing w:line="28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海岸</w:t>
            </w:r>
          </w:p>
        </w:tc>
        <w:tc>
          <w:tcPr>
            <w:tcW w:w="993" w:type="dxa"/>
            <w:tcBorders>
              <w:top w:val="single" w:sz="4" w:space="0" w:color="auto"/>
              <w:left w:val="nil"/>
              <w:bottom w:val="single" w:sz="4" w:space="0" w:color="auto"/>
              <w:right w:val="single" w:sz="4" w:space="0" w:color="auto"/>
            </w:tcBorders>
            <w:shd w:val="clear" w:color="auto" w:fill="auto"/>
            <w:vAlign w:val="center"/>
          </w:tcPr>
          <w:p w:rsidR="00016CDF" w:rsidRPr="00457A27" w:rsidRDefault="00016CDF" w:rsidP="008A750E">
            <w:pPr>
              <w:spacing w:line="28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海岸保全施設</w:t>
            </w:r>
          </w:p>
          <w:p w:rsidR="00016CDF" w:rsidRPr="00457A27" w:rsidRDefault="00016CDF" w:rsidP="008A750E">
            <w:pPr>
              <w:spacing w:line="280" w:lineRule="exact"/>
              <w:ind w:left="90" w:hangingChars="50" w:hanging="90"/>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（堤防、護岸等）</w:t>
            </w:r>
          </w:p>
        </w:tc>
        <w:tc>
          <w:tcPr>
            <w:tcW w:w="4819" w:type="dxa"/>
            <w:tcBorders>
              <w:top w:val="single" w:sz="4" w:space="0" w:color="auto"/>
              <w:left w:val="nil"/>
              <w:bottom w:val="single" w:sz="4" w:space="0" w:color="auto"/>
              <w:right w:val="single" w:sz="4" w:space="0" w:color="auto"/>
            </w:tcBorders>
            <w:shd w:val="clear" w:color="auto" w:fill="auto"/>
            <w:vAlign w:val="center"/>
          </w:tcPr>
          <w:p w:rsidR="00016CDF" w:rsidRPr="00457A27" w:rsidRDefault="00016CDF" w:rsidP="008A750E">
            <w:pPr>
              <w:spacing w:line="28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・巡視（パトロール）の導入等点検の効率化</w:t>
            </w:r>
          </w:p>
          <w:p w:rsidR="00016CDF" w:rsidRPr="00457A27" w:rsidRDefault="00016CDF" w:rsidP="008A750E">
            <w:pPr>
              <w:spacing w:line="280" w:lineRule="exact"/>
              <w:ind w:leftChars="100" w:left="214" w:hangingChars="2" w:hanging="4"/>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数回/年の頻度で主に重点点検個所について実施する巡視（パトロール）と「1回/5年程度」の頻度で実施する定期点検の組み合わせにより、効率的・効果的な点検の実施が可能</w:t>
            </w:r>
          </w:p>
          <w:p w:rsidR="00016CDF" w:rsidRPr="00457A27" w:rsidRDefault="00016CDF" w:rsidP="008A750E">
            <w:pPr>
              <w:spacing w:line="28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・健全度評価の判定ランクの見直し（</w:t>
            </w:r>
            <w:r w:rsidRPr="00457A27">
              <w:rPr>
                <w:rFonts w:ascii="HG丸ｺﾞｼｯｸM-PRO" w:eastAsia="HG丸ｺﾞｼｯｸM-PRO" w:hAnsi="HG丸ｺﾞｼｯｸM-PRO"/>
                <w:sz w:val="18"/>
                <w:szCs w:val="18"/>
              </w:rPr>
              <w:fldChar w:fldCharType="begin"/>
            </w:r>
            <w:r w:rsidRPr="00457A27">
              <w:rPr>
                <w:rFonts w:ascii="HG丸ｺﾞｼｯｸM-PRO" w:eastAsia="HG丸ｺﾞｼｯｸM-PRO" w:hAnsi="HG丸ｺﾞｼｯｸM-PRO"/>
                <w:sz w:val="18"/>
                <w:szCs w:val="18"/>
              </w:rPr>
              <w:instrText xml:space="preserve"> </w:instrText>
            </w:r>
            <w:r w:rsidRPr="00457A27">
              <w:rPr>
                <w:rFonts w:ascii="HG丸ｺﾞｼｯｸM-PRO" w:eastAsia="HG丸ｺﾞｼｯｸM-PRO" w:hAnsi="HG丸ｺﾞｼｯｸM-PRO" w:hint="eastAsia"/>
                <w:sz w:val="18"/>
                <w:szCs w:val="18"/>
              </w:rPr>
              <w:instrText>REF _Ref388602740</w:instrText>
            </w:r>
            <w:r w:rsidRPr="00457A27">
              <w:rPr>
                <w:rFonts w:ascii="HG丸ｺﾞｼｯｸM-PRO" w:eastAsia="HG丸ｺﾞｼｯｸM-PRO" w:hAnsi="HG丸ｺﾞｼｯｸM-PRO"/>
                <w:sz w:val="18"/>
                <w:szCs w:val="18"/>
              </w:rPr>
              <w:instrText xml:space="preserve">  \* MERGEFORMAT </w:instrText>
            </w:r>
            <w:r w:rsidRPr="00457A27">
              <w:rPr>
                <w:rFonts w:ascii="HG丸ｺﾞｼｯｸM-PRO" w:eastAsia="HG丸ｺﾞｼｯｸM-PRO" w:hAnsi="HG丸ｺﾞｼｯｸM-PRO"/>
                <w:sz w:val="18"/>
                <w:szCs w:val="18"/>
              </w:rPr>
              <w:fldChar w:fldCharType="separate"/>
            </w:r>
            <w:r w:rsidR="004E2FA0" w:rsidRPr="004E2FA0">
              <w:rPr>
                <w:rFonts w:ascii="HG丸ｺﾞｼｯｸM-PRO" w:eastAsia="HG丸ｺﾞｼｯｸM-PRO" w:hAnsi="HG丸ｺﾞｼｯｸM-PRO" w:hint="eastAsia"/>
                <w:sz w:val="18"/>
                <w:szCs w:val="18"/>
              </w:rPr>
              <w:t xml:space="preserve">表 </w:t>
            </w:r>
            <w:r w:rsidR="004E2FA0" w:rsidRPr="004E2FA0">
              <w:rPr>
                <w:rFonts w:ascii="HG丸ｺﾞｼｯｸM-PRO" w:eastAsia="HG丸ｺﾞｼｯｸM-PRO" w:hAnsi="HG丸ｺﾞｼｯｸM-PRO"/>
                <w:noProof/>
                <w:sz w:val="18"/>
                <w:szCs w:val="18"/>
              </w:rPr>
              <w:t>1.5</w:t>
            </w:r>
            <w:r w:rsidRPr="00457A27">
              <w:rPr>
                <w:rFonts w:ascii="HG丸ｺﾞｼｯｸM-PRO" w:eastAsia="HG丸ｺﾞｼｯｸM-PRO" w:hAnsi="HG丸ｺﾞｼｯｸM-PRO"/>
                <w:sz w:val="18"/>
                <w:szCs w:val="18"/>
              </w:rPr>
              <w:fldChar w:fldCharType="end"/>
            </w:r>
            <w:r w:rsidRPr="00457A27">
              <w:rPr>
                <w:rFonts w:ascii="HG丸ｺﾞｼｯｸM-PRO" w:eastAsia="HG丸ｺﾞｼｯｸM-PRO" w:hAnsi="HG丸ｺﾞｼｯｸM-PRO" w:hint="eastAsia"/>
                <w:sz w:val="18"/>
                <w:szCs w:val="18"/>
              </w:rPr>
              <w:t>参照）</w:t>
            </w:r>
          </w:p>
          <w:p w:rsidR="00016CDF" w:rsidRPr="00457A27" w:rsidRDefault="00016CDF" w:rsidP="008A750E">
            <w:pPr>
              <w:spacing w:line="280" w:lineRule="exact"/>
              <w:ind w:leftChars="100" w:left="214" w:hangingChars="2" w:hanging="4"/>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健全度評価の判定ランクの見直しにより、事後保全や予防保全が必要な状態が明確化し、適切な対策の実施が可能</w:t>
            </w:r>
          </w:p>
          <w:p w:rsidR="00016CDF" w:rsidRPr="00457A27" w:rsidRDefault="00016CDF" w:rsidP="008A750E">
            <w:pPr>
              <w:spacing w:line="28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・長寿命化計画の策定方法具体化</w:t>
            </w:r>
          </w:p>
          <w:p w:rsidR="00016CDF" w:rsidRPr="00457A27" w:rsidRDefault="00016CDF" w:rsidP="008A750E">
            <w:pPr>
              <w:spacing w:line="280" w:lineRule="exact"/>
              <w:ind w:leftChars="100" w:left="214" w:hangingChars="2" w:hanging="4"/>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予防保全型の維持管理を導入し、長寿命化を図ることにより「防護機能を確保できること」「大規模な対策等を実施すること」「長期的にみるとライフサイクルコストが少なく済むこと」等の効果が期待</w:t>
            </w:r>
          </w:p>
        </w:tc>
        <w:tc>
          <w:tcPr>
            <w:tcW w:w="1559" w:type="dxa"/>
            <w:tcBorders>
              <w:top w:val="single" w:sz="4" w:space="0" w:color="auto"/>
              <w:left w:val="nil"/>
              <w:bottom w:val="single" w:sz="4" w:space="0" w:color="auto"/>
              <w:right w:val="single" w:sz="4" w:space="0" w:color="auto"/>
            </w:tcBorders>
            <w:shd w:val="clear" w:color="auto" w:fill="auto"/>
            <w:vAlign w:val="center"/>
          </w:tcPr>
          <w:p w:rsidR="00016CDF" w:rsidRPr="00457A27" w:rsidRDefault="00016CDF" w:rsidP="008A750E">
            <w:pPr>
              <w:spacing w:line="28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（海岸保全施設維持管理マニュアル）</w:t>
            </w:r>
          </w:p>
        </w:tc>
        <w:tc>
          <w:tcPr>
            <w:tcW w:w="1217" w:type="dxa"/>
            <w:tcBorders>
              <w:top w:val="single" w:sz="4" w:space="0" w:color="auto"/>
              <w:left w:val="nil"/>
              <w:bottom w:val="single" w:sz="4" w:space="0" w:color="auto"/>
              <w:right w:val="single" w:sz="4" w:space="0" w:color="auto"/>
            </w:tcBorders>
            <w:shd w:val="clear" w:color="auto" w:fill="auto"/>
            <w:vAlign w:val="center"/>
          </w:tcPr>
          <w:p w:rsidR="00016CDF" w:rsidRPr="00457A27" w:rsidRDefault="00016CDF" w:rsidP="008A750E">
            <w:pPr>
              <w:spacing w:line="28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平成26年</w:t>
            </w:r>
          </w:p>
          <w:p w:rsidR="00016CDF" w:rsidRPr="00457A27" w:rsidRDefault="00016CDF" w:rsidP="008A750E">
            <w:pPr>
              <w:spacing w:line="28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3月</w:t>
            </w:r>
          </w:p>
        </w:tc>
      </w:tr>
    </w:tbl>
    <w:p w:rsidR="00016CDF" w:rsidRPr="00457A27" w:rsidRDefault="00016CDF" w:rsidP="00016CDF">
      <w:pPr>
        <w:rPr>
          <w:rFonts w:ascii="HG丸ｺﾞｼｯｸM-PRO" w:eastAsia="HG丸ｺﾞｼｯｸM-PRO" w:hAnsi="HG丸ｺﾞｼｯｸM-PRO"/>
        </w:rPr>
      </w:pPr>
      <w:bookmarkStart w:id="5" w:name="_Ref388003101"/>
    </w:p>
    <w:p w:rsidR="00016CDF" w:rsidRPr="00457A27" w:rsidRDefault="00016CDF" w:rsidP="00016CDF">
      <w:pPr>
        <w:widowControl/>
        <w:jc w:val="left"/>
        <w:rPr>
          <w:rFonts w:ascii="HG丸ｺﾞｼｯｸM-PRO" w:eastAsia="HG丸ｺﾞｼｯｸM-PRO" w:hAnsi="HG丸ｺﾞｼｯｸM-PRO"/>
        </w:rPr>
      </w:pPr>
      <w:r w:rsidRPr="00457A27">
        <w:rPr>
          <w:rFonts w:ascii="HG丸ｺﾞｼｯｸM-PRO" w:eastAsia="HG丸ｺﾞｼｯｸM-PRO" w:hAnsi="HG丸ｺﾞｼｯｸM-PRO"/>
        </w:rPr>
        <w:br w:type="page"/>
      </w:r>
    </w:p>
    <w:p w:rsidR="00016CDF" w:rsidRPr="00457A27" w:rsidRDefault="00016CDF" w:rsidP="00016CDF">
      <w:pPr>
        <w:pStyle w:val="a8"/>
      </w:pPr>
      <w:r w:rsidRPr="00FE7441">
        <w:rPr>
          <w:rFonts w:hint="eastAsia"/>
        </w:rPr>
        <w:lastRenderedPageBreak/>
        <w:t>表</w:t>
      </w:r>
      <w:r w:rsidRPr="00FE7441">
        <w:t xml:space="preserve"> </w:t>
      </w:r>
      <w:fldSimple w:instr=" STYLEREF 1 \s ">
        <w:r w:rsidR="004E2FA0">
          <w:rPr>
            <w:noProof/>
          </w:rPr>
          <w:t>1</w:t>
        </w:r>
      </w:fldSimple>
      <w:r w:rsidRPr="00FE7441">
        <w:t>.</w:t>
      </w:r>
      <w:fldSimple w:instr=" SEQ 表 \* ARABIC \s 1 ">
        <w:r w:rsidR="004E2FA0">
          <w:rPr>
            <w:noProof/>
          </w:rPr>
          <w:t>3</w:t>
        </w:r>
      </w:fldSimple>
      <w:r w:rsidRPr="00FE7441">
        <w:rPr>
          <w:rFonts w:hint="eastAsia"/>
        </w:rPr>
        <w:t xml:space="preserve">　法令等で定められた点検等（２</w:t>
      </w:r>
      <w:r w:rsidRPr="00FE7441">
        <w:t>/2）</w:t>
      </w:r>
    </w:p>
    <w:tbl>
      <w:tblPr>
        <w:tblW w:w="9170" w:type="dxa"/>
        <w:tblInd w:w="84" w:type="dxa"/>
        <w:tblCellMar>
          <w:left w:w="99" w:type="dxa"/>
          <w:right w:w="99" w:type="dxa"/>
        </w:tblCellMar>
        <w:tblLook w:val="04A0" w:firstRow="1" w:lastRow="0" w:firstColumn="1" w:lastColumn="0" w:noHBand="0" w:noVBand="1"/>
      </w:tblPr>
      <w:tblGrid>
        <w:gridCol w:w="582"/>
        <w:gridCol w:w="993"/>
        <w:gridCol w:w="4819"/>
        <w:gridCol w:w="1559"/>
        <w:gridCol w:w="1217"/>
      </w:tblGrid>
      <w:tr w:rsidR="00016CDF" w:rsidRPr="00457A27" w:rsidTr="008A750E">
        <w:trPr>
          <w:trHeight w:val="73"/>
        </w:trPr>
        <w:tc>
          <w:tcPr>
            <w:tcW w:w="582" w:type="dxa"/>
            <w:tcBorders>
              <w:top w:val="single" w:sz="4" w:space="0" w:color="auto"/>
              <w:left w:val="single" w:sz="4" w:space="0" w:color="auto"/>
              <w:bottom w:val="double" w:sz="4" w:space="0" w:color="auto"/>
              <w:right w:val="single" w:sz="4" w:space="0" w:color="auto"/>
            </w:tcBorders>
            <w:shd w:val="clear" w:color="auto" w:fill="D9D9D9" w:themeFill="background1" w:themeFillShade="D9"/>
            <w:noWrap/>
            <w:vAlign w:val="center"/>
            <w:hideMark/>
          </w:tcPr>
          <w:p w:rsidR="00016CDF" w:rsidRPr="00457A27" w:rsidRDefault="00016CDF" w:rsidP="008A750E">
            <w:pPr>
              <w:spacing w:line="260" w:lineRule="exact"/>
              <w:jc w:val="center"/>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分野</w:t>
            </w:r>
          </w:p>
        </w:tc>
        <w:tc>
          <w:tcPr>
            <w:tcW w:w="993" w:type="dxa"/>
            <w:tcBorders>
              <w:top w:val="single" w:sz="4" w:space="0" w:color="auto"/>
              <w:left w:val="nil"/>
              <w:bottom w:val="double" w:sz="4" w:space="0" w:color="auto"/>
              <w:right w:val="single" w:sz="4" w:space="0" w:color="auto"/>
            </w:tcBorders>
            <w:shd w:val="clear" w:color="auto" w:fill="D9D9D9" w:themeFill="background1" w:themeFillShade="D9"/>
            <w:noWrap/>
            <w:vAlign w:val="center"/>
            <w:hideMark/>
          </w:tcPr>
          <w:p w:rsidR="00016CDF" w:rsidRPr="00457A27" w:rsidRDefault="00016CDF" w:rsidP="008A750E">
            <w:pPr>
              <w:spacing w:line="260" w:lineRule="exact"/>
              <w:jc w:val="center"/>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施設</w:t>
            </w:r>
          </w:p>
        </w:tc>
        <w:tc>
          <w:tcPr>
            <w:tcW w:w="4819" w:type="dxa"/>
            <w:tcBorders>
              <w:top w:val="single" w:sz="4" w:space="0" w:color="auto"/>
              <w:left w:val="nil"/>
              <w:bottom w:val="double" w:sz="4" w:space="0" w:color="auto"/>
              <w:right w:val="single" w:sz="4" w:space="0" w:color="auto"/>
            </w:tcBorders>
            <w:shd w:val="clear" w:color="auto" w:fill="D9D9D9" w:themeFill="background1" w:themeFillShade="D9"/>
            <w:noWrap/>
            <w:vAlign w:val="center"/>
            <w:hideMark/>
          </w:tcPr>
          <w:p w:rsidR="00016CDF" w:rsidRPr="00457A27" w:rsidRDefault="00016CDF" w:rsidP="008A750E">
            <w:pPr>
              <w:spacing w:line="260" w:lineRule="exact"/>
              <w:jc w:val="center"/>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定期点検の内容</w:t>
            </w:r>
          </w:p>
        </w:tc>
        <w:tc>
          <w:tcPr>
            <w:tcW w:w="1559" w:type="dxa"/>
            <w:tcBorders>
              <w:top w:val="single" w:sz="4" w:space="0" w:color="auto"/>
              <w:left w:val="nil"/>
              <w:bottom w:val="double" w:sz="4" w:space="0" w:color="auto"/>
              <w:right w:val="single" w:sz="4" w:space="0" w:color="auto"/>
            </w:tcBorders>
            <w:shd w:val="clear" w:color="auto" w:fill="D9D9D9" w:themeFill="background1" w:themeFillShade="D9"/>
            <w:noWrap/>
            <w:vAlign w:val="center"/>
            <w:hideMark/>
          </w:tcPr>
          <w:p w:rsidR="00016CDF" w:rsidRPr="00457A27" w:rsidRDefault="00016CDF" w:rsidP="008A750E">
            <w:pPr>
              <w:spacing w:line="260" w:lineRule="exact"/>
              <w:jc w:val="center"/>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政令・省令・告示</w:t>
            </w:r>
          </w:p>
        </w:tc>
        <w:tc>
          <w:tcPr>
            <w:tcW w:w="1217" w:type="dxa"/>
            <w:tcBorders>
              <w:top w:val="single" w:sz="4" w:space="0" w:color="auto"/>
              <w:left w:val="nil"/>
              <w:bottom w:val="double" w:sz="4" w:space="0" w:color="auto"/>
              <w:right w:val="single" w:sz="4" w:space="0" w:color="auto"/>
            </w:tcBorders>
            <w:shd w:val="clear" w:color="auto" w:fill="D9D9D9" w:themeFill="background1" w:themeFillShade="D9"/>
            <w:noWrap/>
            <w:vAlign w:val="center"/>
            <w:hideMark/>
          </w:tcPr>
          <w:p w:rsidR="00016CDF" w:rsidRPr="00457A27" w:rsidRDefault="00016CDF" w:rsidP="008A750E">
            <w:pPr>
              <w:spacing w:line="260" w:lineRule="exact"/>
              <w:jc w:val="center"/>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施行日</w:t>
            </w:r>
          </w:p>
        </w:tc>
      </w:tr>
      <w:tr w:rsidR="00016CDF" w:rsidRPr="00457A27" w:rsidTr="008A750E">
        <w:trPr>
          <w:trHeight w:val="557"/>
        </w:trPr>
        <w:tc>
          <w:tcPr>
            <w:tcW w:w="582" w:type="dxa"/>
            <w:vMerge w:val="restart"/>
            <w:tcBorders>
              <w:top w:val="double" w:sz="4" w:space="0" w:color="auto"/>
              <w:left w:val="single" w:sz="4" w:space="0" w:color="auto"/>
              <w:right w:val="single" w:sz="4" w:space="0" w:color="auto"/>
            </w:tcBorders>
            <w:shd w:val="clear" w:color="auto" w:fill="auto"/>
            <w:noWrap/>
            <w:vAlign w:val="center"/>
          </w:tcPr>
          <w:p w:rsidR="00016CDF" w:rsidRPr="00457A27" w:rsidRDefault="00016CDF" w:rsidP="008A750E">
            <w:pPr>
              <w:spacing w:line="26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下水道</w:t>
            </w:r>
          </w:p>
        </w:tc>
        <w:tc>
          <w:tcPr>
            <w:tcW w:w="993" w:type="dxa"/>
            <w:tcBorders>
              <w:top w:val="double" w:sz="4" w:space="0" w:color="auto"/>
              <w:left w:val="nil"/>
              <w:bottom w:val="single" w:sz="4" w:space="0" w:color="auto"/>
              <w:right w:val="single" w:sz="4" w:space="0" w:color="auto"/>
            </w:tcBorders>
            <w:shd w:val="clear" w:color="auto" w:fill="auto"/>
            <w:noWrap/>
            <w:vAlign w:val="center"/>
          </w:tcPr>
          <w:p w:rsidR="00016CDF" w:rsidRPr="00457A27" w:rsidRDefault="00016CDF" w:rsidP="008A750E">
            <w:pPr>
              <w:spacing w:line="260" w:lineRule="exact"/>
              <w:rPr>
                <w:rFonts w:ascii="HG丸ｺﾞｼｯｸM-PRO" w:eastAsia="HG丸ｺﾞｼｯｸM-PRO" w:hAnsi="HG丸ｺﾞｼｯｸM-PRO"/>
                <w:color w:val="000000" w:themeColor="text1"/>
                <w:sz w:val="18"/>
                <w:szCs w:val="18"/>
              </w:rPr>
            </w:pPr>
            <w:r w:rsidRPr="00457A27">
              <w:rPr>
                <w:rFonts w:ascii="HG丸ｺﾞｼｯｸM-PRO" w:eastAsia="HG丸ｺﾞｼｯｸM-PRO" w:hAnsi="HG丸ｺﾞｼｯｸM-PRO" w:hint="eastAsia"/>
                <w:color w:val="000000" w:themeColor="text1"/>
                <w:sz w:val="18"/>
                <w:szCs w:val="18"/>
              </w:rPr>
              <w:t>終末処理場（水みらいセンター）</w:t>
            </w:r>
          </w:p>
        </w:tc>
        <w:tc>
          <w:tcPr>
            <w:tcW w:w="4819" w:type="dxa"/>
            <w:tcBorders>
              <w:top w:val="double" w:sz="4" w:space="0" w:color="auto"/>
              <w:left w:val="nil"/>
              <w:bottom w:val="single" w:sz="4" w:space="0" w:color="auto"/>
              <w:right w:val="single" w:sz="4" w:space="0" w:color="auto"/>
            </w:tcBorders>
            <w:shd w:val="clear" w:color="auto" w:fill="auto"/>
            <w:vAlign w:val="center"/>
          </w:tcPr>
          <w:p w:rsidR="00016CDF" w:rsidRPr="00457A27" w:rsidRDefault="00016CDF" w:rsidP="008A750E">
            <w:pPr>
              <w:widowControl/>
              <w:shd w:val="clear" w:color="auto" w:fill="FFFFFF"/>
              <w:spacing w:line="260" w:lineRule="exact"/>
              <w:jc w:val="left"/>
              <w:outlineLvl w:val="1"/>
              <w:rPr>
                <w:rFonts w:ascii="HG丸ｺﾞｼｯｸM-PRO" w:eastAsia="HG丸ｺﾞｼｯｸM-PRO" w:hAnsi="HG丸ｺﾞｼｯｸM-PRO" w:cs="ＭＳ Ｐゴシック"/>
                <w:bCs/>
                <w:color w:val="000000" w:themeColor="text1"/>
                <w:kern w:val="0"/>
                <w:sz w:val="18"/>
                <w:szCs w:val="21"/>
              </w:rPr>
            </w:pPr>
            <w:r w:rsidRPr="00457A27">
              <w:rPr>
                <w:rFonts w:ascii="HG丸ｺﾞｼｯｸM-PRO" w:eastAsia="HG丸ｺﾞｼｯｸM-PRO" w:hAnsi="HG丸ｺﾞｼｯｸM-PRO" w:cs="ＭＳ Ｐゴシック" w:hint="eastAsia"/>
                <w:bCs/>
                <w:color w:val="000000" w:themeColor="text1"/>
                <w:kern w:val="0"/>
                <w:sz w:val="18"/>
                <w:szCs w:val="21"/>
              </w:rPr>
              <w:t>大阪府流域下水道の構造の技術上の基準及び終末処理場の維持管理に関する条例</w:t>
            </w:r>
          </w:p>
          <w:p w:rsidR="00016CDF" w:rsidRPr="00457A27" w:rsidRDefault="00016CDF" w:rsidP="008A750E">
            <w:pPr>
              <w:pStyle w:val="title13"/>
              <w:shd w:val="clear" w:color="auto" w:fill="FFFFFF"/>
              <w:spacing w:before="0" w:beforeAutospacing="0" w:after="0" w:afterAutospacing="0" w:line="260" w:lineRule="exact"/>
              <w:ind w:left="0"/>
              <w:rPr>
                <w:rFonts w:ascii="HG丸ｺﾞｼｯｸM-PRO" w:eastAsia="HG丸ｺﾞｼｯｸM-PRO" w:hAnsi="HG丸ｺﾞｼｯｸM-PRO"/>
                <w:color w:val="000000" w:themeColor="text1"/>
                <w:sz w:val="18"/>
                <w:szCs w:val="21"/>
              </w:rPr>
            </w:pPr>
            <w:r w:rsidRPr="00457A27">
              <w:rPr>
                <w:rStyle w:val="cm31"/>
                <w:rFonts w:ascii="HG丸ｺﾞｼｯｸM-PRO" w:eastAsia="HG丸ｺﾞｼｯｸM-PRO" w:hAnsi="HG丸ｺﾞｼｯｸM-PRO" w:hint="eastAsia"/>
                <w:color w:val="000000" w:themeColor="text1"/>
                <w:sz w:val="18"/>
                <w:szCs w:val="21"/>
              </w:rPr>
              <w:t>（終末処理場の維持管理）</w:t>
            </w:r>
          </w:p>
          <w:p w:rsidR="00016CDF" w:rsidRPr="00457A27" w:rsidRDefault="00016CDF" w:rsidP="008A750E">
            <w:pPr>
              <w:pStyle w:val="num16"/>
              <w:shd w:val="clear" w:color="auto" w:fill="FFFFFF"/>
              <w:spacing w:before="0" w:beforeAutospacing="0" w:after="0" w:afterAutospacing="0" w:line="260" w:lineRule="exact"/>
              <w:ind w:left="42" w:hanging="42"/>
              <w:rPr>
                <w:rFonts w:ascii="HG丸ｺﾞｼｯｸM-PRO" w:eastAsia="HG丸ｺﾞｼｯｸM-PRO" w:hAnsi="HG丸ｺﾞｼｯｸM-PRO"/>
                <w:color w:val="000000" w:themeColor="text1"/>
                <w:sz w:val="18"/>
                <w:szCs w:val="21"/>
              </w:rPr>
            </w:pPr>
            <w:r w:rsidRPr="00457A27">
              <w:rPr>
                <w:rStyle w:val="num57"/>
                <w:rFonts w:ascii="HG丸ｺﾞｼｯｸM-PRO" w:eastAsia="HG丸ｺﾞｼｯｸM-PRO" w:hAnsi="HG丸ｺﾞｼｯｸM-PRO" w:hint="eastAsia"/>
                <w:color w:val="000000" w:themeColor="text1"/>
                <w:sz w:val="18"/>
                <w:szCs w:val="21"/>
              </w:rPr>
              <w:t>第8条</w:t>
            </w:r>
            <w:r w:rsidRPr="00457A27">
              <w:rPr>
                <w:rFonts w:ascii="HG丸ｺﾞｼｯｸM-PRO" w:eastAsia="HG丸ｺﾞｼｯｸM-PRO" w:hAnsi="HG丸ｺﾞｼｯｸM-PRO" w:hint="eastAsia"/>
                <w:color w:val="000000" w:themeColor="text1"/>
                <w:sz w:val="18"/>
                <w:szCs w:val="21"/>
              </w:rPr>
              <w:t xml:space="preserve">　</w:t>
            </w:r>
            <w:r w:rsidRPr="00457A27">
              <w:rPr>
                <w:rStyle w:val="p20"/>
                <w:rFonts w:ascii="HG丸ｺﾞｼｯｸM-PRO" w:eastAsia="HG丸ｺﾞｼｯｸM-PRO" w:hAnsi="HG丸ｺﾞｼｯｸM-PRO" w:hint="eastAsia"/>
                <w:color w:val="000000" w:themeColor="text1"/>
                <w:sz w:val="18"/>
                <w:szCs w:val="21"/>
              </w:rPr>
              <w:t>法第25の10第1項において準用する法第21条第2項の終末処理場の維持管理は、次に定めるところにより行うものとする。</w:t>
            </w:r>
          </w:p>
          <w:p w:rsidR="00016CDF" w:rsidRPr="00457A27" w:rsidRDefault="00016CDF" w:rsidP="00016CDF">
            <w:pPr>
              <w:pStyle w:val="num22"/>
              <w:shd w:val="clear" w:color="auto" w:fill="FFFFFF"/>
              <w:spacing w:before="0" w:beforeAutospacing="0" w:after="0" w:afterAutospacing="0" w:line="260" w:lineRule="exact"/>
              <w:ind w:leftChars="-6" w:left="227"/>
              <w:rPr>
                <w:rFonts w:ascii="HG丸ｺﾞｼｯｸM-PRO" w:eastAsia="HG丸ｺﾞｼｯｸM-PRO" w:hAnsi="HG丸ｺﾞｼｯｸM-PRO"/>
                <w:color w:val="000000" w:themeColor="text1"/>
                <w:sz w:val="18"/>
                <w:szCs w:val="21"/>
              </w:rPr>
            </w:pPr>
            <w:r w:rsidRPr="00457A27">
              <w:rPr>
                <w:rStyle w:val="num58"/>
                <w:rFonts w:ascii="HG丸ｺﾞｼｯｸM-PRO" w:eastAsia="HG丸ｺﾞｼｯｸM-PRO" w:hAnsi="HG丸ｺﾞｼｯｸM-PRO" w:hint="eastAsia"/>
                <w:color w:val="000000" w:themeColor="text1"/>
                <w:sz w:val="18"/>
                <w:szCs w:val="21"/>
              </w:rPr>
              <w:t>1</w:t>
            </w:r>
            <w:r w:rsidRPr="00457A27">
              <w:rPr>
                <w:rFonts w:ascii="HG丸ｺﾞｼｯｸM-PRO" w:eastAsia="HG丸ｺﾞｼｯｸM-PRO" w:hAnsi="HG丸ｺﾞｼｯｸM-PRO" w:hint="eastAsia"/>
                <w:color w:val="000000" w:themeColor="text1"/>
                <w:sz w:val="18"/>
                <w:szCs w:val="21"/>
              </w:rPr>
              <w:t xml:space="preserve">　</w:t>
            </w:r>
            <w:r w:rsidRPr="00457A27">
              <w:rPr>
                <w:rStyle w:val="p21"/>
                <w:rFonts w:ascii="HG丸ｺﾞｼｯｸM-PRO" w:eastAsia="HG丸ｺﾞｼｯｸM-PRO" w:hAnsi="HG丸ｺﾞｼｯｸM-PRO" w:hint="eastAsia"/>
                <w:color w:val="000000" w:themeColor="text1"/>
                <w:sz w:val="18"/>
                <w:szCs w:val="21"/>
              </w:rPr>
              <w:t>活性汚泥を使用する処理方法によるときは、活性汚泥の解体又は膨化を生じないようにエアレーションを調節すること。</w:t>
            </w:r>
          </w:p>
          <w:p w:rsidR="00016CDF" w:rsidRPr="00457A27" w:rsidRDefault="00016CDF" w:rsidP="00016CDF">
            <w:pPr>
              <w:pStyle w:val="num22"/>
              <w:shd w:val="clear" w:color="auto" w:fill="FFFFFF"/>
              <w:spacing w:before="0" w:beforeAutospacing="0" w:after="0" w:afterAutospacing="0" w:line="260" w:lineRule="exact"/>
              <w:ind w:leftChars="-6" w:left="227"/>
              <w:rPr>
                <w:rFonts w:ascii="HG丸ｺﾞｼｯｸM-PRO" w:eastAsia="HG丸ｺﾞｼｯｸM-PRO" w:hAnsi="HG丸ｺﾞｼｯｸM-PRO"/>
                <w:color w:val="000000" w:themeColor="text1"/>
                <w:sz w:val="18"/>
                <w:szCs w:val="21"/>
              </w:rPr>
            </w:pPr>
            <w:r w:rsidRPr="00457A27">
              <w:rPr>
                <w:rStyle w:val="num59"/>
                <w:rFonts w:ascii="HG丸ｺﾞｼｯｸM-PRO" w:eastAsia="HG丸ｺﾞｼｯｸM-PRO" w:hAnsi="HG丸ｺﾞｼｯｸM-PRO" w:hint="eastAsia"/>
                <w:color w:val="000000" w:themeColor="text1"/>
                <w:sz w:val="18"/>
                <w:szCs w:val="21"/>
              </w:rPr>
              <w:t>2</w:t>
            </w:r>
            <w:r w:rsidRPr="00457A27">
              <w:rPr>
                <w:rFonts w:ascii="HG丸ｺﾞｼｯｸM-PRO" w:eastAsia="HG丸ｺﾞｼｯｸM-PRO" w:hAnsi="HG丸ｺﾞｼｯｸM-PRO" w:hint="eastAsia"/>
                <w:color w:val="000000" w:themeColor="text1"/>
                <w:sz w:val="18"/>
                <w:szCs w:val="21"/>
              </w:rPr>
              <w:t xml:space="preserve">　</w:t>
            </w:r>
            <w:r w:rsidRPr="00457A27">
              <w:rPr>
                <w:rStyle w:val="p22"/>
                <w:rFonts w:ascii="HG丸ｺﾞｼｯｸM-PRO" w:eastAsia="HG丸ｺﾞｼｯｸM-PRO" w:hAnsi="HG丸ｺﾞｼｯｸM-PRO" w:hint="eastAsia"/>
                <w:color w:val="000000" w:themeColor="text1"/>
                <w:sz w:val="18"/>
                <w:szCs w:val="21"/>
              </w:rPr>
              <w:t>沈砂池又は沈殿池の泥ために砂、汚泥等が満ちたときは、速やかにこれを除去すること。</w:t>
            </w:r>
          </w:p>
          <w:p w:rsidR="00016CDF" w:rsidRPr="00457A27" w:rsidRDefault="00016CDF" w:rsidP="00016CDF">
            <w:pPr>
              <w:pStyle w:val="num22"/>
              <w:shd w:val="clear" w:color="auto" w:fill="FFFFFF"/>
              <w:spacing w:before="0" w:beforeAutospacing="0" w:after="0" w:afterAutospacing="0" w:line="260" w:lineRule="exact"/>
              <w:ind w:leftChars="-6" w:left="227"/>
              <w:rPr>
                <w:rFonts w:ascii="HG丸ｺﾞｼｯｸM-PRO" w:eastAsia="HG丸ｺﾞｼｯｸM-PRO" w:hAnsi="HG丸ｺﾞｼｯｸM-PRO"/>
                <w:color w:val="000000" w:themeColor="text1"/>
                <w:sz w:val="18"/>
                <w:szCs w:val="21"/>
              </w:rPr>
            </w:pPr>
            <w:r w:rsidRPr="00457A27">
              <w:rPr>
                <w:rStyle w:val="num60"/>
                <w:rFonts w:ascii="HG丸ｺﾞｼｯｸM-PRO" w:eastAsia="HG丸ｺﾞｼｯｸM-PRO" w:hAnsi="HG丸ｺﾞｼｯｸM-PRO" w:hint="eastAsia"/>
                <w:color w:val="000000" w:themeColor="text1"/>
                <w:sz w:val="18"/>
                <w:szCs w:val="21"/>
              </w:rPr>
              <w:t>3</w:t>
            </w:r>
            <w:r w:rsidRPr="00457A27">
              <w:rPr>
                <w:rFonts w:ascii="HG丸ｺﾞｼｯｸM-PRO" w:eastAsia="HG丸ｺﾞｼｯｸM-PRO" w:hAnsi="HG丸ｺﾞｼｯｸM-PRO" w:hint="eastAsia"/>
                <w:color w:val="000000" w:themeColor="text1"/>
                <w:sz w:val="18"/>
                <w:szCs w:val="21"/>
              </w:rPr>
              <w:t xml:space="preserve">　</w:t>
            </w:r>
            <w:r w:rsidRPr="00457A27">
              <w:rPr>
                <w:rStyle w:val="p23"/>
                <w:rFonts w:ascii="HG丸ｺﾞｼｯｸM-PRO" w:eastAsia="HG丸ｺﾞｼｯｸM-PRO" w:hAnsi="HG丸ｺﾞｼｯｸM-PRO" w:hint="eastAsia"/>
                <w:color w:val="000000" w:themeColor="text1"/>
                <w:sz w:val="18"/>
                <w:szCs w:val="21"/>
              </w:rPr>
              <w:t>急速濾過法によるときは、濾床が詰まらないように定期的にその洗浄等を行うとともに、濾材が流出しないように水量又は水圧を調節すること。</w:t>
            </w:r>
          </w:p>
          <w:p w:rsidR="00016CDF" w:rsidRPr="00457A27" w:rsidRDefault="00016CDF" w:rsidP="00016CDF">
            <w:pPr>
              <w:pStyle w:val="num22"/>
              <w:shd w:val="clear" w:color="auto" w:fill="FFFFFF"/>
              <w:spacing w:before="0" w:beforeAutospacing="0" w:after="0" w:afterAutospacing="0" w:line="260" w:lineRule="exact"/>
              <w:ind w:leftChars="-6" w:left="227"/>
              <w:rPr>
                <w:rFonts w:ascii="HG丸ｺﾞｼｯｸM-PRO" w:eastAsia="HG丸ｺﾞｼｯｸM-PRO" w:hAnsi="HG丸ｺﾞｼｯｸM-PRO"/>
                <w:color w:val="000000" w:themeColor="text1"/>
                <w:sz w:val="18"/>
                <w:szCs w:val="21"/>
              </w:rPr>
            </w:pPr>
            <w:r w:rsidRPr="00457A27">
              <w:rPr>
                <w:rStyle w:val="num61"/>
                <w:rFonts w:ascii="HG丸ｺﾞｼｯｸM-PRO" w:eastAsia="HG丸ｺﾞｼｯｸM-PRO" w:hAnsi="HG丸ｺﾞｼｯｸM-PRO" w:hint="eastAsia"/>
                <w:color w:val="000000" w:themeColor="text1"/>
                <w:sz w:val="18"/>
                <w:szCs w:val="21"/>
              </w:rPr>
              <w:t>4</w:t>
            </w:r>
            <w:r w:rsidRPr="00457A27">
              <w:rPr>
                <w:rFonts w:ascii="HG丸ｺﾞｼｯｸM-PRO" w:eastAsia="HG丸ｺﾞｼｯｸM-PRO" w:hAnsi="HG丸ｺﾞｼｯｸM-PRO" w:hint="eastAsia"/>
                <w:color w:val="000000" w:themeColor="text1"/>
                <w:sz w:val="18"/>
                <w:szCs w:val="21"/>
              </w:rPr>
              <w:t xml:space="preserve">　</w:t>
            </w:r>
            <w:r w:rsidRPr="00457A27">
              <w:rPr>
                <w:rStyle w:val="p24"/>
                <w:rFonts w:ascii="HG丸ｺﾞｼｯｸM-PRO" w:eastAsia="HG丸ｺﾞｼｯｸM-PRO" w:hAnsi="HG丸ｺﾞｼｯｸM-PRO" w:hint="eastAsia"/>
                <w:color w:val="000000" w:themeColor="text1"/>
                <w:sz w:val="18"/>
                <w:szCs w:val="21"/>
              </w:rPr>
              <w:t>前3号に掲げるもののほか、施設の機能を維持するために必要な措置を講ずること。</w:t>
            </w:r>
          </w:p>
          <w:p w:rsidR="00016CDF" w:rsidRPr="00457A27" w:rsidRDefault="00016CDF" w:rsidP="00016CDF">
            <w:pPr>
              <w:pStyle w:val="num22"/>
              <w:shd w:val="clear" w:color="auto" w:fill="FFFFFF"/>
              <w:spacing w:before="0" w:beforeAutospacing="0" w:after="0" w:afterAutospacing="0" w:line="260" w:lineRule="exact"/>
              <w:ind w:leftChars="-6" w:left="227"/>
              <w:rPr>
                <w:rFonts w:ascii="HG丸ｺﾞｼｯｸM-PRO" w:eastAsia="HG丸ｺﾞｼｯｸM-PRO" w:hAnsi="HG丸ｺﾞｼｯｸM-PRO"/>
                <w:color w:val="000000" w:themeColor="text1"/>
                <w:sz w:val="18"/>
                <w:szCs w:val="21"/>
              </w:rPr>
            </w:pPr>
            <w:r w:rsidRPr="00457A27">
              <w:rPr>
                <w:rStyle w:val="num62"/>
                <w:rFonts w:ascii="HG丸ｺﾞｼｯｸM-PRO" w:eastAsia="HG丸ｺﾞｼｯｸM-PRO" w:hAnsi="HG丸ｺﾞｼｯｸM-PRO" w:hint="eastAsia"/>
                <w:color w:val="000000" w:themeColor="text1"/>
                <w:sz w:val="18"/>
                <w:szCs w:val="21"/>
              </w:rPr>
              <w:t>5</w:t>
            </w:r>
            <w:r w:rsidRPr="00457A27">
              <w:rPr>
                <w:rFonts w:ascii="HG丸ｺﾞｼｯｸM-PRO" w:eastAsia="HG丸ｺﾞｼｯｸM-PRO" w:hAnsi="HG丸ｺﾞｼｯｸM-PRO" w:hint="eastAsia"/>
                <w:color w:val="000000" w:themeColor="text1"/>
                <w:sz w:val="18"/>
                <w:szCs w:val="21"/>
              </w:rPr>
              <w:t xml:space="preserve">　</w:t>
            </w:r>
            <w:r w:rsidRPr="00457A27">
              <w:rPr>
                <w:rStyle w:val="p25"/>
                <w:rFonts w:ascii="HG丸ｺﾞｼｯｸM-PRO" w:eastAsia="HG丸ｺﾞｼｯｸM-PRO" w:hAnsi="HG丸ｺﾞｼｯｸM-PRO" w:hint="eastAsia"/>
                <w:color w:val="000000" w:themeColor="text1"/>
                <w:sz w:val="18"/>
                <w:szCs w:val="21"/>
              </w:rPr>
              <w:t>臭気の発散及び蚊、はえ等の発生の防止に努めるとともに、構内の清潔を保持すること。</w:t>
            </w:r>
          </w:p>
          <w:p w:rsidR="00016CDF" w:rsidRPr="00457A27" w:rsidRDefault="00016CDF" w:rsidP="00016CDF">
            <w:pPr>
              <w:pStyle w:val="num22"/>
              <w:shd w:val="clear" w:color="auto" w:fill="FFFFFF"/>
              <w:spacing w:before="0" w:beforeAutospacing="0" w:after="0" w:afterAutospacing="0" w:line="260" w:lineRule="exact"/>
              <w:ind w:leftChars="-6" w:left="227"/>
              <w:rPr>
                <w:rFonts w:ascii="HG丸ｺﾞｼｯｸM-PRO" w:eastAsia="HG丸ｺﾞｼｯｸM-PRO" w:hAnsi="HG丸ｺﾞｼｯｸM-PRO"/>
                <w:color w:val="000000" w:themeColor="text1"/>
                <w:sz w:val="18"/>
                <w:szCs w:val="21"/>
              </w:rPr>
            </w:pPr>
            <w:r w:rsidRPr="00457A27">
              <w:rPr>
                <w:rStyle w:val="num63"/>
                <w:rFonts w:ascii="HG丸ｺﾞｼｯｸM-PRO" w:eastAsia="HG丸ｺﾞｼｯｸM-PRO" w:hAnsi="HG丸ｺﾞｼｯｸM-PRO" w:hint="eastAsia"/>
                <w:color w:val="000000" w:themeColor="text1"/>
                <w:sz w:val="18"/>
                <w:szCs w:val="21"/>
              </w:rPr>
              <w:t>6</w:t>
            </w:r>
            <w:r w:rsidRPr="00457A27">
              <w:rPr>
                <w:rFonts w:ascii="HG丸ｺﾞｼｯｸM-PRO" w:eastAsia="HG丸ｺﾞｼｯｸM-PRO" w:hAnsi="HG丸ｺﾞｼｯｸM-PRO" w:hint="eastAsia"/>
                <w:color w:val="000000" w:themeColor="text1"/>
                <w:sz w:val="18"/>
                <w:szCs w:val="21"/>
              </w:rPr>
              <w:t xml:space="preserve">　</w:t>
            </w:r>
            <w:r w:rsidRPr="00457A27">
              <w:rPr>
                <w:rStyle w:val="p26"/>
                <w:rFonts w:ascii="HG丸ｺﾞｼｯｸM-PRO" w:eastAsia="HG丸ｺﾞｼｯｸM-PRO" w:hAnsi="HG丸ｺﾞｼｯｸM-PRO" w:hint="eastAsia"/>
                <w:color w:val="000000" w:themeColor="text1"/>
                <w:sz w:val="18"/>
                <w:szCs w:val="21"/>
              </w:rPr>
              <w:t>前号に掲げるもののほか、汚泥処理施設には、汚泥の処理に伴う排気、排液又は残さい物により生活環境の保全又は人の健康の保護に支障が生じないよう規則で定める措置を講ずること。</w:t>
            </w:r>
          </w:p>
        </w:tc>
        <w:tc>
          <w:tcPr>
            <w:tcW w:w="1559" w:type="dxa"/>
            <w:tcBorders>
              <w:top w:val="double" w:sz="4" w:space="0" w:color="auto"/>
              <w:left w:val="nil"/>
              <w:bottom w:val="single" w:sz="4" w:space="0" w:color="auto"/>
              <w:right w:val="single" w:sz="4" w:space="0" w:color="auto"/>
            </w:tcBorders>
            <w:shd w:val="clear" w:color="auto" w:fill="auto"/>
            <w:vAlign w:val="center"/>
          </w:tcPr>
          <w:p w:rsidR="00016CDF" w:rsidRPr="00457A27" w:rsidRDefault="00016CDF" w:rsidP="008A750E">
            <w:pPr>
              <w:spacing w:line="260" w:lineRule="exact"/>
              <w:rPr>
                <w:rFonts w:ascii="HG丸ｺﾞｼｯｸM-PRO" w:eastAsia="HG丸ｺﾞｼｯｸM-PRO" w:hAnsi="HG丸ｺﾞｼｯｸM-PRO"/>
                <w:color w:val="000000" w:themeColor="text1"/>
                <w:sz w:val="18"/>
                <w:szCs w:val="18"/>
              </w:rPr>
            </w:pPr>
            <w:r w:rsidRPr="00457A27">
              <w:rPr>
                <w:rFonts w:ascii="HG丸ｺﾞｼｯｸM-PRO" w:eastAsia="HG丸ｺﾞｼｯｸM-PRO" w:hAnsi="HG丸ｺﾞｼｯｸM-PRO" w:hint="eastAsia"/>
                <w:color w:val="000000" w:themeColor="text1"/>
                <w:sz w:val="18"/>
                <w:szCs w:val="18"/>
              </w:rPr>
              <w:t>（条例で規定する事項）下水道法第25条 下水道の設置その他の管理に関し必要な事項は、公共下水道管理者である地方公共団体の条例で定める。</w:t>
            </w:r>
          </w:p>
        </w:tc>
        <w:tc>
          <w:tcPr>
            <w:tcW w:w="1217" w:type="dxa"/>
            <w:tcBorders>
              <w:top w:val="double" w:sz="4" w:space="0" w:color="auto"/>
              <w:left w:val="nil"/>
              <w:bottom w:val="single" w:sz="4" w:space="0" w:color="auto"/>
              <w:right w:val="single" w:sz="4" w:space="0" w:color="auto"/>
            </w:tcBorders>
            <w:shd w:val="clear" w:color="auto" w:fill="auto"/>
            <w:vAlign w:val="center"/>
          </w:tcPr>
          <w:p w:rsidR="00016CDF" w:rsidRPr="00457A27" w:rsidRDefault="00016CDF" w:rsidP="008A750E">
            <w:pPr>
              <w:spacing w:line="260" w:lineRule="exact"/>
              <w:rPr>
                <w:rFonts w:ascii="HG丸ｺﾞｼｯｸM-PRO" w:eastAsia="HG丸ｺﾞｼｯｸM-PRO" w:hAnsi="HG丸ｺﾞｼｯｸM-PRO"/>
                <w:color w:val="000000" w:themeColor="text1"/>
                <w:sz w:val="18"/>
                <w:szCs w:val="18"/>
              </w:rPr>
            </w:pPr>
            <w:r w:rsidRPr="00457A27">
              <w:rPr>
                <w:rFonts w:ascii="HG丸ｺﾞｼｯｸM-PRO" w:eastAsia="HG丸ｺﾞｼｯｸM-PRO" w:hAnsi="HG丸ｺﾞｼｯｸM-PRO" w:hint="eastAsia"/>
                <w:color w:val="000000" w:themeColor="text1"/>
                <w:sz w:val="18"/>
                <w:szCs w:val="18"/>
              </w:rPr>
              <w:t>H24.4.1</w:t>
            </w:r>
          </w:p>
          <w:p w:rsidR="00016CDF" w:rsidRPr="00457A27" w:rsidRDefault="00016CDF" w:rsidP="008A750E">
            <w:pPr>
              <w:spacing w:line="260" w:lineRule="exact"/>
              <w:rPr>
                <w:rFonts w:ascii="HG丸ｺﾞｼｯｸM-PRO" w:eastAsia="HG丸ｺﾞｼｯｸM-PRO" w:hAnsi="HG丸ｺﾞｼｯｸM-PRO"/>
                <w:color w:val="000000" w:themeColor="text1"/>
                <w:sz w:val="18"/>
                <w:szCs w:val="18"/>
              </w:rPr>
            </w:pPr>
            <w:r w:rsidRPr="00457A27">
              <w:rPr>
                <w:rFonts w:ascii="HG丸ｺﾞｼｯｸM-PRO" w:eastAsia="HG丸ｺﾞｼｯｸM-PRO" w:hAnsi="HG丸ｺﾞｼｯｸM-PRO" w:hint="eastAsia"/>
                <w:color w:val="000000" w:themeColor="text1"/>
                <w:sz w:val="18"/>
                <w:szCs w:val="18"/>
              </w:rPr>
              <w:t>施行</w:t>
            </w:r>
          </w:p>
        </w:tc>
      </w:tr>
      <w:tr w:rsidR="00016CDF" w:rsidRPr="00457A27" w:rsidTr="008A750E">
        <w:trPr>
          <w:trHeight w:val="73"/>
        </w:trPr>
        <w:tc>
          <w:tcPr>
            <w:tcW w:w="582" w:type="dxa"/>
            <w:vMerge/>
            <w:tcBorders>
              <w:left w:val="single" w:sz="4" w:space="0" w:color="auto"/>
              <w:bottom w:val="single" w:sz="4" w:space="0" w:color="auto"/>
              <w:right w:val="single" w:sz="4" w:space="0" w:color="auto"/>
            </w:tcBorders>
            <w:shd w:val="clear" w:color="auto" w:fill="auto"/>
            <w:noWrap/>
            <w:vAlign w:val="center"/>
          </w:tcPr>
          <w:p w:rsidR="00016CDF" w:rsidRPr="00457A27" w:rsidRDefault="00016CDF" w:rsidP="008A750E">
            <w:pPr>
              <w:spacing w:line="260" w:lineRule="exact"/>
              <w:rPr>
                <w:rFonts w:ascii="HG丸ｺﾞｼｯｸM-PRO" w:eastAsia="HG丸ｺﾞｼｯｸM-PRO" w:hAnsi="HG丸ｺﾞｼｯｸM-PRO"/>
                <w:sz w:val="18"/>
                <w:szCs w:val="18"/>
              </w:rPr>
            </w:pPr>
          </w:p>
        </w:tc>
        <w:tc>
          <w:tcPr>
            <w:tcW w:w="993" w:type="dxa"/>
            <w:tcBorders>
              <w:top w:val="nil"/>
              <w:left w:val="nil"/>
              <w:bottom w:val="single" w:sz="4" w:space="0" w:color="auto"/>
              <w:right w:val="single" w:sz="4" w:space="0" w:color="auto"/>
            </w:tcBorders>
            <w:shd w:val="clear" w:color="auto" w:fill="auto"/>
            <w:noWrap/>
            <w:vAlign w:val="center"/>
          </w:tcPr>
          <w:p w:rsidR="00016CDF" w:rsidRPr="00457A27" w:rsidRDefault="00016CDF" w:rsidP="008A750E">
            <w:pPr>
              <w:spacing w:line="260" w:lineRule="exact"/>
              <w:rPr>
                <w:rFonts w:ascii="HG丸ｺﾞｼｯｸM-PRO" w:eastAsia="HG丸ｺﾞｼｯｸM-PRO" w:hAnsi="HG丸ｺﾞｼｯｸM-PRO"/>
                <w:color w:val="000000" w:themeColor="text1"/>
                <w:sz w:val="18"/>
                <w:szCs w:val="18"/>
              </w:rPr>
            </w:pPr>
            <w:r w:rsidRPr="00457A27">
              <w:rPr>
                <w:rFonts w:ascii="HG丸ｺﾞｼｯｸM-PRO" w:eastAsia="HG丸ｺﾞｼｯｸM-PRO" w:hAnsi="HG丸ｺﾞｼｯｸM-PRO" w:hint="eastAsia"/>
                <w:color w:val="000000" w:themeColor="text1"/>
                <w:sz w:val="18"/>
                <w:szCs w:val="18"/>
              </w:rPr>
              <w:t>法定点検が必要な機器類</w:t>
            </w:r>
          </w:p>
        </w:tc>
        <w:tc>
          <w:tcPr>
            <w:tcW w:w="4819" w:type="dxa"/>
            <w:tcBorders>
              <w:top w:val="nil"/>
              <w:left w:val="nil"/>
              <w:bottom w:val="single" w:sz="4" w:space="0" w:color="auto"/>
              <w:right w:val="single" w:sz="4" w:space="0" w:color="auto"/>
            </w:tcBorders>
            <w:shd w:val="clear" w:color="auto" w:fill="auto"/>
            <w:vAlign w:val="center"/>
          </w:tcPr>
          <w:p w:rsidR="00016CDF" w:rsidRPr="00457A27" w:rsidRDefault="00016CDF" w:rsidP="008A750E">
            <w:pPr>
              <w:spacing w:line="260" w:lineRule="exact"/>
              <w:ind w:left="1"/>
              <w:jc w:val="left"/>
              <w:rPr>
                <w:rFonts w:ascii="HG丸ｺﾞｼｯｸM-PRO" w:eastAsia="HG丸ｺﾞｼｯｸM-PRO" w:hAnsi="HG丸ｺﾞｼｯｸM-PRO"/>
                <w:color w:val="000000" w:themeColor="text1"/>
                <w:sz w:val="18"/>
                <w:szCs w:val="18"/>
              </w:rPr>
            </w:pPr>
            <w:r w:rsidRPr="00457A27">
              <w:rPr>
                <w:rFonts w:ascii="HG丸ｺﾞｼｯｸM-PRO" w:eastAsia="HG丸ｺﾞｼｯｸM-PRO" w:hAnsi="HG丸ｺﾞｼｯｸM-PRO" w:hint="eastAsia"/>
                <w:color w:val="000000" w:themeColor="text1"/>
                <w:sz w:val="18"/>
                <w:szCs w:val="18"/>
              </w:rPr>
              <w:t>水みらいセンターに設置されている機器のうち、法令等で点検を義務付けられているもの。</w:t>
            </w:r>
          </w:p>
          <w:p w:rsidR="00016CDF" w:rsidRPr="00457A27" w:rsidRDefault="00016CDF" w:rsidP="00016CDF">
            <w:pPr>
              <w:pStyle w:val="af0"/>
              <w:numPr>
                <w:ilvl w:val="0"/>
                <w:numId w:val="13"/>
              </w:numPr>
              <w:spacing w:line="260" w:lineRule="exact"/>
              <w:ind w:leftChars="0" w:left="184" w:hanging="184"/>
              <w:jc w:val="left"/>
              <w:rPr>
                <w:rFonts w:ascii="HG丸ｺﾞｼｯｸM-PRO" w:eastAsia="HG丸ｺﾞｼｯｸM-PRO" w:hAnsi="HG丸ｺﾞｼｯｸM-PRO"/>
                <w:color w:val="000000" w:themeColor="text1"/>
                <w:sz w:val="18"/>
                <w:szCs w:val="18"/>
              </w:rPr>
            </w:pPr>
            <w:r w:rsidRPr="00457A27">
              <w:rPr>
                <w:rFonts w:ascii="HG丸ｺﾞｼｯｸM-PRO" w:eastAsia="HG丸ｺﾞｼｯｸM-PRO" w:hAnsi="HG丸ｺﾞｼｯｸM-PRO" w:hint="eastAsia"/>
                <w:color w:val="000000" w:themeColor="text1"/>
                <w:sz w:val="18"/>
                <w:szCs w:val="18"/>
              </w:rPr>
              <w:t>受変電設備（電気事業法第42条および保安規規程）</w:t>
            </w:r>
          </w:p>
          <w:p w:rsidR="00016CDF" w:rsidRPr="00457A27" w:rsidRDefault="00016CDF" w:rsidP="00016CDF">
            <w:pPr>
              <w:pStyle w:val="af0"/>
              <w:numPr>
                <w:ilvl w:val="0"/>
                <w:numId w:val="13"/>
              </w:numPr>
              <w:spacing w:line="260" w:lineRule="exact"/>
              <w:ind w:leftChars="0" w:left="184" w:hanging="184"/>
              <w:jc w:val="left"/>
              <w:rPr>
                <w:rFonts w:ascii="HG丸ｺﾞｼｯｸM-PRO" w:eastAsia="HG丸ｺﾞｼｯｸM-PRO" w:hAnsi="HG丸ｺﾞｼｯｸM-PRO"/>
                <w:color w:val="000000" w:themeColor="text1"/>
                <w:sz w:val="18"/>
                <w:szCs w:val="18"/>
              </w:rPr>
            </w:pPr>
            <w:r w:rsidRPr="00457A27">
              <w:rPr>
                <w:rFonts w:ascii="HG丸ｺﾞｼｯｸM-PRO" w:eastAsia="HG丸ｺﾞｼｯｸM-PRO" w:hAnsi="HG丸ｺﾞｼｯｸM-PRO" w:hint="eastAsia"/>
                <w:color w:val="000000" w:themeColor="text1"/>
                <w:sz w:val="18"/>
                <w:szCs w:val="18"/>
              </w:rPr>
              <w:t>遠心濃縮機（労働安全衛生規則第141条）</w:t>
            </w:r>
          </w:p>
          <w:p w:rsidR="00016CDF" w:rsidRPr="00457A27" w:rsidRDefault="00016CDF" w:rsidP="00016CDF">
            <w:pPr>
              <w:pStyle w:val="af0"/>
              <w:numPr>
                <w:ilvl w:val="0"/>
                <w:numId w:val="13"/>
              </w:numPr>
              <w:spacing w:line="260" w:lineRule="exact"/>
              <w:ind w:leftChars="0" w:left="184" w:hanging="184"/>
              <w:jc w:val="left"/>
              <w:rPr>
                <w:rFonts w:ascii="HG丸ｺﾞｼｯｸM-PRO" w:eastAsia="HG丸ｺﾞｼｯｸM-PRO" w:hAnsi="HG丸ｺﾞｼｯｸM-PRO"/>
                <w:color w:val="000000" w:themeColor="text1"/>
                <w:sz w:val="18"/>
                <w:szCs w:val="18"/>
              </w:rPr>
            </w:pPr>
            <w:r w:rsidRPr="00457A27">
              <w:rPr>
                <w:rFonts w:ascii="HG丸ｺﾞｼｯｸM-PRO" w:eastAsia="HG丸ｺﾞｼｯｸM-PRO" w:hAnsi="HG丸ｺﾞｼｯｸM-PRO" w:hint="eastAsia"/>
                <w:color w:val="000000" w:themeColor="text1"/>
                <w:sz w:val="18"/>
                <w:szCs w:val="18"/>
              </w:rPr>
              <w:t>焼却炉用ボイラー（労働安全衛生法第41条およびボイラーおよび圧力容器安全規則）</w:t>
            </w:r>
          </w:p>
          <w:p w:rsidR="00016CDF" w:rsidRPr="00457A27" w:rsidRDefault="00016CDF" w:rsidP="00016CDF">
            <w:pPr>
              <w:pStyle w:val="af0"/>
              <w:numPr>
                <w:ilvl w:val="0"/>
                <w:numId w:val="13"/>
              </w:numPr>
              <w:spacing w:line="260" w:lineRule="exact"/>
              <w:ind w:leftChars="0" w:left="184" w:hanging="184"/>
              <w:jc w:val="left"/>
              <w:rPr>
                <w:rFonts w:ascii="HG丸ｺﾞｼｯｸM-PRO" w:eastAsia="HG丸ｺﾞｼｯｸM-PRO" w:hAnsi="HG丸ｺﾞｼｯｸM-PRO"/>
                <w:color w:val="000000" w:themeColor="text1"/>
                <w:sz w:val="18"/>
                <w:szCs w:val="18"/>
              </w:rPr>
            </w:pPr>
            <w:r w:rsidRPr="00457A27">
              <w:rPr>
                <w:rFonts w:ascii="HG丸ｺﾞｼｯｸM-PRO" w:eastAsia="HG丸ｺﾞｼｯｸM-PRO" w:hAnsi="HG丸ｺﾞｼｯｸM-PRO" w:hint="eastAsia"/>
                <w:color w:val="000000" w:themeColor="text1"/>
                <w:sz w:val="18"/>
                <w:szCs w:val="18"/>
              </w:rPr>
              <w:t>消防設備（消防法第17条の3）</w:t>
            </w:r>
          </w:p>
          <w:p w:rsidR="00016CDF" w:rsidRPr="00457A27" w:rsidRDefault="00016CDF" w:rsidP="00016CDF">
            <w:pPr>
              <w:pStyle w:val="af0"/>
              <w:numPr>
                <w:ilvl w:val="0"/>
                <w:numId w:val="13"/>
              </w:numPr>
              <w:spacing w:line="260" w:lineRule="exact"/>
              <w:ind w:leftChars="0" w:left="184" w:hanging="184"/>
              <w:jc w:val="left"/>
              <w:rPr>
                <w:rFonts w:ascii="HG丸ｺﾞｼｯｸM-PRO" w:eastAsia="HG丸ｺﾞｼｯｸM-PRO" w:hAnsi="HG丸ｺﾞｼｯｸM-PRO"/>
                <w:color w:val="000000" w:themeColor="text1"/>
                <w:sz w:val="18"/>
                <w:szCs w:val="18"/>
              </w:rPr>
            </w:pPr>
            <w:r w:rsidRPr="00457A27">
              <w:rPr>
                <w:rFonts w:ascii="HG丸ｺﾞｼｯｸM-PRO" w:eastAsia="HG丸ｺﾞｼｯｸM-PRO" w:hAnsi="HG丸ｺﾞｼｯｸM-PRO" w:hint="eastAsia"/>
                <w:color w:val="000000" w:themeColor="text1"/>
                <w:sz w:val="18"/>
                <w:szCs w:val="18"/>
              </w:rPr>
              <w:t>エレベータ設備（建築基準法第12条第4項およびクレーン安全等規則）</w:t>
            </w:r>
          </w:p>
          <w:p w:rsidR="00016CDF" w:rsidRPr="00457A27" w:rsidRDefault="00016CDF" w:rsidP="00016CDF">
            <w:pPr>
              <w:pStyle w:val="af0"/>
              <w:numPr>
                <w:ilvl w:val="0"/>
                <w:numId w:val="13"/>
              </w:numPr>
              <w:spacing w:line="260" w:lineRule="exact"/>
              <w:ind w:leftChars="0" w:left="184" w:hanging="184"/>
              <w:jc w:val="left"/>
              <w:rPr>
                <w:rFonts w:ascii="HG丸ｺﾞｼｯｸM-PRO" w:eastAsia="HG丸ｺﾞｼｯｸM-PRO" w:hAnsi="HG丸ｺﾞｼｯｸM-PRO"/>
                <w:color w:val="000000" w:themeColor="text1"/>
                <w:sz w:val="18"/>
                <w:szCs w:val="18"/>
              </w:rPr>
            </w:pPr>
            <w:r w:rsidRPr="00457A27">
              <w:rPr>
                <w:rFonts w:ascii="HG丸ｺﾞｼｯｸM-PRO" w:eastAsia="HG丸ｺﾞｼｯｸM-PRO" w:hAnsi="HG丸ｺﾞｼｯｸM-PRO" w:hint="eastAsia"/>
                <w:color w:val="000000" w:themeColor="text1"/>
                <w:sz w:val="18"/>
                <w:szCs w:val="18"/>
              </w:rPr>
              <w:t>天井クレーン設備（労働安全衛生法第41条第2項およびクレーン安全等規則）</w:t>
            </w:r>
          </w:p>
          <w:p w:rsidR="00016CDF" w:rsidRPr="00457A27" w:rsidRDefault="00016CDF" w:rsidP="00016CDF">
            <w:pPr>
              <w:pStyle w:val="af0"/>
              <w:numPr>
                <w:ilvl w:val="0"/>
                <w:numId w:val="13"/>
              </w:numPr>
              <w:spacing w:line="260" w:lineRule="exact"/>
              <w:ind w:leftChars="0" w:left="184" w:hanging="184"/>
              <w:jc w:val="left"/>
              <w:rPr>
                <w:rFonts w:ascii="HG丸ｺﾞｼｯｸM-PRO" w:eastAsia="HG丸ｺﾞｼｯｸM-PRO" w:hAnsi="HG丸ｺﾞｼｯｸM-PRO"/>
                <w:color w:val="000000" w:themeColor="text1"/>
                <w:sz w:val="18"/>
                <w:szCs w:val="18"/>
              </w:rPr>
            </w:pPr>
            <w:r w:rsidRPr="00457A27">
              <w:rPr>
                <w:rFonts w:ascii="HG丸ｺﾞｼｯｸM-PRO" w:eastAsia="HG丸ｺﾞｼｯｸM-PRO" w:hAnsi="HG丸ｺﾞｼｯｸM-PRO" w:hint="eastAsia"/>
                <w:color w:val="000000" w:themeColor="text1"/>
                <w:sz w:val="18"/>
                <w:szCs w:val="18"/>
              </w:rPr>
              <w:t>受水槽・高架水槽（大阪府小規模貯水槽水道衛生管理指導要領）</w:t>
            </w:r>
          </w:p>
          <w:p w:rsidR="00016CDF" w:rsidRPr="00457A27" w:rsidRDefault="00016CDF" w:rsidP="00016CDF">
            <w:pPr>
              <w:pStyle w:val="af0"/>
              <w:numPr>
                <w:ilvl w:val="0"/>
                <w:numId w:val="13"/>
              </w:numPr>
              <w:spacing w:line="260" w:lineRule="exact"/>
              <w:ind w:leftChars="0" w:left="184" w:hanging="184"/>
              <w:jc w:val="left"/>
              <w:rPr>
                <w:rFonts w:ascii="HG丸ｺﾞｼｯｸM-PRO" w:eastAsia="HG丸ｺﾞｼｯｸM-PRO" w:hAnsi="HG丸ｺﾞｼｯｸM-PRO"/>
                <w:color w:val="000000" w:themeColor="text1"/>
                <w:sz w:val="18"/>
                <w:szCs w:val="18"/>
              </w:rPr>
            </w:pPr>
            <w:r w:rsidRPr="00457A27">
              <w:rPr>
                <w:rFonts w:ascii="HG丸ｺﾞｼｯｸM-PRO" w:eastAsia="HG丸ｺﾞｼｯｸM-PRO" w:hAnsi="HG丸ｺﾞｼｯｸM-PRO" w:hint="eastAsia"/>
                <w:color w:val="000000" w:themeColor="text1"/>
                <w:sz w:val="18"/>
                <w:szCs w:val="18"/>
              </w:rPr>
              <w:t>地下タンク（重油等）（消防法第14条の３の２および危険物規則）　など</w:t>
            </w:r>
          </w:p>
        </w:tc>
        <w:tc>
          <w:tcPr>
            <w:tcW w:w="1559" w:type="dxa"/>
            <w:tcBorders>
              <w:top w:val="nil"/>
              <w:left w:val="nil"/>
              <w:bottom w:val="single" w:sz="4" w:space="0" w:color="auto"/>
              <w:right w:val="single" w:sz="4" w:space="0" w:color="auto"/>
            </w:tcBorders>
            <w:shd w:val="clear" w:color="auto" w:fill="auto"/>
            <w:vAlign w:val="center"/>
          </w:tcPr>
          <w:p w:rsidR="00016CDF" w:rsidRPr="00457A27" w:rsidRDefault="00016CDF" w:rsidP="008A750E">
            <w:pPr>
              <w:spacing w:line="260" w:lineRule="exact"/>
              <w:rPr>
                <w:rFonts w:ascii="HG丸ｺﾞｼｯｸM-PRO" w:eastAsia="HG丸ｺﾞｼｯｸM-PRO" w:hAnsi="HG丸ｺﾞｼｯｸM-PRO"/>
                <w:color w:val="000000" w:themeColor="text1"/>
                <w:sz w:val="18"/>
                <w:szCs w:val="18"/>
              </w:rPr>
            </w:pPr>
            <w:r w:rsidRPr="00457A27">
              <w:rPr>
                <w:rFonts w:ascii="HG丸ｺﾞｼｯｸM-PRO" w:eastAsia="HG丸ｺﾞｼｯｸM-PRO" w:hAnsi="HG丸ｺﾞｼｯｸM-PRO" w:hint="eastAsia"/>
                <w:color w:val="000000" w:themeColor="text1"/>
                <w:sz w:val="18"/>
                <w:szCs w:val="18"/>
              </w:rPr>
              <w:t>左欄内に個々に記載</w:t>
            </w:r>
          </w:p>
        </w:tc>
        <w:tc>
          <w:tcPr>
            <w:tcW w:w="1217" w:type="dxa"/>
            <w:tcBorders>
              <w:top w:val="nil"/>
              <w:left w:val="nil"/>
              <w:bottom w:val="single" w:sz="4" w:space="0" w:color="auto"/>
              <w:right w:val="single" w:sz="4" w:space="0" w:color="auto"/>
            </w:tcBorders>
            <w:shd w:val="clear" w:color="auto" w:fill="auto"/>
            <w:vAlign w:val="center"/>
          </w:tcPr>
          <w:p w:rsidR="00016CDF" w:rsidRPr="00457A27" w:rsidRDefault="00016CDF" w:rsidP="008A750E">
            <w:pPr>
              <w:spacing w:line="260" w:lineRule="exact"/>
              <w:rPr>
                <w:rFonts w:ascii="HG丸ｺﾞｼｯｸM-PRO" w:eastAsia="HG丸ｺﾞｼｯｸM-PRO" w:hAnsi="HG丸ｺﾞｼｯｸM-PRO"/>
                <w:color w:val="000000" w:themeColor="text1"/>
                <w:sz w:val="18"/>
                <w:szCs w:val="18"/>
              </w:rPr>
            </w:pPr>
            <w:r w:rsidRPr="00457A27">
              <w:rPr>
                <w:rFonts w:ascii="HG丸ｺﾞｼｯｸM-PRO" w:eastAsia="HG丸ｺﾞｼｯｸM-PRO" w:hAnsi="HG丸ｺﾞｼｯｸM-PRO" w:hint="eastAsia"/>
                <w:color w:val="000000" w:themeColor="text1"/>
                <w:sz w:val="18"/>
                <w:szCs w:val="18"/>
              </w:rPr>
              <w:t>－</w:t>
            </w:r>
          </w:p>
        </w:tc>
      </w:tr>
      <w:tr w:rsidR="00016CDF" w:rsidRPr="00457A27" w:rsidTr="008A750E">
        <w:trPr>
          <w:trHeight w:val="64"/>
        </w:trPr>
        <w:tc>
          <w:tcPr>
            <w:tcW w:w="582" w:type="dxa"/>
            <w:vMerge w:val="restart"/>
            <w:tcBorders>
              <w:top w:val="nil"/>
              <w:left w:val="single" w:sz="4" w:space="0" w:color="auto"/>
              <w:right w:val="single" w:sz="4" w:space="0" w:color="auto"/>
            </w:tcBorders>
            <w:shd w:val="clear" w:color="auto" w:fill="auto"/>
            <w:noWrap/>
            <w:vAlign w:val="center"/>
          </w:tcPr>
          <w:p w:rsidR="00016CDF" w:rsidRPr="00457A27" w:rsidRDefault="00016CDF" w:rsidP="008A750E">
            <w:pPr>
              <w:spacing w:line="26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公園</w:t>
            </w:r>
          </w:p>
        </w:tc>
        <w:tc>
          <w:tcPr>
            <w:tcW w:w="993" w:type="dxa"/>
            <w:vMerge w:val="restart"/>
            <w:tcBorders>
              <w:top w:val="nil"/>
              <w:left w:val="nil"/>
              <w:right w:val="single" w:sz="4" w:space="0" w:color="auto"/>
            </w:tcBorders>
            <w:shd w:val="clear" w:color="auto" w:fill="auto"/>
            <w:vAlign w:val="center"/>
          </w:tcPr>
          <w:p w:rsidR="00016CDF" w:rsidRPr="00457A27" w:rsidRDefault="00016CDF" w:rsidP="008A750E">
            <w:pPr>
              <w:spacing w:line="26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公園施設全般</w:t>
            </w:r>
          </w:p>
        </w:tc>
        <w:tc>
          <w:tcPr>
            <w:tcW w:w="4819" w:type="dxa"/>
            <w:tcBorders>
              <w:top w:val="nil"/>
              <w:left w:val="nil"/>
              <w:bottom w:val="single" w:sz="4" w:space="0" w:color="auto"/>
              <w:right w:val="single" w:sz="4" w:space="0" w:color="auto"/>
            </w:tcBorders>
            <w:shd w:val="clear" w:color="auto" w:fill="auto"/>
            <w:vAlign w:val="center"/>
          </w:tcPr>
          <w:p w:rsidR="00016CDF" w:rsidRPr="0026629F" w:rsidRDefault="00016CDF" w:rsidP="008A750E">
            <w:pPr>
              <w:spacing w:line="260" w:lineRule="exact"/>
              <w:ind w:left="181" w:hangingChars="100" w:hanging="181"/>
              <w:jc w:val="left"/>
              <w:rPr>
                <w:rFonts w:ascii="HG丸ｺﾞｼｯｸM-PRO" w:eastAsia="HG丸ｺﾞｼｯｸM-PRO" w:hAnsi="HG丸ｺﾞｼｯｸM-PRO"/>
                <w:b/>
                <w:sz w:val="18"/>
                <w:szCs w:val="18"/>
              </w:rPr>
            </w:pPr>
            <w:r w:rsidRPr="0026629F">
              <w:rPr>
                <w:rFonts w:ascii="HG丸ｺﾞｼｯｸM-PRO" w:eastAsia="HG丸ｺﾞｼｯｸM-PRO" w:hAnsi="HG丸ｺﾞｼｯｸM-PRO" w:hint="eastAsia"/>
                <w:b/>
                <w:sz w:val="18"/>
                <w:szCs w:val="18"/>
              </w:rPr>
              <w:t>（注）笹子TN事故以降の法律等（基準含む）の改正はないため、以下は維持管理に係る基準等を参考に示す。</w:t>
            </w:r>
          </w:p>
          <w:p w:rsidR="00016CDF" w:rsidRPr="0026629F" w:rsidRDefault="00016CDF" w:rsidP="008A750E">
            <w:pPr>
              <w:spacing w:line="260" w:lineRule="exact"/>
              <w:ind w:left="180" w:hangingChars="100" w:hanging="180"/>
              <w:jc w:val="left"/>
              <w:rPr>
                <w:rFonts w:ascii="HG丸ｺﾞｼｯｸM-PRO" w:eastAsia="HG丸ｺﾞｼｯｸM-PRO" w:hAnsi="HG丸ｺﾞｼｯｸM-PRO"/>
                <w:sz w:val="18"/>
                <w:szCs w:val="18"/>
              </w:rPr>
            </w:pPr>
            <w:r w:rsidRPr="0026629F">
              <w:rPr>
                <w:rFonts w:ascii="HG丸ｺﾞｼｯｸM-PRO" w:eastAsia="HG丸ｺﾞｼｯｸM-PRO" w:hAnsi="HG丸ｺﾞｼｯｸM-PRO" w:hint="eastAsia"/>
                <w:sz w:val="18"/>
                <w:szCs w:val="18"/>
              </w:rPr>
              <w:t>・公園施設等について予防的な修繕等を行うことにより長寿命化を図る視点も重要である。</w:t>
            </w:r>
          </w:p>
          <w:p w:rsidR="00016CDF" w:rsidRPr="0026629F" w:rsidRDefault="00016CDF" w:rsidP="008A750E">
            <w:pPr>
              <w:spacing w:line="260" w:lineRule="exact"/>
              <w:ind w:left="180" w:hangingChars="100" w:hanging="180"/>
              <w:jc w:val="left"/>
              <w:rPr>
                <w:rFonts w:ascii="HG丸ｺﾞｼｯｸM-PRO" w:eastAsia="HG丸ｺﾞｼｯｸM-PRO" w:hAnsi="HG丸ｺﾞｼｯｸM-PRO"/>
                <w:sz w:val="18"/>
                <w:szCs w:val="18"/>
              </w:rPr>
            </w:pPr>
            <w:r w:rsidRPr="0026629F">
              <w:rPr>
                <w:rFonts w:ascii="HG丸ｺﾞｼｯｸM-PRO" w:eastAsia="HG丸ｺﾞｼｯｸM-PRO" w:hAnsi="HG丸ｺﾞｼｯｸM-PRO" w:hint="eastAsia"/>
                <w:sz w:val="18"/>
                <w:szCs w:val="18"/>
              </w:rPr>
              <w:t>・公園施設の安全確保に係る管理基準、防災機能の確保に係る技術基準等について整備すべきである。</w:t>
            </w:r>
          </w:p>
          <w:p w:rsidR="00016CDF" w:rsidRPr="0026629F" w:rsidRDefault="00016CDF" w:rsidP="008A750E">
            <w:pPr>
              <w:spacing w:line="260" w:lineRule="exact"/>
              <w:ind w:left="180" w:hangingChars="100" w:hanging="180"/>
              <w:jc w:val="left"/>
              <w:rPr>
                <w:rFonts w:ascii="HG丸ｺﾞｼｯｸM-PRO" w:eastAsia="HG丸ｺﾞｼｯｸM-PRO" w:hAnsi="HG丸ｺﾞｼｯｸM-PRO"/>
                <w:sz w:val="18"/>
                <w:szCs w:val="18"/>
              </w:rPr>
            </w:pPr>
            <w:r w:rsidRPr="0026629F">
              <w:rPr>
                <w:rFonts w:ascii="HG丸ｺﾞｼｯｸM-PRO" w:eastAsia="HG丸ｺﾞｼｯｸM-PRO" w:hAnsi="HG丸ｺﾞｼｯｸM-PRO" w:hint="eastAsia"/>
                <w:sz w:val="18"/>
                <w:szCs w:val="18"/>
              </w:rPr>
              <w:t>（平成19年　社会資本整備審議会　都市計画・歴史的風土分科会　都市計画部会　公園緑地小委員会の報告）</w:t>
            </w:r>
          </w:p>
        </w:tc>
        <w:tc>
          <w:tcPr>
            <w:tcW w:w="1559" w:type="dxa"/>
            <w:tcBorders>
              <w:top w:val="nil"/>
              <w:left w:val="nil"/>
              <w:bottom w:val="single" w:sz="4" w:space="0" w:color="auto"/>
              <w:right w:val="single" w:sz="4" w:space="0" w:color="auto"/>
            </w:tcBorders>
            <w:shd w:val="clear" w:color="auto" w:fill="auto"/>
            <w:vAlign w:val="center"/>
          </w:tcPr>
          <w:p w:rsidR="00016CDF" w:rsidRPr="0026629F" w:rsidRDefault="00016CDF" w:rsidP="008A750E">
            <w:pPr>
              <w:spacing w:line="260" w:lineRule="exact"/>
              <w:rPr>
                <w:rFonts w:ascii="HG丸ｺﾞｼｯｸM-PRO" w:eastAsia="HG丸ｺﾞｼｯｸM-PRO" w:hAnsi="HG丸ｺﾞｼｯｸM-PRO"/>
                <w:sz w:val="18"/>
                <w:szCs w:val="18"/>
              </w:rPr>
            </w:pPr>
            <w:r w:rsidRPr="0026629F">
              <w:rPr>
                <w:rFonts w:ascii="HG丸ｺﾞｼｯｸM-PRO" w:eastAsia="HG丸ｺﾞｼｯｸM-PRO" w:hAnsi="HG丸ｺﾞｼｯｸM-PRO" w:hint="eastAsia"/>
                <w:sz w:val="18"/>
                <w:szCs w:val="18"/>
              </w:rPr>
              <w:t>新しい時代における「みどり」の整備・保全・管理のあり方と総合的な施策の展開について</w:t>
            </w:r>
          </w:p>
        </w:tc>
        <w:tc>
          <w:tcPr>
            <w:tcW w:w="1217" w:type="dxa"/>
            <w:tcBorders>
              <w:top w:val="nil"/>
              <w:left w:val="nil"/>
              <w:bottom w:val="single" w:sz="4" w:space="0" w:color="auto"/>
              <w:right w:val="single" w:sz="4" w:space="0" w:color="auto"/>
            </w:tcBorders>
            <w:shd w:val="clear" w:color="auto" w:fill="auto"/>
            <w:vAlign w:val="center"/>
          </w:tcPr>
          <w:p w:rsidR="00016CDF" w:rsidRPr="00457A27" w:rsidRDefault="00016CDF" w:rsidP="008A750E">
            <w:pPr>
              <w:spacing w:line="26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平成１９年</w:t>
            </w:r>
          </w:p>
          <w:p w:rsidR="00016CDF" w:rsidRPr="00457A27" w:rsidRDefault="00016CDF" w:rsidP="008A750E">
            <w:pPr>
              <w:spacing w:line="26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６月</w:t>
            </w:r>
          </w:p>
        </w:tc>
      </w:tr>
      <w:tr w:rsidR="00016CDF" w:rsidRPr="00457A27" w:rsidTr="008A750E">
        <w:trPr>
          <w:trHeight w:val="64"/>
        </w:trPr>
        <w:tc>
          <w:tcPr>
            <w:tcW w:w="582" w:type="dxa"/>
            <w:vMerge/>
            <w:tcBorders>
              <w:left w:val="single" w:sz="4" w:space="0" w:color="auto"/>
              <w:bottom w:val="single" w:sz="4" w:space="0" w:color="auto"/>
              <w:right w:val="single" w:sz="4" w:space="0" w:color="auto"/>
            </w:tcBorders>
            <w:shd w:val="clear" w:color="auto" w:fill="auto"/>
            <w:noWrap/>
            <w:vAlign w:val="center"/>
          </w:tcPr>
          <w:p w:rsidR="00016CDF" w:rsidRPr="00457A27" w:rsidRDefault="00016CDF" w:rsidP="008A750E">
            <w:pPr>
              <w:spacing w:line="260" w:lineRule="exact"/>
              <w:rPr>
                <w:rFonts w:ascii="HG丸ｺﾞｼｯｸM-PRO" w:eastAsia="HG丸ｺﾞｼｯｸM-PRO" w:hAnsi="HG丸ｺﾞｼｯｸM-PRO"/>
                <w:sz w:val="18"/>
                <w:szCs w:val="18"/>
              </w:rPr>
            </w:pPr>
          </w:p>
        </w:tc>
        <w:tc>
          <w:tcPr>
            <w:tcW w:w="993" w:type="dxa"/>
            <w:vMerge/>
            <w:tcBorders>
              <w:left w:val="nil"/>
              <w:bottom w:val="single" w:sz="4" w:space="0" w:color="auto"/>
              <w:right w:val="single" w:sz="4" w:space="0" w:color="auto"/>
            </w:tcBorders>
            <w:shd w:val="clear" w:color="auto" w:fill="auto"/>
            <w:vAlign w:val="center"/>
          </w:tcPr>
          <w:p w:rsidR="00016CDF" w:rsidRPr="00457A27" w:rsidRDefault="00016CDF" w:rsidP="008A750E">
            <w:pPr>
              <w:spacing w:line="260" w:lineRule="exact"/>
              <w:rPr>
                <w:rFonts w:ascii="HG丸ｺﾞｼｯｸM-PRO" w:eastAsia="HG丸ｺﾞｼｯｸM-PRO" w:hAnsi="HG丸ｺﾞｼｯｸM-PRO"/>
                <w:sz w:val="18"/>
                <w:szCs w:val="18"/>
              </w:rPr>
            </w:pPr>
          </w:p>
        </w:tc>
        <w:tc>
          <w:tcPr>
            <w:tcW w:w="4819" w:type="dxa"/>
            <w:tcBorders>
              <w:top w:val="nil"/>
              <w:left w:val="nil"/>
              <w:bottom w:val="single" w:sz="4" w:space="0" w:color="auto"/>
              <w:right w:val="single" w:sz="4" w:space="0" w:color="auto"/>
            </w:tcBorders>
            <w:shd w:val="clear" w:color="auto" w:fill="auto"/>
            <w:vAlign w:val="center"/>
          </w:tcPr>
          <w:p w:rsidR="00016CDF" w:rsidRPr="0026629F" w:rsidRDefault="00016CDF" w:rsidP="008A750E">
            <w:pPr>
              <w:spacing w:line="260" w:lineRule="exact"/>
              <w:ind w:left="180" w:hangingChars="100" w:hanging="180"/>
              <w:jc w:val="left"/>
              <w:rPr>
                <w:rFonts w:ascii="HG丸ｺﾞｼｯｸM-PRO" w:eastAsia="HG丸ｺﾞｼｯｸM-PRO" w:hAnsi="HG丸ｺﾞｼｯｸM-PRO"/>
                <w:sz w:val="18"/>
                <w:szCs w:val="18"/>
              </w:rPr>
            </w:pPr>
            <w:r w:rsidRPr="0026629F">
              <w:rPr>
                <w:rFonts w:ascii="HG丸ｺﾞｼｯｸM-PRO" w:eastAsia="HG丸ｺﾞｼｯｸM-PRO" w:hAnsi="HG丸ｺﾞｼｯｸM-PRO" w:hint="eastAsia"/>
                <w:sz w:val="18"/>
                <w:szCs w:val="18"/>
              </w:rPr>
              <w:t>・都市公園においては、公園施設の維持管理において、子どもをはじめ利用者の安全確保を最優先する場合も多く、このような施設については、より厳密に施設の安全性や機能が失われないよう予防していくことが求められる（平成24年　国土交通省都市局　公園緑地・景観課策定）。</w:t>
            </w:r>
          </w:p>
        </w:tc>
        <w:tc>
          <w:tcPr>
            <w:tcW w:w="1559" w:type="dxa"/>
            <w:tcBorders>
              <w:top w:val="nil"/>
              <w:left w:val="nil"/>
              <w:bottom w:val="single" w:sz="4" w:space="0" w:color="auto"/>
              <w:right w:val="single" w:sz="4" w:space="0" w:color="auto"/>
            </w:tcBorders>
            <w:shd w:val="clear" w:color="auto" w:fill="auto"/>
            <w:vAlign w:val="center"/>
          </w:tcPr>
          <w:p w:rsidR="00016CDF" w:rsidRPr="0026629F" w:rsidRDefault="00016CDF" w:rsidP="008A750E">
            <w:pPr>
              <w:spacing w:line="260" w:lineRule="exact"/>
              <w:rPr>
                <w:rFonts w:ascii="HG丸ｺﾞｼｯｸM-PRO" w:eastAsia="HG丸ｺﾞｼｯｸM-PRO" w:hAnsi="HG丸ｺﾞｼｯｸM-PRO"/>
                <w:sz w:val="18"/>
                <w:szCs w:val="18"/>
              </w:rPr>
            </w:pPr>
            <w:r w:rsidRPr="0026629F">
              <w:rPr>
                <w:rFonts w:ascii="HG丸ｺﾞｼｯｸM-PRO" w:eastAsia="HG丸ｺﾞｼｯｸM-PRO" w:hAnsi="HG丸ｺﾞｼｯｸM-PRO" w:hint="eastAsia"/>
                <w:sz w:val="18"/>
                <w:szCs w:val="18"/>
              </w:rPr>
              <w:t>公園施設長寿命化計画策定指針（案）</w:t>
            </w:r>
          </w:p>
        </w:tc>
        <w:tc>
          <w:tcPr>
            <w:tcW w:w="1217" w:type="dxa"/>
            <w:tcBorders>
              <w:top w:val="nil"/>
              <w:left w:val="nil"/>
              <w:bottom w:val="single" w:sz="4" w:space="0" w:color="auto"/>
              <w:right w:val="single" w:sz="4" w:space="0" w:color="auto"/>
            </w:tcBorders>
            <w:shd w:val="clear" w:color="auto" w:fill="auto"/>
            <w:vAlign w:val="center"/>
          </w:tcPr>
          <w:p w:rsidR="00016CDF" w:rsidRPr="00457A27" w:rsidRDefault="00016CDF" w:rsidP="008A750E">
            <w:pPr>
              <w:spacing w:line="26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平成２４年</w:t>
            </w:r>
          </w:p>
          <w:p w:rsidR="00016CDF" w:rsidRPr="00457A27" w:rsidRDefault="00016CDF" w:rsidP="008A750E">
            <w:pPr>
              <w:spacing w:line="26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４月</w:t>
            </w:r>
          </w:p>
        </w:tc>
      </w:tr>
    </w:tbl>
    <w:p w:rsidR="00016CDF" w:rsidRPr="00457A27" w:rsidRDefault="00016CDF" w:rsidP="00016CDF">
      <w:pPr>
        <w:pStyle w:val="a8"/>
      </w:pPr>
      <w:bookmarkStart w:id="6" w:name="_Ref388617915"/>
      <w:r w:rsidRPr="00457A27">
        <w:rPr>
          <w:rFonts w:hint="eastAsia"/>
        </w:rPr>
        <w:lastRenderedPageBreak/>
        <w:t xml:space="preserve">表 </w:t>
      </w:r>
      <w:fldSimple w:instr=" STYLEREF 1 \s ">
        <w:r w:rsidR="004E2FA0">
          <w:rPr>
            <w:noProof/>
          </w:rPr>
          <w:t>1</w:t>
        </w:r>
      </w:fldSimple>
      <w:r w:rsidRPr="00457A27">
        <w:t>.</w:t>
      </w:r>
      <w:fldSimple w:instr=" SEQ 表 \* ARABIC \s 1 ">
        <w:r w:rsidR="004E2FA0">
          <w:rPr>
            <w:noProof/>
          </w:rPr>
          <w:t>4</w:t>
        </w:r>
      </w:fldSimple>
      <w:bookmarkEnd w:id="6"/>
      <w:r w:rsidRPr="00457A27">
        <w:rPr>
          <w:rFonts w:hint="eastAsia"/>
        </w:rPr>
        <w:t xml:space="preserve">　トンネル等の健全性の診断結果の分類（道路）</w:t>
      </w:r>
    </w:p>
    <w:tbl>
      <w:tblPr>
        <w:tblStyle w:val="af1"/>
        <w:tblW w:w="9214" w:type="dxa"/>
        <w:tblInd w:w="108" w:type="dxa"/>
        <w:tblLook w:val="04A0" w:firstRow="1" w:lastRow="0" w:firstColumn="1" w:lastColumn="0" w:noHBand="0" w:noVBand="1"/>
      </w:tblPr>
      <w:tblGrid>
        <w:gridCol w:w="581"/>
        <w:gridCol w:w="1476"/>
        <w:gridCol w:w="3527"/>
        <w:gridCol w:w="3630"/>
      </w:tblGrid>
      <w:tr w:rsidR="00016CDF" w:rsidRPr="00457A27" w:rsidTr="008A750E">
        <w:trPr>
          <w:trHeight w:val="73"/>
        </w:trPr>
        <w:tc>
          <w:tcPr>
            <w:tcW w:w="2057" w:type="dxa"/>
            <w:gridSpan w:val="2"/>
            <w:tcBorders>
              <w:bottom w:val="double" w:sz="4" w:space="0" w:color="auto"/>
            </w:tcBorders>
            <w:shd w:val="clear" w:color="auto" w:fill="D9D9D9" w:themeFill="background1" w:themeFillShade="D9"/>
          </w:tcPr>
          <w:bookmarkEnd w:id="5"/>
          <w:p w:rsidR="00016CDF" w:rsidRPr="00457A27" w:rsidRDefault="00016CDF" w:rsidP="008A750E">
            <w:pPr>
              <w:spacing w:line="300" w:lineRule="exact"/>
              <w:jc w:val="center"/>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区分</w:t>
            </w:r>
          </w:p>
        </w:tc>
        <w:tc>
          <w:tcPr>
            <w:tcW w:w="3527" w:type="dxa"/>
            <w:tcBorders>
              <w:bottom w:val="double" w:sz="4" w:space="0" w:color="auto"/>
            </w:tcBorders>
            <w:shd w:val="clear" w:color="auto" w:fill="D9D9D9" w:themeFill="background1" w:themeFillShade="D9"/>
          </w:tcPr>
          <w:p w:rsidR="00016CDF" w:rsidRPr="00457A27" w:rsidRDefault="00016CDF" w:rsidP="008A750E">
            <w:pPr>
              <w:spacing w:line="300" w:lineRule="exact"/>
              <w:jc w:val="center"/>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状態</w:t>
            </w:r>
          </w:p>
        </w:tc>
        <w:tc>
          <w:tcPr>
            <w:tcW w:w="3630" w:type="dxa"/>
            <w:tcBorders>
              <w:bottom w:val="double" w:sz="4" w:space="0" w:color="auto"/>
            </w:tcBorders>
            <w:shd w:val="clear" w:color="auto" w:fill="D9D9D9" w:themeFill="background1" w:themeFillShade="D9"/>
          </w:tcPr>
          <w:p w:rsidR="00016CDF" w:rsidRPr="00457A27" w:rsidRDefault="00016CDF" w:rsidP="008A750E">
            <w:pPr>
              <w:spacing w:line="300" w:lineRule="exact"/>
              <w:jc w:val="center"/>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例示（イメージ）</w:t>
            </w:r>
          </w:p>
        </w:tc>
      </w:tr>
      <w:tr w:rsidR="00016CDF" w:rsidRPr="00457A27" w:rsidTr="008A750E">
        <w:tc>
          <w:tcPr>
            <w:tcW w:w="581" w:type="dxa"/>
            <w:tcBorders>
              <w:top w:val="double" w:sz="4" w:space="0" w:color="auto"/>
            </w:tcBorders>
          </w:tcPr>
          <w:p w:rsidR="00016CDF" w:rsidRPr="00457A27" w:rsidRDefault="00016CDF" w:rsidP="008A750E">
            <w:pPr>
              <w:spacing w:line="280" w:lineRule="exact"/>
              <w:jc w:val="center"/>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I</w:t>
            </w:r>
          </w:p>
        </w:tc>
        <w:tc>
          <w:tcPr>
            <w:tcW w:w="1476" w:type="dxa"/>
            <w:tcBorders>
              <w:top w:val="double" w:sz="4" w:space="0" w:color="auto"/>
            </w:tcBorders>
          </w:tcPr>
          <w:p w:rsidR="00016CDF" w:rsidRPr="00457A27" w:rsidRDefault="00016CDF" w:rsidP="008A750E">
            <w:pPr>
              <w:spacing w:line="30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健全</w:t>
            </w:r>
          </w:p>
        </w:tc>
        <w:tc>
          <w:tcPr>
            <w:tcW w:w="3527" w:type="dxa"/>
            <w:tcBorders>
              <w:top w:val="double" w:sz="4" w:space="0" w:color="auto"/>
            </w:tcBorders>
          </w:tcPr>
          <w:p w:rsidR="00016CDF" w:rsidRPr="00457A27" w:rsidRDefault="00016CDF" w:rsidP="008A750E">
            <w:pPr>
              <w:spacing w:line="30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構造物の機能に支障が生じていない状態</w:t>
            </w:r>
          </w:p>
        </w:tc>
        <w:tc>
          <w:tcPr>
            <w:tcW w:w="3630" w:type="dxa"/>
            <w:tcBorders>
              <w:top w:val="double" w:sz="4" w:space="0" w:color="auto"/>
            </w:tcBorders>
          </w:tcPr>
          <w:p w:rsidR="00016CDF" w:rsidRPr="00457A27" w:rsidRDefault="00016CDF" w:rsidP="008A750E">
            <w:pPr>
              <w:spacing w:line="30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w:t>
            </w:r>
          </w:p>
        </w:tc>
      </w:tr>
      <w:tr w:rsidR="00016CDF" w:rsidRPr="00457A27" w:rsidTr="008A750E">
        <w:tc>
          <w:tcPr>
            <w:tcW w:w="581" w:type="dxa"/>
          </w:tcPr>
          <w:p w:rsidR="00016CDF" w:rsidRPr="00457A27" w:rsidRDefault="00016CDF" w:rsidP="008A750E">
            <w:pPr>
              <w:spacing w:line="280" w:lineRule="exact"/>
              <w:jc w:val="center"/>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II</w:t>
            </w:r>
          </w:p>
        </w:tc>
        <w:tc>
          <w:tcPr>
            <w:tcW w:w="1476" w:type="dxa"/>
          </w:tcPr>
          <w:p w:rsidR="00016CDF" w:rsidRPr="00457A27" w:rsidRDefault="00016CDF" w:rsidP="008A750E">
            <w:pPr>
              <w:spacing w:line="30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予防保全段階</w:t>
            </w:r>
          </w:p>
        </w:tc>
        <w:tc>
          <w:tcPr>
            <w:tcW w:w="3527" w:type="dxa"/>
          </w:tcPr>
          <w:p w:rsidR="00016CDF" w:rsidRPr="00457A27" w:rsidRDefault="00016CDF" w:rsidP="008A750E">
            <w:pPr>
              <w:spacing w:line="30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構造物の機能に支障が生じていないが、予防保全の観点から措置を講ずることが望ましい状態</w:t>
            </w:r>
          </w:p>
        </w:tc>
        <w:tc>
          <w:tcPr>
            <w:tcW w:w="3630" w:type="dxa"/>
          </w:tcPr>
          <w:p w:rsidR="00016CDF" w:rsidRPr="00457A27" w:rsidRDefault="00016CDF" w:rsidP="008A750E">
            <w:pPr>
              <w:spacing w:line="300" w:lineRule="exact"/>
              <w:ind w:left="180" w:hangingChars="100" w:hanging="180"/>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・適時適切な修繕により健全な状態に回復可能な損傷</w:t>
            </w:r>
          </w:p>
          <w:p w:rsidR="00016CDF" w:rsidRPr="00457A27" w:rsidRDefault="00016CDF" w:rsidP="008A750E">
            <w:pPr>
              <w:spacing w:line="300" w:lineRule="exact"/>
              <w:ind w:firstLineChars="100" w:firstLine="180"/>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（80年を超えても使用可能）</w:t>
            </w:r>
          </w:p>
        </w:tc>
      </w:tr>
      <w:tr w:rsidR="00016CDF" w:rsidRPr="00457A27" w:rsidTr="008A750E">
        <w:tc>
          <w:tcPr>
            <w:tcW w:w="581" w:type="dxa"/>
          </w:tcPr>
          <w:p w:rsidR="00016CDF" w:rsidRPr="00457A27" w:rsidRDefault="00016CDF" w:rsidP="008A750E">
            <w:pPr>
              <w:spacing w:line="280" w:lineRule="exact"/>
              <w:jc w:val="center"/>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III</w:t>
            </w:r>
          </w:p>
        </w:tc>
        <w:tc>
          <w:tcPr>
            <w:tcW w:w="1476" w:type="dxa"/>
          </w:tcPr>
          <w:p w:rsidR="00016CDF" w:rsidRPr="00457A27" w:rsidRDefault="00016CDF" w:rsidP="008A750E">
            <w:pPr>
              <w:spacing w:line="30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早期措置段階</w:t>
            </w:r>
          </w:p>
        </w:tc>
        <w:tc>
          <w:tcPr>
            <w:tcW w:w="3527" w:type="dxa"/>
          </w:tcPr>
          <w:p w:rsidR="00016CDF" w:rsidRPr="00457A27" w:rsidRDefault="00016CDF" w:rsidP="008A750E">
            <w:pPr>
              <w:spacing w:line="30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構造物の機能に支障が生じる可能性があり、早期に措置を講ずべき状態</w:t>
            </w:r>
          </w:p>
        </w:tc>
        <w:tc>
          <w:tcPr>
            <w:tcW w:w="3630" w:type="dxa"/>
          </w:tcPr>
          <w:p w:rsidR="00016CDF" w:rsidRPr="00457A27" w:rsidRDefault="00016CDF" w:rsidP="008A750E">
            <w:pPr>
              <w:spacing w:line="300" w:lineRule="exact"/>
              <w:ind w:left="180" w:hangingChars="100" w:hanging="180"/>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・海岸部など立地条件の著しい場所で発生する断面欠損など放置すると（4～5年のうちに）致命的な状態になる損傷</w:t>
            </w:r>
          </w:p>
          <w:p w:rsidR="00016CDF" w:rsidRPr="00457A27" w:rsidRDefault="00016CDF" w:rsidP="008A750E">
            <w:pPr>
              <w:spacing w:line="300" w:lineRule="exact"/>
              <w:ind w:left="180" w:hangingChars="100" w:hanging="180"/>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・大型車交通の影響による床版の損傷など放置すると（4～5年のうちに）緊急の対応が必要となる損傷</w:t>
            </w:r>
          </w:p>
          <w:p w:rsidR="00016CDF" w:rsidRPr="00457A27" w:rsidRDefault="00016CDF" w:rsidP="008A750E">
            <w:pPr>
              <w:spacing w:line="30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※修繕しても完全に健全な状態に戻るとは限らない）</w:t>
            </w:r>
          </w:p>
        </w:tc>
      </w:tr>
      <w:tr w:rsidR="00016CDF" w:rsidRPr="00457A27" w:rsidTr="008A750E">
        <w:tc>
          <w:tcPr>
            <w:tcW w:w="581" w:type="dxa"/>
          </w:tcPr>
          <w:p w:rsidR="00016CDF" w:rsidRPr="00457A27" w:rsidRDefault="00016CDF" w:rsidP="008A750E">
            <w:pPr>
              <w:spacing w:line="280" w:lineRule="exact"/>
              <w:jc w:val="center"/>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IV</w:t>
            </w:r>
          </w:p>
        </w:tc>
        <w:tc>
          <w:tcPr>
            <w:tcW w:w="1476" w:type="dxa"/>
          </w:tcPr>
          <w:p w:rsidR="00016CDF" w:rsidRPr="00457A27" w:rsidRDefault="00016CDF" w:rsidP="008A750E">
            <w:pPr>
              <w:spacing w:line="30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緊急措置段階</w:t>
            </w:r>
          </w:p>
        </w:tc>
        <w:tc>
          <w:tcPr>
            <w:tcW w:w="3527" w:type="dxa"/>
          </w:tcPr>
          <w:p w:rsidR="00016CDF" w:rsidRPr="00457A27" w:rsidRDefault="00016CDF" w:rsidP="008A750E">
            <w:pPr>
              <w:spacing w:line="30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構造物の機能に支障が生じている、または生じる可能性が著しく高く、緊急に措置を講ずべき状態</w:t>
            </w:r>
          </w:p>
        </w:tc>
        <w:tc>
          <w:tcPr>
            <w:tcW w:w="3630" w:type="dxa"/>
          </w:tcPr>
          <w:p w:rsidR="00016CDF" w:rsidRPr="00457A27" w:rsidRDefault="00016CDF" w:rsidP="008A750E">
            <w:pPr>
              <w:spacing w:line="300" w:lineRule="exact"/>
              <w:ind w:left="180" w:hangingChars="100" w:hanging="180"/>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・床板の抜け落ちが発生する可能性があるなど緊急の修繕が必要な損傷</w:t>
            </w:r>
          </w:p>
          <w:p w:rsidR="00016CDF" w:rsidRPr="00457A27" w:rsidRDefault="00016CDF" w:rsidP="008A750E">
            <w:pPr>
              <w:spacing w:line="30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・桁のPCケーブル破断など致命的な損傷（落橋のおそれがあり通行止め等が必要）</w:t>
            </w:r>
          </w:p>
          <w:p w:rsidR="00016CDF" w:rsidRPr="00457A27" w:rsidRDefault="00016CDF" w:rsidP="008A750E">
            <w:pPr>
              <w:spacing w:line="300" w:lineRule="exac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※修繕しても完全に健全な状態に戻るとは限らない）</w:t>
            </w:r>
          </w:p>
        </w:tc>
      </w:tr>
    </w:tbl>
    <w:p w:rsidR="00016CDF" w:rsidRDefault="00016CDF" w:rsidP="00016CDF">
      <w:pPr>
        <w:widowControl/>
        <w:jc w:val="left"/>
        <w:rPr>
          <w:rFonts w:ascii="HG丸ｺﾞｼｯｸM-PRO" w:eastAsia="HG丸ｺﾞｼｯｸM-PRO" w:hAnsi="HG丸ｺﾞｼｯｸM-PRO"/>
        </w:rPr>
      </w:pPr>
      <w:r w:rsidRPr="00FE7441">
        <w:rPr>
          <w:rFonts w:ascii="HG丸ｺﾞｼｯｸM-PRO" w:eastAsia="HG丸ｺﾞｼｯｸM-PRO" w:hAnsi="HG丸ｺﾞｼｯｸM-PRO" w:hint="eastAsia"/>
        </w:rPr>
        <w:t>国交省資料（</w:t>
      </w:r>
      <w:r w:rsidRPr="00FE7441">
        <w:rPr>
          <w:rFonts w:ascii="HG丸ｺﾞｼｯｸM-PRO" w:eastAsia="HG丸ｺﾞｼｯｸM-PRO" w:hAnsi="HG丸ｺﾞｼｯｸM-PRO"/>
        </w:rPr>
        <w:t>http://www.mlit.go.jp/common/001029238.pdf</w:t>
      </w:r>
      <w:r w:rsidRPr="00FE7441">
        <w:rPr>
          <w:rFonts w:ascii="HG丸ｺﾞｼｯｸM-PRO" w:eastAsia="HG丸ｺﾞｼｯｸM-PRO" w:hAnsi="HG丸ｺﾞｼｯｸM-PRO" w:hint="eastAsia"/>
        </w:rPr>
        <w:t>）より</w:t>
      </w:r>
    </w:p>
    <w:p w:rsidR="00016CDF" w:rsidRPr="00457A27" w:rsidRDefault="00016CDF" w:rsidP="00016CDF">
      <w:pPr>
        <w:widowControl/>
        <w:jc w:val="left"/>
        <w:rPr>
          <w:rFonts w:ascii="HG丸ｺﾞｼｯｸM-PRO" w:eastAsia="HG丸ｺﾞｼｯｸM-PRO" w:hAnsi="HG丸ｺﾞｼｯｸM-PRO"/>
        </w:rPr>
      </w:pPr>
    </w:p>
    <w:p w:rsidR="00016CDF" w:rsidRPr="00457A27" w:rsidRDefault="00016CDF" w:rsidP="00016CDF">
      <w:pPr>
        <w:pStyle w:val="a8"/>
      </w:pPr>
      <w:bookmarkStart w:id="7" w:name="_Ref388602740"/>
      <w:r w:rsidRPr="00457A27">
        <w:rPr>
          <w:rFonts w:hint="eastAsia"/>
        </w:rPr>
        <w:t xml:space="preserve">表 </w:t>
      </w:r>
      <w:fldSimple w:instr=" STYLEREF 1 \s ">
        <w:r w:rsidR="004E2FA0">
          <w:rPr>
            <w:noProof/>
          </w:rPr>
          <w:t>1</w:t>
        </w:r>
      </w:fldSimple>
      <w:r w:rsidRPr="00457A27">
        <w:t>.</w:t>
      </w:r>
      <w:fldSimple w:instr=" SEQ 表 \* ARABIC \s 1 ">
        <w:r w:rsidR="004E2FA0">
          <w:rPr>
            <w:noProof/>
          </w:rPr>
          <w:t>5</w:t>
        </w:r>
      </w:fldSimple>
      <w:bookmarkEnd w:id="7"/>
      <w:r w:rsidRPr="00457A27">
        <w:rPr>
          <w:rFonts w:hint="eastAsia"/>
        </w:rPr>
        <w:t xml:space="preserve">　海岸保全施設の健全度評価</w:t>
      </w:r>
    </w:p>
    <w:tbl>
      <w:tblPr>
        <w:tblStyle w:val="af1"/>
        <w:tblW w:w="0" w:type="auto"/>
        <w:tblInd w:w="108" w:type="dxa"/>
        <w:tblLook w:val="04A0" w:firstRow="1" w:lastRow="0" w:firstColumn="1" w:lastColumn="0" w:noHBand="0" w:noVBand="1"/>
      </w:tblPr>
      <w:tblGrid>
        <w:gridCol w:w="1276"/>
        <w:gridCol w:w="1559"/>
        <w:gridCol w:w="6325"/>
      </w:tblGrid>
      <w:tr w:rsidR="00016CDF" w:rsidRPr="00457A27" w:rsidTr="008A750E">
        <w:tc>
          <w:tcPr>
            <w:tcW w:w="2835" w:type="dxa"/>
            <w:gridSpan w:val="2"/>
            <w:tcBorders>
              <w:bottom w:val="double" w:sz="4" w:space="0" w:color="auto"/>
            </w:tcBorders>
            <w:shd w:val="clear" w:color="auto" w:fill="D9D9D9" w:themeFill="background1" w:themeFillShade="D9"/>
          </w:tcPr>
          <w:p w:rsidR="00016CDF" w:rsidRPr="00457A27" w:rsidRDefault="00016CDF" w:rsidP="008A750E">
            <w:pPr>
              <w:widowControl/>
              <w:jc w:val="center"/>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健全度</w:t>
            </w:r>
          </w:p>
        </w:tc>
        <w:tc>
          <w:tcPr>
            <w:tcW w:w="6325" w:type="dxa"/>
            <w:tcBorders>
              <w:bottom w:val="double" w:sz="4" w:space="0" w:color="auto"/>
            </w:tcBorders>
            <w:shd w:val="clear" w:color="auto" w:fill="D9D9D9" w:themeFill="background1" w:themeFillShade="D9"/>
          </w:tcPr>
          <w:p w:rsidR="00016CDF" w:rsidRPr="00457A27" w:rsidRDefault="00016CDF" w:rsidP="008A750E">
            <w:pPr>
              <w:widowControl/>
              <w:jc w:val="center"/>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変状の程度</w:t>
            </w:r>
          </w:p>
        </w:tc>
      </w:tr>
      <w:tr w:rsidR="00016CDF" w:rsidRPr="00457A27" w:rsidTr="008A750E">
        <w:trPr>
          <w:trHeight w:val="583"/>
        </w:trPr>
        <w:tc>
          <w:tcPr>
            <w:tcW w:w="1276" w:type="dxa"/>
            <w:tcBorders>
              <w:top w:val="double" w:sz="4" w:space="0" w:color="auto"/>
            </w:tcBorders>
          </w:tcPr>
          <w:p w:rsidR="00016CDF" w:rsidRPr="00457A27" w:rsidRDefault="00016CDF" w:rsidP="008A750E">
            <w:pPr>
              <w:widowControl/>
              <w:jc w:val="lef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Ａランク</w:t>
            </w:r>
          </w:p>
        </w:tc>
        <w:tc>
          <w:tcPr>
            <w:tcW w:w="1559" w:type="dxa"/>
            <w:tcBorders>
              <w:top w:val="double" w:sz="4" w:space="0" w:color="auto"/>
            </w:tcBorders>
          </w:tcPr>
          <w:p w:rsidR="00016CDF" w:rsidRPr="00457A27" w:rsidRDefault="00016CDF" w:rsidP="008A750E">
            <w:pPr>
              <w:widowControl/>
              <w:jc w:val="lef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要事後保全</w:t>
            </w:r>
          </w:p>
        </w:tc>
        <w:tc>
          <w:tcPr>
            <w:tcW w:w="6325" w:type="dxa"/>
            <w:tcBorders>
              <w:top w:val="double" w:sz="4" w:space="0" w:color="auto"/>
            </w:tcBorders>
          </w:tcPr>
          <w:p w:rsidR="00016CDF" w:rsidRPr="00457A27" w:rsidRDefault="00016CDF" w:rsidP="008A750E">
            <w:pPr>
              <w:widowControl/>
              <w:spacing w:line="300" w:lineRule="exact"/>
              <w:jc w:val="lef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施設に大きな変状が発生し、そのままでは天端高や安全性が確保されないなど、施設の防護機能に対して直接的に影響が出るほど、施設を構成する部位・部材の性能低下が生じており、改良等の実施に関し適切に検討を行う必要がある。</w:t>
            </w:r>
          </w:p>
        </w:tc>
      </w:tr>
      <w:tr w:rsidR="00016CDF" w:rsidRPr="00457A27" w:rsidTr="008A750E">
        <w:tc>
          <w:tcPr>
            <w:tcW w:w="1276" w:type="dxa"/>
          </w:tcPr>
          <w:p w:rsidR="00016CDF" w:rsidRPr="00457A27" w:rsidRDefault="00016CDF" w:rsidP="008A750E">
            <w:pPr>
              <w:widowControl/>
              <w:jc w:val="lef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Ｂランク</w:t>
            </w:r>
          </w:p>
        </w:tc>
        <w:tc>
          <w:tcPr>
            <w:tcW w:w="1559" w:type="dxa"/>
          </w:tcPr>
          <w:p w:rsidR="00016CDF" w:rsidRPr="00457A27" w:rsidRDefault="00016CDF" w:rsidP="008A750E">
            <w:pPr>
              <w:widowControl/>
              <w:jc w:val="lef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要予防保全</w:t>
            </w:r>
          </w:p>
        </w:tc>
        <w:tc>
          <w:tcPr>
            <w:tcW w:w="6325" w:type="dxa"/>
          </w:tcPr>
          <w:p w:rsidR="00016CDF" w:rsidRPr="00457A27" w:rsidRDefault="00016CDF" w:rsidP="008A750E">
            <w:pPr>
              <w:widowControl/>
              <w:spacing w:line="300" w:lineRule="exact"/>
              <w:jc w:val="lef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沈下やひび割れが生じているなど、施設の防護機能に対する影響につながる程度の変状が発生し、施設を構成する部位・部材の性能低下が生じており、修繕等の実施に関し検討を行う必要がある。</w:t>
            </w:r>
          </w:p>
        </w:tc>
      </w:tr>
      <w:tr w:rsidR="00016CDF" w:rsidRPr="00457A27" w:rsidTr="008A750E">
        <w:tc>
          <w:tcPr>
            <w:tcW w:w="1276" w:type="dxa"/>
          </w:tcPr>
          <w:p w:rsidR="00016CDF" w:rsidRPr="00457A27" w:rsidRDefault="00016CDF" w:rsidP="008A750E">
            <w:pPr>
              <w:widowControl/>
              <w:jc w:val="lef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Ｃランク</w:t>
            </w:r>
          </w:p>
        </w:tc>
        <w:tc>
          <w:tcPr>
            <w:tcW w:w="1559" w:type="dxa"/>
          </w:tcPr>
          <w:p w:rsidR="00016CDF" w:rsidRPr="00457A27" w:rsidRDefault="00016CDF" w:rsidP="008A750E">
            <w:pPr>
              <w:widowControl/>
              <w:jc w:val="lef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要監視</w:t>
            </w:r>
          </w:p>
        </w:tc>
        <w:tc>
          <w:tcPr>
            <w:tcW w:w="6325" w:type="dxa"/>
          </w:tcPr>
          <w:p w:rsidR="00016CDF" w:rsidRPr="00457A27" w:rsidRDefault="00016CDF" w:rsidP="008A750E">
            <w:pPr>
              <w:widowControl/>
              <w:spacing w:line="300" w:lineRule="exact"/>
              <w:jc w:val="lef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施設の防護機能に影響を及ぼすほどの変状は生じていないが、変状が進展する可能性があるとめ、監視が必要である。</w:t>
            </w:r>
          </w:p>
        </w:tc>
      </w:tr>
      <w:tr w:rsidR="00016CDF" w:rsidRPr="00457A27" w:rsidTr="008A750E">
        <w:tc>
          <w:tcPr>
            <w:tcW w:w="1276" w:type="dxa"/>
          </w:tcPr>
          <w:p w:rsidR="00016CDF" w:rsidRPr="00457A27" w:rsidRDefault="00016CDF" w:rsidP="008A750E">
            <w:pPr>
              <w:widowControl/>
              <w:jc w:val="lef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Ｄランク</w:t>
            </w:r>
          </w:p>
        </w:tc>
        <w:tc>
          <w:tcPr>
            <w:tcW w:w="1559" w:type="dxa"/>
          </w:tcPr>
          <w:p w:rsidR="00016CDF" w:rsidRPr="00457A27" w:rsidRDefault="00016CDF" w:rsidP="008A750E">
            <w:pPr>
              <w:widowControl/>
              <w:jc w:val="lef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問題なし</w:t>
            </w:r>
          </w:p>
        </w:tc>
        <w:tc>
          <w:tcPr>
            <w:tcW w:w="6325" w:type="dxa"/>
          </w:tcPr>
          <w:p w:rsidR="00016CDF" w:rsidRPr="00457A27" w:rsidRDefault="00016CDF" w:rsidP="008A750E">
            <w:pPr>
              <w:widowControl/>
              <w:spacing w:line="300" w:lineRule="exact"/>
              <w:jc w:val="left"/>
              <w:rPr>
                <w:rFonts w:ascii="HG丸ｺﾞｼｯｸM-PRO" w:eastAsia="HG丸ｺﾞｼｯｸM-PRO" w:hAnsi="HG丸ｺﾞｼｯｸM-PRO"/>
                <w:sz w:val="18"/>
                <w:szCs w:val="18"/>
              </w:rPr>
            </w:pPr>
            <w:r w:rsidRPr="00457A27">
              <w:rPr>
                <w:rFonts w:ascii="HG丸ｺﾞｼｯｸM-PRO" w:eastAsia="HG丸ｺﾞｼｯｸM-PRO" w:hAnsi="HG丸ｺﾞｼｯｸM-PRO" w:hint="eastAsia"/>
                <w:sz w:val="18"/>
                <w:szCs w:val="18"/>
              </w:rPr>
              <w:t>変状が発生しておらず、施設の防護機能は当面低下しない。</w:t>
            </w:r>
          </w:p>
        </w:tc>
      </w:tr>
    </w:tbl>
    <w:p w:rsidR="00016CDF" w:rsidRPr="00457A27" w:rsidRDefault="00016CDF" w:rsidP="00016CDF">
      <w:pPr>
        <w:widowControl/>
        <w:jc w:val="left"/>
        <w:rPr>
          <w:rFonts w:ascii="HG丸ｺﾞｼｯｸM-PRO" w:eastAsia="HG丸ｺﾞｼｯｸM-PRO" w:hAnsi="HG丸ｺﾞｼｯｸM-PRO"/>
        </w:rPr>
      </w:pPr>
    </w:p>
    <w:p w:rsidR="000C1391" w:rsidRDefault="000C1391">
      <w:pPr>
        <w:widowControl/>
        <w:jc w:val="left"/>
      </w:pPr>
      <w:r>
        <w:br w:type="page"/>
      </w:r>
    </w:p>
    <w:p w:rsidR="00016CDF" w:rsidRDefault="000C1391" w:rsidP="000C1391">
      <w:pPr>
        <w:pStyle w:val="1"/>
      </w:pPr>
      <w:r>
        <w:rPr>
          <w:rFonts w:hint="eastAsia"/>
        </w:rPr>
        <w:lastRenderedPageBreak/>
        <w:t>診断評価基準の比較</w:t>
      </w:r>
    </w:p>
    <w:p w:rsidR="000C1391" w:rsidRDefault="000C1391" w:rsidP="00016CDF"/>
    <w:p w:rsidR="000C1391" w:rsidRPr="00457A27" w:rsidRDefault="000C1391" w:rsidP="000C1391">
      <w:pPr>
        <w:pStyle w:val="a8"/>
      </w:pPr>
      <w:r w:rsidRPr="00122BB4">
        <w:rPr>
          <w:rFonts w:hint="eastAsia"/>
        </w:rPr>
        <w:t>表</w:t>
      </w:r>
      <w:r w:rsidRPr="00122BB4">
        <w:t xml:space="preserve"> </w:t>
      </w:r>
      <w:r w:rsidRPr="008A750E">
        <w:fldChar w:fldCharType="begin"/>
      </w:r>
      <w:r w:rsidRPr="00122BB4">
        <w:instrText xml:space="preserve"> STYLEREF 1 \s </w:instrText>
      </w:r>
      <w:r w:rsidRPr="008A750E">
        <w:fldChar w:fldCharType="separate"/>
      </w:r>
      <w:r w:rsidR="004E2FA0">
        <w:rPr>
          <w:noProof/>
        </w:rPr>
        <w:t>2</w:t>
      </w:r>
      <w:r w:rsidRPr="008A750E">
        <w:rPr>
          <w:noProof/>
        </w:rPr>
        <w:fldChar w:fldCharType="end"/>
      </w:r>
      <w:r w:rsidRPr="00122BB4">
        <w:t>.</w:t>
      </w:r>
      <w:r w:rsidRPr="008A750E">
        <w:fldChar w:fldCharType="begin"/>
      </w:r>
      <w:r w:rsidRPr="00122BB4">
        <w:instrText xml:space="preserve"> SEQ 表 \* ARABIC \s 1 </w:instrText>
      </w:r>
      <w:r w:rsidRPr="008A750E">
        <w:fldChar w:fldCharType="separate"/>
      </w:r>
      <w:r w:rsidR="004E2FA0">
        <w:rPr>
          <w:noProof/>
        </w:rPr>
        <w:t>1</w:t>
      </w:r>
      <w:r w:rsidRPr="008A750E">
        <w:rPr>
          <w:noProof/>
        </w:rPr>
        <w:fldChar w:fldCharType="end"/>
      </w:r>
      <w:r w:rsidRPr="00122BB4">
        <w:rPr>
          <w:rFonts w:hint="eastAsia"/>
        </w:rPr>
        <w:t xml:space="preserve">　各分野・施設における診断・評価の</w:t>
      </w:r>
      <w:r w:rsidRPr="00FE7441">
        <w:rPr>
          <w:rFonts w:hint="eastAsia"/>
        </w:rPr>
        <w:t>基準比較</w:t>
      </w:r>
    </w:p>
    <w:p w:rsidR="000C1391" w:rsidRDefault="000C1391" w:rsidP="000C1391">
      <w:pPr>
        <w:spacing w:line="280" w:lineRule="exact"/>
        <w:rPr>
          <w:rFonts w:ascii="HG丸ｺﾞｼｯｸM-PRO" w:eastAsia="HG丸ｺﾞｼｯｸM-PRO" w:hAnsi="HG丸ｺﾞｼｯｸM-PRO"/>
        </w:rPr>
      </w:pPr>
      <w:r w:rsidRPr="00457A27">
        <w:rPr>
          <w:rFonts w:ascii="HG丸ｺﾞｼｯｸM-PRO" w:eastAsia="HG丸ｺﾞｼｯｸM-PRO" w:hAnsi="HG丸ｺﾞｼｯｸM-PRO" w:hint="eastAsia"/>
        </w:rPr>
        <w:t>【道路・橋梁関連】</w:t>
      </w:r>
    </w:p>
    <w:p w:rsidR="000C1391" w:rsidRPr="005D3B56" w:rsidRDefault="000C1391" w:rsidP="000C1391">
      <w:r>
        <w:rPr>
          <w:rFonts w:hint="eastAsia"/>
          <w:noProof/>
        </w:rPr>
        <w:drawing>
          <wp:inline distT="0" distB="0" distL="0" distR="0" wp14:anchorId="6908AC8F" wp14:editId="0CD0DB8B">
            <wp:extent cx="5759450" cy="3274025"/>
            <wp:effectExtent l="0" t="0" r="0" b="3175"/>
            <wp:docPr id="138" name="図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274025"/>
                    </a:xfrm>
                    <a:prstGeom prst="rect">
                      <a:avLst/>
                    </a:prstGeom>
                    <a:noFill/>
                    <a:ln>
                      <a:noFill/>
                    </a:ln>
                  </pic:spPr>
                </pic:pic>
              </a:graphicData>
            </a:graphic>
          </wp:inline>
        </w:drawing>
      </w:r>
    </w:p>
    <w:p w:rsidR="000C1391" w:rsidRPr="00457A27" w:rsidRDefault="000C1391" w:rsidP="000C1391">
      <w:pPr>
        <w:spacing w:line="280" w:lineRule="exact"/>
        <w:rPr>
          <w:rFonts w:ascii="HG丸ｺﾞｼｯｸM-PRO" w:eastAsia="HG丸ｺﾞｼｯｸM-PRO" w:hAnsi="HG丸ｺﾞｼｯｸM-PRO"/>
        </w:rPr>
      </w:pPr>
      <w:r w:rsidRPr="00457A27">
        <w:rPr>
          <w:rFonts w:ascii="HG丸ｺﾞｼｯｸM-PRO" w:eastAsia="HG丸ｺﾞｼｯｸM-PRO" w:hAnsi="HG丸ｺﾞｼｯｸM-PRO" w:hint="eastAsia"/>
        </w:rPr>
        <w:t>【河川・港湾・海岸</w:t>
      </w:r>
      <w:r>
        <w:rPr>
          <w:rFonts w:ascii="HG丸ｺﾞｼｯｸM-PRO" w:eastAsia="HG丸ｺﾞｼｯｸM-PRO" w:hAnsi="HG丸ｺﾞｼｯｸM-PRO" w:hint="eastAsia"/>
        </w:rPr>
        <w:t>・公園</w:t>
      </w:r>
      <w:r w:rsidRPr="00457A27">
        <w:rPr>
          <w:rFonts w:ascii="HG丸ｺﾞｼｯｸM-PRO" w:eastAsia="HG丸ｺﾞｼｯｸM-PRO" w:hAnsi="HG丸ｺﾞｼｯｸM-PRO" w:hint="eastAsia"/>
        </w:rPr>
        <w:t>関連】</w:t>
      </w:r>
    </w:p>
    <w:p w:rsidR="000C1391" w:rsidRDefault="000C1391" w:rsidP="000C1391">
      <w:pPr>
        <w:jc w:val="center"/>
        <w:rPr>
          <w:rFonts w:ascii="HG丸ｺﾞｼｯｸM-PRO" w:eastAsia="HG丸ｺﾞｼｯｸM-PRO" w:hAnsi="HG丸ｺﾞｼｯｸM-PRO"/>
        </w:rPr>
      </w:pPr>
      <w:r>
        <w:rPr>
          <w:rFonts w:ascii="HG丸ｺﾞｼｯｸM-PRO" w:eastAsia="HG丸ｺﾞｼｯｸM-PRO" w:hAnsi="HG丸ｺﾞｼｯｸM-PRO" w:hint="eastAsia"/>
          <w:noProof/>
        </w:rPr>
        <w:drawing>
          <wp:inline distT="0" distB="0" distL="0" distR="0" wp14:anchorId="4383250F" wp14:editId="193187D1">
            <wp:extent cx="5355360" cy="3261960"/>
            <wp:effectExtent l="0" t="0" r="0" b="0"/>
            <wp:docPr id="139" name="図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55360" cy="3261960"/>
                    </a:xfrm>
                    <a:prstGeom prst="rect">
                      <a:avLst/>
                    </a:prstGeom>
                    <a:noFill/>
                    <a:ln>
                      <a:noFill/>
                    </a:ln>
                  </pic:spPr>
                </pic:pic>
              </a:graphicData>
            </a:graphic>
          </wp:inline>
        </w:drawing>
      </w:r>
    </w:p>
    <w:p w:rsidR="000C1391" w:rsidRDefault="000C1391">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0C1391" w:rsidRDefault="000C1391" w:rsidP="000C1391">
      <w:pPr>
        <w:spacing w:before="120" w:line="280" w:lineRule="exact"/>
        <w:rPr>
          <w:rFonts w:ascii="HG丸ｺﾞｼｯｸM-PRO" w:eastAsia="HG丸ｺﾞｼｯｸM-PRO" w:hAnsi="HG丸ｺﾞｼｯｸM-PRO"/>
        </w:rPr>
      </w:pPr>
    </w:p>
    <w:p w:rsidR="000C1391" w:rsidRPr="00457A27" w:rsidRDefault="000C1391" w:rsidP="000C1391">
      <w:pPr>
        <w:spacing w:before="120" w:line="280" w:lineRule="exact"/>
        <w:rPr>
          <w:rFonts w:ascii="HG丸ｺﾞｼｯｸM-PRO" w:eastAsia="HG丸ｺﾞｼｯｸM-PRO" w:hAnsi="HG丸ｺﾞｼｯｸM-PRO"/>
        </w:rPr>
      </w:pPr>
      <w:r w:rsidRPr="00457A27">
        <w:rPr>
          <w:rFonts w:ascii="HG丸ｺﾞｼｯｸM-PRO" w:eastAsia="HG丸ｺﾞｼｯｸM-PRO" w:hAnsi="HG丸ｺﾞｼｯｸM-PRO" w:hint="eastAsia"/>
        </w:rPr>
        <w:t>【下水（土木構造物）関連】</w:t>
      </w:r>
    </w:p>
    <w:p w:rsidR="000C1391" w:rsidRDefault="000C1391" w:rsidP="000C1391">
      <w:pPr>
        <w:jc w:val="center"/>
        <w:rPr>
          <w:rFonts w:ascii="HG丸ｺﾞｼｯｸM-PRO" w:eastAsia="HG丸ｺﾞｼｯｸM-PRO" w:hAnsi="HG丸ｺﾞｼｯｸM-PRO"/>
        </w:rPr>
      </w:pPr>
      <w:r w:rsidRPr="00ED6AA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noProof/>
        </w:rPr>
        <w:drawing>
          <wp:inline distT="0" distB="0" distL="0" distR="0" wp14:anchorId="1C342ED3" wp14:editId="18F51C96">
            <wp:extent cx="4299120" cy="3271680"/>
            <wp:effectExtent l="0" t="0" r="6350" b="5080"/>
            <wp:docPr id="234" name="図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99120" cy="3271680"/>
                    </a:xfrm>
                    <a:prstGeom prst="rect">
                      <a:avLst/>
                    </a:prstGeom>
                    <a:noFill/>
                    <a:ln>
                      <a:noFill/>
                    </a:ln>
                  </pic:spPr>
                </pic:pic>
              </a:graphicData>
            </a:graphic>
          </wp:inline>
        </w:drawing>
      </w:r>
    </w:p>
    <w:p w:rsidR="000C1391" w:rsidRDefault="000C1391" w:rsidP="000C1391">
      <w:pPr>
        <w:spacing w:before="120" w:line="280" w:lineRule="exact"/>
        <w:rPr>
          <w:rFonts w:ascii="HG丸ｺﾞｼｯｸM-PRO" w:eastAsia="HG丸ｺﾞｼｯｸM-PRO" w:hAnsi="HG丸ｺﾞｼｯｸM-PRO"/>
        </w:rPr>
      </w:pPr>
    </w:p>
    <w:p w:rsidR="000C1391" w:rsidRPr="00457A27" w:rsidRDefault="000C1391" w:rsidP="000C1391">
      <w:pPr>
        <w:spacing w:before="120" w:line="280" w:lineRule="exact"/>
        <w:rPr>
          <w:rFonts w:ascii="HG丸ｺﾞｼｯｸM-PRO" w:eastAsia="HG丸ｺﾞｼｯｸM-PRO" w:hAnsi="HG丸ｺﾞｼｯｸM-PRO"/>
        </w:rPr>
      </w:pPr>
      <w:r w:rsidRPr="00457A27">
        <w:rPr>
          <w:rFonts w:ascii="HG丸ｺﾞｼｯｸM-PRO" w:eastAsia="HG丸ｺﾞｼｯｸM-PRO" w:hAnsi="HG丸ｺﾞｼｯｸM-PRO" w:hint="eastAsia"/>
        </w:rPr>
        <w:t>【</w:t>
      </w:r>
      <w:r>
        <w:rPr>
          <w:rFonts w:ascii="HG丸ｺﾞｼｯｸM-PRO" w:eastAsia="HG丸ｺﾞｼｯｸM-PRO" w:hAnsi="HG丸ｺﾞｼｯｸM-PRO" w:hint="eastAsia"/>
        </w:rPr>
        <w:t>河川・海岸・</w:t>
      </w:r>
      <w:r w:rsidRPr="00457A27">
        <w:rPr>
          <w:rFonts w:ascii="HG丸ｺﾞｼｯｸM-PRO" w:eastAsia="HG丸ｺﾞｼｯｸM-PRO" w:hAnsi="HG丸ｺﾞｼｯｸM-PRO" w:hint="eastAsia"/>
        </w:rPr>
        <w:t>下水（</w:t>
      </w:r>
      <w:r>
        <w:rPr>
          <w:rFonts w:ascii="HG丸ｺﾞｼｯｸM-PRO" w:eastAsia="HG丸ｺﾞｼｯｸM-PRO" w:hAnsi="HG丸ｺﾞｼｯｸM-PRO" w:hint="eastAsia"/>
        </w:rPr>
        <w:t>設備）</w:t>
      </w:r>
      <w:r w:rsidRPr="00457A27">
        <w:rPr>
          <w:rFonts w:ascii="HG丸ｺﾞｼｯｸM-PRO" w:eastAsia="HG丸ｺﾞｼｯｸM-PRO" w:hAnsi="HG丸ｺﾞｼｯｸM-PRO" w:hint="eastAsia"/>
        </w:rPr>
        <w:t>関連】</w:t>
      </w:r>
    </w:p>
    <w:p w:rsidR="000C1391" w:rsidRDefault="000C1391" w:rsidP="000C1391">
      <w:pPr>
        <w:jc w:val="center"/>
        <w:rPr>
          <w:rFonts w:ascii="HG丸ｺﾞｼｯｸM-PRO" w:eastAsia="HG丸ｺﾞｼｯｸM-PRO" w:hAnsi="HG丸ｺﾞｼｯｸM-PRO"/>
        </w:rPr>
      </w:pPr>
      <w:r>
        <w:rPr>
          <w:rFonts w:ascii="HG丸ｺﾞｼｯｸM-PRO" w:eastAsia="HG丸ｺﾞｼｯｸM-PRO" w:hAnsi="HG丸ｺﾞｼｯｸM-PRO" w:hint="eastAsia"/>
          <w:noProof/>
        </w:rPr>
        <w:drawing>
          <wp:inline distT="0" distB="0" distL="0" distR="0" wp14:anchorId="0E56685C" wp14:editId="23EE37F0">
            <wp:extent cx="5759640" cy="3225960"/>
            <wp:effectExtent l="0" t="0" r="0" b="0"/>
            <wp:docPr id="238" name="図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640" cy="3225960"/>
                    </a:xfrm>
                    <a:prstGeom prst="rect">
                      <a:avLst/>
                    </a:prstGeom>
                    <a:noFill/>
                    <a:ln>
                      <a:noFill/>
                    </a:ln>
                  </pic:spPr>
                </pic:pic>
              </a:graphicData>
            </a:graphic>
          </wp:inline>
        </w:drawing>
      </w:r>
    </w:p>
    <w:p w:rsidR="000C1391" w:rsidRDefault="000C1391" w:rsidP="000C1391">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0C1391" w:rsidRDefault="000C1391" w:rsidP="000C1391">
      <w:pPr>
        <w:spacing w:before="120" w:line="280" w:lineRule="exact"/>
        <w:rPr>
          <w:rFonts w:ascii="HG丸ｺﾞｼｯｸM-PRO" w:eastAsia="HG丸ｺﾞｼｯｸM-PRO" w:hAnsi="HG丸ｺﾞｼｯｸM-PRO"/>
        </w:rPr>
      </w:pPr>
    </w:p>
    <w:p w:rsidR="000C1391" w:rsidRPr="00457A27" w:rsidRDefault="000C1391" w:rsidP="000C1391">
      <w:pPr>
        <w:spacing w:before="120" w:line="280" w:lineRule="exact"/>
        <w:rPr>
          <w:rFonts w:ascii="HG丸ｺﾞｼｯｸM-PRO" w:eastAsia="HG丸ｺﾞｼｯｸM-PRO" w:hAnsi="HG丸ｺﾞｼｯｸM-PRO"/>
        </w:rPr>
      </w:pPr>
      <w:r w:rsidRPr="00457A27">
        <w:rPr>
          <w:rFonts w:ascii="HG丸ｺﾞｼｯｸM-PRO" w:eastAsia="HG丸ｺﾞｼｯｸM-PRO" w:hAnsi="HG丸ｺﾞｼｯｸM-PRO" w:hint="eastAsia"/>
        </w:rPr>
        <w:t>【下水（</w:t>
      </w:r>
      <w:r>
        <w:rPr>
          <w:rFonts w:ascii="HG丸ｺﾞｼｯｸM-PRO" w:eastAsia="HG丸ｺﾞｼｯｸM-PRO" w:hAnsi="HG丸ｺﾞｼｯｸM-PRO" w:hint="eastAsia"/>
        </w:rPr>
        <w:t>設備）</w:t>
      </w:r>
      <w:r w:rsidRPr="00457A27">
        <w:rPr>
          <w:rFonts w:ascii="HG丸ｺﾞｼｯｸM-PRO" w:eastAsia="HG丸ｺﾞｼｯｸM-PRO" w:hAnsi="HG丸ｺﾞｼｯｸM-PRO" w:hint="eastAsia"/>
        </w:rPr>
        <w:t>関連】</w:t>
      </w:r>
    </w:p>
    <w:p w:rsidR="000C1391" w:rsidRPr="00ED6AA2" w:rsidRDefault="000C1391" w:rsidP="000C1391">
      <w:pPr>
        <w:jc w:val="center"/>
        <w:rPr>
          <w:rFonts w:ascii="HG丸ｺﾞｼｯｸM-PRO" w:eastAsia="HG丸ｺﾞｼｯｸM-PRO" w:hAnsi="HG丸ｺﾞｼｯｸM-PRO"/>
        </w:rPr>
      </w:pPr>
      <w:r>
        <w:rPr>
          <w:rFonts w:ascii="HG丸ｺﾞｼｯｸM-PRO" w:eastAsia="HG丸ｺﾞｼｯｸM-PRO" w:hAnsi="HG丸ｺﾞｼｯｸM-PRO" w:hint="eastAsia"/>
          <w:noProof/>
        </w:rPr>
        <w:drawing>
          <wp:inline distT="0" distB="0" distL="0" distR="0" wp14:anchorId="04E4B39B" wp14:editId="54CAE460">
            <wp:extent cx="5759640" cy="3612066"/>
            <wp:effectExtent l="0" t="0" r="0" b="7620"/>
            <wp:docPr id="239" name="図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9640" cy="3612066"/>
                    </a:xfrm>
                    <a:prstGeom prst="rect">
                      <a:avLst/>
                    </a:prstGeom>
                    <a:noFill/>
                    <a:ln>
                      <a:noFill/>
                    </a:ln>
                  </pic:spPr>
                </pic:pic>
              </a:graphicData>
            </a:graphic>
          </wp:inline>
        </w:drawing>
      </w:r>
    </w:p>
    <w:p w:rsidR="000C1391" w:rsidRPr="00ED6AA2" w:rsidRDefault="000C1391" w:rsidP="000C1391"/>
    <w:p w:rsidR="000C1391" w:rsidRDefault="000C1391">
      <w:pPr>
        <w:widowControl/>
        <w:jc w:val="left"/>
      </w:pPr>
      <w:r>
        <w:br w:type="page"/>
      </w:r>
    </w:p>
    <w:p w:rsidR="000C1391" w:rsidRPr="00ED6AA2" w:rsidRDefault="000C1391" w:rsidP="000C1391">
      <w:pPr>
        <w:pStyle w:val="1"/>
      </w:pPr>
      <w:r>
        <w:rPr>
          <w:rFonts w:hint="eastAsia"/>
        </w:rPr>
        <w:lastRenderedPageBreak/>
        <w:t>劣化予測手法</w:t>
      </w:r>
    </w:p>
    <w:p w:rsidR="000C1391" w:rsidRDefault="000C1391" w:rsidP="00016CDF"/>
    <w:p w:rsidR="000C1391" w:rsidRPr="00122BB4" w:rsidRDefault="000C1391" w:rsidP="000C1391">
      <w:pPr>
        <w:pStyle w:val="a8"/>
      </w:pPr>
      <w:bookmarkStart w:id="8" w:name="_Ref391379861"/>
      <w:r w:rsidRPr="00122BB4">
        <w:rPr>
          <w:rFonts w:hint="eastAsia"/>
        </w:rPr>
        <w:t>表</w:t>
      </w:r>
      <w:r w:rsidRPr="00122BB4">
        <w:t xml:space="preserve"> </w:t>
      </w:r>
      <w:r w:rsidRPr="008A750E">
        <w:fldChar w:fldCharType="begin"/>
      </w:r>
      <w:r w:rsidRPr="00122BB4">
        <w:instrText xml:space="preserve"> STYLEREF 1 \s </w:instrText>
      </w:r>
      <w:r w:rsidRPr="008A750E">
        <w:fldChar w:fldCharType="separate"/>
      </w:r>
      <w:r w:rsidR="004E2FA0">
        <w:rPr>
          <w:noProof/>
        </w:rPr>
        <w:t>3</w:t>
      </w:r>
      <w:r w:rsidRPr="008A750E">
        <w:rPr>
          <w:noProof/>
        </w:rPr>
        <w:fldChar w:fldCharType="end"/>
      </w:r>
      <w:r w:rsidRPr="00122BB4">
        <w:t>.</w:t>
      </w:r>
      <w:r w:rsidRPr="008A750E">
        <w:fldChar w:fldCharType="begin"/>
      </w:r>
      <w:r w:rsidRPr="00122BB4">
        <w:instrText xml:space="preserve"> SEQ 表 \* ARABIC \s 1 </w:instrText>
      </w:r>
      <w:r w:rsidRPr="008A750E">
        <w:fldChar w:fldCharType="separate"/>
      </w:r>
      <w:r w:rsidR="004E2FA0">
        <w:rPr>
          <w:noProof/>
        </w:rPr>
        <w:t>1</w:t>
      </w:r>
      <w:r w:rsidRPr="008A750E">
        <w:rPr>
          <w:noProof/>
        </w:rPr>
        <w:fldChar w:fldCharType="end"/>
      </w:r>
      <w:bookmarkEnd w:id="8"/>
      <w:r w:rsidRPr="00122BB4">
        <w:rPr>
          <w:rFonts w:hint="eastAsia"/>
        </w:rPr>
        <w:t xml:space="preserve">　一般的な劣化予測手法</w:t>
      </w:r>
    </w:p>
    <w:tbl>
      <w:tblPr>
        <w:tblStyle w:val="af1"/>
        <w:tblW w:w="9214" w:type="dxa"/>
        <w:tblInd w:w="108" w:type="dxa"/>
        <w:tblLook w:val="04A0" w:firstRow="1" w:lastRow="0" w:firstColumn="1" w:lastColumn="0" w:noHBand="0" w:noVBand="1"/>
      </w:tblPr>
      <w:tblGrid>
        <w:gridCol w:w="1060"/>
        <w:gridCol w:w="3498"/>
        <w:gridCol w:w="4656"/>
      </w:tblGrid>
      <w:tr w:rsidR="000C1391" w:rsidRPr="00122BB4" w:rsidTr="008A750E">
        <w:tc>
          <w:tcPr>
            <w:tcW w:w="1236" w:type="dxa"/>
            <w:tcBorders>
              <w:bottom w:val="double" w:sz="4" w:space="0" w:color="auto"/>
            </w:tcBorders>
            <w:shd w:val="clear" w:color="auto" w:fill="D9D9D9" w:themeFill="background1" w:themeFillShade="D9"/>
            <w:vAlign w:val="center"/>
          </w:tcPr>
          <w:p w:rsidR="000C1391" w:rsidRPr="00122BB4" w:rsidRDefault="000C1391" w:rsidP="008A750E">
            <w:pPr>
              <w:spacing w:line="240" w:lineRule="exact"/>
              <w:jc w:val="center"/>
              <w:rPr>
                <w:rFonts w:ascii="HG丸ｺﾞｼｯｸM-PRO" w:eastAsia="HG丸ｺﾞｼｯｸM-PRO" w:hAnsi="HG丸ｺﾞｼｯｸM-PRO"/>
                <w:szCs w:val="21"/>
              </w:rPr>
            </w:pPr>
            <w:r w:rsidRPr="00122BB4">
              <w:rPr>
                <w:rFonts w:ascii="HG丸ｺﾞｼｯｸM-PRO" w:eastAsia="HG丸ｺﾞｼｯｸM-PRO" w:hAnsi="HG丸ｺﾞｼｯｸM-PRO" w:hint="eastAsia"/>
                <w:szCs w:val="21"/>
              </w:rPr>
              <w:t>劣化予測</w:t>
            </w:r>
          </w:p>
          <w:p w:rsidR="000C1391" w:rsidRPr="00122BB4" w:rsidRDefault="000C1391" w:rsidP="008A750E">
            <w:pPr>
              <w:spacing w:line="240" w:lineRule="exact"/>
              <w:jc w:val="center"/>
              <w:rPr>
                <w:rFonts w:ascii="HG丸ｺﾞｼｯｸM-PRO" w:eastAsia="HG丸ｺﾞｼｯｸM-PRO" w:hAnsi="HG丸ｺﾞｼｯｸM-PRO"/>
                <w:szCs w:val="21"/>
              </w:rPr>
            </w:pPr>
            <w:r w:rsidRPr="00122BB4">
              <w:rPr>
                <w:rFonts w:ascii="HG丸ｺﾞｼｯｸM-PRO" w:eastAsia="HG丸ｺﾞｼｯｸM-PRO" w:hAnsi="HG丸ｺﾞｼｯｸM-PRO" w:hint="eastAsia"/>
                <w:szCs w:val="21"/>
              </w:rPr>
              <w:t>手法</w:t>
            </w:r>
          </w:p>
        </w:tc>
        <w:tc>
          <w:tcPr>
            <w:tcW w:w="4293" w:type="dxa"/>
            <w:tcBorders>
              <w:bottom w:val="double" w:sz="4" w:space="0" w:color="auto"/>
            </w:tcBorders>
            <w:shd w:val="clear" w:color="auto" w:fill="D9D9D9" w:themeFill="background1" w:themeFillShade="D9"/>
            <w:vAlign w:val="center"/>
          </w:tcPr>
          <w:p w:rsidR="000C1391" w:rsidRPr="00122BB4" w:rsidRDefault="000C1391" w:rsidP="008A750E">
            <w:pPr>
              <w:spacing w:line="240" w:lineRule="exact"/>
              <w:jc w:val="center"/>
              <w:rPr>
                <w:rFonts w:ascii="HG丸ｺﾞｼｯｸM-PRO" w:eastAsia="HG丸ｺﾞｼｯｸM-PRO" w:hAnsi="HG丸ｺﾞｼｯｸM-PRO"/>
                <w:szCs w:val="21"/>
              </w:rPr>
            </w:pPr>
            <w:r w:rsidRPr="00122BB4">
              <w:rPr>
                <w:rFonts w:ascii="HG丸ｺﾞｼｯｸM-PRO" w:eastAsia="HG丸ｺﾞｼｯｸM-PRO" w:hAnsi="HG丸ｺﾞｼｯｸM-PRO" w:hint="eastAsia"/>
                <w:szCs w:val="21"/>
              </w:rPr>
              <w:t>内容</w:t>
            </w:r>
          </w:p>
        </w:tc>
        <w:tc>
          <w:tcPr>
            <w:tcW w:w="3685" w:type="dxa"/>
            <w:tcBorders>
              <w:bottom w:val="double" w:sz="4" w:space="0" w:color="auto"/>
            </w:tcBorders>
            <w:shd w:val="clear" w:color="auto" w:fill="D9D9D9" w:themeFill="background1" w:themeFillShade="D9"/>
            <w:vAlign w:val="center"/>
          </w:tcPr>
          <w:p w:rsidR="000C1391" w:rsidRPr="00122BB4" w:rsidRDefault="000C1391" w:rsidP="008A750E">
            <w:pPr>
              <w:spacing w:line="240" w:lineRule="exact"/>
              <w:jc w:val="center"/>
              <w:rPr>
                <w:rFonts w:ascii="HG丸ｺﾞｼｯｸM-PRO" w:eastAsia="HG丸ｺﾞｼｯｸM-PRO" w:hAnsi="HG丸ｺﾞｼｯｸM-PRO"/>
                <w:szCs w:val="21"/>
              </w:rPr>
            </w:pPr>
            <w:r w:rsidRPr="00122BB4">
              <w:rPr>
                <w:rFonts w:ascii="HG丸ｺﾞｼｯｸM-PRO" w:eastAsia="HG丸ｺﾞｼｯｸM-PRO" w:hAnsi="HG丸ｺﾞｼｯｸM-PRO" w:hint="eastAsia"/>
                <w:szCs w:val="21"/>
              </w:rPr>
              <w:t>適用例</w:t>
            </w:r>
          </w:p>
          <w:p w:rsidR="000C1391" w:rsidRPr="00122BB4" w:rsidRDefault="000C1391" w:rsidP="008A750E">
            <w:pPr>
              <w:spacing w:line="240" w:lineRule="exact"/>
              <w:jc w:val="center"/>
              <w:rPr>
                <w:rFonts w:ascii="HG丸ｺﾞｼｯｸM-PRO" w:eastAsia="HG丸ｺﾞｼｯｸM-PRO" w:hAnsi="HG丸ｺﾞｼｯｸM-PRO"/>
                <w:szCs w:val="21"/>
              </w:rPr>
            </w:pPr>
            <w:r w:rsidRPr="00122BB4">
              <w:rPr>
                <w:rFonts w:ascii="HG丸ｺﾞｼｯｸM-PRO" w:eastAsia="HG丸ｺﾞｼｯｸM-PRO" w:hAnsi="HG丸ｺﾞｼｯｸM-PRO" w:hint="eastAsia"/>
                <w:szCs w:val="21"/>
              </w:rPr>
              <w:t>およびイメージ等</w:t>
            </w:r>
          </w:p>
        </w:tc>
      </w:tr>
      <w:tr w:rsidR="000C1391" w:rsidRPr="00122BB4" w:rsidTr="008A750E">
        <w:tc>
          <w:tcPr>
            <w:tcW w:w="1236" w:type="dxa"/>
            <w:tcBorders>
              <w:top w:val="double" w:sz="4" w:space="0" w:color="auto"/>
            </w:tcBorders>
          </w:tcPr>
          <w:p w:rsidR="000C1391" w:rsidRPr="00122BB4" w:rsidRDefault="000C1391" w:rsidP="008A750E">
            <w:pPr>
              <w:spacing w:line="300" w:lineRule="exact"/>
              <w:rPr>
                <w:rFonts w:ascii="HG丸ｺﾞｼｯｸM-PRO" w:eastAsia="HG丸ｺﾞｼｯｸM-PRO" w:hAnsi="HG丸ｺﾞｼｯｸM-PRO"/>
                <w:szCs w:val="21"/>
              </w:rPr>
            </w:pPr>
            <w:r w:rsidRPr="00122BB4">
              <w:rPr>
                <w:rFonts w:ascii="HG丸ｺﾞｼｯｸM-PRO" w:eastAsia="HG丸ｺﾞｼｯｸM-PRO" w:hAnsi="HG丸ｺﾞｼｯｸM-PRO" w:hint="eastAsia"/>
                <w:szCs w:val="21"/>
              </w:rPr>
              <w:t>確定論的</w:t>
            </w:r>
          </w:p>
          <w:p w:rsidR="000C1391" w:rsidRPr="00122BB4" w:rsidRDefault="000C1391" w:rsidP="008A750E">
            <w:pPr>
              <w:spacing w:line="300" w:lineRule="exact"/>
              <w:rPr>
                <w:rFonts w:ascii="HG丸ｺﾞｼｯｸM-PRO" w:eastAsia="HG丸ｺﾞｼｯｸM-PRO" w:hAnsi="HG丸ｺﾞｼｯｸM-PRO"/>
                <w:szCs w:val="21"/>
              </w:rPr>
            </w:pPr>
            <w:r w:rsidRPr="00122BB4">
              <w:rPr>
                <w:rFonts w:ascii="HG丸ｺﾞｼｯｸM-PRO" w:eastAsia="HG丸ｺﾞｼｯｸM-PRO" w:hAnsi="HG丸ｺﾞｼｯｸM-PRO" w:hint="eastAsia"/>
                <w:szCs w:val="21"/>
              </w:rPr>
              <w:t>手法</w:t>
            </w:r>
          </w:p>
          <w:p w:rsidR="000C1391" w:rsidRPr="00122BB4" w:rsidRDefault="000C1391" w:rsidP="008A750E">
            <w:pPr>
              <w:spacing w:line="300" w:lineRule="exact"/>
              <w:ind w:left="210" w:hangingChars="100" w:hanging="210"/>
              <w:rPr>
                <w:rFonts w:ascii="HG丸ｺﾞｼｯｸM-PRO" w:eastAsia="HG丸ｺﾞｼｯｸM-PRO" w:hAnsi="HG丸ｺﾞｼｯｸM-PRO"/>
                <w:szCs w:val="21"/>
              </w:rPr>
            </w:pPr>
          </w:p>
        </w:tc>
        <w:tc>
          <w:tcPr>
            <w:tcW w:w="4293" w:type="dxa"/>
            <w:tcBorders>
              <w:top w:val="double" w:sz="4" w:space="0" w:color="auto"/>
            </w:tcBorders>
          </w:tcPr>
          <w:p w:rsidR="000C1391" w:rsidRPr="00122BB4" w:rsidRDefault="000C1391" w:rsidP="008A750E">
            <w:pPr>
              <w:spacing w:line="300" w:lineRule="exact"/>
              <w:rPr>
                <w:rFonts w:ascii="HG丸ｺﾞｼｯｸM-PRO" w:eastAsia="HG丸ｺﾞｼｯｸM-PRO" w:hAnsi="HG丸ｺﾞｼｯｸM-PRO"/>
                <w:szCs w:val="21"/>
              </w:rPr>
            </w:pPr>
            <w:r w:rsidRPr="00122BB4">
              <w:rPr>
                <w:rFonts w:ascii="HG丸ｺﾞｼｯｸM-PRO" w:eastAsia="HG丸ｺﾞｼｯｸM-PRO" w:hAnsi="HG丸ｺﾞｼｯｸM-PRO" w:hint="eastAsia"/>
                <w:szCs w:val="21"/>
              </w:rPr>
              <w:t>劣化の進行が経過年に大きく依存する施設、部材等について、点検結果等から劣化傾向を把握し、回帰分析等により平均的な劣化予測式を求める手法。</w:t>
            </w:r>
          </w:p>
          <w:p w:rsidR="000C1391" w:rsidRPr="00122BB4" w:rsidRDefault="000C1391" w:rsidP="008A750E">
            <w:pPr>
              <w:spacing w:line="300" w:lineRule="exact"/>
              <w:rPr>
                <w:rFonts w:ascii="HG丸ｺﾞｼｯｸM-PRO" w:eastAsia="HG丸ｺﾞｼｯｸM-PRO" w:hAnsi="HG丸ｺﾞｼｯｸM-PRO"/>
                <w:szCs w:val="21"/>
              </w:rPr>
            </w:pPr>
            <w:r w:rsidRPr="00122BB4">
              <w:rPr>
                <w:rFonts w:ascii="HG丸ｺﾞｼｯｸM-PRO" w:eastAsia="HG丸ｺﾞｼｯｸM-PRO" w:hAnsi="HG丸ｺﾞｼｯｸM-PRO" w:hint="eastAsia"/>
                <w:szCs w:val="21"/>
              </w:rPr>
              <w:t>劣化予測式を求めるためには、多くの点検結果等の蓄積が必要であるとともに、条件別のグルーピングや点検結果による補正などが重要となる。</w:t>
            </w:r>
          </w:p>
        </w:tc>
        <w:tc>
          <w:tcPr>
            <w:tcW w:w="3685" w:type="dxa"/>
            <w:tcBorders>
              <w:top w:val="double" w:sz="4" w:space="0" w:color="auto"/>
            </w:tcBorders>
          </w:tcPr>
          <w:p w:rsidR="000C1391" w:rsidRPr="00122BB4" w:rsidRDefault="000C1391" w:rsidP="008A750E">
            <w:pPr>
              <w:spacing w:line="300" w:lineRule="exact"/>
              <w:rPr>
                <w:rFonts w:ascii="HG丸ｺﾞｼｯｸM-PRO" w:eastAsia="HG丸ｺﾞｼｯｸM-PRO" w:hAnsi="HG丸ｺﾞｼｯｸM-PRO"/>
                <w:szCs w:val="21"/>
              </w:rPr>
            </w:pPr>
            <w:r w:rsidRPr="00122BB4">
              <w:rPr>
                <w:rFonts w:ascii="HG丸ｺﾞｼｯｸM-PRO" w:eastAsia="HG丸ｺﾞｼｯｸM-PRO" w:hAnsi="HG丸ｺﾞｼｯｸM-PRO" w:hint="eastAsia"/>
                <w:szCs w:val="21"/>
              </w:rPr>
              <w:t>橋梁（部材）の健全度、塗装劣化</w:t>
            </w:r>
          </w:p>
          <w:p w:rsidR="000C1391" w:rsidRPr="00122BB4" w:rsidRDefault="000C1391" w:rsidP="008A750E">
            <w:pPr>
              <w:jc w:val="center"/>
              <w:rPr>
                <w:rFonts w:ascii="HG丸ｺﾞｼｯｸM-PRO" w:eastAsia="HG丸ｺﾞｼｯｸM-PRO" w:hAnsi="HG丸ｺﾞｼｯｸM-PRO"/>
                <w:szCs w:val="21"/>
              </w:rPr>
            </w:pPr>
            <w:r w:rsidRPr="007D2698">
              <w:rPr>
                <w:noProof/>
              </w:rPr>
              <w:drawing>
                <wp:inline distT="0" distB="0" distL="0" distR="0" wp14:anchorId="4F57B617" wp14:editId="72F15E6E">
                  <wp:extent cx="1995055" cy="1248188"/>
                  <wp:effectExtent l="0" t="0" r="5715" b="9525"/>
                  <wp:docPr id="25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rotWithShape="1">
                          <a:blip r:embed="rId14">
                            <a:extLst>
                              <a:ext uri="{28A0092B-C50C-407E-A947-70E740481C1C}">
                                <a14:useLocalDpi xmlns:a14="http://schemas.microsoft.com/office/drawing/2010/main" val="0"/>
                              </a:ext>
                            </a:extLst>
                          </a:blip>
                          <a:srcRect l="6034" t="11111" r="9914" b="8730"/>
                          <a:stretch/>
                        </pic:blipFill>
                        <pic:spPr bwMode="auto">
                          <a:xfrm>
                            <a:off x="0" y="0"/>
                            <a:ext cx="2000250" cy="1251438"/>
                          </a:xfrm>
                          <a:prstGeom prst="rect">
                            <a:avLst/>
                          </a:prstGeom>
                          <a:noFill/>
                          <a:extLst/>
                        </pic:spPr>
                      </pic:pic>
                    </a:graphicData>
                  </a:graphic>
                </wp:inline>
              </w:drawing>
            </w:r>
          </w:p>
        </w:tc>
      </w:tr>
      <w:tr w:rsidR="000C1391" w:rsidRPr="00122BB4" w:rsidTr="008A750E">
        <w:tc>
          <w:tcPr>
            <w:tcW w:w="1236" w:type="dxa"/>
          </w:tcPr>
          <w:p w:rsidR="000C1391" w:rsidRPr="00122BB4" w:rsidRDefault="000C1391" w:rsidP="008A750E">
            <w:pPr>
              <w:spacing w:line="300" w:lineRule="exact"/>
              <w:rPr>
                <w:rFonts w:ascii="HG丸ｺﾞｼｯｸM-PRO" w:eastAsia="HG丸ｺﾞｼｯｸM-PRO" w:hAnsi="HG丸ｺﾞｼｯｸM-PRO"/>
                <w:szCs w:val="21"/>
              </w:rPr>
            </w:pPr>
            <w:r w:rsidRPr="00122BB4">
              <w:rPr>
                <w:rFonts w:ascii="HG丸ｺﾞｼｯｸM-PRO" w:eastAsia="HG丸ｺﾞｼｯｸM-PRO" w:hAnsi="HG丸ｺﾞｼｯｸM-PRO" w:hint="eastAsia"/>
                <w:szCs w:val="21"/>
              </w:rPr>
              <w:t>確率論的</w:t>
            </w:r>
          </w:p>
          <w:p w:rsidR="000C1391" w:rsidRPr="00122BB4" w:rsidRDefault="000C1391" w:rsidP="008A750E">
            <w:pPr>
              <w:spacing w:line="300" w:lineRule="exact"/>
              <w:rPr>
                <w:rFonts w:ascii="HG丸ｺﾞｼｯｸM-PRO" w:eastAsia="HG丸ｺﾞｼｯｸM-PRO" w:hAnsi="HG丸ｺﾞｼｯｸM-PRO"/>
                <w:szCs w:val="21"/>
              </w:rPr>
            </w:pPr>
            <w:r w:rsidRPr="00122BB4">
              <w:rPr>
                <w:rFonts w:ascii="HG丸ｺﾞｼｯｸM-PRO" w:eastAsia="HG丸ｺﾞｼｯｸM-PRO" w:hAnsi="HG丸ｺﾞｼｯｸM-PRO" w:hint="eastAsia"/>
                <w:szCs w:val="21"/>
              </w:rPr>
              <w:t>手法</w:t>
            </w:r>
          </w:p>
        </w:tc>
        <w:tc>
          <w:tcPr>
            <w:tcW w:w="4293" w:type="dxa"/>
          </w:tcPr>
          <w:p w:rsidR="000C1391" w:rsidRPr="00122BB4" w:rsidRDefault="000C1391" w:rsidP="008A750E">
            <w:pPr>
              <w:spacing w:line="300" w:lineRule="exact"/>
              <w:rPr>
                <w:rFonts w:ascii="HG丸ｺﾞｼｯｸM-PRO" w:eastAsia="HG丸ｺﾞｼｯｸM-PRO" w:hAnsi="HG丸ｺﾞｼｯｸM-PRO"/>
                <w:szCs w:val="21"/>
              </w:rPr>
            </w:pPr>
            <w:r w:rsidRPr="00122BB4">
              <w:rPr>
                <w:rFonts w:ascii="HG丸ｺﾞｼｯｸM-PRO" w:eastAsia="HG丸ｺﾞｼｯｸM-PRO" w:hAnsi="HG丸ｺﾞｼｯｸM-PRO" w:hint="eastAsia"/>
                <w:szCs w:val="21"/>
              </w:rPr>
              <w:t>点検結果から、マルコフ推移確率モデルなどで遷移過程を推定することにより、将来の損傷発生数を推定する手法。</w:t>
            </w:r>
          </w:p>
          <w:p w:rsidR="000C1391" w:rsidRPr="00122BB4" w:rsidRDefault="000C1391" w:rsidP="008A750E">
            <w:pPr>
              <w:spacing w:line="300" w:lineRule="exact"/>
              <w:rPr>
                <w:rFonts w:ascii="HG丸ｺﾞｼｯｸM-PRO" w:eastAsia="HG丸ｺﾞｼｯｸM-PRO" w:hAnsi="HG丸ｺﾞｼｯｸM-PRO"/>
                <w:szCs w:val="21"/>
              </w:rPr>
            </w:pPr>
            <w:r w:rsidRPr="00122BB4">
              <w:rPr>
                <w:rFonts w:ascii="HG丸ｺﾞｼｯｸM-PRO" w:eastAsia="HG丸ｺﾞｼｯｸM-PRO" w:hAnsi="HG丸ｺﾞｼｯｸM-PRO" w:hint="eastAsia"/>
                <w:szCs w:val="21"/>
              </w:rPr>
              <w:t>どの施設（部材）が当該の状態（健全度等）にあるかを確定的に予測することは出来ないが、補修等が必要となる施設量等を推定することが可能。</w:t>
            </w:r>
          </w:p>
          <w:p w:rsidR="000C1391" w:rsidRPr="00122BB4" w:rsidRDefault="000C1391" w:rsidP="008A750E">
            <w:pPr>
              <w:spacing w:line="300" w:lineRule="exact"/>
              <w:rPr>
                <w:rFonts w:ascii="HG丸ｺﾞｼｯｸM-PRO" w:eastAsia="HG丸ｺﾞｼｯｸM-PRO" w:hAnsi="HG丸ｺﾞｼｯｸM-PRO"/>
                <w:szCs w:val="21"/>
              </w:rPr>
            </w:pPr>
            <w:r w:rsidRPr="00122BB4">
              <w:rPr>
                <w:rFonts w:ascii="HG丸ｺﾞｼｯｸM-PRO" w:eastAsia="HG丸ｺﾞｼｯｸM-PRO" w:hAnsi="HG丸ｺﾞｼｯｸM-PRO" w:hint="eastAsia"/>
                <w:szCs w:val="21"/>
              </w:rPr>
              <w:t>遷移確率モデルの設定には、多くの点検結果等の蓄積が必要となる。</w:t>
            </w:r>
          </w:p>
        </w:tc>
        <w:tc>
          <w:tcPr>
            <w:tcW w:w="3685" w:type="dxa"/>
          </w:tcPr>
          <w:p w:rsidR="000C1391" w:rsidRPr="00122BB4" w:rsidRDefault="000C1391" w:rsidP="008A750E">
            <w:pPr>
              <w:spacing w:line="300" w:lineRule="exact"/>
              <w:rPr>
                <w:rFonts w:ascii="HG丸ｺﾞｼｯｸM-PRO" w:eastAsia="HG丸ｺﾞｼｯｸM-PRO" w:hAnsi="HG丸ｺﾞｼｯｸM-PRO"/>
                <w:szCs w:val="21"/>
              </w:rPr>
            </w:pPr>
            <w:r w:rsidRPr="00122BB4">
              <w:rPr>
                <w:rFonts w:ascii="HG丸ｺﾞｼｯｸM-PRO" w:eastAsia="HG丸ｺﾞｼｯｸM-PRO" w:hAnsi="HG丸ｺﾞｼｯｸM-PRO" w:hint="eastAsia"/>
                <w:szCs w:val="21"/>
              </w:rPr>
              <w:t>照明、塗装劣化</w:t>
            </w:r>
          </w:p>
          <w:p w:rsidR="000C1391" w:rsidRPr="00122BB4" w:rsidRDefault="000C1391" w:rsidP="008A750E">
            <w:pPr>
              <w:spacing w:line="300" w:lineRule="exact"/>
              <w:rPr>
                <w:rFonts w:ascii="HG丸ｺﾞｼｯｸM-PRO" w:eastAsia="HG丸ｺﾞｼｯｸM-PRO" w:hAnsi="HG丸ｺﾞｼｯｸM-PRO"/>
                <w:szCs w:val="21"/>
              </w:rPr>
            </w:pPr>
            <w:r w:rsidRPr="00122BB4">
              <w:rPr>
                <w:rFonts w:ascii="HG丸ｺﾞｼｯｸM-PRO" w:eastAsia="HG丸ｺﾞｼｯｸM-PRO" w:hAnsi="HG丸ｺﾞｼｯｸM-PRO" w:hint="eastAsia"/>
                <w:szCs w:val="21"/>
              </w:rPr>
              <w:t>桟橋上部工（コンクリート）</w:t>
            </w:r>
          </w:p>
          <w:p w:rsidR="000C1391" w:rsidRPr="00122BB4" w:rsidRDefault="000C1391" w:rsidP="008A750E">
            <w:pPr>
              <w:jc w:val="center"/>
              <w:rPr>
                <w:rFonts w:ascii="HG丸ｺﾞｼｯｸM-PRO" w:eastAsia="HG丸ｺﾞｼｯｸM-PRO" w:hAnsi="HG丸ｺﾞｼｯｸM-PRO"/>
                <w:szCs w:val="21"/>
              </w:rPr>
            </w:pPr>
            <w:r w:rsidRPr="007D2698">
              <w:rPr>
                <w:noProof/>
              </w:rPr>
              <w:drawing>
                <wp:anchor distT="0" distB="0" distL="114300" distR="114300" simplePos="0" relativeHeight="251659264" behindDoc="0" locked="0" layoutInCell="1" allowOverlap="1" wp14:anchorId="30C08624" wp14:editId="64E6E75F">
                  <wp:simplePos x="0" y="0"/>
                  <wp:positionH relativeFrom="column">
                    <wp:posOffset>353332</wp:posOffset>
                  </wp:positionH>
                  <wp:positionV relativeFrom="paragraph">
                    <wp:posOffset>1133631</wp:posOffset>
                  </wp:positionV>
                  <wp:extent cx="1182545" cy="653143"/>
                  <wp:effectExtent l="0" t="0" r="0" b="0"/>
                  <wp:wrapNone/>
                  <wp:docPr id="26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9471" cy="656969"/>
                          </a:xfrm>
                          <a:prstGeom prst="rect">
                            <a:avLst/>
                          </a:prstGeom>
                          <a:solidFill>
                            <a:schemeClr val="bg1"/>
                          </a:solidFill>
                          <a:ln>
                            <a:noFill/>
                          </a:ln>
                        </pic:spPr>
                      </pic:pic>
                    </a:graphicData>
                  </a:graphic>
                  <wp14:sizeRelH relativeFrom="margin">
                    <wp14:pctWidth>0</wp14:pctWidth>
                  </wp14:sizeRelH>
                  <wp14:sizeRelV relativeFrom="margin">
                    <wp14:pctHeight>0</wp14:pctHeight>
                  </wp14:sizeRelV>
                </wp:anchor>
              </w:drawing>
            </w:r>
            <w:r w:rsidRPr="009F230A">
              <w:rPr>
                <w:noProof/>
              </w:rPr>
              <w:drawing>
                <wp:inline distT="0" distB="0" distL="0" distR="0" wp14:anchorId="09470E9E" wp14:editId="0608747B">
                  <wp:extent cx="2057523" cy="1551527"/>
                  <wp:effectExtent l="0" t="0" r="0" b="0"/>
                  <wp:docPr id="25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070243" cy="1561119"/>
                          </a:xfrm>
                          <a:prstGeom prst="rect">
                            <a:avLst/>
                          </a:prstGeom>
                          <a:noFill/>
                          <a:ln>
                            <a:noFill/>
                          </a:ln>
                        </pic:spPr>
                      </pic:pic>
                    </a:graphicData>
                  </a:graphic>
                </wp:inline>
              </w:drawing>
            </w:r>
          </w:p>
          <w:p w:rsidR="000C1391" w:rsidRPr="00122BB4" w:rsidRDefault="000C1391" w:rsidP="008A750E">
            <w:pPr>
              <w:jc w:val="center"/>
              <w:rPr>
                <w:rFonts w:ascii="HG丸ｺﾞｼｯｸM-PRO" w:eastAsia="HG丸ｺﾞｼｯｸM-PRO" w:hAnsi="HG丸ｺﾞｼｯｸM-PRO"/>
                <w:szCs w:val="21"/>
              </w:rPr>
            </w:pPr>
          </w:p>
        </w:tc>
      </w:tr>
      <w:tr w:rsidR="000C1391" w:rsidRPr="00122BB4" w:rsidTr="008A750E">
        <w:tc>
          <w:tcPr>
            <w:tcW w:w="1236" w:type="dxa"/>
          </w:tcPr>
          <w:p w:rsidR="000C1391" w:rsidRPr="00122BB4" w:rsidRDefault="000C1391" w:rsidP="008A750E">
            <w:pPr>
              <w:spacing w:line="300" w:lineRule="exact"/>
              <w:rPr>
                <w:rFonts w:ascii="HG丸ｺﾞｼｯｸM-PRO" w:eastAsia="HG丸ｺﾞｼｯｸM-PRO" w:hAnsi="HG丸ｺﾞｼｯｸM-PRO"/>
                <w:szCs w:val="21"/>
              </w:rPr>
            </w:pPr>
            <w:r w:rsidRPr="00122BB4">
              <w:rPr>
                <w:rFonts w:ascii="HG丸ｺﾞｼｯｸM-PRO" w:eastAsia="HG丸ｺﾞｼｯｸM-PRO" w:hAnsi="HG丸ｺﾞｼｯｸM-PRO" w:hint="eastAsia"/>
                <w:szCs w:val="21"/>
              </w:rPr>
              <w:t>工学的</w:t>
            </w:r>
          </w:p>
          <w:p w:rsidR="000C1391" w:rsidRPr="00122BB4" w:rsidRDefault="000C1391" w:rsidP="008A750E">
            <w:pPr>
              <w:spacing w:line="300" w:lineRule="exact"/>
              <w:rPr>
                <w:rFonts w:ascii="HG丸ｺﾞｼｯｸM-PRO" w:eastAsia="HG丸ｺﾞｼｯｸM-PRO" w:hAnsi="HG丸ｺﾞｼｯｸM-PRO"/>
                <w:szCs w:val="21"/>
              </w:rPr>
            </w:pPr>
            <w:r w:rsidRPr="00122BB4">
              <w:rPr>
                <w:rFonts w:ascii="HG丸ｺﾞｼｯｸM-PRO" w:eastAsia="HG丸ｺﾞｼｯｸM-PRO" w:hAnsi="HG丸ｺﾞｼｯｸM-PRO" w:hint="eastAsia"/>
                <w:szCs w:val="21"/>
              </w:rPr>
              <w:t>解析手法</w:t>
            </w:r>
          </w:p>
        </w:tc>
        <w:tc>
          <w:tcPr>
            <w:tcW w:w="4293" w:type="dxa"/>
          </w:tcPr>
          <w:p w:rsidR="000C1391" w:rsidRPr="00122BB4" w:rsidRDefault="000C1391" w:rsidP="008A750E">
            <w:pPr>
              <w:spacing w:line="300" w:lineRule="exact"/>
              <w:rPr>
                <w:rFonts w:ascii="HG丸ｺﾞｼｯｸM-PRO" w:eastAsia="HG丸ｺﾞｼｯｸM-PRO" w:hAnsi="HG丸ｺﾞｼｯｸM-PRO"/>
                <w:szCs w:val="21"/>
              </w:rPr>
            </w:pPr>
            <w:r w:rsidRPr="00122BB4">
              <w:rPr>
                <w:rFonts w:ascii="HG丸ｺﾞｼｯｸM-PRO" w:eastAsia="HG丸ｺﾞｼｯｸM-PRO" w:hAnsi="HG丸ｺﾞｼｯｸM-PRO" w:hint="eastAsia"/>
                <w:szCs w:val="21"/>
              </w:rPr>
              <w:t>劣化に影響を与える種々の要因を指標とし、工学的劣化モデルに基づき、部材毎の劣化予測を行う手法。</w:t>
            </w:r>
          </w:p>
          <w:p w:rsidR="000C1391" w:rsidRPr="00122BB4" w:rsidRDefault="000C1391" w:rsidP="008A750E">
            <w:pPr>
              <w:spacing w:line="300" w:lineRule="exact"/>
              <w:rPr>
                <w:rFonts w:ascii="HG丸ｺﾞｼｯｸM-PRO" w:eastAsia="HG丸ｺﾞｼｯｸM-PRO" w:hAnsi="HG丸ｺﾞｼｯｸM-PRO"/>
                <w:szCs w:val="21"/>
              </w:rPr>
            </w:pPr>
            <w:r w:rsidRPr="00122BB4">
              <w:rPr>
                <w:rFonts w:ascii="HG丸ｺﾞｼｯｸM-PRO" w:eastAsia="HG丸ｺﾞｼｯｸM-PRO" w:hAnsi="HG丸ｺﾞｼｯｸM-PRO" w:hint="eastAsia"/>
                <w:szCs w:val="21"/>
              </w:rPr>
              <w:t>劣化予測を行うためには、健全度だけでなく、指標となる種々の状態（例えば、コンクリートの水セメント比など）を詳細に把握する必要がある。</w:t>
            </w:r>
          </w:p>
        </w:tc>
        <w:tc>
          <w:tcPr>
            <w:tcW w:w="3685" w:type="dxa"/>
          </w:tcPr>
          <w:p w:rsidR="000C1391" w:rsidRPr="00122BB4" w:rsidRDefault="000C1391" w:rsidP="008A750E">
            <w:pPr>
              <w:spacing w:line="300" w:lineRule="exact"/>
              <w:rPr>
                <w:rFonts w:ascii="HG丸ｺﾞｼｯｸM-PRO" w:eastAsia="HG丸ｺﾞｼｯｸM-PRO" w:hAnsi="HG丸ｺﾞｼｯｸM-PRO"/>
                <w:szCs w:val="21"/>
              </w:rPr>
            </w:pPr>
            <w:r w:rsidRPr="00122BB4">
              <w:rPr>
                <w:rFonts w:ascii="HG丸ｺﾞｼｯｸM-PRO" w:eastAsia="HG丸ｺﾞｼｯｸM-PRO" w:hAnsi="HG丸ｺﾞｼｯｸM-PRO"/>
                <w:szCs w:val="21"/>
              </w:rPr>
              <w:t>RC</w:t>
            </w:r>
            <w:r w:rsidRPr="00122BB4">
              <w:rPr>
                <w:rFonts w:ascii="HG丸ｺﾞｼｯｸM-PRO" w:eastAsia="HG丸ｺﾞｼｯｸM-PRO" w:hAnsi="HG丸ｺﾞｼｯｸM-PRO" w:hint="eastAsia"/>
                <w:szCs w:val="21"/>
              </w:rPr>
              <w:t>床版の疲労損傷</w:t>
            </w:r>
          </w:p>
          <w:p w:rsidR="000C1391" w:rsidRPr="00122BB4" w:rsidRDefault="000C1391" w:rsidP="008A750E">
            <w:pPr>
              <w:spacing w:line="300" w:lineRule="exact"/>
              <w:rPr>
                <w:rFonts w:ascii="HG丸ｺﾞｼｯｸM-PRO" w:eastAsia="HG丸ｺﾞｼｯｸM-PRO" w:hAnsi="HG丸ｺﾞｼｯｸM-PRO"/>
                <w:szCs w:val="21"/>
              </w:rPr>
            </w:pPr>
            <w:r w:rsidRPr="00122BB4">
              <w:rPr>
                <w:rFonts w:ascii="HG丸ｺﾞｼｯｸM-PRO" w:eastAsia="HG丸ｺﾞｼｯｸM-PRO" w:hAnsi="HG丸ｺﾞｼｯｸM-PRO" w:hint="eastAsia"/>
                <w:szCs w:val="21"/>
              </w:rPr>
              <w:t>コンクリート部材の塩害</w:t>
            </w:r>
          </w:p>
          <w:p w:rsidR="000C1391" w:rsidRPr="00122BB4" w:rsidRDefault="000C1391" w:rsidP="008A750E">
            <w:pPr>
              <w:spacing w:line="300" w:lineRule="exact"/>
              <w:rPr>
                <w:rFonts w:ascii="HG丸ｺﾞｼｯｸM-PRO" w:eastAsia="HG丸ｺﾞｼｯｸM-PRO" w:hAnsi="HG丸ｺﾞｼｯｸM-PRO"/>
                <w:szCs w:val="21"/>
              </w:rPr>
            </w:pPr>
            <w:r w:rsidRPr="00122BB4">
              <w:rPr>
                <w:rFonts w:ascii="HG丸ｺﾞｼｯｸM-PRO" w:eastAsia="HG丸ｺﾞｼｯｸM-PRO" w:hAnsi="HG丸ｺﾞｼｯｸM-PRO" w:hint="eastAsia"/>
                <w:szCs w:val="21"/>
              </w:rPr>
              <w:t>コンクリート部材の中性化（下式）</w:t>
            </w:r>
          </w:p>
          <w:p w:rsidR="000C1391" w:rsidRPr="00122BB4" w:rsidRDefault="000C1391" w:rsidP="008A750E">
            <w:pPr>
              <w:spacing w:before="120"/>
              <w:rPr>
                <w:rFonts w:ascii="HG丸ｺﾞｼｯｸM-PRO" w:eastAsia="HG丸ｺﾞｼｯｸM-PRO" w:hAnsi="HG丸ｺﾞｼｯｸM-PRO"/>
                <w:szCs w:val="21"/>
              </w:rPr>
            </w:pPr>
            <w:r w:rsidRPr="007D2698">
              <w:rPr>
                <w:noProof/>
              </w:rPr>
              <w:drawing>
                <wp:inline distT="0" distB="0" distL="0" distR="0" wp14:anchorId="0D694530" wp14:editId="1A900640">
                  <wp:extent cx="2814452" cy="1021278"/>
                  <wp:effectExtent l="0" t="0" r="5080" b="7620"/>
                  <wp:docPr id="26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rotWithShape="1">
                          <a:blip r:embed="rId17"/>
                          <a:srcRect t="6123" r="4295" b="6123"/>
                          <a:stretch/>
                        </pic:blipFill>
                        <pic:spPr bwMode="auto">
                          <a:xfrm>
                            <a:off x="0" y="0"/>
                            <a:ext cx="2814452" cy="1021278"/>
                          </a:xfrm>
                          <a:prstGeom prst="rect">
                            <a:avLst/>
                          </a:prstGeom>
                          <a:ln>
                            <a:noFill/>
                          </a:ln>
                          <a:extLst>
                            <a:ext uri="{53640926-AAD7-44D8-BBD7-CCE9431645EC}">
                              <a14:shadowObscured xmlns:a14="http://schemas.microsoft.com/office/drawing/2010/main"/>
                            </a:ext>
                          </a:extLst>
                        </pic:spPr>
                      </pic:pic>
                    </a:graphicData>
                  </a:graphic>
                </wp:inline>
              </w:drawing>
            </w:r>
          </w:p>
        </w:tc>
      </w:tr>
    </w:tbl>
    <w:p w:rsidR="000C1391" w:rsidRPr="00122BB4" w:rsidRDefault="000C1391" w:rsidP="000C1391">
      <w:pPr>
        <w:pStyle w:val="10"/>
        <w:ind w:firstLine="210"/>
        <w:rPr>
          <w:rFonts w:ascii="HG丸ｺﾞｼｯｸM-PRO" w:eastAsia="HG丸ｺﾞｼｯｸM-PRO" w:hAnsi="HG丸ｺﾞｼｯｸM-PRO"/>
        </w:rPr>
      </w:pPr>
    </w:p>
    <w:p w:rsidR="000C1391" w:rsidRDefault="000C1391" w:rsidP="00016CDF"/>
    <w:p w:rsidR="006E3069" w:rsidRPr="00122BB4" w:rsidRDefault="006E3069" w:rsidP="006E3069">
      <w:pPr>
        <w:pStyle w:val="10"/>
        <w:ind w:firstLine="210"/>
        <w:rPr>
          <w:rFonts w:ascii="HG丸ｺﾞｼｯｸM-PRO" w:eastAsia="HG丸ｺﾞｼｯｸM-PRO" w:hAnsi="HG丸ｺﾞｼｯｸM-PRO"/>
        </w:rPr>
      </w:pPr>
    </w:p>
    <w:p w:rsidR="006E3069" w:rsidRPr="00122BB4" w:rsidRDefault="006E3069" w:rsidP="006E3069">
      <w:pPr>
        <w:pStyle w:val="10"/>
        <w:ind w:firstLine="210"/>
        <w:rPr>
          <w:rFonts w:ascii="HG丸ｺﾞｼｯｸM-PRO" w:eastAsia="HG丸ｺﾞｼｯｸM-PRO" w:hAnsi="HG丸ｺﾞｼｯｸM-PRO"/>
        </w:rPr>
      </w:pPr>
    </w:p>
    <w:p w:rsidR="006E3069" w:rsidRPr="00122BB4" w:rsidRDefault="006E3069" w:rsidP="006E3069">
      <w:pPr>
        <w:pStyle w:val="10"/>
        <w:ind w:firstLine="210"/>
        <w:rPr>
          <w:rFonts w:ascii="HG丸ｺﾞｼｯｸM-PRO" w:eastAsia="HG丸ｺﾞｼｯｸM-PRO" w:hAnsi="HG丸ｺﾞｼｯｸM-PRO"/>
        </w:rPr>
        <w:sectPr w:rsidR="006E3069" w:rsidRPr="00122BB4" w:rsidSect="006E3069">
          <w:headerReference w:type="default" r:id="rId18"/>
          <w:footerReference w:type="default" r:id="rId19"/>
          <w:type w:val="continuous"/>
          <w:pgSz w:w="11906" w:h="16838" w:code="9"/>
          <w:pgMar w:top="1418" w:right="1418" w:bottom="1418" w:left="1418" w:header="851" w:footer="567" w:gutter="0"/>
          <w:cols w:space="425"/>
          <w:docGrid w:type="lines" w:linePitch="360"/>
        </w:sectPr>
      </w:pPr>
    </w:p>
    <w:p w:rsidR="006E3069" w:rsidRDefault="006E3069" w:rsidP="006E3069">
      <w:pPr>
        <w:pStyle w:val="1"/>
      </w:pPr>
      <w:r>
        <w:rPr>
          <w:rFonts w:hint="eastAsia"/>
        </w:rPr>
        <w:lastRenderedPageBreak/>
        <w:t>大阪府建設CALSシステムの概要</w:t>
      </w:r>
    </w:p>
    <w:p w:rsidR="006E3069" w:rsidRPr="00122BB4" w:rsidRDefault="004E2FA0" w:rsidP="006E3069">
      <w:pPr>
        <w:widowControl/>
        <w:jc w:val="center"/>
        <w:rPr>
          <w:rFonts w:ascii="HG丸ｺﾞｼｯｸM-PRO" w:eastAsia="HG丸ｺﾞｼｯｸM-PRO" w:hAnsi="HG丸ｺﾞｼｯｸM-PRO"/>
          <w:color w:val="000000" w:themeColor="text1"/>
        </w:rPr>
      </w:pPr>
      <w:r w:rsidRPr="008A750E">
        <w:rPr>
          <w:rFonts w:ascii="HG丸ｺﾞｼｯｸM-PRO" w:eastAsia="HG丸ｺﾞｼｯｸM-PRO" w:hAnsi="HG丸ｺﾞｼｯｸM-PRO"/>
          <w:noProof/>
        </w:rPr>
        <mc:AlternateContent>
          <mc:Choice Requires="wps">
            <w:drawing>
              <wp:anchor distT="0" distB="0" distL="114300" distR="114300" simplePos="0" relativeHeight="251662336" behindDoc="0" locked="0" layoutInCell="1" allowOverlap="1" wp14:anchorId="6B39E504" wp14:editId="2713C497">
                <wp:simplePos x="0" y="0"/>
                <wp:positionH relativeFrom="column">
                  <wp:posOffset>3929693</wp:posOffset>
                </wp:positionH>
                <wp:positionV relativeFrom="paragraph">
                  <wp:posOffset>3068955</wp:posOffset>
                </wp:positionV>
                <wp:extent cx="1282065" cy="695960"/>
                <wp:effectExtent l="0" t="0" r="13335" b="27940"/>
                <wp:wrapNone/>
                <wp:docPr id="259" name="1 つの角を丸めた四角形 259"/>
                <wp:cNvGraphicFramePr/>
                <a:graphic xmlns:a="http://schemas.openxmlformats.org/drawingml/2006/main">
                  <a:graphicData uri="http://schemas.microsoft.com/office/word/2010/wordprocessingShape">
                    <wps:wsp>
                      <wps:cNvSpPr/>
                      <wps:spPr>
                        <a:xfrm>
                          <a:off x="0" y="0"/>
                          <a:ext cx="1282065" cy="695960"/>
                        </a:xfrm>
                        <a:prstGeom prst="round1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 つの角を丸めた四角形 259" o:spid="_x0000_s1026" style="position:absolute;left:0;text-align:left;margin-left:309.4pt;margin-top:241.65pt;width:100.95pt;height:5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2065,69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" path="m,l1166069,v64063,,115996,51933,115996,115996l1282065,695960,,695960,,xe" filled="f" strokecolor="red" strokeweight="2pt">
                <v:path arrowok="t" o:connecttype="custom" o:connectlocs="0,0;1166069,0;1282065,115996;1282065,695960;0,695960;0,0" o:connectangles="0,0,0,0,0,0"/>
              </v:shape>
            </w:pict>
          </mc:Fallback>
        </mc:AlternateContent>
      </w:r>
      <w:r w:rsidRPr="007D2698">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14:anchorId="4DB1A9AA" wp14:editId="33C6C32A">
                <wp:simplePos x="0" y="0"/>
                <wp:positionH relativeFrom="column">
                  <wp:posOffset>3915732</wp:posOffset>
                </wp:positionH>
                <wp:positionV relativeFrom="paragraph">
                  <wp:posOffset>2181225</wp:posOffset>
                </wp:positionV>
                <wp:extent cx="1282065" cy="695960"/>
                <wp:effectExtent l="0" t="0" r="13335" b="27940"/>
                <wp:wrapNone/>
                <wp:docPr id="258" name="1 つの角を丸めた四角形 258"/>
                <wp:cNvGraphicFramePr/>
                <a:graphic xmlns:a="http://schemas.openxmlformats.org/drawingml/2006/main">
                  <a:graphicData uri="http://schemas.microsoft.com/office/word/2010/wordprocessingShape">
                    <wps:wsp>
                      <wps:cNvSpPr/>
                      <wps:spPr>
                        <a:xfrm>
                          <a:off x="0" y="0"/>
                          <a:ext cx="1282065" cy="695960"/>
                        </a:xfrm>
                        <a:prstGeom prst="round1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 つの角を丸めた四角形 258" o:spid="_x0000_s1026" style="position:absolute;left:0;text-align:left;margin-left:308.35pt;margin-top:171.75pt;width:100.95pt;height:5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2065,69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" path="m,l1166069,v64063,,115996,51933,115996,115996l1282065,695960,,695960,,xe" filled="f" strokecolor="red" strokeweight="2pt">
                <v:path arrowok="t" o:connecttype="custom" o:connectlocs="0,0;1166069,0;1282065,115996;1282065,695960;0,695960;0,0" o:connectangles="0,0,0,0,0,0"/>
              </v:shape>
            </w:pict>
          </mc:Fallback>
        </mc:AlternateContent>
      </w:r>
      <w:r w:rsidR="006E3069" w:rsidRPr="008A750E">
        <w:rPr>
          <w:rFonts w:ascii="HG丸ｺﾞｼｯｸM-PRO" w:eastAsia="HG丸ｺﾞｼｯｸM-PRO" w:hAnsi="HG丸ｺﾞｼｯｸM-PRO"/>
          <w:noProof/>
        </w:rPr>
        <w:drawing>
          <wp:inline distT="0" distB="0" distL="0" distR="0" wp14:anchorId="1D703B8C" wp14:editId="75A92401">
            <wp:extent cx="7651473" cy="4994851"/>
            <wp:effectExtent l="0" t="0" r="6985" b="0"/>
            <wp:docPr id="44055" name="図 44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636" t="3024" r="1654" b="2079"/>
                    <a:stretch/>
                  </pic:blipFill>
                  <pic:spPr bwMode="auto">
                    <a:xfrm>
                      <a:off x="0" y="0"/>
                      <a:ext cx="7652550" cy="4995554"/>
                    </a:xfrm>
                    <a:prstGeom prst="rect">
                      <a:avLst/>
                    </a:prstGeom>
                    <a:noFill/>
                    <a:ln>
                      <a:noFill/>
                    </a:ln>
                    <a:extLst>
                      <a:ext uri="{53640926-AAD7-44D8-BBD7-CCE9431645EC}">
                        <a14:shadowObscured xmlns:a14="http://schemas.microsoft.com/office/drawing/2010/main"/>
                      </a:ext>
                    </a:extLst>
                  </pic:spPr>
                </pic:pic>
              </a:graphicData>
            </a:graphic>
          </wp:inline>
        </w:drawing>
      </w:r>
    </w:p>
    <w:p w:rsidR="006E3069" w:rsidRPr="00122BB4" w:rsidRDefault="006E3069" w:rsidP="006E3069">
      <w:pPr>
        <w:pStyle w:val="a8"/>
        <w:spacing w:beforeLines="0" w:before="0"/>
      </w:pPr>
      <w:r w:rsidRPr="00122BB4">
        <w:rPr>
          <w:rFonts w:hint="eastAsia"/>
        </w:rPr>
        <w:t>図</w:t>
      </w:r>
      <w:r w:rsidRPr="00122BB4">
        <w:t xml:space="preserve"> </w:t>
      </w:r>
      <w:r w:rsidRPr="008A750E">
        <w:fldChar w:fldCharType="begin"/>
      </w:r>
      <w:r w:rsidRPr="00122BB4">
        <w:instrText xml:space="preserve"> STYLEREF 1 \s </w:instrText>
      </w:r>
      <w:r w:rsidRPr="008A750E">
        <w:fldChar w:fldCharType="separate"/>
      </w:r>
      <w:r w:rsidR="004E2FA0">
        <w:rPr>
          <w:noProof/>
        </w:rPr>
        <w:t>4</w:t>
      </w:r>
      <w:r w:rsidRPr="008A750E">
        <w:rPr>
          <w:noProof/>
        </w:rPr>
        <w:fldChar w:fldCharType="end"/>
      </w:r>
      <w:r w:rsidRPr="00122BB4">
        <w:t>.</w:t>
      </w:r>
      <w:r w:rsidRPr="008A750E">
        <w:fldChar w:fldCharType="begin"/>
      </w:r>
      <w:r w:rsidRPr="00122BB4">
        <w:instrText xml:space="preserve"> SEQ 図 \* ARABIC \s 1 </w:instrText>
      </w:r>
      <w:r w:rsidRPr="008A750E">
        <w:fldChar w:fldCharType="separate"/>
      </w:r>
      <w:r w:rsidR="004E2FA0">
        <w:rPr>
          <w:noProof/>
        </w:rPr>
        <w:t>1</w:t>
      </w:r>
      <w:r w:rsidRPr="008A750E">
        <w:rPr>
          <w:noProof/>
        </w:rPr>
        <w:fldChar w:fldCharType="end"/>
      </w:r>
      <w:r w:rsidRPr="00122BB4">
        <w:rPr>
          <w:rFonts w:hint="eastAsia"/>
        </w:rPr>
        <w:t xml:space="preserve">　建設</w:t>
      </w:r>
      <w:r w:rsidRPr="00122BB4">
        <w:t>CALSシステム概要図</w:t>
      </w:r>
    </w:p>
    <w:p w:rsidR="006E3069" w:rsidRPr="00122BB4" w:rsidRDefault="006E3069" w:rsidP="006E3069">
      <w:pPr>
        <w:rPr>
          <w:rFonts w:ascii="HG丸ｺﾞｼｯｸM-PRO" w:eastAsia="HG丸ｺﾞｼｯｸM-PRO" w:hAnsi="HG丸ｺﾞｼｯｸM-PRO"/>
        </w:rPr>
        <w:sectPr w:rsidR="006E3069" w:rsidRPr="00122BB4" w:rsidSect="004A1FCD">
          <w:headerReference w:type="default" r:id="rId21"/>
          <w:footerReference w:type="default" r:id="rId22"/>
          <w:pgSz w:w="16838" w:h="11906" w:orient="landscape" w:code="9"/>
          <w:pgMar w:top="1418" w:right="1418" w:bottom="1418" w:left="1418" w:header="851" w:footer="567" w:gutter="0"/>
          <w:cols w:space="425"/>
          <w:docGrid w:type="lines" w:linePitch="360"/>
        </w:sectPr>
      </w:pPr>
    </w:p>
    <w:p w:rsidR="006E3069" w:rsidRPr="00122BB4" w:rsidRDefault="006E3069" w:rsidP="006E3069">
      <w:pPr>
        <w:pStyle w:val="a8"/>
      </w:pPr>
      <w:r w:rsidRPr="00122BB4">
        <w:rPr>
          <w:rFonts w:hint="eastAsia"/>
        </w:rPr>
        <w:lastRenderedPageBreak/>
        <w:t>表</w:t>
      </w:r>
      <w:r w:rsidRPr="00122BB4">
        <w:t xml:space="preserve"> </w:t>
      </w:r>
      <w:r w:rsidRPr="008A750E">
        <w:fldChar w:fldCharType="begin"/>
      </w:r>
      <w:r w:rsidRPr="00122BB4">
        <w:instrText xml:space="preserve"> STYLEREF 1 \s </w:instrText>
      </w:r>
      <w:r w:rsidRPr="008A750E">
        <w:fldChar w:fldCharType="separate"/>
      </w:r>
      <w:r w:rsidR="004E2FA0">
        <w:rPr>
          <w:noProof/>
        </w:rPr>
        <w:t>4</w:t>
      </w:r>
      <w:r w:rsidRPr="008A750E">
        <w:rPr>
          <w:noProof/>
        </w:rPr>
        <w:fldChar w:fldCharType="end"/>
      </w:r>
      <w:r w:rsidRPr="00122BB4">
        <w:t>.</w:t>
      </w:r>
      <w:r w:rsidRPr="008A750E">
        <w:fldChar w:fldCharType="begin"/>
      </w:r>
      <w:r w:rsidRPr="00122BB4">
        <w:instrText xml:space="preserve"> SEQ 表 \* ARABIC \s 1 </w:instrText>
      </w:r>
      <w:r w:rsidRPr="008A750E">
        <w:fldChar w:fldCharType="separate"/>
      </w:r>
      <w:r w:rsidR="004E2FA0">
        <w:rPr>
          <w:noProof/>
        </w:rPr>
        <w:t>1</w:t>
      </w:r>
      <w:r w:rsidRPr="008A750E">
        <w:rPr>
          <w:noProof/>
        </w:rPr>
        <w:fldChar w:fldCharType="end"/>
      </w:r>
      <w:r w:rsidRPr="00122BB4">
        <w:rPr>
          <w:rFonts w:hint="eastAsia"/>
        </w:rPr>
        <w:t xml:space="preserve">　建設</w:t>
      </w:r>
      <w:r w:rsidRPr="00122BB4">
        <w:t>CALS</w:t>
      </w:r>
      <w:r w:rsidRPr="00122BB4">
        <w:rPr>
          <w:rFonts w:hint="eastAsia"/>
        </w:rPr>
        <w:t>システム各</w:t>
      </w:r>
      <w:r w:rsidRPr="00122BB4">
        <w:rPr>
          <w:rFonts w:hint="eastAsia"/>
          <w:color w:val="000000" w:themeColor="text1"/>
        </w:rPr>
        <w:t>サブシステムの概要</w:t>
      </w:r>
    </w:p>
    <w:tbl>
      <w:tblPr>
        <w:tblStyle w:val="af1"/>
        <w:tblW w:w="0" w:type="auto"/>
        <w:tblInd w:w="108" w:type="dxa"/>
        <w:tblLook w:val="04A0" w:firstRow="1" w:lastRow="0" w:firstColumn="1" w:lastColumn="0" w:noHBand="0" w:noVBand="1"/>
      </w:tblPr>
      <w:tblGrid>
        <w:gridCol w:w="1560"/>
        <w:gridCol w:w="7512"/>
      </w:tblGrid>
      <w:tr w:rsidR="006E3069" w:rsidRPr="00122BB4" w:rsidTr="008A750E">
        <w:tc>
          <w:tcPr>
            <w:tcW w:w="1560" w:type="dxa"/>
            <w:tcBorders>
              <w:bottom w:val="double" w:sz="4" w:space="0" w:color="auto"/>
            </w:tcBorders>
            <w:shd w:val="clear" w:color="auto" w:fill="D9D9D9" w:themeFill="background1" w:themeFillShade="D9"/>
          </w:tcPr>
          <w:p w:rsidR="006E3069" w:rsidRPr="00122BB4" w:rsidRDefault="006E3069" w:rsidP="008A750E">
            <w:pPr>
              <w:spacing w:line="300" w:lineRule="exact"/>
              <w:jc w:val="center"/>
              <w:rPr>
                <w:rFonts w:ascii="HG丸ｺﾞｼｯｸM-PRO" w:eastAsia="HG丸ｺﾞｼｯｸM-PRO" w:hAnsi="HG丸ｺﾞｼｯｸM-PRO"/>
                <w:sz w:val="18"/>
                <w:szCs w:val="18"/>
              </w:rPr>
            </w:pPr>
            <w:r w:rsidRPr="00122BB4">
              <w:rPr>
                <w:rFonts w:ascii="HG丸ｺﾞｼｯｸM-PRO" w:eastAsia="HG丸ｺﾞｼｯｸM-PRO" w:hAnsi="HG丸ｺﾞｼｯｸM-PRO" w:hint="eastAsia"/>
                <w:sz w:val="18"/>
                <w:szCs w:val="18"/>
              </w:rPr>
              <w:t>サブシステム名</w:t>
            </w:r>
          </w:p>
        </w:tc>
        <w:tc>
          <w:tcPr>
            <w:tcW w:w="7512" w:type="dxa"/>
            <w:tcBorders>
              <w:bottom w:val="double" w:sz="4" w:space="0" w:color="auto"/>
            </w:tcBorders>
            <w:shd w:val="clear" w:color="auto" w:fill="D9D9D9" w:themeFill="background1" w:themeFillShade="D9"/>
          </w:tcPr>
          <w:p w:rsidR="006E3069" w:rsidRPr="00122BB4" w:rsidRDefault="006E3069" w:rsidP="008A750E">
            <w:pPr>
              <w:spacing w:line="300" w:lineRule="exact"/>
              <w:jc w:val="center"/>
              <w:rPr>
                <w:rFonts w:ascii="HG丸ｺﾞｼｯｸM-PRO" w:eastAsia="HG丸ｺﾞｼｯｸM-PRO" w:hAnsi="HG丸ｺﾞｼｯｸM-PRO"/>
                <w:sz w:val="18"/>
                <w:szCs w:val="18"/>
              </w:rPr>
            </w:pPr>
            <w:r w:rsidRPr="00122BB4">
              <w:rPr>
                <w:rFonts w:ascii="HG丸ｺﾞｼｯｸM-PRO" w:eastAsia="HG丸ｺﾞｼｯｸM-PRO" w:hAnsi="HG丸ｺﾞｼｯｸM-PRO" w:hint="eastAsia"/>
                <w:sz w:val="18"/>
                <w:szCs w:val="18"/>
              </w:rPr>
              <w:t>システム概要</w:t>
            </w:r>
          </w:p>
        </w:tc>
      </w:tr>
      <w:tr w:rsidR="006E3069" w:rsidRPr="00122BB4" w:rsidTr="008A750E">
        <w:tc>
          <w:tcPr>
            <w:tcW w:w="1560" w:type="dxa"/>
            <w:tcBorders>
              <w:top w:val="double" w:sz="4" w:space="0" w:color="auto"/>
            </w:tcBorders>
          </w:tcPr>
          <w:p w:rsidR="006E3069" w:rsidRPr="00122BB4" w:rsidRDefault="006E3069" w:rsidP="008A750E">
            <w:pPr>
              <w:spacing w:line="300" w:lineRule="exact"/>
              <w:rPr>
                <w:rFonts w:ascii="HG丸ｺﾞｼｯｸM-PRO" w:eastAsia="HG丸ｺﾞｼｯｸM-PRO" w:hAnsi="HG丸ｺﾞｼｯｸM-PRO"/>
                <w:sz w:val="18"/>
                <w:szCs w:val="18"/>
              </w:rPr>
            </w:pPr>
            <w:r w:rsidRPr="00122BB4">
              <w:rPr>
                <w:rFonts w:ascii="HG丸ｺﾞｼｯｸM-PRO" w:eastAsia="HG丸ｺﾞｼｯｸM-PRO" w:hAnsi="HG丸ｺﾞｼｯｸM-PRO" w:hint="eastAsia"/>
                <w:sz w:val="18"/>
                <w:szCs w:val="18"/>
              </w:rPr>
              <w:t>公共事業</w:t>
            </w:r>
          </w:p>
          <w:p w:rsidR="006E3069" w:rsidRPr="00122BB4" w:rsidRDefault="006E3069" w:rsidP="008A750E">
            <w:pPr>
              <w:spacing w:line="300" w:lineRule="exact"/>
              <w:rPr>
                <w:rFonts w:ascii="HG丸ｺﾞｼｯｸM-PRO" w:eastAsia="HG丸ｺﾞｼｯｸM-PRO" w:hAnsi="HG丸ｺﾞｼｯｸM-PRO"/>
                <w:sz w:val="18"/>
                <w:szCs w:val="18"/>
              </w:rPr>
            </w:pPr>
            <w:r w:rsidRPr="00122BB4">
              <w:rPr>
                <w:rFonts w:ascii="HG丸ｺﾞｼｯｸM-PRO" w:eastAsia="HG丸ｺﾞｼｯｸM-PRO" w:hAnsi="HG丸ｺﾞｼｯｸM-PRO" w:hint="eastAsia"/>
                <w:sz w:val="18"/>
                <w:szCs w:val="18"/>
              </w:rPr>
              <w:t>執行管理</w:t>
            </w:r>
          </w:p>
        </w:tc>
        <w:tc>
          <w:tcPr>
            <w:tcW w:w="7512" w:type="dxa"/>
            <w:tcBorders>
              <w:top w:val="double" w:sz="4" w:space="0" w:color="auto"/>
            </w:tcBorders>
          </w:tcPr>
          <w:p w:rsidR="006E3069" w:rsidRPr="00122BB4" w:rsidRDefault="006E3069" w:rsidP="008A750E">
            <w:pPr>
              <w:spacing w:line="300" w:lineRule="exact"/>
              <w:rPr>
                <w:rFonts w:ascii="HG丸ｺﾞｼｯｸM-PRO" w:eastAsia="HG丸ｺﾞｼｯｸM-PRO" w:hAnsi="HG丸ｺﾞｼｯｸM-PRO"/>
                <w:sz w:val="18"/>
                <w:szCs w:val="18"/>
              </w:rPr>
            </w:pPr>
            <w:r w:rsidRPr="00122BB4">
              <w:rPr>
                <w:rFonts w:ascii="HG丸ｺﾞｼｯｸM-PRO" w:eastAsia="HG丸ｺﾞｼｯｸM-PRO" w:hAnsi="HG丸ｺﾞｼｯｸM-PRO" w:hint="eastAsia"/>
                <w:sz w:val="18"/>
                <w:szCs w:val="18"/>
              </w:rPr>
              <w:t>事業執行に伴い作成した成果物や各資料を一元的管理するとともに、業務フローを提示し関連する作業を支援するシステム。</w:t>
            </w:r>
          </w:p>
          <w:p w:rsidR="006E3069" w:rsidRPr="00122BB4" w:rsidRDefault="006E3069" w:rsidP="008A750E">
            <w:pPr>
              <w:spacing w:line="300" w:lineRule="exact"/>
              <w:rPr>
                <w:rFonts w:ascii="HG丸ｺﾞｼｯｸM-PRO" w:eastAsia="HG丸ｺﾞｼｯｸM-PRO" w:hAnsi="HG丸ｺﾞｼｯｸM-PRO"/>
                <w:sz w:val="18"/>
                <w:szCs w:val="18"/>
              </w:rPr>
            </w:pPr>
            <w:r w:rsidRPr="00122BB4">
              <w:rPr>
                <w:rFonts w:ascii="HG丸ｺﾞｼｯｸM-PRO" w:eastAsia="HG丸ｺﾞｼｯｸM-PRO" w:hAnsi="HG丸ｺﾞｼｯｸM-PRO" w:hint="eastAsia"/>
                <w:sz w:val="18"/>
                <w:szCs w:val="18"/>
              </w:rPr>
              <w:t>・</w:t>
            </w:r>
            <w:r w:rsidRPr="00122BB4">
              <w:rPr>
                <w:rFonts w:ascii="HG丸ｺﾞｼｯｸM-PRO" w:eastAsia="HG丸ｺﾞｼｯｸM-PRO" w:hAnsi="HG丸ｺﾞｼｯｸM-PRO" w:hint="eastAsia"/>
                <w:b/>
                <w:sz w:val="18"/>
                <w:szCs w:val="18"/>
              </w:rPr>
              <w:t>担当事業一覧：</w:t>
            </w:r>
            <w:r w:rsidRPr="00122BB4">
              <w:rPr>
                <w:rFonts w:ascii="HG丸ｺﾞｼｯｸM-PRO" w:eastAsia="HG丸ｺﾞｼｯｸM-PRO" w:hAnsi="HG丸ｺﾞｼｯｸM-PRO" w:hint="eastAsia"/>
                <w:sz w:val="18"/>
                <w:szCs w:val="18"/>
              </w:rPr>
              <w:t>事業ごとに事業概要や案件等を表示できる</w:t>
            </w:r>
          </w:p>
          <w:p w:rsidR="006E3069" w:rsidRPr="00122BB4" w:rsidRDefault="006E3069" w:rsidP="008A750E">
            <w:pPr>
              <w:spacing w:line="300" w:lineRule="exact"/>
              <w:rPr>
                <w:rFonts w:ascii="HG丸ｺﾞｼｯｸM-PRO" w:eastAsia="HG丸ｺﾞｼｯｸM-PRO" w:hAnsi="HG丸ｺﾞｼｯｸM-PRO"/>
                <w:sz w:val="18"/>
                <w:szCs w:val="18"/>
              </w:rPr>
            </w:pPr>
            <w:r w:rsidRPr="00122BB4">
              <w:rPr>
                <w:rFonts w:ascii="HG丸ｺﾞｼｯｸM-PRO" w:eastAsia="HG丸ｺﾞｼｯｸM-PRO" w:hAnsi="HG丸ｺﾞｼｯｸM-PRO" w:hint="eastAsia"/>
                <w:sz w:val="18"/>
                <w:szCs w:val="18"/>
              </w:rPr>
              <w:t>・</w:t>
            </w:r>
            <w:r w:rsidRPr="00122BB4">
              <w:rPr>
                <w:rFonts w:ascii="HG丸ｺﾞｼｯｸM-PRO" w:eastAsia="HG丸ｺﾞｼｯｸM-PRO" w:hAnsi="HG丸ｺﾞｼｯｸM-PRO" w:hint="eastAsia"/>
                <w:b/>
                <w:sz w:val="18"/>
                <w:szCs w:val="18"/>
              </w:rPr>
              <w:t>担当案件一</w:t>
            </w:r>
            <w:r w:rsidRPr="00122BB4">
              <w:rPr>
                <w:rFonts w:ascii="HG丸ｺﾞｼｯｸM-PRO" w:eastAsia="HG丸ｺﾞｼｯｸM-PRO" w:hAnsi="HG丸ｺﾞｼｯｸM-PRO" w:hint="eastAsia"/>
                <w:sz w:val="18"/>
                <w:szCs w:val="18"/>
              </w:rPr>
              <w:t>覧：担当の案件一覧の表示、内容確認ができる</w:t>
            </w:r>
          </w:p>
        </w:tc>
      </w:tr>
      <w:tr w:rsidR="006E3069" w:rsidRPr="00122BB4" w:rsidTr="008A750E">
        <w:tc>
          <w:tcPr>
            <w:tcW w:w="1560" w:type="dxa"/>
          </w:tcPr>
          <w:p w:rsidR="006E3069" w:rsidRPr="00122BB4" w:rsidRDefault="006E3069" w:rsidP="008A750E">
            <w:pPr>
              <w:spacing w:line="300" w:lineRule="exact"/>
              <w:rPr>
                <w:rFonts w:ascii="HG丸ｺﾞｼｯｸM-PRO" w:eastAsia="HG丸ｺﾞｼｯｸM-PRO" w:hAnsi="HG丸ｺﾞｼｯｸM-PRO"/>
                <w:sz w:val="18"/>
                <w:szCs w:val="18"/>
              </w:rPr>
            </w:pPr>
            <w:r w:rsidRPr="00122BB4">
              <w:rPr>
                <w:rFonts w:ascii="HG丸ｺﾞｼｯｸM-PRO" w:eastAsia="HG丸ｺﾞｼｯｸM-PRO" w:hAnsi="HG丸ｺﾞｼｯｸM-PRO" w:hint="eastAsia"/>
                <w:sz w:val="18"/>
                <w:szCs w:val="18"/>
              </w:rPr>
              <w:t>事業計画</w:t>
            </w:r>
          </w:p>
          <w:p w:rsidR="006E3069" w:rsidRPr="00122BB4" w:rsidRDefault="006E3069" w:rsidP="008A750E">
            <w:pPr>
              <w:spacing w:line="300" w:lineRule="exact"/>
              <w:rPr>
                <w:rFonts w:ascii="HG丸ｺﾞｼｯｸM-PRO" w:eastAsia="HG丸ｺﾞｼｯｸM-PRO" w:hAnsi="HG丸ｺﾞｼｯｸM-PRO"/>
                <w:sz w:val="18"/>
                <w:szCs w:val="18"/>
              </w:rPr>
            </w:pPr>
            <w:r w:rsidRPr="00122BB4">
              <w:rPr>
                <w:rFonts w:ascii="HG丸ｺﾞｼｯｸM-PRO" w:eastAsia="HG丸ｺﾞｼｯｸM-PRO" w:hAnsi="HG丸ｺﾞｼｯｸM-PRO" w:hint="eastAsia"/>
                <w:sz w:val="18"/>
                <w:szCs w:val="18"/>
              </w:rPr>
              <w:t>（予算管理）</w:t>
            </w:r>
          </w:p>
        </w:tc>
        <w:tc>
          <w:tcPr>
            <w:tcW w:w="7512" w:type="dxa"/>
          </w:tcPr>
          <w:p w:rsidR="006E3069" w:rsidRPr="00122BB4" w:rsidRDefault="006E3069" w:rsidP="008A750E">
            <w:pPr>
              <w:spacing w:line="300" w:lineRule="exact"/>
              <w:rPr>
                <w:rFonts w:ascii="HG丸ｺﾞｼｯｸM-PRO" w:eastAsia="HG丸ｺﾞｼｯｸM-PRO" w:hAnsi="HG丸ｺﾞｼｯｸM-PRO"/>
                <w:sz w:val="18"/>
                <w:szCs w:val="18"/>
              </w:rPr>
            </w:pPr>
            <w:r w:rsidRPr="00122BB4">
              <w:rPr>
                <w:rFonts w:ascii="HG丸ｺﾞｼｯｸM-PRO" w:eastAsia="HG丸ｺﾞｼｯｸM-PRO" w:hAnsi="HG丸ｺﾞｼｯｸM-PRO" w:hint="eastAsia"/>
                <w:sz w:val="18"/>
                <w:szCs w:val="18"/>
              </w:rPr>
              <w:t>予算要求から執行までを管理するとともに、事業計画に必要な資料や情報を提供することで、事業計画業務を支援するシステム。</w:t>
            </w:r>
          </w:p>
          <w:p w:rsidR="006E3069" w:rsidRPr="00122BB4" w:rsidRDefault="006E3069" w:rsidP="008A750E">
            <w:pPr>
              <w:spacing w:line="300" w:lineRule="exact"/>
              <w:rPr>
                <w:rFonts w:ascii="HG丸ｺﾞｼｯｸM-PRO" w:eastAsia="HG丸ｺﾞｼｯｸM-PRO" w:hAnsi="HG丸ｺﾞｼｯｸM-PRO"/>
                <w:sz w:val="18"/>
                <w:szCs w:val="18"/>
              </w:rPr>
            </w:pPr>
            <w:r w:rsidRPr="00122BB4">
              <w:rPr>
                <w:rFonts w:ascii="HG丸ｺﾞｼｯｸM-PRO" w:eastAsia="HG丸ｺﾞｼｯｸM-PRO" w:hAnsi="HG丸ｺﾞｼｯｸM-PRO" w:hint="eastAsia"/>
                <w:sz w:val="18"/>
                <w:szCs w:val="18"/>
              </w:rPr>
              <w:t>・</w:t>
            </w:r>
            <w:r w:rsidRPr="00122BB4">
              <w:rPr>
                <w:rFonts w:ascii="HG丸ｺﾞｼｯｸM-PRO" w:eastAsia="HG丸ｺﾞｼｯｸM-PRO" w:hAnsi="HG丸ｺﾞｼｯｸM-PRO" w:hint="eastAsia"/>
                <w:b/>
                <w:sz w:val="18"/>
                <w:szCs w:val="18"/>
              </w:rPr>
              <w:t>予算管理：</w:t>
            </w:r>
            <w:r w:rsidRPr="00122BB4">
              <w:rPr>
                <w:rFonts w:ascii="HG丸ｺﾞｼｯｸM-PRO" w:eastAsia="HG丸ｺﾞｼｯｸM-PRO" w:hAnsi="HG丸ｺﾞｼｯｸM-PRO" w:hint="eastAsia"/>
                <w:sz w:val="18"/>
                <w:szCs w:val="18"/>
              </w:rPr>
              <w:t>予算関係の資料作成が可能</w:t>
            </w:r>
          </w:p>
          <w:p w:rsidR="006E3069" w:rsidRPr="00122BB4" w:rsidRDefault="006E3069" w:rsidP="008A750E">
            <w:pPr>
              <w:spacing w:line="300" w:lineRule="exact"/>
              <w:rPr>
                <w:rFonts w:ascii="HG丸ｺﾞｼｯｸM-PRO" w:eastAsia="HG丸ｺﾞｼｯｸM-PRO" w:hAnsi="HG丸ｺﾞｼｯｸM-PRO"/>
                <w:sz w:val="18"/>
                <w:szCs w:val="18"/>
              </w:rPr>
            </w:pPr>
            <w:r w:rsidRPr="00122BB4">
              <w:rPr>
                <w:rFonts w:ascii="HG丸ｺﾞｼｯｸM-PRO" w:eastAsia="HG丸ｺﾞｼｯｸM-PRO" w:hAnsi="HG丸ｺﾞｼｯｸM-PRO" w:hint="eastAsia"/>
                <w:sz w:val="18"/>
                <w:szCs w:val="18"/>
              </w:rPr>
              <w:t>・</w:t>
            </w:r>
            <w:r w:rsidRPr="00122BB4">
              <w:rPr>
                <w:rFonts w:ascii="HG丸ｺﾞｼｯｸM-PRO" w:eastAsia="HG丸ｺﾞｼｯｸM-PRO" w:hAnsi="HG丸ｺﾞｼｯｸM-PRO" w:hint="eastAsia"/>
                <w:b/>
                <w:sz w:val="18"/>
                <w:szCs w:val="18"/>
              </w:rPr>
              <w:t>執行管理表作成：</w:t>
            </w:r>
            <w:r w:rsidRPr="00122BB4">
              <w:rPr>
                <w:rFonts w:ascii="HG丸ｺﾞｼｯｸM-PRO" w:eastAsia="HG丸ｺﾞｼｯｸM-PRO" w:hAnsi="HG丸ｺﾞｼｯｸM-PRO" w:hint="eastAsia"/>
                <w:sz w:val="18"/>
                <w:szCs w:val="18"/>
              </w:rPr>
              <w:t>科目・グループ別予算執行状況の作成が可能</w:t>
            </w:r>
          </w:p>
          <w:p w:rsidR="006E3069" w:rsidRPr="00122BB4" w:rsidRDefault="006E3069" w:rsidP="008A750E">
            <w:pPr>
              <w:spacing w:line="300" w:lineRule="exact"/>
              <w:rPr>
                <w:rFonts w:ascii="HG丸ｺﾞｼｯｸM-PRO" w:eastAsia="HG丸ｺﾞｼｯｸM-PRO" w:hAnsi="HG丸ｺﾞｼｯｸM-PRO"/>
                <w:sz w:val="18"/>
                <w:szCs w:val="18"/>
              </w:rPr>
            </w:pPr>
            <w:r w:rsidRPr="00122BB4">
              <w:rPr>
                <w:rFonts w:ascii="HG丸ｺﾞｼｯｸM-PRO" w:eastAsia="HG丸ｺﾞｼｯｸM-PRO" w:hAnsi="HG丸ｺﾞｼｯｸM-PRO" w:hint="eastAsia"/>
                <w:sz w:val="18"/>
                <w:szCs w:val="18"/>
              </w:rPr>
              <w:t>・</w:t>
            </w:r>
            <w:r w:rsidRPr="00122BB4">
              <w:rPr>
                <w:rFonts w:ascii="HG丸ｺﾞｼｯｸM-PRO" w:eastAsia="HG丸ｺﾞｼｯｸM-PRO" w:hAnsi="HG丸ｺﾞｼｯｸM-PRO" w:hint="eastAsia"/>
                <w:b/>
                <w:sz w:val="18"/>
                <w:szCs w:val="18"/>
              </w:rPr>
              <w:t>工事台帳参照：</w:t>
            </w:r>
            <w:r w:rsidRPr="00122BB4">
              <w:rPr>
                <w:rFonts w:ascii="HG丸ｺﾞｼｯｸM-PRO" w:eastAsia="HG丸ｺﾞｼｯｸM-PRO" w:hAnsi="HG丸ｺﾞｼｯｸM-PRO" w:hint="eastAsia"/>
                <w:sz w:val="18"/>
                <w:szCs w:val="18"/>
              </w:rPr>
              <w:t>調達業務支援システムで入力された工事台帳の参照が可能</w:t>
            </w:r>
          </w:p>
          <w:p w:rsidR="006E3069" w:rsidRPr="00122BB4" w:rsidRDefault="006E3069" w:rsidP="008A750E">
            <w:pPr>
              <w:spacing w:line="300" w:lineRule="exact"/>
              <w:rPr>
                <w:rFonts w:ascii="HG丸ｺﾞｼｯｸM-PRO" w:eastAsia="HG丸ｺﾞｼｯｸM-PRO" w:hAnsi="HG丸ｺﾞｼｯｸM-PRO"/>
                <w:sz w:val="18"/>
                <w:szCs w:val="18"/>
              </w:rPr>
            </w:pPr>
            <w:r w:rsidRPr="00122BB4">
              <w:rPr>
                <w:rFonts w:ascii="HG丸ｺﾞｼｯｸM-PRO" w:eastAsia="HG丸ｺﾞｼｯｸM-PRO" w:hAnsi="HG丸ｺﾞｼｯｸM-PRO" w:hint="eastAsia"/>
                <w:sz w:val="18"/>
                <w:szCs w:val="18"/>
              </w:rPr>
              <w:t>・</w:t>
            </w:r>
            <w:r w:rsidRPr="00122BB4">
              <w:rPr>
                <w:rFonts w:ascii="HG丸ｺﾞｼｯｸM-PRO" w:eastAsia="HG丸ｺﾞｼｯｸM-PRO" w:hAnsi="HG丸ｺﾞｼｯｸM-PRO" w:hint="eastAsia"/>
                <w:b/>
                <w:sz w:val="18"/>
                <w:szCs w:val="18"/>
              </w:rPr>
              <w:t>会検調書作成：</w:t>
            </w:r>
            <w:r w:rsidRPr="00122BB4">
              <w:rPr>
                <w:rFonts w:ascii="HG丸ｺﾞｼｯｸM-PRO" w:eastAsia="HG丸ｺﾞｼｯｸM-PRO" w:hAnsi="HG丸ｺﾞｼｯｸM-PRO" w:hint="eastAsia"/>
                <w:sz w:val="18"/>
                <w:szCs w:val="18"/>
              </w:rPr>
              <w:t>会検調書および箇所図の作成機能</w:t>
            </w:r>
          </w:p>
        </w:tc>
      </w:tr>
      <w:tr w:rsidR="006E3069" w:rsidRPr="00122BB4" w:rsidTr="008A750E">
        <w:tc>
          <w:tcPr>
            <w:tcW w:w="1560" w:type="dxa"/>
          </w:tcPr>
          <w:p w:rsidR="006E3069" w:rsidRPr="00122BB4" w:rsidRDefault="006E3069" w:rsidP="008A750E">
            <w:pPr>
              <w:spacing w:line="300" w:lineRule="exact"/>
              <w:rPr>
                <w:rFonts w:ascii="HG丸ｺﾞｼｯｸM-PRO" w:eastAsia="HG丸ｺﾞｼｯｸM-PRO" w:hAnsi="HG丸ｺﾞｼｯｸM-PRO"/>
                <w:sz w:val="18"/>
                <w:szCs w:val="18"/>
              </w:rPr>
            </w:pPr>
            <w:r w:rsidRPr="00122BB4">
              <w:rPr>
                <w:rFonts w:ascii="HG丸ｺﾞｼｯｸM-PRO" w:eastAsia="HG丸ｺﾞｼｯｸM-PRO" w:hAnsi="HG丸ｺﾞｼｯｸM-PRO" w:hint="eastAsia"/>
                <w:sz w:val="18"/>
                <w:szCs w:val="18"/>
              </w:rPr>
              <w:t>設計積算</w:t>
            </w:r>
          </w:p>
        </w:tc>
        <w:tc>
          <w:tcPr>
            <w:tcW w:w="7512" w:type="dxa"/>
          </w:tcPr>
          <w:p w:rsidR="006E3069" w:rsidRPr="00122BB4" w:rsidRDefault="006E3069" w:rsidP="008A750E">
            <w:pPr>
              <w:spacing w:line="300" w:lineRule="exact"/>
              <w:rPr>
                <w:rFonts w:ascii="HG丸ｺﾞｼｯｸM-PRO" w:eastAsia="HG丸ｺﾞｼｯｸM-PRO" w:hAnsi="HG丸ｺﾞｼｯｸM-PRO"/>
                <w:sz w:val="18"/>
                <w:szCs w:val="18"/>
              </w:rPr>
            </w:pPr>
            <w:r w:rsidRPr="00122BB4">
              <w:rPr>
                <w:rFonts w:ascii="HG丸ｺﾞｼｯｸM-PRO" w:eastAsia="HG丸ｺﾞｼｯｸM-PRO" w:hAnsi="HG丸ｺﾞｼｯｸM-PRO" w:hint="eastAsia"/>
                <w:sz w:val="18"/>
                <w:szCs w:val="18"/>
              </w:rPr>
              <w:t>積算根拠資料作成などの設計業務を支援するシステム。</w:t>
            </w:r>
          </w:p>
          <w:p w:rsidR="006E3069" w:rsidRPr="00122BB4" w:rsidRDefault="006E3069" w:rsidP="008A750E">
            <w:pPr>
              <w:spacing w:line="300" w:lineRule="exact"/>
              <w:rPr>
                <w:rFonts w:ascii="HG丸ｺﾞｼｯｸM-PRO" w:eastAsia="HG丸ｺﾞｼｯｸM-PRO" w:hAnsi="HG丸ｺﾞｼｯｸM-PRO"/>
                <w:sz w:val="18"/>
                <w:szCs w:val="18"/>
              </w:rPr>
            </w:pPr>
            <w:r w:rsidRPr="00122BB4">
              <w:rPr>
                <w:rFonts w:ascii="HG丸ｺﾞｼｯｸM-PRO" w:eastAsia="HG丸ｺﾞｼｯｸM-PRO" w:hAnsi="HG丸ｺﾞｼｯｸM-PRO" w:hint="eastAsia"/>
                <w:sz w:val="18"/>
                <w:szCs w:val="18"/>
              </w:rPr>
              <w:t>・</w:t>
            </w:r>
            <w:r w:rsidRPr="00122BB4">
              <w:rPr>
                <w:rFonts w:ascii="HG丸ｺﾞｼｯｸM-PRO" w:eastAsia="HG丸ｺﾞｼｯｸM-PRO" w:hAnsi="HG丸ｺﾞｼｯｸM-PRO" w:hint="eastAsia"/>
                <w:b/>
                <w:sz w:val="18"/>
                <w:szCs w:val="18"/>
              </w:rPr>
              <w:t>最適調達価格シミュレーション（処分地</w:t>
            </w:r>
            <w:r w:rsidRPr="00122BB4">
              <w:rPr>
                <w:rFonts w:ascii="HG丸ｺﾞｼｯｸM-PRO" w:eastAsia="HG丸ｺﾞｼｯｸM-PRO" w:hAnsi="HG丸ｺﾞｼｯｸM-PRO"/>
                <w:b/>
                <w:sz w:val="18"/>
                <w:szCs w:val="18"/>
              </w:rPr>
              <w:t>/運搬費算出）：</w:t>
            </w:r>
            <w:r w:rsidRPr="00122BB4">
              <w:rPr>
                <w:rFonts w:ascii="HG丸ｺﾞｼｯｸM-PRO" w:eastAsia="HG丸ｺﾞｼｯｸM-PRO" w:hAnsi="HG丸ｺﾞｼｯｸM-PRO" w:hint="eastAsia"/>
                <w:sz w:val="18"/>
                <w:szCs w:val="18"/>
              </w:rPr>
              <w:t>残土処分地などの算出</w:t>
            </w:r>
          </w:p>
          <w:p w:rsidR="006E3069" w:rsidRPr="00122BB4" w:rsidRDefault="006E3069" w:rsidP="008A750E">
            <w:pPr>
              <w:spacing w:line="300" w:lineRule="exact"/>
              <w:rPr>
                <w:rFonts w:ascii="HG丸ｺﾞｼｯｸM-PRO" w:eastAsia="HG丸ｺﾞｼｯｸM-PRO" w:hAnsi="HG丸ｺﾞｼｯｸM-PRO"/>
                <w:sz w:val="18"/>
                <w:szCs w:val="18"/>
              </w:rPr>
            </w:pPr>
            <w:r w:rsidRPr="00122BB4">
              <w:rPr>
                <w:rFonts w:ascii="HG丸ｺﾞｼｯｸM-PRO" w:eastAsia="HG丸ｺﾞｼｯｸM-PRO" w:hAnsi="HG丸ｺﾞｼｯｸM-PRO" w:hint="eastAsia"/>
                <w:sz w:val="18"/>
                <w:szCs w:val="18"/>
              </w:rPr>
              <w:t>・</w:t>
            </w:r>
            <w:r w:rsidRPr="00122BB4">
              <w:rPr>
                <w:rFonts w:ascii="HG丸ｺﾞｼｯｸM-PRO" w:eastAsia="HG丸ｺﾞｼｯｸM-PRO" w:hAnsi="HG丸ｺﾞｼｯｸM-PRO" w:hint="eastAsia"/>
                <w:b/>
                <w:sz w:val="18"/>
                <w:szCs w:val="18"/>
              </w:rPr>
              <w:t>処分地情報表示：</w:t>
            </w:r>
            <w:r w:rsidRPr="00122BB4">
              <w:rPr>
                <w:rFonts w:ascii="HG丸ｺﾞｼｯｸM-PRO" w:eastAsia="HG丸ｺﾞｼｯｸM-PRO" w:hAnsi="HG丸ｺﾞｼｯｸM-PRO" w:hint="eastAsia"/>
                <w:sz w:val="18"/>
                <w:szCs w:val="18"/>
              </w:rPr>
              <w:t>受入地の受入基準や地図を表示</w:t>
            </w:r>
          </w:p>
        </w:tc>
      </w:tr>
      <w:tr w:rsidR="006E3069" w:rsidRPr="00122BB4" w:rsidTr="008A750E">
        <w:tc>
          <w:tcPr>
            <w:tcW w:w="1560" w:type="dxa"/>
          </w:tcPr>
          <w:p w:rsidR="006E3069" w:rsidRPr="00122BB4" w:rsidRDefault="006E3069" w:rsidP="008A750E">
            <w:pPr>
              <w:spacing w:line="300" w:lineRule="exact"/>
              <w:rPr>
                <w:rFonts w:ascii="HG丸ｺﾞｼｯｸM-PRO" w:eastAsia="HG丸ｺﾞｼｯｸM-PRO" w:hAnsi="HG丸ｺﾞｼｯｸM-PRO"/>
                <w:sz w:val="18"/>
                <w:szCs w:val="18"/>
              </w:rPr>
            </w:pPr>
            <w:r w:rsidRPr="00122BB4">
              <w:rPr>
                <w:rFonts w:ascii="HG丸ｺﾞｼｯｸM-PRO" w:eastAsia="HG丸ｺﾞｼｯｸM-PRO" w:hAnsi="HG丸ｺﾞｼｯｸM-PRO" w:hint="eastAsia"/>
                <w:sz w:val="18"/>
                <w:szCs w:val="18"/>
              </w:rPr>
              <w:t>発注図書管理</w:t>
            </w:r>
          </w:p>
        </w:tc>
        <w:tc>
          <w:tcPr>
            <w:tcW w:w="7512" w:type="dxa"/>
          </w:tcPr>
          <w:p w:rsidR="006E3069" w:rsidRPr="00122BB4" w:rsidRDefault="006E3069" w:rsidP="008A750E">
            <w:pPr>
              <w:spacing w:line="300" w:lineRule="exact"/>
              <w:rPr>
                <w:rFonts w:ascii="HG丸ｺﾞｼｯｸM-PRO" w:eastAsia="HG丸ｺﾞｼｯｸM-PRO" w:hAnsi="HG丸ｺﾞｼｯｸM-PRO"/>
                <w:sz w:val="18"/>
                <w:szCs w:val="18"/>
              </w:rPr>
            </w:pPr>
            <w:r w:rsidRPr="00122BB4">
              <w:rPr>
                <w:rFonts w:ascii="HG丸ｺﾞｼｯｸM-PRO" w:eastAsia="HG丸ｺﾞｼｯｸM-PRO" w:hAnsi="HG丸ｺﾞｼｯｸM-PRO" w:hint="eastAsia"/>
                <w:sz w:val="18"/>
                <w:szCs w:val="18"/>
              </w:rPr>
              <w:t>積算書や図面などの発注関係データを登録・管理することにより、発注図書とりまとめ業務や原義管理業務を支援するシステム。</w:t>
            </w:r>
          </w:p>
          <w:p w:rsidR="006E3069" w:rsidRPr="00122BB4" w:rsidRDefault="006E3069" w:rsidP="008A750E">
            <w:pPr>
              <w:spacing w:line="300" w:lineRule="exact"/>
              <w:rPr>
                <w:rFonts w:ascii="HG丸ｺﾞｼｯｸM-PRO" w:eastAsia="HG丸ｺﾞｼｯｸM-PRO" w:hAnsi="HG丸ｺﾞｼｯｸM-PRO"/>
                <w:sz w:val="18"/>
                <w:szCs w:val="18"/>
              </w:rPr>
            </w:pPr>
            <w:r w:rsidRPr="00122BB4">
              <w:rPr>
                <w:rFonts w:ascii="HG丸ｺﾞｼｯｸM-PRO" w:eastAsia="HG丸ｺﾞｼｯｸM-PRO" w:hAnsi="HG丸ｺﾞｼｯｸM-PRO" w:hint="eastAsia"/>
                <w:sz w:val="18"/>
                <w:szCs w:val="18"/>
              </w:rPr>
              <w:t>・</w:t>
            </w:r>
            <w:r w:rsidRPr="00122BB4">
              <w:rPr>
                <w:rFonts w:ascii="HG丸ｺﾞｼｯｸM-PRO" w:eastAsia="HG丸ｺﾞｼｯｸM-PRO" w:hAnsi="HG丸ｺﾞｼｯｸM-PRO" w:hint="eastAsia"/>
                <w:b/>
                <w:sz w:val="18"/>
                <w:szCs w:val="18"/>
              </w:rPr>
              <w:t>図書登録：</w:t>
            </w:r>
            <w:r w:rsidRPr="00122BB4">
              <w:rPr>
                <w:rFonts w:ascii="HG丸ｺﾞｼｯｸM-PRO" w:eastAsia="HG丸ｺﾞｼｯｸM-PRO" w:hAnsi="HG丸ｺﾞｼｯｸM-PRO" w:hint="eastAsia"/>
                <w:sz w:val="18"/>
                <w:szCs w:val="18"/>
              </w:rPr>
              <w:t>図面や積算書、根拠資料などの電子データを登録する機能</w:t>
            </w:r>
          </w:p>
          <w:p w:rsidR="006E3069" w:rsidRPr="00122BB4" w:rsidRDefault="006E3069" w:rsidP="008A750E">
            <w:pPr>
              <w:spacing w:line="300" w:lineRule="exact"/>
              <w:rPr>
                <w:rFonts w:ascii="HG丸ｺﾞｼｯｸM-PRO" w:eastAsia="HG丸ｺﾞｼｯｸM-PRO" w:hAnsi="HG丸ｺﾞｼｯｸM-PRO"/>
                <w:sz w:val="18"/>
                <w:szCs w:val="18"/>
              </w:rPr>
            </w:pPr>
            <w:r w:rsidRPr="00122BB4">
              <w:rPr>
                <w:rFonts w:ascii="HG丸ｺﾞｼｯｸM-PRO" w:eastAsia="HG丸ｺﾞｼｯｸM-PRO" w:hAnsi="HG丸ｺﾞｼｯｸM-PRO" w:hint="eastAsia"/>
                <w:sz w:val="18"/>
                <w:szCs w:val="18"/>
              </w:rPr>
              <w:t>・</w:t>
            </w:r>
            <w:r w:rsidRPr="00122BB4">
              <w:rPr>
                <w:rFonts w:ascii="HG丸ｺﾞｼｯｸM-PRO" w:eastAsia="HG丸ｺﾞｼｯｸM-PRO" w:hAnsi="HG丸ｺﾞｼｯｸM-PRO" w:hint="eastAsia"/>
                <w:b/>
                <w:sz w:val="18"/>
                <w:szCs w:val="18"/>
              </w:rPr>
              <w:t>図書参照：</w:t>
            </w:r>
            <w:r w:rsidRPr="00122BB4">
              <w:rPr>
                <w:rFonts w:ascii="HG丸ｺﾞｼｯｸM-PRO" w:eastAsia="HG丸ｺﾞｼｯｸM-PRO" w:hAnsi="HG丸ｺﾞｼｯｸM-PRO" w:hint="eastAsia"/>
                <w:sz w:val="18"/>
                <w:szCs w:val="18"/>
              </w:rPr>
              <w:t>登録済の電子データを閲覧する機能</w:t>
            </w:r>
          </w:p>
        </w:tc>
      </w:tr>
      <w:tr w:rsidR="006E3069" w:rsidRPr="00122BB4" w:rsidTr="008A750E">
        <w:tc>
          <w:tcPr>
            <w:tcW w:w="1560" w:type="dxa"/>
          </w:tcPr>
          <w:p w:rsidR="006E3069" w:rsidRPr="00122BB4" w:rsidRDefault="006E3069" w:rsidP="008A750E">
            <w:pPr>
              <w:spacing w:line="300" w:lineRule="exact"/>
              <w:rPr>
                <w:rFonts w:ascii="HG丸ｺﾞｼｯｸM-PRO" w:eastAsia="HG丸ｺﾞｼｯｸM-PRO" w:hAnsi="HG丸ｺﾞｼｯｸM-PRO"/>
                <w:sz w:val="18"/>
                <w:szCs w:val="18"/>
              </w:rPr>
            </w:pPr>
            <w:r w:rsidRPr="00122BB4">
              <w:rPr>
                <w:rFonts w:ascii="HG丸ｺﾞｼｯｸM-PRO" w:eastAsia="HG丸ｺﾞｼｯｸM-PRO" w:hAnsi="HG丸ｺﾞｼｯｸM-PRO" w:hint="eastAsia"/>
                <w:sz w:val="18"/>
                <w:szCs w:val="18"/>
              </w:rPr>
              <w:t>情報共有／</w:t>
            </w:r>
          </w:p>
          <w:p w:rsidR="006E3069" w:rsidRPr="00122BB4" w:rsidRDefault="006E3069" w:rsidP="008A750E">
            <w:pPr>
              <w:spacing w:line="300" w:lineRule="exact"/>
              <w:rPr>
                <w:rFonts w:ascii="HG丸ｺﾞｼｯｸM-PRO" w:eastAsia="HG丸ｺﾞｼｯｸM-PRO" w:hAnsi="HG丸ｺﾞｼｯｸM-PRO"/>
                <w:sz w:val="18"/>
                <w:szCs w:val="18"/>
              </w:rPr>
            </w:pPr>
            <w:r w:rsidRPr="00122BB4">
              <w:rPr>
                <w:rFonts w:ascii="HG丸ｺﾞｼｯｸM-PRO" w:eastAsia="HG丸ｺﾞｼｯｸM-PRO" w:hAnsi="HG丸ｺﾞｼｯｸM-PRO" w:hint="eastAsia"/>
                <w:sz w:val="18"/>
                <w:szCs w:val="18"/>
              </w:rPr>
              <w:t>電子納品</w:t>
            </w:r>
          </w:p>
        </w:tc>
        <w:tc>
          <w:tcPr>
            <w:tcW w:w="7512" w:type="dxa"/>
          </w:tcPr>
          <w:p w:rsidR="006E3069" w:rsidRPr="00122BB4" w:rsidRDefault="006E3069" w:rsidP="008A750E">
            <w:pPr>
              <w:spacing w:line="300" w:lineRule="exact"/>
              <w:rPr>
                <w:rFonts w:ascii="HG丸ｺﾞｼｯｸM-PRO" w:eastAsia="HG丸ｺﾞｼｯｸM-PRO" w:hAnsi="HG丸ｺﾞｼｯｸM-PRO"/>
                <w:sz w:val="18"/>
                <w:szCs w:val="18"/>
              </w:rPr>
            </w:pPr>
            <w:r w:rsidRPr="00122BB4">
              <w:rPr>
                <w:rFonts w:ascii="HG丸ｺﾞｼｯｸM-PRO" w:eastAsia="HG丸ｺﾞｼｯｸM-PRO" w:hAnsi="HG丸ｺﾞｼｯｸM-PRO" w:hint="eastAsia"/>
                <w:sz w:val="18"/>
                <w:szCs w:val="18"/>
              </w:rPr>
              <w:t>受発注者間での各情報の交換、共有と電子納品データ作成を効率的に行うシステム。</w:t>
            </w:r>
          </w:p>
          <w:p w:rsidR="006E3069" w:rsidRPr="00122BB4" w:rsidRDefault="006E3069" w:rsidP="008A750E">
            <w:pPr>
              <w:spacing w:line="300" w:lineRule="exact"/>
              <w:rPr>
                <w:rFonts w:ascii="HG丸ｺﾞｼｯｸM-PRO" w:eastAsia="HG丸ｺﾞｼｯｸM-PRO" w:hAnsi="HG丸ｺﾞｼｯｸM-PRO"/>
                <w:sz w:val="18"/>
                <w:szCs w:val="18"/>
              </w:rPr>
            </w:pPr>
            <w:r w:rsidRPr="00122BB4">
              <w:rPr>
                <w:rFonts w:ascii="HG丸ｺﾞｼｯｸM-PRO" w:eastAsia="HG丸ｺﾞｼｯｸM-PRO" w:hAnsi="HG丸ｺﾞｼｯｸM-PRO" w:hint="eastAsia"/>
                <w:sz w:val="18"/>
                <w:szCs w:val="18"/>
              </w:rPr>
              <w:t>・</w:t>
            </w:r>
            <w:r w:rsidRPr="00122BB4">
              <w:rPr>
                <w:rFonts w:ascii="HG丸ｺﾞｼｯｸM-PRO" w:eastAsia="HG丸ｺﾞｼｯｸM-PRO" w:hAnsi="HG丸ｺﾞｼｯｸM-PRO" w:hint="eastAsia"/>
                <w:b/>
                <w:sz w:val="18"/>
                <w:szCs w:val="18"/>
              </w:rPr>
              <w:t>情報共有システム／日常業務：</w:t>
            </w:r>
            <w:r w:rsidRPr="00122BB4">
              <w:rPr>
                <w:rFonts w:ascii="HG丸ｺﾞｼｯｸM-PRO" w:eastAsia="HG丸ｺﾞｼｯｸM-PRO" w:hAnsi="HG丸ｺﾞｼｯｸM-PRO" w:hint="eastAsia"/>
                <w:sz w:val="18"/>
                <w:szCs w:val="18"/>
              </w:rPr>
              <w:t>成果品作成を目的とした</w:t>
            </w:r>
            <w:r w:rsidRPr="00122BB4">
              <w:rPr>
                <w:rFonts w:ascii="HG丸ｺﾞｼｯｸM-PRO" w:eastAsia="HG丸ｺﾞｼｯｸM-PRO" w:hAnsi="HG丸ｺﾞｼｯｸM-PRO"/>
                <w:sz w:val="18"/>
                <w:szCs w:val="18"/>
              </w:rPr>
              <w:t>WEB上での書類のやり取り</w:t>
            </w:r>
          </w:p>
          <w:p w:rsidR="006E3069" w:rsidRPr="00122BB4" w:rsidRDefault="006E3069" w:rsidP="008A750E">
            <w:pPr>
              <w:spacing w:line="300" w:lineRule="exact"/>
              <w:rPr>
                <w:rFonts w:ascii="HG丸ｺﾞｼｯｸM-PRO" w:eastAsia="HG丸ｺﾞｼｯｸM-PRO" w:hAnsi="HG丸ｺﾞｼｯｸM-PRO"/>
                <w:sz w:val="18"/>
                <w:szCs w:val="18"/>
              </w:rPr>
            </w:pPr>
            <w:r w:rsidRPr="00122BB4">
              <w:rPr>
                <w:rFonts w:ascii="HG丸ｺﾞｼｯｸM-PRO" w:eastAsia="HG丸ｺﾞｼｯｸM-PRO" w:hAnsi="HG丸ｺﾞｼｯｸM-PRO" w:hint="eastAsia"/>
                <w:sz w:val="18"/>
                <w:szCs w:val="18"/>
              </w:rPr>
              <w:t>・</w:t>
            </w:r>
            <w:r w:rsidRPr="00122BB4">
              <w:rPr>
                <w:rFonts w:ascii="HG丸ｺﾞｼｯｸM-PRO" w:eastAsia="HG丸ｺﾞｼｯｸM-PRO" w:hAnsi="HG丸ｺﾞｼｯｸM-PRO" w:hint="eastAsia"/>
                <w:b/>
                <w:sz w:val="18"/>
                <w:szCs w:val="18"/>
              </w:rPr>
              <w:t>電子納品／成果品登録：</w:t>
            </w:r>
            <w:r w:rsidRPr="00122BB4">
              <w:rPr>
                <w:rFonts w:ascii="HG丸ｺﾞｼｯｸM-PRO" w:eastAsia="HG丸ｺﾞｼｯｸM-PRO" w:hAnsi="HG丸ｺﾞｼｯｸM-PRO" w:hint="eastAsia"/>
                <w:sz w:val="18"/>
                <w:szCs w:val="18"/>
              </w:rPr>
              <w:t>業者からの電子納品を</w:t>
            </w:r>
            <w:r w:rsidRPr="00122BB4">
              <w:rPr>
                <w:rFonts w:ascii="HG丸ｺﾞｼｯｸM-PRO" w:eastAsia="HG丸ｺﾞｼｯｸM-PRO" w:hAnsi="HG丸ｺﾞｼｯｸM-PRO"/>
                <w:sz w:val="18"/>
                <w:szCs w:val="18"/>
              </w:rPr>
              <w:t>CALSに登録するツール</w:t>
            </w:r>
          </w:p>
          <w:p w:rsidR="006E3069" w:rsidRPr="00122BB4" w:rsidRDefault="006E3069" w:rsidP="008A750E">
            <w:pPr>
              <w:spacing w:line="300" w:lineRule="exact"/>
              <w:rPr>
                <w:rFonts w:ascii="HG丸ｺﾞｼｯｸM-PRO" w:eastAsia="HG丸ｺﾞｼｯｸM-PRO" w:hAnsi="HG丸ｺﾞｼｯｸM-PRO"/>
                <w:sz w:val="18"/>
                <w:szCs w:val="18"/>
              </w:rPr>
            </w:pPr>
            <w:r w:rsidRPr="00122BB4">
              <w:rPr>
                <w:rFonts w:ascii="HG丸ｺﾞｼｯｸM-PRO" w:eastAsia="HG丸ｺﾞｼｯｸM-PRO" w:hAnsi="HG丸ｺﾞｼｯｸM-PRO" w:hint="eastAsia"/>
                <w:sz w:val="18"/>
                <w:szCs w:val="18"/>
              </w:rPr>
              <w:t>・</w:t>
            </w:r>
            <w:r w:rsidRPr="00122BB4">
              <w:rPr>
                <w:rFonts w:ascii="HG丸ｺﾞｼｯｸM-PRO" w:eastAsia="HG丸ｺﾞｼｯｸM-PRO" w:hAnsi="HG丸ｺﾞｼｯｸM-PRO" w:hint="eastAsia"/>
                <w:b/>
                <w:sz w:val="18"/>
                <w:szCs w:val="18"/>
              </w:rPr>
              <w:t>電子納品／成果品閲覧：</w:t>
            </w:r>
            <w:r w:rsidRPr="00122BB4">
              <w:rPr>
                <w:rFonts w:ascii="HG丸ｺﾞｼｯｸM-PRO" w:eastAsia="HG丸ｺﾞｼｯｸM-PRO" w:hAnsi="HG丸ｺﾞｼｯｸM-PRO" w:hint="eastAsia"/>
                <w:sz w:val="18"/>
                <w:szCs w:val="18"/>
              </w:rPr>
              <w:t>成果品登録したデータを閲覧するツール</w:t>
            </w:r>
          </w:p>
        </w:tc>
      </w:tr>
      <w:tr w:rsidR="006E3069" w:rsidRPr="00122BB4" w:rsidTr="008A750E">
        <w:tc>
          <w:tcPr>
            <w:tcW w:w="1560" w:type="dxa"/>
          </w:tcPr>
          <w:p w:rsidR="006E3069" w:rsidRPr="00122BB4" w:rsidRDefault="006E3069" w:rsidP="008A750E">
            <w:pPr>
              <w:spacing w:line="300" w:lineRule="exact"/>
              <w:rPr>
                <w:rFonts w:ascii="HG丸ｺﾞｼｯｸM-PRO" w:eastAsia="HG丸ｺﾞｼｯｸM-PRO" w:hAnsi="HG丸ｺﾞｼｯｸM-PRO"/>
                <w:sz w:val="18"/>
                <w:szCs w:val="18"/>
              </w:rPr>
            </w:pPr>
            <w:r w:rsidRPr="00122BB4">
              <w:rPr>
                <w:rFonts w:ascii="HG丸ｺﾞｼｯｸM-PRO" w:eastAsia="HG丸ｺﾞｼｯｸM-PRO" w:hAnsi="HG丸ｺﾞｼｯｸM-PRO" w:hint="eastAsia"/>
                <w:sz w:val="18"/>
                <w:szCs w:val="18"/>
              </w:rPr>
              <w:t>維持管理</w:t>
            </w:r>
          </w:p>
        </w:tc>
        <w:tc>
          <w:tcPr>
            <w:tcW w:w="7512" w:type="dxa"/>
          </w:tcPr>
          <w:p w:rsidR="006E3069" w:rsidRPr="00122BB4" w:rsidRDefault="006E3069" w:rsidP="008A750E">
            <w:pPr>
              <w:spacing w:line="300" w:lineRule="exact"/>
              <w:rPr>
                <w:rFonts w:ascii="HG丸ｺﾞｼｯｸM-PRO" w:eastAsia="HG丸ｺﾞｼｯｸM-PRO" w:hAnsi="HG丸ｺﾞｼｯｸM-PRO"/>
                <w:sz w:val="18"/>
                <w:szCs w:val="18"/>
              </w:rPr>
            </w:pPr>
            <w:r w:rsidRPr="00122BB4">
              <w:rPr>
                <w:rFonts w:ascii="HG丸ｺﾞｼｯｸM-PRO" w:eastAsia="HG丸ｺﾞｼｯｸM-PRO" w:hAnsi="HG丸ｺﾞｼｯｸM-PRO" w:hint="eastAsia"/>
                <w:sz w:val="18"/>
                <w:szCs w:val="18"/>
              </w:rPr>
              <w:t>要望処理や現場点検、パトロール支援、履歴管理など維持管理業務を支援するシステム。</w:t>
            </w:r>
          </w:p>
          <w:p w:rsidR="006E3069" w:rsidRPr="00122BB4" w:rsidRDefault="006E3069" w:rsidP="008A750E">
            <w:pPr>
              <w:spacing w:line="300" w:lineRule="exact"/>
              <w:ind w:left="180" w:hangingChars="100" w:hanging="180"/>
              <w:rPr>
                <w:rFonts w:ascii="HG丸ｺﾞｼｯｸM-PRO" w:eastAsia="HG丸ｺﾞｼｯｸM-PRO" w:hAnsi="HG丸ｺﾞｼｯｸM-PRO"/>
                <w:sz w:val="18"/>
                <w:szCs w:val="18"/>
              </w:rPr>
            </w:pPr>
            <w:r w:rsidRPr="00122BB4">
              <w:rPr>
                <w:rFonts w:ascii="HG丸ｺﾞｼｯｸM-PRO" w:eastAsia="HG丸ｺﾞｼｯｸM-PRO" w:hAnsi="HG丸ｺﾞｼｯｸM-PRO" w:hint="eastAsia"/>
                <w:sz w:val="18"/>
                <w:szCs w:val="18"/>
              </w:rPr>
              <w:t>・</w:t>
            </w:r>
            <w:r w:rsidRPr="00122BB4">
              <w:rPr>
                <w:rFonts w:ascii="HG丸ｺﾞｼｯｸM-PRO" w:eastAsia="HG丸ｺﾞｼｯｸM-PRO" w:hAnsi="HG丸ｺﾞｼｯｸM-PRO" w:hint="eastAsia"/>
                <w:b/>
                <w:sz w:val="18"/>
                <w:szCs w:val="18"/>
              </w:rPr>
              <w:t>要望苦情管理：</w:t>
            </w:r>
            <w:r w:rsidRPr="00122BB4">
              <w:rPr>
                <w:rFonts w:ascii="HG丸ｺﾞｼｯｸM-PRO" w:eastAsia="HG丸ｺﾞｼｯｸM-PRO" w:hAnsi="HG丸ｺﾞｼｯｸM-PRO" w:hint="eastAsia"/>
                <w:sz w:val="18"/>
                <w:szCs w:val="18"/>
              </w:rPr>
              <w:t>要望や苦情等の内容をシステムにて登録、対応方針や完了日も入力する</w:t>
            </w:r>
          </w:p>
          <w:p w:rsidR="006E3069" w:rsidRPr="00122BB4" w:rsidRDefault="006E3069" w:rsidP="008A750E">
            <w:pPr>
              <w:spacing w:line="300" w:lineRule="exact"/>
              <w:rPr>
                <w:rFonts w:ascii="HG丸ｺﾞｼｯｸM-PRO" w:eastAsia="HG丸ｺﾞｼｯｸM-PRO" w:hAnsi="HG丸ｺﾞｼｯｸM-PRO"/>
                <w:sz w:val="18"/>
                <w:szCs w:val="18"/>
              </w:rPr>
            </w:pPr>
            <w:r w:rsidRPr="00122BB4">
              <w:rPr>
                <w:rFonts w:ascii="HG丸ｺﾞｼｯｸM-PRO" w:eastAsia="HG丸ｺﾞｼｯｸM-PRO" w:hAnsi="HG丸ｺﾞｼｯｸM-PRO" w:hint="eastAsia"/>
                <w:sz w:val="18"/>
                <w:szCs w:val="18"/>
              </w:rPr>
              <w:t>・</w:t>
            </w:r>
            <w:r w:rsidRPr="00122BB4">
              <w:rPr>
                <w:rFonts w:ascii="HG丸ｺﾞｼｯｸM-PRO" w:eastAsia="HG丸ｺﾞｼｯｸM-PRO" w:hAnsi="HG丸ｺﾞｼｯｸM-PRO" w:hint="eastAsia"/>
                <w:b/>
                <w:sz w:val="18"/>
                <w:szCs w:val="18"/>
              </w:rPr>
              <w:t>直営作業管理：</w:t>
            </w:r>
            <w:r w:rsidRPr="00122BB4">
              <w:rPr>
                <w:rFonts w:ascii="HG丸ｺﾞｼｯｸM-PRO" w:eastAsia="HG丸ｺﾞｼｯｸM-PRO" w:hAnsi="HG丸ｺﾞｼｯｸM-PRO" w:hint="eastAsia"/>
                <w:sz w:val="18"/>
                <w:szCs w:val="18"/>
              </w:rPr>
              <w:t>直営作業の内容をシステムに入力するツール</w:t>
            </w:r>
          </w:p>
          <w:p w:rsidR="006E3069" w:rsidRPr="00122BB4" w:rsidRDefault="006E3069" w:rsidP="008A750E">
            <w:pPr>
              <w:spacing w:line="300" w:lineRule="exact"/>
              <w:ind w:left="180" w:hangingChars="100" w:hanging="180"/>
              <w:rPr>
                <w:rFonts w:ascii="HG丸ｺﾞｼｯｸM-PRO" w:eastAsia="HG丸ｺﾞｼｯｸM-PRO" w:hAnsi="HG丸ｺﾞｼｯｸM-PRO"/>
                <w:sz w:val="18"/>
                <w:szCs w:val="18"/>
              </w:rPr>
            </w:pPr>
            <w:r w:rsidRPr="00122BB4">
              <w:rPr>
                <w:rFonts w:ascii="HG丸ｺﾞｼｯｸM-PRO" w:eastAsia="HG丸ｺﾞｼｯｸM-PRO" w:hAnsi="HG丸ｺﾞｼｯｸM-PRO" w:hint="eastAsia"/>
                <w:sz w:val="18"/>
                <w:szCs w:val="18"/>
              </w:rPr>
              <w:t>・</w:t>
            </w:r>
            <w:r w:rsidRPr="00122BB4">
              <w:rPr>
                <w:rFonts w:ascii="HG丸ｺﾞｼｯｸM-PRO" w:eastAsia="HG丸ｺﾞｼｯｸM-PRO" w:hAnsi="HG丸ｺﾞｼｯｸM-PRO" w:hint="eastAsia"/>
                <w:b/>
                <w:sz w:val="18"/>
                <w:szCs w:val="18"/>
              </w:rPr>
              <w:t>補修工事管理：</w:t>
            </w:r>
            <w:r w:rsidRPr="00122BB4">
              <w:rPr>
                <w:rFonts w:ascii="HG丸ｺﾞｼｯｸM-PRO" w:eastAsia="HG丸ｺﾞｼｯｸM-PRO" w:hAnsi="HG丸ｺﾞｼｯｸM-PRO" w:hint="eastAsia"/>
                <w:sz w:val="18"/>
                <w:szCs w:val="18"/>
              </w:rPr>
              <w:t>施工指示の内容や精算指示の内容を入力し電子調達システムと連携する</w:t>
            </w:r>
          </w:p>
          <w:p w:rsidR="006E3069" w:rsidRPr="00122BB4" w:rsidRDefault="006E3069" w:rsidP="008A750E">
            <w:pPr>
              <w:spacing w:line="300" w:lineRule="exact"/>
              <w:rPr>
                <w:rFonts w:ascii="HG丸ｺﾞｼｯｸM-PRO" w:eastAsia="HG丸ｺﾞｼｯｸM-PRO" w:hAnsi="HG丸ｺﾞｼｯｸM-PRO"/>
                <w:sz w:val="18"/>
                <w:szCs w:val="18"/>
              </w:rPr>
            </w:pPr>
            <w:r w:rsidRPr="00122BB4">
              <w:rPr>
                <w:rFonts w:ascii="HG丸ｺﾞｼｯｸM-PRO" w:eastAsia="HG丸ｺﾞｼｯｸM-PRO" w:hAnsi="HG丸ｺﾞｼｯｸM-PRO" w:hint="eastAsia"/>
                <w:sz w:val="18"/>
                <w:szCs w:val="18"/>
              </w:rPr>
              <w:t>・</w:t>
            </w:r>
            <w:r w:rsidRPr="00122BB4">
              <w:rPr>
                <w:rFonts w:ascii="HG丸ｺﾞｼｯｸM-PRO" w:eastAsia="HG丸ｺﾞｼｯｸM-PRO" w:hAnsi="HG丸ｺﾞｼｯｸM-PRO" w:hint="eastAsia"/>
                <w:b/>
                <w:sz w:val="18"/>
                <w:szCs w:val="18"/>
              </w:rPr>
              <w:t>境界確定管理：</w:t>
            </w:r>
            <w:r w:rsidRPr="00122BB4">
              <w:rPr>
                <w:rFonts w:ascii="HG丸ｺﾞｼｯｸM-PRO" w:eastAsia="HG丸ｺﾞｼｯｸM-PRO" w:hAnsi="HG丸ｺﾞｼｯｸM-PRO" w:hint="eastAsia"/>
                <w:sz w:val="18"/>
                <w:szCs w:val="18"/>
              </w:rPr>
              <w:t>既境界の確認機能</w:t>
            </w:r>
          </w:p>
          <w:p w:rsidR="006E3069" w:rsidRPr="00122BB4" w:rsidRDefault="006E3069" w:rsidP="008A750E">
            <w:pPr>
              <w:spacing w:line="300" w:lineRule="exact"/>
              <w:rPr>
                <w:rFonts w:ascii="HG丸ｺﾞｼｯｸM-PRO" w:eastAsia="HG丸ｺﾞｼｯｸM-PRO" w:hAnsi="HG丸ｺﾞｼｯｸM-PRO"/>
                <w:sz w:val="18"/>
                <w:szCs w:val="18"/>
              </w:rPr>
            </w:pPr>
            <w:r w:rsidRPr="00122BB4">
              <w:rPr>
                <w:rFonts w:ascii="HG丸ｺﾞｼｯｸM-PRO" w:eastAsia="HG丸ｺﾞｼｯｸM-PRO" w:hAnsi="HG丸ｺﾞｼｯｸM-PRO" w:hint="eastAsia"/>
                <w:sz w:val="18"/>
                <w:szCs w:val="18"/>
              </w:rPr>
              <w:t>・</w:t>
            </w:r>
            <w:r w:rsidRPr="00122BB4">
              <w:rPr>
                <w:rFonts w:ascii="HG丸ｺﾞｼｯｸM-PRO" w:eastAsia="HG丸ｺﾞｼｯｸM-PRO" w:hAnsi="HG丸ｺﾞｼｯｸM-PRO" w:hint="eastAsia"/>
                <w:b/>
                <w:sz w:val="18"/>
                <w:szCs w:val="18"/>
              </w:rPr>
              <w:t>点検、パトロール管理：</w:t>
            </w:r>
            <w:r w:rsidRPr="00122BB4">
              <w:rPr>
                <w:rFonts w:ascii="HG丸ｺﾞｼｯｸM-PRO" w:eastAsia="HG丸ｺﾞｼｯｸM-PRO" w:hAnsi="HG丸ｺﾞｼｯｸM-PRO" w:hint="eastAsia"/>
                <w:sz w:val="18"/>
                <w:szCs w:val="18"/>
              </w:rPr>
              <w:t>点検作業やパトロール作業の支援、履歴を管理する</w:t>
            </w:r>
          </w:p>
        </w:tc>
      </w:tr>
      <w:tr w:rsidR="006E3069" w:rsidRPr="00122BB4" w:rsidTr="008A750E">
        <w:tc>
          <w:tcPr>
            <w:tcW w:w="1560" w:type="dxa"/>
          </w:tcPr>
          <w:p w:rsidR="006E3069" w:rsidRPr="00122BB4" w:rsidRDefault="006E3069" w:rsidP="008A750E">
            <w:pPr>
              <w:spacing w:line="300" w:lineRule="exact"/>
              <w:rPr>
                <w:rFonts w:ascii="HG丸ｺﾞｼｯｸM-PRO" w:eastAsia="HG丸ｺﾞｼｯｸM-PRO" w:hAnsi="HG丸ｺﾞｼｯｸM-PRO"/>
                <w:sz w:val="18"/>
                <w:szCs w:val="18"/>
              </w:rPr>
            </w:pPr>
            <w:r w:rsidRPr="00122BB4">
              <w:rPr>
                <w:rFonts w:ascii="HG丸ｺﾞｼｯｸM-PRO" w:eastAsia="HG丸ｺﾞｼｯｸM-PRO" w:hAnsi="HG丸ｺﾞｼｯｸM-PRO" w:hint="eastAsia"/>
                <w:sz w:val="18"/>
                <w:szCs w:val="18"/>
              </w:rPr>
              <w:t>公会計</w:t>
            </w:r>
          </w:p>
        </w:tc>
        <w:tc>
          <w:tcPr>
            <w:tcW w:w="7512" w:type="dxa"/>
          </w:tcPr>
          <w:p w:rsidR="006E3069" w:rsidRPr="00122BB4" w:rsidRDefault="006E3069" w:rsidP="008A750E">
            <w:pPr>
              <w:spacing w:line="300" w:lineRule="exact"/>
              <w:rPr>
                <w:rFonts w:ascii="HG丸ｺﾞｼｯｸM-PRO" w:eastAsia="HG丸ｺﾞｼｯｸM-PRO" w:hAnsi="HG丸ｺﾞｼｯｸM-PRO"/>
                <w:sz w:val="18"/>
                <w:szCs w:val="18"/>
              </w:rPr>
            </w:pPr>
            <w:r w:rsidRPr="00122BB4">
              <w:rPr>
                <w:rFonts w:ascii="HG丸ｺﾞｼｯｸM-PRO" w:eastAsia="HG丸ｺﾞｼｯｸM-PRO" w:hAnsi="HG丸ｺﾞｼｯｸM-PRO" w:hint="eastAsia"/>
                <w:sz w:val="18"/>
                <w:szCs w:val="18"/>
              </w:rPr>
              <w:t>建設仮勘定を本資産登録する際等に、必要となるデータの連携を支援するシステム。</w:t>
            </w:r>
          </w:p>
          <w:p w:rsidR="006E3069" w:rsidRPr="00122BB4" w:rsidRDefault="006E3069" w:rsidP="008A750E">
            <w:pPr>
              <w:spacing w:line="300" w:lineRule="exact"/>
              <w:ind w:left="180" w:hangingChars="100" w:hanging="180"/>
              <w:rPr>
                <w:rFonts w:ascii="HG丸ｺﾞｼｯｸM-PRO" w:eastAsia="HG丸ｺﾞｼｯｸM-PRO" w:hAnsi="HG丸ｺﾞｼｯｸM-PRO"/>
                <w:sz w:val="18"/>
                <w:szCs w:val="18"/>
              </w:rPr>
            </w:pPr>
            <w:r w:rsidRPr="00122BB4">
              <w:rPr>
                <w:rFonts w:ascii="HG丸ｺﾞｼｯｸM-PRO" w:eastAsia="HG丸ｺﾞｼｯｸM-PRO" w:hAnsi="HG丸ｺﾞｼｯｸM-PRO" w:hint="eastAsia"/>
                <w:sz w:val="18"/>
                <w:szCs w:val="18"/>
              </w:rPr>
              <w:t>・</w:t>
            </w:r>
            <w:r w:rsidRPr="00122BB4">
              <w:rPr>
                <w:rFonts w:ascii="HG丸ｺﾞｼｯｸM-PRO" w:eastAsia="HG丸ｺﾞｼｯｸM-PRO" w:hAnsi="HG丸ｺﾞｼｯｸM-PRO" w:hint="eastAsia"/>
                <w:b/>
                <w:sz w:val="18"/>
                <w:szCs w:val="18"/>
              </w:rPr>
              <w:t>資産計上：</w:t>
            </w:r>
            <w:r w:rsidRPr="00122BB4">
              <w:rPr>
                <w:rFonts w:ascii="HG丸ｺﾞｼｯｸM-PRO" w:eastAsia="HG丸ｺﾞｼｯｸM-PRO" w:hAnsi="HG丸ｺﾞｼｯｸM-PRO" w:hint="eastAsia"/>
                <w:sz w:val="18"/>
                <w:szCs w:val="18"/>
              </w:rPr>
              <w:t>建設仮勘定データを本資産に変換するのを支援するツール</w:t>
            </w:r>
          </w:p>
          <w:p w:rsidR="006E3069" w:rsidRPr="00122BB4" w:rsidRDefault="006E3069" w:rsidP="008A750E">
            <w:pPr>
              <w:spacing w:line="300" w:lineRule="exact"/>
              <w:ind w:leftChars="100" w:left="210" w:firstLineChars="500" w:firstLine="900"/>
              <w:rPr>
                <w:rFonts w:ascii="HG丸ｺﾞｼｯｸM-PRO" w:eastAsia="HG丸ｺﾞｼｯｸM-PRO" w:hAnsi="HG丸ｺﾞｼｯｸM-PRO"/>
                <w:sz w:val="18"/>
                <w:szCs w:val="18"/>
              </w:rPr>
            </w:pPr>
            <w:r w:rsidRPr="00122BB4">
              <w:rPr>
                <w:rFonts w:ascii="HG丸ｺﾞｼｯｸM-PRO" w:eastAsia="HG丸ｺﾞｼｯｸM-PRO" w:hAnsi="HG丸ｺﾞｼｯｸM-PRO" w:hint="eastAsia"/>
                <w:sz w:val="18"/>
                <w:szCs w:val="18"/>
              </w:rPr>
              <w:t>また、公有財産台帳管理システムへ送るデータを作成する機能</w:t>
            </w:r>
          </w:p>
          <w:p w:rsidR="006E3069" w:rsidRPr="00122BB4" w:rsidRDefault="006E3069" w:rsidP="008A750E">
            <w:pPr>
              <w:spacing w:line="300" w:lineRule="exact"/>
              <w:rPr>
                <w:rFonts w:ascii="HG丸ｺﾞｼｯｸM-PRO" w:eastAsia="HG丸ｺﾞｼｯｸM-PRO" w:hAnsi="HG丸ｺﾞｼｯｸM-PRO"/>
                <w:sz w:val="18"/>
                <w:szCs w:val="18"/>
              </w:rPr>
            </w:pPr>
            <w:r w:rsidRPr="00122BB4">
              <w:rPr>
                <w:rFonts w:ascii="HG丸ｺﾞｼｯｸM-PRO" w:eastAsia="HG丸ｺﾞｼｯｸM-PRO" w:hAnsi="HG丸ｺﾞｼｯｸM-PRO" w:hint="eastAsia"/>
                <w:sz w:val="18"/>
                <w:szCs w:val="18"/>
              </w:rPr>
              <w:t>・</w:t>
            </w:r>
            <w:r w:rsidRPr="00122BB4">
              <w:rPr>
                <w:rFonts w:ascii="HG丸ｺﾞｼｯｸM-PRO" w:eastAsia="HG丸ｺﾞｼｯｸM-PRO" w:hAnsi="HG丸ｺﾞｼｯｸM-PRO" w:hint="eastAsia"/>
                <w:b/>
                <w:sz w:val="18"/>
                <w:szCs w:val="18"/>
              </w:rPr>
              <w:t>建設仮勘定一覧出力：</w:t>
            </w:r>
            <w:r w:rsidRPr="00122BB4">
              <w:rPr>
                <w:rFonts w:ascii="HG丸ｺﾞｼｯｸM-PRO" w:eastAsia="HG丸ｺﾞｼｯｸM-PRO" w:hAnsi="HG丸ｺﾞｼｯｸM-PRO" w:hint="eastAsia"/>
                <w:sz w:val="18"/>
                <w:szCs w:val="18"/>
              </w:rPr>
              <w:t>建設仮勘定データ一覧表を作成するツール</w:t>
            </w:r>
          </w:p>
        </w:tc>
      </w:tr>
      <w:tr w:rsidR="006E3069" w:rsidRPr="00122BB4" w:rsidTr="008A750E">
        <w:tc>
          <w:tcPr>
            <w:tcW w:w="1560" w:type="dxa"/>
          </w:tcPr>
          <w:p w:rsidR="006E3069" w:rsidRPr="00122BB4" w:rsidRDefault="006E3069" w:rsidP="008A750E">
            <w:pPr>
              <w:spacing w:line="300" w:lineRule="exact"/>
              <w:rPr>
                <w:rFonts w:ascii="HG丸ｺﾞｼｯｸM-PRO" w:eastAsia="HG丸ｺﾞｼｯｸM-PRO" w:hAnsi="HG丸ｺﾞｼｯｸM-PRO"/>
                <w:sz w:val="18"/>
                <w:szCs w:val="18"/>
              </w:rPr>
            </w:pPr>
            <w:r w:rsidRPr="00122BB4">
              <w:rPr>
                <w:rFonts w:ascii="HG丸ｺﾞｼｯｸM-PRO" w:eastAsia="HG丸ｺﾞｼｯｸM-PRO" w:hAnsi="HG丸ｺﾞｼｯｸM-PRO" w:hint="eastAsia"/>
                <w:sz w:val="18"/>
                <w:szCs w:val="18"/>
              </w:rPr>
              <w:t>台帳管理</w:t>
            </w:r>
          </w:p>
        </w:tc>
        <w:tc>
          <w:tcPr>
            <w:tcW w:w="7512" w:type="dxa"/>
          </w:tcPr>
          <w:p w:rsidR="006E3069" w:rsidRPr="00122BB4" w:rsidRDefault="006E3069" w:rsidP="008A750E">
            <w:pPr>
              <w:spacing w:line="300" w:lineRule="exact"/>
              <w:rPr>
                <w:rFonts w:ascii="HG丸ｺﾞｼｯｸM-PRO" w:eastAsia="HG丸ｺﾞｼｯｸM-PRO" w:hAnsi="HG丸ｺﾞｼｯｸM-PRO"/>
                <w:sz w:val="18"/>
                <w:szCs w:val="18"/>
              </w:rPr>
            </w:pPr>
            <w:r w:rsidRPr="00122BB4">
              <w:rPr>
                <w:rFonts w:ascii="HG丸ｺﾞｼｯｸM-PRO" w:eastAsia="HG丸ｺﾞｼｯｸM-PRO" w:hAnsi="HG丸ｺﾞｼｯｸM-PRO" w:hint="eastAsia"/>
                <w:sz w:val="18"/>
                <w:szCs w:val="18"/>
              </w:rPr>
              <w:t>業務全般の情報（図面や地図など）の管理や施設情報の検索、閲覧、帳票出力機能を提供するシステム。</w:t>
            </w:r>
          </w:p>
          <w:p w:rsidR="006E3069" w:rsidRPr="00122BB4" w:rsidRDefault="006E3069" w:rsidP="008A750E">
            <w:pPr>
              <w:spacing w:line="300" w:lineRule="exact"/>
              <w:rPr>
                <w:rFonts w:ascii="HG丸ｺﾞｼｯｸM-PRO" w:eastAsia="HG丸ｺﾞｼｯｸM-PRO" w:hAnsi="HG丸ｺﾞｼｯｸM-PRO"/>
                <w:sz w:val="18"/>
                <w:szCs w:val="18"/>
              </w:rPr>
            </w:pPr>
            <w:r w:rsidRPr="00122BB4">
              <w:rPr>
                <w:rFonts w:ascii="HG丸ｺﾞｼｯｸM-PRO" w:eastAsia="HG丸ｺﾞｼｯｸM-PRO" w:hAnsi="HG丸ｺﾞｼｯｸM-PRO" w:hint="eastAsia"/>
                <w:sz w:val="18"/>
                <w:szCs w:val="18"/>
              </w:rPr>
              <w:t>・</w:t>
            </w:r>
            <w:r w:rsidRPr="00122BB4">
              <w:rPr>
                <w:rFonts w:ascii="HG丸ｺﾞｼｯｸM-PRO" w:eastAsia="HG丸ｺﾞｼｯｸM-PRO" w:hAnsi="HG丸ｺﾞｼｯｸM-PRO" w:hint="eastAsia"/>
                <w:b/>
                <w:sz w:val="18"/>
                <w:szCs w:val="18"/>
              </w:rPr>
              <w:t>台帳閲覧：</w:t>
            </w:r>
            <w:r w:rsidRPr="00122BB4">
              <w:rPr>
                <w:rFonts w:ascii="HG丸ｺﾞｼｯｸM-PRO" w:eastAsia="HG丸ｺﾞｼｯｸM-PRO" w:hAnsi="HG丸ｺﾞｼｯｸM-PRO" w:hint="eastAsia"/>
                <w:sz w:val="18"/>
                <w:szCs w:val="18"/>
              </w:rPr>
              <w:t>登録した台帳の閲覧が可能</w:t>
            </w:r>
          </w:p>
          <w:p w:rsidR="006E3069" w:rsidRPr="00122BB4" w:rsidRDefault="006E3069" w:rsidP="008A750E">
            <w:pPr>
              <w:spacing w:line="300" w:lineRule="exact"/>
              <w:rPr>
                <w:rFonts w:ascii="HG丸ｺﾞｼｯｸM-PRO" w:eastAsia="HG丸ｺﾞｼｯｸM-PRO" w:hAnsi="HG丸ｺﾞｼｯｸM-PRO"/>
                <w:sz w:val="18"/>
                <w:szCs w:val="18"/>
              </w:rPr>
            </w:pPr>
            <w:r w:rsidRPr="00122BB4">
              <w:rPr>
                <w:rFonts w:ascii="HG丸ｺﾞｼｯｸM-PRO" w:eastAsia="HG丸ｺﾞｼｯｸM-PRO" w:hAnsi="HG丸ｺﾞｼｯｸM-PRO" w:hint="eastAsia"/>
                <w:sz w:val="18"/>
                <w:szCs w:val="18"/>
              </w:rPr>
              <w:t>・</w:t>
            </w:r>
            <w:r w:rsidRPr="00122BB4">
              <w:rPr>
                <w:rFonts w:ascii="HG丸ｺﾞｼｯｸM-PRO" w:eastAsia="HG丸ｺﾞｼｯｸM-PRO" w:hAnsi="HG丸ｺﾞｼｯｸM-PRO" w:hint="eastAsia"/>
                <w:b/>
                <w:sz w:val="18"/>
                <w:szCs w:val="18"/>
              </w:rPr>
              <w:t>施設設備データ管理：</w:t>
            </w:r>
            <w:r w:rsidRPr="00122BB4">
              <w:rPr>
                <w:rFonts w:ascii="HG丸ｺﾞｼｯｸM-PRO" w:eastAsia="HG丸ｺﾞｼｯｸM-PRO" w:hAnsi="HG丸ｺﾞｼｯｸM-PRO" w:hint="eastAsia"/>
                <w:sz w:val="18"/>
                <w:szCs w:val="18"/>
              </w:rPr>
              <w:t>施設、設備データの登録、編集ツール</w:t>
            </w:r>
          </w:p>
        </w:tc>
      </w:tr>
      <w:tr w:rsidR="006E3069" w:rsidRPr="00122BB4" w:rsidTr="008A750E">
        <w:tc>
          <w:tcPr>
            <w:tcW w:w="1560" w:type="dxa"/>
          </w:tcPr>
          <w:p w:rsidR="006E3069" w:rsidRPr="00122BB4" w:rsidRDefault="006E3069" w:rsidP="008A750E">
            <w:pPr>
              <w:spacing w:line="300" w:lineRule="exact"/>
              <w:rPr>
                <w:rFonts w:ascii="HG丸ｺﾞｼｯｸM-PRO" w:eastAsia="HG丸ｺﾞｼｯｸM-PRO" w:hAnsi="HG丸ｺﾞｼｯｸM-PRO"/>
                <w:sz w:val="18"/>
                <w:szCs w:val="18"/>
              </w:rPr>
            </w:pPr>
            <w:r w:rsidRPr="00122BB4">
              <w:rPr>
                <w:rFonts w:ascii="HG丸ｺﾞｼｯｸM-PRO" w:eastAsia="HG丸ｺﾞｼｯｸM-PRO" w:hAnsi="HG丸ｺﾞｼｯｸM-PRO"/>
                <w:sz w:val="18"/>
                <w:szCs w:val="18"/>
              </w:rPr>
              <w:t>GIS</w:t>
            </w:r>
          </w:p>
        </w:tc>
        <w:tc>
          <w:tcPr>
            <w:tcW w:w="7512" w:type="dxa"/>
          </w:tcPr>
          <w:p w:rsidR="006E3069" w:rsidRPr="00122BB4" w:rsidRDefault="006E3069" w:rsidP="008A750E">
            <w:pPr>
              <w:spacing w:line="300" w:lineRule="exact"/>
              <w:rPr>
                <w:rFonts w:ascii="HG丸ｺﾞｼｯｸM-PRO" w:eastAsia="HG丸ｺﾞｼｯｸM-PRO" w:hAnsi="HG丸ｺﾞｼｯｸM-PRO"/>
                <w:sz w:val="18"/>
                <w:szCs w:val="18"/>
              </w:rPr>
            </w:pPr>
            <w:r w:rsidRPr="00122BB4">
              <w:rPr>
                <w:rFonts w:ascii="HG丸ｺﾞｼｯｸM-PRO" w:eastAsia="HG丸ｺﾞｼｯｸM-PRO" w:hAnsi="HG丸ｺﾞｼｯｸM-PRO" w:hint="eastAsia"/>
                <w:sz w:val="18"/>
                <w:szCs w:val="18"/>
              </w:rPr>
              <w:t>地図や施設の情報等を検索、閲覧できるシステム。</w:t>
            </w:r>
          </w:p>
        </w:tc>
      </w:tr>
    </w:tbl>
    <w:p w:rsidR="006E3069" w:rsidRPr="00122BB4" w:rsidRDefault="006E3069" w:rsidP="00A1533D">
      <w:pPr>
        <w:rPr>
          <w:rFonts w:ascii="HG丸ｺﾞｼｯｸM-PRO" w:eastAsia="HG丸ｺﾞｼｯｸM-PRO" w:hAnsi="HG丸ｺﾞｼｯｸM-PRO"/>
          <w:sz w:val="18"/>
          <w:szCs w:val="18"/>
        </w:rPr>
      </w:pPr>
      <w:bookmarkStart w:id="9" w:name="_GoBack"/>
      <w:bookmarkEnd w:id="9"/>
    </w:p>
    <w:sectPr w:rsidR="006E3069" w:rsidRPr="00122BB4" w:rsidSect="00556A89">
      <w:headerReference w:type="even" r:id="rId23"/>
      <w:headerReference w:type="default" r:id="rId24"/>
      <w:footerReference w:type="even" r:id="rId25"/>
      <w:footerReference w:type="default" r:id="rId26"/>
      <w:headerReference w:type="first" r:id="rId27"/>
      <w:footerReference w:type="first" r:id="rId28"/>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C79" w:rsidRDefault="002F6C79">
      <w:r>
        <w:separator/>
      </w:r>
    </w:p>
  </w:endnote>
  <w:endnote w:type="continuationSeparator" w:id="0">
    <w:p w:rsidR="002F6C79" w:rsidRDefault="002F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069" w:rsidRPr="003A5F2B" w:rsidRDefault="006E3069">
    <w:pPr>
      <w:pStyle w:val="a4"/>
      <w:rPr>
        <w:rFonts w:ascii="Arial Unicode MS" w:eastAsia="Arial Unicode MS" w:hAnsi="Arial Unicode MS" w:cs="Arial Unicode MS"/>
        <w:sz w:val="32"/>
        <w:szCs w:val="32"/>
      </w:rPr>
    </w:pPr>
    <w:r>
      <w:rPr>
        <w:rFonts w:ascii="Arial Unicode MS" w:eastAsia="Arial Unicode MS" w:hAnsi="Arial Unicode MS" w:cs="Arial Unicode MS"/>
        <w:noProof/>
        <w:sz w:val="32"/>
        <w:szCs w:val="32"/>
      </w:rPr>
      <mc:AlternateContent>
        <mc:Choice Requires="wps">
          <w:drawing>
            <wp:anchor distT="0" distB="0" distL="114300" distR="114300" simplePos="0" relativeHeight="251760128" behindDoc="0" locked="0" layoutInCell="1" allowOverlap="1" wp14:anchorId="2ADD73DF" wp14:editId="0CB2F048">
              <wp:simplePos x="0" y="0"/>
              <wp:positionH relativeFrom="column">
                <wp:posOffset>-5080</wp:posOffset>
              </wp:positionH>
              <wp:positionV relativeFrom="paragraph">
                <wp:posOffset>-35560</wp:posOffset>
              </wp:positionV>
              <wp:extent cx="5762625" cy="85725"/>
              <wp:effectExtent l="13970" t="12065" r="5080" b="6985"/>
              <wp:wrapNone/>
              <wp:docPr id="4714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5725"/>
                      </a:xfrm>
                      <a:prstGeom prst="rect">
                        <a:avLst/>
                      </a:prstGeom>
                      <a:solidFill>
                        <a:srgbClr val="000000"/>
                      </a:solidFill>
                      <a:ln w="9525">
                        <a:solidFill>
                          <a:srgbClr val="000000"/>
                        </a:solidFill>
                        <a:miter lim="800000"/>
                        <a:headEnd/>
                        <a:tailEnd/>
                      </a:ln>
                    </wps:spPr>
                    <wps:txbx>
                      <w:txbxContent>
                        <w:p w:rsidR="006E3069" w:rsidRPr="00D856E6" w:rsidRDefault="006E3069" w:rsidP="003A5F2B">
                          <w:pPr>
                            <w:spacing w:line="400" w:lineRule="exact"/>
                            <w:jc w:val="righ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4pt;margin-top:-2.8pt;width:453.75pt;height:6.7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" fillcolor="black">
              <v:textbox inset="5.85pt,.7pt,5.85pt,.7pt">
                <w:txbxContent>
                  <w:p w:rsidR="006E3069" w:rsidRPr="00D856E6" w:rsidRDefault="006E3069" w:rsidP="003A5F2B">
                    <w:pPr>
                      <w:spacing w:line="400" w:lineRule="exact"/>
                      <w:jc w:val="right"/>
                      <w:rPr>
                        <w:rFonts w:ascii="HG丸ｺﾞｼｯｸM-PRO" w:eastAsia="HG丸ｺﾞｼｯｸM-PRO" w:hAnsi="HG丸ｺﾞｼｯｸM-PRO"/>
                      </w:rPr>
                    </w:pPr>
                  </w:p>
                </w:txbxContent>
              </v:textbox>
            </v:shape>
          </w:pict>
        </mc:Fallback>
      </mc:AlternateContent>
    </w:r>
  </w:p>
  <w:p w:rsidR="006E3069" w:rsidRDefault="006E306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069" w:rsidRPr="003A5F2B" w:rsidRDefault="006E3069">
    <w:pPr>
      <w:pStyle w:val="a4"/>
      <w:rPr>
        <w:rFonts w:ascii="Arial Unicode MS" w:eastAsia="Arial Unicode MS" w:hAnsi="Arial Unicode MS" w:cs="Arial Unicode MS"/>
        <w:sz w:val="32"/>
        <w:szCs w:val="32"/>
      </w:rPr>
    </w:pPr>
    <w:r>
      <w:rPr>
        <w:rFonts w:ascii="Arial Unicode MS" w:eastAsia="Arial Unicode MS" w:hAnsi="Arial Unicode MS" w:cs="Arial Unicode MS"/>
        <w:noProof/>
        <w:sz w:val="32"/>
        <w:szCs w:val="32"/>
      </w:rPr>
      <mc:AlternateContent>
        <mc:Choice Requires="wps">
          <w:drawing>
            <wp:anchor distT="0" distB="0" distL="114300" distR="114300" simplePos="0" relativeHeight="251757056" behindDoc="0" locked="0" layoutInCell="1" allowOverlap="1" wp14:anchorId="78C38F50" wp14:editId="015DECDC">
              <wp:simplePos x="0" y="0"/>
              <wp:positionH relativeFrom="column">
                <wp:posOffset>-5080</wp:posOffset>
              </wp:positionH>
              <wp:positionV relativeFrom="paragraph">
                <wp:posOffset>-37465</wp:posOffset>
              </wp:positionV>
              <wp:extent cx="8886825" cy="85725"/>
              <wp:effectExtent l="0" t="0" r="28575" b="28575"/>
              <wp:wrapNone/>
              <wp:docPr id="4715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6825" cy="85725"/>
                      </a:xfrm>
                      <a:prstGeom prst="rect">
                        <a:avLst/>
                      </a:prstGeom>
                      <a:solidFill>
                        <a:srgbClr val="000000"/>
                      </a:solidFill>
                      <a:ln w="9525">
                        <a:solidFill>
                          <a:srgbClr val="000000"/>
                        </a:solidFill>
                        <a:miter lim="800000"/>
                        <a:headEnd/>
                        <a:tailEnd/>
                      </a:ln>
                    </wps:spPr>
                    <wps:txbx>
                      <w:txbxContent>
                        <w:p w:rsidR="006E3069" w:rsidRPr="00D856E6" w:rsidRDefault="006E3069" w:rsidP="003A5F2B">
                          <w:pPr>
                            <w:spacing w:line="400" w:lineRule="exact"/>
                            <w:jc w:val="righ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4pt;margin-top:-2.95pt;width:699.75pt;height:6.7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" fillcolor="black">
              <v:textbox inset="5.85pt,.7pt,5.85pt,.7pt">
                <w:txbxContent>
                  <w:p w:rsidR="006E3069" w:rsidRPr="00D856E6" w:rsidRDefault="006E3069" w:rsidP="003A5F2B">
                    <w:pPr>
                      <w:spacing w:line="400" w:lineRule="exact"/>
                      <w:jc w:val="right"/>
                      <w:rPr>
                        <w:rFonts w:ascii="HG丸ｺﾞｼｯｸM-PRO" w:eastAsia="HG丸ｺﾞｼｯｸM-PRO" w:hAnsi="HG丸ｺﾞｼｯｸM-PRO"/>
                      </w:rPr>
                    </w:pPr>
                  </w:p>
                </w:txbxContent>
              </v:textbox>
            </v:shape>
          </w:pict>
        </mc:Fallback>
      </mc:AlternateContent>
    </w:r>
  </w:p>
  <w:p w:rsidR="006E3069" w:rsidRDefault="006E306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CA5" w:rsidRDefault="00D92CA5">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07E" w:rsidRPr="003A5F2B" w:rsidRDefault="00A2107E">
    <w:pPr>
      <w:pStyle w:val="a4"/>
      <w:rPr>
        <w:rFonts w:ascii="Arial Unicode MS" w:eastAsia="Arial Unicode MS" w:hAnsi="Arial Unicode MS" w:cs="Arial Unicode MS"/>
        <w:sz w:val="32"/>
        <w:szCs w:val="32"/>
      </w:rPr>
    </w:pPr>
    <w:r>
      <w:rPr>
        <w:rFonts w:ascii="Arial Unicode MS" w:eastAsia="Arial Unicode MS" w:hAnsi="Arial Unicode MS" w:cs="Arial Unicode MS"/>
        <w:noProof/>
        <w:sz w:val="32"/>
        <w:szCs w:val="32"/>
      </w:rPr>
      <mc:AlternateContent>
        <mc:Choice Requires="wps">
          <w:drawing>
            <wp:anchor distT="0" distB="0" distL="114300" distR="114300" simplePos="0" relativeHeight="251745792" behindDoc="0" locked="0" layoutInCell="1" allowOverlap="1" wp14:anchorId="77B92806" wp14:editId="15415822">
              <wp:simplePos x="0" y="0"/>
              <wp:positionH relativeFrom="column">
                <wp:posOffset>-5080</wp:posOffset>
              </wp:positionH>
              <wp:positionV relativeFrom="paragraph">
                <wp:posOffset>-35560</wp:posOffset>
              </wp:positionV>
              <wp:extent cx="5762625" cy="85725"/>
              <wp:effectExtent l="13970" t="12065" r="5080" b="6985"/>
              <wp:wrapNone/>
              <wp:docPr id="17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5725"/>
                      </a:xfrm>
                      <a:prstGeom prst="rect">
                        <a:avLst/>
                      </a:prstGeom>
                      <a:solidFill>
                        <a:srgbClr val="000000"/>
                      </a:solidFill>
                      <a:ln w="9525">
                        <a:solidFill>
                          <a:srgbClr val="000000"/>
                        </a:solidFill>
                        <a:miter lim="800000"/>
                        <a:headEnd/>
                        <a:tailEnd/>
                      </a:ln>
                    </wps:spPr>
                    <wps:txbx>
                      <w:txbxContent>
                        <w:p w:rsidR="00A2107E" w:rsidRPr="00D856E6" w:rsidRDefault="00A2107E" w:rsidP="003A5F2B">
                          <w:pPr>
                            <w:spacing w:line="400" w:lineRule="exact"/>
                            <w:jc w:val="righ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4pt;margin-top:-2.8pt;width:453.75pt;height:6.7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" fillcolor="black">
              <v:textbox inset="5.85pt,.7pt,5.85pt,.7pt">
                <w:txbxContent>
                  <w:p w:rsidR="00A2107E" w:rsidRPr="00D856E6" w:rsidRDefault="00A2107E" w:rsidP="003A5F2B">
                    <w:pPr>
                      <w:spacing w:line="400" w:lineRule="exact"/>
                      <w:jc w:val="right"/>
                      <w:rPr>
                        <w:rFonts w:ascii="HG丸ｺﾞｼｯｸM-PRO" w:eastAsia="HG丸ｺﾞｼｯｸM-PRO" w:hAnsi="HG丸ｺﾞｼｯｸM-PRO"/>
                      </w:rPr>
                    </w:pPr>
                  </w:p>
                </w:txbxContent>
              </v:textbox>
            </v:shape>
          </w:pict>
        </mc:Fallback>
      </mc:AlternateContent>
    </w:r>
    <w:r w:rsidRPr="003A5F2B">
      <w:rPr>
        <w:rFonts w:ascii="Arial Unicode MS" w:eastAsia="Arial Unicode MS" w:hAnsi="Arial Unicode MS" w:cs="Arial Unicode MS"/>
        <w:sz w:val="32"/>
        <w:szCs w:val="32"/>
      </w:rPr>
      <w:fldChar w:fldCharType="begin"/>
    </w:r>
    <w:r w:rsidRPr="003A5F2B">
      <w:rPr>
        <w:rFonts w:ascii="Arial Unicode MS" w:eastAsia="Arial Unicode MS" w:hAnsi="Arial Unicode MS" w:cs="Arial Unicode MS"/>
        <w:sz w:val="32"/>
        <w:szCs w:val="32"/>
      </w:rPr>
      <w:instrText>PAGE   \* MERGEFORMAT</w:instrText>
    </w:r>
    <w:r w:rsidRPr="003A5F2B">
      <w:rPr>
        <w:rFonts w:ascii="Arial Unicode MS" w:eastAsia="Arial Unicode MS" w:hAnsi="Arial Unicode MS" w:cs="Arial Unicode MS"/>
        <w:sz w:val="32"/>
        <w:szCs w:val="32"/>
      </w:rPr>
      <w:fldChar w:fldCharType="separate"/>
    </w:r>
    <w:r w:rsidR="00A1533D" w:rsidRPr="00A1533D">
      <w:rPr>
        <w:rFonts w:ascii="Arial Unicode MS" w:eastAsia="Arial Unicode MS" w:hAnsi="Arial Unicode MS" w:cs="Arial Unicode MS"/>
        <w:noProof/>
        <w:sz w:val="32"/>
        <w:szCs w:val="32"/>
        <w:lang w:val="ja-JP"/>
      </w:rPr>
      <w:t>10</w:t>
    </w:r>
    <w:r w:rsidRPr="003A5F2B">
      <w:rPr>
        <w:rFonts w:ascii="Arial Unicode MS" w:eastAsia="Arial Unicode MS" w:hAnsi="Arial Unicode MS" w:cs="Arial Unicode MS"/>
        <w:sz w:val="32"/>
        <w:szCs w:val="32"/>
      </w:rPr>
      <w:fldChar w:fldCharType="end"/>
    </w:r>
  </w:p>
  <w:p w:rsidR="00A2107E" w:rsidRDefault="00A2107E">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CA5" w:rsidRDefault="00D92CA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C79" w:rsidRDefault="002F6C79">
      <w:r>
        <w:separator/>
      </w:r>
    </w:p>
  </w:footnote>
  <w:footnote w:type="continuationSeparator" w:id="0">
    <w:p w:rsidR="002F6C79" w:rsidRDefault="002F6C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069" w:rsidRDefault="006E3069">
    <w:pPr>
      <w:pStyle w:val="a7"/>
    </w:pPr>
    <w:r>
      <w:rPr>
        <w:noProof/>
      </w:rPr>
      <mc:AlternateContent>
        <mc:Choice Requires="wps">
          <w:drawing>
            <wp:anchor distT="0" distB="0" distL="114300" distR="114300" simplePos="0" relativeHeight="251759104" behindDoc="0" locked="0" layoutInCell="1" allowOverlap="1" wp14:anchorId="1A1768D0" wp14:editId="0F1CB08F">
              <wp:simplePos x="0" y="0"/>
              <wp:positionH relativeFrom="column">
                <wp:posOffset>-5080</wp:posOffset>
              </wp:positionH>
              <wp:positionV relativeFrom="paragraph">
                <wp:posOffset>-52705</wp:posOffset>
              </wp:positionV>
              <wp:extent cx="5762625" cy="314325"/>
              <wp:effectExtent l="13970" t="13970" r="5080" b="5080"/>
              <wp:wrapNone/>
              <wp:docPr id="28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14325"/>
                      </a:xfrm>
                      <a:prstGeom prst="rect">
                        <a:avLst/>
                      </a:prstGeom>
                      <a:solidFill>
                        <a:srgbClr val="000000"/>
                      </a:solidFill>
                      <a:ln w="9525">
                        <a:solidFill>
                          <a:srgbClr val="000000"/>
                        </a:solidFill>
                        <a:miter lim="800000"/>
                        <a:headEnd/>
                        <a:tailEnd/>
                      </a:ln>
                    </wps:spPr>
                    <wps:txbx>
                      <w:txbxContent>
                        <w:p w:rsidR="006E3069" w:rsidRPr="00D856E6" w:rsidRDefault="006E3069" w:rsidP="00D856E6">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大阪府都市基盤施設維持管理技術審議会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pt;margin-top:-4.15pt;width:453.75pt;height:24.7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" fillcolor="black">
              <v:textbox inset="5.85pt,.7pt,5.85pt,.7pt">
                <w:txbxContent>
                  <w:p w:rsidR="006E3069" w:rsidRPr="00D856E6" w:rsidRDefault="006E3069" w:rsidP="00D856E6">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大阪府都市基盤施設維持管理技術審議会</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069" w:rsidRDefault="006E3069">
    <w:pPr>
      <w:pStyle w:val="a7"/>
    </w:pPr>
    <w:r>
      <w:rPr>
        <w:noProof/>
      </w:rPr>
      <mc:AlternateContent>
        <mc:Choice Requires="wps">
          <w:drawing>
            <wp:anchor distT="0" distB="0" distL="114300" distR="114300" simplePos="0" relativeHeight="251758080" behindDoc="0" locked="0" layoutInCell="1" allowOverlap="1" wp14:anchorId="727D89AF" wp14:editId="5517E79F">
              <wp:simplePos x="0" y="0"/>
              <wp:positionH relativeFrom="column">
                <wp:posOffset>-5080</wp:posOffset>
              </wp:positionH>
              <wp:positionV relativeFrom="paragraph">
                <wp:posOffset>-54610</wp:posOffset>
              </wp:positionV>
              <wp:extent cx="8886825" cy="314325"/>
              <wp:effectExtent l="0" t="0" r="28575" b="28575"/>
              <wp:wrapNone/>
              <wp:docPr id="4715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6825" cy="314325"/>
                      </a:xfrm>
                      <a:prstGeom prst="rect">
                        <a:avLst/>
                      </a:prstGeom>
                      <a:solidFill>
                        <a:srgbClr val="000000"/>
                      </a:solidFill>
                      <a:ln w="9525">
                        <a:solidFill>
                          <a:srgbClr val="000000"/>
                        </a:solidFill>
                        <a:miter lim="800000"/>
                        <a:headEnd/>
                        <a:tailEnd/>
                      </a:ln>
                    </wps:spPr>
                    <wps:txbx>
                      <w:txbxContent>
                        <w:p w:rsidR="006E3069" w:rsidRPr="00D856E6" w:rsidRDefault="006E3069" w:rsidP="00D856E6">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大阪府都市基盤施設維持管理技術審議会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4pt;margin-top:-4.3pt;width:699.75pt;height:24.7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" fillcolor="black">
              <v:textbox inset="5.85pt,.7pt,5.85pt,.7pt">
                <w:txbxContent>
                  <w:p w:rsidR="006E3069" w:rsidRPr="00D856E6" w:rsidRDefault="006E3069" w:rsidP="00D856E6">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大阪府都市基盤施設維持管理技術審議会</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CA5" w:rsidRDefault="00D92CA5">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CA5" w:rsidRDefault="00D92CA5">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CA5" w:rsidRDefault="00D92CA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F3E32"/>
    <w:multiLevelType w:val="hybridMultilevel"/>
    <w:tmpl w:val="6CC8C99C"/>
    <w:lvl w:ilvl="0" w:tplc="04090001">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nsid w:val="272E41CE"/>
    <w:multiLevelType w:val="hybridMultilevel"/>
    <w:tmpl w:val="FABE089C"/>
    <w:lvl w:ilvl="0" w:tplc="B5588AC2">
      <w:numFmt w:val="bullet"/>
      <w:lvlText w:val="・"/>
      <w:lvlJc w:val="left"/>
      <w:pPr>
        <w:ind w:left="990" w:hanging="360"/>
      </w:pPr>
      <w:rPr>
        <w:rFonts w:ascii="HG丸ｺﾞｼｯｸM-PRO" w:eastAsia="HG丸ｺﾞｼｯｸM-PRO" w:hAnsi="HG丸ｺﾞｼｯｸM-PRO" w:cs="Times New Roman" w:hint="eastAsia"/>
        <w:lang w:val="en-US"/>
      </w:rPr>
    </w:lvl>
    <w:lvl w:ilvl="1" w:tplc="0CA44612">
      <w:numFmt w:val="bullet"/>
      <w:lvlText w:val="・"/>
      <w:lvlJc w:val="left"/>
      <w:pPr>
        <w:ind w:left="1470" w:hanging="420"/>
      </w:pPr>
      <w:rPr>
        <w:rFonts w:ascii="HG丸ｺﾞｼｯｸM-PRO" w:eastAsia="HG丸ｺﾞｼｯｸM-PRO" w:hAnsi="HG丸ｺﾞｼｯｸM-PRO" w:cs="Times New Roman" w:hint="eastAsia"/>
        <w:lang w:val="en-US"/>
      </w:rPr>
    </w:lvl>
    <w:lvl w:ilvl="2" w:tplc="E01872BC">
      <w:numFmt w:val="bullet"/>
      <w:lvlText w:val="・"/>
      <w:lvlJc w:val="left"/>
      <w:pPr>
        <w:ind w:left="1890" w:hanging="420"/>
      </w:pPr>
      <w:rPr>
        <w:rFonts w:ascii="HG丸ｺﾞｼｯｸM-PRO" w:eastAsia="HG丸ｺﾞｼｯｸM-PRO" w:hAnsi="HG丸ｺﾞｼｯｸM-PRO" w:cs="Times New Roman" w:hint="eastAsia"/>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nsid w:val="34DE5411"/>
    <w:multiLevelType w:val="hybridMultilevel"/>
    <w:tmpl w:val="17EABAC6"/>
    <w:lvl w:ilvl="0" w:tplc="D2769E16">
      <w:start w:val="1"/>
      <w:numFmt w:val="bullet"/>
      <w:lvlText w:val="・"/>
      <w:lvlJc w:val="left"/>
      <w:pPr>
        <w:ind w:left="420" w:hanging="420"/>
      </w:pPr>
      <w:rPr>
        <w:rFonts w:ascii="ＭＳ 明朝" w:eastAsia="ＭＳ 明朝" w:hAnsi="ＭＳ 明朝" w:cs="Times New Roman" w:hint="eastAsia"/>
        <w:strike w:val="0"/>
        <w:d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43E3E3B"/>
    <w:multiLevelType w:val="multilevel"/>
    <w:tmpl w:val="EA0A25B2"/>
    <w:lvl w:ilvl="0">
      <w:start w:val="1"/>
      <w:numFmt w:val="decimalFullWidth"/>
      <w:suff w:val="space"/>
      <w:lvlText w:val="%1 "/>
      <w:lvlJc w:val="left"/>
      <w:pPr>
        <w:ind w:left="425" w:hanging="425"/>
      </w:pPr>
      <w:rPr>
        <w:rFonts w:ascii="Arial Unicode MS" w:eastAsia="Arial Unicode MS" w:hint="eastAsia"/>
        <w:b w:val="0"/>
        <w:i w:val="0"/>
        <w:sz w:val="52"/>
        <w:szCs w:val="52"/>
      </w:rPr>
    </w:lvl>
    <w:lvl w:ilvl="1">
      <w:start w:val="1"/>
      <w:numFmt w:val="decimalFullWidth"/>
      <w:pStyle w:val="subsection"/>
      <w:suff w:val="space"/>
      <w:lvlText w:val="%1.%2 "/>
      <w:lvlJc w:val="left"/>
      <w:pPr>
        <w:ind w:left="567" w:hanging="567"/>
      </w:pPr>
      <w:rPr>
        <w:rFonts w:ascii="ＭＳ ゴシック" w:eastAsia="ＭＳ ゴシック" w:hint="eastAsia"/>
        <w:b w:val="0"/>
        <w:i w:val="0"/>
        <w:sz w:val="28"/>
        <w:szCs w:val="28"/>
        <w:lang w:val="en-US"/>
      </w:rPr>
    </w:lvl>
    <w:lvl w:ilvl="2">
      <w:start w:val="1"/>
      <w:numFmt w:val="decimalFullWidth"/>
      <w:pStyle w:val="subsubsection"/>
      <w:suff w:val="space"/>
      <w:lvlText w:val="%1.%2.%3"/>
      <w:lvlJc w:val="left"/>
      <w:pPr>
        <w:ind w:left="142" w:firstLine="0"/>
      </w:pPr>
      <w:rPr>
        <w:rFonts w:ascii="ＭＳ ゴシック" w:eastAsia="ＭＳ ゴシック" w:hint="eastAsia"/>
        <w:b w:val="0"/>
        <w:i w:val="0"/>
        <w:sz w:val="21"/>
      </w:rPr>
    </w:lvl>
    <w:lvl w:ilvl="3">
      <w:start w:val="1"/>
      <w:numFmt w:val="decimalFullWidth"/>
      <w:pStyle w:val="paragraph"/>
      <w:suff w:val="space"/>
      <w:lvlText w:val="（%4）"/>
      <w:lvlJc w:val="left"/>
      <w:pPr>
        <w:ind w:left="0" w:firstLine="0"/>
      </w:pPr>
      <w:rPr>
        <w:rFonts w:ascii="ＭＳ ゴシック" w:eastAsia="ＭＳ ゴシック" w:hint="eastAsia"/>
        <w:b w:val="0"/>
        <w:i w:val="0"/>
        <w:sz w:val="21"/>
      </w:rPr>
    </w:lvl>
    <w:lvl w:ilvl="4">
      <w:start w:val="1"/>
      <w:numFmt w:val="lowerLetter"/>
      <w:pStyle w:val="subparagraph"/>
      <w:lvlText w:val="%5)"/>
      <w:lvlJc w:val="left"/>
      <w:pPr>
        <w:tabs>
          <w:tab w:val="num" w:pos="360"/>
        </w:tabs>
        <w:ind w:left="0" w:firstLine="0"/>
      </w:pPr>
      <w:rPr>
        <w:rFonts w:ascii="ＭＳ ゴシック" w:eastAsia="ＭＳ ゴシック" w:hint="eastAsia"/>
        <w:b w:val="0"/>
        <w:i w:val="0"/>
        <w:sz w:val="21"/>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7C4127A0"/>
    <w:multiLevelType w:val="multilevel"/>
    <w:tmpl w:val="479E0046"/>
    <w:lvl w:ilvl="0">
      <w:start w:val="1"/>
      <w:numFmt w:val="decimal"/>
      <w:pStyle w:val="1"/>
      <w:suff w:val="nothing"/>
      <w:lvlText w:val="%1.　"/>
      <w:lvlJc w:val="left"/>
      <w:pPr>
        <w:ind w:left="516" w:hanging="516"/>
      </w:pPr>
      <w:rPr>
        <w:rFonts w:hint="eastAsia"/>
      </w:rPr>
    </w:lvl>
    <w:lvl w:ilvl="1">
      <w:start w:val="1"/>
      <w:numFmt w:val="decimal"/>
      <w:pStyle w:val="2"/>
      <w:suff w:val="nothing"/>
      <w:lvlText w:val="%1.%2　"/>
      <w:lvlJc w:val="left"/>
      <w:pPr>
        <w:ind w:left="572" w:hanging="572"/>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nothing"/>
      <w:lvlText w:val="%1.%2.%3　"/>
      <w:lvlJc w:val="left"/>
      <w:pPr>
        <w:ind w:left="1838" w:hanging="703"/>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nothing"/>
      <w:lvlText w:val="(%4)　"/>
      <w:lvlJc w:val="left"/>
      <w:pPr>
        <w:ind w:left="885" w:hanging="46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suff w:val="nothing"/>
      <w:lvlText w:val="%5)　"/>
      <w:lvlJc w:val="left"/>
      <w:pPr>
        <w:ind w:left="1134" w:hanging="397"/>
      </w:pPr>
      <w:rPr>
        <w:rFonts w:hint="eastAsia"/>
      </w:rPr>
    </w:lvl>
    <w:lvl w:ilvl="5">
      <w:start w:val="1"/>
      <w:numFmt w:val="lowerLetter"/>
      <w:pStyle w:val="6"/>
      <w:suff w:val="nothing"/>
      <w:lvlText w:val="%6)　"/>
      <w:lvlJc w:val="left"/>
      <w:pPr>
        <w:ind w:left="1151" w:hanging="414"/>
      </w:pPr>
      <w:rPr>
        <w:rFonts w:hint="eastAsia"/>
      </w:rPr>
    </w:lvl>
    <w:lvl w:ilvl="6">
      <w:start w:val="1"/>
      <w:numFmt w:val="aiueoFullWidth"/>
      <w:pStyle w:val="7"/>
      <w:suff w:val="nothing"/>
      <w:lvlText w:val="%7　"/>
      <w:lvlJc w:val="left"/>
      <w:pPr>
        <w:ind w:left="1253" w:hanging="414"/>
      </w:pPr>
      <w:rPr>
        <w:rFonts w:hint="eastAsia"/>
      </w:rPr>
    </w:lvl>
    <w:lvl w:ilvl="7">
      <w:start w:val="1"/>
      <w:numFmt w:val="decimalEnclosedCircle"/>
      <w:pStyle w:val="8"/>
      <w:suff w:val="nothing"/>
      <w:lvlText w:val="%8　"/>
      <w:lvlJc w:val="left"/>
      <w:pPr>
        <w:ind w:left="1974" w:hanging="414"/>
      </w:pPr>
      <w:rPr>
        <w:rFonts w:ascii="Meiryo UI" w:eastAsia="Meiryo UI" w:hAnsi="Meiryo UI" w:cs="Meiryo UI" w:hint="eastAsia"/>
      </w:rPr>
    </w:lvl>
    <w:lvl w:ilvl="8">
      <w:start w:val="1"/>
      <w:numFmt w:val="upperLetter"/>
      <w:pStyle w:val="9"/>
      <w:suff w:val="nothing"/>
      <w:lvlText w:val="%9.　"/>
      <w:lvlJc w:val="left"/>
      <w:pPr>
        <w:ind w:left="1457" w:hanging="408"/>
      </w:pPr>
      <w:rPr>
        <w:rFonts w:hint="eastAsia"/>
      </w:rPr>
    </w:lvl>
  </w:abstractNum>
  <w:abstractNum w:abstractNumId="5">
    <w:nsid w:val="7D562CA4"/>
    <w:multiLevelType w:val="hybridMultilevel"/>
    <w:tmpl w:val="8EF0FA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0"/>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activeWritingStyle w:appName="MSWord" w:lang="en-US" w:vendorID="64" w:dllVersion="131077" w:nlCheck="1" w:checkStyle="1"/>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A46"/>
    <w:rsid w:val="000008B2"/>
    <w:rsid w:val="00010BA8"/>
    <w:rsid w:val="00016CDF"/>
    <w:rsid w:val="00027A66"/>
    <w:rsid w:val="00067141"/>
    <w:rsid w:val="00086A2D"/>
    <w:rsid w:val="000B3403"/>
    <w:rsid w:val="000C1391"/>
    <w:rsid w:val="000E7474"/>
    <w:rsid w:val="000F37BE"/>
    <w:rsid w:val="00104580"/>
    <w:rsid w:val="0014295A"/>
    <w:rsid w:val="00142977"/>
    <w:rsid w:val="00171FAD"/>
    <w:rsid w:val="001738D4"/>
    <w:rsid w:val="00196B66"/>
    <w:rsid w:val="001C6E0D"/>
    <w:rsid w:val="001E5F94"/>
    <w:rsid w:val="001F0A8B"/>
    <w:rsid w:val="00203B30"/>
    <w:rsid w:val="00210199"/>
    <w:rsid w:val="002436DA"/>
    <w:rsid w:val="00263C2A"/>
    <w:rsid w:val="00275942"/>
    <w:rsid w:val="00287BDC"/>
    <w:rsid w:val="00295668"/>
    <w:rsid w:val="002B0A32"/>
    <w:rsid w:val="002C19F3"/>
    <w:rsid w:val="002E2590"/>
    <w:rsid w:val="002F2E98"/>
    <w:rsid w:val="002F6C79"/>
    <w:rsid w:val="00324474"/>
    <w:rsid w:val="00331C99"/>
    <w:rsid w:val="00384969"/>
    <w:rsid w:val="003A5F2B"/>
    <w:rsid w:val="003D24B2"/>
    <w:rsid w:val="00413D09"/>
    <w:rsid w:val="00437950"/>
    <w:rsid w:val="00445CA1"/>
    <w:rsid w:val="00450157"/>
    <w:rsid w:val="004546FF"/>
    <w:rsid w:val="0047746E"/>
    <w:rsid w:val="00492F8F"/>
    <w:rsid w:val="00495874"/>
    <w:rsid w:val="00497375"/>
    <w:rsid w:val="004A0508"/>
    <w:rsid w:val="004B40D0"/>
    <w:rsid w:val="004E2FA0"/>
    <w:rsid w:val="00510BFE"/>
    <w:rsid w:val="00512540"/>
    <w:rsid w:val="0051516C"/>
    <w:rsid w:val="00524FCC"/>
    <w:rsid w:val="00540862"/>
    <w:rsid w:val="005548F7"/>
    <w:rsid w:val="00556A89"/>
    <w:rsid w:val="0056380D"/>
    <w:rsid w:val="00585D49"/>
    <w:rsid w:val="00591C53"/>
    <w:rsid w:val="00593945"/>
    <w:rsid w:val="005A0535"/>
    <w:rsid w:val="005A191D"/>
    <w:rsid w:val="005A77FE"/>
    <w:rsid w:val="005B4A46"/>
    <w:rsid w:val="005F0F7D"/>
    <w:rsid w:val="005F55DD"/>
    <w:rsid w:val="00621347"/>
    <w:rsid w:val="006343AD"/>
    <w:rsid w:val="00642A4D"/>
    <w:rsid w:val="00654E78"/>
    <w:rsid w:val="0067479D"/>
    <w:rsid w:val="00694294"/>
    <w:rsid w:val="006A6B6F"/>
    <w:rsid w:val="006C4E00"/>
    <w:rsid w:val="006E3069"/>
    <w:rsid w:val="006E43C8"/>
    <w:rsid w:val="006E6A82"/>
    <w:rsid w:val="006F663E"/>
    <w:rsid w:val="00700048"/>
    <w:rsid w:val="0072527A"/>
    <w:rsid w:val="00754C2C"/>
    <w:rsid w:val="00755EB5"/>
    <w:rsid w:val="007D0022"/>
    <w:rsid w:val="007D2003"/>
    <w:rsid w:val="007F2958"/>
    <w:rsid w:val="00804F2E"/>
    <w:rsid w:val="00842E28"/>
    <w:rsid w:val="008468D0"/>
    <w:rsid w:val="0088450F"/>
    <w:rsid w:val="00891FCA"/>
    <w:rsid w:val="0089650F"/>
    <w:rsid w:val="008A4DAA"/>
    <w:rsid w:val="008A5AC4"/>
    <w:rsid w:val="008D040F"/>
    <w:rsid w:val="008D196D"/>
    <w:rsid w:val="008D3E49"/>
    <w:rsid w:val="008D7B95"/>
    <w:rsid w:val="00904903"/>
    <w:rsid w:val="009052F8"/>
    <w:rsid w:val="00906ED7"/>
    <w:rsid w:val="00914BEE"/>
    <w:rsid w:val="00931DB5"/>
    <w:rsid w:val="00954C87"/>
    <w:rsid w:val="00975FE0"/>
    <w:rsid w:val="009903CB"/>
    <w:rsid w:val="009D1186"/>
    <w:rsid w:val="00A00C3D"/>
    <w:rsid w:val="00A1533D"/>
    <w:rsid w:val="00A20A2C"/>
    <w:rsid w:val="00A2107E"/>
    <w:rsid w:val="00A34939"/>
    <w:rsid w:val="00A5558C"/>
    <w:rsid w:val="00A85080"/>
    <w:rsid w:val="00A85862"/>
    <w:rsid w:val="00A90AF5"/>
    <w:rsid w:val="00AA0557"/>
    <w:rsid w:val="00AD1C3E"/>
    <w:rsid w:val="00AD697A"/>
    <w:rsid w:val="00AE3897"/>
    <w:rsid w:val="00B134C3"/>
    <w:rsid w:val="00B558A3"/>
    <w:rsid w:val="00B75487"/>
    <w:rsid w:val="00B87D00"/>
    <w:rsid w:val="00BA1B6D"/>
    <w:rsid w:val="00BA71E8"/>
    <w:rsid w:val="00BB0F12"/>
    <w:rsid w:val="00BF1DDC"/>
    <w:rsid w:val="00C12480"/>
    <w:rsid w:val="00C43062"/>
    <w:rsid w:val="00CA5146"/>
    <w:rsid w:val="00CD1D3C"/>
    <w:rsid w:val="00CD441C"/>
    <w:rsid w:val="00CE0D26"/>
    <w:rsid w:val="00CF0124"/>
    <w:rsid w:val="00D27026"/>
    <w:rsid w:val="00D56C20"/>
    <w:rsid w:val="00D57C79"/>
    <w:rsid w:val="00D856E6"/>
    <w:rsid w:val="00D92CA5"/>
    <w:rsid w:val="00DC1DDA"/>
    <w:rsid w:val="00DC6084"/>
    <w:rsid w:val="00DC6DDC"/>
    <w:rsid w:val="00E1219C"/>
    <w:rsid w:val="00E4655C"/>
    <w:rsid w:val="00E70DAF"/>
    <w:rsid w:val="00E92D61"/>
    <w:rsid w:val="00EB66A2"/>
    <w:rsid w:val="00EB730D"/>
    <w:rsid w:val="00EC1B66"/>
    <w:rsid w:val="00EC355A"/>
    <w:rsid w:val="00EF338F"/>
    <w:rsid w:val="00EF6FB6"/>
    <w:rsid w:val="00F013C0"/>
    <w:rsid w:val="00F15B92"/>
    <w:rsid w:val="00F5170D"/>
    <w:rsid w:val="00F731DD"/>
    <w:rsid w:val="00FA2EDF"/>
    <w:rsid w:val="00FA5F50"/>
    <w:rsid w:val="00FB11F3"/>
    <w:rsid w:val="00FB5C78"/>
    <w:rsid w:val="00FD6C6C"/>
    <w:rsid w:val="00FF54A3"/>
    <w:rsid w:val="00FF5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5F2B"/>
    <w:pPr>
      <w:widowControl w:val="0"/>
      <w:jc w:val="both"/>
    </w:pPr>
    <w:rPr>
      <w:kern w:val="2"/>
      <w:sz w:val="21"/>
      <w:szCs w:val="24"/>
    </w:rPr>
  </w:style>
  <w:style w:type="paragraph" w:styleId="1">
    <w:name w:val="heading 1"/>
    <w:basedOn w:val="a0"/>
    <w:next w:val="10"/>
    <w:qFormat/>
    <w:rsid w:val="003A5F2B"/>
    <w:pPr>
      <w:keepNext/>
      <w:keepLines/>
      <w:widowControl/>
      <w:numPr>
        <w:numId w:val="1"/>
      </w:numPr>
      <w:snapToGrid w:val="0"/>
      <w:outlineLvl w:val="0"/>
    </w:pPr>
    <w:rPr>
      <w:rFonts w:ascii="HG丸ｺﾞｼｯｸM-PRO" w:eastAsia="HG丸ｺﾞｼｯｸM-PRO" w:hAnsi="HG丸ｺﾞｼｯｸM-PRO"/>
      <w:sz w:val="40"/>
      <w:szCs w:val="40"/>
    </w:rPr>
  </w:style>
  <w:style w:type="paragraph" w:styleId="2">
    <w:name w:val="heading 2"/>
    <w:basedOn w:val="a0"/>
    <w:next w:val="20"/>
    <w:qFormat/>
    <w:rsid w:val="009052F8"/>
    <w:pPr>
      <w:keepNext/>
      <w:keepLines/>
      <w:widowControl/>
      <w:numPr>
        <w:ilvl w:val="1"/>
        <w:numId w:val="1"/>
      </w:numPr>
      <w:ind w:left="680"/>
      <w:outlineLvl w:val="1"/>
    </w:pPr>
    <w:rPr>
      <w:rFonts w:ascii="HG丸ｺﾞｼｯｸM-PRO" w:eastAsia="HG丸ｺﾞｼｯｸM-PRO" w:hAnsi="HG丸ｺﾞｼｯｸM-PRO"/>
      <w:sz w:val="28"/>
      <w:szCs w:val="28"/>
    </w:rPr>
  </w:style>
  <w:style w:type="paragraph" w:styleId="3">
    <w:name w:val="heading 3"/>
    <w:basedOn w:val="a"/>
    <w:next w:val="30"/>
    <w:link w:val="31"/>
    <w:qFormat/>
    <w:rsid w:val="00AE3897"/>
    <w:pPr>
      <w:keepNext/>
      <w:keepLines/>
      <w:widowControl/>
      <w:numPr>
        <w:ilvl w:val="2"/>
        <w:numId w:val="1"/>
      </w:numPr>
      <w:ind w:left="811"/>
      <w:outlineLvl w:val="2"/>
    </w:pPr>
  </w:style>
  <w:style w:type="paragraph" w:styleId="4">
    <w:name w:val="heading 4"/>
    <w:basedOn w:val="a0"/>
    <w:next w:val="40"/>
    <w:link w:val="41"/>
    <w:qFormat/>
    <w:rsid w:val="003A5F2B"/>
    <w:pPr>
      <w:keepNext/>
      <w:keepLines/>
      <w:widowControl/>
      <w:numPr>
        <w:ilvl w:val="3"/>
        <w:numId w:val="1"/>
      </w:numPr>
      <w:outlineLvl w:val="3"/>
    </w:pPr>
    <w:rPr>
      <w:rFonts w:ascii="HG丸ｺﾞｼｯｸM-PRO" w:eastAsia="HG丸ｺﾞｼｯｸM-PRO" w:hAnsi="HG丸ｺﾞｼｯｸM-PRO"/>
      <w:bCs/>
      <w:sz w:val="22"/>
      <w:szCs w:val="22"/>
    </w:rPr>
  </w:style>
  <w:style w:type="paragraph" w:styleId="5">
    <w:name w:val="heading 5"/>
    <w:basedOn w:val="a"/>
    <w:next w:val="50"/>
    <w:qFormat/>
    <w:rsid w:val="003A5F2B"/>
    <w:pPr>
      <w:keepNext/>
      <w:keepLines/>
      <w:widowControl/>
      <w:numPr>
        <w:ilvl w:val="4"/>
        <w:numId w:val="1"/>
      </w:numPr>
      <w:outlineLvl w:val="4"/>
    </w:pPr>
    <w:rPr>
      <w:rFonts w:ascii="HG丸ｺﾞｼｯｸM-PRO" w:eastAsia="HG丸ｺﾞｼｯｸM-PRO" w:hAnsi="HG丸ｺﾞｼｯｸM-PRO"/>
    </w:rPr>
  </w:style>
  <w:style w:type="paragraph" w:styleId="6">
    <w:name w:val="heading 6"/>
    <w:basedOn w:val="a0"/>
    <w:next w:val="60"/>
    <w:qFormat/>
    <w:rsid w:val="003A5F2B"/>
    <w:pPr>
      <w:keepNext/>
      <w:keepLines/>
      <w:widowControl/>
      <w:numPr>
        <w:ilvl w:val="5"/>
        <w:numId w:val="1"/>
      </w:numPr>
      <w:outlineLvl w:val="5"/>
    </w:pPr>
    <w:rPr>
      <w:rFonts w:ascii="HG丸ｺﾞｼｯｸM-PRO" w:eastAsia="HG丸ｺﾞｼｯｸM-PRO" w:hAnsi="HG丸ｺﾞｼｯｸM-PRO"/>
      <w:bCs/>
    </w:rPr>
  </w:style>
  <w:style w:type="paragraph" w:styleId="7">
    <w:name w:val="heading 7"/>
    <w:basedOn w:val="a0"/>
    <w:next w:val="70"/>
    <w:qFormat/>
    <w:pPr>
      <w:keepNext/>
      <w:keepLines/>
      <w:widowControl/>
      <w:numPr>
        <w:ilvl w:val="6"/>
        <w:numId w:val="1"/>
      </w:numPr>
      <w:outlineLvl w:val="6"/>
    </w:pPr>
    <w:rPr>
      <w:rFonts w:ascii="Arial" w:eastAsia="ＭＳ ゴシック" w:hAnsi="Arial"/>
    </w:rPr>
  </w:style>
  <w:style w:type="paragraph" w:styleId="8">
    <w:name w:val="heading 8"/>
    <w:basedOn w:val="a0"/>
    <w:next w:val="80"/>
    <w:qFormat/>
    <w:rsid w:val="00D27026"/>
    <w:pPr>
      <w:keepNext/>
      <w:keepLines/>
      <w:widowControl/>
      <w:numPr>
        <w:ilvl w:val="7"/>
        <w:numId w:val="1"/>
      </w:numPr>
      <w:ind w:left="1361"/>
      <w:outlineLvl w:val="7"/>
    </w:pPr>
    <w:rPr>
      <w:rFonts w:ascii="HG丸ｺﾞｼｯｸM-PRO" w:eastAsia="HG丸ｺﾞｼｯｸM-PRO" w:hAnsi="HG丸ｺﾞｼｯｸM-PRO"/>
    </w:rPr>
  </w:style>
  <w:style w:type="paragraph" w:styleId="9">
    <w:name w:val="heading 9"/>
    <w:basedOn w:val="a0"/>
    <w:next w:val="90"/>
    <w:qFormat/>
    <w:pPr>
      <w:keepNext/>
      <w:keepLines/>
      <w:widowControl/>
      <w:numPr>
        <w:ilvl w:val="8"/>
        <w:numId w:val="1"/>
      </w:numPr>
      <w:outlineLvl w:val="8"/>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style>
  <w:style w:type="paragraph" w:customStyle="1" w:styleId="10">
    <w:name w:val="本文 1"/>
    <w:basedOn w:val="a0"/>
    <w:pPr>
      <w:widowControl/>
      <w:ind w:firstLineChars="100" w:firstLine="100"/>
    </w:pPr>
  </w:style>
  <w:style w:type="paragraph" w:styleId="20">
    <w:name w:val="Body Text 2"/>
    <w:basedOn w:val="a0"/>
    <w:link w:val="21"/>
    <w:pPr>
      <w:widowControl/>
      <w:ind w:leftChars="50" w:left="50" w:firstLineChars="100" w:firstLine="100"/>
    </w:pPr>
  </w:style>
  <w:style w:type="paragraph" w:styleId="30">
    <w:name w:val="Body Text 3"/>
    <w:basedOn w:val="a0"/>
    <w:pPr>
      <w:widowControl/>
      <w:ind w:leftChars="50" w:left="50" w:firstLineChars="100" w:firstLine="100"/>
    </w:pPr>
    <w:rPr>
      <w:szCs w:val="16"/>
    </w:rPr>
  </w:style>
  <w:style w:type="paragraph" w:customStyle="1" w:styleId="40">
    <w:name w:val="本文 4"/>
    <w:basedOn w:val="a0"/>
    <w:pPr>
      <w:widowControl/>
      <w:ind w:leftChars="200" w:left="200" w:firstLineChars="100" w:firstLine="100"/>
    </w:pPr>
  </w:style>
  <w:style w:type="paragraph" w:customStyle="1" w:styleId="50">
    <w:name w:val="本文 5"/>
    <w:basedOn w:val="a0"/>
    <w:pPr>
      <w:widowControl/>
      <w:ind w:leftChars="350" w:left="350" w:firstLineChars="100" w:firstLine="100"/>
    </w:pPr>
  </w:style>
  <w:style w:type="paragraph" w:customStyle="1" w:styleId="60">
    <w:name w:val="本文 6"/>
    <w:basedOn w:val="a0"/>
    <w:pPr>
      <w:widowControl/>
      <w:ind w:leftChars="350" w:left="350" w:firstLineChars="100" w:firstLine="100"/>
    </w:pPr>
  </w:style>
  <w:style w:type="paragraph" w:customStyle="1" w:styleId="70">
    <w:name w:val="本文 7"/>
    <w:basedOn w:val="a0"/>
    <w:pPr>
      <w:widowControl/>
      <w:ind w:leftChars="400" w:left="400" w:firstLineChars="100" w:firstLine="100"/>
    </w:pPr>
  </w:style>
  <w:style w:type="paragraph" w:customStyle="1" w:styleId="80">
    <w:name w:val="本文 8"/>
    <w:basedOn w:val="a0"/>
    <w:pPr>
      <w:widowControl/>
      <w:ind w:leftChars="450" w:left="450" w:firstLineChars="100" w:firstLine="100"/>
    </w:pPr>
  </w:style>
  <w:style w:type="paragraph" w:customStyle="1" w:styleId="90">
    <w:name w:val="本文 9"/>
    <w:basedOn w:val="a"/>
    <w:pPr>
      <w:widowControl/>
      <w:ind w:leftChars="500" w:left="500" w:firstLineChars="100" w:firstLine="100"/>
    </w:pPr>
  </w:style>
  <w:style w:type="paragraph" w:styleId="a4">
    <w:name w:val="footer"/>
    <w:basedOn w:val="a"/>
    <w:link w:val="a5"/>
    <w:pPr>
      <w:tabs>
        <w:tab w:val="center" w:pos="4252"/>
        <w:tab w:val="right" w:pos="8504"/>
      </w:tabs>
      <w:snapToGrid w:val="0"/>
      <w:jc w:val="right"/>
    </w:pPr>
  </w:style>
  <w:style w:type="character" w:styleId="a6">
    <w:name w:val="page number"/>
    <w:basedOn w:val="a1"/>
  </w:style>
  <w:style w:type="paragraph" w:styleId="a7">
    <w:name w:val="header"/>
    <w:basedOn w:val="a"/>
    <w:pPr>
      <w:tabs>
        <w:tab w:val="center" w:pos="4252"/>
        <w:tab w:val="right" w:pos="8504"/>
      </w:tabs>
      <w:snapToGrid w:val="0"/>
    </w:pPr>
  </w:style>
  <w:style w:type="paragraph" w:styleId="a8">
    <w:name w:val="caption"/>
    <w:aliases w:val="Char, Char Char Char, Char Char"/>
    <w:basedOn w:val="a0"/>
    <w:next w:val="a"/>
    <w:qFormat/>
    <w:rsid w:val="008468D0"/>
    <w:pPr>
      <w:keepLines/>
      <w:spacing w:beforeLines="50" w:before="180"/>
      <w:jc w:val="center"/>
    </w:pPr>
    <w:rPr>
      <w:rFonts w:ascii="HG丸ｺﾞｼｯｸM-PRO" w:eastAsia="HG丸ｺﾞｼｯｸM-PRO" w:hAnsi="HG丸ｺﾞｼｯｸM-PRO"/>
      <w:bCs/>
      <w:szCs w:val="20"/>
    </w:rPr>
  </w:style>
  <w:style w:type="paragraph" w:customStyle="1" w:styleId="22">
    <w:name w:val="タイトル 2"/>
    <w:basedOn w:val="a0"/>
    <w:next w:val="a"/>
    <w:pPr>
      <w:jc w:val="center"/>
    </w:pPr>
    <w:rPr>
      <w:rFonts w:ascii="Arial" w:eastAsia="ＭＳ ゴシック" w:hAnsi="Arial"/>
      <w:sz w:val="44"/>
    </w:rPr>
  </w:style>
  <w:style w:type="paragraph" w:customStyle="1" w:styleId="11">
    <w:name w:val="タイトル 1"/>
    <w:basedOn w:val="a0"/>
    <w:next w:val="a"/>
    <w:pPr>
      <w:jc w:val="center"/>
    </w:pPr>
    <w:rPr>
      <w:rFonts w:ascii="Arial" w:eastAsia="ＭＳ ゴシック" w:hAnsi="Arial"/>
      <w:sz w:val="48"/>
    </w:rPr>
  </w:style>
  <w:style w:type="paragraph" w:customStyle="1" w:styleId="32">
    <w:name w:val="タイトル 3"/>
    <w:basedOn w:val="a0"/>
    <w:next w:val="a"/>
    <w:pPr>
      <w:jc w:val="center"/>
    </w:pPr>
    <w:rPr>
      <w:rFonts w:ascii="Arial" w:eastAsia="ＭＳ ゴシック" w:hAnsi="Arial"/>
      <w:sz w:val="40"/>
    </w:rPr>
  </w:style>
  <w:style w:type="paragraph" w:customStyle="1" w:styleId="42">
    <w:name w:val="タイトル 4"/>
    <w:basedOn w:val="a0"/>
    <w:next w:val="a"/>
    <w:pPr>
      <w:jc w:val="center"/>
    </w:pPr>
    <w:rPr>
      <w:rFonts w:ascii="Arial" w:eastAsia="ＭＳ ゴシック" w:hAnsi="Arial"/>
      <w:sz w:val="24"/>
    </w:rPr>
  </w:style>
  <w:style w:type="paragraph" w:customStyle="1" w:styleId="a9">
    <w:name w:val="サマリー"/>
    <w:basedOn w:val="a"/>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customStyle="1" w:styleId="43">
    <w:name w:val="はじめに 4"/>
    <w:basedOn w:val="a0"/>
    <w:pPr>
      <w:widowControl/>
      <w:ind w:leftChars="100" w:left="700" w:hangingChars="600" w:hanging="600"/>
    </w:pPr>
    <w:rPr>
      <w:sz w:val="24"/>
    </w:rPr>
  </w:style>
  <w:style w:type="paragraph" w:customStyle="1" w:styleId="23">
    <w:name w:val="はじめに 2"/>
    <w:basedOn w:val="a0"/>
    <w:next w:val="43"/>
    <w:pPr>
      <w:keepNext/>
      <w:keepLines/>
      <w:widowControl/>
    </w:pPr>
    <w:rPr>
      <w:rFonts w:ascii="Arial" w:eastAsia="ＭＳ ゴシック" w:hAnsi="Arial"/>
      <w:sz w:val="24"/>
    </w:rPr>
  </w:style>
  <w:style w:type="paragraph" w:customStyle="1" w:styleId="33">
    <w:name w:val="はじめに 3"/>
    <w:basedOn w:val="a0"/>
    <w:pPr>
      <w:widowControl/>
      <w:ind w:firstLineChars="100" w:firstLine="100"/>
    </w:pPr>
    <w:rPr>
      <w:sz w:val="24"/>
    </w:rPr>
  </w:style>
  <w:style w:type="paragraph" w:customStyle="1" w:styleId="12">
    <w:name w:val="はじめに 1"/>
    <w:basedOn w:val="a0"/>
    <w:next w:val="33"/>
    <w:pPr>
      <w:keepNext/>
      <w:keepLines/>
      <w:widowControl/>
      <w:snapToGrid w:val="0"/>
    </w:pPr>
    <w:rPr>
      <w:rFonts w:ascii="Arial" w:eastAsia="ＭＳ ゴシック" w:hAnsi="Arial"/>
      <w:sz w:val="28"/>
    </w:rPr>
  </w:style>
  <w:style w:type="paragraph" w:styleId="13">
    <w:name w:val="toc 1"/>
    <w:basedOn w:val="a"/>
    <w:next w:val="a"/>
    <w:autoRedefine/>
    <w:uiPriority w:val="39"/>
    <w:pPr>
      <w:spacing w:beforeLines="100" w:before="100"/>
    </w:pPr>
    <w:rPr>
      <w:rFonts w:ascii="Arial" w:eastAsia="ＭＳ ゴシック" w:hAnsi="Arial"/>
      <w:sz w:val="24"/>
    </w:rPr>
  </w:style>
  <w:style w:type="paragraph" w:styleId="24">
    <w:name w:val="toc 2"/>
    <w:basedOn w:val="a"/>
    <w:next w:val="a"/>
    <w:autoRedefine/>
    <w:uiPriority w:val="39"/>
    <w:pPr>
      <w:spacing w:beforeLines="50" w:before="180"/>
      <w:ind w:leftChars="100" w:left="210"/>
    </w:pPr>
    <w:rPr>
      <w:rFonts w:ascii="Arial" w:eastAsia="ＭＳ ゴシック" w:hAnsi="Arial"/>
    </w:rPr>
  </w:style>
  <w:style w:type="paragraph" w:styleId="34">
    <w:name w:val="toc 3"/>
    <w:basedOn w:val="a"/>
    <w:next w:val="a"/>
    <w:autoRedefine/>
    <w:uiPriority w:val="39"/>
    <w:pPr>
      <w:ind w:leftChars="200" w:left="200"/>
    </w:pPr>
  </w:style>
  <w:style w:type="paragraph" w:customStyle="1" w:styleId="aa">
    <w:name w:val="図表の番号"/>
    <w:basedOn w:val="a"/>
    <w:semiHidden/>
    <w:pPr>
      <w:spacing w:after="60"/>
      <w:jc w:val="center"/>
    </w:pPr>
    <w:rPr>
      <w:rFonts w:ascii="Arial" w:eastAsia="ＭＳ Ｐゴシック" w:hAnsi="Arial"/>
      <w:szCs w:val="21"/>
    </w:rPr>
  </w:style>
  <w:style w:type="paragraph" w:styleId="44">
    <w:name w:val="toc 4"/>
    <w:basedOn w:val="a"/>
    <w:next w:val="a"/>
    <w:autoRedefine/>
    <w:uiPriority w:val="39"/>
    <w:pPr>
      <w:ind w:leftChars="300" w:left="630"/>
    </w:pPr>
  </w:style>
  <w:style w:type="paragraph" w:styleId="51">
    <w:name w:val="toc 5"/>
    <w:basedOn w:val="a"/>
    <w:next w:val="a"/>
    <w:autoRedefine/>
    <w:semiHidden/>
    <w:pPr>
      <w:ind w:leftChars="400" w:left="840"/>
    </w:pPr>
  </w:style>
  <w:style w:type="paragraph" w:styleId="61">
    <w:name w:val="toc 6"/>
    <w:basedOn w:val="a"/>
    <w:next w:val="a"/>
    <w:autoRedefine/>
    <w:semiHidden/>
    <w:pPr>
      <w:ind w:leftChars="500" w:left="1050"/>
    </w:pPr>
  </w:style>
  <w:style w:type="paragraph" w:styleId="71">
    <w:name w:val="toc 7"/>
    <w:basedOn w:val="a"/>
    <w:next w:val="a"/>
    <w:autoRedefine/>
    <w:semiHidden/>
    <w:pPr>
      <w:ind w:leftChars="600" w:left="1260"/>
    </w:pPr>
  </w:style>
  <w:style w:type="paragraph" w:styleId="81">
    <w:name w:val="toc 8"/>
    <w:basedOn w:val="a"/>
    <w:next w:val="a"/>
    <w:autoRedefine/>
    <w:semiHidden/>
    <w:pPr>
      <w:ind w:leftChars="700" w:left="1470"/>
    </w:pPr>
  </w:style>
  <w:style w:type="paragraph" w:styleId="91">
    <w:name w:val="toc 9"/>
    <w:basedOn w:val="a"/>
    <w:next w:val="a"/>
    <w:autoRedefine/>
    <w:semiHidden/>
    <w:pPr>
      <w:ind w:leftChars="800" w:left="1680"/>
    </w:pPr>
  </w:style>
  <w:style w:type="paragraph" w:customStyle="1" w:styleId="14">
    <w:name w:val="引用箇所 1"/>
    <w:basedOn w:val="a0"/>
    <w:next w:val="25"/>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5">
    <w:name w:val="引用箇所 2"/>
    <w:basedOn w:val="a0"/>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paragraph" w:customStyle="1" w:styleId="26">
    <w:name w:val="参考文献 2"/>
    <w:basedOn w:val="a0"/>
    <w:pPr>
      <w:widowControl/>
      <w:ind w:leftChars="350" w:left="350"/>
    </w:pPr>
  </w:style>
  <w:style w:type="paragraph" w:customStyle="1" w:styleId="15">
    <w:name w:val="参考文献 1"/>
    <w:basedOn w:val="a0"/>
    <w:next w:val="26"/>
    <w:pPr>
      <w:keepNext/>
      <w:keepLines/>
      <w:widowControl/>
      <w:ind w:leftChars="250" w:left="250"/>
    </w:pPr>
    <w:rPr>
      <w:rFonts w:ascii="Arial" w:eastAsia="ＭＳ ゴシック" w:hAnsi="Arial"/>
    </w:rPr>
  </w:style>
  <w:style w:type="character" w:styleId="ab">
    <w:name w:val="Hyperlink"/>
    <w:uiPriority w:val="99"/>
    <w:rPr>
      <w:color w:val="0000FF"/>
      <w:u w:val="single"/>
    </w:rPr>
  </w:style>
  <w:style w:type="character" w:customStyle="1" w:styleId="a5">
    <w:name w:val="フッター (文字)"/>
    <w:link w:val="a4"/>
    <w:uiPriority w:val="99"/>
    <w:rsid w:val="00D856E6"/>
    <w:rPr>
      <w:kern w:val="2"/>
      <w:sz w:val="21"/>
      <w:szCs w:val="24"/>
    </w:rPr>
  </w:style>
  <w:style w:type="paragraph" w:customStyle="1" w:styleId="subsection">
    <w:name w:val="subsection"/>
    <w:uiPriority w:val="99"/>
    <w:rsid w:val="003A5F2B"/>
    <w:pPr>
      <w:numPr>
        <w:ilvl w:val="1"/>
        <w:numId w:val="2"/>
      </w:numPr>
    </w:pPr>
    <w:rPr>
      <w:rFonts w:ascii="Times New Roman" w:eastAsia="ＭＳ ゴシック" w:hAnsi="Times New Roman"/>
      <w:noProof/>
      <w:sz w:val="24"/>
    </w:rPr>
  </w:style>
  <w:style w:type="paragraph" w:customStyle="1" w:styleId="subsubsection">
    <w:name w:val="subsubsection"/>
    <w:uiPriority w:val="99"/>
    <w:rsid w:val="003A5F2B"/>
    <w:pPr>
      <w:numPr>
        <w:ilvl w:val="2"/>
        <w:numId w:val="2"/>
      </w:numPr>
    </w:pPr>
    <w:rPr>
      <w:rFonts w:ascii="Times New Roman" w:eastAsia="HG丸ｺﾞｼｯｸM-PRO" w:hAnsi="Times New Roman"/>
      <w:noProof/>
      <w:sz w:val="21"/>
      <w:szCs w:val="21"/>
    </w:rPr>
  </w:style>
  <w:style w:type="paragraph" w:customStyle="1" w:styleId="paragraph">
    <w:name w:val="paragraph"/>
    <w:uiPriority w:val="99"/>
    <w:rsid w:val="003A5F2B"/>
    <w:pPr>
      <w:numPr>
        <w:ilvl w:val="3"/>
        <w:numId w:val="2"/>
      </w:numPr>
    </w:pPr>
    <w:rPr>
      <w:rFonts w:ascii="Times New Roman" w:eastAsia="ＭＳ ゴシック" w:hAnsi="Times New Roman"/>
      <w:noProof/>
      <w:sz w:val="22"/>
    </w:rPr>
  </w:style>
  <w:style w:type="paragraph" w:customStyle="1" w:styleId="subparagraph">
    <w:name w:val="subparagraph"/>
    <w:basedOn w:val="a"/>
    <w:uiPriority w:val="99"/>
    <w:rsid w:val="003A5F2B"/>
    <w:pPr>
      <w:numPr>
        <w:ilvl w:val="4"/>
        <w:numId w:val="2"/>
      </w:numPr>
    </w:pPr>
    <w:rPr>
      <w:rFonts w:ascii="Times New Roman" w:eastAsia="HG丸ｺﾞｼｯｸM-PRO" w:hAnsi="Times New Roman"/>
      <w:kern w:val="0"/>
      <w:szCs w:val="20"/>
    </w:rPr>
  </w:style>
  <w:style w:type="paragraph" w:styleId="ac">
    <w:name w:val="Balloon Text"/>
    <w:basedOn w:val="a"/>
    <w:link w:val="ad"/>
    <w:rsid w:val="008D040F"/>
    <w:rPr>
      <w:rFonts w:asciiTheme="majorHAnsi" w:eastAsiaTheme="majorEastAsia" w:hAnsiTheme="majorHAnsi" w:cstheme="majorBidi"/>
      <w:sz w:val="18"/>
      <w:szCs w:val="18"/>
    </w:rPr>
  </w:style>
  <w:style w:type="character" w:customStyle="1" w:styleId="ad">
    <w:name w:val="吹き出し (文字)"/>
    <w:basedOn w:val="a1"/>
    <w:link w:val="ac"/>
    <w:rsid w:val="008D040F"/>
    <w:rPr>
      <w:rFonts w:asciiTheme="majorHAnsi" w:eastAsiaTheme="majorEastAsia" w:hAnsiTheme="majorHAnsi" w:cstheme="majorBidi"/>
      <w:kern w:val="2"/>
      <w:sz w:val="18"/>
      <w:szCs w:val="18"/>
    </w:rPr>
  </w:style>
  <w:style w:type="paragraph" w:styleId="Web">
    <w:name w:val="Normal (Web)"/>
    <w:basedOn w:val="a"/>
    <w:uiPriority w:val="99"/>
    <w:unhideWhenUsed/>
    <w:rsid w:val="001C6E0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21">
    <w:name w:val="本文 2 (文字)"/>
    <w:basedOn w:val="a1"/>
    <w:link w:val="20"/>
    <w:rsid w:val="00891FCA"/>
    <w:rPr>
      <w:kern w:val="2"/>
      <w:sz w:val="21"/>
      <w:szCs w:val="24"/>
    </w:rPr>
  </w:style>
  <w:style w:type="character" w:styleId="ae">
    <w:name w:val="FollowedHyperlink"/>
    <w:basedOn w:val="a1"/>
    <w:uiPriority w:val="99"/>
    <w:unhideWhenUsed/>
    <w:rsid w:val="00B558A3"/>
    <w:rPr>
      <w:color w:val="800080"/>
      <w:u w:val="single"/>
    </w:rPr>
  </w:style>
  <w:style w:type="paragraph" w:customStyle="1" w:styleId="font5">
    <w:name w:val="font5"/>
    <w:basedOn w:val="a"/>
    <w:rsid w:val="00B558A3"/>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B558A3"/>
    <w:pPr>
      <w:widowControl/>
      <w:spacing w:before="100" w:beforeAutospacing="1" w:after="100" w:afterAutospacing="1"/>
      <w:jc w:val="left"/>
    </w:pPr>
    <w:rPr>
      <w:rFonts w:ascii="Meiryo UI" w:eastAsia="Meiryo UI" w:hAnsi="Meiryo UI" w:cs="Meiryo UI"/>
      <w:color w:val="000000"/>
      <w:kern w:val="0"/>
      <w:sz w:val="12"/>
      <w:szCs w:val="12"/>
    </w:rPr>
  </w:style>
  <w:style w:type="paragraph" w:customStyle="1" w:styleId="xl63">
    <w:name w:val="xl63"/>
    <w:basedOn w:val="a"/>
    <w:rsid w:val="00B558A3"/>
    <w:pPr>
      <w:widowControl/>
      <w:spacing w:before="100" w:beforeAutospacing="1" w:after="100" w:afterAutospacing="1"/>
      <w:jc w:val="left"/>
    </w:pPr>
    <w:rPr>
      <w:rFonts w:ascii="Meiryo UI" w:eastAsia="Meiryo UI" w:hAnsi="Meiryo UI" w:cs="Meiryo UI"/>
      <w:kern w:val="0"/>
      <w:sz w:val="20"/>
      <w:szCs w:val="20"/>
    </w:rPr>
  </w:style>
  <w:style w:type="paragraph" w:customStyle="1" w:styleId="xl64">
    <w:name w:val="xl64"/>
    <w:basedOn w:val="a"/>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65">
    <w:name w:val="xl65"/>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FF0000"/>
      <w:kern w:val="0"/>
      <w:sz w:val="20"/>
      <w:szCs w:val="20"/>
    </w:rPr>
  </w:style>
  <w:style w:type="paragraph" w:customStyle="1" w:styleId="xl66">
    <w:name w:val="xl66"/>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0070C0"/>
      <w:kern w:val="0"/>
      <w:sz w:val="20"/>
      <w:szCs w:val="20"/>
    </w:rPr>
  </w:style>
  <w:style w:type="paragraph" w:customStyle="1" w:styleId="xl67">
    <w:name w:val="xl67"/>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984807"/>
      <w:kern w:val="0"/>
      <w:sz w:val="20"/>
      <w:szCs w:val="20"/>
    </w:rPr>
  </w:style>
  <w:style w:type="paragraph" w:customStyle="1" w:styleId="xl68">
    <w:name w:val="xl68"/>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69">
    <w:name w:val="xl69"/>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FF0000"/>
      <w:kern w:val="0"/>
      <w:sz w:val="20"/>
      <w:szCs w:val="20"/>
    </w:rPr>
  </w:style>
  <w:style w:type="paragraph" w:customStyle="1" w:styleId="xl70">
    <w:name w:val="xl70"/>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984807"/>
      <w:kern w:val="0"/>
      <w:sz w:val="20"/>
      <w:szCs w:val="20"/>
    </w:rPr>
  </w:style>
  <w:style w:type="paragraph" w:customStyle="1" w:styleId="xl71">
    <w:name w:val="xl71"/>
    <w:basedOn w:val="a"/>
    <w:rsid w:val="00B558A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72">
    <w:name w:val="xl72"/>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0070C0"/>
      <w:kern w:val="0"/>
      <w:sz w:val="20"/>
      <w:szCs w:val="20"/>
    </w:rPr>
  </w:style>
  <w:style w:type="paragraph" w:customStyle="1" w:styleId="xl73">
    <w:name w:val="xl73"/>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FF0000"/>
      <w:kern w:val="0"/>
      <w:sz w:val="20"/>
      <w:szCs w:val="20"/>
    </w:rPr>
  </w:style>
  <w:style w:type="paragraph" w:customStyle="1" w:styleId="xl74">
    <w:name w:val="xl74"/>
    <w:basedOn w:val="a"/>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kern w:val="0"/>
      <w:sz w:val="20"/>
      <w:szCs w:val="20"/>
    </w:rPr>
  </w:style>
  <w:style w:type="paragraph" w:customStyle="1" w:styleId="xl75">
    <w:name w:val="xl75"/>
    <w:basedOn w:val="a"/>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kern w:val="0"/>
      <w:sz w:val="20"/>
      <w:szCs w:val="20"/>
    </w:rPr>
  </w:style>
  <w:style w:type="paragraph" w:customStyle="1" w:styleId="xl76">
    <w:name w:val="xl76"/>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b/>
      <w:bCs/>
      <w:color w:val="984807"/>
      <w:kern w:val="0"/>
      <w:sz w:val="20"/>
      <w:szCs w:val="20"/>
    </w:rPr>
  </w:style>
  <w:style w:type="paragraph" w:customStyle="1" w:styleId="xl77">
    <w:name w:val="xl77"/>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974706"/>
      <w:kern w:val="0"/>
      <w:sz w:val="20"/>
      <w:szCs w:val="20"/>
    </w:rPr>
  </w:style>
  <w:style w:type="paragraph" w:customStyle="1" w:styleId="xl78">
    <w:name w:val="xl78"/>
    <w:basedOn w:val="a"/>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color w:val="974706"/>
      <w:kern w:val="0"/>
      <w:sz w:val="20"/>
      <w:szCs w:val="20"/>
    </w:rPr>
  </w:style>
  <w:style w:type="paragraph" w:customStyle="1" w:styleId="xl79">
    <w:name w:val="xl79"/>
    <w:basedOn w:val="a"/>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color w:val="974706"/>
      <w:kern w:val="0"/>
      <w:sz w:val="20"/>
      <w:szCs w:val="20"/>
    </w:rPr>
  </w:style>
  <w:style w:type="paragraph" w:customStyle="1" w:styleId="xl80">
    <w:name w:val="xl80"/>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81">
    <w:name w:val="xl81"/>
    <w:basedOn w:val="a"/>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kern w:val="0"/>
      <w:sz w:val="20"/>
      <w:szCs w:val="20"/>
    </w:rPr>
  </w:style>
  <w:style w:type="paragraph" w:customStyle="1" w:styleId="xl82">
    <w:name w:val="xl82"/>
    <w:basedOn w:val="a"/>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color w:val="FF0000"/>
      <w:kern w:val="0"/>
      <w:sz w:val="20"/>
      <w:szCs w:val="20"/>
    </w:rPr>
  </w:style>
  <w:style w:type="paragraph" w:customStyle="1" w:styleId="xl83">
    <w:name w:val="xl83"/>
    <w:basedOn w:val="a"/>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kern w:val="0"/>
      <w:sz w:val="20"/>
      <w:szCs w:val="20"/>
    </w:rPr>
  </w:style>
  <w:style w:type="paragraph" w:customStyle="1" w:styleId="xl84">
    <w:name w:val="xl84"/>
    <w:basedOn w:val="a"/>
    <w:rsid w:val="00B558A3"/>
    <w:pPr>
      <w:widowControl/>
      <w:pBdr>
        <w:top w:val="single" w:sz="4" w:space="0" w:color="auto"/>
        <w:left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85">
    <w:name w:val="xl85"/>
    <w:basedOn w:val="a"/>
    <w:rsid w:val="00B558A3"/>
    <w:pPr>
      <w:widowControl/>
      <w:pBdr>
        <w:top w:val="single" w:sz="4" w:space="0" w:color="auto"/>
        <w:left w:val="single" w:sz="4" w:space="0" w:color="auto"/>
        <w:bottom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6">
    <w:name w:val="xl86"/>
    <w:basedOn w:val="a"/>
    <w:rsid w:val="00B558A3"/>
    <w:pPr>
      <w:widowControl/>
      <w:pBdr>
        <w:top w:val="single" w:sz="4" w:space="0" w:color="auto"/>
        <w:bottom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7">
    <w:name w:val="xl87"/>
    <w:basedOn w:val="a"/>
    <w:rsid w:val="00B558A3"/>
    <w:pPr>
      <w:widowControl/>
      <w:pBdr>
        <w:top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8">
    <w:name w:val="xl88"/>
    <w:basedOn w:val="a"/>
    <w:rsid w:val="00B558A3"/>
    <w:pPr>
      <w:widowControl/>
      <w:pBdr>
        <w:top w:val="single" w:sz="4" w:space="0" w:color="auto"/>
        <w:left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89">
    <w:name w:val="xl89"/>
    <w:basedOn w:val="a"/>
    <w:rsid w:val="00B558A3"/>
    <w:pPr>
      <w:widowControl/>
      <w:pBdr>
        <w:left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90">
    <w:name w:val="xl90"/>
    <w:basedOn w:val="a"/>
    <w:rsid w:val="00B558A3"/>
    <w:pPr>
      <w:widowControl/>
      <w:pBdr>
        <w:left w:val="single" w:sz="4" w:space="0" w:color="auto"/>
        <w:bottom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91">
    <w:name w:val="xl91"/>
    <w:basedOn w:val="a"/>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2">
    <w:name w:val="xl92"/>
    <w:basedOn w:val="a"/>
    <w:rsid w:val="00B558A3"/>
    <w:pPr>
      <w:widowControl/>
      <w:pBdr>
        <w:top w:val="single" w:sz="4" w:space="0" w:color="auto"/>
        <w:left w:val="single" w:sz="4" w:space="0" w:color="auto"/>
        <w:bottom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3">
    <w:name w:val="xl93"/>
    <w:basedOn w:val="a"/>
    <w:rsid w:val="00B558A3"/>
    <w:pPr>
      <w:widowControl/>
      <w:pBdr>
        <w:top w:val="single" w:sz="4" w:space="0" w:color="auto"/>
        <w:bottom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4">
    <w:name w:val="xl94"/>
    <w:basedOn w:val="a"/>
    <w:rsid w:val="00B558A3"/>
    <w:pPr>
      <w:widowControl/>
      <w:pBdr>
        <w:top w:val="single" w:sz="4" w:space="0" w:color="auto"/>
        <w:left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5">
    <w:name w:val="xl95"/>
    <w:basedOn w:val="a"/>
    <w:rsid w:val="00B558A3"/>
    <w:pPr>
      <w:widowControl/>
      <w:pBdr>
        <w:left w:val="single" w:sz="4" w:space="0" w:color="auto"/>
        <w:bottom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6">
    <w:name w:val="xl96"/>
    <w:basedOn w:val="a"/>
    <w:rsid w:val="00B558A3"/>
    <w:pPr>
      <w:widowControl/>
      <w:pBdr>
        <w:top w:val="single" w:sz="4" w:space="0" w:color="auto"/>
        <w:left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97">
    <w:name w:val="xl97"/>
    <w:basedOn w:val="a"/>
    <w:rsid w:val="00B558A3"/>
    <w:pPr>
      <w:widowControl/>
      <w:pBdr>
        <w:left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98">
    <w:name w:val="xl98"/>
    <w:basedOn w:val="a"/>
    <w:rsid w:val="00B558A3"/>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9">
    <w:name w:val="xl99"/>
    <w:basedOn w:val="a"/>
    <w:rsid w:val="00B558A3"/>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Meiryo UI" w:eastAsia="Meiryo UI" w:hAnsi="Meiryo UI" w:cs="Meiryo UI"/>
      <w:kern w:val="0"/>
      <w:sz w:val="20"/>
      <w:szCs w:val="20"/>
    </w:rPr>
  </w:style>
  <w:style w:type="paragraph" w:customStyle="1" w:styleId="xl100">
    <w:name w:val="xl100"/>
    <w:basedOn w:val="a"/>
    <w:rsid w:val="00B558A3"/>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Meiryo UI" w:eastAsia="Meiryo UI" w:hAnsi="Meiryo UI" w:cs="Meiryo UI"/>
      <w:kern w:val="0"/>
      <w:sz w:val="20"/>
      <w:szCs w:val="20"/>
    </w:rPr>
  </w:style>
  <w:style w:type="paragraph" w:customStyle="1" w:styleId="xl101">
    <w:name w:val="xl101"/>
    <w:basedOn w:val="a"/>
    <w:rsid w:val="00B558A3"/>
    <w:pPr>
      <w:widowControl/>
      <w:pBdr>
        <w:top w:val="single" w:sz="4" w:space="0" w:color="auto"/>
        <w:left w:val="single" w:sz="4" w:space="0" w:color="auto"/>
        <w:bottom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102">
    <w:name w:val="xl102"/>
    <w:basedOn w:val="a"/>
    <w:rsid w:val="00B558A3"/>
    <w:pPr>
      <w:widowControl/>
      <w:pBdr>
        <w:top w:val="single" w:sz="4" w:space="0" w:color="auto"/>
        <w:bottom w:val="single" w:sz="4" w:space="0" w:color="auto"/>
        <w:right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103">
    <w:name w:val="xl103"/>
    <w:basedOn w:val="a"/>
    <w:rsid w:val="00B558A3"/>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31">
    <w:name w:val="見出し 3 (文字)"/>
    <w:basedOn w:val="a1"/>
    <w:link w:val="3"/>
    <w:rsid w:val="00AE3897"/>
    <w:rPr>
      <w:kern w:val="2"/>
      <w:sz w:val="21"/>
      <w:szCs w:val="24"/>
    </w:rPr>
  </w:style>
  <w:style w:type="character" w:customStyle="1" w:styleId="41">
    <w:name w:val="見出し 4 (文字)"/>
    <w:basedOn w:val="a1"/>
    <w:link w:val="4"/>
    <w:rsid w:val="006C4E00"/>
    <w:rPr>
      <w:rFonts w:ascii="HG丸ｺﾞｼｯｸM-PRO" w:eastAsia="HG丸ｺﾞｼｯｸM-PRO" w:hAnsi="HG丸ｺﾞｼｯｸM-PRO"/>
      <w:bCs/>
      <w:kern w:val="2"/>
      <w:sz w:val="22"/>
      <w:szCs w:val="22"/>
    </w:rPr>
  </w:style>
  <w:style w:type="paragraph" w:styleId="af">
    <w:name w:val="TOC Heading"/>
    <w:basedOn w:val="1"/>
    <w:next w:val="a"/>
    <w:uiPriority w:val="39"/>
    <w:semiHidden/>
    <w:unhideWhenUsed/>
    <w:qFormat/>
    <w:rsid w:val="00642A4D"/>
    <w:pPr>
      <w:numPr>
        <w:numId w:val="0"/>
      </w:numPr>
      <w:snapToGrid/>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af0">
    <w:name w:val="List Paragraph"/>
    <w:basedOn w:val="a"/>
    <w:uiPriority w:val="34"/>
    <w:qFormat/>
    <w:rsid w:val="00016CDF"/>
    <w:pPr>
      <w:ind w:leftChars="400" w:left="840"/>
    </w:pPr>
  </w:style>
  <w:style w:type="table" w:styleId="af1">
    <w:name w:val="Table Grid"/>
    <w:basedOn w:val="a2"/>
    <w:rsid w:val="00016C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3">
    <w:name w:val="title13"/>
    <w:basedOn w:val="a"/>
    <w:rsid w:val="00016CDF"/>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016CD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016CDF"/>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cm31">
    <w:name w:val="cm31"/>
    <w:basedOn w:val="a1"/>
    <w:rsid w:val="00016CDF"/>
  </w:style>
  <w:style w:type="character" w:customStyle="1" w:styleId="num57">
    <w:name w:val="num57"/>
    <w:basedOn w:val="a1"/>
    <w:rsid w:val="00016CDF"/>
  </w:style>
  <w:style w:type="character" w:customStyle="1" w:styleId="p20">
    <w:name w:val="p20"/>
    <w:basedOn w:val="a1"/>
    <w:rsid w:val="00016CDF"/>
  </w:style>
  <w:style w:type="character" w:customStyle="1" w:styleId="num58">
    <w:name w:val="num58"/>
    <w:basedOn w:val="a1"/>
    <w:rsid w:val="00016CDF"/>
  </w:style>
  <w:style w:type="character" w:customStyle="1" w:styleId="p21">
    <w:name w:val="p21"/>
    <w:basedOn w:val="a1"/>
    <w:rsid w:val="00016CDF"/>
  </w:style>
  <w:style w:type="character" w:customStyle="1" w:styleId="num59">
    <w:name w:val="num59"/>
    <w:basedOn w:val="a1"/>
    <w:rsid w:val="00016CDF"/>
  </w:style>
  <w:style w:type="character" w:customStyle="1" w:styleId="p22">
    <w:name w:val="p22"/>
    <w:basedOn w:val="a1"/>
    <w:rsid w:val="00016CDF"/>
  </w:style>
  <w:style w:type="character" w:customStyle="1" w:styleId="num60">
    <w:name w:val="num60"/>
    <w:basedOn w:val="a1"/>
    <w:rsid w:val="00016CDF"/>
  </w:style>
  <w:style w:type="character" w:customStyle="1" w:styleId="p23">
    <w:name w:val="p23"/>
    <w:basedOn w:val="a1"/>
    <w:rsid w:val="00016CDF"/>
  </w:style>
  <w:style w:type="character" w:customStyle="1" w:styleId="num61">
    <w:name w:val="num61"/>
    <w:basedOn w:val="a1"/>
    <w:rsid w:val="00016CDF"/>
  </w:style>
  <w:style w:type="character" w:customStyle="1" w:styleId="p24">
    <w:name w:val="p24"/>
    <w:basedOn w:val="a1"/>
    <w:rsid w:val="00016CDF"/>
  </w:style>
  <w:style w:type="character" w:customStyle="1" w:styleId="num62">
    <w:name w:val="num62"/>
    <w:basedOn w:val="a1"/>
    <w:rsid w:val="00016CDF"/>
  </w:style>
  <w:style w:type="character" w:customStyle="1" w:styleId="p25">
    <w:name w:val="p25"/>
    <w:basedOn w:val="a1"/>
    <w:rsid w:val="00016CDF"/>
  </w:style>
  <w:style w:type="character" w:customStyle="1" w:styleId="num63">
    <w:name w:val="num63"/>
    <w:basedOn w:val="a1"/>
    <w:rsid w:val="00016CDF"/>
  </w:style>
  <w:style w:type="character" w:customStyle="1" w:styleId="p26">
    <w:name w:val="p26"/>
    <w:basedOn w:val="a1"/>
    <w:rsid w:val="00016C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5F2B"/>
    <w:pPr>
      <w:widowControl w:val="0"/>
      <w:jc w:val="both"/>
    </w:pPr>
    <w:rPr>
      <w:kern w:val="2"/>
      <w:sz w:val="21"/>
      <w:szCs w:val="24"/>
    </w:rPr>
  </w:style>
  <w:style w:type="paragraph" w:styleId="1">
    <w:name w:val="heading 1"/>
    <w:basedOn w:val="a0"/>
    <w:next w:val="10"/>
    <w:qFormat/>
    <w:rsid w:val="003A5F2B"/>
    <w:pPr>
      <w:keepNext/>
      <w:keepLines/>
      <w:widowControl/>
      <w:numPr>
        <w:numId w:val="1"/>
      </w:numPr>
      <w:snapToGrid w:val="0"/>
      <w:outlineLvl w:val="0"/>
    </w:pPr>
    <w:rPr>
      <w:rFonts w:ascii="HG丸ｺﾞｼｯｸM-PRO" w:eastAsia="HG丸ｺﾞｼｯｸM-PRO" w:hAnsi="HG丸ｺﾞｼｯｸM-PRO"/>
      <w:sz w:val="40"/>
      <w:szCs w:val="40"/>
    </w:rPr>
  </w:style>
  <w:style w:type="paragraph" w:styleId="2">
    <w:name w:val="heading 2"/>
    <w:basedOn w:val="a0"/>
    <w:next w:val="20"/>
    <w:qFormat/>
    <w:rsid w:val="009052F8"/>
    <w:pPr>
      <w:keepNext/>
      <w:keepLines/>
      <w:widowControl/>
      <w:numPr>
        <w:ilvl w:val="1"/>
        <w:numId w:val="1"/>
      </w:numPr>
      <w:ind w:left="680"/>
      <w:outlineLvl w:val="1"/>
    </w:pPr>
    <w:rPr>
      <w:rFonts w:ascii="HG丸ｺﾞｼｯｸM-PRO" w:eastAsia="HG丸ｺﾞｼｯｸM-PRO" w:hAnsi="HG丸ｺﾞｼｯｸM-PRO"/>
      <w:sz w:val="28"/>
      <w:szCs w:val="28"/>
    </w:rPr>
  </w:style>
  <w:style w:type="paragraph" w:styleId="3">
    <w:name w:val="heading 3"/>
    <w:basedOn w:val="a"/>
    <w:next w:val="30"/>
    <w:link w:val="31"/>
    <w:qFormat/>
    <w:rsid w:val="00AE3897"/>
    <w:pPr>
      <w:keepNext/>
      <w:keepLines/>
      <w:widowControl/>
      <w:numPr>
        <w:ilvl w:val="2"/>
        <w:numId w:val="1"/>
      </w:numPr>
      <w:ind w:left="811"/>
      <w:outlineLvl w:val="2"/>
    </w:pPr>
  </w:style>
  <w:style w:type="paragraph" w:styleId="4">
    <w:name w:val="heading 4"/>
    <w:basedOn w:val="a0"/>
    <w:next w:val="40"/>
    <w:link w:val="41"/>
    <w:qFormat/>
    <w:rsid w:val="003A5F2B"/>
    <w:pPr>
      <w:keepNext/>
      <w:keepLines/>
      <w:widowControl/>
      <w:numPr>
        <w:ilvl w:val="3"/>
        <w:numId w:val="1"/>
      </w:numPr>
      <w:outlineLvl w:val="3"/>
    </w:pPr>
    <w:rPr>
      <w:rFonts w:ascii="HG丸ｺﾞｼｯｸM-PRO" w:eastAsia="HG丸ｺﾞｼｯｸM-PRO" w:hAnsi="HG丸ｺﾞｼｯｸM-PRO"/>
      <w:bCs/>
      <w:sz w:val="22"/>
      <w:szCs w:val="22"/>
    </w:rPr>
  </w:style>
  <w:style w:type="paragraph" w:styleId="5">
    <w:name w:val="heading 5"/>
    <w:basedOn w:val="a"/>
    <w:next w:val="50"/>
    <w:qFormat/>
    <w:rsid w:val="003A5F2B"/>
    <w:pPr>
      <w:keepNext/>
      <w:keepLines/>
      <w:widowControl/>
      <w:numPr>
        <w:ilvl w:val="4"/>
        <w:numId w:val="1"/>
      </w:numPr>
      <w:outlineLvl w:val="4"/>
    </w:pPr>
    <w:rPr>
      <w:rFonts w:ascii="HG丸ｺﾞｼｯｸM-PRO" w:eastAsia="HG丸ｺﾞｼｯｸM-PRO" w:hAnsi="HG丸ｺﾞｼｯｸM-PRO"/>
    </w:rPr>
  </w:style>
  <w:style w:type="paragraph" w:styleId="6">
    <w:name w:val="heading 6"/>
    <w:basedOn w:val="a0"/>
    <w:next w:val="60"/>
    <w:qFormat/>
    <w:rsid w:val="003A5F2B"/>
    <w:pPr>
      <w:keepNext/>
      <w:keepLines/>
      <w:widowControl/>
      <w:numPr>
        <w:ilvl w:val="5"/>
        <w:numId w:val="1"/>
      </w:numPr>
      <w:outlineLvl w:val="5"/>
    </w:pPr>
    <w:rPr>
      <w:rFonts w:ascii="HG丸ｺﾞｼｯｸM-PRO" w:eastAsia="HG丸ｺﾞｼｯｸM-PRO" w:hAnsi="HG丸ｺﾞｼｯｸM-PRO"/>
      <w:bCs/>
    </w:rPr>
  </w:style>
  <w:style w:type="paragraph" w:styleId="7">
    <w:name w:val="heading 7"/>
    <w:basedOn w:val="a0"/>
    <w:next w:val="70"/>
    <w:qFormat/>
    <w:pPr>
      <w:keepNext/>
      <w:keepLines/>
      <w:widowControl/>
      <w:numPr>
        <w:ilvl w:val="6"/>
        <w:numId w:val="1"/>
      </w:numPr>
      <w:outlineLvl w:val="6"/>
    </w:pPr>
    <w:rPr>
      <w:rFonts w:ascii="Arial" w:eastAsia="ＭＳ ゴシック" w:hAnsi="Arial"/>
    </w:rPr>
  </w:style>
  <w:style w:type="paragraph" w:styleId="8">
    <w:name w:val="heading 8"/>
    <w:basedOn w:val="a0"/>
    <w:next w:val="80"/>
    <w:qFormat/>
    <w:rsid w:val="00D27026"/>
    <w:pPr>
      <w:keepNext/>
      <w:keepLines/>
      <w:widowControl/>
      <w:numPr>
        <w:ilvl w:val="7"/>
        <w:numId w:val="1"/>
      </w:numPr>
      <w:ind w:left="1361"/>
      <w:outlineLvl w:val="7"/>
    </w:pPr>
    <w:rPr>
      <w:rFonts w:ascii="HG丸ｺﾞｼｯｸM-PRO" w:eastAsia="HG丸ｺﾞｼｯｸM-PRO" w:hAnsi="HG丸ｺﾞｼｯｸM-PRO"/>
    </w:rPr>
  </w:style>
  <w:style w:type="paragraph" w:styleId="9">
    <w:name w:val="heading 9"/>
    <w:basedOn w:val="a0"/>
    <w:next w:val="90"/>
    <w:qFormat/>
    <w:pPr>
      <w:keepNext/>
      <w:keepLines/>
      <w:widowControl/>
      <w:numPr>
        <w:ilvl w:val="8"/>
        <w:numId w:val="1"/>
      </w:numPr>
      <w:outlineLvl w:val="8"/>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style>
  <w:style w:type="paragraph" w:customStyle="1" w:styleId="10">
    <w:name w:val="本文 1"/>
    <w:basedOn w:val="a0"/>
    <w:pPr>
      <w:widowControl/>
      <w:ind w:firstLineChars="100" w:firstLine="100"/>
    </w:pPr>
  </w:style>
  <w:style w:type="paragraph" w:styleId="20">
    <w:name w:val="Body Text 2"/>
    <w:basedOn w:val="a0"/>
    <w:link w:val="21"/>
    <w:pPr>
      <w:widowControl/>
      <w:ind w:leftChars="50" w:left="50" w:firstLineChars="100" w:firstLine="100"/>
    </w:pPr>
  </w:style>
  <w:style w:type="paragraph" w:styleId="30">
    <w:name w:val="Body Text 3"/>
    <w:basedOn w:val="a0"/>
    <w:pPr>
      <w:widowControl/>
      <w:ind w:leftChars="50" w:left="50" w:firstLineChars="100" w:firstLine="100"/>
    </w:pPr>
    <w:rPr>
      <w:szCs w:val="16"/>
    </w:rPr>
  </w:style>
  <w:style w:type="paragraph" w:customStyle="1" w:styleId="40">
    <w:name w:val="本文 4"/>
    <w:basedOn w:val="a0"/>
    <w:pPr>
      <w:widowControl/>
      <w:ind w:leftChars="200" w:left="200" w:firstLineChars="100" w:firstLine="100"/>
    </w:pPr>
  </w:style>
  <w:style w:type="paragraph" w:customStyle="1" w:styleId="50">
    <w:name w:val="本文 5"/>
    <w:basedOn w:val="a0"/>
    <w:pPr>
      <w:widowControl/>
      <w:ind w:leftChars="350" w:left="350" w:firstLineChars="100" w:firstLine="100"/>
    </w:pPr>
  </w:style>
  <w:style w:type="paragraph" w:customStyle="1" w:styleId="60">
    <w:name w:val="本文 6"/>
    <w:basedOn w:val="a0"/>
    <w:pPr>
      <w:widowControl/>
      <w:ind w:leftChars="350" w:left="350" w:firstLineChars="100" w:firstLine="100"/>
    </w:pPr>
  </w:style>
  <w:style w:type="paragraph" w:customStyle="1" w:styleId="70">
    <w:name w:val="本文 7"/>
    <w:basedOn w:val="a0"/>
    <w:pPr>
      <w:widowControl/>
      <w:ind w:leftChars="400" w:left="400" w:firstLineChars="100" w:firstLine="100"/>
    </w:pPr>
  </w:style>
  <w:style w:type="paragraph" w:customStyle="1" w:styleId="80">
    <w:name w:val="本文 8"/>
    <w:basedOn w:val="a0"/>
    <w:pPr>
      <w:widowControl/>
      <w:ind w:leftChars="450" w:left="450" w:firstLineChars="100" w:firstLine="100"/>
    </w:pPr>
  </w:style>
  <w:style w:type="paragraph" w:customStyle="1" w:styleId="90">
    <w:name w:val="本文 9"/>
    <w:basedOn w:val="a"/>
    <w:pPr>
      <w:widowControl/>
      <w:ind w:leftChars="500" w:left="500" w:firstLineChars="100" w:firstLine="100"/>
    </w:pPr>
  </w:style>
  <w:style w:type="paragraph" w:styleId="a4">
    <w:name w:val="footer"/>
    <w:basedOn w:val="a"/>
    <w:link w:val="a5"/>
    <w:pPr>
      <w:tabs>
        <w:tab w:val="center" w:pos="4252"/>
        <w:tab w:val="right" w:pos="8504"/>
      </w:tabs>
      <w:snapToGrid w:val="0"/>
      <w:jc w:val="right"/>
    </w:pPr>
  </w:style>
  <w:style w:type="character" w:styleId="a6">
    <w:name w:val="page number"/>
    <w:basedOn w:val="a1"/>
  </w:style>
  <w:style w:type="paragraph" w:styleId="a7">
    <w:name w:val="header"/>
    <w:basedOn w:val="a"/>
    <w:pPr>
      <w:tabs>
        <w:tab w:val="center" w:pos="4252"/>
        <w:tab w:val="right" w:pos="8504"/>
      </w:tabs>
      <w:snapToGrid w:val="0"/>
    </w:pPr>
  </w:style>
  <w:style w:type="paragraph" w:styleId="a8">
    <w:name w:val="caption"/>
    <w:aliases w:val="Char, Char Char Char, Char Char"/>
    <w:basedOn w:val="a0"/>
    <w:next w:val="a"/>
    <w:qFormat/>
    <w:rsid w:val="008468D0"/>
    <w:pPr>
      <w:keepLines/>
      <w:spacing w:beforeLines="50" w:before="180"/>
      <w:jc w:val="center"/>
    </w:pPr>
    <w:rPr>
      <w:rFonts w:ascii="HG丸ｺﾞｼｯｸM-PRO" w:eastAsia="HG丸ｺﾞｼｯｸM-PRO" w:hAnsi="HG丸ｺﾞｼｯｸM-PRO"/>
      <w:bCs/>
      <w:szCs w:val="20"/>
    </w:rPr>
  </w:style>
  <w:style w:type="paragraph" w:customStyle="1" w:styleId="22">
    <w:name w:val="タイトル 2"/>
    <w:basedOn w:val="a0"/>
    <w:next w:val="a"/>
    <w:pPr>
      <w:jc w:val="center"/>
    </w:pPr>
    <w:rPr>
      <w:rFonts w:ascii="Arial" w:eastAsia="ＭＳ ゴシック" w:hAnsi="Arial"/>
      <w:sz w:val="44"/>
    </w:rPr>
  </w:style>
  <w:style w:type="paragraph" w:customStyle="1" w:styleId="11">
    <w:name w:val="タイトル 1"/>
    <w:basedOn w:val="a0"/>
    <w:next w:val="a"/>
    <w:pPr>
      <w:jc w:val="center"/>
    </w:pPr>
    <w:rPr>
      <w:rFonts w:ascii="Arial" w:eastAsia="ＭＳ ゴシック" w:hAnsi="Arial"/>
      <w:sz w:val="48"/>
    </w:rPr>
  </w:style>
  <w:style w:type="paragraph" w:customStyle="1" w:styleId="32">
    <w:name w:val="タイトル 3"/>
    <w:basedOn w:val="a0"/>
    <w:next w:val="a"/>
    <w:pPr>
      <w:jc w:val="center"/>
    </w:pPr>
    <w:rPr>
      <w:rFonts w:ascii="Arial" w:eastAsia="ＭＳ ゴシック" w:hAnsi="Arial"/>
      <w:sz w:val="40"/>
    </w:rPr>
  </w:style>
  <w:style w:type="paragraph" w:customStyle="1" w:styleId="42">
    <w:name w:val="タイトル 4"/>
    <w:basedOn w:val="a0"/>
    <w:next w:val="a"/>
    <w:pPr>
      <w:jc w:val="center"/>
    </w:pPr>
    <w:rPr>
      <w:rFonts w:ascii="Arial" w:eastAsia="ＭＳ ゴシック" w:hAnsi="Arial"/>
      <w:sz w:val="24"/>
    </w:rPr>
  </w:style>
  <w:style w:type="paragraph" w:customStyle="1" w:styleId="a9">
    <w:name w:val="サマリー"/>
    <w:basedOn w:val="a"/>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customStyle="1" w:styleId="43">
    <w:name w:val="はじめに 4"/>
    <w:basedOn w:val="a0"/>
    <w:pPr>
      <w:widowControl/>
      <w:ind w:leftChars="100" w:left="700" w:hangingChars="600" w:hanging="600"/>
    </w:pPr>
    <w:rPr>
      <w:sz w:val="24"/>
    </w:rPr>
  </w:style>
  <w:style w:type="paragraph" w:customStyle="1" w:styleId="23">
    <w:name w:val="はじめに 2"/>
    <w:basedOn w:val="a0"/>
    <w:next w:val="43"/>
    <w:pPr>
      <w:keepNext/>
      <w:keepLines/>
      <w:widowControl/>
    </w:pPr>
    <w:rPr>
      <w:rFonts w:ascii="Arial" w:eastAsia="ＭＳ ゴシック" w:hAnsi="Arial"/>
      <w:sz w:val="24"/>
    </w:rPr>
  </w:style>
  <w:style w:type="paragraph" w:customStyle="1" w:styleId="33">
    <w:name w:val="はじめに 3"/>
    <w:basedOn w:val="a0"/>
    <w:pPr>
      <w:widowControl/>
      <w:ind w:firstLineChars="100" w:firstLine="100"/>
    </w:pPr>
    <w:rPr>
      <w:sz w:val="24"/>
    </w:rPr>
  </w:style>
  <w:style w:type="paragraph" w:customStyle="1" w:styleId="12">
    <w:name w:val="はじめに 1"/>
    <w:basedOn w:val="a0"/>
    <w:next w:val="33"/>
    <w:pPr>
      <w:keepNext/>
      <w:keepLines/>
      <w:widowControl/>
      <w:snapToGrid w:val="0"/>
    </w:pPr>
    <w:rPr>
      <w:rFonts w:ascii="Arial" w:eastAsia="ＭＳ ゴシック" w:hAnsi="Arial"/>
      <w:sz w:val="28"/>
    </w:rPr>
  </w:style>
  <w:style w:type="paragraph" w:styleId="13">
    <w:name w:val="toc 1"/>
    <w:basedOn w:val="a"/>
    <w:next w:val="a"/>
    <w:autoRedefine/>
    <w:uiPriority w:val="39"/>
    <w:pPr>
      <w:spacing w:beforeLines="100" w:before="100"/>
    </w:pPr>
    <w:rPr>
      <w:rFonts w:ascii="Arial" w:eastAsia="ＭＳ ゴシック" w:hAnsi="Arial"/>
      <w:sz w:val="24"/>
    </w:rPr>
  </w:style>
  <w:style w:type="paragraph" w:styleId="24">
    <w:name w:val="toc 2"/>
    <w:basedOn w:val="a"/>
    <w:next w:val="a"/>
    <w:autoRedefine/>
    <w:uiPriority w:val="39"/>
    <w:pPr>
      <w:spacing w:beforeLines="50" w:before="180"/>
      <w:ind w:leftChars="100" w:left="210"/>
    </w:pPr>
    <w:rPr>
      <w:rFonts w:ascii="Arial" w:eastAsia="ＭＳ ゴシック" w:hAnsi="Arial"/>
    </w:rPr>
  </w:style>
  <w:style w:type="paragraph" w:styleId="34">
    <w:name w:val="toc 3"/>
    <w:basedOn w:val="a"/>
    <w:next w:val="a"/>
    <w:autoRedefine/>
    <w:uiPriority w:val="39"/>
    <w:pPr>
      <w:ind w:leftChars="200" w:left="200"/>
    </w:pPr>
  </w:style>
  <w:style w:type="paragraph" w:customStyle="1" w:styleId="aa">
    <w:name w:val="図表の番号"/>
    <w:basedOn w:val="a"/>
    <w:semiHidden/>
    <w:pPr>
      <w:spacing w:after="60"/>
      <w:jc w:val="center"/>
    </w:pPr>
    <w:rPr>
      <w:rFonts w:ascii="Arial" w:eastAsia="ＭＳ Ｐゴシック" w:hAnsi="Arial"/>
      <w:szCs w:val="21"/>
    </w:rPr>
  </w:style>
  <w:style w:type="paragraph" w:styleId="44">
    <w:name w:val="toc 4"/>
    <w:basedOn w:val="a"/>
    <w:next w:val="a"/>
    <w:autoRedefine/>
    <w:uiPriority w:val="39"/>
    <w:pPr>
      <w:ind w:leftChars="300" w:left="630"/>
    </w:pPr>
  </w:style>
  <w:style w:type="paragraph" w:styleId="51">
    <w:name w:val="toc 5"/>
    <w:basedOn w:val="a"/>
    <w:next w:val="a"/>
    <w:autoRedefine/>
    <w:semiHidden/>
    <w:pPr>
      <w:ind w:leftChars="400" w:left="840"/>
    </w:pPr>
  </w:style>
  <w:style w:type="paragraph" w:styleId="61">
    <w:name w:val="toc 6"/>
    <w:basedOn w:val="a"/>
    <w:next w:val="a"/>
    <w:autoRedefine/>
    <w:semiHidden/>
    <w:pPr>
      <w:ind w:leftChars="500" w:left="1050"/>
    </w:pPr>
  </w:style>
  <w:style w:type="paragraph" w:styleId="71">
    <w:name w:val="toc 7"/>
    <w:basedOn w:val="a"/>
    <w:next w:val="a"/>
    <w:autoRedefine/>
    <w:semiHidden/>
    <w:pPr>
      <w:ind w:leftChars="600" w:left="1260"/>
    </w:pPr>
  </w:style>
  <w:style w:type="paragraph" w:styleId="81">
    <w:name w:val="toc 8"/>
    <w:basedOn w:val="a"/>
    <w:next w:val="a"/>
    <w:autoRedefine/>
    <w:semiHidden/>
    <w:pPr>
      <w:ind w:leftChars="700" w:left="1470"/>
    </w:pPr>
  </w:style>
  <w:style w:type="paragraph" w:styleId="91">
    <w:name w:val="toc 9"/>
    <w:basedOn w:val="a"/>
    <w:next w:val="a"/>
    <w:autoRedefine/>
    <w:semiHidden/>
    <w:pPr>
      <w:ind w:leftChars="800" w:left="1680"/>
    </w:pPr>
  </w:style>
  <w:style w:type="paragraph" w:customStyle="1" w:styleId="14">
    <w:name w:val="引用箇所 1"/>
    <w:basedOn w:val="a0"/>
    <w:next w:val="25"/>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5">
    <w:name w:val="引用箇所 2"/>
    <w:basedOn w:val="a0"/>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paragraph" w:customStyle="1" w:styleId="26">
    <w:name w:val="参考文献 2"/>
    <w:basedOn w:val="a0"/>
    <w:pPr>
      <w:widowControl/>
      <w:ind w:leftChars="350" w:left="350"/>
    </w:pPr>
  </w:style>
  <w:style w:type="paragraph" w:customStyle="1" w:styleId="15">
    <w:name w:val="参考文献 1"/>
    <w:basedOn w:val="a0"/>
    <w:next w:val="26"/>
    <w:pPr>
      <w:keepNext/>
      <w:keepLines/>
      <w:widowControl/>
      <w:ind w:leftChars="250" w:left="250"/>
    </w:pPr>
    <w:rPr>
      <w:rFonts w:ascii="Arial" w:eastAsia="ＭＳ ゴシック" w:hAnsi="Arial"/>
    </w:rPr>
  </w:style>
  <w:style w:type="character" w:styleId="ab">
    <w:name w:val="Hyperlink"/>
    <w:uiPriority w:val="99"/>
    <w:rPr>
      <w:color w:val="0000FF"/>
      <w:u w:val="single"/>
    </w:rPr>
  </w:style>
  <w:style w:type="character" w:customStyle="1" w:styleId="a5">
    <w:name w:val="フッター (文字)"/>
    <w:link w:val="a4"/>
    <w:uiPriority w:val="99"/>
    <w:rsid w:val="00D856E6"/>
    <w:rPr>
      <w:kern w:val="2"/>
      <w:sz w:val="21"/>
      <w:szCs w:val="24"/>
    </w:rPr>
  </w:style>
  <w:style w:type="paragraph" w:customStyle="1" w:styleId="subsection">
    <w:name w:val="subsection"/>
    <w:uiPriority w:val="99"/>
    <w:rsid w:val="003A5F2B"/>
    <w:pPr>
      <w:numPr>
        <w:ilvl w:val="1"/>
        <w:numId w:val="2"/>
      </w:numPr>
    </w:pPr>
    <w:rPr>
      <w:rFonts w:ascii="Times New Roman" w:eastAsia="ＭＳ ゴシック" w:hAnsi="Times New Roman"/>
      <w:noProof/>
      <w:sz w:val="24"/>
    </w:rPr>
  </w:style>
  <w:style w:type="paragraph" w:customStyle="1" w:styleId="subsubsection">
    <w:name w:val="subsubsection"/>
    <w:uiPriority w:val="99"/>
    <w:rsid w:val="003A5F2B"/>
    <w:pPr>
      <w:numPr>
        <w:ilvl w:val="2"/>
        <w:numId w:val="2"/>
      </w:numPr>
    </w:pPr>
    <w:rPr>
      <w:rFonts w:ascii="Times New Roman" w:eastAsia="HG丸ｺﾞｼｯｸM-PRO" w:hAnsi="Times New Roman"/>
      <w:noProof/>
      <w:sz w:val="21"/>
      <w:szCs w:val="21"/>
    </w:rPr>
  </w:style>
  <w:style w:type="paragraph" w:customStyle="1" w:styleId="paragraph">
    <w:name w:val="paragraph"/>
    <w:uiPriority w:val="99"/>
    <w:rsid w:val="003A5F2B"/>
    <w:pPr>
      <w:numPr>
        <w:ilvl w:val="3"/>
        <w:numId w:val="2"/>
      </w:numPr>
    </w:pPr>
    <w:rPr>
      <w:rFonts w:ascii="Times New Roman" w:eastAsia="ＭＳ ゴシック" w:hAnsi="Times New Roman"/>
      <w:noProof/>
      <w:sz w:val="22"/>
    </w:rPr>
  </w:style>
  <w:style w:type="paragraph" w:customStyle="1" w:styleId="subparagraph">
    <w:name w:val="subparagraph"/>
    <w:basedOn w:val="a"/>
    <w:uiPriority w:val="99"/>
    <w:rsid w:val="003A5F2B"/>
    <w:pPr>
      <w:numPr>
        <w:ilvl w:val="4"/>
        <w:numId w:val="2"/>
      </w:numPr>
    </w:pPr>
    <w:rPr>
      <w:rFonts w:ascii="Times New Roman" w:eastAsia="HG丸ｺﾞｼｯｸM-PRO" w:hAnsi="Times New Roman"/>
      <w:kern w:val="0"/>
      <w:szCs w:val="20"/>
    </w:rPr>
  </w:style>
  <w:style w:type="paragraph" w:styleId="ac">
    <w:name w:val="Balloon Text"/>
    <w:basedOn w:val="a"/>
    <w:link w:val="ad"/>
    <w:rsid w:val="008D040F"/>
    <w:rPr>
      <w:rFonts w:asciiTheme="majorHAnsi" w:eastAsiaTheme="majorEastAsia" w:hAnsiTheme="majorHAnsi" w:cstheme="majorBidi"/>
      <w:sz w:val="18"/>
      <w:szCs w:val="18"/>
    </w:rPr>
  </w:style>
  <w:style w:type="character" w:customStyle="1" w:styleId="ad">
    <w:name w:val="吹き出し (文字)"/>
    <w:basedOn w:val="a1"/>
    <w:link w:val="ac"/>
    <w:rsid w:val="008D040F"/>
    <w:rPr>
      <w:rFonts w:asciiTheme="majorHAnsi" w:eastAsiaTheme="majorEastAsia" w:hAnsiTheme="majorHAnsi" w:cstheme="majorBidi"/>
      <w:kern w:val="2"/>
      <w:sz w:val="18"/>
      <w:szCs w:val="18"/>
    </w:rPr>
  </w:style>
  <w:style w:type="paragraph" w:styleId="Web">
    <w:name w:val="Normal (Web)"/>
    <w:basedOn w:val="a"/>
    <w:uiPriority w:val="99"/>
    <w:unhideWhenUsed/>
    <w:rsid w:val="001C6E0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21">
    <w:name w:val="本文 2 (文字)"/>
    <w:basedOn w:val="a1"/>
    <w:link w:val="20"/>
    <w:rsid w:val="00891FCA"/>
    <w:rPr>
      <w:kern w:val="2"/>
      <w:sz w:val="21"/>
      <w:szCs w:val="24"/>
    </w:rPr>
  </w:style>
  <w:style w:type="character" w:styleId="ae">
    <w:name w:val="FollowedHyperlink"/>
    <w:basedOn w:val="a1"/>
    <w:uiPriority w:val="99"/>
    <w:unhideWhenUsed/>
    <w:rsid w:val="00B558A3"/>
    <w:rPr>
      <w:color w:val="800080"/>
      <w:u w:val="single"/>
    </w:rPr>
  </w:style>
  <w:style w:type="paragraph" w:customStyle="1" w:styleId="font5">
    <w:name w:val="font5"/>
    <w:basedOn w:val="a"/>
    <w:rsid w:val="00B558A3"/>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B558A3"/>
    <w:pPr>
      <w:widowControl/>
      <w:spacing w:before="100" w:beforeAutospacing="1" w:after="100" w:afterAutospacing="1"/>
      <w:jc w:val="left"/>
    </w:pPr>
    <w:rPr>
      <w:rFonts w:ascii="Meiryo UI" w:eastAsia="Meiryo UI" w:hAnsi="Meiryo UI" w:cs="Meiryo UI"/>
      <w:color w:val="000000"/>
      <w:kern w:val="0"/>
      <w:sz w:val="12"/>
      <w:szCs w:val="12"/>
    </w:rPr>
  </w:style>
  <w:style w:type="paragraph" w:customStyle="1" w:styleId="xl63">
    <w:name w:val="xl63"/>
    <w:basedOn w:val="a"/>
    <w:rsid w:val="00B558A3"/>
    <w:pPr>
      <w:widowControl/>
      <w:spacing w:before="100" w:beforeAutospacing="1" w:after="100" w:afterAutospacing="1"/>
      <w:jc w:val="left"/>
    </w:pPr>
    <w:rPr>
      <w:rFonts w:ascii="Meiryo UI" w:eastAsia="Meiryo UI" w:hAnsi="Meiryo UI" w:cs="Meiryo UI"/>
      <w:kern w:val="0"/>
      <w:sz w:val="20"/>
      <w:szCs w:val="20"/>
    </w:rPr>
  </w:style>
  <w:style w:type="paragraph" w:customStyle="1" w:styleId="xl64">
    <w:name w:val="xl64"/>
    <w:basedOn w:val="a"/>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65">
    <w:name w:val="xl65"/>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FF0000"/>
      <w:kern w:val="0"/>
      <w:sz w:val="20"/>
      <w:szCs w:val="20"/>
    </w:rPr>
  </w:style>
  <w:style w:type="paragraph" w:customStyle="1" w:styleId="xl66">
    <w:name w:val="xl66"/>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0070C0"/>
      <w:kern w:val="0"/>
      <w:sz w:val="20"/>
      <w:szCs w:val="20"/>
    </w:rPr>
  </w:style>
  <w:style w:type="paragraph" w:customStyle="1" w:styleId="xl67">
    <w:name w:val="xl67"/>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984807"/>
      <w:kern w:val="0"/>
      <w:sz w:val="20"/>
      <w:szCs w:val="20"/>
    </w:rPr>
  </w:style>
  <w:style w:type="paragraph" w:customStyle="1" w:styleId="xl68">
    <w:name w:val="xl68"/>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69">
    <w:name w:val="xl69"/>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FF0000"/>
      <w:kern w:val="0"/>
      <w:sz w:val="20"/>
      <w:szCs w:val="20"/>
    </w:rPr>
  </w:style>
  <w:style w:type="paragraph" w:customStyle="1" w:styleId="xl70">
    <w:name w:val="xl70"/>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984807"/>
      <w:kern w:val="0"/>
      <w:sz w:val="20"/>
      <w:szCs w:val="20"/>
    </w:rPr>
  </w:style>
  <w:style w:type="paragraph" w:customStyle="1" w:styleId="xl71">
    <w:name w:val="xl71"/>
    <w:basedOn w:val="a"/>
    <w:rsid w:val="00B558A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72">
    <w:name w:val="xl72"/>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0070C0"/>
      <w:kern w:val="0"/>
      <w:sz w:val="20"/>
      <w:szCs w:val="20"/>
    </w:rPr>
  </w:style>
  <w:style w:type="paragraph" w:customStyle="1" w:styleId="xl73">
    <w:name w:val="xl73"/>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FF0000"/>
      <w:kern w:val="0"/>
      <w:sz w:val="20"/>
      <w:szCs w:val="20"/>
    </w:rPr>
  </w:style>
  <w:style w:type="paragraph" w:customStyle="1" w:styleId="xl74">
    <w:name w:val="xl74"/>
    <w:basedOn w:val="a"/>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kern w:val="0"/>
      <w:sz w:val="20"/>
      <w:szCs w:val="20"/>
    </w:rPr>
  </w:style>
  <w:style w:type="paragraph" w:customStyle="1" w:styleId="xl75">
    <w:name w:val="xl75"/>
    <w:basedOn w:val="a"/>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kern w:val="0"/>
      <w:sz w:val="20"/>
      <w:szCs w:val="20"/>
    </w:rPr>
  </w:style>
  <w:style w:type="paragraph" w:customStyle="1" w:styleId="xl76">
    <w:name w:val="xl76"/>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b/>
      <w:bCs/>
      <w:color w:val="984807"/>
      <w:kern w:val="0"/>
      <w:sz w:val="20"/>
      <w:szCs w:val="20"/>
    </w:rPr>
  </w:style>
  <w:style w:type="paragraph" w:customStyle="1" w:styleId="xl77">
    <w:name w:val="xl77"/>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974706"/>
      <w:kern w:val="0"/>
      <w:sz w:val="20"/>
      <w:szCs w:val="20"/>
    </w:rPr>
  </w:style>
  <w:style w:type="paragraph" w:customStyle="1" w:styleId="xl78">
    <w:name w:val="xl78"/>
    <w:basedOn w:val="a"/>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color w:val="974706"/>
      <w:kern w:val="0"/>
      <w:sz w:val="20"/>
      <w:szCs w:val="20"/>
    </w:rPr>
  </w:style>
  <w:style w:type="paragraph" w:customStyle="1" w:styleId="xl79">
    <w:name w:val="xl79"/>
    <w:basedOn w:val="a"/>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color w:val="974706"/>
      <w:kern w:val="0"/>
      <w:sz w:val="20"/>
      <w:szCs w:val="20"/>
    </w:rPr>
  </w:style>
  <w:style w:type="paragraph" w:customStyle="1" w:styleId="xl80">
    <w:name w:val="xl80"/>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81">
    <w:name w:val="xl81"/>
    <w:basedOn w:val="a"/>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kern w:val="0"/>
      <w:sz w:val="20"/>
      <w:szCs w:val="20"/>
    </w:rPr>
  </w:style>
  <w:style w:type="paragraph" w:customStyle="1" w:styleId="xl82">
    <w:name w:val="xl82"/>
    <w:basedOn w:val="a"/>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color w:val="FF0000"/>
      <w:kern w:val="0"/>
      <w:sz w:val="20"/>
      <w:szCs w:val="20"/>
    </w:rPr>
  </w:style>
  <w:style w:type="paragraph" w:customStyle="1" w:styleId="xl83">
    <w:name w:val="xl83"/>
    <w:basedOn w:val="a"/>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kern w:val="0"/>
      <w:sz w:val="20"/>
      <w:szCs w:val="20"/>
    </w:rPr>
  </w:style>
  <w:style w:type="paragraph" w:customStyle="1" w:styleId="xl84">
    <w:name w:val="xl84"/>
    <w:basedOn w:val="a"/>
    <w:rsid w:val="00B558A3"/>
    <w:pPr>
      <w:widowControl/>
      <w:pBdr>
        <w:top w:val="single" w:sz="4" w:space="0" w:color="auto"/>
        <w:left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85">
    <w:name w:val="xl85"/>
    <w:basedOn w:val="a"/>
    <w:rsid w:val="00B558A3"/>
    <w:pPr>
      <w:widowControl/>
      <w:pBdr>
        <w:top w:val="single" w:sz="4" w:space="0" w:color="auto"/>
        <w:left w:val="single" w:sz="4" w:space="0" w:color="auto"/>
        <w:bottom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6">
    <w:name w:val="xl86"/>
    <w:basedOn w:val="a"/>
    <w:rsid w:val="00B558A3"/>
    <w:pPr>
      <w:widowControl/>
      <w:pBdr>
        <w:top w:val="single" w:sz="4" w:space="0" w:color="auto"/>
        <w:bottom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7">
    <w:name w:val="xl87"/>
    <w:basedOn w:val="a"/>
    <w:rsid w:val="00B558A3"/>
    <w:pPr>
      <w:widowControl/>
      <w:pBdr>
        <w:top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8">
    <w:name w:val="xl88"/>
    <w:basedOn w:val="a"/>
    <w:rsid w:val="00B558A3"/>
    <w:pPr>
      <w:widowControl/>
      <w:pBdr>
        <w:top w:val="single" w:sz="4" w:space="0" w:color="auto"/>
        <w:left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89">
    <w:name w:val="xl89"/>
    <w:basedOn w:val="a"/>
    <w:rsid w:val="00B558A3"/>
    <w:pPr>
      <w:widowControl/>
      <w:pBdr>
        <w:left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90">
    <w:name w:val="xl90"/>
    <w:basedOn w:val="a"/>
    <w:rsid w:val="00B558A3"/>
    <w:pPr>
      <w:widowControl/>
      <w:pBdr>
        <w:left w:val="single" w:sz="4" w:space="0" w:color="auto"/>
        <w:bottom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91">
    <w:name w:val="xl91"/>
    <w:basedOn w:val="a"/>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2">
    <w:name w:val="xl92"/>
    <w:basedOn w:val="a"/>
    <w:rsid w:val="00B558A3"/>
    <w:pPr>
      <w:widowControl/>
      <w:pBdr>
        <w:top w:val="single" w:sz="4" w:space="0" w:color="auto"/>
        <w:left w:val="single" w:sz="4" w:space="0" w:color="auto"/>
        <w:bottom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3">
    <w:name w:val="xl93"/>
    <w:basedOn w:val="a"/>
    <w:rsid w:val="00B558A3"/>
    <w:pPr>
      <w:widowControl/>
      <w:pBdr>
        <w:top w:val="single" w:sz="4" w:space="0" w:color="auto"/>
        <w:bottom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4">
    <w:name w:val="xl94"/>
    <w:basedOn w:val="a"/>
    <w:rsid w:val="00B558A3"/>
    <w:pPr>
      <w:widowControl/>
      <w:pBdr>
        <w:top w:val="single" w:sz="4" w:space="0" w:color="auto"/>
        <w:left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5">
    <w:name w:val="xl95"/>
    <w:basedOn w:val="a"/>
    <w:rsid w:val="00B558A3"/>
    <w:pPr>
      <w:widowControl/>
      <w:pBdr>
        <w:left w:val="single" w:sz="4" w:space="0" w:color="auto"/>
        <w:bottom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6">
    <w:name w:val="xl96"/>
    <w:basedOn w:val="a"/>
    <w:rsid w:val="00B558A3"/>
    <w:pPr>
      <w:widowControl/>
      <w:pBdr>
        <w:top w:val="single" w:sz="4" w:space="0" w:color="auto"/>
        <w:left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97">
    <w:name w:val="xl97"/>
    <w:basedOn w:val="a"/>
    <w:rsid w:val="00B558A3"/>
    <w:pPr>
      <w:widowControl/>
      <w:pBdr>
        <w:left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98">
    <w:name w:val="xl98"/>
    <w:basedOn w:val="a"/>
    <w:rsid w:val="00B558A3"/>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9">
    <w:name w:val="xl99"/>
    <w:basedOn w:val="a"/>
    <w:rsid w:val="00B558A3"/>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Meiryo UI" w:eastAsia="Meiryo UI" w:hAnsi="Meiryo UI" w:cs="Meiryo UI"/>
      <w:kern w:val="0"/>
      <w:sz w:val="20"/>
      <w:szCs w:val="20"/>
    </w:rPr>
  </w:style>
  <w:style w:type="paragraph" w:customStyle="1" w:styleId="xl100">
    <w:name w:val="xl100"/>
    <w:basedOn w:val="a"/>
    <w:rsid w:val="00B558A3"/>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Meiryo UI" w:eastAsia="Meiryo UI" w:hAnsi="Meiryo UI" w:cs="Meiryo UI"/>
      <w:kern w:val="0"/>
      <w:sz w:val="20"/>
      <w:szCs w:val="20"/>
    </w:rPr>
  </w:style>
  <w:style w:type="paragraph" w:customStyle="1" w:styleId="xl101">
    <w:name w:val="xl101"/>
    <w:basedOn w:val="a"/>
    <w:rsid w:val="00B558A3"/>
    <w:pPr>
      <w:widowControl/>
      <w:pBdr>
        <w:top w:val="single" w:sz="4" w:space="0" w:color="auto"/>
        <w:left w:val="single" w:sz="4" w:space="0" w:color="auto"/>
        <w:bottom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102">
    <w:name w:val="xl102"/>
    <w:basedOn w:val="a"/>
    <w:rsid w:val="00B558A3"/>
    <w:pPr>
      <w:widowControl/>
      <w:pBdr>
        <w:top w:val="single" w:sz="4" w:space="0" w:color="auto"/>
        <w:bottom w:val="single" w:sz="4" w:space="0" w:color="auto"/>
        <w:right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103">
    <w:name w:val="xl103"/>
    <w:basedOn w:val="a"/>
    <w:rsid w:val="00B558A3"/>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31">
    <w:name w:val="見出し 3 (文字)"/>
    <w:basedOn w:val="a1"/>
    <w:link w:val="3"/>
    <w:rsid w:val="00AE3897"/>
    <w:rPr>
      <w:kern w:val="2"/>
      <w:sz w:val="21"/>
      <w:szCs w:val="24"/>
    </w:rPr>
  </w:style>
  <w:style w:type="character" w:customStyle="1" w:styleId="41">
    <w:name w:val="見出し 4 (文字)"/>
    <w:basedOn w:val="a1"/>
    <w:link w:val="4"/>
    <w:rsid w:val="006C4E00"/>
    <w:rPr>
      <w:rFonts w:ascii="HG丸ｺﾞｼｯｸM-PRO" w:eastAsia="HG丸ｺﾞｼｯｸM-PRO" w:hAnsi="HG丸ｺﾞｼｯｸM-PRO"/>
      <w:bCs/>
      <w:kern w:val="2"/>
      <w:sz w:val="22"/>
      <w:szCs w:val="22"/>
    </w:rPr>
  </w:style>
  <w:style w:type="paragraph" w:styleId="af">
    <w:name w:val="TOC Heading"/>
    <w:basedOn w:val="1"/>
    <w:next w:val="a"/>
    <w:uiPriority w:val="39"/>
    <w:semiHidden/>
    <w:unhideWhenUsed/>
    <w:qFormat/>
    <w:rsid w:val="00642A4D"/>
    <w:pPr>
      <w:numPr>
        <w:numId w:val="0"/>
      </w:numPr>
      <w:snapToGrid/>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af0">
    <w:name w:val="List Paragraph"/>
    <w:basedOn w:val="a"/>
    <w:uiPriority w:val="34"/>
    <w:qFormat/>
    <w:rsid w:val="00016CDF"/>
    <w:pPr>
      <w:ind w:leftChars="400" w:left="840"/>
    </w:pPr>
  </w:style>
  <w:style w:type="table" w:styleId="af1">
    <w:name w:val="Table Grid"/>
    <w:basedOn w:val="a2"/>
    <w:rsid w:val="00016C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3">
    <w:name w:val="title13"/>
    <w:basedOn w:val="a"/>
    <w:rsid w:val="00016CDF"/>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016CD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016CDF"/>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cm31">
    <w:name w:val="cm31"/>
    <w:basedOn w:val="a1"/>
    <w:rsid w:val="00016CDF"/>
  </w:style>
  <w:style w:type="character" w:customStyle="1" w:styleId="num57">
    <w:name w:val="num57"/>
    <w:basedOn w:val="a1"/>
    <w:rsid w:val="00016CDF"/>
  </w:style>
  <w:style w:type="character" w:customStyle="1" w:styleId="p20">
    <w:name w:val="p20"/>
    <w:basedOn w:val="a1"/>
    <w:rsid w:val="00016CDF"/>
  </w:style>
  <w:style w:type="character" w:customStyle="1" w:styleId="num58">
    <w:name w:val="num58"/>
    <w:basedOn w:val="a1"/>
    <w:rsid w:val="00016CDF"/>
  </w:style>
  <w:style w:type="character" w:customStyle="1" w:styleId="p21">
    <w:name w:val="p21"/>
    <w:basedOn w:val="a1"/>
    <w:rsid w:val="00016CDF"/>
  </w:style>
  <w:style w:type="character" w:customStyle="1" w:styleId="num59">
    <w:name w:val="num59"/>
    <w:basedOn w:val="a1"/>
    <w:rsid w:val="00016CDF"/>
  </w:style>
  <w:style w:type="character" w:customStyle="1" w:styleId="p22">
    <w:name w:val="p22"/>
    <w:basedOn w:val="a1"/>
    <w:rsid w:val="00016CDF"/>
  </w:style>
  <w:style w:type="character" w:customStyle="1" w:styleId="num60">
    <w:name w:val="num60"/>
    <w:basedOn w:val="a1"/>
    <w:rsid w:val="00016CDF"/>
  </w:style>
  <w:style w:type="character" w:customStyle="1" w:styleId="p23">
    <w:name w:val="p23"/>
    <w:basedOn w:val="a1"/>
    <w:rsid w:val="00016CDF"/>
  </w:style>
  <w:style w:type="character" w:customStyle="1" w:styleId="num61">
    <w:name w:val="num61"/>
    <w:basedOn w:val="a1"/>
    <w:rsid w:val="00016CDF"/>
  </w:style>
  <w:style w:type="character" w:customStyle="1" w:styleId="p24">
    <w:name w:val="p24"/>
    <w:basedOn w:val="a1"/>
    <w:rsid w:val="00016CDF"/>
  </w:style>
  <w:style w:type="character" w:customStyle="1" w:styleId="num62">
    <w:name w:val="num62"/>
    <w:basedOn w:val="a1"/>
    <w:rsid w:val="00016CDF"/>
  </w:style>
  <w:style w:type="character" w:customStyle="1" w:styleId="p25">
    <w:name w:val="p25"/>
    <w:basedOn w:val="a1"/>
    <w:rsid w:val="00016CDF"/>
  </w:style>
  <w:style w:type="character" w:customStyle="1" w:styleId="num63">
    <w:name w:val="num63"/>
    <w:basedOn w:val="a1"/>
    <w:rsid w:val="00016CDF"/>
  </w:style>
  <w:style w:type="character" w:customStyle="1" w:styleId="p26">
    <w:name w:val="p26"/>
    <w:basedOn w:val="a1"/>
    <w:rsid w:val="00016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5188">
      <w:bodyDiv w:val="1"/>
      <w:marLeft w:val="0"/>
      <w:marRight w:val="0"/>
      <w:marTop w:val="0"/>
      <w:marBottom w:val="0"/>
      <w:divBdr>
        <w:top w:val="none" w:sz="0" w:space="0" w:color="auto"/>
        <w:left w:val="none" w:sz="0" w:space="0" w:color="auto"/>
        <w:bottom w:val="none" w:sz="0" w:space="0" w:color="auto"/>
        <w:right w:val="none" w:sz="0" w:space="0" w:color="auto"/>
      </w:divBdr>
    </w:div>
    <w:div w:id="390810139">
      <w:bodyDiv w:val="1"/>
      <w:marLeft w:val="0"/>
      <w:marRight w:val="0"/>
      <w:marTop w:val="0"/>
      <w:marBottom w:val="0"/>
      <w:divBdr>
        <w:top w:val="none" w:sz="0" w:space="0" w:color="auto"/>
        <w:left w:val="none" w:sz="0" w:space="0" w:color="auto"/>
        <w:bottom w:val="none" w:sz="0" w:space="0" w:color="auto"/>
        <w:right w:val="none" w:sz="0" w:space="0" w:color="auto"/>
      </w:divBdr>
    </w:div>
    <w:div w:id="411588292">
      <w:bodyDiv w:val="1"/>
      <w:marLeft w:val="0"/>
      <w:marRight w:val="0"/>
      <w:marTop w:val="0"/>
      <w:marBottom w:val="0"/>
      <w:divBdr>
        <w:top w:val="none" w:sz="0" w:space="0" w:color="auto"/>
        <w:left w:val="none" w:sz="0" w:space="0" w:color="auto"/>
        <w:bottom w:val="none" w:sz="0" w:space="0" w:color="auto"/>
        <w:right w:val="none" w:sz="0" w:space="0" w:color="auto"/>
      </w:divBdr>
    </w:div>
    <w:div w:id="583226598">
      <w:bodyDiv w:val="1"/>
      <w:marLeft w:val="0"/>
      <w:marRight w:val="0"/>
      <w:marTop w:val="0"/>
      <w:marBottom w:val="0"/>
      <w:divBdr>
        <w:top w:val="none" w:sz="0" w:space="0" w:color="auto"/>
        <w:left w:val="none" w:sz="0" w:space="0" w:color="auto"/>
        <w:bottom w:val="none" w:sz="0" w:space="0" w:color="auto"/>
        <w:right w:val="none" w:sz="0" w:space="0" w:color="auto"/>
      </w:divBdr>
    </w:div>
    <w:div w:id="723139813">
      <w:bodyDiv w:val="1"/>
      <w:marLeft w:val="0"/>
      <w:marRight w:val="0"/>
      <w:marTop w:val="0"/>
      <w:marBottom w:val="0"/>
      <w:divBdr>
        <w:top w:val="none" w:sz="0" w:space="0" w:color="auto"/>
        <w:left w:val="none" w:sz="0" w:space="0" w:color="auto"/>
        <w:bottom w:val="none" w:sz="0" w:space="0" w:color="auto"/>
        <w:right w:val="none" w:sz="0" w:space="0" w:color="auto"/>
      </w:divBdr>
    </w:div>
    <w:div w:id="737629238">
      <w:bodyDiv w:val="1"/>
      <w:marLeft w:val="0"/>
      <w:marRight w:val="0"/>
      <w:marTop w:val="0"/>
      <w:marBottom w:val="0"/>
      <w:divBdr>
        <w:top w:val="none" w:sz="0" w:space="0" w:color="auto"/>
        <w:left w:val="none" w:sz="0" w:space="0" w:color="auto"/>
        <w:bottom w:val="none" w:sz="0" w:space="0" w:color="auto"/>
        <w:right w:val="none" w:sz="0" w:space="0" w:color="auto"/>
      </w:divBdr>
    </w:div>
    <w:div w:id="993991651">
      <w:bodyDiv w:val="1"/>
      <w:marLeft w:val="0"/>
      <w:marRight w:val="0"/>
      <w:marTop w:val="0"/>
      <w:marBottom w:val="0"/>
      <w:divBdr>
        <w:top w:val="none" w:sz="0" w:space="0" w:color="auto"/>
        <w:left w:val="none" w:sz="0" w:space="0" w:color="auto"/>
        <w:bottom w:val="none" w:sz="0" w:space="0" w:color="auto"/>
        <w:right w:val="none" w:sz="0" w:space="0" w:color="auto"/>
      </w:divBdr>
    </w:div>
    <w:div w:id="1325665334">
      <w:bodyDiv w:val="1"/>
      <w:marLeft w:val="0"/>
      <w:marRight w:val="0"/>
      <w:marTop w:val="0"/>
      <w:marBottom w:val="0"/>
      <w:divBdr>
        <w:top w:val="none" w:sz="0" w:space="0" w:color="auto"/>
        <w:left w:val="none" w:sz="0" w:space="0" w:color="auto"/>
        <w:bottom w:val="none" w:sz="0" w:space="0" w:color="auto"/>
        <w:right w:val="none" w:sz="0" w:space="0" w:color="auto"/>
      </w:divBdr>
    </w:div>
    <w:div w:id="1352412261">
      <w:bodyDiv w:val="1"/>
      <w:marLeft w:val="0"/>
      <w:marRight w:val="0"/>
      <w:marTop w:val="0"/>
      <w:marBottom w:val="0"/>
      <w:divBdr>
        <w:top w:val="none" w:sz="0" w:space="0" w:color="auto"/>
        <w:left w:val="none" w:sz="0" w:space="0" w:color="auto"/>
        <w:bottom w:val="none" w:sz="0" w:space="0" w:color="auto"/>
        <w:right w:val="none" w:sz="0" w:space="0" w:color="auto"/>
      </w:divBdr>
    </w:div>
    <w:div w:id="1454713393">
      <w:bodyDiv w:val="1"/>
      <w:marLeft w:val="0"/>
      <w:marRight w:val="0"/>
      <w:marTop w:val="0"/>
      <w:marBottom w:val="0"/>
      <w:divBdr>
        <w:top w:val="none" w:sz="0" w:space="0" w:color="auto"/>
        <w:left w:val="none" w:sz="0" w:space="0" w:color="auto"/>
        <w:bottom w:val="none" w:sz="0" w:space="0" w:color="auto"/>
        <w:right w:val="none" w:sz="0" w:space="0" w:color="auto"/>
      </w:divBdr>
    </w:div>
    <w:div w:id="1461261139">
      <w:bodyDiv w:val="1"/>
      <w:marLeft w:val="0"/>
      <w:marRight w:val="0"/>
      <w:marTop w:val="0"/>
      <w:marBottom w:val="0"/>
      <w:divBdr>
        <w:top w:val="none" w:sz="0" w:space="0" w:color="auto"/>
        <w:left w:val="none" w:sz="0" w:space="0" w:color="auto"/>
        <w:bottom w:val="none" w:sz="0" w:space="0" w:color="auto"/>
        <w:right w:val="none" w:sz="0" w:space="0" w:color="auto"/>
      </w:divBdr>
    </w:div>
    <w:div w:id="1805467838">
      <w:bodyDiv w:val="1"/>
      <w:marLeft w:val="0"/>
      <w:marRight w:val="0"/>
      <w:marTop w:val="0"/>
      <w:marBottom w:val="0"/>
      <w:divBdr>
        <w:top w:val="none" w:sz="0" w:space="0" w:color="auto"/>
        <w:left w:val="none" w:sz="0" w:space="0" w:color="auto"/>
        <w:bottom w:val="none" w:sz="0" w:space="0" w:color="auto"/>
        <w:right w:val="none" w:sz="0" w:space="0" w:color="auto"/>
      </w:divBdr>
    </w:div>
    <w:div w:id="1919823314">
      <w:bodyDiv w:val="1"/>
      <w:marLeft w:val="0"/>
      <w:marRight w:val="0"/>
      <w:marTop w:val="0"/>
      <w:marBottom w:val="0"/>
      <w:divBdr>
        <w:top w:val="none" w:sz="0" w:space="0" w:color="auto"/>
        <w:left w:val="none" w:sz="0" w:space="0" w:color="auto"/>
        <w:bottom w:val="none" w:sz="0" w:space="0" w:color="auto"/>
        <w:right w:val="none" w:sz="0" w:space="0" w:color="auto"/>
      </w:divBdr>
    </w:div>
    <w:div w:id="2017420930">
      <w:bodyDiv w:val="1"/>
      <w:marLeft w:val="0"/>
      <w:marRight w:val="0"/>
      <w:marTop w:val="0"/>
      <w:marBottom w:val="0"/>
      <w:divBdr>
        <w:top w:val="none" w:sz="0" w:space="0" w:color="auto"/>
        <w:left w:val="none" w:sz="0" w:space="0" w:color="auto"/>
        <w:bottom w:val="none" w:sz="0" w:space="0" w:color="auto"/>
        <w:right w:val="none" w:sz="0" w:space="0" w:color="auto"/>
      </w:divBdr>
    </w:div>
    <w:div w:id="211177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0.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image" Target="media/image2.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kawask\&#12487;&#12473;&#12463;&#12488;&#12483;&#12503;\&#22577;&#21578;&#26360;&#12486;&#12531;&#12503;&#12524;&#12540;&#12488;ver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AFB41-B060-499C-807B-C5478776A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報告書テンプレートver1.dot</Template>
  <TotalTime>10</TotalTime>
  <Pages>10</Pages>
  <Words>6093</Words>
  <Characters>1033</Characters>
  <Application>Microsoft Office Word</Application>
  <DocSecurity>0</DocSecurity>
  <Lines>8</Lines>
  <Paragraphs>14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uetsuka</dc:creator>
  <cp:lastModifiedBy>大井祥之</cp:lastModifiedBy>
  <cp:revision>7</cp:revision>
  <cp:lastPrinted>2014-09-18T00:09:00Z</cp:lastPrinted>
  <dcterms:created xsi:type="dcterms:W3CDTF">2014-09-11T05:16:00Z</dcterms:created>
  <dcterms:modified xsi:type="dcterms:W3CDTF">2014-09-25T05:27:00Z</dcterms:modified>
</cp:coreProperties>
</file>