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2F" w:rsidRPr="005C5C9F" w:rsidRDefault="00F8532F" w:rsidP="0058356F">
      <w:pPr>
        <w:snapToGrid w:val="0"/>
        <w:jc w:val="center"/>
        <w:rPr>
          <w:rFonts w:ascii="HGSｺﾞｼｯｸE" w:eastAsia="HGSｺﾞｼｯｸE" w:hAnsi="HGSｺﾞｼｯｸE"/>
          <w:sz w:val="32"/>
          <w:szCs w:val="32"/>
        </w:rPr>
      </w:pPr>
      <w:r w:rsidRPr="005C5C9F">
        <w:rPr>
          <w:rFonts w:ascii="HGSｺﾞｼｯｸE" w:eastAsia="HGSｺﾞｼｯｸE" w:hAnsi="HGSｺﾞｼｯｸE" w:hint="eastAsia"/>
          <w:sz w:val="32"/>
          <w:szCs w:val="32"/>
        </w:rPr>
        <w:t>大阪府</w:t>
      </w:r>
      <w:r w:rsidR="001E2EE6" w:rsidRPr="005C5C9F">
        <w:rPr>
          <w:rFonts w:ascii="HGSｺﾞｼｯｸE" w:eastAsia="HGSｺﾞｼｯｸE" w:hAnsi="HGSｺﾞｼｯｸE" w:hint="eastAsia"/>
          <w:sz w:val="32"/>
          <w:szCs w:val="32"/>
        </w:rPr>
        <w:t>都市基盤施設維持管理技術審議会</w:t>
      </w:r>
      <w:r w:rsidRPr="005C5C9F">
        <w:rPr>
          <w:rFonts w:ascii="HGSｺﾞｼｯｸE" w:eastAsia="HGSｺﾞｼｯｸE" w:hAnsi="HGSｺﾞｼｯｸE" w:hint="eastAsia"/>
          <w:sz w:val="32"/>
          <w:szCs w:val="32"/>
        </w:rPr>
        <w:t xml:space="preserve">　</w:t>
      </w:r>
    </w:p>
    <w:p w:rsidR="0058356F" w:rsidRPr="005C5C9F" w:rsidRDefault="00CD52DD" w:rsidP="0058356F">
      <w:pPr>
        <w:snapToGrid w:val="0"/>
        <w:jc w:val="center"/>
        <w:rPr>
          <w:rFonts w:ascii="HGSｺﾞｼｯｸE" w:eastAsia="HGSｺﾞｼｯｸE" w:hAnsi="HGSｺﾞｼｯｸE"/>
          <w:sz w:val="32"/>
          <w:szCs w:val="32"/>
        </w:rPr>
      </w:pPr>
      <w:r w:rsidRPr="005C5C9F">
        <w:rPr>
          <w:rFonts w:ascii="HGSｺﾞｼｯｸE" w:eastAsia="HGSｺﾞｼｯｸE" w:hAnsi="HGSｺﾞｼｯｸE" w:hint="eastAsia"/>
          <w:sz w:val="32"/>
          <w:szCs w:val="32"/>
        </w:rPr>
        <w:t>諮問の趣旨</w:t>
      </w:r>
    </w:p>
    <w:p w:rsidR="00EC60B2" w:rsidRPr="005C5C9F" w:rsidRDefault="00EC60B2" w:rsidP="00D255A8">
      <w:pPr>
        <w:snapToGrid w:val="0"/>
        <w:rPr>
          <w:rFonts w:ascii="Meiryo UI" w:eastAsia="Meiryo UI" w:hAnsi="Meiryo UI" w:cs="Meiryo UI"/>
          <w:b/>
          <w:sz w:val="28"/>
          <w:szCs w:val="28"/>
        </w:rPr>
      </w:pPr>
    </w:p>
    <w:p w:rsidR="00D255A8" w:rsidRPr="00C87792" w:rsidRDefault="00612EE5" w:rsidP="00D255A8">
      <w:pPr>
        <w:snapToGrid w:val="0"/>
        <w:rPr>
          <w:rFonts w:ascii="Meiryo UI" w:eastAsia="Meiryo UI" w:hAnsi="Meiryo UI" w:cs="Meiryo UI"/>
          <w:b/>
          <w:sz w:val="28"/>
          <w:szCs w:val="28"/>
        </w:rPr>
      </w:pPr>
      <w:r>
        <w:rPr>
          <w:rFonts w:ascii="Meiryo UI" w:eastAsia="Meiryo UI" w:hAnsi="Meiryo UI" w:cs="Meiryo UI" w:hint="eastAsia"/>
          <w:b/>
          <w:sz w:val="28"/>
          <w:szCs w:val="28"/>
        </w:rPr>
        <w:t>①橋梁</w:t>
      </w:r>
      <w:r w:rsidR="005612E3">
        <w:rPr>
          <w:rFonts w:ascii="Meiryo UI" w:eastAsia="Meiryo UI" w:hAnsi="Meiryo UI" w:cs="Meiryo UI" w:hint="eastAsia"/>
          <w:b/>
          <w:sz w:val="28"/>
          <w:szCs w:val="28"/>
        </w:rPr>
        <w:t>の</w:t>
      </w:r>
      <w:r w:rsidR="00D255A8" w:rsidRPr="005C5C9F">
        <w:rPr>
          <w:rFonts w:ascii="Meiryo UI" w:eastAsia="Meiryo UI" w:hAnsi="Meiryo UI" w:cs="Meiryo UI" w:hint="eastAsia"/>
          <w:b/>
          <w:sz w:val="28"/>
          <w:szCs w:val="28"/>
        </w:rPr>
        <w:t>更新の</w:t>
      </w:r>
      <w:r w:rsidR="009C4BF0" w:rsidRPr="00C87792">
        <w:rPr>
          <w:rFonts w:ascii="Meiryo UI" w:eastAsia="Meiryo UI" w:hAnsi="Meiryo UI" w:cs="Meiryo UI" w:hint="eastAsia"/>
          <w:b/>
          <w:sz w:val="28"/>
          <w:szCs w:val="28"/>
        </w:rPr>
        <w:t>判定</w:t>
      </w:r>
      <w:bookmarkStart w:id="0" w:name="_GoBack"/>
      <w:bookmarkEnd w:id="0"/>
    </w:p>
    <w:p w:rsidR="005B1AD2" w:rsidRPr="00C87792" w:rsidRDefault="00EC60B2" w:rsidP="00EC60B2">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大阪府都市基盤施設維持管理技術審議会の答申を踏</w:t>
      </w:r>
      <w:r w:rsidRPr="00C87792">
        <w:rPr>
          <w:rFonts w:ascii="HGSｺﾞｼｯｸM" w:eastAsia="HGSｺﾞｼｯｸM" w:hAnsi="HGSｺﾞｼｯｸE" w:hint="eastAsia"/>
          <w:sz w:val="28"/>
          <w:szCs w:val="28"/>
        </w:rPr>
        <w:t>ま</w:t>
      </w:r>
      <w:r w:rsidR="009C4BF0" w:rsidRPr="00C87792">
        <w:rPr>
          <w:rFonts w:ascii="HGSｺﾞｼｯｸM" w:eastAsia="HGSｺﾞｼｯｸM" w:hAnsi="HGSｺﾞｼｯｸE" w:hint="eastAsia"/>
          <w:sz w:val="28"/>
          <w:szCs w:val="28"/>
        </w:rPr>
        <w:t>え</w:t>
      </w:r>
      <w:r w:rsidRPr="00C87792">
        <w:rPr>
          <w:rFonts w:ascii="HGSｺﾞｼｯｸM" w:eastAsia="HGSｺﾞｼｯｸM" w:hAnsi="HGSｺﾞｼｯｸE" w:hint="eastAsia"/>
          <w:sz w:val="28"/>
          <w:szCs w:val="28"/>
        </w:rPr>
        <w:t>、本年</w:t>
      </w:r>
      <w:r w:rsidR="002D470C" w:rsidRPr="00C87792">
        <w:rPr>
          <w:rFonts w:ascii="HGSｺﾞｼｯｸM" w:eastAsia="HGSｺﾞｼｯｸM" w:hAnsi="HGSｺﾞｼｯｸE" w:hint="eastAsia"/>
          <w:sz w:val="28"/>
          <w:szCs w:val="28"/>
        </w:rPr>
        <w:t>３</w:t>
      </w:r>
      <w:r w:rsidRPr="00C87792">
        <w:rPr>
          <w:rFonts w:ascii="HGSｺﾞｼｯｸM" w:eastAsia="HGSｺﾞｼｯｸM" w:hAnsi="HGSｺﾞｼｯｸE" w:hint="eastAsia"/>
          <w:sz w:val="28"/>
          <w:szCs w:val="28"/>
        </w:rPr>
        <w:t>月に策定した大阪府都市基盤施設長寿</w:t>
      </w:r>
      <w:r w:rsidR="003115E8">
        <w:rPr>
          <w:rFonts w:ascii="HGSｺﾞｼｯｸM" w:eastAsia="HGSｺﾞｼｯｸM" w:hAnsi="HGSｺﾞｼｯｸE" w:hint="eastAsia"/>
          <w:sz w:val="28"/>
          <w:szCs w:val="28"/>
        </w:rPr>
        <w:t>命化計画において、橋梁など都市基盤施設は、適切な維持管理を行い、使い続けることを</w:t>
      </w:r>
      <w:r w:rsidR="005B1AD2" w:rsidRPr="00C87792">
        <w:rPr>
          <w:rFonts w:ascii="HGSｺﾞｼｯｸM" w:eastAsia="HGSｺﾞｼｯｸM" w:hAnsi="HGSｺﾞｼｯｸE" w:hint="eastAsia"/>
          <w:sz w:val="28"/>
          <w:szCs w:val="28"/>
        </w:rPr>
        <w:t>基本</w:t>
      </w:r>
      <w:r w:rsidR="003115E8">
        <w:rPr>
          <w:rFonts w:ascii="HGSｺﾞｼｯｸM" w:eastAsia="HGSｺﾞｼｯｸM" w:hAnsi="HGSｺﾞｼｯｸE" w:hint="eastAsia"/>
          <w:sz w:val="28"/>
          <w:szCs w:val="28"/>
        </w:rPr>
        <w:t>とする</w:t>
      </w:r>
      <w:r w:rsidR="005B1AD2" w:rsidRPr="00C87792">
        <w:rPr>
          <w:rFonts w:ascii="HGSｺﾞｼｯｸM" w:eastAsia="HGSｺﾞｼｯｸM" w:hAnsi="HGSｺﾞｼｯｸE" w:hint="eastAsia"/>
          <w:sz w:val="28"/>
          <w:szCs w:val="28"/>
        </w:rPr>
        <w:t>が、一方で、</w:t>
      </w:r>
      <w:r w:rsidRPr="00C87792">
        <w:rPr>
          <w:rFonts w:ascii="HGSｺﾞｼｯｸM" w:eastAsia="HGSｺﾞｼｯｸM" w:hAnsi="HGSｺﾞｼｯｸE" w:hint="eastAsia"/>
          <w:sz w:val="28"/>
          <w:szCs w:val="28"/>
        </w:rPr>
        <w:t>施設の特性や重要度を考慮し、物理的、機能的、社会的、経済的、技術的実現可能性、社会的影響の視点などから総合的に評価を行い、更新について見極め</w:t>
      </w:r>
      <w:r w:rsidR="001D7C41" w:rsidRPr="00C87792">
        <w:rPr>
          <w:rFonts w:ascii="HGSｺﾞｼｯｸM" w:eastAsia="HGSｺﾞｼｯｸM" w:hAnsi="HGSｺﾞｼｯｸE" w:hint="eastAsia"/>
          <w:sz w:val="28"/>
          <w:szCs w:val="28"/>
        </w:rPr>
        <w:t>ることとして</w:t>
      </w:r>
      <w:r w:rsidR="005B1AD2" w:rsidRPr="00C87792">
        <w:rPr>
          <w:rFonts w:ascii="HGSｺﾞｼｯｸM" w:eastAsia="HGSｺﾞｼｯｸM" w:hAnsi="HGSｺﾞｼｯｸE" w:hint="eastAsia"/>
          <w:sz w:val="28"/>
          <w:szCs w:val="28"/>
        </w:rPr>
        <w:t>いる。</w:t>
      </w:r>
    </w:p>
    <w:p w:rsidR="00EC60B2" w:rsidRPr="00C87792" w:rsidRDefault="005B1AD2" w:rsidP="00EC60B2">
      <w:pPr>
        <w:snapToGrid w:val="0"/>
        <w:ind w:left="280" w:hangingChars="100" w:hanging="280"/>
        <w:rPr>
          <w:rFonts w:ascii="HGSｺﾞｼｯｸM" w:eastAsia="HGSｺﾞｼｯｸM" w:hAnsi="HGSｺﾞｼｯｸE"/>
          <w:sz w:val="28"/>
          <w:szCs w:val="28"/>
        </w:rPr>
      </w:pPr>
      <w:r w:rsidRPr="00C87792">
        <w:rPr>
          <w:rFonts w:ascii="HGSｺﾞｼｯｸM" w:eastAsia="HGSｺﾞｼｯｸM" w:hAnsi="HGSｺﾞｼｯｸE" w:hint="eastAsia"/>
          <w:sz w:val="28"/>
          <w:szCs w:val="28"/>
        </w:rPr>
        <w:t>○　そのため、</w:t>
      </w:r>
      <w:r w:rsidR="00EC60B2" w:rsidRPr="00C87792">
        <w:rPr>
          <w:rFonts w:ascii="HGSｺﾞｼｯｸM" w:eastAsia="HGSｺﾞｼｯｸM" w:hAnsi="HGSｺﾞｼｯｸE" w:hint="eastAsia"/>
          <w:sz w:val="28"/>
          <w:szCs w:val="28"/>
        </w:rPr>
        <w:t>本計画の更新判定フローに基づき、点検を実施し、更新すべき施設の抽出を行う</w:t>
      </w:r>
      <w:r w:rsidR="007A28A6" w:rsidRPr="00C87792">
        <w:rPr>
          <w:rFonts w:ascii="HGSｺﾞｼｯｸM" w:eastAsia="HGSｺﾞｼｯｸM" w:hAnsi="HGSｺﾞｼｯｸE" w:hint="eastAsia"/>
          <w:sz w:val="28"/>
          <w:szCs w:val="28"/>
        </w:rPr>
        <w:t>必要がある。</w:t>
      </w:r>
    </w:p>
    <w:p w:rsidR="00D4402E" w:rsidRPr="005C5C9F" w:rsidRDefault="00EC60B2" w:rsidP="00E712CF">
      <w:pPr>
        <w:snapToGrid w:val="0"/>
        <w:ind w:left="280" w:hangingChars="100" w:hanging="280"/>
        <w:rPr>
          <w:rFonts w:ascii="HGSｺﾞｼｯｸE" w:eastAsia="HGSｺﾞｼｯｸE" w:hAnsi="HGSｺﾞｼｯｸE"/>
          <w:sz w:val="28"/>
          <w:szCs w:val="28"/>
        </w:rPr>
      </w:pPr>
      <w:r w:rsidRPr="00C87792">
        <w:rPr>
          <w:rFonts w:ascii="HGSｺﾞｼｯｸM" w:eastAsia="HGSｺﾞｼｯｸM" w:hAnsi="HGSｺﾞｼｯｸE" w:hint="eastAsia"/>
          <w:sz w:val="28"/>
          <w:szCs w:val="28"/>
        </w:rPr>
        <w:t>○</w:t>
      </w:r>
      <w:r w:rsidR="00C809D1" w:rsidRPr="00C87792">
        <w:rPr>
          <w:rFonts w:ascii="HGSｺﾞｼｯｸM" w:eastAsia="HGSｺﾞｼｯｸM" w:hAnsi="HGSｺﾞｼｯｸE" w:hint="eastAsia"/>
          <w:sz w:val="28"/>
          <w:szCs w:val="28"/>
        </w:rPr>
        <w:t xml:space="preserve">　</w:t>
      </w:r>
      <w:r w:rsidR="009C4BF0" w:rsidRPr="00C87792">
        <w:rPr>
          <w:rFonts w:ascii="HGSｺﾞｼｯｸM" w:eastAsia="HGSｺﾞｼｯｸM" w:hAnsi="HGSｺﾞｼｯｸE" w:hint="eastAsia"/>
          <w:sz w:val="28"/>
          <w:szCs w:val="28"/>
        </w:rPr>
        <w:t>特に</w:t>
      </w:r>
      <w:r w:rsidR="00C809D1" w:rsidRPr="00C87792">
        <w:rPr>
          <w:rFonts w:ascii="HGSｺﾞｼｯｸM" w:eastAsia="HGSｺﾞｼｯｸM" w:hAnsi="HGSｺﾞｼｯｸE" w:hint="eastAsia"/>
          <w:sz w:val="28"/>
          <w:szCs w:val="28"/>
        </w:rPr>
        <w:t>、</w:t>
      </w:r>
      <w:r w:rsidR="00B120A4" w:rsidRPr="00C87792">
        <w:rPr>
          <w:rFonts w:ascii="HGSｺﾞｼｯｸM" w:eastAsia="HGSｺﾞｼｯｸM" w:hAnsi="HGSｺﾞｼｯｸE" w:hint="eastAsia"/>
          <w:sz w:val="28"/>
          <w:szCs w:val="28"/>
        </w:rPr>
        <w:t>大阪中央環状線など</w:t>
      </w:r>
      <w:r w:rsidR="009C4BF0" w:rsidRPr="00C87792">
        <w:rPr>
          <w:rFonts w:ascii="HGSｺﾞｼｯｸM" w:eastAsia="HGSｺﾞｼｯｸM" w:hAnsi="HGSｺﾞｼｯｸE" w:hint="eastAsia"/>
          <w:sz w:val="28"/>
          <w:szCs w:val="28"/>
        </w:rPr>
        <w:t>大幹線道路に</w:t>
      </w:r>
      <w:r w:rsidR="00B120A4" w:rsidRPr="00C87792">
        <w:rPr>
          <w:rFonts w:ascii="HGSｺﾞｼｯｸM" w:eastAsia="HGSｺﾞｼｯｸM" w:hAnsi="HGSｺﾞｼｯｸE" w:hint="eastAsia"/>
          <w:sz w:val="28"/>
          <w:szCs w:val="28"/>
        </w:rPr>
        <w:t>かかる橋梁について、</w:t>
      </w:r>
      <w:r w:rsidR="009C4BF0" w:rsidRPr="00C87792">
        <w:rPr>
          <w:rFonts w:ascii="HGSｺﾞｼｯｸM" w:eastAsia="HGSｺﾞｼｯｸM" w:hAnsi="HGSｺﾞｼｯｸE" w:hint="eastAsia"/>
          <w:sz w:val="28"/>
          <w:szCs w:val="28"/>
        </w:rPr>
        <w:t>社会的影響度を考慮した</w:t>
      </w:r>
      <w:r w:rsidR="002D470C" w:rsidRPr="00C87792">
        <w:rPr>
          <w:rFonts w:ascii="HGSｺﾞｼｯｸM" w:eastAsia="HGSｺﾞｼｯｸM" w:hAnsi="HGSｺﾞｼｯｸE" w:hint="eastAsia"/>
          <w:sz w:val="28"/>
          <w:szCs w:val="28"/>
        </w:rPr>
        <w:t>、維持管理・更新のあり方について</w:t>
      </w:r>
      <w:r w:rsidR="00B120A4" w:rsidRPr="00C87792">
        <w:rPr>
          <w:rFonts w:ascii="HGSｺﾞｼｯｸM" w:eastAsia="HGSｺﾞｼｯｸM" w:hAnsi="HGSｺﾞｼｯｸE" w:hint="eastAsia"/>
          <w:sz w:val="28"/>
          <w:szCs w:val="28"/>
        </w:rPr>
        <w:t>検討</w:t>
      </w:r>
      <w:r w:rsidR="001D7C41" w:rsidRPr="00C87792">
        <w:rPr>
          <w:rFonts w:ascii="HGSｺﾞｼｯｸM" w:eastAsia="HGSｺﾞｼｯｸM" w:hAnsi="HGSｺﾞｼｯｸE" w:hint="eastAsia"/>
          <w:sz w:val="28"/>
          <w:szCs w:val="28"/>
        </w:rPr>
        <w:t>する</w:t>
      </w:r>
      <w:r w:rsidR="00E712CF" w:rsidRPr="00C87792">
        <w:rPr>
          <w:rFonts w:ascii="HGSｺﾞｼｯｸM" w:eastAsia="HGSｺﾞｼｯｸM" w:hAnsi="HGSｺﾞｼｯｸE" w:hint="eastAsia"/>
          <w:sz w:val="28"/>
          <w:szCs w:val="28"/>
        </w:rPr>
        <w:t>必要</w:t>
      </w:r>
      <w:r w:rsidR="001D7C41" w:rsidRPr="00C87792">
        <w:rPr>
          <w:rFonts w:ascii="HGSｺﾞｼｯｸM" w:eastAsia="HGSｺﾞｼｯｸM" w:hAnsi="HGSｺﾞｼｯｸE" w:hint="eastAsia"/>
          <w:sz w:val="28"/>
          <w:szCs w:val="28"/>
        </w:rPr>
        <w:t>が</w:t>
      </w:r>
      <w:r w:rsidR="001D7C41" w:rsidRPr="005C5C9F">
        <w:rPr>
          <w:rFonts w:ascii="HGSｺﾞｼｯｸM" w:eastAsia="HGSｺﾞｼｯｸM" w:hAnsi="HGSｺﾞｼｯｸE" w:hint="eastAsia"/>
          <w:sz w:val="28"/>
          <w:szCs w:val="28"/>
        </w:rPr>
        <w:t>ある</w:t>
      </w:r>
      <w:r w:rsidR="00E712CF" w:rsidRPr="005C5C9F">
        <w:rPr>
          <w:rFonts w:ascii="HGSｺﾞｼｯｸM" w:eastAsia="HGSｺﾞｼｯｸM" w:hAnsi="HGSｺﾞｼｯｸE" w:hint="eastAsia"/>
          <w:sz w:val="28"/>
          <w:szCs w:val="28"/>
        </w:rPr>
        <w:t>。</w:t>
      </w:r>
    </w:p>
    <w:p w:rsidR="00E712CF" w:rsidRPr="005B1AD2" w:rsidRDefault="00E712CF" w:rsidP="00D4402E">
      <w:pPr>
        <w:snapToGrid w:val="0"/>
        <w:rPr>
          <w:rFonts w:ascii="Meiryo UI" w:eastAsia="Meiryo UI" w:hAnsi="Meiryo UI" w:cs="Meiryo UI"/>
          <w:b/>
          <w:sz w:val="28"/>
          <w:szCs w:val="28"/>
        </w:rPr>
      </w:pPr>
    </w:p>
    <w:p w:rsidR="00D4402E" w:rsidRPr="005C5C9F" w:rsidRDefault="00D4402E" w:rsidP="00D4402E">
      <w:pPr>
        <w:snapToGrid w:val="0"/>
        <w:rPr>
          <w:rFonts w:ascii="Meiryo UI" w:eastAsia="Meiryo UI" w:hAnsi="Meiryo UI" w:cs="Meiryo UI"/>
          <w:b/>
          <w:sz w:val="28"/>
          <w:szCs w:val="28"/>
        </w:rPr>
      </w:pPr>
      <w:r w:rsidRPr="005C5C9F">
        <w:rPr>
          <w:rFonts w:ascii="Meiryo UI" w:eastAsia="Meiryo UI" w:hAnsi="Meiryo UI" w:cs="Meiryo UI" w:hint="eastAsia"/>
          <w:b/>
          <w:sz w:val="28"/>
          <w:szCs w:val="28"/>
        </w:rPr>
        <w:t>②異常気象時通行規制区間及び規制基準の見直し</w:t>
      </w:r>
    </w:p>
    <w:p w:rsidR="00D4402E" w:rsidRPr="005C5C9F" w:rsidRDefault="00D4402E" w:rsidP="00D4402E">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異常気象時通行規制区間は、昭和４３年岐阜県</w:t>
      </w:r>
      <w:r w:rsidR="001129FC" w:rsidRPr="005C5C9F">
        <w:rPr>
          <w:rFonts w:ascii="HGSｺﾞｼｯｸM" w:eastAsia="HGSｺﾞｼｯｸM" w:hAnsi="HGSｺﾞｼｯｸE" w:hint="eastAsia"/>
          <w:sz w:val="28"/>
          <w:szCs w:val="28"/>
        </w:rPr>
        <w:t>で発生した</w:t>
      </w:r>
      <w:r w:rsidRPr="005C5C9F">
        <w:rPr>
          <w:rFonts w:ascii="HGSｺﾞｼｯｸM" w:eastAsia="HGSｺﾞｼｯｸM" w:hAnsi="HGSｺﾞｼｯｸE" w:hint="eastAsia"/>
          <w:sz w:val="28"/>
          <w:szCs w:val="28"/>
        </w:rPr>
        <w:t>集中豪雨に伴う土砂崩れにまきこまれバスが飛騨川に転落した事故を契機に</w:t>
      </w:r>
      <w:r w:rsidR="009128BF" w:rsidRPr="005C5C9F">
        <w:rPr>
          <w:rFonts w:ascii="HGSｺﾞｼｯｸM" w:eastAsia="HGSｺﾞｼｯｸM" w:hAnsi="HGSｺﾞｼｯｸE" w:hint="eastAsia"/>
          <w:sz w:val="28"/>
          <w:szCs w:val="28"/>
        </w:rPr>
        <w:t>、</w:t>
      </w:r>
      <w:r w:rsidRPr="005C5C9F">
        <w:rPr>
          <w:rFonts w:ascii="HGSｺﾞｼｯｸM" w:eastAsia="HGSｺﾞｼｯｸM" w:hAnsi="HGSｺﾞｼｯｸE" w:hint="eastAsia"/>
          <w:sz w:val="28"/>
          <w:szCs w:val="28"/>
        </w:rPr>
        <w:t>道路法４６条に基づき、昭和４４年より全国にて運用されている。</w:t>
      </w:r>
    </w:p>
    <w:p w:rsidR="00D4402E" w:rsidRPr="005C5C9F" w:rsidRDefault="00D4402E" w:rsidP="00D4402E">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大阪府においては、昭和</w:t>
      </w:r>
      <w:r w:rsidR="009128BF" w:rsidRPr="005C5C9F">
        <w:rPr>
          <w:rFonts w:ascii="HGSｺﾞｼｯｸM" w:eastAsia="HGSｺﾞｼｯｸM" w:hAnsi="HGSｺﾞｼｯｸE" w:hint="eastAsia"/>
          <w:sz w:val="28"/>
          <w:szCs w:val="28"/>
        </w:rPr>
        <w:t>４６</w:t>
      </w:r>
      <w:r w:rsidR="001129FC" w:rsidRPr="005C5C9F">
        <w:rPr>
          <w:rFonts w:ascii="HGSｺﾞｼｯｸM" w:eastAsia="HGSｺﾞｼｯｸM" w:hAnsi="HGSｺﾞｼｯｸE" w:hint="eastAsia"/>
          <w:sz w:val="28"/>
          <w:szCs w:val="28"/>
        </w:rPr>
        <w:t>年に規制区間の</w:t>
      </w:r>
      <w:r w:rsidRPr="005C5C9F">
        <w:rPr>
          <w:rFonts w:ascii="HGSｺﾞｼｯｸM" w:eastAsia="HGSｺﾞｼｯｸM" w:hAnsi="HGSｺﾞｼｯｸE" w:hint="eastAsia"/>
          <w:sz w:val="28"/>
          <w:szCs w:val="28"/>
        </w:rPr>
        <w:t>指定を始め、これまで</w:t>
      </w:r>
      <w:r w:rsidR="00237193" w:rsidRPr="005C5C9F">
        <w:rPr>
          <w:rFonts w:ascii="HGSｺﾞｼｯｸM" w:eastAsia="HGSｺﾞｼｯｸM" w:hAnsi="HGSｺﾞｼｯｸE" w:hint="eastAsia"/>
          <w:sz w:val="28"/>
          <w:szCs w:val="28"/>
        </w:rPr>
        <w:t>３</w:t>
      </w:r>
      <w:r w:rsidR="00B120A4" w:rsidRPr="005C5C9F">
        <w:rPr>
          <w:rFonts w:ascii="HGSｺﾞｼｯｸM" w:eastAsia="HGSｺﾞｼｯｸM" w:hAnsi="HGSｺﾞｼｯｸE" w:hint="eastAsia"/>
          <w:sz w:val="28"/>
          <w:szCs w:val="28"/>
        </w:rPr>
        <w:t>４</w:t>
      </w:r>
      <w:r w:rsidR="00237193" w:rsidRPr="005C5C9F">
        <w:rPr>
          <w:rFonts w:ascii="HGSｺﾞｼｯｸM" w:eastAsia="HGSｺﾞｼｯｸM" w:hAnsi="HGSｺﾞｼｯｸE" w:hint="eastAsia"/>
          <w:sz w:val="28"/>
          <w:szCs w:val="28"/>
        </w:rPr>
        <w:t>路線４４</w:t>
      </w:r>
      <w:r w:rsidRPr="005C5C9F">
        <w:rPr>
          <w:rFonts w:ascii="HGSｺﾞｼｯｸM" w:eastAsia="HGSｺﾞｼｯｸM" w:hAnsi="HGSｺﾞｼｯｸE" w:hint="eastAsia"/>
          <w:sz w:val="28"/>
          <w:szCs w:val="28"/>
        </w:rPr>
        <w:t>区間を指定し、それぞれの区間に対して、雨量に基づく通行規制基準（通行注意、通行止め）を設定している。</w:t>
      </w:r>
    </w:p>
    <w:p w:rsidR="00D4402E" w:rsidRPr="005C5C9F" w:rsidRDefault="002D470C" w:rsidP="00D4402E">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その後、道路防災</w:t>
      </w:r>
      <w:r w:rsidR="00D4402E" w:rsidRPr="005C5C9F">
        <w:rPr>
          <w:rFonts w:ascii="HGSｺﾞｼｯｸM" w:eastAsia="HGSｺﾞｼｯｸM" w:hAnsi="HGSｺﾞｼｯｸE" w:hint="eastAsia"/>
          <w:sz w:val="28"/>
          <w:szCs w:val="28"/>
        </w:rPr>
        <w:t>点検</w:t>
      </w:r>
      <w:r w:rsidR="001129FC" w:rsidRPr="005C5C9F">
        <w:rPr>
          <w:rFonts w:ascii="HGSｺﾞｼｯｸM" w:eastAsia="HGSｺﾞｼｯｸM" w:hAnsi="HGSｺﾞｼｯｸE" w:hint="eastAsia"/>
          <w:sz w:val="28"/>
          <w:szCs w:val="28"/>
        </w:rPr>
        <w:t>に基づく要対策箇所の対策が進み、近年、一部の区間内において災害が</w:t>
      </w:r>
      <w:r w:rsidR="00D4402E" w:rsidRPr="005C5C9F">
        <w:rPr>
          <w:rFonts w:ascii="HGSｺﾞｼｯｸM" w:eastAsia="HGSｺﾞｼｯｸM" w:hAnsi="HGSｺﾞｼｯｸE" w:hint="eastAsia"/>
          <w:sz w:val="28"/>
          <w:szCs w:val="28"/>
        </w:rPr>
        <w:t>発生</w:t>
      </w:r>
      <w:r w:rsidR="001129FC" w:rsidRPr="005C5C9F">
        <w:rPr>
          <w:rFonts w:ascii="HGSｺﾞｼｯｸM" w:eastAsia="HGSｺﾞｼｯｸM" w:hAnsi="HGSｺﾞｼｯｸE" w:hint="eastAsia"/>
          <w:sz w:val="28"/>
          <w:szCs w:val="28"/>
        </w:rPr>
        <w:t>していないこと等から豪雨</w:t>
      </w:r>
      <w:r w:rsidR="00D4402E" w:rsidRPr="005C5C9F">
        <w:rPr>
          <w:rFonts w:ascii="HGSｺﾞｼｯｸM" w:eastAsia="HGSｺﾞｼｯｸM" w:hAnsi="HGSｺﾞｼｯｸE" w:hint="eastAsia"/>
          <w:sz w:val="28"/>
          <w:szCs w:val="28"/>
        </w:rPr>
        <w:t>に対する抵抗力は、規制</w:t>
      </w:r>
      <w:r w:rsidR="001129FC" w:rsidRPr="005C5C9F">
        <w:rPr>
          <w:rFonts w:ascii="HGSｺﾞｼｯｸM" w:eastAsia="HGSｺﾞｼｯｸM" w:hAnsi="HGSｺﾞｼｯｸE" w:hint="eastAsia"/>
          <w:sz w:val="28"/>
          <w:szCs w:val="28"/>
        </w:rPr>
        <w:t>区間の</w:t>
      </w:r>
      <w:r w:rsidR="00D4402E" w:rsidRPr="005C5C9F">
        <w:rPr>
          <w:rFonts w:ascii="HGSｺﾞｼｯｸM" w:eastAsia="HGSｺﾞｼｯｸM" w:hAnsi="HGSｺﾞｼｯｸE" w:hint="eastAsia"/>
          <w:sz w:val="28"/>
          <w:szCs w:val="28"/>
        </w:rPr>
        <w:t>施行時よりも向上しているものと考えられる。</w:t>
      </w:r>
    </w:p>
    <w:p w:rsidR="00D4402E" w:rsidRPr="005C5C9F" w:rsidRDefault="00D4402E" w:rsidP="00D4402E">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また、規制区間には、日交通量</w:t>
      </w:r>
      <w:r w:rsidR="002D470C" w:rsidRPr="005C5C9F">
        <w:rPr>
          <w:rFonts w:ascii="HGSｺﾞｼｯｸM" w:eastAsia="HGSｺﾞｼｯｸM" w:hAnsi="HGSｺﾞｼｯｸE" w:hint="eastAsia"/>
          <w:sz w:val="28"/>
          <w:szCs w:val="28"/>
        </w:rPr>
        <w:t>３</w:t>
      </w:r>
      <w:r w:rsidRPr="005C5C9F">
        <w:rPr>
          <w:rFonts w:ascii="HGSｺﾞｼｯｸM" w:eastAsia="HGSｺﾞｼｯｸM" w:hAnsi="HGSｺﾞｼｯｸE" w:hint="eastAsia"/>
          <w:sz w:val="28"/>
          <w:szCs w:val="28"/>
        </w:rPr>
        <w:t>万台を超える幹線道路も含まれており、通行規制時には、社会・経済活動に与える影響が大きく、道路利用者に対し不便を強いることになっている。</w:t>
      </w:r>
    </w:p>
    <w:p w:rsidR="00D4402E" w:rsidRPr="005C5C9F" w:rsidRDefault="00D4402E" w:rsidP="009128BF">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一方、</w:t>
      </w:r>
      <w:r w:rsidR="002D470C" w:rsidRPr="005C5C9F">
        <w:rPr>
          <w:rFonts w:ascii="HGSｺﾞｼｯｸM" w:eastAsia="HGSｺﾞｼｯｸM" w:hAnsi="HGSｺﾞｼｯｸE" w:hint="eastAsia"/>
          <w:sz w:val="28"/>
          <w:szCs w:val="28"/>
        </w:rPr>
        <w:t>近年の台風に伴う集中豪雨</w:t>
      </w:r>
      <w:r w:rsidRPr="005C5C9F">
        <w:rPr>
          <w:rFonts w:ascii="HGSｺﾞｼｯｸM" w:eastAsia="HGSｺﾞｼｯｸM" w:hAnsi="HGSｺﾞｼｯｸE" w:hint="eastAsia"/>
          <w:sz w:val="28"/>
          <w:szCs w:val="28"/>
        </w:rPr>
        <w:t>など</w:t>
      </w:r>
      <w:r w:rsidR="009128BF" w:rsidRPr="005C5C9F">
        <w:rPr>
          <w:rFonts w:ascii="HGSｺﾞｼｯｸM" w:eastAsia="HGSｺﾞｼｯｸM" w:hAnsi="HGSｺﾞｼｯｸE" w:hint="eastAsia"/>
          <w:sz w:val="28"/>
          <w:szCs w:val="28"/>
        </w:rPr>
        <w:t>により土砂崩壊などの災害が発生し、通行規制</w:t>
      </w:r>
      <w:r w:rsidR="00D255A8" w:rsidRPr="005C5C9F">
        <w:rPr>
          <w:rFonts w:ascii="HGSｺﾞｼｯｸM" w:eastAsia="HGSｺﾞｼｯｸM" w:hAnsi="HGSｺﾞｼｯｸE" w:hint="eastAsia"/>
          <w:sz w:val="28"/>
          <w:szCs w:val="28"/>
        </w:rPr>
        <w:t>区間の事前規制により</w:t>
      </w:r>
      <w:r w:rsidR="009128BF" w:rsidRPr="005C5C9F">
        <w:rPr>
          <w:rFonts w:ascii="HGSｺﾞｼｯｸM" w:eastAsia="HGSｺﾞｼｯｸM" w:hAnsi="HGSｺﾞｼｯｸE" w:hint="eastAsia"/>
          <w:sz w:val="28"/>
          <w:szCs w:val="28"/>
        </w:rPr>
        <w:t>道路利用者の安全確保</w:t>
      </w:r>
      <w:r w:rsidR="00D255A8" w:rsidRPr="005C5C9F">
        <w:rPr>
          <w:rFonts w:ascii="HGSｺﾞｼｯｸM" w:eastAsia="HGSｺﾞｼｯｸM" w:hAnsi="HGSｺﾞｼｯｸE" w:hint="eastAsia"/>
          <w:sz w:val="28"/>
          <w:szCs w:val="28"/>
        </w:rPr>
        <w:t>された事例も見受けられる。</w:t>
      </w:r>
    </w:p>
    <w:p w:rsidR="00D4402E" w:rsidRPr="005C5C9F" w:rsidRDefault="00D4402E" w:rsidP="009128BF">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Pr="005C5C9F">
        <w:rPr>
          <w:rFonts w:ascii="HGSｺﾞｼｯｸM" w:eastAsia="HGSｺﾞｼｯｸM" w:hAnsi="HGSｺﾞｼｯｸE" w:hint="eastAsia"/>
          <w:sz w:val="28"/>
          <w:szCs w:val="28"/>
        </w:rPr>
        <w:t>これらの様々な状況の変化に対応すべく</w:t>
      </w:r>
      <w:r w:rsidR="009128BF" w:rsidRPr="005C5C9F">
        <w:rPr>
          <w:rFonts w:ascii="HGSｺﾞｼｯｸM" w:eastAsia="HGSｺﾞｼｯｸM" w:hAnsi="HGSｺﾞｼｯｸE" w:hint="eastAsia"/>
          <w:sz w:val="28"/>
          <w:szCs w:val="28"/>
        </w:rPr>
        <w:t>、</w:t>
      </w:r>
      <w:r w:rsidRPr="005C5C9F">
        <w:rPr>
          <w:rFonts w:ascii="HGSｺﾞｼｯｸM" w:eastAsia="HGSｺﾞｼｯｸM" w:hAnsi="HGSｺﾞｼｯｸE" w:hint="eastAsia"/>
          <w:sz w:val="28"/>
          <w:szCs w:val="28"/>
        </w:rPr>
        <w:t>現在の規制区間及び</w:t>
      </w:r>
      <w:r w:rsidR="00D255A8" w:rsidRPr="005C5C9F">
        <w:rPr>
          <w:rFonts w:ascii="HGSｺﾞｼｯｸM" w:eastAsia="HGSｺﾞｼｯｸM" w:hAnsi="HGSｺﾞｼｯｸE" w:hint="eastAsia"/>
          <w:sz w:val="28"/>
          <w:szCs w:val="28"/>
        </w:rPr>
        <w:t>規制基準について、安全性を見極めた上で、</w:t>
      </w:r>
      <w:r w:rsidR="009128BF" w:rsidRPr="005C5C9F">
        <w:rPr>
          <w:rFonts w:ascii="HGSｺﾞｼｯｸM" w:eastAsia="HGSｺﾞｼｯｸM" w:hAnsi="HGSｺﾞｼｯｸE" w:hint="eastAsia"/>
          <w:sz w:val="28"/>
          <w:szCs w:val="28"/>
        </w:rPr>
        <w:t>見直し</w:t>
      </w:r>
      <w:r w:rsidRPr="005C5C9F">
        <w:rPr>
          <w:rFonts w:ascii="HGSｺﾞｼｯｸM" w:eastAsia="HGSｺﾞｼｯｸM" w:hAnsi="HGSｺﾞｼｯｸE" w:hint="eastAsia"/>
          <w:sz w:val="28"/>
          <w:szCs w:val="28"/>
        </w:rPr>
        <w:t>を検討</w:t>
      </w:r>
      <w:r w:rsidR="009128BF" w:rsidRPr="005C5C9F">
        <w:rPr>
          <w:rFonts w:ascii="HGSｺﾞｼｯｸM" w:eastAsia="HGSｺﾞｼｯｸM" w:hAnsi="HGSｺﾞｼｯｸE" w:hint="eastAsia"/>
          <w:sz w:val="28"/>
          <w:szCs w:val="28"/>
        </w:rPr>
        <w:t>する必要</w:t>
      </w:r>
      <w:r w:rsidR="00D255A8" w:rsidRPr="005C5C9F">
        <w:rPr>
          <w:rFonts w:ascii="HGSｺﾞｼｯｸM" w:eastAsia="HGSｺﾞｼｯｸM" w:hAnsi="HGSｺﾞｼｯｸE" w:hint="eastAsia"/>
          <w:sz w:val="28"/>
          <w:szCs w:val="28"/>
        </w:rPr>
        <w:t>がある</w:t>
      </w:r>
      <w:r w:rsidR="009128BF" w:rsidRPr="005C5C9F">
        <w:rPr>
          <w:rFonts w:ascii="HGSｺﾞｼｯｸM" w:eastAsia="HGSｺﾞｼｯｸM" w:hAnsi="HGSｺﾞｼｯｸE" w:hint="eastAsia"/>
          <w:sz w:val="28"/>
          <w:szCs w:val="28"/>
        </w:rPr>
        <w:t>。</w:t>
      </w:r>
    </w:p>
    <w:p w:rsidR="0058356F" w:rsidRPr="005C5C9F" w:rsidRDefault="0058356F" w:rsidP="0058356F">
      <w:pPr>
        <w:snapToGrid w:val="0"/>
        <w:rPr>
          <w:rFonts w:ascii="HGSｺﾞｼｯｸE" w:eastAsia="HGSｺﾞｼｯｸE" w:hAnsi="HGSｺﾞｼｯｸE"/>
          <w:sz w:val="28"/>
          <w:szCs w:val="28"/>
        </w:rPr>
      </w:pPr>
    </w:p>
    <w:p w:rsidR="00C809D1" w:rsidRPr="00C87792" w:rsidRDefault="00C809D1" w:rsidP="00C809D1">
      <w:pPr>
        <w:snapToGrid w:val="0"/>
        <w:ind w:left="280" w:hangingChars="100" w:hanging="280"/>
        <w:rPr>
          <w:rFonts w:ascii="HGSｺﾞｼｯｸM" w:eastAsia="HGSｺﾞｼｯｸM" w:hAnsi="Meiryo UI" w:cs="Meiryo UI"/>
          <w:sz w:val="28"/>
          <w:szCs w:val="28"/>
        </w:rPr>
      </w:pPr>
      <w:r w:rsidRPr="005C5C9F">
        <w:rPr>
          <w:rFonts w:ascii="HGSｺﾞｼｯｸM" w:eastAsia="HGSｺﾞｼｯｸM" w:hAnsi="Meiryo UI" w:cs="Meiryo UI" w:hint="eastAsia"/>
          <w:sz w:val="28"/>
          <w:szCs w:val="28"/>
        </w:rPr>
        <w:t>○　以上</w:t>
      </w:r>
      <w:r w:rsidR="005C5C9F">
        <w:rPr>
          <w:rFonts w:ascii="HGSｺﾞｼｯｸM" w:eastAsia="HGSｺﾞｼｯｸM" w:hAnsi="Meiryo UI" w:cs="Meiryo UI" w:hint="eastAsia"/>
          <w:sz w:val="28"/>
          <w:szCs w:val="28"/>
        </w:rPr>
        <w:t>を踏まえ</w:t>
      </w:r>
      <w:r w:rsidRPr="005C5C9F">
        <w:rPr>
          <w:rFonts w:ascii="HGSｺﾞｼｯｸM" w:eastAsia="HGSｺﾞｼｯｸM" w:hAnsi="Meiryo UI" w:cs="Meiryo UI" w:hint="eastAsia"/>
          <w:sz w:val="28"/>
          <w:szCs w:val="28"/>
        </w:rPr>
        <w:t>、都市基盤施設（道路</w:t>
      </w:r>
      <w:r w:rsidRPr="00C87792">
        <w:rPr>
          <w:rFonts w:ascii="HGSｺﾞｼｯｸM" w:eastAsia="HGSｺﾞｼｯｸM" w:hAnsi="Meiryo UI" w:cs="Meiryo UI" w:hint="eastAsia"/>
          <w:sz w:val="28"/>
          <w:szCs w:val="28"/>
        </w:rPr>
        <w:t>・橋梁）の維持管理・更新における</w:t>
      </w:r>
      <w:r w:rsidR="009C4BF0" w:rsidRPr="00C87792">
        <w:rPr>
          <w:rFonts w:ascii="HGSｺﾞｼｯｸM" w:eastAsia="HGSｺﾞｼｯｸM" w:hAnsi="Meiryo UI" w:cs="Meiryo UI" w:hint="eastAsia"/>
          <w:sz w:val="28"/>
          <w:szCs w:val="28"/>
        </w:rPr>
        <w:t>下記の事項</w:t>
      </w:r>
      <w:r w:rsidRPr="00C87792">
        <w:rPr>
          <w:rFonts w:ascii="HGSｺﾞｼｯｸM" w:eastAsia="HGSｺﾞｼｯｸM" w:hAnsi="Meiryo UI" w:cs="Meiryo UI" w:hint="eastAsia"/>
          <w:sz w:val="28"/>
          <w:szCs w:val="28"/>
        </w:rPr>
        <w:t>について、ご審議を賜りますよう何卒よろしくお願い申し上げます。</w:t>
      </w:r>
    </w:p>
    <w:p w:rsidR="00C809D1" w:rsidRPr="005C5C9F" w:rsidRDefault="005C5C9F" w:rsidP="0058356F">
      <w:pPr>
        <w:snapToGrid w:val="0"/>
        <w:rPr>
          <w:rFonts w:ascii="HGSｺﾞｼｯｸM" w:eastAsia="HGSｺﾞｼｯｸM" w:hAnsi="Meiryo UI" w:cs="Meiryo UI"/>
          <w:sz w:val="28"/>
          <w:szCs w:val="28"/>
        </w:rPr>
      </w:pPr>
      <w:r w:rsidRPr="005C5C9F">
        <w:rPr>
          <w:rFonts w:ascii="HGSｺﾞｼｯｸM" w:eastAsia="HGSｺﾞｼｯｸM" w:hAnsi="Meiryo UI" w:cs="Meiryo UI" w:hint="eastAsia"/>
          <w:sz w:val="28"/>
          <w:szCs w:val="28"/>
        </w:rPr>
        <w:lastRenderedPageBreak/>
        <w:t>【審議事項案】</w:t>
      </w:r>
    </w:p>
    <w:p w:rsidR="00C809D1" w:rsidRPr="005C5C9F" w:rsidRDefault="00C809D1" w:rsidP="0058356F">
      <w:pPr>
        <w:snapToGrid w:val="0"/>
        <w:rPr>
          <w:rFonts w:ascii="HGSｺﾞｼｯｸM" w:eastAsia="HGSｺﾞｼｯｸM" w:hAnsi="Meiryo UI" w:cs="Meiryo UI"/>
          <w:sz w:val="28"/>
          <w:szCs w:val="28"/>
        </w:rPr>
      </w:pPr>
    </w:p>
    <w:p w:rsidR="00C809D1" w:rsidRPr="005C5C9F" w:rsidRDefault="00C809D1" w:rsidP="00B31336">
      <w:pPr>
        <w:snapToGrid w:val="0"/>
        <w:ind w:left="280" w:hangingChars="100" w:hanging="280"/>
        <w:rPr>
          <w:rFonts w:ascii="HGSｺﾞｼｯｸE" w:eastAsia="HGSｺﾞｼｯｸE" w:hAnsi="HGSｺﾞｼｯｸE"/>
          <w:sz w:val="28"/>
          <w:szCs w:val="28"/>
        </w:rPr>
      </w:pPr>
      <w:r w:rsidRPr="005C5C9F">
        <w:rPr>
          <w:rFonts w:ascii="HGSｺﾞｼｯｸM" w:eastAsia="HGSｺﾞｼｯｸM" w:hAnsi="HGSｺﾞｼｯｸE" w:hint="eastAsia"/>
          <w:sz w:val="28"/>
          <w:szCs w:val="28"/>
        </w:rPr>
        <w:t>・橋梁更新判定フローによる更新すべき施設の抽出</w:t>
      </w:r>
      <w:r w:rsidR="00B31336" w:rsidRPr="005C5C9F">
        <w:rPr>
          <w:rFonts w:ascii="HGSｺﾞｼｯｸM" w:eastAsia="HGSｺﾞｼｯｸM" w:hAnsi="HGSｺﾞｼｯｸE" w:hint="eastAsia"/>
          <w:sz w:val="28"/>
          <w:szCs w:val="28"/>
        </w:rPr>
        <w:t>方法と、</w:t>
      </w:r>
      <w:r w:rsidRPr="005C5C9F">
        <w:rPr>
          <w:rFonts w:ascii="HGSｺﾞｼｯｸM" w:eastAsia="HGSｺﾞｼｯｸM" w:hAnsi="HGSｺﾞｼｯｸE" w:hint="eastAsia"/>
          <w:sz w:val="28"/>
          <w:szCs w:val="28"/>
        </w:rPr>
        <w:t>抽出した施設について</w:t>
      </w:r>
      <w:r w:rsidR="00B31336" w:rsidRPr="005C5C9F">
        <w:rPr>
          <w:rFonts w:ascii="HGSｺﾞｼｯｸM" w:eastAsia="HGSｺﾞｼｯｸM" w:hAnsi="HGSｺﾞｼｯｸE" w:hint="eastAsia"/>
          <w:sz w:val="28"/>
          <w:szCs w:val="28"/>
        </w:rPr>
        <w:t>の具体的な</w:t>
      </w:r>
      <w:r w:rsidRPr="005C5C9F">
        <w:rPr>
          <w:rFonts w:ascii="HGSｺﾞｼｯｸM" w:eastAsia="HGSｺﾞｼｯｸM" w:hAnsi="HGSｺﾞｼｯｸE" w:hint="eastAsia"/>
          <w:sz w:val="28"/>
          <w:szCs w:val="28"/>
        </w:rPr>
        <w:t>更新方法や時期</w:t>
      </w:r>
      <w:r w:rsidR="00B31336" w:rsidRPr="005C5C9F">
        <w:rPr>
          <w:rFonts w:ascii="HGSｺﾞｼｯｸM" w:eastAsia="HGSｺﾞｼｯｸM" w:hAnsi="HGSｺﾞｼｯｸE" w:hint="eastAsia"/>
          <w:sz w:val="28"/>
          <w:szCs w:val="28"/>
        </w:rPr>
        <w:t>の検討</w:t>
      </w:r>
    </w:p>
    <w:p w:rsidR="00C809D1" w:rsidRPr="005C5C9F" w:rsidRDefault="00C809D1" w:rsidP="0058356F">
      <w:pPr>
        <w:snapToGrid w:val="0"/>
        <w:rPr>
          <w:rFonts w:ascii="HGSｺﾞｼｯｸE" w:eastAsia="HGSｺﾞｼｯｸE" w:hAnsi="HGSｺﾞｼｯｸE"/>
          <w:sz w:val="28"/>
          <w:szCs w:val="28"/>
        </w:rPr>
      </w:pPr>
    </w:p>
    <w:p w:rsidR="00C809D1" w:rsidRPr="005C5C9F" w:rsidRDefault="00C809D1" w:rsidP="00C809D1">
      <w:pPr>
        <w:snapToGrid w:val="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・大幹線道路における橋梁群の</w:t>
      </w:r>
      <w:r w:rsidR="00B31336" w:rsidRPr="005C5C9F">
        <w:rPr>
          <w:rFonts w:ascii="HGSｺﾞｼｯｸM" w:eastAsia="HGSｺﾞｼｯｸM" w:hAnsi="HGSｺﾞｼｯｸE" w:hint="eastAsia"/>
          <w:sz w:val="28"/>
          <w:szCs w:val="28"/>
        </w:rPr>
        <w:t>維持管理・更新のあり方についての検討</w:t>
      </w:r>
    </w:p>
    <w:p w:rsidR="00C809D1" w:rsidRPr="005C5C9F" w:rsidRDefault="00C809D1" w:rsidP="0058356F">
      <w:pPr>
        <w:snapToGrid w:val="0"/>
        <w:rPr>
          <w:rFonts w:ascii="HGSｺﾞｼｯｸE" w:eastAsia="HGSｺﾞｼｯｸE" w:hAnsi="HGSｺﾞｼｯｸE"/>
          <w:sz w:val="28"/>
          <w:szCs w:val="28"/>
        </w:rPr>
      </w:pPr>
    </w:p>
    <w:p w:rsidR="00B31336" w:rsidRPr="005C5C9F" w:rsidRDefault="00B31336" w:rsidP="00A61EE0">
      <w:pPr>
        <w:snapToGrid w:val="0"/>
        <w:ind w:left="280" w:hangingChars="100" w:hanging="280"/>
        <w:rPr>
          <w:rFonts w:ascii="HGSｺﾞｼｯｸE" w:eastAsia="HGSｺﾞｼｯｸE" w:hAnsi="HGSｺﾞｼｯｸE"/>
          <w:sz w:val="28"/>
          <w:szCs w:val="28"/>
        </w:rPr>
      </w:pPr>
      <w:r w:rsidRPr="005C5C9F">
        <w:rPr>
          <w:rFonts w:ascii="HGSｺﾞｼｯｸM" w:eastAsia="HGSｺﾞｼｯｸM" w:hAnsi="HGSｺﾞｼｯｸE" w:hint="eastAsia"/>
          <w:sz w:val="28"/>
          <w:szCs w:val="28"/>
        </w:rPr>
        <w:t>・異常気象時通行規制</w:t>
      </w:r>
      <w:r w:rsidR="00A61EE0" w:rsidRPr="005C5C9F">
        <w:rPr>
          <w:rFonts w:ascii="HGSｺﾞｼｯｸM" w:eastAsia="HGSｺﾞｼｯｸM" w:hAnsi="HGSｺﾞｼｯｸE" w:hint="eastAsia"/>
          <w:sz w:val="28"/>
          <w:szCs w:val="28"/>
        </w:rPr>
        <w:t>について、</w:t>
      </w:r>
      <w:r w:rsidRPr="005C5C9F">
        <w:rPr>
          <w:rFonts w:ascii="HGSｺﾞｼｯｸM" w:eastAsia="HGSｺﾞｼｯｸM" w:hAnsi="HGSｺﾞｼｯｸE" w:hint="eastAsia"/>
          <w:sz w:val="28"/>
          <w:szCs w:val="28"/>
        </w:rPr>
        <w:t>規制区間及び</w:t>
      </w:r>
      <w:r w:rsidR="00A61EE0" w:rsidRPr="005C5C9F">
        <w:rPr>
          <w:rFonts w:ascii="HGSｺﾞｼｯｸM" w:eastAsia="HGSｺﾞｼｯｸM" w:hAnsi="HGSｺﾞｼｯｸE" w:hint="eastAsia"/>
          <w:sz w:val="28"/>
          <w:szCs w:val="28"/>
        </w:rPr>
        <w:t>規制基準の</w:t>
      </w:r>
      <w:r w:rsidRPr="005C5C9F">
        <w:rPr>
          <w:rFonts w:ascii="HGSｺﾞｼｯｸM" w:eastAsia="HGSｺﾞｼｯｸM" w:hAnsi="HGSｺﾞｼｯｸE" w:hint="eastAsia"/>
          <w:sz w:val="28"/>
          <w:szCs w:val="28"/>
        </w:rPr>
        <w:t>見直し検討</w:t>
      </w:r>
    </w:p>
    <w:sectPr w:rsidR="00B31336" w:rsidRPr="005C5C9F" w:rsidSect="0058356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3C" w:rsidRDefault="00147B3C" w:rsidP="00D15982">
      <w:r>
        <w:separator/>
      </w:r>
    </w:p>
  </w:endnote>
  <w:endnote w:type="continuationSeparator" w:id="0">
    <w:p w:rsidR="00147B3C" w:rsidRDefault="00147B3C" w:rsidP="00D1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3C" w:rsidRDefault="00147B3C" w:rsidP="00D15982">
      <w:r>
        <w:separator/>
      </w:r>
    </w:p>
  </w:footnote>
  <w:footnote w:type="continuationSeparator" w:id="0">
    <w:p w:rsidR="00147B3C" w:rsidRDefault="00147B3C" w:rsidP="00D15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C4F" w:rsidRPr="00204ECC" w:rsidRDefault="00C81B3D" w:rsidP="00C37C4F">
    <w:pPr>
      <w:pStyle w:val="a3"/>
      <w:jc w:val="right"/>
      <w:rPr>
        <w:rFonts w:ascii="Meiryo UI" w:eastAsia="Meiryo UI" w:hAnsi="Meiryo UI" w:cs="Meiryo UI"/>
        <w:b/>
        <w:sz w:val="32"/>
        <w:szCs w:val="32"/>
      </w:rPr>
    </w:pPr>
    <w:r>
      <w:rPr>
        <w:rFonts w:ascii="Meiryo UI" w:eastAsia="Meiryo UI" w:hAnsi="Meiryo UI" w:cs="Meiryo UI" w:hint="eastAsia"/>
        <w:b/>
        <w:sz w:val="32"/>
        <w:szCs w:val="32"/>
      </w:rPr>
      <w:t>参考</w:t>
    </w:r>
    <w:r w:rsidR="00C37C4F" w:rsidRPr="00204ECC">
      <w:rPr>
        <w:rFonts w:ascii="Meiryo UI" w:eastAsia="Meiryo UI" w:hAnsi="Meiryo UI" w:cs="Meiryo UI" w:hint="eastAsia"/>
        <w:b/>
        <w:sz w:val="32"/>
        <w:szCs w:val="32"/>
      </w:rPr>
      <w:t>資料</w:t>
    </w:r>
    <w:r>
      <w:rPr>
        <w:rFonts w:ascii="Meiryo UI" w:eastAsia="Meiryo UI" w:hAnsi="Meiryo UI" w:cs="Meiryo UI" w:hint="eastAsia"/>
        <w:b/>
        <w:sz w:val="32"/>
        <w:szCs w:val="32"/>
      </w:rPr>
      <w:t>４</w:t>
    </w:r>
  </w:p>
  <w:p w:rsidR="00C37C4F" w:rsidRPr="00204ECC" w:rsidRDefault="00C37C4F">
    <w:pPr>
      <w:pStyle w:val="a3"/>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6F"/>
    <w:rsid w:val="00006660"/>
    <w:rsid w:val="000C4115"/>
    <w:rsid w:val="00104761"/>
    <w:rsid w:val="001129FC"/>
    <w:rsid w:val="00120846"/>
    <w:rsid w:val="00136977"/>
    <w:rsid w:val="001446E8"/>
    <w:rsid w:val="00147B3C"/>
    <w:rsid w:val="001972F6"/>
    <w:rsid w:val="001D314C"/>
    <w:rsid w:val="001D7C41"/>
    <w:rsid w:val="001E2EE6"/>
    <w:rsid w:val="001E4DE6"/>
    <w:rsid w:val="0020135A"/>
    <w:rsid w:val="00204ECC"/>
    <w:rsid w:val="0023030B"/>
    <w:rsid w:val="00237193"/>
    <w:rsid w:val="00273DB2"/>
    <w:rsid w:val="00281728"/>
    <w:rsid w:val="002D470C"/>
    <w:rsid w:val="002F6BB6"/>
    <w:rsid w:val="00305264"/>
    <w:rsid w:val="003115E8"/>
    <w:rsid w:val="00311737"/>
    <w:rsid w:val="003C29B0"/>
    <w:rsid w:val="003C5411"/>
    <w:rsid w:val="003E1C50"/>
    <w:rsid w:val="003F1308"/>
    <w:rsid w:val="00494B41"/>
    <w:rsid w:val="004C66F5"/>
    <w:rsid w:val="004D0DA9"/>
    <w:rsid w:val="004E2355"/>
    <w:rsid w:val="00522EAA"/>
    <w:rsid w:val="005612E3"/>
    <w:rsid w:val="00562994"/>
    <w:rsid w:val="0058356F"/>
    <w:rsid w:val="005B1AD2"/>
    <w:rsid w:val="005C5C9F"/>
    <w:rsid w:val="00612EE5"/>
    <w:rsid w:val="00656F43"/>
    <w:rsid w:val="006A2EE0"/>
    <w:rsid w:val="006D6DE1"/>
    <w:rsid w:val="006F54F4"/>
    <w:rsid w:val="00716653"/>
    <w:rsid w:val="007371A7"/>
    <w:rsid w:val="00740054"/>
    <w:rsid w:val="007A28A6"/>
    <w:rsid w:val="007D17D6"/>
    <w:rsid w:val="0083129E"/>
    <w:rsid w:val="008503F9"/>
    <w:rsid w:val="00851134"/>
    <w:rsid w:val="008C28DC"/>
    <w:rsid w:val="008F4755"/>
    <w:rsid w:val="009128BF"/>
    <w:rsid w:val="00946675"/>
    <w:rsid w:val="009A1A39"/>
    <w:rsid w:val="009C4BF0"/>
    <w:rsid w:val="00A17844"/>
    <w:rsid w:val="00A61EE0"/>
    <w:rsid w:val="00AB32AD"/>
    <w:rsid w:val="00B120A4"/>
    <w:rsid w:val="00B31336"/>
    <w:rsid w:val="00BA3D63"/>
    <w:rsid w:val="00C05455"/>
    <w:rsid w:val="00C3488A"/>
    <w:rsid w:val="00C37C4F"/>
    <w:rsid w:val="00C62A84"/>
    <w:rsid w:val="00C809D1"/>
    <w:rsid w:val="00C81B3D"/>
    <w:rsid w:val="00C87792"/>
    <w:rsid w:val="00CD52DD"/>
    <w:rsid w:val="00CE7454"/>
    <w:rsid w:val="00D15982"/>
    <w:rsid w:val="00D1646D"/>
    <w:rsid w:val="00D255A8"/>
    <w:rsid w:val="00D4402E"/>
    <w:rsid w:val="00DD1E9E"/>
    <w:rsid w:val="00E2528F"/>
    <w:rsid w:val="00E33D98"/>
    <w:rsid w:val="00E44E47"/>
    <w:rsid w:val="00E67D15"/>
    <w:rsid w:val="00E712CF"/>
    <w:rsid w:val="00EC60B2"/>
    <w:rsid w:val="00F279B4"/>
    <w:rsid w:val="00F53726"/>
    <w:rsid w:val="00F54B51"/>
    <w:rsid w:val="00F8532F"/>
    <w:rsid w:val="00FA4EEB"/>
    <w:rsid w:val="00FD3CB5"/>
    <w:rsid w:val="00FF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F1E8403-4F79-46C3-A15A-ACA0B928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982"/>
    <w:pPr>
      <w:tabs>
        <w:tab w:val="center" w:pos="4252"/>
        <w:tab w:val="right" w:pos="8504"/>
      </w:tabs>
      <w:snapToGrid w:val="0"/>
    </w:pPr>
  </w:style>
  <w:style w:type="character" w:customStyle="1" w:styleId="a4">
    <w:name w:val="ヘッダー (文字)"/>
    <w:basedOn w:val="a0"/>
    <w:link w:val="a3"/>
    <w:uiPriority w:val="99"/>
    <w:rsid w:val="00D15982"/>
  </w:style>
  <w:style w:type="paragraph" w:styleId="a5">
    <w:name w:val="footer"/>
    <w:basedOn w:val="a"/>
    <w:link w:val="a6"/>
    <w:uiPriority w:val="99"/>
    <w:unhideWhenUsed/>
    <w:rsid w:val="00D15982"/>
    <w:pPr>
      <w:tabs>
        <w:tab w:val="center" w:pos="4252"/>
        <w:tab w:val="right" w:pos="8504"/>
      </w:tabs>
      <w:snapToGrid w:val="0"/>
    </w:pPr>
  </w:style>
  <w:style w:type="character" w:customStyle="1" w:styleId="a6">
    <w:name w:val="フッター (文字)"/>
    <w:basedOn w:val="a0"/>
    <w:link w:val="a5"/>
    <w:uiPriority w:val="99"/>
    <w:rsid w:val="00D15982"/>
  </w:style>
  <w:style w:type="paragraph" w:styleId="a7">
    <w:name w:val="Balloon Text"/>
    <w:basedOn w:val="a"/>
    <w:link w:val="a8"/>
    <w:uiPriority w:val="99"/>
    <w:semiHidden/>
    <w:unhideWhenUsed/>
    <w:rsid w:val="00C37C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C4F"/>
    <w:rPr>
      <w:rFonts w:asciiTheme="majorHAnsi" w:eastAsiaTheme="majorEastAsia" w:hAnsiTheme="majorHAnsi" w:cstheme="majorBidi"/>
      <w:sz w:val="18"/>
      <w:szCs w:val="18"/>
    </w:rPr>
  </w:style>
  <w:style w:type="paragraph" w:styleId="a9">
    <w:name w:val="List Paragraph"/>
    <w:basedOn w:val="a"/>
    <w:uiPriority w:val="34"/>
    <w:qFormat/>
    <w:rsid w:val="001E4D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E3946-CF66-494C-A526-4630AA3E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中田　剛</cp:lastModifiedBy>
  <cp:revision>13</cp:revision>
  <cp:lastPrinted>2015-12-11T08:11:00Z</cp:lastPrinted>
  <dcterms:created xsi:type="dcterms:W3CDTF">2015-12-11T07:31:00Z</dcterms:created>
  <dcterms:modified xsi:type="dcterms:W3CDTF">2018-12-13T03:37:00Z</dcterms:modified>
</cp:coreProperties>
</file>