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1A6" w:rsidRPr="00544E7D" w:rsidRDefault="00544E7D" w:rsidP="004F5FA5">
      <w:pPr>
        <w:tabs>
          <w:tab w:val="right" w:pos="9746"/>
        </w:tabs>
        <w:adjustRightInd w:val="0"/>
        <w:snapToGrid w:val="0"/>
        <w:spacing w:line="320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>参考資料</w:t>
      </w:r>
      <w:r w:rsidR="00762BA2">
        <w:rPr>
          <w:rFonts w:asciiTheme="majorEastAsia" w:eastAsiaTheme="majorEastAsia" w:hAnsiTheme="majorEastAsia" w:hint="eastAsia"/>
          <w:b/>
        </w:rPr>
        <w:t>２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</w:rPr>
        <w:t xml:space="preserve">　架替</w:t>
      </w:r>
      <w:r w:rsidR="00863BC2" w:rsidRPr="00544E7D">
        <w:rPr>
          <w:rFonts w:asciiTheme="majorEastAsia" w:eastAsiaTheme="majorEastAsia" w:hAnsiTheme="majorEastAsia" w:hint="eastAsia"/>
          <w:b/>
        </w:rPr>
        <w:t>判定</w:t>
      </w:r>
      <w:r w:rsidR="00323BF4" w:rsidRPr="00544E7D">
        <w:rPr>
          <w:rFonts w:asciiTheme="majorEastAsia" w:eastAsiaTheme="majorEastAsia" w:hAnsiTheme="majorEastAsia" w:hint="eastAsia"/>
          <w:b/>
        </w:rPr>
        <w:t>における</w:t>
      </w:r>
      <w:r w:rsidR="00B701A6" w:rsidRPr="00544E7D">
        <w:rPr>
          <w:rFonts w:asciiTheme="majorEastAsia" w:eastAsiaTheme="majorEastAsia" w:hAnsiTheme="majorEastAsia" w:hint="eastAsia"/>
          <w:b/>
        </w:rPr>
        <w:t>検討</w:t>
      </w:r>
      <w:r w:rsidR="00323BF4" w:rsidRPr="00544E7D">
        <w:rPr>
          <w:rFonts w:asciiTheme="majorEastAsia" w:eastAsiaTheme="majorEastAsia" w:hAnsiTheme="majorEastAsia" w:hint="eastAsia"/>
          <w:b/>
        </w:rPr>
        <w:t>事例収集</w:t>
      </w:r>
      <w:r w:rsidR="00AD2C1D" w:rsidRPr="00544E7D">
        <w:rPr>
          <w:rFonts w:asciiTheme="majorEastAsia" w:eastAsiaTheme="majorEastAsia" w:hAnsiTheme="majorEastAsia" w:hint="eastAsia"/>
        </w:rPr>
        <w:t xml:space="preserve">　</w:t>
      </w:r>
    </w:p>
    <w:p w:rsidR="002E5B92" w:rsidRDefault="00830F8A" w:rsidP="007928CC">
      <w:pPr>
        <w:adjustRightInd w:val="0"/>
        <w:snapToGrid w:val="0"/>
        <w:spacing w:line="320" w:lineRule="exact"/>
        <w:ind w:left="424" w:hangingChars="202" w:hanging="424"/>
        <w:rPr>
          <w:rFonts w:asciiTheme="minorEastAsia" w:hAnsiTheme="minorEastAsia"/>
          <w:kern w:val="21"/>
        </w:rPr>
      </w:pPr>
      <w:r w:rsidRPr="00596E14">
        <w:rPr>
          <w:rFonts w:asciiTheme="minorEastAsia" w:hAnsiTheme="minorEastAsia" w:hint="eastAsia"/>
          <w:kern w:val="21"/>
        </w:rPr>
        <w:t xml:space="preserve">　</w:t>
      </w:r>
      <w:r w:rsidR="007928CC">
        <w:rPr>
          <w:rFonts w:asciiTheme="minorEastAsia" w:hAnsiTheme="minorEastAsia" w:hint="eastAsia"/>
          <w:kern w:val="21"/>
        </w:rPr>
        <w:t>各道路管理者のＨＰなどの公表資料から、</w:t>
      </w:r>
      <w:r w:rsidR="007A145F">
        <w:rPr>
          <w:rFonts w:asciiTheme="minorEastAsia" w:hAnsiTheme="minorEastAsia" w:hint="eastAsia"/>
          <w:kern w:val="21"/>
        </w:rPr>
        <w:t>橋梁</w:t>
      </w:r>
      <w:r w:rsidR="00DD651F">
        <w:rPr>
          <w:rFonts w:asciiTheme="minorEastAsia" w:hAnsiTheme="minorEastAsia" w:hint="eastAsia"/>
          <w:kern w:val="21"/>
        </w:rPr>
        <w:t>架</w:t>
      </w:r>
      <w:r w:rsidR="002E5B92">
        <w:rPr>
          <w:rFonts w:asciiTheme="minorEastAsia" w:hAnsiTheme="minorEastAsia" w:hint="eastAsia"/>
          <w:kern w:val="21"/>
        </w:rPr>
        <w:t>替</w:t>
      </w:r>
      <w:r w:rsidR="00DD651F">
        <w:rPr>
          <w:rFonts w:asciiTheme="minorEastAsia" w:hAnsiTheme="minorEastAsia" w:hint="eastAsia"/>
          <w:kern w:val="21"/>
        </w:rPr>
        <w:t>判定</w:t>
      </w:r>
      <w:r w:rsidR="007A145F">
        <w:rPr>
          <w:rFonts w:asciiTheme="minorEastAsia" w:hAnsiTheme="minorEastAsia" w:hint="eastAsia"/>
          <w:kern w:val="21"/>
        </w:rPr>
        <w:t>など</w:t>
      </w:r>
      <w:r w:rsidR="007928CC">
        <w:rPr>
          <w:rFonts w:asciiTheme="minorEastAsia" w:hAnsiTheme="minorEastAsia" w:hint="eastAsia"/>
          <w:kern w:val="21"/>
        </w:rPr>
        <w:t>を行っている事例を収集した。</w:t>
      </w:r>
    </w:p>
    <w:p w:rsidR="00544E7D" w:rsidRPr="00D20228" w:rsidRDefault="00544E7D" w:rsidP="004F5FA5">
      <w:pPr>
        <w:adjustRightInd w:val="0"/>
        <w:snapToGrid w:val="0"/>
        <w:spacing w:line="320" w:lineRule="exact"/>
        <w:ind w:left="424" w:hangingChars="202" w:hanging="424"/>
        <w:rPr>
          <w:rFonts w:asciiTheme="minorEastAsia" w:hAnsiTheme="minorEastAsia"/>
          <w:kern w:val="21"/>
        </w:rPr>
      </w:pPr>
    </w:p>
    <w:p w:rsidR="00B07F5A" w:rsidRDefault="00B07F5A" w:rsidP="004F5FA5">
      <w:pPr>
        <w:adjustRightInd w:val="0"/>
        <w:snapToGrid w:val="0"/>
        <w:spacing w:line="320" w:lineRule="exact"/>
        <w:ind w:left="424" w:hangingChars="202" w:hanging="424"/>
        <w:rPr>
          <w:rFonts w:asciiTheme="minorEastAsia" w:hAnsiTheme="minorEastAsia"/>
          <w:kern w:val="21"/>
        </w:rPr>
      </w:pPr>
      <w:r>
        <w:rPr>
          <w:rFonts w:asciiTheme="minorEastAsia" w:hAnsiTheme="minorEastAsia" w:hint="eastAsia"/>
          <w:kern w:val="21"/>
        </w:rPr>
        <w:t>≪一覧表　（1/2）≫</w:t>
      </w:r>
    </w:p>
    <w:tbl>
      <w:tblPr>
        <w:tblW w:w="1020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"/>
        <w:gridCol w:w="828"/>
        <w:gridCol w:w="1701"/>
        <w:gridCol w:w="2693"/>
        <w:gridCol w:w="4536"/>
      </w:tblGrid>
      <w:tr w:rsidR="00761F24" w:rsidRPr="006E2A8E" w:rsidTr="001B783E">
        <w:trPr>
          <w:trHeight w:val="450"/>
        </w:trPr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24" w:rsidRPr="00D97474" w:rsidRDefault="00761F24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761F24" w:rsidRPr="00D97474" w:rsidRDefault="00761F24" w:rsidP="00E91408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管理者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761F24" w:rsidRPr="00D97474" w:rsidRDefault="00C92891" w:rsidP="00C92891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架替</w:t>
            </w:r>
            <w:r w:rsidR="00C161A7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判定</w:t>
            </w:r>
            <w:r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方法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61F24" w:rsidRDefault="00761F24" w:rsidP="00C161A7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判断</w:t>
            </w:r>
            <w:r w:rsidR="00C161A7"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材料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761F24" w:rsidRDefault="00754EC4" w:rsidP="00754EC4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摘要</w:t>
            </w:r>
          </w:p>
        </w:tc>
      </w:tr>
      <w:tr w:rsidR="00761F24" w:rsidRPr="006E2A8E" w:rsidTr="001B783E">
        <w:trPr>
          <w:trHeight w:val="45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24" w:rsidRPr="00D97474" w:rsidRDefault="00761F24" w:rsidP="00E91408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D97474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24" w:rsidRPr="00D97474" w:rsidRDefault="00761F24" w:rsidP="00E91408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新潟県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24" w:rsidRPr="00D97474" w:rsidRDefault="00761F24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フロー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24" w:rsidRDefault="00C92891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・塩害による健全度</w:t>
            </w:r>
          </w:p>
          <w:p w:rsidR="00C92891" w:rsidRDefault="00C92891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・機能的陳腐化</w:t>
            </w:r>
          </w:p>
          <w:p w:rsidR="00C92891" w:rsidRDefault="00C92891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</w:t>
            </w:r>
            <w:r w:rsidR="000C478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架替費と補修費の比較</w:t>
            </w:r>
          </w:p>
          <w:p w:rsidR="00DE7453" w:rsidRDefault="00DE7453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・目標耐用年数の設定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24" w:rsidRDefault="000C4783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・地域特性より特に塩害橋梁に着目</w:t>
            </w:r>
          </w:p>
          <w:p w:rsidR="00BE580B" w:rsidRDefault="00BE580B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・目標耐用年数</w:t>
            </w:r>
          </w:p>
          <w:p w:rsidR="00BE580B" w:rsidRDefault="008C7EFF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塩害橋梁50年、その他橋梁100年以上</w:t>
            </w:r>
          </w:p>
          <w:p w:rsidR="000C4783" w:rsidRDefault="000C4783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</w:t>
            </w:r>
            <w:r w:rsidR="000E4177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架替費と補修費は初期コストで比較</w:t>
            </w:r>
          </w:p>
          <w:p w:rsidR="000E4177" w:rsidRPr="008C7EFF" w:rsidRDefault="000E4177" w:rsidP="008C7EFF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E4177">
              <w:rPr>
                <w:rFonts w:ascii="Meiryo UI" w:eastAsia="Meiryo UI" w:hAnsi="Meiryo UI" w:cs="Meiryo UI" w:hint="eastAsia"/>
                <w:color w:val="000000"/>
                <w:kern w:val="0"/>
                <w:sz w:val="16"/>
                <w:szCs w:val="16"/>
              </w:rPr>
              <w:t>※補修費が架替費の20％以上で架け替えた事例あり</w:t>
            </w:r>
          </w:p>
        </w:tc>
      </w:tr>
      <w:tr w:rsidR="00761F24" w:rsidRPr="006E2A8E" w:rsidTr="001B783E">
        <w:trPr>
          <w:trHeight w:val="45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24" w:rsidRPr="00D97474" w:rsidRDefault="00761F24" w:rsidP="00E91408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D97474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24" w:rsidRPr="00D97474" w:rsidRDefault="00761F24" w:rsidP="00E91408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山口県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24" w:rsidRPr="00D97474" w:rsidRDefault="002D3C18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フロー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3E" w:rsidRDefault="00085736" w:rsidP="00085736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</w:t>
            </w:r>
            <w:r w:rsidR="00822F79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顕著な損傷</w:t>
            </w:r>
          </w:p>
          <w:p w:rsidR="00085736" w:rsidRDefault="00822F79" w:rsidP="00085736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（塩害,ASR等）</w:t>
            </w:r>
          </w:p>
          <w:p w:rsidR="00085736" w:rsidRDefault="00085736" w:rsidP="00085736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</w:t>
            </w:r>
            <w:r w:rsidR="00822F79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構造性（耐震性、耐荷性）</w:t>
            </w:r>
          </w:p>
          <w:p w:rsidR="00085736" w:rsidRDefault="00085736" w:rsidP="00085736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</w:t>
            </w:r>
            <w:r w:rsidR="00822F79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架替判断橋齢（高齢化）</w:t>
            </w:r>
          </w:p>
          <w:p w:rsidR="00761F24" w:rsidRDefault="00085736" w:rsidP="00085736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</w:t>
            </w:r>
            <w:r w:rsidR="00822F79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L</w:t>
            </w:r>
            <w:r w:rsidR="00822F79"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CC</w:t>
            </w:r>
            <w:r w:rsidR="00822F79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比較（100年間）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24" w:rsidRDefault="00C55427" w:rsidP="00822F79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1B783E"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-21167</wp:posOffset>
                  </wp:positionH>
                  <wp:positionV relativeFrom="paragraph">
                    <wp:posOffset>204682</wp:posOffset>
                  </wp:positionV>
                  <wp:extent cx="2822778" cy="1176866"/>
                  <wp:effectExtent l="0" t="0" r="0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82"/>
                          <a:stretch/>
                        </pic:blipFill>
                        <pic:spPr bwMode="auto">
                          <a:xfrm>
                            <a:off x="0" y="0"/>
                            <a:ext cx="2824911" cy="117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2F79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・架替判断橋齢を橋種と予防保全実施年で設定</w:t>
            </w:r>
          </w:p>
          <w:p w:rsidR="00822F79" w:rsidRDefault="00822F79" w:rsidP="00822F79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0F524A" w:rsidRDefault="000F524A" w:rsidP="00822F79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1B783E" w:rsidRDefault="001B783E" w:rsidP="00822F79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1B783E" w:rsidRDefault="001B783E" w:rsidP="00822F79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1B783E" w:rsidRDefault="001B783E" w:rsidP="00822F79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AD5E88" w:rsidRPr="00822F79" w:rsidRDefault="000F524A" w:rsidP="001B783E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・架替判断橋齢に達した橋梁は</w:t>
            </w:r>
            <w:r w:rsidR="001B783E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、現時点架替と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30年後に</w:t>
            </w:r>
            <w:r w:rsidR="001B783E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架替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する場合の</w:t>
            </w:r>
            <w:r w:rsidR="001B783E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LCC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比較</w:t>
            </w:r>
          </w:p>
        </w:tc>
      </w:tr>
      <w:tr w:rsidR="00761F24" w:rsidRPr="006E2A8E" w:rsidTr="0001353B">
        <w:trPr>
          <w:trHeight w:val="45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F24" w:rsidRPr="00D97474" w:rsidRDefault="0001353B" w:rsidP="00E91408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24" w:rsidRPr="00D97474" w:rsidRDefault="0001353B" w:rsidP="00E91408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埼玉県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F24" w:rsidRPr="00D97474" w:rsidRDefault="0001353B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フロー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289" w:rsidRDefault="00DF4289" w:rsidP="00DF4289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・機能性、環境条件</w:t>
            </w:r>
          </w:p>
          <w:p w:rsidR="00DF4289" w:rsidRDefault="00DF4289" w:rsidP="00DF4289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・損傷状況</w:t>
            </w:r>
          </w:p>
          <w:p w:rsidR="00DF4289" w:rsidRDefault="00DF4289" w:rsidP="00C2712A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・ＬＣＣ</w:t>
            </w:r>
            <w:r w:rsidR="00C2712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比較（100年間）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57" w:rsidRDefault="001C309B" w:rsidP="008F05D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1C309B">
              <w:rPr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78355</wp:posOffset>
                  </wp:positionH>
                  <wp:positionV relativeFrom="paragraph">
                    <wp:posOffset>203200</wp:posOffset>
                  </wp:positionV>
                  <wp:extent cx="2590570" cy="699655"/>
                  <wp:effectExtent l="0" t="0" r="635" b="571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570" cy="69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3AC4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</w:t>
            </w:r>
            <w:r w:rsidR="00573E4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橋梁の寿命を設定</w:t>
            </w:r>
          </w:p>
          <w:p w:rsidR="00F50DD7" w:rsidRDefault="00F50DD7" w:rsidP="008F05D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F50DD7" w:rsidRDefault="00F50DD7" w:rsidP="008F05D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F50DD7" w:rsidRDefault="00F50DD7" w:rsidP="008F05D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8F05D7" w:rsidRDefault="008F05D7" w:rsidP="00376B9C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・予防保全型（寿命まで</w:t>
            </w:r>
            <w:r w:rsidR="00376B9C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保全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）と架替型</w:t>
            </w:r>
            <w:r w:rsidR="00376B9C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現時点</w:t>
            </w:r>
            <w:r w:rsidR="00376B9C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で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架替</w:t>
            </w:r>
            <w:r w:rsidR="00376B9C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）のＬＣＣ比較より判定</w:t>
            </w:r>
          </w:p>
          <w:p w:rsidR="00376B9C" w:rsidRDefault="00376B9C" w:rsidP="00376B9C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・上記に加え、</w:t>
            </w:r>
            <w:r w:rsidR="00304CC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20年後の判定も合わせて実施</w:t>
            </w:r>
          </w:p>
        </w:tc>
      </w:tr>
      <w:tr w:rsidR="0001353B" w:rsidRPr="006E2A8E" w:rsidTr="001B783E">
        <w:trPr>
          <w:trHeight w:val="45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53B" w:rsidRPr="00D97474" w:rsidRDefault="0001353B" w:rsidP="0001353B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D97474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3B" w:rsidRPr="00D97474" w:rsidRDefault="0001353B" w:rsidP="0001353B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Nexco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3B" w:rsidRPr="00D97474" w:rsidRDefault="0001353B" w:rsidP="000135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フロー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B" w:rsidRDefault="0001353B" w:rsidP="000135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・塩害、ASR、大型車交通量</w:t>
            </w:r>
          </w:p>
          <w:p w:rsidR="0001353B" w:rsidRDefault="0001353B" w:rsidP="000135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・高性能床版防水の有無</w:t>
            </w:r>
          </w:p>
          <w:p w:rsidR="0001353B" w:rsidRDefault="0001353B" w:rsidP="000135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・健全度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B" w:rsidRDefault="0001353B" w:rsidP="000135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・対象は「床版」と「桁」のみ</w:t>
            </w:r>
          </w:p>
          <w:p w:rsidR="0001353B" w:rsidRDefault="0001353B" w:rsidP="000135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・架替ではなく、大規模更新と定義</w:t>
            </w:r>
          </w:p>
        </w:tc>
      </w:tr>
      <w:tr w:rsidR="0001353B" w:rsidRPr="006E2A8E" w:rsidTr="001B783E">
        <w:trPr>
          <w:trHeight w:val="45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53B" w:rsidRPr="00D97474" w:rsidRDefault="0001353B" w:rsidP="0001353B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3B" w:rsidRDefault="0001353B" w:rsidP="0001353B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大阪市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3B" w:rsidRDefault="0001353B" w:rsidP="000135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■一次評価</w:t>
            </w:r>
          </w:p>
          <w:p w:rsidR="0001353B" w:rsidRDefault="0001353B" w:rsidP="0001353B">
            <w:pPr>
              <w:widowControl/>
              <w:ind w:firstLineChars="100" w:firstLine="20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マトリクス</w:t>
            </w:r>
          </w:p>
          <w:p w:rsidR="0001353B" w:rsidRDefault="0001353B" w:rsidP="000135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■二次評価</w:t>
            </w:r>
          </w:p>
          <w:p w:rsidR="0001353B" w:rsidRDefault="0001353B" w:rsidP="0001353B">
            <w:pPr>
              <w:widowControl/>
              <w:ind w:firstLineChars="100" w:firstLine="20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ＬＣＣ比較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B" w:rsidRDefault="0001353B" w:rsidP="000135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・機能性（耐荷性、耐震性、</w:t>
            </w:r>
          </w:p>
          <w:p w:rsidR="0001353B" w:rsidRDefault="0001353B" w:rsidP="0001353B">
            <w:pPr>
              <w:widowControl/>
              <w:ind w:firstLineChars="400" w:firstLine="80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河川条件との整合）</w:t>
            </w:r>
          </w:p>
          <w:p w:rsidR="0001353B" w:rsidRDefault="0001353B" w:rsidP="000135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・健全性（損傷の程度）</w:t>
            </w:r>
          </w:p>
          <w:p w:rsidR="0001353B" w:rsidRDefault="0001353B" w:rsidP="000135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・ＬＣＣ比較（50年間）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B" w:rsidRDefault="0001353B" w:rsidP="000135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・架替実績より、平均的に寿命が95年となる一方で、条件が良好な場合は120年以上の寿命が期待できることが確認できたため、目標寿命を120年に設定。</w:t>
            </w:r>
          </w:p>
          <w:p w:rsidR="0001353B" w:rsidRPr="0032169C" w:rsidRDefault="0001353B" w:rsidP="000135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・個別橋梁のＬＣＣ比較において、渋滞損失を計上している事例あり</w:t>
            </w:r>
          </w:p>
        </w:tc>
      </w:tr>
      <w:tr w:rsidR="0001353B" w:rsidRPr="006E2A8E" w:rsidTr="001B783E">
        <w:trPr>
          <w:trHeight w:val="45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53B" w:rsidRPr="00D97474" w:rsidRDefault="0001353B" w:rsidP="0001353B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3B" w:rsidRDefault="0001353B" w:rsidP="0001353B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長崎県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3B" w:rsidRDefault="0001353B" w:rsidP="000135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点検結果に基づく</w:t>
            </w:r>
          </w:p>
          <w:p w:rsidR="0001353B" w:rsidRDefault="0001353B" w:rsidP="000135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対策区分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B" w:rsidRDefault="0001353B" w:rsidP="000135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・健全度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B" w:rsidRPr="0032169C" w:rsidRDefault="0001353B" w:rsidP="000135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・主構の健全度30以下または橋梁全体の健全度0で架替検討が必要と定義</w:t>
            </w:r>
          </w:p>
        </w:tc>
      </w:tr>
      <w:tr w:rsidR="0001353B" w:rsidRPr="006E2A8E" w:rsidTr="001B783E">
        <w:trPr>
          <w:trHeight w:val="45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353B" w:rsidRPr="00D97474" w:rsidRDefault="0001353B" w:rsidP="0001353B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3B" w:rsidRDefault="0001353B" w:rsidP="0001353B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静岡県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3B" w:rsidRDefault="0001353B" w:rsidP="000135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耐用年数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B" w:rsidRDefault="0001353B" w:rsidP="000135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・耐用年数120年</w:t>
            </w:r>
          </w:p>
          <w:p w:rsidR="0001353B" w:rsidRDefault="0001353B" w:rsidP="000135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・機能陳腐化</w:t>
            </w:r>
          </w:p>
          <w:p w:rsidR="0001353B" w:rsidRDefault="0001353B" w:rsidP="000135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・損傷の程度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3B" w:rsidRDefault="0001353B" w:rsidP="0001353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</w:t>
            </w:r>
            <w:r w:rsidR="00764F76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現在80年以上供用している橋梁の修繕履歴等の検討に基づき、橋梁の耐用年数を120年に設定</w:t>
            </w:r>
          </w:p>
          <w:p w:rsidR="001A5397" w:rsidRDefault="001A5397" w:rsidP="001A5397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・機能陳腐化（S39示方書以前の橋梁等）かつ損傷程度が著しい橋梁については、耐用年数以前の架替を検討</w:t>
            </w:r>
          </w:p>
        </w:tc>
      </w:tr>
    </w:tbl>
    <w:p w:rsidR="001B783E" w:rsidRDefault="001B783E" w:rsidP="004F5FA5">
      <w:pPr>
        <w:adjustRightInd w:val="0"/>
        <w:snapToGrid w:val="0"/>
        <w:spacing w:line="320" w:lineRule="exact"/>
        <w:ind w:left="424" w:hangingChars="202" w:hanging="424"/>
        <w:rPr>
          <w:rFonts w:asciiTheme="minorEastAsia" w:hAnsiTheme="minorEastAsia"/>
          <w:kern w:val="21"/>
        </w:rPr>
      </w:pPr>
    </w:p>
    <w:p w:rsidR="00D20228" w:rsidRDefault="00D20228" w:rsidP="004F5FA5">
      <w:pPr>
        <w:adjustRightInd w:val="0"/>
        <w:snapToGrid w:val="0"/>
        <w:spacing w:line="320" w:lineRule="exact"/>
        <w:ind w:left="424" w:hangingChars="202" w:hanging="424"/>
        <w:rPr>
          <w:rFonts w:asciiTheme="minorEastAsia" w:hAnsiTheme="minorEastAsia"/>
          <w:kern w:val="21"/>
        </w:rPr>
      </w:pPr>
    </w:p>
    <w:p w:rsidR="001B783E" w:rsidRDefault="001B783E" w:rsidP="004F5FA5">
      <w:pPr>
        <w:adjustRightInd w:val="0"/>
        <w:snapToGrid w:val="0"/>
        <w:spacing w:line="320" w:lineRule="exact"/>
        <w:ind w:left="424" w:hangingChars="202" w:hanging="424"/>
        <w:rPr>
          <w:rFonts w:asciiTheme="minorEastAsia" w:hAnsiTheme="minorEastAsia"/>
          <w:kern w:val="21"/>
        </w:rPr>
      </w:pPr>
      <w:r>
        <w:rPr>
          <w:rFonts w:asciiTheme="minorEastAsia" w:hAnsiTheme="minorEastAsia" w:hint="eastAsia"/>
          <w:kern w:val="21"/>
        </w:rPr>
        <w:lastRenderedPageBreak/>
        <w:t>≪一覧表　（2/2）≫</w:t>
      </w:r>
    </w:p>
    <w:tbl>
      <w:tblPr>
        <w:tblW w:w="1020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8"/>
        <w:gridCol w:w="828"/>
        <w:gridCol w:w="1701"/>
        <w:gridCol w:w="2693"/>
        <w:gridCol w:w="4536"/>
      </w:tblGrid>
      <w:tr w:rsidR="00F12F60" w:rsidRPr="006E2A8E" w:rsidTr="00E91408">
        <w:trPr>
          <w:trHeight w:val="450"/>
        </w:trPr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F60" w:rsidRPr="00D97474" w:rsidRDefault="00F12F60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F12F60" w:rsidRPr="00D97474" w:rsidRDefault="00F12F60" w:rsidP="00E91408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管理者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F12F60" w:rsidRPr="00D97474" w:rsidRDefault="00F12F60" w:rsidP="00E91408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架替判定方法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F12F60" w:rsidRDefault="00F12F60" w:rsidP="00E91408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判断材料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F12F60" w:rsidRDefault="00F12F60" w:rsidP="00E91408">
            <w:pPr>
              <w:widowControl/>
              <w:jc w:val="center"/>
              <w:rPr>
                <w:rFonts w:ascii="Meiryo UI" w:eastAsia="Meiryo UI" w:hAnsi="Meiryo UI" w:cs="Meiryo U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000000"/>
                <w:kern w:val="0"/>
                <w:sz w:val="20"/>
                <w:szCs w:val="20"/>
              </w:rPr>
              <w:t>摘要</w:t>
            </w:r>
          </w:p>
        </w:tc>
      </w:tr>
      <w:tr w:rsidR="00F12F60" w:rsidRPr="006E2A8E" w:rsidTr="00E91408">
        <w:trPr>
          <w:trHeight w:val="45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60" w:rsidRPr="00D97474" w:rsidRDefault="00F12F60" w:rsidP="00E91408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60" w:rsidRDefault="00F12F60" w:rsidP="00E91408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静岡市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80F" w:rsidRDefault="0010080F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維持管理シナリオ</w:t>
            </w:r>
          </w:p>
          <w:p w:rsidR="00F12F60" w:rsidRDefault="00216933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耐用年数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AB" w:rsidRDefault="00C654AB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・維持管理シナリオ</w:t>
            </w:r>
          </w:p>
          <w:p w:rsidR="00C654AB" w:rsidRDefault="00C654AB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・健全度管理水準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31" w:rsidRDefault="00C654AB" w:rsidP="00C654A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・予防保全型（健全度</w:t>
            </w:r>
            <w:r w:rsidR="00C17F3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60以上で修繕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）</w:t>
            </w:r>
            <w:r w:rsidR="00C17F3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100年</w:t>
            </w:r>
          </w:p>
          <w:p w:rsidR="00C17F31" w:rsidRDefault="00C17F31" w:rsidP="00C654A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・事後保全型（健全度40以上で修繕） 80年</w:t>
            </w:r>
          </w:p>
          <w:p w:rsidR="00F12F60" w:rsidRPr="00C654AB" w:rsidRDefault="00C17F31" w:rsidP="00C17F31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・対処療法型 　60年</w:t>
            </w:r>
          </w:p>
        </w:tc>
      </w:tr>
      <w:tr w:rsidR="00F12F60" w:rsidRPr="006E2A8E" w:rsidTr="00E91408">
        <w:trPr>
          <w:trHeight w:val="45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60" w:rsidRPr="00D97474" w:rsidRDefault="00F12F60" w:rsidP="00E91408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60" w:rsidRDefault="00F12F60" w:rsidP="00E91408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東京都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60" w:rsidRDefault="00091265" w:rsidP="00C17F31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管理区分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74" w:rsidRDefault="00D45409" w:rsidP="00D45409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</w:t>
            </w:r>
            <w:r w:rsidR="00833FA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対象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区分</w:t>
            </w:r>
            <w:r w:rsidR="00543774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の分類</w:t>
            </w:r>
          </w:p>
          <w:p w:rsidR="00D2492C" w:rsidRDefault="007C549B" w:rsidP="00543774">
            <w:pPr>
              <w:widowControl/>
              <w:ind w:firstLineChars="100" w:firstLine="20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1）長寿命化</w:t>
            </w:r>
            <w:r w:rsidR="0060778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対象</w:t>
            </w:r>
          </w:p>
          <w:p w:rsidR="00543774" w:rsidRDefault="007C549B" w:rsidP="00543774">
            <w:pPr>
              <w:widowControl/>
              <w:ind w:firstLineChars="100" w:firstLine="20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橋梁</w:t>
            </w:r>
          </w:p>
          <w:p w:rsidR="00F12F60" w:rsidRDefault="00543774" w:rsidP="0010080F">
            <w:pPr>
              <w:widowControl/>
              <w:ind w:firstLineChars="100" w:firstLine="20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）</w:t>
            </w:r>
            <w:r w:rsidR="007C549B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一般管理対象橋梁</w:t>
            </w:r>
          </w:p>
          <w:p w:rsidR="00091265" w:rsidRDefault="00080155" w:rsidP="00607782">
            <w:pPr>
              <w:widowControl/>
              <w:ind w:firstLineChars="100" w:firstLine="20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3）</w:t>
            </w:r>
            <w:r w:rsidR="0060778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小橋梁（架替え対象）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A" w:rsidRDefault="00833FAA" w:rsidP="00833FAA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・過去に架け替えた事例調査</w:t>
            </w:r>
            <w:r w:rsidR="005B5BBB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では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、平均寿命約53年</w:t>
            </w:r>
          </w:p>
          <w:p w:rsidR="005B5BBB" w:rsidRDefault="006437A9" w:rsidP="00833FAA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・長寿命化</w:t>
            </w:r>
            <w:r w:rsidR="005B5BBB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の定義：当初設定されていた耐用年数を効率的、効果的な対策を行うことで延命させる</w:t>
            </w:r>
          </w:p>
          <w:p w:rsidR="00D335E4" w:rsidRDefault="005B5BBB" w:rsidP="005B5BB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・長寿命化対象橋梁</w:t>
            </w:r>
            <w:r w:rsidR="007A2DA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著名橋、長大橋、跨線橋、跨道橋、主要幹線橋の5</w:t>
            </w:r>
            <w:r w:rsidR="007A2DA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分類</w:t>
            </w:r>
          </w:p>
          <w:p w:rsidR="00F12F60" w:rsidRDefault="00D335E4" w:rsidP="007A2DA5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・上記は</w:t>
            </w:r>
            <w:r w:rsidR="005B5BBB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架替費用や交通渋滞による社会的損失が大きいため、100</w:t>
            </w:r>
            <w:r w:rsidR="00833FAA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年以上</w:t>
            </w:r>
            <w:r w:rsidR="00E9140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の長寿命化</w:t>
            </w:r>
            <w:r w:rsidR="007A2DA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を行う</w:t>
            </w:r>
          </w:p>
        </w:tc>
      </w:tr>
      <w:tr w:rsidR="00F12F60" w:rsidRPr="006E2A8E" w:rsidTr="00E91408">
        <w:trPr>
          <w:trHeight w:val="45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60" w:rsidRPr="00D97474" w:rsidRDefault="002E6C03" w:rsidP="00E91408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60" w:rsidRDefault="002E6C03" w:rsidP="00E91408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山梨県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60" w:rsidRDefault="002E6C03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管理区分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F" w:rsidRDefault="007C549B" w:rsidP="002E6C03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</w:t>
            </w:r>
            <w:r w:rsidR="00101EFB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管理区分</w:t>
            </w:r>
            <w:r w:rsidR="00543774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分類</w:t>
            </w:r>
          </w:p>
          <w:p w:rsidR="000552CF" w:rsidRDefault="007C549B" w:rsidP="000552CF">
            <w:pPr>
              <w:widowControl/>
              <w:ind w:firstLineChars="100" w:firstLine="20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1）</w:t>
            </w:r>
            <w:r w:rsidR="002E6C0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予防保全型管理</w:t>
            </w:r>
            <w:r w:rsidR="000552CF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橋梁</w:t>
            </w:r>
          </w:p>
          <w:p w:rsidR="000552CF" w:rsidRDefault="007C549B" w:rsidP="000552CF">
            <w:pPr>
              <w:widowControl/>
              <w:ind w:firstLineChars="100" w:firstLine="20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2）</w:t>
            </w:r>
            <w:r w:rsidR="002E6C0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一般型管理</w:t>
            </w:r>
            <w:r w:rsidR="000552CF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橋梁</w:t>
            </w:r>
          </w:p>
          <w:p w:rsidR="00F12F60" w:rsidRDefault="007C549B" w:rsidP="000552CF">
            <w:pPr>
              <w:widowControl/>
              <w:ind w:firstLineChars="100" w:firstLine="20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3）</w:t>
            </w:r>
            <w:r w:rsidR="002E6C03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架替え橋梁</w:t>
            </w:r>
          </w:p>
          <w:p w:rsidR="0010080F" w:rsidRDefault="0010080F" w:rsidP="0010080F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・ＬＣＣ比較</w:t>
            </w:r>
            <w:r w:rsidR="00AD5E8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（100年間）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0" w:rsidRDefault="00102DD2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・一般管理型の橋梁は架設後60年で更新</w:t>
            </w:r>
          </w:p>
          <w:p w:rsidR="00102DD2" w:rsidRDefault="00102DD2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・予防保全型管理橋梁は、適切な補修により橋梁を100年以上長寿命化させる</w:t>
            </w:r>
          </w:p>
          <w:p w:rsidR="00102DD2" w:rsidRPr="00102DD2" w:rsidRDefault="00102DD2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</w:t>
            </w:r>
            <w:r w:rsidR="00921E74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架替え橋梁は、以下の3ケース</w:t>
            </w:r>
          </w:p>
          <w:p w:rsidR="00102DD2" w:rsidRDefault="000552CF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①改良計画に伴うもの　②5ｍ未満橋梁のBOX化</w:t>
            </w:r>
          </w:p>
          <w:p w:rsidR="000552CF" w:rsidRDefault="000552CF" w:rsidP="00B51DCC">
            <w:pPr>
              <w:widowControl/>
              <w:ind w:left="400" w:hangingChars="200" w:hanging="40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③100年間</w:t>
            </w:r>
            <w:r w:rsidR="00B51DCC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LCC比較</w:t>
            </w:r>
            <w:r w:rsidR="00B51DCC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検討より、計画的な維持</w:t>
            </w:r>
            <w:r w:rsidR="00A95234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</w:t>
            </w:r>
            <w:r w:rsidR="00B51DCC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補修よりも架け替えが経済的である橋梁</w:t>
            </w:r>
          </w:p>
        </w:tc>
      </w:tr>
      <w:tr w:rsidR="00F12F60" w:rsidRPr="006E2A8E" w:rsidTr="00E91408">
        <w:trPr>
          <w:trHeight w:val="45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60" w:rsidRPr="00D97474" w:rsidRDefault="00101EFB" w:rsidP="00F12F6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60" w:rsidRPr="00101EFB" w:rsidRDefault="009E0312" w:rsidP="00E91408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青森県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312" w:rsidRDefault="009E0312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維持管理シナリオ</w:t>
            </w:r>
          </w:p>
          <w:p w:rsidR="00543774" w:rsidRDefault="00543774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管理区分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0" w:rsidRDefault="00543774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・シナリオによる</w:t>
            </w:r>
            <w:r w:rsidR="007C549B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管理区分</w:t>
            </w:r>
          </w:p>
          <w:p w:rsidR="007C549B" w:rsidRDefault="00543774" w:rsidP="007C549B">
            <w:pPr>
              <w:widowControl/>
              <w:ind w:firstLineChars="100" w:firstLine="20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1）</w:t>
            </w:r>
            <w:r w:rsidR="007C549B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長寿命化橋梁</w:t>
            </w:r>
          </w:p>
          <w:p w:rsidR="007C549B" w:rsidRDefault="00543774" w:rsidP="007C549B">
            <w:pPr>
              <w:widowControl/>
              <w:ind w:firstLineChars="100" w:firstLine="20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2）</w:t>
            </w:r>
            <w:r w:rsidR="007C549B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計画的更新橋梁</w:t>
            </w:r>
          </w:p>
          <w:p w:rsidR="007C549B" w:rsidRDefault="007C549B" w:rsidP="007C549B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0" w:rsidRDefault="00E520DD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 w:rsidRPr="0039700B"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8981</wp:posOffset>
                  </wp:positionH>
                  <wp:positionV relativeFrom="paragraph">
                    <wp:posOffset>449665</wp:posOffset>
                  </wp:positionV>
                  <wp:extent cx="2710646" cy="1545771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646" cy="1545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5484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</w:t>
            </w:r>
            <w:r w:rsidR="0004265C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橋梁の置かれている状況（環境、道路ネットワーク上の重要性）や劣化損傷の状況に応じてシナリオを選定</w:t>
            </w:r>
          </w:p>
          <w:p w:rsidR="00E520DD" w:rsidRDefault="00E520DD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E520DD" w:rsidRDefault="00E520DD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E520DD" w:rsidRDefault="00E520DD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E520DD" w:rsidRDefault="00E520DD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E520DD" w:rsidRDefault="00E520DD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E520DD" w:rsidRDefault="00E520DD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E520DD" w:rsidRDefault="00E520DD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</w:p>
          <w:p w:rsidR="002F5484" w:rsidRDefault="002F5484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・ＬＣＣ評価と詳細調査によって、更新した方がコスト的に有利と判断される場合は、更新シナリオを選定する</w:t>
            </w:r>
          </w:p>
          <w:p w:rsidR="0004265C" w:rsidRDefault="0004265C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例①　主要部材の劣化損傷が著しい老朽橋梁</w:t>
            </w:r>
          </w:p>
          <w:p w:rsidR="0004265C" w:rsidRDefault="0004265C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例②　塩害の進行が著しい劣化橋梁</w:t>
            </w:r>
          </w:p>
        </w:tc>
      </w:tr>
      <w:tr w:rsidR="00F12F60" w:rsidRPr="006E2A8E" w:rsidTr="00D257E4">
        <w:trPr>
          <w:trHeight w:val="297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F60" w:rsidRPr="006A3355" w:rsidRDefault="006A3355" w:rsidP="00F12F60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F60" w:rsidRDefault="006A3355" w:rsidP="00E91408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横浜市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50" w:rsidRDefault="0039700B" w:rsidP="00575650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管理区分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2E" w:rsidRDefault="0054332E" w:rsidP="0054332E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・主要橋梁（重点的に管理）</w:t>
            </w:r>
          </w:p>
          <w:p w:rsidR="0054332E" w:rsidRDefault="0054332E" w:rsidP="0054332E">
            <w:pPr>
              <w:widowControl/>
              <w:ind w:firstLineChars="50" w:firstLine="10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グループ1　跨線・跨道橋</w:t>
            </w:r>
          </w:p>
          <w:p w:rsidR="0054332E" w:rsidRDefault="0054332E" w:rsidP="0054332E">
            <w:pPr>
              <w:widowControl/>
              <w:ind w:firstLineChars="50" w:firstLine="10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グループ2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渡河部・陸上部</w:t>
            </w:r>
          </w:p>
          <w:p w:rsidR="0054332E" w:rsidRDefault="0054332E" w:rsidP="0054332E">
            <w:pPr>
              <w:widowControl/>
              <w:ind w:firstLineChars="50" w:firstLine="10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　　　　　　主要橋梁</w:t>
            </w:r>
          </w:p>
          <w:p w:rsidR="0054332E" w:rsidRDefault="0054332E" w:rsidP="0054332E">
            <w:pPr>
              <w:widowControl/>
              <w:ind w:firstLineChars="50" w:firstLine="100"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グループ3　跨線人道橋</w:t>
            </w:r>
          </w:p>
          <w:p w:rsidR="00F12F60" w:rsidRDefault="0054332E" w:rsidP="0054332E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・一般橋梁</w:t>
            </w:r>
          </w:p>
          <w:p w:rsidR="0054332E" w:rsidRDefault="0054332E" w:rsidP="0054332E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グループ4　橋長＞10ｍ</w:t>
            </w:r>
          </w:p>
          <w:p w:rsidR="0054332E" w:rsidRDefault="0054332E" w:rsidP="0054332E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 xml:space="preserve">　グループ5　橋長≦10ｍ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BB" w:rsidRDefault="00A941BB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・グループ1～4は、劣化予測に基づき、最適な補修時期・補修工法を選定し、延命化する</w:t>
            </w:r>
          </w:p>
          <w:p w:rsidR="00A941BB" w:rsidRDefault="00A941BB" w:rsidP="00E91408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0"/>
              </w:rPr>
              <w:t>・グループ5は、劣化予測に基づき、主桁の健全度が1になる年度まで放置し、架替えを行う</w:t>
            </w:r>
          </w:p>
        </w:tc>
      </w:tr>
    </w:tbl>
    <w:p w:rsidR="00D257E4" w:rsidRDefault="00D257E4">
      <w:pPr>
        <w:widowControl/>
        <w:jc w:val="left"/>
        <w:rPr>
          <w:rFonts w:asciiTheme="majorEastAsia" w:eastAsiaTheme="majorEastAsia" w:hAnsiTheme="majorEastAsia"/>
          <w:kern w:val="21"/>
        </w:rPr>
      </w:pPr>
    </w:p>
    <w:sectPr w:rsidR="00D257E4" w:rsidSect="004F5FA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703" w:rsidRDefault="00FD4703" w:rsidP="00C337F8">
      <w:r>
        <w:separator/>
      </w:r>
    </w:p>
  </w:endnote>
  <w:endnote w:type="continuationSeparator" w:id="0">
    <w:p w:rsidR="00FD4703" w:rsidRDefault="00FD4703" w:rsidP="00C3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703" w:rsidRDefault="00FD4703" w:rsidP="00C337F8">
      <w:r>
        <w:separator/>
      </w:r>
    </w:p>
  </w:footnote>
  <w:footnote w:type="continuationSeparator" w:id="0">
    <w:p w:rsidR="00FD4703" w:rsidRDefault="00FD4703" w:rsidP="00C33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41"/>
    <w:rsid w:val="0000012A"/>
    <w:rsid w:val="0000222D"/>
    <w:rsid w:val="000032EB"/>
    <w:rsid w:val="0000351A"/>
    <w:rsid w:val="00004BC3"/>
    <w:rsid w:val="000053D9"/>
    <w:rsid w:val="00005721"/>
    <w:rsid w:val="00011064"/>
    <w:rsid w:val="0001353B"/>
    <w:rsid w:val="0002128A"/>
    <w:rsid w:val="00021F19"/>
    <w:rsid w:val="00023676"/>
    <w:rsid w:val="0002623F"/>
    <w:rsid w:val="00026DBB"/>
    <w:rsid w:val="0002761E"/>
    <w:rsid w:val="00035507"/>
    <w:rsid w:val="0004265C"/>
    <w:rsid w:val="00043E90"/>
    <w:rsid w:val="00045EE5"/>
    <w:rsid w:val="0005305D"/>
    <w:rsid w:val="000552CF"/>
    <w:rsid w:val="00061486"/>
    <w:rsid w:val="00066D33"/>
    <w:rsid w:val="00072DFA"/>
    <w:rsid w:val="00080155"/>
    <w:rsid w:val="0008076F"/>
    <w:rsid w:val="000818EF"/>
    <w:rsid w:val="00084BA6"/>
    <w:rsid w:val="00085736"/>
    <w:rsid w:val="00085CCD"/>
    <w:rsid w:val="000861F9"/>
    <w:rsid w:val="00086980"/>
    <w:rsid w:val="00086C72"/>
    <w:rsid w:val="00091265"/>
    <w:rsid w:val="00094690"/>
    <w:rsid w:val="000A1941"/>
    <w:rsid w:val="000A6F75"/>
    <w:rsid w:val="000B02BB"/>
    <w:rsid w:val="000B40CF"/>
    <w:rsid w:val="000C0EA2"/>
    <w:rsid w:val="000C2395"/>
    <w:rsid w:val="000C4783"/>
    <w:rsid w:val="000D687F"/>
    <w:rsid w:val="000E228C"/>
    <w:rsid w:val="000E39EF"/>
    <w:rsid w:val="000E4177"/>
    <w:rsid w:val="000E5265"/>
    <w:rsid w:val="000E6AB1"/>
    <w:rsid w:val="000F524A"/>
    <w:rsid w:val="0010080F"/>
    <w:rsid w:val="0010188B"/>
    <w:rsid w:val="00101EFB"/>
    <w:rsid w:val="00102DD2"/>
    <w:rsid w:val="0010700A"/>
    <w:rsid w:val="001113CE"/>
    <w:rsid w:val="00111B14"/>
    <w:rsid w:val="00117B55"/>
    <w:rsid w:val="00124A18"/>
    <w:rsid w:val="00124EE4"/>
    <w:rsid w:val="00133B41"/>
    <w:rsid w:val="001452B8"/>
    <w:rsid w:val="00152C71"/>
    <w:rsid w:val="00162497"/>
    <w:rsid w:val="00162600"/>
    <w:rsid w:val="00162CC6"/>
    <w:rsid w:val="00162F1A"/>
    <w:rsid w:val="001716AD"/>
    <w:rsid w:val="00175DF6"/>
    <w:rsid w:val="00181975"/>
    <w:rsid w:val="00182A11"/>
    <w:rsid w:val="00184FCD"/>
    <w:rsid w:val="00185728"/>
    <w:rsid w:val="001928B1"/>
    <w:rsid w:val="001946D0"/>
    <w:rsid w:val="00194EF1"/>
    <w:rsid w:val="0019506B"/>
    <w:rsid w:val="0019681C"/>
    <w:rsid w:val="001A447A"/>
    <w:rsid w:val="001A5397"/>
    <w:rsid w:val="001A5FCD"/>
    <w:rsid w:val="001A669F"/>
    <w:rsid w:val="001B14C8"/>
    <w:rsid w:val="001B27AD"/>
    <w:rsid w:val="001B3BF4"/>
    <w:rsid w:val="001B55C3"/>
    <w:rsid w:val="001B6C72"/>
    <w:rsid w:val="001B783E"/>
    <w:rsid w:val="001C309B"/>
    <w:rsid w:val="001D514A"/>
    <w:rsid w:val="001D5B83"/>
    <w:rsid w:val="001D621C"/>
    <w:rsid w:val="001D683D"/>
    <w:rsid w:val="001E0D2B"/>
    <w:rsid w:val="001E2BA7"/>
    <w:rsid w:val="001E31C3"/>
    <w:rsid w:val="001E38D0"/>
    <w:rsid w:val="001E45FB"/>
    <w:rsid w:val="001E6ADE"/>
    <w:rsid w:val="001E7A31"/>
    <w:rsid w:val="001F2158"/>
    <w:rsid w:val="001F2738"/>
    <w:rsid w:val="001F31FF"/>
    <w:rsid w:val="001F5238"/>
    <w:rsid w:val="001F77C4"/>
    <w:rsid w:val="00204189"/>
    <w:rsid w:val="00210F5E"/>
    <w:rsid w:val="00211642"/>
    <w:rsid w:val="00216933"/>
    <w:rsid w:val="00220BFF"/>
    <w:rsid w:val="00221D92"/>
    <w:rsid w:val="002221D0"/>
    <w:rsid w:val="00224BD7"/>
    <w:rsid w:val="00224D5F"/>
    <w:rsid w:val="0022734F"/>
    <w:rsid w:val="00231B4B"/>
    <w:rsid w:val="002326E2"/>
    <w:rsid w:val="00235F0B"/>
    <w:rsid w:val="0025762A"/>
    <w:rsid w:val="00260A81"/>
    <w:rsid w:val="00264E7A"/>
    <w:rsid w:val="002779EB"/>
    <w:rsid w:val="002805C3"/>
    <w:rsid w:val="00287C80"/>
    <w:rsid w:val="00287E66"/>
    <w:rsid w:val="00292BA8"/>
    <w:rsid w:val="002B3621"/>
    <w:rsid w:val="002B44D8"/>
    <w:rsid w:val="002B5808"/>
    <w:rsid w:val="002B5964"/>
    <w:rsid w:val="002C1A07"/>
    <w:rsid w:val="002C5E96"/>
    <w:rsid w:val="002D2FE1"/>
    <w:rsid w:val="002D3C18"/>
    <w:rsid w:val="002E5B92"/>
    <w:rsid w:val="002E66CC"/>
    <w:rsid w:val="002E6C03"/>
    <w:rsid w:val="002F5484"/>
    <w:rsid w:val="00304CCA"/>
    <w:rsid w:val="00306948"/>
    <w:rsid w:val="003106A9"/>
    <w:rsid w:val="00310857"/>
    <w:rsid w:val="00313D5B"/>
    <w:rsid w:val="0032169C"/>
    <w:rsid w:val="00323BF4"/>
    <w:rsid w:val="003254A0"/>
    <w:rsid w:val="00335784"/>
    <w:rsid w:val="003366A8"/>
    <w:rsid w:val="00336CCF"/>
    <w:rsid w:val="00343E46"/>
    <w:rsid w:val="003503C3"/>
    <w:rsid w:val="003509DD"/>
    <w:rsid w:val="0035245E"/>
    <w:rsid w:val="0035294D"/>
    <w:rsid w:val="003723F7"/>
    <w:rsid w:val="00376B9C"/>
    <w:rsid w:val="0038391D"/>
    <w:rsid w:val="00384BAF"/>
    <w:rsid w:val="0038542D"/>
    <w:rsid w:val="00386698"/>
    <w:rsid w:val="00390C43"/>
    <w:rsid w:val="0039117F"/>
    <w:rsid w:val="003932D8"/>
    <w:rsid w:val="0039700B"/>
    <w:rsid w:val="003A0AFA"/>
    <w:rsid w:val="003A13DA"/>
    <w:rsid w:val="003A163B"/>
    <w:rsid w:val="003A177B"/>
    <w:rsid w:val="003A32CE"/>
    <w:rsid w:val="003A6F31"/>
    <w:rsid w:val="003B08F0"/>
    <w:rsid w:val="003B25FF"/>
    <w:rsid w:val="003B3B1C"/>
    <w:rsid w:val="003B5BDF"/>
    <w:rsid w:val="003B70D2"/>
    <w:rsid w:val="003B7C0B"/>
    <w:rsid w:val="003C32CF"/>
    <w:rsid w:val="003D044C"/>
    <w:rsid w:val="003D30C6"/>
    <w:rsid w:val="003D3196"/>
    <w:rsid w:val="003D34F9"/>
    <w:rsid w:val="003D42F8"/>
    <w:rsid w:val="003D5EB0"/>
    <w:rsid w:val="003E1722"/>
    <w:rsid w:val="003F0130"/>
    <w:rsid w:val="003F2CB6"/>
    <w:rsid w:val="003F5068"/>
    <w:rsid w:val="003F667B"/>
    <w:rsid w:val="00403516"/>
    <w:rsid w:val="00404857"/>
    <w:rsid w:val="00404E56"/>
    <w:rsid w:val="00413039"/>
    <w:rsid w:val="0041412F"/>
    <w:rsid w:val="00430B33"/>
    <w:rsid w:val="00435458"/>
    <w:rsid w:val="00436786"/>
    <w:rsid w:val="004369DF"/>
    <w:rsid w:val="00436F96"/>
    <w:rsid w:val="0043772E"/>
    <w:rsid w:val="00447ECB"/>
    <w:rsid w:val="004518DD"/>
    <w:rsid w:val="00463CBA"/>
    <w:rsid w:val="00463D2C"/>
    <w:rsid w:val="00473B89"/>
    <w:rsid w:val="004859FA"/>
    <w:rsid w:val="004902AB"/>
    <w:rsid w:val="00495002"/>
    <w:rsid w:val="00497F76"/>
    <w:rsid w:val="004A3041"/>
    <w:rsid w:val="004A3CC6"/>
    <w:rsid w:val="004A3D98"/>
    <w:rsid w:val="004A461A"/>
    <w:rsid w:val="004A54C1"/>
    <w:rsid w:val="004B12B2"/>
    <w:rsid w:val="004B182A"/>
    <w:rsid w:val="004C552B"/>
    <w:rsid w:val="004C7104"/>
    <w:rsid w:val="004D22F3"/>
    <w:rsid w:val="004D4619"/>
    <w:rsid w:val="004D5905"/>
    <w:rsid w:val="004E4358"/>
    <w:rsid w:val="004F3C9D"/>
    <w:rsid w:val="004F4A86"/>
    <w:rsid w:val="004F5FA5"/>
    <w:rsid w:val="004F66C7"/>
    <w:rsid w:val="00502FB9"/>
    <w:rsid w:val="00504320"/>
    <w:rsid w:val="0050762F"/>
    <w:rsid w:val="00511E36"/>
    <w:rsid w:val="005154B4"/>
    <w:rsid w:val="00520FE9"/>
    <w:rsid w:val="005225D3"/>
    <w:rsid w:val="00523D13"/>
    <w:rsid w:val="00523E69"/>
    <w:rsid w:val="005332A5"/>
    <w:rsid w:val="005338B3"/>
    <w:rsid w:val="0054332E"/>
    <w:rsid w:val="00543774"/>
    <w:rsid w:val="00544E7D"/>
    <w:rsid w:val="00553990"/>
    <w:rsid w:val="00553F8D"/>
    <w:rsid w:val="00563B9A"/>
    <w:rsid w:val="00563C5D"/>
    <w:rsid w:val="00570B7C"/>
    <w:rsid w:val="00573E4A"/>
    <w:rsid w:val="00575650"/>
    <w:rsid w:val="00575785"/>
    <w:rsid w:val="00576F11"/>
    <w:rsid w:val="005770E7"/>
    <w:rsid w:val="00577D96"/>
    <w:rsid w:val="005813D5"/>
    <w:rsid w:val="005848E9"/>
    <w:rsid w:val="00585C01"/>
    <w:rsid w:val="00587BA2"/>
    <w:rsid w:val="005922EF"/>
    <w:rsid w:val="00596E14"/>
    <w:rsid w:val="005A13FA"/>
    <w:rsid w:val="005A254E"/>
    <w:rsid w:val="005A586F"/>
    <w:rsid w:val="005A74EC"/>
    <w:rsid w:val="005B4BAC"/>
    <w:rsid w:val="005B5BBB"/>
    <w:rsid w:val="005C3B05"/>
    <w:rsid w:val="005C50FF"/>
    <w:rsid w:val="005C5376"/>
    <w:rsid w:val="005C59F1"/>
    <w:rsid w:val="005C67F0"/>
    <w:rsid w:val="005C7C7E"/>
    <w:rsid w:val="005D1C83"/>
    <w:rsid w:val="005D258A"/>
    <w:rsid w:val="005D27FF"/>
    <w:rsid w:val="005D7732"/>
    <w:rsid w:val="005E0ADB"/>
    <w:rsid w:val="005E19B9"/>
    <w:rsid w:val="005F09E7"/>
    <w:rsid w:val="005F2DC2"/>
    <w:rsid w:val="005F6374"/>
    <w:rsid w:val="005F642B"/>
    <w:rsid w:val="005F6E95"/>
    <w:rsid w:val="005F7129"/>
    <w:rsid w:val="005F7683"/>
    <w:rsid w:val="005F777D"/>
    <w:rsid w:val="006023FA"/>
    <w:rsid w:val="00606923"/>
    <w:rsid w:val="00607081"/>
    <w:rsid w:val="00607782"/>
    <w:rsid w:val="00611D3A"/>
    <w:rsid w:val="00613517"/>
    <w:rsid w:val="00622930"/>
    <w:rsid w:val="00623A96"/>
    <w:rsid w:val="0062535B"/>
    <w:rsid w:val="00631132"/>
    <w:rsid w:val="006437A9"/>
    <w:rsid w:val="00643BDD"/>
    <w:rsid w:val="0064595C"/>
    <w:rsid w:val="0064738B"/>
    <w:rsid w:val="006548A2"/>
    <w:rsid w:val="00660C02"/>
    <w:rsid w:val="006638B4"/>
    <w:rsid w:val="00666050"/>
    <w:rsid w:val="00672ACC"/>
    <w:rsid w:val="006744CE"/>
    <w:rsid w:val="00675633"/>
    <w:rsid w:val="0068186C"/>
    <w:rsid w:val="00681891"/>
    <w:rsid w:val="00684B66"/>
    <w:rsid w:val="00685640"/>
    <w:rsid w:val="00686CBF"/>
    <w:rsid w:val="00686E81"/>
    <w:rsid w:val="00687DB3"/>
    <w:rsid w:val="00696C29"/>
    <w:rsid w:val="00696E87"/>
    <w:rsid w:val="006A3355"/>
    <w:rsid w:val="006A5C8E"/>
    <w:rsid w:val="006B3D69"/>
    <w:rsid w:val="006B5A1C"/>
    <w:rsid w:val="006C332C"/>
    <w:rsid w:val="006C58BB"/>
    <w:rsid w:val="006E1703"/>
    <w:rsid w:val="006E189C"/>
    <w:rsid w:val="006E55EE"/>
    <w:rsid w:val="006E654B"/>
    <w:rsid w:val="006E6952"/>
    <w:rsid w:val="006F3E91"/>
    <w:rsid w:val="006F469E"/>
    <w:rsid w:val="006F490E"/>
    <w:rsid w:val="006F5FCC"/>
    <w:rsid w:val="00710913"/>
    <w:rsid w:val="00713304"/>
    <w:rsid w:val="00713A3C"/>
    <w:rsid w:val="007252BC"/>
    <w:rsid w:val="007325B5"/>
    <w:rsid w:val="00737463"/>
    <w:rsid w:val="00742083"/>
    <w:rsid w:val="007431B1"/>
    <w:rsid w:val="00754EC4"/>
    <w:rsid w:val="00757D92"/>
    <w:rsid w:val="00761F24"/>
    <w:rsid w:val="00762BA2"/>
    <w:rsid w:val="00764F76"/>
    <w:rsid w:val="0076502A"/>
    <w:rsid w:val="00770ABE"/>
    <w:rsid w:val="00770AE1"/>
    <w:rsid w:val="00773765"/>
    <w:rsid w:val="00783666"/>
    <w:rsid w:val="007928CC"/>
    <w:rsid w:val="007A145F"/>
    <w:rsid w:val="007A2512"/>
    <w:rsid w:val="007A2DA5"/>
    <w:rsid w:val="007A5D80"/>
    <w:rsid w:val="007A5F16"/>
    <w:rsid w:val="007B1BC7"/>
    <w:rsid w:val="007B3D0F"/>
    <w:rsid w:val="007B6C9C"/>
    <w:rsid w:val="007C1A4E"/>
    <w:rsid w:val="007C20A1"/>
    <w:rsid w:val="007C4DED"/>
    <w:rsid w:val="007C549B"/>
    <w:rsid w:val="007D2FC3"/>
    <w:rsid w:val="007D6964"/>
    <w:rsid w:val="007D6B04"/>
    <w:rsid w:val="007E0643"/>
    <w:rsid w:val="007E72BE"/>
    <w:rsid w:val="007E7793"/>
    <w:rsid w:val="007F201C"/>
    <w:rsid w:val="007F2D9B"/>
    <w:rsid w:val="007F57D4"/>
    <w:rsid w:val="007F5BEB"/>
    <w:rsid w:val="007F6583"/>
    <w:rsid w:val="007F7697"/>
    <w:rsid w:val="00802FDB"/>
    <w:rsid w:val="00803244"/>
    <w:rsid w:val="00803544"/>
    <w:rsid w:val="00805B19"/>
    <w:rsid w:val="00811E5A"/>
    <w:rsid w:val="00812581"/>
    <w:rsid w:val="008137D9"/>
    <w:rsid w:val="00813E2B"/>
    <w:rsid w:val="0081431D"/>
    <w:rsid w:val="008155E4"/>
    <w:rsid w:val="00817894"/>
    <w:rsid w:val="00822448"/>
    <w:rsid w:val="00822F79"/>
    <w:rsid w:val="008261C4"/>
    <w:rsid w:val="0082745A"/>
    <w:rsid w:val="00830F6B"/>
    <w:rsid w:val="00830F8A"/>
    <w:rsid w:val="00833AC4"/>
    <w:rsid w:val="00833FAA"/>
    <w:rsid w:val="0083493F"/>
    <w:rsid w:val="00836B26"/>
    <w:rsid w:val="008437FC"/>
    <w:rsid w:val="00850F76"/>
    <w:rsid w:val="00852341"/>
    <w:rsid w:val="00853167"/>
    <w:rsid w:val="0085680B"/>
    <w:rsid w:val="008572B7"/>
    <w:rsid w:val="00863BC2"/>
    <w:rsid w:val="00864938"/>
    <w:rsid w:val="00870292"/>
    <w:rsid w:val="00871F10"/>
    <w:rsid w:val="008730B8"/>
    <w:rsid w:val="00874797"/>
    <w:rsid w:val="008775DD"/>
    <w:rsid w:val="008818CC"/>
    <w:rsid w:val="0088333E"/>
    <w:rsid w:val="00887F7E"/>
    <w:rsid w:val="00892116"/>
    <w:rsid w:val="008927DF"/>
    <w:rsid w:val="0089420F"/>
    <w:rsid w:val="0089444E"/>
    <w:rsid w:val="00894DC7"/>
    <w:rsid w:val="00896177"/>
    <w:rsid w:val="00897763"/>
    <w:rsid w:val="008A1754"/>
    <w:rsid w:val="008A3104"/>
    <w:rsid w:val="008A568C"/>
    <w:rsid w:val="008A616E"/>
    <w:rsid w:val="008B3E1F"/>
    <w:rsid w:val="008B554C"/>
    <w:rsid w:val="008C146F"/>
    <w:rsid w:val="008C1D63"/>
    <w:rsid w:val="008C4ADB"/>
    <w:rsid w:val="008C4EBF"/>
    <w:rsid w:val="008C6324"/>
    <w:rsid w:val="008C7EFF"/>
    <w:rsid w:val="008D23EA"/>
    <w:rsid w:val="008D54DE"/>
    <w:rsid w:val="008D568D"/>
    <w:rsid w:val="008E135F"/>
    <w:rsid w:val="008E29DF"/>
    <w:rsid w:val="008F05D7"/>
    <w:rsid w:val="008F537E"/>
    <w:rsid w:val="008F5DDC"/>
    <w:rsid w:val="008F68F6"/>
    <w:rsid w:val="008F760F"/>
    <w:rsid w:val="00903E5E"/>
    <w:rsid w:val="009050F7"/>
    <w:rsid w:val="009117F6"/>
    <w:rsid w:val="00913B8F"/>
    <w:rsid w:val="00920158"/>
    <w:rsid w:val="00921E74"/>
    <w:rsid w:val="00927749"/>
    <w:rsid w:val="00934DC6"/>
    <w:rsid w:val="009405D5"/>
    <w:rsid w:val="0094136A"/>
    <w:rsid w:val="00943A7D"/>
    <w:rsid w:val="009633F1"/>
    <w:rsid w:val="00970B6C"/>
    <w:rsid w:val="00970E6A"/>
    <w:rsid w:val="00972198"/>
    <w:rsid w:val="0097324A"/>
    <w:rsid w:val="009738D6"/>
    <w:rsid w:val="00975F41"/>
    <w:rsid w:val="00977A06"/>
    <w:rsid w:val="009869BE"/>
    <w:rsid w:val="009926CD"/>
    <w:rsid w:val="00992F8B"/>
    <w:rsid w:val="009938A9"/>
    <w:rsid w:val="00996574"/>
    <w:rsid w:val="00997A10"/>
    <w:rsid w:val="009A76CA"/>
    <w:rsid w:val="009A773C"/>
    <w:rsid w:val="009C199B"/>
    <w:rsid w:val="009D06E9"/>
    <w:rsid w:val="009D0D7C"/>
    <w:rsid w:val="009D27F0"/>
    <w:rsid w:val="009D41A5"/>
    <w:rsid w:val="009E0312"/>
    <w:rsid w:val="009E1442"/>
    <w:rsid w:val="009E5AC4"/>
    <w:rsid w:val="009E77DC"/>
    <w:rsid w:val="009F04AB"/>
    <w:rsid w:val="009F06CF"/>
    <w:rsid w:val="009F4649"/>
    <w:rsid w:val="00A0028A"/>
    <w:rsid w:val="00A03C08"/>
    <w:rsid w:val="00A04568"/>
    <w:rsid w:val="00A209B0"/>
    <w:rsid w:val="00A20E8A"/>
    <w:rsid w:val="00A241DA"/>
    <w:rsid w:val="00A27356"/>
    <w:rsid w:val="00A3175A"/>
    <w:rsid w:val="00A335FF"/>
    <w:rsid w:val="00A44B71"/>
    <w:rsid w:val="00A44F43"/>
    <w:rsid w:val="00A506C3"/>
    <w:rsid w:val="00A5158E"/>
    <w:rsid w:val="00A54AD0"/>
    <w:rsid w:val="00A60ED3"/>
    <w:rsid w:val="00A6698D"/>
    <w:rsid w:val="00A7410C"/>
    <w:rsid w:val="00A810CE"/>
    <w:rsid w:val="00A8165C"/>
    <w:rsid w:val="00A81F8E"/>
    <w:rsid w:val="00A82705"/>
    <w:rsid w:val="00A84834"/>
    <w:rsid w:val="00A941BB"/>
    <w:rsid w:val="00A95234"/>
    <w:rsid w:val="00A9529D"/>
    <w:rsid w:val="00A95DBC"/>
    <w:rsid w:val="00AA01F0"/>
    <w:rsid w:val="00AA13E7"/>
    <w:rsid w:val="00AA23FF"/>
    <w:rsid w:val="00AB1D97"/>
    <w:rsid w:val="00AC0542"/>
    <w:rsid w:val="00AC1247"/>
    <w:rsid w:val="00AC1329"/>
    <w:rsid w:val="00AC1F99"/>
    <w:rsid w:val="00AC231A"/>
    <w:rsid w:val="00AC2895"/>
    <w:rsid w:val="00AC407C"/>
    <w:rsid w:val="00AC4DE5"/>
    <w:rsid w:val="00AC7912"/>
    <w:rsid w:val="00AD2C1D"/>
    <w:rsid w:val="00AD4957"/>
    <w:rsid w:val="00AD5E88"/>
    <w:rsid w:val="00AD7938"/>
    <w:rsid w:val="00AE1E84"/>
    <w:rsid w:val="00AE31F1"/>
    <w:rsid w:val="00AE542E"/>
    <w:rsid w:val="00AF189F"/>
    <w:rsid w:val="00AF62BD"/>
    <w:rsid w:val="00B001F7"/>
    <w:rsid w:val="00B02A09"/>
    <w:rsid w:val="00B054BC"/>
    <w:rsid w:val="00B05B54"/>
    <w:rsid w:val="00B07861"/>
    <w:rsid w:val="00B07F5A"/>
    <w:rsid w:val="00B15594"/>
    <w:rsid w:val="00B3306A"/>
    <w:rsid w:val="00B338FC"/>
    <w:rsid w:val="00B366B1"/>
    <w:rsid w:val="00B40628"/>
    <w:rsid w:val="00B41644"/>
    <w:rsid w:val="00B51DCC"/>
    <w:rsid w:val="00B54952"/>
    <w:rsid w:val="00B62258"/>
    <w:rsid w:val="00B62F77"/>
    <w:rsid w:val="00B701A6"/>
    <w:rsid w:val="00B75773"/>
    <w:rsid w:val="00B7590B"/>
    <w:rsid w:val="00B75C4F"/>
    <w:rsid w:val="00B77BBF"/>
    <w:rsid w:val="00B81561"/>
    <w:rsid w:val="00B87BCD"/>
    <w:rsid w:val="00B91CAA"/>
    <w:rsid w:val="00B93E8D"/>
    <w:rsid w:val="00B97579"/>
    <w:rsid w:val="00BB0DD6"/>
    <w:rsid w:val="00BB7584"/>
    <w:rsid w:val="00BC07C9"/>
    <w:rsid w:val="00BC32D9"/>
    <w:rsid w:val="00BC3AB2"/>
    <w:rsid w:val="00BC6C58"/>
    <w:rsid w:val="00BE580B"/>
    <w:rsid w:val="00BF12BD"/>
    <w:rsid w:val="00C05F2A"/>
    <w:rsid w:val="00C13757"/>
    <w:rsid w:val="00C161A7"/>
    <w:rsid w:val="00C17217"/>
    <w:rsid w:val="00C17F31"/>
    <w:rsid w:val="00C20F97"/>
    <w:rsid w:val="00C215B1"/>
    <w:rsid w:val="00C2712A"/>
    <w:rsid w:val="00C3251A"/>
    <w:rsid w:val="00C337F8"/>
    <w:rsid w:val="00C42F43"/>
    <w:rsid w:val="00C43993"/>
    <w:rsid w:val="00C43994"/>
    <w:rsid w:val="00C45A9D"/>
    <w:rsid w:val="00C47C2E"/>
    <w:rsid w:val="00C5358C"/>
    <w:rsid w:val="00C54072"/>
    <w:rsid w:val="00C54CE6"/>
    <w:rsid w:val="00C55226"/>
    <w:rsid w:val="00C55427"/>
    <w:rsid w:val="00C60EAC"/>
    <w:rsid w:val="00C651DA"/>
    <w:rsid w:val="00C654AB"/>
    <w:rsid w:val="00C71009"/>
    <w:rsid w:val="00C73BB7"/>
    <w:rsid w:val="00C7633A"/>
    <w:rsid w:val="00C81FA2"/>
    <w:rsid w:val="00C83796"/>
    <w:rsid w:val="00C86453"/>
    <w:rsid w:val="00C91423"/>
    <w:rsid w:val="00C91AF2"/>
    <w:rsid w:val="00C92891"/>
    <w:rsid w:val="00C95D51"/>
    <w:rsid w:val="00CA1599"/>
    <w:rsid w:val="00CA1FE9"/>
    <w:rsid w:val="00CA41DA"/>
    <w:rsid w:val="00CA60EB"/>
    <w:rsid w:val="00CB1AC9"/>
    <w:rsid w:val="00CB1B91"/>
    <w:rsid w:val="00CC5091"/>
    <w:rsid w:val="00CC7FFE"/>
    <w:rsid w:val="00CD4882"/>
    <w:rsid w:val="00CE147A"/>
    <w:rsid w:val="00CE17AA"/>
    <w:rsid w:val="00CE49FA"/>
    <w:rsid w:val="00CF628B"/>
    <w:rsid w:val="00CF7F6B"/>
    <w:rsid w:val="00D0301B"/>
    <w:rsid w:val="00D20228"/>
    <w:rsid w:val="00D21EBB"/>
    <w:rsid w:val="00D2492C"/>
    <w:rsid w:val="00D257E4"/>
    <w:rsid w:val="00D268AF"/>
    <w:rsid w:val="00D27D52"/>
    <w:rsid w:val="00D309D7"/>
    <w:rsid w:val="00D31D59"/>
    <w:rsid w:val="00D327FA"/>
    <w:rsid w:val="00D335E4"/>
    <w:rsid w:val="00D35223"/>
    <w:rsid w:val="00D41438"/>
    <w:rsid w:val="00D43A63"/>
    <w:rsid w:val="00D45409"/>
    <w:rsid w:val="00D53DE2"/>
    <w:rsid w:val="00D578FB"/>
    <w:rsid w:val="00D6040F"/>
    <w:rsid w:val="00D61B28"/>
    <w:rsid w:val="00D70793"/>
    <w:rsid w:val="00D724A5"/>
    <w:rsid w:val="00D752ED"/>
    <w:rsid w:val="00D76EA4"/>
    <w:rsid w:val="00D77CDE"/>
    <w:rsid w:val="00D833D8"/>
    <w:rsid w:val="00D87368"/>
    <w:rsid w:val="00D93C89"/>
    <w:rsid w:val="00D954DE"/>
    <w:rsid w:val="00DA0319"/>
    <w:rsid w:val="00DA71D8"/>
    <w:rsid w:val="00DA7585"/>
    <w:rsid w:val="00DB027C"/>
    <w:rsid w:val="00DB0B1F"/>
    <w:rsid w:val="00DB7433"/>
    <w:rsid w:val="00DC247C"/>
    <w:rsid w:val="00DC5A92"/>
    <w:rsid w:val="00DD1D74"/>
    <w:rsid w:val="00DD651F"/>
    <w:rsid w:val="00DE6F22"/>
    <w:rsid w:val="00DE7453"/>
    <w:rsid w:val="00DE7DEC"/>
    <w:rsid w:val="00DF08AF"/>
    <w:rsid w:val="00DF2780"/>
    <w:rsid w:val="00DF2BC4"/>
    <w:rsid w:val="00DF4289"/>
    <w:rsid w:val="00DF77F4"/>
    <w:rsid w:val="00E01FAA"/>
    <w:rsid w:val="00E02535"/>
    <w:rsid w:val="00E129E7"/>
    <w:rsid w:val="00E17095"/>
    <w:rsid w:val="00E20A02"/>
    <w:rsid w:val="00E24099"/>
    <w:rsid w:val="00E24CAC"/>
    <w:rsid w:val="00E25B22"/>
    <w:rsid w:val="00E2658A"/>
    <w:rsid w:val="00E26EC5"/>
    <w:rsid w:val="00E32C7D"/>
    <w:rsid w:val="00E36974"/>
    <w:rsid w:val="00E36FDD"/>
    <w:rsid w:val="00E414AA"/>
    <w:rsid w:val="00E4529C"/>
    <w:rsid w:val="00E46980"/>
    <w:rsid w:val="00E503F2"/>
    <w:rsid w:val="00E519E1"/>
    <w:rsid w:val="00E520DD"/>
    <w:rsid w:val="00E54D08"/>
    <w:rsid w:val="00E60BC6"/>
    <w:rsid w:val="00E62B0A"/>
    <w:rsid w:val="00E654AD"/>
    <w:rsid w:val="00E75921"/>
    <w:rsid w:val="00E8103C"/>
    <w:rsid w:val="00E828B2"/>
    <w:rsid w:val="00E851D2"/>
    <w:rsid w:val="00E8723F"/>
    <w:rsid w:val="00E91408"/>
    <w:rsid w:val="00E935DE"/>
    <w:rsid w:val="00E953E0"/>
    <w:rsid w:val="00EA40EE"/>
    <w:rsid w:val="00EA6F79"/>
    <w:rsid w:val="00EA79BD"/>
    <w:rsid w:val="00EB33F6"/>
    <w:rsid w:val="00EB64FC"/>
    <w:rsid w:val="00EB6D16"/>
    <w:rsid w:val="00EB70F7"/>
    <w:rsid w:val="00ED28AD"/>
    <w:rsid w:val="00ED3F5E"/>
    <w:rsid w:val="00EE0309"/>
    <w:rsid w:val="00EE66FD"/>
    <w:rsid w:val="00EF03CD"/>
    <w:rsid w:val="00EF083B"/>
    <w:rsid w:val="00EF2AEB"/>
    <w:rsid w:val="00F00BDC"/>
    <w:rsid w:val="00F05241"/>
    <w:rsid w:val="00F072C2"/>
    <w:rsid w:val="00F12F60"/>
    <w:rsid w:val="00F13FED"/>
    <w:rsid w:val="00F1418F"/>
    <w:rsid w:val="00F165F5"/>
    <w:rsid w:val="00F30228"/>
    <w:rsid w:val="00F3460F"/>
    <w:rsid w:val="00F36237"/>
    <w:rsid w:val="00F37554"/>
    <w:rsid w:val="00F401B8"/>
    <w:rsid w:val="00F503BD"/>
    <w:rsid w:val="00F50DD7"/>
    <w:rsid w:val="00F67B9E"/>
    <w:rsid w:val="00F714C6"/>
    <w:rsid w:val="00F7396E"/>
    <w:rsid w:val="00F75383"/>
    <w:rsid w:val="00F80C72"/>
    <w:rsid w:val="00F87120"/>
    <w:rsid w:val="00F92768"/>
    <w:rsid w:val="00F9365B"/>
    <w:rsid w:val="00F93CBD"/>
    <w:rsid w:val="00F94CFF"/>
    <w:rsid w:val="00F9710E"/>
    <w:rsid w:val="00FA7D16"/>
    <w:rsid w:val="00FB1A74"/>
    <w:rsid w:val="00FC3D77"/>
    <w:rsid w:val="00FC476D"/>
    <w:rsid w:val="00FC4D0D"/>
    <w:rsid w:val="00FC7491"/>
    <w:rsid w:val="00FD4703"/>
    <w:rsid w:val="00FD4F8D"/>
    <w:rsid w:val="00FD5A69"/>
    <w:rsid w:val="00FE1969"/>
    <w:rsid w:val="00FE7270"/>
    <w:rsid w:val="00FF1037"/>
    <w:rsid w:val="00FF43FE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84E6E465-3CD6-447C-B0B9-405B7BEB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7F8"/>
  </w:style>
  <w:style w:type="paragraph" w:styleId="a5">
    <w:name w:val="footer"/>
    <w:basedOn w:val="a"/>
    <w:link w:val="a6"/>
    <w:uiPriority w:val="99"/>
    <w:unhideWhenUsed/>
    <w:rsid w:val="00C33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7F8"/>
  </w:style>
  <w:style w:type="table" w:styleId="a7">
    <w:name w:val="Table Grid"/>
    <w:basedOn w:val="a1"/>
    <w:uiPriority w:val="59"/>
    <w:rsid w:val="00D77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3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1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aliases w:val="１"/>
    <w:basedOn w:val="a"/>
    <w:link w:val="ab"/>
    <w:rsid w:val="004518DD"/>
    <w:pPr>
      <w:adjustRightInd w:val="0"/>
      <w:snapToGrid w:val="0"/>
      <w:spacing w:line="360" w:lineRule="atLeast"/>
      <w:ind w:leftChars="200" w:left="440" w:firstLineChars="100" w:firstLine="22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b">
    <w:name w:val="本文 (文字)"/>
    <w:aliases w:val="１ (文字)"/>
    <w:basedOn w:val="a0"/>
    <w:link w:val="aa"/>
    <w:rsid w:val="004518DD"/>
    <w:rPr>
      <w:rFonts w:ascii="Century" w:eastAsia="ＭＳ 明朝" w:hAnsi="Century" w:cs="Times New Roman"/>
      <w:kern w:val="0"/>
      <w:sz w:val="22"/>
      <w:szCs w:val="20"/>
    </w:rPr>
  </w:style>
  <w:style w:type="paragraph" w:styleId="ac">
    <w:name w:val="caption"/>
    <w:basedOn w:val="a"/>
    <w:next w:val="a"/>
    <w:qFormat/>
    <w:rsid w:val="004518DD"/>
    <w:pPr>
      <w:adjustRightInd w:val="0"/>
      <w:snapToGrid w:val="0"/>
      <w:spacing w:line="360" w:lineRule="atLeast"/>
      <w:jc w:val="center"/>
      <w:textAlignment w:val="baseline"/>
    </w:pPr>
    <w:rPr>
      <w:rFonts w:ascii="ＭＳ Ｐゴシック" w:eastAsia="ＭＳ Ｐゴシック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D73F-DF01-4AF4-8B2E-4F7EA6DA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牛島 忠史</dc:creator>
  <cp:lastModifiedBy>牛島 忠史</cp:lastModifiedBy>
  <cp:revision>268</cp:revision>
  <cp:lastPrinted>2017-01-30T00:07:00Z</cp:lastPrinted>
  <dcterms:created xsi:type="dcterms:W3CDTF">2016-11-01T12:48:00Z</dcterms:created>
  <dcterms:modified xsi:type="dcterms:W3CDTF">2017-01-30T01:18:00Z</dcterms:modified>
</cp:coreProperties>
</file>