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AB9CA" w14:textId="70B281C1" w:rsidR="007366F7" w:rsidRPr="009C73B9" w:rsidRDefault="003974CB" w:rsidP="00334568">
      <w:pPr>
        <w:jc w:val="center"/>
        <w:rPr>
          <w:rFonts w:ascii="Meiryo UI" w:eastAsia="Meiryo UI" w:hAnsi="Meiryo UI" w:cs="Meiryo UI"/>
        </w:rPr>
      </w:pPr>
      <w:r>
        <w:rPr>
          <w:rFonts w:ascii="Meiryo UI" w:eastAsia="Meiryo UI" w:hAnsi="Meiryo UI" w:cs="Meiryo UI" w:hint="eastAsia"/>
          <w:noProof/>
        </w:rPr>
        <mc:AlternateContent>
          <mc:Choice Requires="wpg">
            <w:drawing>
              <wp:anchor distT="0" distB="0" distL="114300" distR="114300" simplePos="0" relativeHeight="251659264" behindDoc="0" locked="0" layoutInCell="1" allowOverlap="1" wp14:anchorId="5B130405" wp14:editId="16B5E93A">
                <wp:simplePos x="0" y="0"/>
                <wp:positionH relativeFrom="column">
                  <wp:posOffset>5292725</wp:posOffset>
                </wp:positionH>
                <wp:positionV relativeFrom="paragraph">
                  <wp:posOffset>-383276</wp:posOffset>
                </wp:positionV>
                <wp:extent cx="1062990" cy="520700"/>
                <wp:effectExtent l="0" t="0" r="22860" b="0"/>
                <wp:wrapNone/>
                <wp:docPr id="3" name="グループ化 3"/>
                <wp:cNvGraphicFramePr/>
                <a:graphic xmlns:a="http://schemas.openxmlformats.org/drawingml/2006/main">
                  <a:graphicData uri="http://schemas.microsoft.com/office/word/2010/wordprocessingGroup">
                    <wpg:wgp>
                      <wpg:cNvGrpSpPr/>
                      <wpg:grpSpPr>
                        <a:xfrm>
                          <a:off x="0" y="0"/>
                          <a:ext cx="1062990" cy="520700"/>
                          <a:chOff x="0" y="0"/>
                          <a:chExt cx="1063256" cy="520700"/>
                        </a:xfrm>
                      </wpg:grpSpPr>
                      <wps:wsp>
                        <wps:cNvPr id="1" name="テキスト ボックス 1"/>
                        <wps:cNvSpPr txBox="1"/>
                        <wps:spPr>
                          <a:xfrm>
                            <a:off x="42529" y="0"/>
                            <a:ext cx="988829" cy="520700"/>
                          </a:xfrm>
                          <a:prstGeom prst="rect">
                            <a:avLst/>
                          </a:prstGeom>
                          <a:noFill/>
                          <a:ln w="6350">
                            <a:noFill/>
                          </a:ln>
                          <a:effectLst/>
                        </wps:spPr>
                        <wps:txbx>
                          <w:txbxContent>
                            <w:p w14:paraId="548FF517" w14:textId="4D31AC9F" w:rsidR="003974CB" w:rsidRPr="000852DC" w:rsidRDefault="002E49E4" w:rsidP="003974CB">
                              <w:pPr>
                                <w:jc w:val="center"/>
                                <w:rPr>
                                  <w:rFonts w:ascii="Meiryo UI" w:eastAsia="Meiryo UI" w:hAnsi="Meiryo UI" w:cs="Meiryo UI"/>
                                  <w:sz w:val="28"/>
                                </w:rPr>
                              </w:pPr>
                              <w:r>
                                <w:rPr>
                                  <w:rFonts w:ascii="Meiryo UI" w:eastAsia="Meiryo UI" w:hAnsi="Meiryo UI" w:cs="Meiryo UI" w:hint="eastAsia"/>
                                  <w:sz w:val="28"/>
                                </w:rPr>
                                <w:t>参考</w:t>
                              </w:r>
                              <w:r w:rsidR="003974CB" w:rsidRPr="000852DC">
                                <w:rPr>
                                  <w:rFonts w:ascii="Meiryo UI" w:eastAsia="Meiryo UI" w:hAnsi="Meiryo UI" w:cs="Meiryo UI" w:hint="eastAsia"/>
                                  <w:sz w:val="28"/>
                                </w:rPr>
                                <w:t>資料</w:t>
                              </w:r>
                              <w:r w:rsidR="003974CB">
                                <w:rPr>
                                  <w:rFonts w:ascii="Meiryo UI" w:eastAsia="Meiryo UI" w:hAnsi="Meiryo UI" w:cs="Meiryo UI" w:hint="eastAsia"/>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0" y="63795"/>
                            <a:ext cx="1063256" cy="41467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3" o:spid="_x0000_s1026" style="position:absolute;left:0;text-align:left;margin-left:416.75pt;margin-top:-30.2pt;width:83.7pt;height:41pt;z-index:251659264;mso-width-relative:margin" coordsize="10632,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">
                <v:shapetype id="_x0000_t202" coordsize="21600,21600" o:spt="202" path="m,l,21600r21600,l21600,xe">
                  <v:stroke joinstyle="miter"/>
                  <v:path gradientshapeok="t" o:connecttype="rect"/>
                </v:shapetype>
                <v:shape id="テキスト ボックス 1" o:spid="_x0000_s1027" type="#_x0000_t202" style="position:absolute;left:425;width:9888;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14:paraId="548FF517" w14:textId="4D31AC9F" w:rsidR="003974CB" w:rsidRPr="000852DC" w:rsidRDefault="002E49E4" w:rsidP="003974CB">
                        <w:pPr>
                          <w:jc w:val="center"/>
                          <w:rPr>
                            <w:rFonts w:ascii="Meiryo UI" w:eastAsia="Meiryo UI" w:hAnsi="Meiryo UI" w:cs="Meiryo UI"/>
                            <w:sz w:val="28"/>
                          </w:rPr>
                        </w:pPr>
                        <w:r>
                          <w:rPr>
                            <w:rFonts w:ascii="Meiryo UI" w:eastAsia="Meiryo UI" w:hAnsi="Meiryo UI" w:cs="Meiryo UI" w:hint="eastAsia"/>
                            <w:sz w:val="28"/>
                          </w:rPr>
                          <w:t>参考</w:t>
                        </w:r>
                        <w:r w:rsidR="003974CB" w:rsidRPr="000852DC">
                          <w:rPr>
                            <w:rFonts w:ascii="Meiryo UI" w:eastAsia="Meiryo UI" w:hAnsi="Meiryo UI" w:cs="Meiryo UI" w:hint="eastAsia"/>
                            <w:sz w:val="28"/>
                          </w:rPr>
                          <w:t>資料</w:t>
                        </w:r>
                        <w:r w:rsidR="003974CB">
                          <w:rPr>
                            <w:rFonts w:ascii="Meiryo UI" w:eastAsia="Meiryo UI" w:hAnsi="Meiryo UI" w:cs="Meiryo UI" w:hint="eastAsia"/>
                            <w:sz w:val="28"/>
                          </w:rPr>
                          <w:t>２</w:t>
                        </w:r>
                      </w:p>
                    </w:txbxContent>
                  </v:textbox>
                </v:shape>
                <v:rect id="正方形/長方形 2" o:spid="_x0000_s1028" style="position:absolute;top:637;width:10632;height:4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nosEA&#10;AADaAAAADwAAAGRycy9kb3ducmV2LnhtbESPT4vCMBTE74LfITzBmyYqyFKNIoIgrBf/IHh7Ns+2&#10;mLyUJlvrt98sCHscZuY3zHLdOStaakLlWcNkrEAQ595UXGi4nHejLxAhIhu0nknDmwKsV/3eEjPj&#10;X3yk9hQLkSAcMtRQxlhnUoa8JIdh7Gvi5D184zAm2RTSNPhKcGflVKm5dFhxWiixpm1J+fP04zQc&#10;1fn67Q4zdburyzXsnL23G6v1cNBtFiAidfE//GnvjYYp/F1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56LBAAAA2gAAAA8AAAAAAAAAAAAAAAAAmAIAAGRycy9kb3du&#10;cmV2LnhtbFBLBQYAAAAABAAEAPUAAACGAwAAAAA=&#10;" filled="f" strokecolor="windowText" strokeweight="1pt"/>
              </v:group>
            </w:pict>
          </mc:Fallback>
        </mc:AlternateContent>
      </w:r>
      <w:r w:rsidR="00334568" w:rsidRPr="009C73B9">
        <w:rPr>
          <w:rFonts w:ascii="Meiryo UI" w:eastAsia="Meiryo UI" w:hAnsi="Meiryo UI" w:cs="Meiryo UI" w:hint="eastAsia"/>
        </w:rPr>
        <w:t>大阪府都市基盤施設維持管理技術審議会</w:t>
      </w:r>
    </w:p>
    <w:p w14:paraId="74AAB9CB" w14:textId="2B21BB74" w:rsidR="00334568" w:rsidRPr="007C2C30" w:rsidRDefault="00334568" w:rsidP="00334568">
      <w:pPr>
        <w:jc w:val="center"/>
        <w:rPr>
          <w:rFonts w:ascii="Meiryo UI" w:eastAsia="Meiryo UI" w:hAnsi="Meiryo UI" w:cs="Meiryo UI"/>
          <w:color w:val="FF0000"/>
        </w:rPr>
      </w:pPr>
      <w:r w:rsidRPr="009C73B9">
        <w:rPr>
          <w:rFonts w:ascii="Meiryo UI" w:eastAsia="Meiryo UI" w:hAnsi="Meiryo UI" w:cs="Meiryo UI" w:hint="eastAsia"/>
        </w:rPr>
        <w:t>平成26年度</w:t>
      </w:r>
      <w:r w:rsidR="00017A51" w:rsidRPr="009C73B9">
        <w:rPr>
          <w:rFonts w:ascii="Meiryo UI" w:eastAsia="Meiryo UI" w:hAnsi="Meiryo UI" w:cs="Meiryo UI" w:hint="eastAsia"/>
        </w:rPr>
        <w:t xml:space="preserve">　</w:t>
      </w:r>
      <w:r w:rsidRPr="009C73B9">
        <w:rPr>
          <w:rFonts w:ascii="Meiryo UI" w:eastAsia="Meiryo UI" w:hAnsi="Meiryo UI" w:cs="Meiryo UI" w:hint="eastAsia"/>
        </w:rPr>
        <w:t>第1回全体検討部会</w:t>
      </w:r>
      <w:r w:rsidR="007C2C30" w:rsidRPr="007C2C30">
        <w:rPr>
          <w:rFonts w:ascii="Meiryo UI" w:eastAsia="Meiryo UI" w:hAnsi="Meiryo UI" w:cs="Meiryo UI" w:hint="eastAsia"/>
          <w:color w:val="FF0000"/>
        </w:rPr>
        <w:t xml:space="preserve">　議事概要</w:t>
      </w:r>
      <w:r w:rsidR="00DB4296" w:rsidRPr="007C2C30">
        <w:rPr>
          <w:rFonts w:ascii="Meiryo UI" w:eastAsia="Meiryo UI" w:hAnsi="Meiryo UI" w:cs="Meiryo UI" w:hint="eastAsia"/>
          <w:color w:val="FF0000"/>
        </w:rPr>
        <w:t>（未定稿）</w:t>
      </w:r>
    </w:p>
    <w:p w14:paraId="74AAB9CC" w14:textId="77777777" w:rsidR="00334568" w:rsidRPr="009C73B9" w:rsidRDefault="00334568" w:rsidP="00334568">
      <w:pPr>
        <w:jc w:val="center"/>
        <w:rPr>
          <w:rFonts w:ascii="Meiryo UI" w:eastAsia="Meiryo UI" w:hAnsi="Meiryo UI" w:cs="Meiryo UI"/>
        </w:rPr>
      </w:pPr>
      <w:bookmarkStart w:id="0" w:name="_GoBack"/>
      <w:bookmarkEnd w:id="0"/>
    </w:p>
    <w:p w14:paraId="74AAB9CD" w14:textId="77777777" w:rsidR="00334568" w:rsidRPr="009C73B9" w:rsidRDefault="00334568" w:rsidP="00334568">
      <w:pPr>
        <w:ind w:firstLineChars="100" w:firstLine="210"/>
        <w:rPr>
          <w:rFonts w:ascii="Meiryo UI" w:eastAsia="Meiryo UI" w:hAnsi="Meiryo UI" w:cs="Meiryo UI"/>
        </w:rPr>
      </w:pPr>
      <w:r w:rsidRPr="009C73B9">
        <w:rPr>
          <w:rFonts w:ascii="Meiryo UI" w:eastAsia="Meiryo UI" w:hAnsi="Meiryo UI" w:cs="Meiryo UI" w:hint="eastAsia"/>
        </w:rPr>
        <w:t>日時：平成26年5月30日 15:00～17:30</w:t>
      </w:r>
    </w:p>
    <w:p w14:paraId="74AAB9CE" w14:textId="77777777" w:rsidR="00334568" w:rsidRPr="009C73B9" w:rsidRDefault="00334568" w:rsidP="00334568">
      <w:pPr>
        <w:ind w:firstLineChars="100" w:firstLine="210"/>
        <w:rPr>
          <w:rFonts w:ascii="Meiryo UI" w:eastAsia="Meiryo UI" w:hAnsi="Meiryo UI" w:cs="Meiryo UI"/>
        </w:rPr>
      </w:pPr>
      <w:r w:rsidRPr="009C73B9">
        <w:rPr>
          <w:rFonts w:ascii="Meiryo UI" w:eastAsia="Meiryo UI" w:hAnsi="Meiryo UI" w:cs="Meiryo UI" w:hint="eastAsia"/>
        </w:rPr>
        <w:t>場所：大阪府庁　新別館　北館　多目的ホール4階</w:t>
      </w:r>
    </w:p>
    <w:p w14:paraId="74AAB9CF" w14:textId="77777777" w:rsidR="00483CBD" w:rsidRPr="009C73B9" w:rsidRDefault="00483CBD" w:rsidP="00334568">
      <w:pPr>
        <w:ind w:firstLineChars="100" w:firstLine="210"/>
        <w:rPr>
          <w:rFonts w:ascii="Meiryo UI" w:eastAsia="Meiryo UI" w:hAnsi="Meiryo UI" w:cs="Meiryo UI"/>
        </w:rPr>
      </w:pPr>
      <w:r w:rsidRPr="009C73B9">
        <w:rPr>
          <w:rFonts w:ascii="Meiryo UI" w:eastAsia="Meiryo UI" w:hAnsi="Meiryo UI" w:cs="Meiryo UI" w:hint="eastAsia"/>
        </w:rPr>
        <w:t>出席者：</w:t>
      </w:r>
      <w:r w:rsidR="00137A20" w:rsidRPr="009C73B9">
        <w:rPr>
          <w:rFonts w:ascii="Meiryo UI" w:eastAsia="Meiryo UI" w:hAnsi="Meiryo UI" w:cs="Meiryo UI" w:hint="eastAsia"/>
        </w:rPr>
        <w:t>鎌田部会長、貝戸委員、長尾委員、山口委員</w:t>
      </w:r>
    </w:p>
    <w:p w14:paraId="74AAB9D0" w14:textId="77777777" w:rsidR="00483CBD" w:rsidRPr="009C73B9" w:rsidRDefault="00483CBD" w:rsidP="00334568">
      <w:pPr>
        <w:ind w:firstLineChars="100" w:firstLine="210"/>
        <w:rPr>
          <w:rFonts w:ascii="Meiryo UI" w:eastAsia="Meiryo UI" w:hAnsi="Meiryo UI" w:cs="Meiryo UI"/>
        </w:rPr>
      </w:pPr>
      <w:r w:rsidRPr="009C73B9">
        <w:rPr>
          <w:rFonts w:ascii="Meiryo UI" w:eastAsia="Meiryo UI" w:hAnsi="Meiryo UI" w:cs="Meiryo UI" w:hint="eastAsia"/>
        </w:rPr>
        <w:t>議事内容：</w:t>
      </w:r>
    </w:p>
    <w:p w14:paraId="74AAB9D1" w14:textId="77777777" w:rsidR="00483CBD" w:rsidRPr="009C73B9" w:rsidRDefault="00483CBD" w:rsidP="00483CBD">
      <w:pPr>
        <w:ind w:firstLineChars="300" w:firstLine="630"/>
        <w:rPr>
          <w:rFonts w:ascii="Meiryo UI" w:eastAsia="Meiryo UI" w:hAnsi="Meiryo UI" w:cs="Meiryo UI"/>
        </w:rPr>
      </w:pPr>
      <w:r w:rsidRPr="009C73B9">
        <w:rPr>
          <w:rFonts w:ascii="Meiryo UI" w:eastAsia="Meiryo UI" w:hAnsi="Meiryo UI" w:cs="Meiryo UI" w:hint="eastAsia"/>
        </w:rPr>
        <w:t>１．</w:t>
      </w:r>
      <w:r w:rsidR="00781540" w:rsidRPr="009C73B9">
        <w:rPr>
          <w:rFonts w:ascii="Meiryo UI" w:eastAsia="Meiryo UI" w:hAnsi="Meiryo UI" w:cs="Meiryo UI" w:hint="eastAsia"/>
        </w:rPr>
        <w:t>平成25年度第2回幹事会・第4回全体検討部会の議事録の確認</w:t>
      </w:r>
    </w:p>
    <w:p w14:paraId="74AAB9D2" w14:textId="77777777" w:rsidR="00483CBD" w:rsidRPr="009C73B9" w:rsidRDefault="00483CBD" w:rsidP="00483CBD">
      <w:pPr>
        <w:ind w:firstLineChars="300" w:firstLine="630"/>
        <w:rPr>
          <w:rFonts w:ascii="Meiryo UI" w:eastAsia="Meiryo UI" w:hAnsi="Meiryo UI" w:cs="Meiryo UI"/>
        </w:rPr>
      </w:pPr>
      <w:r w:rsidRPr="009C73B9">
        <w:rPr>
          <w:rFonts w:ascii="Meiryo UI" w:eastAsia="Meiryo UI" w:hAnsi="Meiryo UI" w:cs="Meiryo UI" w:hint="eastAsia"/>
        </w:rPr>
        <w:t>２．各分野部会の報告</w:t>
      </w:r>
    </w:p>
    <w:p w14:paraId="74AAB9D3" w14:textId="77777777" w:rsidR="00483CBD" w:rsidRPr="009C73B9" w:rsidRDefault="00483CBD" w:rsidP="00483CBD">
      <w:pPr>
        <w:ind w:firstLineChars="300" w:firstLine="630"/>
        <w:rPr>
          <w:rFonts w:ascii="Meiryo UI" w:eastAsia="Meiryo UI" w:hAnsi="Meiryo UI" w:cs="Meiryo UI"/>
        </w:rPr>
      </w:pPr>
      <w:r w:rsidRPr="009C73B9">
        <w:rPr>
          <w:rFonts w:ascii="Meiryo UI" w:eastAsia="Meiryo UI" w:hAnsi="Meiryo UI" w:cs="Meiryo UI" w:hint="eastAsia"/>
        </w:rPr>
        <w:t>３．</w:t>
      </w:r>
      <w:r w:rsidR="00137A20" w:rsidRPr="009C73B9">
        <w:rPr>
          <w:rFonts w:ascii="Meiryo UI" w:eastAsia="Meiryo UI" w:hAnsi="Meiryo UI" w:cs="Meiryo UI" w:hint="eastAsia"/>
        </w:rPr>
        <w:t>戦略的維持管理の推進（基本方針）の検討</w:t>
      </w:r>
    </w:p>
    <w:p w14:paraId="74AAB9D4" w14:textId="77777777" w:rsidR="00483CBD" w:rsidRPr="009C73B9" w:rsidRDefault="00483CBD" w:rsidP="00483CBD">
      <w:pPr>
        <w:ind w:firstLineChars="300" w:firstLine="630"/>
        <w:rPr>
          <w:rFonts w:ascii="Meiryo UI" w:eastAsia="Meiryo UI" w:hAnsi="Meiryo UI" w:cs="Meiryo UI"/>
        </w:rPr>
      </w:pPr>
      <w:r w:rsidRPr="009C73B9">
        <w:rPr>
          <w:rFonts w:ascii="Meiryo UI" w:eastAsia="Meiryo UI" w:hAnsi="Meiryo UI" w:cs="Meiryo UI" w:hint="eastAsia"/>
        </w:rPr>
        <w:t>４．</w:t>
      </w:r>
      <w:r w:rsidR="00396602" w:rsidRPr="009C73B9">
        <w:rPr>
          <w:rFonts w:ascii="Meiryo UI" w:eastAsia="Meiryo UI" w:hAnsi="Meiryo UI" w:cs="Meiryo UI" w:hint="eastAsia"/>
        </w:rPr>
        <w:t>平成26年度のスケジュール</w:t>
      </w:r>
      <w:r w:rsidR="00781540" w:rsidRPr="009C73B9">
        <w:rPr>
          <w:rFonts w:ascii="Meiryo UI" w:eastAsia="Meiryo UI" w:hAnsi="Meiryo UI" w:cs="Meiryo UI" w:hint="eastAsia"/>
        </w:rPr>
        <w:t>（案）</w:t>
      </w:r>
      <w:r w:rsidR="00396602" w:rsidRPr="009C73B9">
        <w:rPr>
          <w:rFonts w:ascii="Meiryo UI" w:eastAsia="Meiryo UI" w:hAnsi="Meiryo UI" w:cs="Meiryo UI" w:hint="eastAsia"/>
        </w:rPr>
        <w:t>について</w:t>
      </w:r>
    </w:p>
    <w:p w14:paraId="74AAB9D5" w14:textId="77777777" w:rsidR="00334568" w:rsidRPr="009C73B9" w:rsidRDefault="00334568" w:rsidP="00334568">
      <w:pPr>
        <w:rPr>
          <w:rFonts w:ascii="Meiryo UI" w:eastAsia="Meiryo UI" w:hAnsi="Meiryo UI" w:cs="Meiryo UI"/>
        </w:rPr>
      </w:pPr>
    </w:p>
    <w:p w14:paraId="74AAB9D6" w14:textId="77777777" w:rsidR="00334568" w:rsidRPr="009C73B9" w:rsidRDefault="00137A20" w:rsidP="00781540">
      <w:pPr>
        <w:ind w:firstLineChars="100" w:firstLine="210"/>
        <w:rPr>
          <w:rFonts w:ascii="Meiryo UI" w:eastAsia="Meiryo UI" w:hAnsi="Meiryo UI" w:cs="Meiryo UI"/>
        </w:rPr>
      </w:pPr>
      <w:r w:rsidRPr="009C73B9">
        <w:rPr>
          <w:rFonts w:ascii="Meiryo UI" w:eastAsia="Meiryo UI" w:hAnsi="Meiryo UI" w:cs="Meiryo UI" w:hint="eastAsia"/>
        </w:rPr>
        <w:t>１</w:t>
      </w:r>
      <w:r w:rsidR="00334568" w:rsidRPr="009C73B9">
        <w:rPr>
          <w:rFonts w:ascii="Meiryo UI" w:eastAsia="Meiryo UI" w:hAnsi="Meiryo UI" w:cs="Meiryo UI" w:hint="eastAsia"/>
        </w:rPr>
        <w:t>．</w:t>
      </w:r>
      <w:r w:rsidR="00781540" w:rsidRPr="009C73B9">
        <w:rPr>
          <w:rFonts w:ascii="Meiryo UI" w:eastAsia="Meiryo UI" w:hAnsi="Meiryo UI" w:cs="Meiryo UI" w:hint="eastAsia"/>
        </w:rPr>
        <w:t>平成25年度第2回幹事会・第4回全体検討部会の議事録の確認</w:t>
      </w:r>
    </w:p>
    <w:p w14:paraId="74AAB9D7" w14:textId="77777777" w:rsidR="00334568" w:rsidRPr="009C73B9" w:rsidRDefault="00334568" w:rsidP="00781540">
      <w:pPr>
        <w:ind w:firstLineChars="200" w:firstLine="420"/>
        <w:rPr>
          <w:rFonts w:ascii="Meiryo UI" w:eastAsia="Meiryo UI" w:hAnsi="Meiryo UI" w:cs="Meiryo UI"/>
        </w:rPr>
      </w:pPr>
      <w:r w:rsidRPr="009C73B9">
        <w:rPr>
          <w:rFonts w:ascii="Meiryo UI" w:eastAsia="Meiryo UI" w:hAnsi="Meiryo UI" w:cs="Meiryo UI" w:hint="eastAsia"/>
        </w:rPr>
        <w:t>平成25年度第2回幹事会・第4回全体検討部会の議事録の確認を行った。</w:t>
      </w:r>
    </w:p>
    <w:p w14:paraId="74AAB9D8" w14:textId="77777777" w:rsidR="00334568" w:rsidRPr="009C73B9" w:rsidRDefault="00334568" w:rsidP="00334568">
      <w:pPr>
        <w:ind w:firstLineChars="100" w:firstLine="210"/>
        <w:rPr>
          <w:rFonts w:ascii="Meiryo UI" w:eastAsia="Meiryo UI" w:hAnsi="Meiryo UI" w:cs="Meiryo UI"/>
        </w:rPr>
      </w:pPr>
    </w:p>
    <w:p w14:paraId="74AAB9D9" w14:textId="77777777" w:rsidR="00483CBD" w:rsidRPr="009C73B9" w:rsidRDefault="00137A20" w:rsidP="00781540">
      <w:pPr>
        <w:ind w:firstLineChars="100" w:firstLine="210"/>
        <w:rPr>
          <w:rFonts w:ascii="Meiryo UI" w:eastAsia="Meiryo UI" w:hAnsi="Meiryo UI" w:cs="Meiryo UI"/>
        </w:rPr>
      </w:pPr>
      <w:r w:rsidRPr="009C73B9">
        <w:rPr>
          <w:rFonts w:ascii="Meiryo UI" w:eastAsia="Meiryo UI" w:hAnsi="Meiryo UI" w:cs="Meiryo UI" w:hint="eastAsia"/>
        </w:rPr>
        <w:t>２</w:t>
      </w:r>
      <w:r w:rsidR="00334568" w:rsidRPr="009C73B9">
        <w:rPr>
          <w:rFonts w:ascii="Meiryo UI" w:eastAsia="Meiryo UI" w:hAnsi="Meiryo UI" w:cs="Meiryo UI" w:hint="eastAsia"/>
        </w:rPr>
        <w:t>．</w:t>
      </w:r>
      <w:r w:rsidR="00483CBD" w:rsidRPr="009C73B9">
        <w:rPr>
          <w:rFonts w:ascii="Meiryo UI" w:eastAsia="Meiryo UI" w:hAnsi="Meiryo UI" w:cs="Meiryo UI" w:hint="eastAsia"/>
        </w:rPr>
        <w:t>各分野部会の報告</w:t>
      </w:r>
    </w:p>
    <w:p w14:paraId="74AAB9DC" w14:textId="34B7DD49" w:rsidR="00483CBD" w:rsidRPr="009C73B9" w:rsidRDefault="009C73B9" w:rsidP="009C73B9">
      <w:pPr>
        <w:ind w:leftChars="100" w:left="210" w:firstLineChars="100" w:firstLine="210"/>
        <w:rPr>
          <w:rFonts w:ascii="Meiryo UI" w:eastAsia="Meiryo UI" w:hAnsi="Meiryo UI" w:cs="Meiryo UI"/>
        </w:rPr>
      </w:pPr>
      <w:r>
        <w:rPr>
          <w:rFonts w:ascii="Meiryo UI" w:eastAsia="Meiryo UI" w:hAnsi="Meiryo UI" w:cs="Meiryo UI" w:hint="eastAsia"/>
        </w:rPr>
        <w:t>山口委員より</w:t>
      </w:r>
      <w:r w:rsidR="00483CBD" w:rsidRPr="009C73B9">
        <w:rPr>
          <w:rFonts w:ascii="Meiryo UI" w:eastAsia="Meiryo UI" w:hAnsi="Meiryo UI" w:cs="Meiryo UI" w:hint="eastAsia"/>
        </w:rPr>
        <w:t>道路・橋梁</w:t>
      </w:r>
      <w:r w:rsidR="00925B17" w:rsidRPr="009C73B9">
        <w:rPr>
          <w:rFonts w:ascii="Meiryo UI" w:eastAsia="Meiryo UI" w:hAnsi="Meiryo UI" w:cs="Meiryo UI" w:hint="eastAsia"/>
        </w:rPr>
        <w:t>等</w:t>
      </w:r>
      <w:r w:rsidR="00483CBD" w:rsidRPr="009C73B9">
        <w:rPr>
          <w:rFonts w:ascii="Meiryo UI" w:eastAsia="Meiryo UI" w:hAnsi="Meiryo UI" w:cs="Meiryo UI" w:hint="eastAsia"/>
        </w:rPr>
        <w:t>部会</w:t>
      </w:r>
      <w:r>
        <w:rPr>
          <w:rFonts w:ascii="Meiryo UI" w:eastAsia="Meiryo UI" w:hAnsi="Meiryo UI" w:cs="Meiryo UI" w:hint="eastAsia"/>
        </w:rPr>
        <w:t>、</w:t>
      </w:r>
      <w:r w:rsidR="00483CBD" w:rsidRPr="009C73B9">
        <w:rPr>
          <w:rFonts w:ascii="Meiryo UI" w:eastAsia="Meiryo UI" w:hAnsi="Meiryo UI" w:cs="Meiryo UI" w:hint="eastAsia"/>
        </w:rPr>
        <w:t>長尾委員より河川</w:t>
      </w:r>
      <w:r w:rsidR="00925B17" w:rsidRPr="009C73B9">
        <w:rPr>
          <w:rFonts w:ascii="Meiryo UI" w:eastAsia="Meiryo UI" w:hAnsi="Meiryo UI" w:cs="Meiryo UI" w:hint="eastAsia"/>
        </w:rPr>
        <w:t>・</w:t>
      </w:r>
      <w:r w:rsidR="00483CBD" w:rsidRPr="009C73B9">
        <w:rPr>
          <w:rFonts w:ascii="Meiryo UI" w:eastAsia="Meiryo UI" w:hAnsi="Meiryo UI" w:cs="Meiryo UI" w:hint="eastAsia"/>
        </w:rPr>
        <w:t>港湾</w:t>
      </w:r>
      <w:r w:rsidR="00925B17" w:rsidRPr="009C73B9">
        <w:rPr>
          <w:rFonts w:ascii="Meiryo UI" w:eastAsia="Meiryo UI" w:hAnsi="Meiryo UI" w:cs="Meiryo UI" w:hint="eastAsia"/>
        </w:rPr>
        <w:t>・</w:t>
      </w:r>
      <w:r w:rsidR="00483CBD" w:rsidRPr="009C73B9">
        <w:rPr>
          <w:rFonts w:ascii="Meiryo UI" w:eastAsia="Meiryo UI" w:hAnsi="Meiryo UI" w:cs="Meiryo UI" w:hint="eastAsia"/>
        </w:rPr>
        <w:t>公園部会</w:t>
      </w:r>
      <w:r>
        <w:rPr>
          <w:rFonts w:ascii="Meiryo UI" w:eastAsia="Meiryo UI" w:hAnsi="Meiryo UI" w:cs="Meiryo UI" w:hint="eastAsia"/>
        </w:rPr>
        <w:t>、</w:t>
      </w:r>
      <w:r w:rsidR="00483CBD" w:rsidRPr="009C73B9">
        <w:rPr>
          <w:rFonts w:ascii="Meiryo UI" w:eastAsia="Meiryo UI" w:hAnsi="Meiryo UI" w:cs="Meiryo UI" w:hint="eastAsia"/>
        </w:rPr>
        <w:t>鎌田全体検討部会長より下水等設備部会の検討状況について報告。</w:t>
      </w:r>
    </w:p>
    <w:p w14:paraId="74AAB9DD" w14:textId="77777777" w:rsidR="00483CBD" w:rsidRPr="009C73B9" w:rsidRDefault="00483CBD" w:rsidP="00483CBD">
      <w:pPr>
        <w:ind w:firstLineChars="100" w:firstLine="210"/>
        <w:rPr>
          <w:rFonts w:ascii="Meiryo UI" w:eastAsia="Meiryo UI" w:hAnsi="Meiryo UI" w:cs="Meiryo UI"/>
        </w:rPr>
      </w:pPr>
    </w:p>
    <w:p w14:paraId="74AAB9DE" w14:textId="77777777" w:rsidR="008D1EB1" w:rsidRPr="009C73B9" w:rsidRDefault="008D1EB1" w:rsidP="00483CBD">
      <w:pPr>
        <w:ind w:firstLineChars="100" w:firstLine="210"/>
        <w:rPr>
          <w:rFonts w:ascii="Meiryo UI" w:eastAsia="Meiryo UI" w:hAnsi="Meiryo UI" w:cs="Meiryo UI"/>
        </w:rPr>
      </w:pPr>
      <w:r w:rsidRPr="009C73B9">
        <w:rPr>
          <w:rFonts w:ascii="Meiryo UI" w:eastAsia="Meiryo UI" w:hAnsi="Meiryo UI" w:cs="Meiryo UI" w:hint="eastAsia"/>
        </w:rPr>
        <w:t>３．戦略的維持管理の推進（基本方針）の検討</w:t>
      </w:r>
    </w:p>
    <w:p w14:paraId="74AAB9DF" w14:textId="6E513D5D" w:rsidR="00483CBD" w:rsidRPr="009C73B9" w:rsidRDefault="009C73B9" w:rsidP="008D1EB1">
      <w:pPr>
        <w:ind w:firstLineChars="200" w:firstLine="420"/>
        <w:rPr>
          <w:rFonts w:ascii="Meiryo UI" w:eastAsia="Meiryo UI" w:hAnsi="Meiryo UI" w:cs="Meiryo UI"/>
        </w:rPr>
      </w:pPr>
      <w:r>
        <w:rPr>
          <w:rFonts w:ascii="Meiryo UI" w:eastAsia="Meiryo UI" w:hAnsi="Meiryo UI" w:cs="Meiryo UI" w:hint="eastAsia"/>
        </w:rPr>
        <w:t>事務局より、基本方針たたき台に基づき</w:t>
      </w:r>
      <w:r w:rsidR="008D1EB1" w:rsidRPr="009C73B9">
        <w:rPr>
          <w:rFonts w:ascii="Meiryo UI" w:eastAsia="Meiryo UI" w:hAnsi="Meiryo UI" w:cs="Meiryo UI" w:hint="eastAsia"/>
        </w:rPr>
        <w:t>説明</w:t>
      </w:r>
    </w:p>
    <w:p w14:paraId="74AAB9E0" w14:textId="77777777" w:rsidR="00027394" w:rsidRPr="009C73B9" w:rsidRDefault="00027394" w:rsidP="008D1EB1">
      <w:pPr>
        <w:ind w:firstLineChars="200" w:firstLine="420"/>
        <w:rPr>
          <w:rFonts w:ascii="Meiryo UI" w:eastAsia="Meiryo UI" w:hAnsi="Meiryo UI" w:cs="Meiryo UI"/>
          <w:i/>
          <w:u w:val="single"/>
        </w:rPr>
      </w:pPr>
    </w:p>
    <w:p w14:paraId="74AAB9E1" w14:textId="77777777" w:rsidR="00137A20" w:rsidRPr="009C73B9" w:rsidRDefault="00781540" w:rsidP="008D1EB1">
      <w:pPr>
        <w:ind w:firstLineChars="200" w:firstLine="420"/>
        <w:rPr>
          <w:rFonts w:ascii="Meiryo UI" w:eastAsia="Meiryo UI" w:hAnsi="Meiryo UI" w:cs="Meiryo UI"/>
          <w:i/>
          <w:u w:val="single"/>
        </w:rPr>
      </w:pPr>
      <w:r w:rsidRPr="009C73B9">
        <w:rPr>
          <w:rFonts w:ascii="Meiryo UI" w:eastAsia="Meiryo UI" w:hAnsi="Meiryo UI" w:cs="Meiryo UI" w:hint="eastAsia"/>
          <w:i/>
          <w:u w:val="single"/>
        </w:rPr>
        <w:t>1</w:t>
      </w:r>
      <w:r w:rsidR="00137A20" w:rsidRPr="009C73B9">
        <w:rPr>
          <w:rFonts w:ascii="Meiryo UI" w:eastAsia="Meiryo UI" w:hAnsi="Meiryo UI" w:cs="Meiryo UI" w:hint="eastAsia"/>
          <w:i/>
          <w:u w:val="single"/>
        </w:rPr>
        <w:t>章～</w:t>
      </w:r>
      <w:r w:rsidRPr="009C73B9">
        <w:rPr>
          <w:rFonts w:ascii="Meiryo UI" w:eastAsia="Meiryo UI" w:hAnsi="Meiryo UI" w:cs="Meiryo UI" w:hint="eastAsia"/>
          <w:i/>
          <w:u w:val="single"/>
        </w:rPr>
        <w:t>3</w:t>
      </w:r>
      <w:r w:rsidR="00137A20" w:rsidRPr="009C73B9">
        <w:rPr>
          <w:rFonts w:ascii="Meiryo UI" w:eastAsia="Meiryo UI" w:hAnsi="Meiryo UI" w:cs="Meiryo UI" w:hint="eastAsia"/>
          <w:i/>
          <w:u w:val="single"/>
        </w:rPr>
        <w:t>章に関して</w:t>
      </w:r>
    </w:p>
    <w:p w14:paraId="74AAB9E2" w14:textId="473DD8C1" w:rsidR="00137A20" w:rsidRPr="009C73B9" w:rsidRDefault="009C73B9" w:rsidP="00137A20">
      <w:pPr>
        <w:ind w:firstLineChars="200" w:firstLine="420"/>
        <w:rPr>
          <w:rFonts w:ascii="Meiryo UI" w:eastAsia="Meiryo UI" w:hAnsi="Meiryo UI" w:cs="Meiryo UI"/>
        </w:rPr>
      </w:pPr>
      <w:r>
        <w:rPr>
          <w:rFonts w:ascii="Meiryo UI" w:eastAsia="Meiryo UI" w:hAnsi="Meiryo UI" w:cs="Meiryo UI" w:hint="eastAsia"/>
        </w:rPr>
        <w:t>・</w:t>
      </w:r>
      <w:r w:rsidR="00137A20" w:rsidRPr="009C73B9">
        <w:rPr>
          <w:rFonts w:ascii="Meiryo UI" w:eastAsia="Meiryo UI" w:hAnsi="Meiryo UI" w:cs="Meiryo UI" w:hint="eastAsia"/>
        </w:rPr>
        <w:t>本計画の対象期間の10年間の根拠は</w:t>
      </w:r>
      <w:r>
        <w:rPr>
          <w:rFonts w:ascii="Meiryo UI" w:eastAsia="Meiryo UI" w:hAnsi="Meiryo UI" w:cs="Meiryo UI" w:hint="eastAsia"/>
        </w:rPr>
        <w:t>何</w:t>
      </w:r>
      <w:r w:rsidR="00137A20" w:rsidRPr="009C73B9">
        <w:rPr>
          <w:rFonts w:ascii="Meiryo UI" w:eastAsia="Meiryo UI" w:hAnsi="Meiryo UI" w:cs="Meiryo UI" w:hint="eastAsia"/>
        </w:rPr>
        <w:t>か。</w:t>
      </w:r>
    </w:p>
    <w:p w14:paraId="74AAB9E3" w14:textId="5565AE9E" w:rsidR="00137A20" w:rsidRPr="009C73B9" w:rsidRDefault="009C73B9" w:rsidP="0038551C">
      <w:pPr>
        <w:ind w:leftChars="200" w:left="567" w:hangingChars="70" w:hanging="147"/>
        <w:rPr>
          <w:rFonts w:ascii="Meiryo UI" w:eastAsia="Meiryo UI" w:hAnsi="Meiryo UI" w:cs="Meiryo UI"/>
        </w:rPr>
      </w:pPr>
      <w:r>
        <w:rPr>
          <w:rFonts w:ascii="Meiryo UI" w:eastAsia="Meiryo UI" w:hAnsi="Meiryo UI" w:cs="Meiryo UI" w:hint="eastAsia"/>
        </w:rPr>
        <w:t>⇒</w:t>
      </w:r>
      <w:r w:rsidR="00137A20" w:rsidRPr="009C73B9">
        <w:rPr>
          <w:rFonts w:ascii="Meiryo UI" w:eastAsia="Meiryo UI" w:hAnsi="Meiryo UI" w:cs="Meiryo UI" w:hint="eastAsia"/>
        </w:rPr>
        <w:t>国の長寿命化計画</w:t>
      </w:r>
      <w:r w:rsidR="00376A87" w:rsidRPr="009C73B9">
        <w:rPr>
          <w:rFonts w:ascii="Meiryo UI" w:eastAsia="Meiryo UI" w:hAnsi="Meiryo UI" w:cs="Meiryo UI" w:hint="eastAsia"/>
        </w:rPr>
        <w:t>（10年間）</w:t>
      </w:r>
      <w:r w:rsidR="00137A20" w:rsidRPr="009C73B9">
        <w:rPr>
          <w:rFonts w:ascii="Meiryo UI" w:eastAsia="Meiryo UI" w:hAnsi="Meiryo UI" w:cs="Meiryo UI" w:hint="eastAsia"/>
        </w:rPr>
        <w:t>との</w:t>
      </w:r>
      <w:r w:rsidR="00376A87" w:rsidRPr="009C73B9">
        <w:rPr>
          <w:rFonts w:ascii="Meiryo UI" w:eastAsia="Meiryo UI" w:hAnsi="Meiryo UI" w:cs="Meiryo UI" w:hint="eastAsia"/>
        </w:rPr>
        <w:t>関係</w:t>
      </w:r>
      <w:r w:rsidR="00137A20" w:rsidRPr="009C73B9">
        <w:rPr>
          <w:rFonts w:ascii="Meiryo UI" w:eastAsia="Meiryo UI" w:hAnsi="Meiryo UI" w:cs="Meiryo UI" w:hint="eastAsia"/>
        </w:rPr>
        <w:t>もあるが、計画期間を設定しなければ、計画の目標設定がし難いので目安として10</w:t>
      </w:r>
      <w:r>
        <w:rPr>
          <w:rFonts w:ascii="Meiryo UI" w:eastAsia="Meiryo UI" w:hAnsi="Meiryo UI" w:cs="Meiryo UI" w:hint="eastAsia"/>
        </w:rPr>
        <w:t>年と設定</w:t>
      </w:r>
      <w:r w:rsidR="00137A20" w:rsidRPr="009C73B9">
        <w:rPr>
          <w:rFonts w:ascii="Meiryo UI" w:eastAsia="Meiryo UI" w:hAnsi="Meiryo UI" w:cs="Meiryo UI" w:hint="eastAsia"/>
        </w:rPr>
        <w:t>。より具体内容となる事業室・課あるいは事業所</w:t>
      </w:r>
      <w:r w:rsidR="00376A87" w:rsidRPr="009C73B9">
        <w:rPr>
          <w:rFonts w:ascii="Meiryo UI" w:eastAsia="Meiryo UI" w:hAnsi="Meiryo UI" w:cs="Meiryo UI" w:hint="eastAsia"/>
        </w:rPr>
        <w:t>で</w:t>
      </w:r>
      <w:r w:rsidR="00137A20" w:rsidRPr="009C73B9">
        <w:rPr>
          <w:rFonts w:ascii="Meiryo UI" w:eastAsia="Meiryo UI" w:hAnsi="Meiryo UI" w:cs="Meiryo UI" w:hint="eastAsia"/>
        </w:rPr>
        <w:t>の行動計画においては、社会状況の変化への</w:t>
      </w:r>
      <w:r w:rsidR="00376A87" w:rsidRPr="009C73B9">
        <w:rPr>
          <w:rFonts w:ascii="Meiryo UI" w:eastAsia="Meiryo UI" w:hAnsi="Meiryo UI" w:cs="Meiryo UI" w:hint="eastAsia"/>
        </w:rPr>
        <w:t>柔軟な</w:t>
      </w:r>
      <w:r w:rsidR="00137A20" w:rsidRPr="009C73B9">
        <w:rPr>
          <w:rFonts w:ascii="Meiryo UI" w:eastAsia="Meiryo UI" w:hAnsi="Meiryo UI" w:cs="Meiryo UI" w:hint="eastAsia"/>
        </w:rPr>
        <w:t>対応を見越して、より短いスパンで見直しを図っていく</w:t>
      </w:r>
      <w:r w:rsidR="00376A87" w:rsidRPr="009C73B9">
        <w:rPr>
          <w:rFonts w:ascii="Meiryo UI" w:eastAsia="Meiryo UI" w:hAnsi="Meiryo UI" w:cs="Meiryo UI" w:hint="eastAsia"/>
        </w:rPr>
        <w:t>予定。</w:t>
      </w:r>
    </w:p>
    <w:p w14:paraId="74AAB9E4" w14:textId="2145E9FF" w:rsidR="00137A20" w:rsidRPr="009C73B9" w:rsidRDefault="009C73B9" w:rsidP="0038551C">
      <w:pPr>
        <w:ind w:leftChars="200" w:left="567" w:hangingChars="70" w:hanging="147"/>
        <w:rPr>
          <w:rFonts w:ascii="Meiryo UI" w:eastAsia="Meiryo UI" w:hAnsi="Meiryo UI" w:cs="Meiryo UI"/>
        </w:rPr>
      </w:pPr>
      <w:r>
        <w:rPr>
          <w:rFonts w:ascii="Meiryo UI" w:eastAsia="Meiryo UI" w:hAnsi="Meiryo UI" w:cs="Meiryo UI" w:hint="eastAsia"/>
        </w:rPr>
        <w:t>・現状、</w:t>
      </w:r>
      <w:r w:rsidR="00137A20" w:rsidRPr="009C73B9">
        <w:rPr>
          <w:rFonts w:ascii="Meiryo UI" w:eastAsia="Meiryo UI" w:hAnsi="Meiryo UI" w:cs="Meiryo UI" w:hint="eastAsia"/>
        </w:rPr>
        <w:t>課題認識を記載する部分で</w:t>
      </w:r>
      <w:r w:rsidR="00376A87" w:rsidRPr="009C73B9">
        <w:rPr>
          <w:rFonts w:ascii="Meiryo UI" w:eastAsia="Meiryo UI" w:hAnsi="Meiryo UI" w:cs="Meiryo UI" w:hint="eastAsia"/>
        </w:rPr>
        <w:t>は</w:t>
      </w:r>
      <w:r w:rsidR="00137A20" w:rsidRPr="009C73B9">
        <w:rPr>
          <w:rFonts w:ascii="Meiryo UI" w:eastAsia="Meiryo UI" w:hAnsi="Meiryo UI" w:cs="Meiryo UI" w:hint="eastAsia"/>
        </w:rPr>
        <w:t>、これまで議論してきた課題をもっとインパクトある形で示す方が効果的ではないか。例えば、維持管理は高度な技術力を要する</w:t>
      </w:r>
      <w:r w:rsidR="00376A87" w:rsidRPr="009C73B9">
        <w:rPr>
          <w:rFonts w:ascii="Meiryo UI" w:eastAsia="Meiryo UI" w:hAnsi="Meiryo UI" w:cs="Meiryo UI" w:hint="eastAsia"/>
        </w:rPr>
        <w:t>が、技術者の</w:t>
      </w:r>
      <w:r w:rsidR="00137A20" w:rsidRPr="009C73B9">
        <w:rPr>
          <w:rFonts w:ascii="Meiryo UI" w:eastAsia="Meiryo UI" w:hAnsi="Meiryo UI" w:cs="Meiryo UI" w:hint="eastAsia"/>
        </w:rPr>
        <w:t>減少</w:t>
      </w:r>
      <w:r w:rsidR="00376A87" w:rsidRPr="009C73B9">
        <w:rPr>
          <w:rFonts w:ascii="Meiryo UI" w:eastAsia="Meiryo UI" w:hAnsi="Meiryo UI" w:cs="Meiryo UI" w:hint="eastAsia"/>
        </w:rPr>
        <w:t>などから</w:t>
      </w:r>
      <w:r w:rsidR="00137A20" w:rsidRPr="009C73B9">
        <w:rPr>
          <w:rFonts w:ascii="Meiryo UI" w:eastAsia="Meiryo UI" w:hAnsi="Meiryo UI" w:cs="Meiryo UI" w:hint="eastAsia"/>
        </w:rPr>
        <w:t>、なかなか日々の中で技術力を高め</w:t>
      </w:r>
      <w:r w:rsidR="00376A87" w:rsidRPr="009C73B9">
        <w:rPr>
          <w:rFonts w:ascii="Meiryo UI" w:eastAsia="Meiryo UI" w:hAnsi="Meiryo UI" w:cs="Meiryo UI" w:hint="eastAsia"/>
        </w:rPr>
        <w:t>ていく</w:t>
      </w:r>
      <w:r w:rsidR="00137A20" w:rsidRPr="009C73B9">
        <w:rPr>
          <w:rFonts w:ascii="Meiryo UI" w:eastAsia="Meiryo UI" w:hAnsi="Meiryo UI" w:cs="Meiryo UI" w:hint="eastAsia"/>
        </w:rPr>
        <w:t>仕組みが確立できていない。</w:t>
      </w:r>
    </w:p>
    <w:p w14:paraId="74AAB9E5" w14:textId="44E1368B" w:rsidR="00396602" w:rsidRPr="009C73B9" w:rsidRDefault="009C73B9" w:rsidP="00396602">
      <w:pPr>
        <w:ind w:leftChars="200" w:left="1050" w:hangingChars="300" w:hanging="63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P17の徒歩パトロール発見件数について、H22年度のデータ（発見0件）は不要ではないか。</w:t>
      </w:r>
    </w:p>
    <w:p w14:paraId="74AAB9E6" w14:textId="77777777" w:rsidR="00027394" w:rsidRPr="009C73B9" w:rsidRDefault="00027394" w:rsidP="00137A20">
      <w:pPr>
        <w:ind w:firstLineChars="200" w:firstLine="420"/>
        <w:rPr>
          <w:rFonts w:ascii="Meiryo UI" w:eastAsia="Meiryo UI" w:hAnsi="Meiryo UI" w:cs="Meiryo UI"/>
          <w:i/>
          <w:u w:val="single"/>
        </w:rPr>
      </w:pPr>
    </w:p>
    <w:p w14:paraId="74AAB9E7" w14:textId="77777777" w:rsidR="00137A20" w:rsidRPr="009C73B9" w:rsidRDefault="00396602" w:rsidP="00137A20">
      <w:pPr>
        <w:ind w:firstLineChars="200" w:firstLine="420"/>
        <w:rPr>
          <w:rFonts w:ascii="Meiryo UI" w:eastAsia="Meiryo UI" w:hAnsi="Meiryo UI" w:cs="Meiryo UI"/>
          <w:i/>
          <w:u w:val="single"/>
        </w:rPr>
      </w:pPr>
      <w:r w:rsidRPr="009C73B9">
        <w:rPr>
          <w:rFonts w:ascii="Meiryo UI" w:eastAsia="Meiryo UI" w:hAnsi="Meiryo UI" w:cs="Meiryo UI" w:hint="eastAsia"/>
          <w:i/>
          <w:u w:val="single"/>
        </w:rPr>
        <w:t>～4.2.1</w:t>
      </w:r>
      <w:r w:rsidR="00137A20" w:rsidRPr="009C73B9">
        <w:rPr>
          <w:rFonts w:ascii="Meiryo UI" w:eastAsia="Meiryo UI" w:hAnsi="Meiryo UI" w:cs="Meiryo UI" w:hint="eastAsia"/>
          <w:i/>
          <w:u w:val="single"/>
        </w:rPr>
        <w:t>章に関して</w:t>
      </w:r>
    </w:p>
    <w:p w14:paraId="74AAB9E8" w14:textId="66DA621A" w:rsidR="00137A20" w:rsidRPr="009C73B9" w:rsidRDefault="009C73B9" w:rsidP="0038551C">
      <w:pPr>
        <w:ind w:leftChars="202" w:left="565" w:hangingChars="67" w:hanging="141"/>
        <w:rPr>
          <w:rFonts w:ascii="Meiryo UI" w:eastAsia="Meiryo UI" w:hAnsi="Meiryo UI" w:cs="Meiryo UI"/>
        </w:rPr>
      </w:pPr>
      <w:r>
        <w:rPr>
          <w:rFonts w:ascii="Meiryo UI" w:eastAsia="Meiryo UI" w:hAnsi="Meiryo UI" w:cs="Meiryo UI" w:hint="eastAsia"/>
        </w:rPr>
        <w:t>・</w:t>
      </w:r>
      <w:r w:rsidR="00137A20" w:rsidRPr="009C73B9">
        <w:rPr>
          <w:rFonts w:ascii="Meiryo UI" w:eastAsia="Meiryo UI" w:hAnsi="Meiryo UI" w:cs="Meiryo UI" w:hint="eastAsia"/>
        </w:rPr>
        <w:t>維持管理＝点検という印象を受ける。点検</w:t>
      </w:r>
      <w:r w:rsidR="00396602" w:rsidRPr="009C73B9">
        <w:rPr>
          <w:rFonts w:ascii="Meiryo UI" w:eastAsia="Meiryo UI" w:hAnsi="Meiryo UI" w:cs="Meiryo UI" w:hint="eastAsia"/>
        </w:rPr>
        <w:t>の</w:t>
      </w:r>
      <w:r w:rsidR="00137A20" w:rsidRPr="009C73B9">
        <w:rPr>
          <w:rFonts w:ascii="Meiryo UI" w:eastAsia="Meiryo UI" w:hAnsi="Meiryo UI" w:cs="Meiryo UI" w:hint="eastAsia"/>
        </w:rPr>
        <w:t>結果をどう活用していくのか、評価・診断</w:t>
      </w:r>
      <w:r w:rsidR="00396602" w:rsidRPr="009C73B9">
        <w:rPr>
          <w:rFonts w:ascii="Meiryo UI" w:eastAsia="Meiryo UI" w:hAnsi="Meiryo UI" w:cs="Meiryo UI" w:hint="eastAsia"/>
        </w:rPr>
        <w:t>をどうするのか、</w:t>
      </w:r>
      <w:r w:rsidR="00137A20" w:rsidRPr="009C73B9">
        <w:rPr>
          <w:rFonts w:ascii="Meiryo UI" w:eastAsia="Meiryo UI" w:hAnsi="Meiryo UI" w:cs="Meiryo UI" w:hint="eastAsia"/>
        </w:rPr>
        <w:t>に</w:t>
      </w:r>
      <w:r w:rsidR="00396602" w:rsidRPr="009C73B9">
        <w:rPr>
          <w:rFonts w:ascii="Meiryo UI" w:eastAsia="Meiryo UI" w:hAnsi="Meiryo UI" w:cs="Meiryo UI" w:hint="eastAsia"/>
        </w:rPr>
        <w:t>ついて</w:t>
      </w:r>
      <w:r w:rsidR="00137A20" w:rsidRPr="009C73B9">
        <w:rPr>
          <w:rFonts w:ascii="Meiryo UI" w:eastAsia="Meiryo UI" w:hAnsi="Meiryo UI" w:cs="Meiryo UI" w:hint="eastAsia"/>
        </w:rPr>
        <w:t>も説明を充実させていく必要があるのではないか。</w:t>
      </w:r>
    </w:p>
    <w:p w14:paraId="74AAB9E9" w14:textId="21E06074" w:rsidR="00137A20" w:rsidRPr="009C73B9" w:rsidRDefault="009C73B9" w:rsidP="0038551C">
      <w:pPr>
        <w:ind w:leftChars="202" w:left="565" w:hangingChars="67" w:hanging="141"/>
        <w:rPr>
          <w:rFonts w:ascii="Meiryo UI" w:eastAsia="Meiryo UI" w:hAnsi="Meiryo UI" w:cs="Meiryo UI"/>
        </w:rPr>
      </w:pPr>
      <w:r>
        <w:rPr>
          <w:rFonts w:ascii="Meiryo UI" w:eastAsia="Meiryo UI" w:hAnsi="Meiryo UI" w:cs="Meiryo UI" w:hint="eastAsia"/>
        </w:rPr>
        <w:t>・前指摘の通</w:t>
      </w:r>
      <w:r w:rsidR="00396602" w:rsidRPr="009C73B9">
        <w:rPr>
          <w:rFonts w:ascii="Meiryo UI" w:eastAsia="Meiryo UI" w:hAnsi="Meiryo UI" w:cs="Meiryo UI" w:hint="eastAsia"/>
        </w:rPr>
        <w:t>り、点検について</w:t>
      </w:r>
      <w:r>
        <w:rPr>
          <w:rFonts w:ascii="Meiryo UI" w:eastAsia="Meiryo UI" w:hAnsi="Meiryo UI" w:cs="Meiryo UI" w:hint="eastAsia"/>
        </w:rPr>
        <w:t>の</w:t>
      </w:r>
      <w:r w:rsidR="00396602" w:rsidRPr="009C73B9">
        <w:rPr>
          <w:rFonts w:ascii="Meiryo UI" w:eastAsia="Meiryo UI" w:hAnsi="Meiryo UI" w:cs="Meiryo UI" w:hint="eastAsia"/>
        </w:rPr>
        <w:t>分量が多く</w:t>
      </w:r>
      <w:r>
        <w:rPr>
          <w:rFonts w:ascii="Meiryo UI" w:eastAsia="Meiryo UI" w:hAnsi="Meiryo UI" w:cs="Meiryo UI" w:hint="eastAsia"/>
        </w:rPr>
        <w:t>、</w:t>
      </w:r>
      <w:r w:rsidR="00396602" w:rsidRPr="009C73B9">
        <w:rPr>
          <w:rFonts w:ascii="Meiryo UI" w:eastAsia="Meiryo UI" w:hAnsi="Meiryo UI" w:cs="Meiryo UI" w:hint="eastAsia"/>
        </w:rPr>
        <w:t>偏りがあるように見える。</w:t>
      </w:r>
      <w:r w:rsidR="00137A20" w:rsidRPr="009C73B9">
        <w:rPr>
          <w:rFonts w:ascii="Meiryo UI" w:eastAsia="Meiryo UI" w:hAnsi="Meiryo UI" w:cs="Meiryo UI" w:hint="eastAsia"/>
        </w:rPr>
        <w:t>P44</w:t>
      </w:r>
      <w:r w:rsidR="00396602" w:rsidRPr="009C73B9">
        <w:rPr>
          <w:rFonts w:ascii="Meiryo UI" w:eastAsia="Meiryo UI" w:hAnsi="Meiryo UI" w:cs="Meiryo UI" w:hint="eastAsia"/>
        </w:rPr>
        <w:t>の</w:t>
      </w:r>
      <w:r w:rsidR="00137A20" w:rsidRPr="009C73B9">
        <w:rPr>
          <w:rFonts w:ascii="Meiryo UI" w:eastAsia="Meiryo UI" w:hAnsi="Meiryo UI" w:cs="Meiryo UI" w:hint="eastAsia"/>
        </w:rPr>
        <w:t>維持管理の全体のフローをはじめに示</w:t>
      </w:r>
      <w:r w:rsidR="00396602" w:rsidRPr="009C73B9">
        <w:rPr>
          <w:rFonts w:ascii="Meiryo UI" w:eastAsia="Meiryo UI" w:hAnsi="Meiryo UI" w:cs="Meiryo UI" w:hint="eastAsia"/>
        </w:rPr>
        <w:t>し、各論をバランスよく説明するのがよい。</w:t>
      </w:r>
    </w:p>
    <w:p w14:paraId="74AAB9EA" w14:textId="7F7764CD" w:rsidR="00137A20" w:rsidRPr="009C73B9" w:rsidRDefault="009C73B9" w:rsidP="0038551C">
      <w:pPr>
        <w:ind w:leftChars="202" w:left="565" w:hangingChars="67" w:hanging="141"/>
        <w:rPr>
          <w:rFonts w:ascii="Meiryo UI" w:eastAsia="Meiryo UI" w:hAnsi="Meiryo UI" w:cs="Meiryo UI"/>
        </w:rPr>
      </w:pPr>
      <w:r>
        <w:rPr>
          <w:rFonts w:ascii="Meiryo UI" w:eastAsia="Meiryo UI" w:hAnsi="Meiryo UI" w:cs="Meiryo UI" w:hint="eastAsia"/>
        </w:rPr>
        <w:t>・</w:t>
      </w:r>
      <w:r w:rsidR="00137A20" w:rsidRPr="009C73B9">
        <w:rPr>
          <w:rFonts w:ascii="Meiryo UI" w:eastAsia="Meiryo UI" w:hAnsi="Meiryo UI" w:cs="Meiryo UI" w:hint="eastAsia"/>
        </w:rPr>
        <w:t>点検データと補修データを有機的に結び付け</w:t>
      </w:r>
      <w:r w:rsidR="00396602" w:rsidRPr="009C73B9">
        <w:rPr>
          <w:rFonts w:ascii="Meiryo UI" w:eastAsia="Meiryo UI" w:hAnsi="Meiryo UI" w:cs="Meiryo UI" w:hint="eastAsia"/>
        </w:rPr>
        <w:t>て維持管理に繋げ</w:t>
      </w:r>
      <w:r>
        <w:rPr>
          <w:rFonts w:ascii="Meiryo UI" w:eastAsia="Meiryo UI" w:hAnsi="Meiryo UI" w:cs="Meiryo UI" w:hint="eastAsia"/>
        </w:rPr>
        <w:t>るということが</w:t>
      </w:r>
      <w:r w:rsidR="00396602" w:rsidRPr="009C73B9">
        <w:rPr>
          <w:rFonts w:ascii="Meiryo UI" w:eastAsia="Meiryo UI" w:hAnsi="Meiryo UI" w:cs="Meiryo UI" w:hint="eastAsia"/>
        </w:rPr>
        <w:t>見えにくい</w:t>
      </w:r>
      <w:r w:rsidR="00137A20" w:rsidRPr="009C73B9">
        <w:rPr>
          <w:rFonts w:ascii="Meiryo UI" w:eastAsia="Meiryo UI" w:hAnsi="Meiryo UI" w:cs="Meiryo UI" w:hint="eastAsia"/>
        </w:rPr>
        <w:t>。部会で出された意見を</w:t>
      </w:r>
      <w:r w:rsidR="00137A20" w:rsidRPr="009C73B9">
        <w:rPr>
          <w:rFonts w:ascii="Meiryo UI" w:eastAsia="Meiryo UI" w:hAnsi="Meiryo UI" w:cs="Meiryo UI" w:hint="eastAsia"/>
        </w:rPr>
        <w:lastRenderedPageBreak/>
        <w:t>漏れなく反映できているか</w:t>
      </w:r>
      <w:r w:rsidR="00396602" w:rsidRPr="009C73B9">
        <w:rPr>
          <w:rFonts w:ascii="Meiryo UI" w:eastAsia="Meiryo UI" w:hAnsi="Meiryo UI" w:cs="Meiryo UI" w:hint="eastAsia"/>
        </w:rPr>
        <w:t>の</w:t>
      </w:r>
      <w:r w:rsidR="00137A20" w:rsidRPr="009C73B9">
        <w:rPr>
          <w:rFonts w:ascii="Meiryo UI" w:eastAsia="Meiryo UI" w:hAnsi="Meiryo UI" w:cs="Meiryo UI" w:hint="eastAsia"/>
        </w:rPr>
        <w:t>確認</w:t>
      </w:r>
      <w:r w:rsidR="00396602" w:rsidRPr="009C73B9">
        <w:rPr>
          <w:rFonts w:ascii="Meiryo UI" w:eastAsia="Meiryo UI" w:hAnsi="Meiryo UI" w:cs="Meiryo UI" w:hint="eastAsia"/>
        </w:rPr>
        <w:t>をお願いしたい</w:t>
      </w:r>
      <w:r w:rsidR="00137A20" w:rsidRPr="009C73B9">
        <w:rPr>
          <w:rFonts w:ascii="Meiryo UI" w:eastAsia="Meiryo UI" w:hAnsi="Meiryo UI" w:cs="Meiryo UI" w:hint="eastAsia"/>
        </w:rPr>
        <w:t>。</w:t>
      </w:r>
    </w:p>
    <w:p w14:paraId="74AAB9EB" w14:textId="7159688B" w:rsidR="00137A20" w:rsidRPr="009C73B9" w:rsidRDefault="009C73B9" w:rsidP="0038551C">
      <w:pPr>
        <w:ind w:leftChars="202" w:left="565" w:hangingChars="67" w:hanging="141"/>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また、</w:t>
      </w:r>
      <w:r w:rsidR="0038551C">
        <w:rPr>
          <w:rFonts w:ascii="Meiryo UI" w:eastAsia="Meiryo UI" w:hAnsi="Meiryo UI" w:cs="Meiryo UI" w:hint="eastAsia"/>
        </w:rPr>
        <w:t>点検の分類に示される点検内容が</w:t>
      </w:r>
      <w:r w:rsidR="00137A20" w:rsidRPr="009C73B9">
        <w:rPr>
          <w:rFonts w:ascii="Meiryo UI" w:eastAsia="Meiryo UI" w:hAnsi="Meiryo UI" w:cs="Meiryo UI" w:hint="eastAsia"/>
        </w:rPr>
        <w:t>分野ごとに達成できているのかを各分野部会で確認する必要がある。河川であれば、簡易点検でなく巡視程度しかできていないのではないか</w:t>
      </w:r>
      <w:r w:rsidR="00396602" w:rsidRPr="009C73B9">
        <w:rPr>
          <w:rFonts w:ascii="Meiryo UI" w:eastAsia="Meiryo UI" w:hAnsi="Meiryo UI" w:cs="Meiryo UI" w:hint="eastAsia"/>
        </w:rPr>
        <w:t>。</w:t>
      </w:r>
    </w:p>
    <w:p w14:paraId="74AAB9EC" w14:textId="079FE3F5" w:rsidR="00D804A7" w:rsidRPr="009C73B9" w:rsidRDefault="0038551C" w:rsidP="0038551C">
      <w:pPr>
        <w:ind w:leftChars="202" w:left="565" w:hangingChars="67" w:hanging="141"/>
        <w:rPr>
          <w:rFonts w:ascii="Meiryo UI" w:eastAsia="Meiryo UI" w:hAnsi="Meiryo UI" w:cs="Meiryo UI"/>
        </w:rPr>
      </w:pPr>
      <w:r>
        <w:rPr>
          <w:rFonts w:ascii="Meiryo UI" w:eastAsia="Meiryo UI" w:hAnsi="Meiryo UI" w:cs="Meiryo UI" w:hint="eastAsia"/>
        </w:rPr>
        <w:t>・</w:t>
      </w:r>
      <w:r w:rsidR="00137A20" w:rsidRPr="009C73B9">
        <w:rPr>
          <w:rFonts w:ascii="Meiryo UI" w:eastAsia="Meiryo UI" w:hAnsi="Meiryo UI" w:cs="Meiryo UI" w:hint="eastAsia"/>
        </w:rPr>
        <w:t>点検データは集計結果のみ残っている場合が多</w:t>
      </w:r>
      <w:r w:rsidR="00D804A7" w:rsidRPr="009C73B9">
        <w:rPr>
          <w:rFonts w:ascii="Meiryo UI" w:eastAsia="Meiryo UI" w:hAnsi="Meiryo UI" w:cs="Meiryo UI" w:hint="eastAsia"/>
        </w:rPr>
        <w:t>く、補修データと点検データを対比することができない場合が</w:t>
      </w:r>
      <w:r w:rsidR="00396602" w:rsidRPr="009C73B9">
        <w:rPr>
          <w:rFonts w:ascii="Meiryo UI" w:eastAsia="Meiryo UI" w:hAnsi="Meiryo UI" w:cs="Meiryo UI" w:hint="eastAsia"/>
        </w:rPr>
        <w:t>多い。データの活用において後に不具合を生じるかもしれないので、</w:t>
      </w:r>
      <w:r w:rsidR="00D804A7" w:rsidRPr="009C73B9">
        <w:rPr>
          <w:rFonts w:ascii="Meiryo UI" w:eastAsia="Meiryo UI" w:hAnsi="Meiryo UI" w:cs="Meiryo UI" w:hint="eastAsia"/>
        </w:rPr>
        <w:t>補修履歴がどのような単位で残っているのか、これに対応して、どのような形で点検データが残っているのか</w:t>
      </w:r>
      <w:r w:rsidR="00396602" w:rsidRPr="009C73B9">
        <w:rPr>
          <w:rFonts w:ascii="Meiryo UI" w:eastAsia="Meiryo UI" w:hAnsi="Meiryo UI" w:cs="Meiryo UI" w:hint="eastAsia"/>
        </w:rPr>
        <w:t>の</w:t>
      </w:r>
      <w:r w:rsidR="00D804A7" w:rsidRPr="009C73B9">
        <w:rPr>
          <w:rFonts w:ascii="Meiryo UI" w:eastAsia="Meiryo UI" w:hAnsi="Meiryo UI" w:cs="Meiryo UI" w:hint="eastAsia"/>
        </w:rPr>
        <w:t>確認</w:t>
      </w:r>
      <w:r w:rsidR="00396602" w:rsidRPr="009C73B9">
        <w:rPr>
          <w:rFonts w:ascii="Meiryo UI" w:eastAsia="Meiryo UI" w:hAnsi="Meiryo UI" w:cs="Meiryo UI" w:hint="eastAsia"/>
        </w:rPr>
        <w:t>をしておく</w:t>
      </w:r>
      <w:r w:rsidR="00D804A7" w:rsidRPr="009C73B9">
        <w:rPr>
          <w:rFonts w:ascii="Meiryo UI" w:eastAsia="Meiryo UI" w:hAnsi="Meiryo UI" w:cs="Meiryo UI" w:hint="eastAsia"/>
        </w:rPr>
        <w:t>必要がある。</w:t>
      </w:r>
    </w:p>
    <w:p w14:paraId="74AAB9ED" w14:textId="77777777" w:rsidR="00396602" w:rsidRPr="009C73B9" w:rsidRDefault="00396602" w:rsidP="0038551C">
      <w:pPr>
        <w:ind w:leftChars="202" w:left="565" w:hangingChars="67" w:hanging="141"/>
        <w:rPr>
          <w:rFonts w:ascii="Meiryo UI" w:eastAsia="Meiryo UI" w:hAnsi="Meiryo UI" w:cs="Meiryo UI"/>
        </w:rPr>
      </w:pPr>
    </w:p>
    <w:p w14:paraId="74AAB9EE" w14:textId="77777777" w:rsidR="00396602" w:rsidRPr="009C73B9" w:rsidRDefault="00396602" w:rsidP="00396602">
      <w:pPr>
        <w:ind w:firstLineChars="200" w:firstLine="420"/>
        <w:rPr>
          <w:rFonts w:ascii="Meiryo UI" w:eastAsia="Meiryo UI" w:hAnsi="Meiryo UI" w:cs="Meiryo UI"/>
          <w:i/>
          <w:u w:val="single"/>
        </w:rPr>
      </w:pPr>
      <w:r w:rsidRPr="009C73B9">
        <w:rPr>
          <w:rFonts w:ascii="Meiryo UI" w:eastAsia="Meiryo UI" w:hAnsi="Meiryo UI" w:cs="Meiryo UI" w:hint="eastAsia"/>
          <w:i/>
          <w:u w:val="single"/>
        </w:rPr>
        <w:t>～4.2.3章に関して</w:t>
      </w:r>
    </w:p>
    <w:p w14:paraId="74AAB9EF" w14:textId="77777777" w:rsidR="008E1BD6" w:rsidRPr="009C73B9" w:rsidRDefault="008E1BD6" w:rsidP="009C73B9">
      <w:pPr>
        <w:ind w:leftChars="200" w:left="1050" w:hangingChars="300" w:hanging="630"/>
        <w:rPr>
          <w:rFonts w:ascii="Meiryo UI" w:eastAsia="Meiryo UI" w:hAnsi="Meiryo UI" w:cs="Meiryo UI"/>
          <w:b/>
        </w:rPr>
      </w:pPr>
      <w:r w:rsidRPr="009C73B9">
        <w:rPr>
          <w:rFonts w:ascii="Meiryo UI" w:eastAsia="Meiryo UI" w:hAnsi="Meiryo UI" w:cs="Meiryo UI" w:hint="eastAsia"/>
          <w:b/>
        </w:rPr>
        <w:t>○管理水準について</w:t>
      </w:r>
    </w:p>
    <w:p w14:paraId="74AAB9F0" w14:textId="6817FB67" w:rsidR="00396602" w:rsidRPr="009C73B9" w:rsidRDefault="0038551C" w:rsidP="0038551C">
      <w:pPr>
        <w:ind w:leftChars="200" w:left="567" w:hangingChars="70" w:hanging="147"/>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管理水準について確認。限界管理水準は、法令で決められているのか、独自に設定するものなのか。管理水準は、何に対して決めるのかを明示する必要がある。例えば使用性、耐久性、許容応力を超えたら水準なのか。</w:t>
      </w:r>
    </w:p>
    <w:p w14:paraId="74AAB9F1" w14:textId="5B437455" w:rsidR="00396602" w:rsidRPr="009C73B9" w:rsidRDefault="0038551C" w:rsidP="00396602">
      <w:pPr>
        <w:ind w:leftChars="200" w:left="1050" w:hangingChars="300" w:hanging="63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分野施設ごとに異なり、法令で示されるものとそうでないものもあるが、第一に安全性で考えている。</w:t>
      </w:r>
    </w:p>
    <w:p w14:paraId="74AAB9F2" w14:textId="22686D5B" w:rsidR="00396602"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法令でいくと許容応力なので、かなり安全側となる。</w:t>
      </w:r>
    </w:p>
    <w:p w14:paraId="74AAB9F3" w14:textId="1132B2D3" w:rsidR="00396602" w:rsidRPr="009C73B9" w:rsidRDefault="0038551C" w:rsidP="00396602">
      <w:pPr>
        <w:ind w:leftChars="200" w:left="1050" w:hangingChars="300" w:hanging="63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イメージとしては使用限界に近</w:t>
      </w:r>
      <w:r w:rsidR="008E1BD6" w:rsidRPr="009C73B9">
        <w:rPr>
          <w:rFonts w:ascii="Meiryo UI" w:eastAsia="Meiryo UI" w:hAnsi="Meiryo UI" w:cs="Meiryo UI" w:hint="eastAsia"/>
        </w:rPr>
        <w:t>いですが、</w:t>
      </w:r>
      <w:r w:rsidR="00396602" w:rsidRPr="009C73B9">
        <w:rPr>
          <w:rFonts w:ascii="Meiryo UI" w:eastAsia="Meiryo UI" w:hAnsi="Meiryo UI" w:cs="Meiryo UI" w:hint="eastAsia"/>
        </w:rPr>
        <w:t>定量的な示し方が難しいと考える。</w:t>
      </w:r>
    </w:p>
    <w:p w14:paraId="74AAB9F4" w14:textId="6816E62D" w:rsidR="00F653B7" w:rsidRPr="009C73B9" w:rsidRDefault="0038551C" w:rsidP="0038551C">
      <w:pPr>
        <w:ind w:leftChars="180" w:left="567" w:hangingChars="90" w:hanging="189"/>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管理水準にもつイメージ</w:t>
      </w:r>
      <w:r w:rsidR="008E1BD6" w:rsidRPr="009C73B9">
        <w:rPr>
          <w:rFonts w:ascii="Meiryo UI" w:eastAsia="Meiryo UI" w:hAnsi="Meiryo UI" w:cs="Meiryo UI" w:hint="eastAsia"/>
        </w:rPr>
        <w:t>が</w:t>
      </w:r>
      <w:r w:rsidR="00396602" w:rsidRPr="009C73B9">
        <w:rPr>
          <w:rFonts w:ascii="Meiryo UI" w:eastAsia="Meiryo UI" w:hAnsi="Meiryo UI" w:cs="Meiryo UI" w:hint="eastAsia"/>
        </w:rPr>
        <w:t>、</w:t>
      </w:r>
      <w:r w:rsidR="008E1BD6" w:rsidRPr="009C73B9">
        <w:rPr>
          <w:rFonts w:ascii="Meiryo UI" w:eastAsia="Meiryo UI" w:hAnsi="Meiryo UI" w:cs="Meiryo UI" w:hint="eastAsia"/>
        </w:rPr>
        <w:t>分野間で様々である。</w:t>
      </w:r>
      <w:r w:rsidR="00396602" w:rsidRPr="009C73B9">
        <w:rPr>
          <w:rFonts w:ascii="Meiryo UI" w:eastAsia="Meiryo UI" w:hAnsi="Meiryo UI" w:cs="Meiryo UI" w:hint="eastAsia"/>
        </w:rPr>
        <w:t>構造物によっては、使用限界の話をしているし終局限界に近いところをイメージしているかもしれない。</w:t>
      </w:r>
    </w:p>
    <w:p w14:paraId="74AAB9F5" w14:textId="77777777" w:rsidR="00396602" w:rsidRPr="009C73B9" w:rsidRDefault="008E1BD6" w:rsidP="0038551C">
      <w:pPr>
        <w:ind w:leftChars="270" w:left="567"/>
        <w:rPr>
          <w:rFonts w:ascii="Meiryo UI" w:eastAsia="Meiryo UI" w:hAnsi="Meiryo UI" w:cs="Meiryo UI"/>
        </w:rPr>
      </w:pPr>
      <w:r w:rsidRPr="009C73B9">
        <w:rPr>
          <w:rFonts w:ascii="Meiryo UI" w:eastAsia="Meiryo UI" w:hAnsi="Meiryo UI" w:cs="Meiryo UI" w:hint="eastAsia"/>
        </w:rPr>
        <w:t>そのまま</w:t>
      </w:r>
      <w:r w:rsidR="00396602" w:rsidRPr="009C73B9">
        <w:rPr>
          <w:rFonts w:ascii="Meiryo UI" w:eastAsia="Meiryo UI" w:hAnsi="Meiryo UI" w:cs="Meiryo UI" w:hint="eastAsia"/>
        </w:rPr>
        <w:t>議論が進むと後で横並び</w:t>
      </w:r>
      <w:r w:rsidRPr="009C73B9">
        <w:rPr>
          <w:rFonts w:ascii="Meiryo UI" w:eastAsia="Meiryo UI" w:hAnsi="Meiryo UI" w:cs="Meiryo UI" w:hint="eastAsia"/>
        </w:rPr>
        <w:t>の</w:t>
      </w:r>
      <w:r w:rsidR="00396602" w:rsidRPr="009C73B9">
        <w:rPr>
          <w:rFonts w:ascii="Meiryo UI" w:eastAsia="Meiryo UI" w:hAnsi="Meiryo UI" w:cs="Meiryo UI" w:hint="eastAsia"/>
        </w:rPr>
        <w:t>話がし</w:t>
      </w:r>
      <w:r w:rsidRPr="009C73B9">
        <w:rPr>
          <w:rFonts w:ascii="Meiryo UI" w:eastAsia="Meiryo UI" w:hAnsi="Meiryo UI" w:cs="Meiryo UI" w:hint="eastAsia"/>
        </w:rPr>
        <w:t>難い</w:t>
      </w:r>
      <w:r w:rsidR="00396602" w:rsidRPr="009C73B9">
        <w:rPr>
          <w:rFonts w:ascii="Meiryo UI" w:eastAsia="Meiryo UI" w:hAnsi="Meiryo UI" w:cs="Meiryo UI" w:hint="eastAsia"/>
        </w:rPr>
        <w:t>ので、</w:t>
      </w:r>
      <w:r w:rsidRPr="009C73B9">
        <w:rPr>
          <w:rFonts w:ascii="Meiryo UI" w:eastAsia="Meiryo UI" w:hAnsi="Meiryo UI" w:cs="Meiryo UI" w:hint="eastAsia"/>
        </w:rPr>
        <w:t>各部会で議論を進めるうえではある程度イメージを共有できるような進め方を考える必要がある。</w:t>
      </w:r>
    </w:p>
    <w:p w14:paraId="74AAB9F6" w14:textId="5408446C" w:rsidR="00396602" w:rsidRPr="009C73B9" w:rsidRDefault="0038551C" w:rsidP="0038551C">
      <w:pPr>
        <w:ind w:leftChars="180" w:left="567" w:hangingChars="90" w:hanging="189"/>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管理水準の設定の前提となる要求性能が、何であるのかを、分野部会で意見収集しながら、議論を進めていく必要がある</w:t>
      </w:r>
    </w:p>
    <w:p w14:paraId="74AAB9F7" w14:textId="77777777" w:rsidR="008E1BD6" w:rsidRPr="009C73B9" w:rsidRDefault="008E1BD6" w:rsidP="009C73B9">
      <w:pPr>
        <w:ind w:leftChars="200" w:left="1050" w:hangingChars="300" w:hanging="630"/>
        <w:rPr>
          <w:rFonts w:ascii="Meiryo UI" w:eastAsia="Meiryo UI" w:hAnsi="Meiryo UI" w:cs="Meiryo UI"/>
          <w:b/>
        </w:rPr>
      </w:pPr>
      <w:r w:rsidRPr="009C73B9">
        <w:rPr>
          <w:rFonts w:ascii="Meiryo UI" w:eastAsia="Meiryo UI" w:hAnsi="Meiryo UI" w:cs="Meiryo UI" w:hint="eastAsia"/>
          <w:b/>
        </w:rPr>
        <w:t>○性能曲線、LCCについて</w:t>
      </w:r>
    </w:p>
    <w:p w14:paraId="74AAB9F8" w14:textId="3C391292" w:rsidR="00396602"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性能劣化曲線に示す補修効果では、性能回復ばかりがあるが、劣化の抑制してくれる補修もある。</w:t>
      </w:r>
    </w:p>
    <w:p w14:paraId="74AAB9F9" w14:textId="7A1B8329" w:rsidR="00396602"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LCCの定義を明確にするべき。</w:t>
      </w:r>
    </w:p>
    <w:p w14:paraId="74AAB9FA" w14:textId="02F92AB6" w:rsidR="00396602"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LCCのイメージ図はどこからか引用</w:t>
      </w:r>
      <w:r>
        <w:rPr>
          <w:rFonts w:ascii="Meiryo UI" w:eastAsia="Meiryo UI" w:hAnsi="Meiryo UI" w:cs="Meiryo UI" w:hint="eastAsia"/>
        </w:rPr>
        <w:t>したもの</w:t>
      </w:r>
      <w:r w:rsidR="00396602" w:rsidRPr="009C73B9">
        <w:rPr>
          <w:rFonts w:ascii="Meiryo UI" w:eastAsia="Meiryo UI" w:hAnsi="Meiryo UI" w:cs="Meiryo UI" w:hint="eastAsia"/>
        </w:rPr>
        <w:t>か。分かりやすくする必要がある。</w:t>
      </w:r>
    </w:p>
    <w:p w14:paraId="74AAB9FB" w14:textId="032DF0DD" w:rsidR="008E1BD6"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従来からアクションプログラムでも示している図</w:t>
      </w:r>
      <w:r>
        <w:rPr>
          <w:rFonts w:ascii="Meiryo UI" w:eastAsia="Meiryo UI" w:hAnsi="Meiryo UI" w:cs="Meiryo UI" w:hint="eastAsia"/>
        </w:rPr>
        <w:t>であるが、</w:t>
      </w:r>
      <w:r w:rsidR="008E1BD6" w:rsidRPr="009C73B9">
        <w:rPr>
          <w:rFonts w:ascii="Meiryo UI" w:eastAsia="Meiryo UI" w:hAnsi="Meiryo UI" w:cs="Meiryo UI" w:hint="eastAsia"/>
        </w:rPr>
        <w:t>分かりやすく修正</w:t>
      </w:r>
      <w:r>
        <w:rPr>
          <w:rFonts w:ascii="Meiryo UI" w:eastAsia="Meiryo UI" w:hAnsi="Meiryo UI" w:cs="Meiryo UI" w:hint="eastAsia"/>
        </w:rPr>
        <w:t>する。</w:t>
      </w:r>
    </w:p>
    <w:p w14:paraId="74AAB9FC" w14:textId="77777777" w:rsidR="00F653B7" w:rsidRPr="009C73B9" w:rsidRDefault="00F653B7" w:rsidP="009C73B9">
      <w:pPr>
        <w:ind w:leftChars="200" w:left="1050" w:hangingChars="300" w:hanging="630"/>
        <w:rPr>
          <w:rFonts w:ascii="Meiryo UI" w:eastAsia="Meiryo UI" w:hAnsi="Meiryo UI" w:cs="Meiryo UI"/>
          <w:b/>
        </w:rPr>
      </w:pPr>
      <w:r w:rsidRPr="009C73B9">
        <w:rPr>
          <w:rFonts w:ascii="Meiryo UI" w:eastAsia="Meiryo UI" w:hAnsi="Meiryo UI" w:cs="Meiryo UI" w:hint="eastAsia"/>
          <w:b/>
        </w:rPr>
        <w:t>○重点化指標について</w:t>
      </w:r>
    </w:p>
    <w:p w14:paraId="74AAB9FD" w14:textId="1D0E11A8" w:rsidR="008E1BD6" w:rsidRPr="009C73B9" w:rsidRDefault="0038551C" w:rsidP="0038551C">
      <w:pPr>
        <w:ind w:leftChars="180" w:left="567" w:hangingChars="90" w:hanging="189"/>
        <w:rPr>
          <w:rFonts w:ascii="Meiryo UI" w:eastAsia="Meiryo UI" w:hAnsi="Meiryo UI" w:cs="Meiryo UI"/>
        </w:rPr>
      </w:pPr>
      <w:r>
        <w:rPr>
          <w:rFonts w:ascii="Meiryo UI" w:eastAsia="Meiryo UI" w:hAnsi="Meiryo UI" w:cs="Meiryo UI" w:hint="eastAsia"/>
        </w:rPr>
        <w:t>・</w:t>
      </w:r>
      <w:r w:rsidR="008E1BD6" w:rsidRPr="009C73B9">
        <w:rPr>
          <w:rFonts w:ascii="Meiryo UI" w:eastAsia="Meiryo UI" w:hAnsi="Meiryo UI" w:cs="Meiryo UI" w:hint="eastAsia"/>
        </w:rPr>
        <w:t>発生確率は一定イメージがわかるものであるが、社会的影響については、どのように設定するのかを各分野部会で確認していただく必要がある。</w:t>
      </w:r>
    </w:p>
    <w:p w14:paraId="74AAB9FE" w14:textId="3C9E36E0" w:rsidR="008E1BD6" w:rsidRPr="009C73B9" w:rsidRDefault="0038551C" w:rsidP="0038551C">
      <w:pPr>
        <w:ind w:leftChars="180" w:left="567" w:hangingChars="90" w:hanging="189"/>
        <w:rPr>
          <w:rFonts w:ascii="Meiryo UI" w:eastAsia="Meiryo UI" w:hAnsi="Meiryo UI" w:cs="Meiryo UI"/>
        </w:rPr>
      </w:pPr>
      <w:r>
        <w:rPr>
          <w:rFonts w:ascii="Meiryo UI" w:eastAsia="Meiryo UI" w:hAnsi="Meiryo UI" w:cs="Meiryo UI" w:hint="eastAsia"/>
        </w:rPr>
        <w:t>・</w:t>
      </w:r>
      <w:r w:rsidR="008E1BD6" w:rsidRPr="009C73B9">
        <w:rPr>
          <w:rFonts w:ascii="Meiryo UI" w:eastAsia="Meiryo UI" w:hAnsi="Meiryo UI" w:cs="Meiryo UI" w:hint="eastAsia"/>
        </w:rPr>
        <w:t>重みを一定にする目的でP69の縦軸発生確率・横軸社会的影響度の概念図があると思うが、P70</w:t>
      </w:r>
      <w:r>
        <w:rPr>
          <w:rFonts w:ascii="Meiryo UI" w:eastAsia="Meiryo UI" w:hAnsi="Meiryo UI" w:cs="Meiryo UI" w:hint="eastAsia"/>
        </w:rPr>
        <w:t>は縦横の掛け算ではないので</w:t>
      </w:r>
      <w:r w:rsidR="008E1BD6" w:rsidRPr="009C73B9">
        <w:rPr>
          <w:rFonts w:ascii="Meiryo UI" w:eastAsia="Meiryo UI" w:hAnsi="Meiryo UI" w:cs="Meiryo UI" w:hint="eastAsia"/>
        </w:rPr>
        <w:t>「掛け算＝優先度」という表現ではなく「総合的に優先度を判断」程度の表現にした方がよい</w:t>
      </w:r>
      <w:r>
        <w:rPr>
          <w:rFonts w:ascii="Meiryo UI" w:eastAsia="Meiryo UI" w:hAnsi="Meiryo UI" w:cs="Meiryo UI" w:hint="eastAsia"/>
        </w:rPr>
        <w:t>。</w:t>
      </w:r>
    </w:p>
    <w:p w14:paraId="74AAB9FF" w14:textId="3B810A9C" w:rsidR="008E1BD6" w:rsidRPr="009C73B9" w:rsidRDefault="0038551C" w:rsidP="0038551C">
      <w:pPr>
        <w:ind w:leftChars="180" w:left="567" w:hangingChars="90" w:hanging="189"/>
        <w:rPr>
          <w:rFonts w:ascii="Meiryo UI" w:eastAsia="Meiryo UI" w:hAnsi="Meiryo UI" w:cs="Meiryo UI"/>
        </w:rPr>
      </w:pPr>
      <w:r>
        <w:rPr>
          <w:rFonts w:ascii="Meiryo UI" w:eastAsia="Meiryo UI" w:hAnsi="Meiryo UI" w:cs="Meiryo UI" w:hint="eastAsia"/>
        </w:rPr>
        <w:t>・リスクを</w:t>
      </w:r>
      <w:r w:rsidR="008E1BD6" w:rsidRPr="009C73B9">
        <w:rPr>
          <w:rFonts w:ascii="Meiryo UI" w:eastAsia="Meiryo UI" w:hAnsi="Meiryo UI" w:cs="Meiryo UI" w:hint="eastAsia"/>
        </w:rPr>
        <w:t>分野施設ごとに定量的に示すことが難しいので、たたき台の通り、社会的影響度の各要素がどのカテゴリーに属するのかを分野ごとに整理するという方向でよい。</w:t>
      </w:r>
    </w:p>
    <w:p w14:paraId="74AABA00" w14:textId="77777777" w:rsidR="008E1BD6" w:rsidRPr="0038551C" w:rsidRDefault="008E1BD6" w:rsidP="008E1BD6">
      <w:pPr>
        <w:ind w:leftChars="200" w:left="1050" w:hangingChars="300" w:hanging="630"/>
        <w:rPr>
          <w:rFonts w:ascii="Meiryo UI" w:eastAsia="Meiryo UI" w:hAnsi="Meiryo UI" w:cs="Meiryo UI"/>
        </w:rPr>
      </w:pPr>
    </w:p>
    <w:p w14:paraId="74AABA01" w14:textId="77777777" w:rsidR="00F653B7" w:rsidRPr="009C73B9" w:rsidRDefault="00F653B7" w:rsidP="00F653B7">
      <w:pPr>
        <w:ind w:firstLineChars="200" w:firstLine="420"/>
        <w:rPr>
          <w:rFonts w:ascii="Meiryo UI" w:eastAsia="Meiryo UI" w:hAnsi="Meiryo UI" w:cs="Meiryo UI"/>
          <w:i/>
          <w:u w:val="single"/>
        </w:rPr>
      </w:pPr>
      <w:r w:rsidRPr="009C73B9">
        <w:rPr>
          <w:rFonts w:ascii="Meiryo UI" w:eastAsia="Meiryo UI" w:hAnsi="Meiryo UI" w:cs="Meiryo UI" w:hint="eastAsia"/>
          <w:i/>
          <w:u w:val="single"/>
        </w:rPr>
        <w:t>～4.2.6章に関して</w:t>
      </w:r>
    </w:p>
    <w:p w14:paraId="74AABA02" w14:textId="3A357E1E" w:rsidR="00F653B7" w:rsidRPr="009C73B9" w:rsidRDefault="0038551C" w:rsidP="0038551C">
      <w:pPr>
        <w:ind w:leftChars="180" w:left="567" w:hangingChars="90" w:hanging="189"/>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パトロールの話が、4.2.4の前に4.2.1にも示されているが、前半と後半で分かれている趣旨は</w:t>
      </w:r>
      <w:r>
        <w:rPr>
          <w:rFonts w:ascii="Meiryo UI" w:eastAsia="Meiryo UI" w:hAnsi="Meiryo UI" w:cs="Meiryo UI" w:hint="eastAsia"/>
        </w:rPr>
        <w:t>何</w:t>
      </w:r>
      <w:r w:rsidR="00F653B7" w:rsidRPr="009C73B9">
        <w:rPr>
          <w:rFonts w:ascii="Meiryo UI" w:eastAsia="Meiryo UI" w:hAnsi="Meiryo UI" w:cs="Meiryo UI" w:hint="eastAsia"/>
        </w:rPr>
        <w:t>か。流れが分かりにくい。</w:t>
      </w:r>
    </w:p>
    <w:p w14:paraId="74AABA03" w14:textId="5E41C647" w:rsidR="00F653B7"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2C2135" w:rsidRPr="009C73B9">
        <w:rPr>
          <w:rFonts w:ascii="Meiryo UI" w:eastAsia="Meiryo UI" w:hAnsi="Meiryo UI" w:cs="Meiryo UI" w:hint="eastAsia"/>
        </w:rPr>
        <w:t>当初の目次に引きず</w:t>
      </w:r>
      <w:r>
        <w:rPr>
          <w:rFonts w:ascii="Meiryo UI" w:eastAsia="Meiryo UI" w:hAnsi="Meiryo UI" w:cs="Meiryo UI" w:hint="eastAsia"/>
        </w:rPr>
        <w:t>られているかもしれないので、再度全体の見直したほうが良い</w:t>
      </w:r>
      <w:r w:rsidR="00F653B7" w:rsidRPr="009C73B9">
        <w:rPr>
          <w:rFonts w:ascii="Meiryo UI" w:eastAsia="Meiryo UI" w:hAnsi="Meiryo UI" w:cs="Meiryo UI" w:hint="eastAsia"/>
        </w:rPr>
        <w:t>。</w:t>
      </w:r>
    </w:p>
    <w:p w14:paraId="74AABA04" w14:textId="5EE64847" w:rsidR="00F653B7"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P73特別パトロールに、苦情対応は含まれていないのか。</w:t>
      </w:r>
    </w:p>
    <w:p w14:paraId="74AABA06" w14:textId="617FF54C" w:rsidR="00F653B7" w:rsidRPr="009C73B9" w:rsidRDefault="0038551C" w:rsidP="0038551C">
      <w:pPr>
        <w:ind w:leftChars="200" w:left="630" w:hangingChars="100" w:hanging="210"/>
        <w:rPr>
          <w:rFonts w:ascii="Meiryo UI" w:eastAsia="Meiryo UI" w:hAnsi="Meiryo UI" w:cs="Meiryo UI"/>
        </w:rPr>
      </w:pPr>
      <w:r>
        <w:rPr>
          <w:rFonts w:ascii="Meiryo UI" w:eastAsia="Meiryo UI" w:hAnsi="Meiryo UI" w:cs="Meiryo UI" w:hint="eastAsia"/>
        </w:rPr>
        <w:lastRenderedPageBreak/>
        <w:t>⇒</w:t>
      </w:r>
      <w:r w:rsidR="00F653B7" w:rsidRPr="009C73B9">
        <w:rPr>
          <w:rFonts w:ascii="Meiryo UI" w:eastAsia="Meiryo UI" w:hAnsi="Meiryo UI" w:cs="Meiryo UI" w:hint="eastAsia"/>
        </w:rPr>
        <w:t>特別パトロールは、梅雨時にのり面を重点的に行っていく、というイメージ。苦情対応は、日常のパトロールの中で完結している。</w:t>
      </w:r>
      <w:r>
        <w:rPr>
          <w:rFonts w:ascii="Meiryo UI" w:eastAsia="Meiryo UI" w:hAnsi="Meiryo UI" w:cs="Meiryo UI" w:hint="eastAsia"/>
        </w:rPr>
        <w:t>P</w:t>
      </w:r>
      <w:r w:rsidR="00F653B7" w:rsidRPr="009C73B9">
        <w:rPr>
          <w:rFonts w:ascii="Meiryo UI" w:eastAsia="Meiryo UI" w:hAnsi="Meiryo UI" w:cs="Meiryo UI" w:hint="eastAsia"/>
        </w:rPr>
        <w:t>74ではこのように整理しているが、P74(</w:t>
      </w:r>
      <w:r w:rsidR="00F653B7" w:rsidRPr="009C73B9">
        <w:rPr>
          <w:rFonts w:ascii="Meiryo UI" w:eastAsia="Meiryo UI" w:hAnsi="Meiryo UI" w:cs="Meiryo UI"/>
        </w:rPr>
        <w:t>2)</w:t>
      </w:r>
      <w:r w:rsidR="00F653B7" w:rsidRPr="009C73B9">
        <w:rPr>
          <w:rFonts w:ascii="Meiryo UI" w:eastAsia="Meiryo UI" w:hAnsi="Meiryo UI" w:cs="Meiryo UI" w:hint="eastAsia"/>
        </w:rPr>
        <w:t>維持管理・修繕作業の説明の「等」に含まれるので、説明を明確にしていく。</w:t>
      </w:r>
    </w:p>
    <w:p w14:paraId="74AABA07" w14:textId="79B67823" w:rsidR="00F653B7"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パトロールによる職員の負担が大きいと思われるので、達成可能なのか。</w:t>
      </w:r>
    </w:p>
    <w:p w14:paraId="74AABA08" w14:textId="77777777" w:rsidR="00F653B7" w:rsidRPr="009C73B9" w:rsidRDefault="00F653B7" w:rsidP="008E1BD6">
      <w:pPr>
        <w:ind w:leftChars="200" w:left="1050" w:hangingChars="300" w:hanging="630"/>
        <w:rPr>
          <w:rFonts w:ascii="Meiryo UI" w:eastAsia="Meiryo UI" w:hAnsi="Meiryo UI" w:cs="Meiryo UI"/>
        </w:rPr>
      </w:pPr>
    </w:p>
    <w:p w14:paraId="74AABA09" w14:textId="77777777" w:rsidR="00F653B7" w:rsidRPr="009C73B9" w:rsidRDefault="00F653B7" w:rsidP="008E1BD6">
      <w:pPr>
        <w:ind w:leftChars="200" w:left="1050" w:hangingChars="300" w:hanging="630"/>
        <w:rPr>
          <w:rFonts w:ascii="Meiryo UI" w:eastAsia="Meiryo UI" w:hAnsi="Meiryo UI" w:cs="Meiryo UI"/>
          <w:i/>
          <w:u w:val="single"/>
        </w:rPr>
      </w:pPr>
      <w:r w:rsidRPr="009C73B9">
        <w:rPr>
          <w:rFonts w:ascii="Meiryo UI" w:eastAsia="Meiryo UI" w:hAnsi="Meiryo UI" w:cs="Meiryo UI" w:hint="eastAsia"/>
          <w:i/>
          <w:u w:val="single"/>
        </w:rPr>
        <w:t>4.3章に関して</w:t>
      </w:r>
    </w:p>
    <w:p w14:paraId="74AABA0A" w14:textId="755F5E2D" w:rsidR="00F653B7"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コストはどのような資料に使っていくのか</w:t>
      </w:r>
      <w:r>
        <w:rPr>
          <w:rFonts w:ascii="Meiryo UI" w:eastAsia="Meiryo UI" w:hAnsi="Meiryo UI" w:cs="Meiryo UI" w:hint="eastAsia"/>
        </w:rPr>
        <w:t>。</w:t>
      </w:r>
    </w:p>
    <w:p w14:paraId="74AABA0B" w14:textId="2D6E3945" w:rsidR="00F653B7" w:rsidRPr="009C73B9" w:rsidRDefault="0038551C" w:rsidP="00F653B7">
      <w:pPr>
        <w:ind w:leftChars="200" w:left="1050" w:hangingChars="300" w:hanging="630"/>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本計画に</w:t>
      </w:r>
      <w:r w:rsidR="000D3A78" w:rsidRPr="009C73B9">
        <w:rPr>
          <w:rFonts w:ascii="Meiryo UI" w:eastAsia="Meiryo UI" w:hAnsi="Meiryo UI" w:cs="Meiryo UI" w:hint="eastAsia"/>
        </w:rPr>
        <w:t>係る</w:t>
      </w:r>
      <w:r w:rsidR="00F653B7" w:rsidRPr="009C73B9">
        <w:rPr>
          <w:rFonts w:ascii="Meiryo UI" w:eastAsia="Meiryo UI" w:hAnsi="Meiryo UI" w:cs="Meiryo UI" w:hint="eastAsia"/>
        </w:rPr>
        <w:t>コスト把握とともに、対外の行政計画の説明資料として用いる。</w:t>
      </w:r>
    </w:p>
    <w:p w14:paraId="74AABA0C" w14:textId="3ACF0FF3" w:rsidR="00F653B7"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P87</w:t>
      </w:r>
      <w:r w:rsidR="00781540" w:rsidRPr="009C73B9">
        <w:rPr>
          <w:rFonts w:ascii="Meiryo UI" w:eastAsia="Meiryo UI" w:hAnsi="Meiryo UI" w:cs="Meiryo UI" w:hint="eastAsia"/>
        </w:rPr>
        <w:t>の経費の分類については、</w:t>
      </w:r>
      <w:r w:rsidR="00F653B7" w:rsidRPr="009C73B9">
        <w:rPr>
          <w:rFonts w:ascii="Meiryo UI" w:eastAsia="Meiryo UI" w:hAnsi="Meiryo UI" w:cs="Meiryo UI" w:hint="eastAsia"/>
        </w:rPr>
        <w:t>非常に興味深い。このカテゴリーは、今回設定したのか</w:t>
      </w:r>
      <w:r w:rsidR="000D3A78" w:rsidRPr="009C73B9">
        <w:rPr>
          <w:rFonts w:ascii="Meiryo UI" w:eastAsia="Meiryo UI" w:hAnsi="Meiryo UI" w:cs="Meiryo UI" w:hint="eastAsia"/>
        </w:rPr>
        <w:t>。</w:t>
      </w:r>
    </w:p>
    <w:p w14:paraId="74AABA0D" w14:textId="23510345" w:rsidR="00F653B7" w:rsidRPr="009C73B9" w:rsidRDefault="0038551C" w:rsidP="00F653B7">
      <w:pPr>
        <w:ind w:leftChars="200" w:left="1050" w:hangingChars="300" w:hanging="630"/>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維持管理費用を、なるべくわかりやすい形で把握できるよう、今回細分化した。予算費目は別途ある。</w:t>
      </w:r>
    </w:p>
    <w:p w14:paraId="74AABA0E" w14:textId="225A7226" w:rsidR="00F653B7" w:rsidRPr="009C73B9" w:rsidRDefault="0038551C" w:rsidP="0038551C">
      <w:pPr>
        <w:ind w:leftChars="200" w:left="567" w:hangingChars="70" w:hanging="147"/>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経費の中でも増減の激しいものがあったり、比較的安定しているものがあったりするのだと思う。変動の激しいコストは対外的に説明が必要になってくる</w:t>
      </w:r>
      <w:r w:rsidR="005C3ABE" w:rsidRPr="009C73B9">
        <w:rPr>
          <w:rFonts w:ascii="Meiryo UI" w:eastAsia="Meiryo UI" w:hAnsi="Meiryo UI" w:cs="Meiryo UI" w:hint="eastAsia"/>
        </w:rPr>
        <w:t>し、後者は、経常的な必要経費であるということは想像に容易</w:t>
      </w:r>
      <w:r>
        <w:rPr>
          <w:rFonts w:ascii="Meiryo UI" w:eastAsia="Meiryo UI" w:hAnsi="Meiryo UI" w:cs="Meiryo UI" w:hint="eastAsia"/>
        </w:rPr>
        <w:t>な</w:t>
      </w:r>
      <w:r w:rsidR="005C3ABE" w:rsidRPr="009C73B9">
        <w:rPr>
          <w:rFonts w:ascii="Meiryo UI" w:eastAsia="Meiryo UI" w:hAnsi="Meiryo UI" w:cs="Meiryo UI" w:hint="eastAsia"/>
        </w:rPr>
        <w:t>ので、毎回の説明は必要ないものと考えられる</w:t>
      </w:r>
      <w:r w:rsidR="00F653B7" w:rsidRPr="009C73B9">
        <w:rPr>
          <w:rFonts w:ascii="Meiryo UI" w:eastAsia="Meiryo UI" w:hAnsi="Meiryo UI" w:cs="Meiryo UI" w:hint="eastAsia"/>
        </w:rPr>
        <w:t>。マネージメントの濃淡を把握する上で、経費の分類は重要と考えられる。</w:t>
      </w:r>
    </w:p>
    <w:p w14:paraId="74AABA0F" w14:textId="77777777" w:rsidR="005C3ABE" w:rsidRPr="009C73B9" w:rsidRDefault="005C3ABE" w:rsidP="00F653B7">
      <w:pPr>
        <w:ind w:leftChars="200" w:left="1050" w:hangingChars="300" w:hanging="630"/>
        <w:rPr>
          <w:rFonts w:ascii="Meiryo UI" w:eastAsia="Meiryo UI" w:hAnsi="Meiryo UI" w:cs="Meiryo UI"/>
        </w:rPr>
      </w:pPr>
    </w:p>
    <w:p w14:paraId="74AABA10" w14:textId="77777777" w:rsidR="005C3ABE" w:rsidRPr="009C73B9" w:rsidRDefault="005C3ABE" w:rsidP="005C3ABE">
      <w:pPr>
        <w:ind w:leftChars="200" w:left="1050" w:hangingChars="300" w:hanging="630"/>
        <w:rPr>
          <w:rFonts w:ascii="Meiryo UI" w:eastAsia="Meiryo UI" w:hAnsi="Meiryo UI" w:cs="Meiryo UI"/>
          <w:i/>
          <w:u w:val="single"/>
        </w:rPr>
      </w:pPr>
      <w:r w:rsidRPr="009C73B9">
        <w:rPr>
          <w:rFonts w:ascii="Meiryo UI" w:eastAsia="Meiryo UI" w:hAnsi="Meiryo UI" w:cs="Meiryo UI" w:hint="eastAsia"/>
          <w:i/>
          <w:u w:val="single"/>
        </w:rPr>
        <w:t>4.4章に関して</w:t>
      </w:r>
    </w:p>
    <w:p w14:paraId="74AABA11" w14:textId="5D7CDC7C" w:rsidR="00376A87" w:rsidRPr="009C73B9" w:rsidRDefault="0038551C" w:rsidP="003974CB">
      <w:pPr>
        <w:ind w:leftChars="200" w:left="567" w:hangingChars="70" w:hanging="147"/>
        <w:rPr>
          <w:rFonts w:ascii="Meiryo UI" w:eastAsia="Meiryo UI" w:hAnsi="Meiryo UI" w:cs="Meiryo UI"/>
        </w:rPr>
      </w:pPr>
      <w:r>
        <w:rPr>
          <w:rFonts w:ascii="Meiryo UI" w:eastAsia="Meiryo UI" w:hAnsi="Meiryo UI" w:cs="Meiryo UI" w:hint="eastAsia"/>
        </w:rPr>
        <w:t>・</w:t>
      </w:r>
      <w:r w:rsidR="00376A87" w:rsidRPr="009C73B9">
        <w:rPr>
          <w:rFonts w:ascii="Meiryo UI" w:eastAsia="Meiryo UI" w:hAnsi="Meiryo UI" w:cs="Meiryo UI" w:hint="eastAsia"/>
        </w:rPr>
        <w:t>短期的にマイスターが技術継承をして、中長期的にスペシャリストがコアとなるのは、むしろ逆ではないか。スペシャリストを養成するのには非常に時間がかかるので、短期的にも今から着実に養成を開始していかなければならない。また、マイスターについては、どういう人をマイスターとして認定するのか、マイスターはどのようなことをするのかを具体的に示すべきではないか。マイスターの漫然と講師をやるだけでは、効果が望めない。</w:t>
      </w:r>
    </w:p>
    <w:p w14:paraId="74AABA12" w14:textId="77777777" w:rsidR="00376A87" w:rsidRPr="009C73B9" w:rsidRDefault="00376A87" w:rsidP="00376A87">
      <w:pPr>
        <w:ind w:leftChars="500" w:left="1050"/>
        <w:rPr>
          <w:rFonts w:ascii="Meiryo UI" w:eastAsia="Meiryo UI" w:hAnsi="Meiryo UI" w:cs="Meiryo UI"/>
        </w:rPr>
      </w:pPr>
    </w:p>
    <w:p w14:paraId="59A1C54A" w14:textId="77777777" w:rsidR="003974CB" w:rsidRDefault="00376A87" w:rsidP="003974CB">
      <w:pPr>
        <w:ind w:firstLineChars="100" w:firstLine="210"/>
        <w:rPr>
          <w:rFonts w:ascii="Meiryo UI" w:eastAsia="Meiryo UI" w:hAnsi="Meiryo UI" w:cs="Meiryo UI"/>
        </w:rPr>
      </w:pPr>
      <w:r w:rsidRPr="009C73B9">
        <w:rPr>
          <w:rFonts w:ascii="Meiryo UI" w:eastAsia="Meiryo UI" w:hAnsi="Meiryo UI" w:cs="Meiryo UI" w:hint="eastAsia"/>
        </w:rPr>
        <w:t>４．今後のスケジュールについて</w:t>
      </w:r>
    </w:p>
    <w:p w14:paraId="74AABA16" w14:textId="27BB8B56" w:rsidR="00376A87" w:rsidRPr="009C73B9" w:rsidRDefault="003974CB" w:rsidP="003974CB">
      <w:pPr>
        <w:ind w:leftChars="200" w:left="567" w:hangingChars="70" w:hanging="147"/>
        <w:rPr>
          <w:rFonts w:ascii="Meiryo UI" w:eastAsia="Meiryo UI" w:hAnsi="Meiryo UI" w:cs="Meiryo UI"/>
        </w:rPr>
      </w:pPr>
      <w:r>
        <w:rPr>
          <w:rFonts w:ascii="Meiryo UI" w:eastAsia="Meiryo UI" w:hAnsi="Meiryo UI" w:cs="Meiryo UI" w:hint="eastAsia"/>
        </w:rPr>
        <w:t>・</w:t>
      </w:r>
      <w:r w:rsidR="00376A87" w:rsidRPr="009C73B9">
        <w:rPr>
          <w:rFonts w:ascii="Meiryo UI" w:eastAsia="Meiryo UI" w:hAnsi="Meiryo UI" w:cs="Meiryo UI" w:hint="eastAsia"/>
        </w:rPr>
        <w:t>基本方針たたき台について、以下の分担で6月の中旬までに査読いただき、事務局まで連絡していただく。7月の</w:t>
      </w:r>
      <w:r>
        <w:rPr>
          <w:rFonts w:ascii="Meiryo UI" w:eastAsia="Meiryo UI" w:hAnsi="Meiryo UI" w:cs="Meiryo UI" w:hint="eastAsia"/>
        </w:rPr>
        <w:t>初</w:t>
      </w:r>
      <w:r w:rsidR="00376A87" w:rsidRPr="009C73B9">
        <w:rPr>
          <w:rFonts w:ascii="Meiryo UI" w:eastAsia="Meiryo UI" w:hAnsi="Meiryo UI" w:cs="Meiryo UI" w:hint="eastAsia"/>
        </w:rPr>
        <w:t>に次回を予定する。</w:t>
      </w:r>
    </w:p>
    <w:p w14:paraId="74AABA17" w14:textId="213D0FFA" w:rsidR="00376A87" w:rsidRDefault="003974CB" w:rsidP="003974CB">
      <w:pPr>
        <w:ind w:firstLineChars="200" w:firstLine="420"/>
        <w:rPr>
          <w:rFonts w:ascii="Meiryo UI" w:eastAsia="Meiryo UI" w:hAnsi="Meiryo UI" w:cs="Meiryo UI"/>
        </w:rPr>
      </w:pPr>
      <w:r w:rsidRPr="003974CB">
        <w:rPr>
          <w:rFonts w:ascii="Meiryo UI" w:eastAsia="Meiryo UI" w:hAnsi="Meiryo UI" w:cs="Meiryo UI" w:hint="eastAsia"/>
        </w:rPr>
        <w:t>（</w:t>
      </w:r>
      <w:r w:rsidR="00376A87" w:rsidRPr="003974CB">
        <w:rPr>
          <w:rFonts w:ascii="Meiryo UI" w:eastAsia="Meiryo UI" w:hAnsi="Meiryo UI" w:cs="Meiryo UI" w:hint="eastAsia"/>
        </w:rPr>
        <w:t>分担</w:t>
      </w:r>
      <w:r w:rsidRPr="003974CB">
        <w:rPr>
          <w:rFonts w:ascii="Meiryo UI" w:eastAsia="Meiryo UI" w:hAnsi="Meiryo UI" w:cs="Meiryo UI" w:hint="eastAsia"/>
        </w:rPr>
        <w:t>）</w:t>
      </w:r>
    </w:p>
    <w:p w14:paraId="74AABA18" w14:textId="4BA6F368" w:rsidR="00376A87" w:rsidRPr="009C73B9" w:rsidRDefault="003974CB" w:rsidP="003974CB">
      <w:pPr>
        <w:ind w:leftChars="270" w:left="567"/>
        <w:rPr>
          <w:rFonts w:ascii="Meiryo UI" w:eastAsia="Meiryo UI" w:hAnsi="Meiryo UI" w:cs="Meiryo UI"/>
        </w:rPr>
      </w:pPr>
      <w:r>
        <w:rPr>
          <w:rFonts w:ascii="Meiryo UI" w:eastAsia="Meiryo UI" w:hAnsi="Meiryo UI" w:cs="Meiryo UI" w:hint="eastAsia"/>
        </w:rPr>
        <w:t>木元委員：</w:t>
      </w:r>
      <w:r w:rsidR="00376A87" w:rsidRPr="009C73B9">
        <w:rPr>
          <w:rFonts w:ascii="Meiryo UI" w:eastAsia="Meiryo UI" w:hAnsi="Meiryo UI" w:cs="Meiryo UI" w:hint="eastAsia"/>
        </w:rPr>
        <w:t>P1～P37</w:t>
      </w:r>
    </w:p>
    <w:p w14:paraId="74AABA1D" w14:textId="1C0A776A" w:rsidR="00376A87" w:rsidRDefault="003974CB" w:rsidP="003974CB">
      <w:pPr>
        <w:ind w:leftChars="270" w:left="567"/>
        <w:rPr>
          <w:rFonts w:ascii="Meiryo UI" w:eastAsia="Meiryo UI" w:hAnsi="Meiryo UI" w:cs="Meiryo UI"/>
        </w:rPr>
      </w:pPr>
      <w:r>
        <w:rPr>
          <w:rFonts w:ascii="Meiryo UI" w:eastAsia="Meiryo UI" w:hAnsi="Meiryo UI" w:cs="Meiryo UI" w:hint="eastAsia"/>
        </w:rPr>
        <w:t>貝戸委員：</w:t>
      </w:r>
      <w:r w:rsidR="00376A87" w:rsidRPr="009C73B9">
        <w:rPr>
          <w:rFonts w:ascii="Meiryo UI" w:eastAsia="Meiryo UI" w:hAnsi="Meiryo UI" w:cs="Meiryo UI" w:hint="eastAsia"/>
        </w:rPr>
        <w:t>P38～</w:t>
      </w:r>
      <w:r>
        <w:rPr>
          <w:rFonts w:ascii="Meiryo UI" w:eastAsia="Meiryo UI" w:hAnsi="Meiryo UI" w:cs="Meiryo UI" w:hint="eastAsia"/>
        </w:rPr>
        <w:t>P54、</w:t>
      </w:r>
      <w:r w:rsidR="00376A87" w:rsidRPr="009C73B9">
        <w:rPr>
          <w:rFonts w:ascii="Meiryo UI" w:eastAsia="Meiryo UI" w:hAnsi="Meiryo UI" w:cs="Meiryo UI" w:hint="eastAsia"/>
        </w:rPr>
        <w:t>P73～</w:t>
      </w:r>
      <w:r>
        <w:rPr>
          <w:rFonts w:ascii="Meiryo UI" w:eastAsia="Meiryo UI" w:hAnsi="Meiryo UI" w:cs="Meiryo UI" w:hint="eastAsia"/>
        </w:rPr>
        <w:t>P81、</w:t>
      </w:r>
      <w:r w:rsidR="00376A87" w:rsidRPr="009C73B9">
        <w:rPr>
          <w:rFonts w:ascii="Meiryo UI" w:eastAsia="Meiryo UI" w:hAnsi="Meiryo UI" w:cs="Meiryo UI" w:hint="eastAsia"/>
        </w:rPr>
        <w:t>P99～</w:t>
      </w:r>
      <w:r>
        <w:rPr>
          <w:rFonts w:ascii="Meiryo UI" w:eastAsia="Meiryo UI" w:hAnsi="Meiryo UI" w:cs="Meiryo UI" w:hint="eastAsia"/>
        </w:rPr>
        <w:t>P100</w:t>
      </w:r>
    </w:p>
    <w:p w14:paraId="74AABA20" w14:textId="75B5DDE7" w:rsidR="00376A87" w:rsidRDefault="003974CB" w:rsidP="003974CB">
      <w:pPr>
        <w:ind w:leftChars="270" w:left="567"/>
        <w:rPr>
          <w:rFonts w:ascii="Meiryo UI" w:eastAsia="Meiryo UI" w:hAnsi="Meiryo UI" w:cs="Meiryo UI"/>
        </w:rPr>
      </w:pPr>
      <w:r>
        <w:rPr>
          <w:rFonts w:ascii="Meiryo UI" w:eastAsia="Meiryo UI" w:hAnsi="Meiryo UI" w:cs="Meiryo UI" w:hint="eastAsia"/>
        </w:rPr>
        <w:t>山口委員：</w:t>
      </w:r>
      <w:r w:rsidR="00376A87" w:rsidRPr="009C73B9">
        <w:rPr>
          <w:rFonts w:ascii="Meiryo UI" w:eastAsia="Meiryo UI" w:hAnsi="Meiryo UI" w:cs="Meiryo UI" w:hint="eastAsia"/>
        </w:rPr>
        <w:t>P55～</w:t>
      </w:r>
      <w:r>
        <w:rPr>
          <w:rFonts w:ascii="Meiryo UI" w:eastAsia="Meiryo UI" w:hAnsi="Meiryo UI" w:cs="Meiryo UI" w:hint="eastAsia"/>
        </w:rPr>
        <w:t>P68、</w:t>
      </w:r>
      <w:r w:rsidR="00376A87" w:rsidRPr="009C73B9">
        <w:rPr>
          <w:rFonts w:ascii="Meiryo UI" w:eastAsia="Meiryo UI" w:hAnsi="Meiryo UI" w:cs="Meiryo UI" w:hint="eastAsia"/>
        </w:rPr>
        <w:t>P82</w:t>
      </w:r>
      <w:r>
        <w:rPr>
          <w:rFonts w:ascii="Meiryo UI" w:eastAsia="Meiryo UI" w:hAnsi="Meiryo UI" w:cs="Meiryo UI" w:hint="eastAsia"/>
        </w:rPr>
        <w:t>、</w:t>
      </w:r>
      <w:r w:rsidR="00376A87" w:rsidRPr="009C73B9">
        <w:rPr>
          <w:rFonts w:ascii="Meiryo UI" w:eastAsia="Meiryo UI" w:hAnsi="Meiryo UI" w:cs="Meiryo UI" w:hint="eastAsia"/>
        </w:rPr>
        <w:t>P94～</w:t>
      </w:r>
      <w:r>
        <w:rPr>
          <w:rFonts w:ascii="Meiryo UI" w:eastAsia="Meiryo UI" w:hAnsi="Meiryo UI" w:cs="Meiryo UI" w:hint="eastAsia"/>
        </w:rPr>
        <w:t>P98</w:t>
      </w:r>
    </w:p>
    <w:p w14:paraId="74AABA23" w14:textId="5DDF14E4" w:rsidR="00376A87" w:rsidRPr="009C73B9" w:rsidRDefault="003974CB" w:rsidP="003974CB">
      <w:pPr>
        <w:ind w:leftChars="270" w:left="567"/>
        <w:rPr>
          <w:rFonts w:ascii="Meiryo UI" w:eastAsia="Meiryo UI" w:hAnsi="Meiryo UI" w:cs="Meiryo UI"/>
        </w:rPr>
      </w:pPr>
      <w:r>
        <w:rPr>
          <w:rFonts w:ascii="Meiryo UI" w:eastAsia="Meiryo UI" w:hAnsi="Meiryo UI" w:cs="Meiryo UI" w:hint="eastAsia"/>
        </w:rPr>
        <w:t>長尾委員：</w:t>
      </w:r>
      <w:r w:rsidR="00376A87" w:rsidRPr="009C73B9">
        <w:rPr>
          <w:rFonts w:ascii="Meiryo UI" w:eastAsia="Meiryo UI" w:hAnsi="Meiryo UI" w:cs="Meiryo UI" w:hint="eastAsia"/>
        </w:rPr>
        <w:t>P69～</w:t>
      </w:r>
      <w:r>
        <w:rPr>
          <w:rFonts w:ascii="Meiryo UI" w:eastAsia="Meiryo UI" w:hAnsi="Meiryo UI" w:cs="Meiryo UI" w:hint="eastAsia"/>
        </w:rPr>
        <w:t>P72、</w:t>
      </w:r>
      <w:r w:rsidR="00376A87" w:rsidRPr="009C73B9">
        <w:rPr>
          <w:rFonts w:ascii="Meiryo UI" w:eastAsia="Meiryo UI" w:hAnsi="Meiryo UI" w:cs="Meiryo UI" w:hint="eastAsia"/>
        </w:rPr>
        <w:t>P83～</w:t>
      </w:r>
      <w:r>
        <w:rPr>
          <w:rFonts w:ascii="Meiryo UI" w:eastAsia="Meiryo UI" w:hAnsi="Meiryo UI" w:cs="Meiryo UI" w:hint="eastAsia"/>
        </w:rPr>
        <w:t>P93</w:t>
      </w:r>
    </w:p>
    <w:sectPr w:rsidR="00376A87" w:rsidRPr="009C73B9" w:rsidSect="009C73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2F3E9" w14:textId="77777777" w:rsidR="00DD1594" w:rsidRDefault="00DD1594" w:rsidP="009C73B9">
      <w:r>
        <w:separator/>
      </w:r>
    </w:p>
  </w:endnote>
  <w:endnote w:type="continuationSeparator" w:id="0">
    <w:p w14:paraId="1D729244" w14:textId="77777777" w:rsidR="00DD1594" w:rsidRDefault="00DD1594" w:rsidP="009C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24749" w14:textId="77777777" w:rsidR="00DD1594" w:rsidRDefault="00DD1594" w:rsidP="009C73B9">
      <w:r>
        <w:separator/>
      </w:r>
    </w:p>
  </w:footnote>
  <w:footnote w:type="continuationSeparator" w:id="0">
    <w:p w14:paraId="5EA30C0A" w14:textId="77777777" w:rsidR="00DD1594" w:rsidRDefault="00DD1594" w:rsidP="009C7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68"/>
    <w:rsid w:val="00017A51"/>
    <w:rsid w:val="00027394"/>
    <w:rsid w:val="000D3A78"/>
    <w:rsid w:val="000E1816"/>
    <w:rsid w:val="00137A20"/>
    <w:rsid w:val="002C2135"/>
    <w:rsid w:val="002E49E4"/>
    <w:rsid w:val="00334568"/>
    <w:rsid w:val="0034447D"/>
    <w:rsid w:val="00376A87"/>
    <w:rsid w:val="0038551C"/>
    <w:rsid w:val="00396602"/>
    <w:rsid w:val="003974CB"/>
    <w:rsid w:val="00483CBD"/>
    <w:rsid w:val="005C3ABE"/>
    <w:rsid w:val="007366F7"/>
    <w:rsid w:val="00781540"/>
    <w:rsid w:val="007C2C30"/>
    <w:rsid w:val="008D1EB1"/>
    <w:rsid w:val="008E1BD6"/>
    <w:rsid w:val="00925B17"/>
    <w:rsid w:val="009C73B9"/>
    <w:rsid w:val="00CD2770"/>
    <w:rsid w:val="00D115CB"/>
    <w:rsid w:val="00D804A7"/>
    <w:rsid w:val="00DB4296"/>
    <w:rsid w:val="00DD1594"/>
    <w:rsid w:val="00ED496C"/>
    <w:rsid w:val="00F6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AA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296"/>
    <w:pPr>
      <w:tabs>
        <w:tab w:val="center" w:pos="4252"/>
        <w:tab w:val="right" w:pos="8504"/>
      </w:tabs>
      <w:snapToGrid w:val="0"/>
    </w:pPr>
  </w:style>
  <w:style w:type="character" w:customStyle="1" w:styleId="a4">
    <w:name w:val="ヘッダー (文字)"/>
    <w:basedOn w:val="a0"/>
    <w:link w:val="a3"/>
    <w:uiPriority w:val="99"/>
    <w:rsid w:val="00DB4296"/>
  </w:style>
  <w:style w:type="paragraph" w:styleId="a5">
    <w:name w:val="footer"/>
    <w:basedOn w:val="a"/>
    <w:link w:val="a6"/>
    <w:uiPriority w:val="99"/>
    <w:unhideWhenUsed/>
    <w:rsid w:val="00DB4296"/>
    <w:pPr>
      <w:tabs>
        <w:tab w:val="center" w:pos="4252"/>
        <w:tab w:val="right" w:pos="8504"/>
      </w:tabs>
      <w:snapToGrid w:val="0"/>
    </w:pPr>
  </w:style>
  <w:style w:type="character" w:customStyle="1" w:styleId="a6">
    <w:name w:val="フッター (文字)"/>
    <w:basedOn w:val="a0"/>
    <w:link w:val="a5"/>
    <w:uiPriority w:val="99"/>
    <w:rsid w:val="00DB4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296"/>
    <w:pPr>
      <w:tabs>
        <w:tab w:val="center" w:pos="4252"/>
        <w:tab w:val="right" w:pos="8504"/>
      </w:tabs>
      <w:snapToGrid w:val="0"/>
    </w:pPr>
  </w:style>
  <w:style w:type="character" w:customStyle="1" w:styleId="a4">
    <w:name w:val="ヘッダー (文字)"/>
    <w:basedOn w:val="a0"/>
    <w:link w:val="a3"/>
    <w:uiPriority w:val="99"/>
    <w:rsid w:val="00DB4296"/>
  </w:style>
  <w:style w:type="paragraph" w:styleId="a5">
    <w:name w:val="footer"/>
    <w:basedOn w:val="a"/>
    <w:link w:val="a6"/>
    <w:uiPriority w:val="99"/>
    <w:unhideWhenUsed/>
    <w:rsid w:val="00DB4296"/>
    <w:pPr>
      <w:tabs>
        <w:tab w:val="center" w:pos="4252"/>
        <w:tab w:val="right" w:pos="8504"/>
      </w:tabs>
      <w:snapToGrid w:val="0"/>
    </w:pPr>
  </w:style>
  <w:style w:type="character" w:customStyle="1" w:styleId="a6">
    <w:name w:val="フッター (文字)"/>
    <w:basedOn w:val="a0"/>
    <w:link w:val="a5"/>
    <w:uiPriority w:val="99"/>
    <w:rsid w:val="00DB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60E42-9AC4-455E-9291-1987C6CC590E}">
  <ds:schemaRefs>
    <ds:schemaRef ds:uri="http://schemas.microsoft.com/office/2006/metadata/properties"/>
  </ds:schemaRefs>
</ds:datastoreItem>
</file>

<file path=customXml/itemProps2.xml><?xml version="1.0" encoding="utf-8"?>
<ds:datastoreItem xmlns:ds="http://schemas.openxmlformats.org/officeDocument/2006/customXml" ds:itemID="{DF97EC41-0FA5-47A6-B8D8-7C48E9A14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73F107-9392-401F-8F7C-62667F533D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Ayatomo</dc:creator>
  <cp:lastModifiedBy>大阪府庁</cp:lastModifiedBy>
  <cp:revision>6</cp:revision>
  <dcterms:created xsi:type="dcterms:W3CDTF">2014-06-19T03:26:00Z</dcterms:created>
  <dcterms:modified xsi:type="dcterms:W3CDTF">2014-06-19T03:36:00Z</dcterms:modified>
</cp:coreProperties>
</file>