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0269" w14:textId="77777777" w:rsidR="00AC588D" w:rsidRPr="000C3831" w:rsidRDefault="00AC588D" w:rsidP="00680389">
      <w:pPr>
        <w:spacing w:line="300" w:lineRule="exact"/>
        <w:jc w:val="right"/>
        <w:rPr>
          <w:rFonts w:ascii="ＭＳ Ｐゴシック" w:eastAsia="ＭＳ Ｐゴシック" w:hAnsi="ＭＳ Ｐゴシック"/>
        </w:rPr>
      </w:pPr>
    </w:p>
    <w:p w14:paraId="43D65155" w14:textId="74C627D3" w:rsidR="00C40841" w:rsidRPr="000C3831" w:rsidRDefault="006A7AC9" w:rsidP="00CA1979">
      <w:pPr>
        <w:spacing w:line="300" w:lineRule="exact"/>
        <w:jc w:val="center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大阪府職業能力開発計画アドバイザリー会議</w:t>
      </w:r>
      <w:r w:rsidR="00AA7F2D" w:rsidRPr="000C3831">
        <w:rPr>
          <w:rFonts w:ascii="ＭＳ Ｐゴシック" w:eastAsia="ＭＳ Ｐゴシック" w:hAnsi="ＭＳ Ｐゴシック" w:hint="eastAsia"/>
        </w:rPr>
        <w:t>設置要綱</w:t>
      </w:r>
    </w:p>
    <w:p w14:paraId="0FFB05E5" w14:textId="77777777" w:rsidR="00DC338F" w:rsidRPr="000C3831" w:rsidRDefault="00DC338F" w:rsidP="00D32F38">
      <w:pPr>
        <w:spacing w:line="300" w:lineRule="exact"/>
        <w:rPr>
          <w:rFonts w:ascii="ＭＳ Ｐゴシック" w:eastAsia="ＭＳ Ｐゴシック" w:hAnsi="ＭＳ Ｐゴシック"/>
        </w:rPr>
      </w:pPr>
    </w:p>
    <w:p w14:paraId="2C1DD7C4" w14:textId="77777777" w:rsidR="00107657" w:rsidRPr="000C3831" w:rsidRDefault="0035361D" w:rsidP="00D32F38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（目的</w:t>
      </w:r>
      <w:r w:rsidR="00107657" w:rsidRPr="000C3831">
        <w:rPr>
          <w:rFonts w:ascii="ＭＳ Ｐゴシック" w:eastAsia="ＭＳ Ｐゴシック" w:hAnsi="ＭＳ Ｐゴシック" w:hint="eastAsia"/>
        </w:rPr>
        <w:t>）</w:t>
      </w:r>
    </w:p>
    <w:p w14:paraId="0FEB4F2D" w14:textId="77777777" w:rsidR="0035361D" w:rsidRPr="000C3831" w:rsidRDefault="00B545D1" w:rsidP="00260B17">
      <w:pPr>
        <w:spacing w:line="300" w:lineRule="exact"/>
        <w:ind w:left="220" w:hangingChars="100" w:hanging="220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 xml:space="preserve">第１条　</w:t>
      </w:r>
      <w:r w:rsidR="00093E81" w:rsidRPr="000C3831">
        <w:rPr>
          <w:rFonts w:ascii="ＭＳ Ｐゴシック" w:eastAsia="ＭＳ Ｐゴシック" w:hAnsi="ＭＳ Ｐゴシック" w:hint="eastAsia"/>
        </w:rPr>
        <w:t>職業能力開発促進法に基づ</w:t>
      </w:r>
      <w:r w:rsidR="008A6FAF" w:rsidRPr="000C3831">
        <w:rPr>
          <w:rFonts w:ascii="ＭＳ Ｐゴシック" w:eastAsia="ＭＳ Ｐゴシック" w:hAnsi="ＭＳ Ｐゴシック" w:hint="eastAsia"/>
        </w:rPr>
        <w:t>く大阪府職業能力開発計画</w:t>
      </w:r>
      <w:r w:rsidR="00CA5FD9" w:rsidRPr="000C3831">
        <w:rPr>
          <w:rFonts w:ascii="ＭＳ Ｐゴシック" w:eastAsia="ＭＳ Ｐゴシック" w:hAnsi="ＭＳ Ｐゴシック" w:hint="eastAsia"/>
        </w:rPr>
        <w:t>（以下「計画」という。）</w:t>
      </w:r>
      <w:r w:rsidR="00093E81" w:rsidRPr="000C3831">
        <w:rPr>
          <w:rFonts w:ascii="ＭＳ Ｐゴシック" w:eastAsia="ＭＳ Ｐゴシック" w:hAnsi="ＭＳ Ｐゴシック" w:hint="eastAsia"/>
        </w:rPr>
        <w:t>の</w:t>
      </w:r>
      <w:r w:rsidR="00CA5FD9" w:rsidRPr="000C3831">
        <w:rPr>
          <w:rFonts w:ascii="ＭＳ Ｐゴシック" w:eastAsia="ＭＳ Ｐゴシック" w:hAnsi="ＭＳ Ｐゴシック" w:hint="eastAsia"/>
        </w:rPr>
        <w:t>策定</w:t>
      </w:r>
      <w:r w:rsidR="008278CB" w:rsidRPr="000C3831">
        <w:rPr>
          <w:rFonts w:ascii="ＭＳ Ｐゴシック" w:eastAsia="ＭＳ Ｐゴシック" w:hAnsi="ＭＳ Ｐゴシック" w:hint="eastAsia"/>
        </w:rPr>
        <w:t>作業及び計画策定後の進捗管理をより効果的に実施するため、</w:t>
      </w:r>
      <w:r w:rsidR="00CA5FD9" w:rsidRPr="000C3831">
        <w:rPr>
          <w:rFonts w:ascii="ＭＳ Ｐゴシック" w:eastAsia="ＭＳ Ｐゴシック" w:hAnsi="ＭＳ Ｐゴシック" w:hint="eastAsia"/>
        </w:rPr>
        <w:t>事業主、労働者その他の関係者</w:t>
      </w:r>
      <w:r w:rsidR="008278CB" w:rsidRPr="000C3831">
        <w:rPr>
          <w:rFonts w:ascii="ＭＳ Ｐゴシック" w:eastAsia="ＭＳ Ｐゴシック" w:hAnsi="ＭＳ Ｐゴシック" w:hint="eastAsia"/>
        </w:rPr>
        <w:t>との</w:t>
      </w:r>
      <w:r w:rsidR="00CA5FD9" w:rsidRPr="000C3831">
        <w:rPr>
          <w:rFonts w:ascii="ＭＳ Ｐゴシック" w:eastAsia="ＭＳ Ｐゴシック" w:hAnsi="ＭＳ Ｐゴシック" w:hint="eastAsia"/>
        </w:rPr>
        <w:t>意見</w:t>
      </w:r>
      <w:r w:rsidR="008278CB" w:rsidRPr="000C3831">
        <w:rPr>
          <w:rFonts w:ascii="ＭＳ Ｐゴシック" w:eastAsia="ＭＳ Ｐゴシック" w:hAnsi="ＭＳ Ｐゴシック" w:hint="eastAsia"/>
        </w:rPr>
        <w:t>交換</w:t>
      </w:r>
      <w:r w:rsidR="00CA5FD9" w:rsidRPr="000C3831">
        <w:rPr>
          <w:rFonts w:ascii="ＭＳ Ｐゴシック" w:eastAsia="ＭＳ Ｐゴシック" w:hAnsi="ＭＳ Ｐゴシック" w:hint="eastAsia"/>
        </w:rPr>
        <w:t>を</w:t>
      </w:r>
      <w:r w:rsidR="008278CB" w:rsidRPr="000C3831">
        <w:rPr>
          <w:rFonts w:ascii="ＭＳ Ｐゴシック" w:eastAsia="ＭＳ Ｐゴシック" w:hAnsi="ＭＳ Ｐゴシック" w:hint="eastAsia"/>
        </w:rPr>
        <w:t>行うことを目的として、</w:t>
      </w:r>
      <w:r w:rsidR="00057D87" w:rsidRPr="000C3831">
        <w:rPr>
          <w:rFonts w:ascii="ＭＳ Ｐゴシック" w:eastAsia="ＭＳ Ｐゴシック" w:hAnsi="ＭＳ Ｐゴシック" w:hint="eastAsia"/>
        </w:rPr>
        <w:t>大阪府職業能力開発計画アドバイザリー会議（「以下「本会議」という。</w:t>
      </w:r>
      <w:r w:rsidR="008A6FAF" w:rsidRPr="000C3831">
        <w:rPr>
          <w:rFonts w:ascii="ＭＳ Ｐゴシック" w:eastAsia="ＭＳ Ｐゴシック" w:hAnsi="ＭＳ Ｐゴシック" w:hint="eastAsia"/>
        </w:rPr>
        <w:t>）</w:t>
      </w:r>
      <w:r w:rsidR="00057D87" w:rsidRPr="000C3831">
        <w:rPr>
          <w:rFonts w:ascii="ＭＳ Ｐゴシック" w:eastAsia="ＭＳ Ｐゴシック" w:hAnsi="ＭＳ Ｐゴシック" w:hint="eastAsia"/>
        </w:rPr>
        <w:t>を設置する。</w:t>
      </w:r>
    </w:p>
    <w:p w14:paraId="51492413" w14:textId="77777777" w:rsidR="00B03C3B" w:rsidRPr="000C3831" w:rsidRDefault="00B03C3B" w:rsidP="00137EC7">
      <w:pPr>
        <w:spacing w:line="300" w:lineRule="exact"/>
        <w:rPr>
          <w:rFonts w:ascii="ＭＳ Ｐゴシック" w:eastAsia="ＭＳ Ｐゴシック" w:hAnsi="ＭＳ Ｐゴシック"/>
        </w:rPr>
      </w:pPr>
    </w:p>
    <w:p w14:paraId="7DF9C59D" w14:textId="77777777" w:rsidR="009E617F" w:rsidRPr="000C3831" w:rsidRDefault="009E617F" w:rsidP="009E617F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（</w:t>
      </w:r>
      <w:r w:rsidR="00B03C3B" w:rsidRPr="000C3831">
        <w:rPr>
          <w:rFonts w:ascii="ＭＳ Ｐゴシック" w:eastAsia="ＭＳ Ｐゴシック" w:hAnsi="ＭＳ Ｐゴシック" w:hint="eastAsia"/>
        </w:rPr>
        <w:t>委員</w:t>
      </w:r>
      <w:r w:rsidRPr="000C3831">
        <w:rPr>
          <w:rFonts w:ascii="ＭＳ Ｐゴシック" w:eastAsia="ＭＳ Ｐゴシック" w:hAnsi="ＭＳ Ｐゴシック" w:hint="eastAsia"/>
        </w:rPr>
        <w:t>）</w:t>
      </w:r>
    </w:p>
    <w:p w14:paraId="721F1AA2" w14:textId="77777777" w:rsidR="00310296" w:rsidRPr="000C3831" w:rsidRDefault="00137EC7" w:rsidP="00310296">
      <w:pPr>
        <w:spacing w:line="300" w:lineRule="exact"/>
        <w:ind w:left="220" w:hangingChars="100" w:hanging="220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第</w:t>
      </w:r>
      <w:r w:rsidR="0019004F" w:rsidRPr="000C3831">
        <w:rPr>
          <w:rFonts w:ascii="ＭＳ Ｐゴシック" w:eastAsia="ＭＳ Ｐゴシック" w:hAnsi="ＭＳ Ｐゴシック" w:hint="eastAsia"/>
        </w:rPr>
        <w:t>２</w:t>
      </w:r>
      <w:r w:rsidR="00B545D1" w:rsidRPr="000C3831">
        <w:rPr>
          <w:rFonts w:ascii="ＭＳ Ｐゴシック" w:eastAsia="ＭＳ Ｐゴシック" w:hAnsi="ＭＳ Ｐゴシック" w:hint="eastAsia"/>
        </w:rPr>
        <w:t>条</w:t>
      </w:r>
      <w:r w:rsidR="00D54C7E" w:rsidRPr="000C3831">
        <w:rPr>
          <w:rFonts w:ascii="ＭＳ Ｐゴシック" w:eastAsia="ＭＳ Ｐゴシック" w:hAnsi="ＭＳ Ｐゴシック" w:hint="eastAsia"/>
        </w:rPr>
        <w:t xml:space="preserve">　</w:t>
      </w:r>
      <w:r w:rsidR="00057D87" w:rsidRPr="000C3831">
        <w:rPr>
          <w:rFonts w:ascii="ＭＳ Ｐゴシック" w:eastAsia="ＭＳ Ｐゴシック" w:hAnsi="ＭＳ Ｐゴシック" w:hint="eastAsia"/>
        </w:rPr>
        <w:t>本会議</w:t>
      </w:r>
      <w:r w:rsidR="006D18AD" w:rsidRPr="000C3831">
        <w:rPr>
          <w:rFonts w:ascii="ＭＳ Ｐゴシック" w:eastAsia="ＭＳ Ｐゴシック" w:hAnsi="ＭＳ Ｐゴシック" w:hint="eastAsia"/>
        </w:rPr>
        <w:t>の委員は</w:t>
      </w:r>
      <w:r w:rsidR="00A97C5C" w:rsidRPr="000C3831">
        <w:rPr>
          <w:rFonts w:ascii="ＭＳ Ｐゴシック" w:eastAsia="ＭＳ Ｐゴシック" w:hAnsi="ＭＳ Ｐゴシック" w:hint="eastAsia"/>
        </w:rPr>
        <w:t>、</w:t>
      </w:r>
      <w:r w:rsidR="00EA7CEF" w:rsidRPr="000C3831">
        <w:rPr>
          <w:rFonts w:ascii="ＭＳ Ｐゴシック" w:eastAsia="ＭＳ Ｐゴシック" w:hAnsi="ＭＳ Ｐゴシック" w:hint="eastAsia"/>
        </w:rPr>
        <w:t>以下に</w:t>
      </w:r>
      <w:r w:rsidR="00057D87" w:rsidRPr="000C3831">
        <w:rPr>
          <w:rFonts w:ascii="ＭＳ Ｐゴシック" w:eastAsia="ＭＳ Ｐゴシック" w:hAnsi="ＭＳ Ｐゴシック" w:hint="eastAsia"/>
        </w:rPr>
        <w:t>掲げる者</w:t>
      </w:r>
      <w:r w:rsidR="00CA695E" w:rsidRPr="000C3831">
        <w:rPr>
          <w:rFonts w:ascii="ＭＳ Ｐゴシック" w:eastAsia="ＭＳ Ｐゴシック" w:hAnsi="ＭＳ Ｐゴシック" w:hint="eastAsia"/>
        </w:rPr>
        <w:t>（団体の場合は、団体が推薦する者）</w:t>
      </w:r>
      <w:r w:rsidR="00A97C5C" w:rsidRPr="000C3831">
        <w:rPr>
          <w:rFonts w:ascii="ＭＳ Ｐゴシック" w:eastAsia="ＭＳ Ｐゴシック" w:hAnsi="ＭＳ Ｐゴシック" w:hint="eastAsia"/>
        </w:rPr>
        <w:t>で構成する。</w:t>
      </w:r>
    </w:p>
    <w:p w14:paraId="2E4DA9C5" w14:textId="77777777" w:rsidR="00EE7723" w:rsidRPr="000C3831" w:rsidRDefault="00D73849" w:rsidP="00EE7723">
      <w:pPr>
        <w:numPr>
          <w:ilvl w:val="0"/>
          <w:numId w:val="7"/>
        </w:num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学識経験者</w:t>
      </w:r>
    </w:p>
    <w:p w14:paraId="7476BA36" w14:textId="77777777" w:rsidR="00EE7723" w:rsidRPr="000C3831" w:rsidRDefault="00EE7723" w:rsidP="00EE7723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 xml:space="preserve">　　　　　　大学教授等で職業能力形成分野に精通している者</w:t>
      </w:r>
    </w:p>
    <w:p w14:paraId="09D2AD0C" w14:textId="77777777" w:rsidR="00EE7723" w:rsidRPr="000C3831" w:rsidRDefault="00EE7723" w:rsidP="00EE7723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 xml:space="preserve">　　（２）労使団体</w:t>
      </w:r>
    </w:p>
    <w:p w14:paraId="7245498C" w14:textId="77777777" w:rsidR="00EE7723" w:rsidRPr="000C3831" w:rsidRDefault="00EE7723" w:rsidP="00EE7723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 xml:space="preserve">　　　　　　日本労働組合総連合会大阪府連合会</w:t>
      </w:r>
    </w:p>
    <w:p w14:paraId="672375CB" w14:textId="77777777" w:rsidR="00EE7723" w:rsidRPr="000C3831" w:rsidRDefault="00EE7723" w:rsidP="00EE7723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 xml:space="preserve">　　　　　　大阪商工会議所</w:t>
      </w:r>
    </w:p>
    <w:p w14:paraId="566AE95A" w14:textId="77777777" w:rsidR="00EE7723" w:rsidRPr="000C3831" w:rsidRDefault="00EE7723" w:rsidP="00EE7723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 xml:space="preserve">　　（３）教育関係機関等</w:t>
      </w:r>
    </w:p>
    <w:p w14:paraId="5E86FE28" w14:textId="77777777" w:rsidR="00EE7723" w:rsidRPr="000C3831" w:rsidRDefault="00EE7723" w:rsidP="00EE7723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 xml:space="preserve">　　　　　　一般社団法人大阪府専修学校各種学校連合会</w:t>
      </w:r>
    </w:p>
    <w:p w14:paraId="7BD123E9" w14:textId="77777777" w:rsidR="00EE7723" w:rsidRPr="000C3831" w:rsidRDefault="00EE7723" w:rsidP="00EE7723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 xml:space="preserve">　　（４）行政</w:t>
      </w:r>
      <w:r w:rsidR="006B09BA" w:rsidRPr="000C3831">
        <w:rPr>
          <w:rFonts w:ascii="ＭＳ Ｐゴシック" w:eastAsia="ＭＳ Ｐゴシック" w:hAnsi="ＭＳ Ｐゴシック" w:hint="eastAsia"/>
        </w:rPr>
        <w:t>（訓練）関係</w:t>
      </w:r>
      <w:r w:rsidRPr="000C3831">
        <w:rPr>
          <w:rFonts w:ascii="ＭＳ Ｐゴシック" w:eastAsia="ＭＳ Ｐゴシック" w:hAnsi="ＭＳ Ｐゴシック" w:hint="eastAsia"/>
        </w:rPr>
        <w:t>機関</w:t>
      </w:r>
    </w:p>
    <w:p w14:paraId="215BAA9E" w14:textId="77777777" w:rsidR="00EE7723" w:rsidRPr="000C3831" w:rsidRDefault="00EE7723" w:rsidP="00EE7723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 xml:space="preserve">　　　　　　独立行政法人高齢・障害・求職者雇用支援機構大阪支部</w:t>
      </w:r>
    </w:p>
    <w:p w14:paraId="54AD245F" w14:textId="77777777" w:rsidR="00A04F0C" w:rsidRPr="000C3831" w:rsidRDefault="00650A4F" w:rsidP="003059C4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２</w:t>
      </w:r>
      <w:r w:rsidR="003059C4" w:rsidRPr="000C3831">
        <w:rPr>
          <w:rFonts w:ascii="ＭＳ Ｐゴシック" w:eastAsia="ＭＳ Ｐゴシック" w:hAnsi="ＭＳ Ｐゴシック" w:hint="eastAsia"/>
        </w:rPr>
        <w:t xml:space="preserve">　必要に応じて</w:t>
      </w:r>
      <w:r w:rsidR="004F0A19" w:rsidRPr="000C3831">
        <w:rPr>
          <w:rFonts w:ascii="ＭＳ Ｐゴシック" w:eastAsia="ＭＳ Ｐゴシック" w:hAnsi="ＭＳ Ｐゴシック" w:hint="eastAsia"/>
        </w:rPr>
        <w:t>本会議に委</w:t>
      </w:r>
      <w:r w:rsidR="003059C4" w:rsidRPr="000C3831">
        <w:rPr>
          <w:rFonts w:ascii="ＭＳ Ｐゴシック" w:eastAsia="ＭＳ Ｐゴシック" w:hAnsi="ＭＳ Ｐゴシック" w:hint="eastAsia"/>
        </w:rPr>
        <w:t>員以外の者の出席を求め、意見を聴くことができる。</w:t>
      </w:r>
    </w:p>
    <w:p w14:paraId="11593A77" w14:textId="77777777" w:rsidR="003059C4" w:rsidRPr="000C3831" w:rsidRDefault="003059C4" w:rsidP="003059C4">
      <w:pPr>
        <w:spacing w:line="300" w:lineRule="exact"/>
        <w:rPr>
          <w:rFonts w:ascii="ＭＳ Ｐゴシック" w:eastAsia="ＭＳ Ｐゴシック" w:hAnsi="ＭＳ Ｐゴシック"/>
        </w:rPr>
      </w:pPr>
    </w:p>
    <w:p w14:paraId="27249490" w14:textId="77777777" w:rsidR="00137EC7" w:rsidRPr="000C3831" w:rsidRDefault="00137EC7" w:rsidP="00137EC7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（委員の任期）</w:t>
      </w:r>
    </w:p>
    <w:p w14:paraId="41642E08" w14:textId="77777777" w:rsidR="00B03C3B" w:rsidRPr="000C3831" w:rsidRDefault="00B03C3B" w:rsidP="00260B17">
      <w:pPr>
        <w:spacing w:line="300" w:lineRule="exact"/>
        <w:ind w:left="220" w:hangingChars="100" w:hanging="220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第</w:t>
      </w:r>
      <w:r w:rsidR="0019004F" w:rsidRPr="000C3831">
        <w:rPr>
          <w:rFonts w:ascii="ＭＳ Ｐゴシック" w:eastAsia="ＭＳ Ｐゴシック" w:hAnsi="ＭＳ Ｐゴシック" w:hint="eastAsia"/>
        </w:rPr>
        <w:t>３</w:t>
      </w:r>
      <w:r w:rsidRPr="000C3831">
        <w:rPr>
          <w:rFonts w:ascii="ＭＳ Ｐゴシック" w:eastAsia="ＭＳ Ｐゴシック" w:hAnsi="ＭＳ Ｐゴシック" w:hint="eastAsia"/>
        </w:rPr>
        <w:t>条　委員の任期は</w:t>
      </w:r>
      <w:r w:rsidR="00650A4F" w:rsidRPr="000C3831">
        <w:rPr>
          <w:rFonts w:ascii="ＭＳ Ｐゴシック" w:eastAsia="ＭＳ Ｐゴシック" w:hAnsi="ＭＳ Ｐゴシック" w:hint="eastAsia"/>
        </w:rPr>
        <w:t>1年とする。</w:t>
      </w:r>
    </w:p>
    <w:p w14:paraId="3B46BAF4" w14:textId="77777777" w:rsidR="00847FEB" w:rsidRPr="000C3831" w:rsidRDefault="00B03C3B" w:rsidP="00260B17">
      <w:pPr>
        <w:spacing w:line="300" w:lineRule="exact"/>
        <w:ind w:left="220" w:hangingChars="100" w:hanging="220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２　任期は特段の事情がない限り、1年毎に更新する。</w:t>
      </w:r>
    </w:p>
    <w:p w14:paraId="237EF883" w14:textId="77777777" w:rsidR="00847FEB" w:rsidRPr="000C3831" w:rsidRDefault="00847FEB" w:rsidP="00650A4F">
      <w:pPr>
        <w:spacing w:line="300" w:lineRule="exact"/>
        <w:rPr>
          <w:rFonts w:ascii="ＭＳ Ｐゴシック" w:eastAsia="ＭＳ Ｐゴシック" w:hAnsi="ＭＳ Ｐゴシック"/>
        </w:rPr>
      </w:pPr>
    </w:p>
    <w:p w14:paraId="59107335" w14:textId="77777777" w:rsidR="00107657" w:rsidRPr="000C3831" w:rsidRDefault="007B76A0" w:rsidP="00D32F38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（本会議</w:t>
      </w:r>
      <w:r w:rsidR="0008509C" w:rsidRPr="000C3831">
        <w:rPr>
          <w:rFonts w:ascii="ＭＳ Ｐゴシック" w:eastAsia="ＭＳ Ｐゴシック" w:hAnsi="ＭＳ Ｐゴシック" w:hint="eastAsia"/>
        </w:rPr>
        <w:t>の開催</w:t>
      </w:r>
      <w:r w:rsidR="00107657" w:rsidRPr="000C3831">
        <w:rPr>
          <w:rFonts w:ascii="ＭＳ Ｐゴシック" w:eastAsia="ＭＳ Ｐゴシック" w:hAnsi="ＭＳ Ｐゴシック" w:hint="eastAsia"/>
        </w:rPr>
        <w:t>）</w:t>
      </w:r>
    </w:p>
    <w:p w14:paraId="6720AC3E" w14:textId="77777777" w:rsidR="00656347" w:rsidRPr="000C3831" w:rsidRDefault="00B51AD9" w:rsidP="00B545D1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第</w:t>
      </w:r>
      <w:r w:rsidR="00650A4F" w:rsidRPr="000C3831">
        <w:rPr>
          <w:rFonts w:ascii="ＭＳ Ｐゴシック" w:eastAsia="ＭＳ Ｐゴシック" w:hAnsi="ＭＳ Ｐゴシック" w:hint="eastAsia"/>
        </w:rPr>
        <w:t>４</w:t>
      </w:r>
      <w:r w:rsidR="009E617F" w:rsidRPr="000C3831">
        <w:rPr>
          <w:rFonts w:ascii="ＭＳ Ｐゴシック" w:eastAsia="ＭＳ Ｐゴシック" w:hAnsi="ＭＳ Ｐゴシック" w:hint="eastAsia"/>
        </w:rPr>
        <w:t>条</w:t>
      </w:r>
      <w:r w:rsidR="00D54C7E" w:rsidRPr="000C3831">
        <w:rPr>
          <w:rFonts w:ascii="ＭＳ Ｐゴシック" w:eastAsia="ＭＳ Ｐゴシック" w:hAnsi="ＭＳ Ｐゴシック" w:hint="eastAsia"/>
        </w:rPr>
        <w:t xml:space="preserve">　</w:t>
      </w:r>
      <w:r w:rsidR="007B76A0" w:rsidRPr="000C3831">
        <w:rPr>
          <w:rFonts w:ascii="ＭＳ Ｐゴシック" w:eastAsia="ＭＳ Ｐゴシック" w:hAnsi="ＭＳ Ｐゴシック" w:hint="eastAsia"/>
        </w:rPr>
        <w:t>本会議</w:t>
      </w:r>
      <w:r w:rsidR="00137EC7" w:rsidRPr="000C3831">
        <w:rPr>
          <w:rFonts w:ascii="ＭＳ Ｐゴシック" w:eastAsia="ＭＳ Ｐゴシック" w:hAnsi="ＭＳ Ｐゴシック" w:hint="eastAsia"/>
        </w:rPr>
        <w:t>は、</w:t>
      </w:r>
      <w:r w:rsidR="004931C2" w:rsidRPr="000C3831">
        <w:rPr>
          <w:rFonts w:ascii="ＭＳ Ｐゴシック" w:eastAsia="ＭＳ Ｐゴシック" w:hAnsi="ＭＳ Ｐゴシック" w:hint="eastAsia"/>
        </w:rPr>
        <w:t>事務局</w:t>
      </w:r>
      <w:r w:rsidR="00137EC7" w:rsidRPr="000C3831">
        <w:rPr>
          <w:rFonts w:ascii="ＭＳ Ｐゴシック" w:eastAsia="ＭＳ Ｐゴシック" w:hAnsi="ＭＳ Ｐゴシック" w:hint="eastAsia"/>
        </w:rPr>
        <w:t>が招集する。</w:t>
      </w:r>
    </w:p>
    <w:p w14:paraId="6B7CA741" w14:textId="77777777" w:rsidR="00137EC7" w:rsidRPr="000C3831" w:rsidRDefault="00137EC7" w:rsidP="00B545D1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 xml:space="preserve">２　</w:t>
      </w:r>
      <w:r w:rsidR="007B76A0" w:rsidRPr="000C3831">
        <w:rPr>
          <w:rFonts w:ascii="ＭＳ Ｐゴシック" w:eastAsia="ＭＳ Ｐゴシック" w:hAnsi="ＭＳ Ｐゴシック" w:hint="eastAsia"/>
        </w:rPr>
        <w:t>本会議</w:t>
      </w:r>
      <w:r w:rsidRPr="000C3831">
        <w:rPr>
          <w:rFonts w:ascii="ＭＳ Ｐゴシック" w:eastAsia="ＭＳ Ｐゴシック" w:hAnsi="ＭＳ Ｐゴシック" w:hint="eastAsia"/>
        </w:rPr>
        <w:t>の進行は、大阪府商工労働部雇用推進室人材育成課</w:t>
      </w:r>
      <w:r w:rsidR="00A04F0C" w:rsidRPr="000C3831">
        <w:rPr>
          <w:rFonts w:ascii="ＭＳ Ｐゴシック" w:eastAsia="ＭＳ Ｐゴシック" w:hAnsi="ＭＳ Ｐゴシック" w:hint="eastAsia"/>
        </w:rPr>
        <w:t>長</w:t>
      </w:r>
      <w:r w:rsidRPr="000C3831">
        <w:rPr>
          <w:rFonts w:ascii="ＭＳ Ｐゴシック" w:eastAsia="ＭＳ Ｐゴシック" w:hAnsi="ＭＳ Ｐゴシック" w:hint="eastAsia"/>
        </w:rPr>
        <w:t>が行う。</w:t>
      </w:r>
    </w:p>
    <w:p w14:paraId="28295590" w14:textId="77777777" w:rsidR="00FA114B" w:rsidRPr="000C3831" w:rsidRDefault="00FA114B" w:rsidP="00FA114B">
      <w:pPr>
        <w:spacing w:line="300" w:lineRule="exact"/>
        <w:rPr>
          <w:rFonts w:ascii="ＭＳ Ｐゴシック" w:eastAsia="ＭＳ Ｐゴシック" w:hAnsi="ＭＳ Ｐゴシック"/>
        </w:rPr>
      </w:pPr>
    </w:p>
    <w:p w14:paraId="54C42CFC" w14:textId="77777777" w:rsidR="00FA114B" w:rsidRPr="000C3831" w:rsidRDefault="00FA114B" w:rsidP="00FA114B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（分科会）</w:t>
      </w:r>
    </w:p>
    <w:p w14:paraId="04FE97D1" w14:textId="77777777" w:rsidR="007A26DB" w:rsidRPr="000C3831" w:rsidRDefault="00650A4F" w:rsidP="00E874B3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第５</w:t>
      </w:r>
      <w:r w:rsidR="00574705" w:rsidRPr="000C3831">
        <w:rPr>
          <w:rFonts w:ascii="ＭＳ Ｐゴシック" w:eastAsia="ＭＳ Ｐゴシック" w:hAnsi="ＭＳ Ｐゴシック" w:hint="eastAsia"/>
        </w:rPr>
        <w:t xml:space="preserve">条　</w:t>
      </w:r>
      <w:r w:rsidR="00FA114B" w:rsidRPr="000C3831">
        <w:rPr>
          <w:rFonts w:ascii="ＭＳ Ｐゴシック" w:eastAsia="ＭＳ Ｐゴシック" w:hAnsi="ＭＳ Ｐゴシック" w:hint="eastAsia"/>
        </w:rPr>
        <w:t>本計画の策定作業及び進捗管理を効果的に実施するため、</w:t>
      </w:r>
      <w:r w:rsidR="00E874B3" w:rsidRPr="000C3831">
        <w:rPr>
          <w:rFonts w:ascii="ＭＳ Ｐゴシック" w:eastAsia="ＭＳ Ｐゴシック" w:hAnsi="ＭＳ Ｐゴシック" w:hint="eastAsia"/>
        </w:rPr>
        <w:t>目的に応じて</w:t>
      </w:r>
      <w:r w:rsidR="00FA114B" w:rsidRPr="000C3831">
        <w:rPr>
          <w:rFonts w:ascii="ＭＳ Ｐゴシック" w:eastAsia="ＭＳ Ｐゴシック" w:hAnsi="ＭＳ Ｐゴシック" w:hint="eastAsia"/>
        </w:rPr>
        <w:t>分科会を置く</w:t>
      </w:r>
      <w:r w:rsidR="00575CB1" w:rsidRPr="000C3831">
        <w:rPr>
          <w:rFonts w:ascii="ＭＳ Ｐゴシック" w:eastAsia="ＭＳ Ｐゴシック" w:hAnsi="ＭＳ Ｐゴシック" w:hint="eastAsia"/>
        </w:rPr>
        <w:t>ことがで</w:t>
      </w:r>
      <w:r w:rsidR="007A26DB" w:rsidRPr="000C3831">
        <w:rPr>
          <w:rFonts w:ascii="ＭＳ Ｐゴシック" w:eastAsia="ＭＳ Ｐゴシック" w:hAnsi="ＭＳ Ｐゴシック" w:hint="eastAsia"/>
        </w:rPr>
        <w:t xml:space="preserve">　</w:t>
      </w:r>
    </w:p>
    <w:p w14:paraId="3612DF5A" w14:textId="77777777" w:rsidR="00FA114B" w:rsidRPr="000C3831" w:rsidRDefault="00575CB1" w:rsidP="007A26DB">
      <w:pPr>
        <w:spacing w:line="300" w:lineRule="exact"/>
        <w:ind w:firstLineChars="100" w:firstLine="220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きる</w:t>
      </w:r>
      <w:r w:rsidR="00FA114B" w:rsidRPr="000C3831">
        <w:rPr>
          <w:rFonts w:ascii="ＭＳ Ｐゴシック" w:eastAsia="ＭＳ Ｐゴシック" w:hAnsi="ＭＳ Ｐゴシック" w:hint="eastAsia"/>
        </w:rPr>
        <w:t>。</w:t>
      </w:r>
    </w:p>
    <w:p w14:paraId="0D0F62E7" w14:textId="77777777" w:rsidR="007B7BDC" w:rsidRPr="000C3831" w:rsidRDefault="007B7BDC" w:rsidP="00650A4F">
      <w:pPr>
        <w:pStyle w:val="aa"/>
        <w:numPr>
          <w:ilvl w:val="0"/>
          <w:numId w:val="9"/>
        </w:numPr>
        <w:spacing w:line="300" w:lineRule="exact"/>
        <w:ind w:leftChars="0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分科会</w:t>
      </w:r>
      <w:r w:rsidR="00650A4F" w:rsidRPr="000C3831">
        <w:rPr>
          <w:rFonts w:ascii="ＭＳ Ｐゴシック" w:eastAsia="ＭＳ Ｐゴシック" w:hAnsi="ＭＳ Ｐゴシック" w:hint="eastAsia"/>
        </w:rPr>
        <w:t>の名称、目的及び</w:t>
      </w:r>
      <w:r w:rsidRPr="000C3831">
        <w:rPr>
          <w:rFonts w:ascii="ＭＳ Ｐゴシック" w:eastAsia="ＭＳ Ｐゴシック" w:hAnsi="ＭＳ Ｐゴシック" w:hint="eastAsia"/>
        </w:rPr>
        <w:t>構成員は、別に定める。</w:t>
      </w:r>
    </w:p>
    <w:p w14:paraId="2251FE47" w14:textId="77777777" w:rsidR="00A04F0C" w:rsidRPr="000C3831" w:rsidRDefault="00FA114B" w:rsidP="00A04F0C">
      <w:pPr>
        <w:pStyle w:val="aa"/>
        <w:numPr>
          <w:ilvl w:val="0"/>
          <w:numId w:val="9"/>
        </w:numPr>
        <w:spacing w:line="300" w:lineRule="exact"/>
        <w:ind w:leftChars="0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分科会は、事務局が招集</w:t>
      </w:r>
      <w:r w:rsidR="00A04F0C" w:rsidRPr="000C3831">
        <w:rPr>
          <w:rFonts w:ascii="ＭＳ Ｐゴシック" w:eastAsia="ＭＳ Ｐゴシック" w:hAnsi="ＭＳ Ｐゴシック" w:hint="eastAsia"/>
        </w:rPr>
        <w:t>する。</w:t>
      </w:r>
    </w:p>
    <w:p w14:paraId="3E94B2C6" w14:textId="77777777" w:rsidR="00650A4F" w:rsidRPr="000C3831" w:rsidRDefault="00E874B3" w:rsidP="00650A4F">
      <w:pPr>
        <w:pStyle w:val="aa"/>
        <w:numPr>
          <w:ilvl w:val="0"/>
          <w:numId w:val="9"/>
        </w:numPr>
        <w:spacing w:line="300" w:lineRule="exact"/>
        <w:ind w:leftChars="0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分科会の進行は</w:t>
      </w:r>
      <w:r w:rsidR="00FA114B" w:rsidRPr="000C3831">
        <w:rPr>
          <w:rFonts w:ascii="ＭＳ Ｐゴシック" w:eastAsia="ＭＳ Ｐゴシック" w:hAnsi="ＭＳ Ｐゴシック" w:hint="eastAsia"/>
        </w:rPr>
        <w:t>、</w:t>
      </w:r>
      <w:r w:rsidR="007B7BDC" w:rsidRPr="000C3831">
        <w:rPr>
          <w:rFonts w:ascii="ＭＳ Ｐゴシック" w:eastAsia="ＭＳ Ｐゴシック" w:hAnsi="ＭＳ Ｐゴシック" w:hint="eastAsia"/>
        </w:rPr>
        <w:t>大阪府商工労働部雇用推進室人材育成課長</w:t>
      </w:r>
      <w:r w:rsidR="00C25B2B" w:rsidRPr="000C3831">
        <w:rPr>
          <w:rFonts w:ascii="ＭＳ Ｐゴシック" w:eastAsia="ＭＳ Ｐゴシック" w:hAnsi="ＭＳ Ｐゴシック" w:hint="eastAsia"/>
        </w:rPr>
        <w:t>が行う</w:t>
      </w:r>
      <w:r w:rsidR="00FA114B" w:rsidRPr="000C3831">
        <w:rPr>
          <w:rFonts w:ascii="ＭＳ Ｐゴシック" w:eastAsia="ＭＳ Ｐゴシック" w:hAnsi="ＭＳ Ｐゴシック" w:hint="eastAsia"/>
        </w:rPr>
        <w:t>。</w:t>
      </w:r>
    </w:p>
    <w:p w14:paraId="699B2C9F" w14:textId="77777777" w:rsidR="0008509C" w:rsidRPr="000C3831" w:rsidRDefault="00650A4F" w:rsidP="00650A4F">
      <w:pPr>
        <w:pStyle w:val="aa"/>
        <w:numPr>
          <w:ilvl w:val="0"/>
          <w:numId w:val="9"/>
        </w:numPr>
        <w:spacing w:line="300" w:lineRule="exact"/>
        <w:ind w:leftChars="0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構成員の任期は1年とし、特段の事情がない限り、1</w:t>
      </w:r>
      <w:r w:rsidR="00FF7F51" w:rsidRPr="000C3831">
        <w:rPr>
          <w:rFonts w:ascii="ＭＳ Ｐゴシック" w:eastAsia="ＭＳ Ｐゴシック" w:hAnsi="ＭＳ Ｐゴシック" w:hint="eastAsia"/>
        </w:rPr>
        <w:t>年毎に更新</w:t>
      </w:r>
      <w:r w:rsidRPr="000C3831">
        <w:rPr>
          <w:rFonts w:ascii="ＭＳ Ｐゴシック" w:eastAsia="ＭＳ Ｐゴシック" w:hAnsi="ＭＳ Ｐゴシック" w:hint="eastAsia"/>
        </w:rPr>
        <w:t>する。ただし、在任期間は、分科会の目的が終了するまでとする。</w:t>
      </w:r>
    </w:p>
    <w:p w14:paraId="010BAFAD" w14:textId="77777777" w:rsidR="00650A4F" w:rsidRPr="000C3831" w:rsidRDefault="00650A4F" w:rsidP="00650A4F">
      <w:pPr>
        <w:pStyle w:val="aa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必要に応じて分科会に構成員以外の者の出席を求め、意見を聴くことができる。</w:t>
      </w:r>
    </w:p>
    <w:p w14:paraId="385F2024" w14:textId="77777777" w:rsidR="00650A4F" w:rsidRPr="000C3831" w:rsidRDefault="00650A4F" w:rsidP="00D32F38">
      <w:pPr>
        <w:spacing w:line="300" w:lineRule="exact"/>
        <w:rPr>
          <w:rFonts w:ascii="ＭＳ Ｐゴシック" w:eastAsia="ＭＳ Ｐゴシック" w:hAnsi="ＭＳ Ｐゴシック"/>
        </w:rPr>
      </w:pPr>
    </w:p>
    <w:p w14:paraId="3460E9EF" w14:textId="77777777" w:rsidR="00650A4F" w:rsidRPr="000C3831" w:rsidRDefault="00650A4F" w:rsidP="00650A4F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（秘密の保持）</w:t>
      </w:r>
    </w:p>
    <w:p w14:paraId="04FB4780" w14:textId="77777777" w:rsidR="00650A4F" w:rsidRPr="000C3831" w:rsidRDefault="00650A4F" w:rsidP="00650A4F">
      <w:pPr>
        <w:spacing w:line="300" w:lineRule="exact"/>
        <w:ind w:left="220" w:hangingChars="100" w:hanging="220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第６条　本会議の委員及び分科会</w:t>
      </w:r>
      <w:r w:rsidR="003E4ED3" w:rsidRPr="000C3831">
        <w:rPr>
          <w:rFonts w:ascii="ＭＳ Ｐゴシック" w:eastAsia="ＭＳ Ｐゴシック" w:hAnsi="ＭＳ Ｐゴシック" w:hint="eastAsia"/>
        </w:rPr>
        <w:t>の</w:t>
      </w:r>
      <w:r w:rsidRPr="000C3831">
        <w:rPr>
          <w:rFonts w:ascii="ＭＳ Ｐゴシック" w:eastAsia="ＭＳ Ｐゴシック" w:hAnsi="ＭＳ Ｐゴシック" w:hint="eastAsia"/>
        </w:rPr>
        <w:t>構成員は、本会議にかかる業務の実施により知り得た情報等について、秘密を厳守し、業務の目的以外に利用してはならない。</w:t>
      </w:r>
      <w:r w:rsidR="00862EA2" w:rsidRPr="000C3831">
        <w:rPr>
          <w:rFonts w:ascii="ＭＳ Ｐゴシック" w:eastAsia="ＭＳ Ｐゴシック" w:hAnsi="ＭＳ Ｐゴシック" w:hint="eastAsia"/>
        </w:rPr>
        <w:t>また、その</w:t>
      </w:r>
      <w:r w:rsidRPr="000C3831">
        <w:rPr>
          <w:rFonts w:ascii="ＭＳ Ｐゴシック" w:eastAsia="ＭＳ Ｐゴシック" w:hAnsi="ＭＳ Ｐゴシック" w:hint="eastAsia"/>
        </w:rPr>
        <w:t>地位を退いても同様とする。</w:t>
      </w:r>
    </w:p>
    <w:p w14:paraId="36F2AC87" w14:textId="77777777" w:rsidR="00650A4F" w:rsidRPr="000C3831" w:rsidRDefault="00650A4F" w:rsidP="00D32F38">
      <w:pPr>
        <w:spacing w:line="300" w:lineRule="exact"/>
        <w:rPr>
          <w:rFonts w:ascii="ＭＳ Ｐゴシック" w:eastAsia="ＭＳ Ｐゴシック" w:hAnsi="ＭＳ Ｐゴシック"/>
        </w:rPr>
      </w:pPr>
    </w:p>
    <w:p w14:paraId="16D18545" w14:textId="77777777" w:rsidR="00EE4580" w:rsidRPr="000C3831" w:rsidRDefault="00D36DD6" w:rsidP="00D32F38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（</w:t>
      </w:r>
      <w:r w:rsidR="00F82CF4" w:rsidRPr="000C3831">
        <w:rPr>
          <w:rFonts w:ascii="ＭＳ Ｐゴシック" w:eastAsia="ＭＳ Ｐゴシック" w:hAnsi="ＭＳ Ｐゴシック" w:hint="eastAsia"/>
        </w:rPr>
        <w:t>謝礼</w:t>
      </w:r>
      <w:r w:rsidR="00B56435" w:rsidRPr="000C3831">
        <w:rPr>
          <w:rFonts w:ascii="ＭＳ Ｐゴシック" w:eastAsia="ＭＳ Ｐゴシック" w:hAnsi="ＭＳ Ｐゴシック" w:hint="eastAsia"/>
        </w:rPr>
        <w:t>金</w:t>
      </w:r>
      <w:r w:rsidR="00F82CF4" w:rsidRPr="000C3831">
        <w:rPr>
          <w:rFonts w:ascii="ＭＳ Ｐゴシック" w:eastAsia="ＭＳ Ｐゴシック" w:hAnsi="ＭＳ Ｐゴシック" w:hint="eastAsia"/>
        </w:rPr>
        <w:t>等</w:t>
      </w:r>
      <w:r w:rsidR="00EE4580" w:rsidRPr="000C3831">
        <w:rPr>
          <w:rFonts w:ascii="ＭＳ Ｐゴシック" w:eastAsia="ＭＳ Ｐゴシック" w:hAnsi="ＭＳ Ｐゴシック" w:hint="eastAsia"/>
        </w:rPr>
        <w:t>）</w:t>
      </w:r>
    </w:p>
    <w:p w14:paraId="7EF273D1" w14:textId="77777777" w:rsidR="00DC338F" w:rsidRPr="000C3831" w:rsidRDefault="00B51AD9" w:rsidP="00260B17">
      <w:pPr>
        <w:spacing w:line="300" w:lineRule="exact"/>
        <w:ind w:left="220" w:hangingChars="100" w:hanging="220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第</w:t>
      </w:r>
      <w:r w:rsidR="00FA114B" w:rsidRPr="000C3831">
        <w:rPr>
          <w:rFonts w:ascii="ＭＳ Ｐゴシック" w:eastAsia="ＭＳ Ｐゴシック" w:hAnsi="ＭＳ Ｐゴシック" w:hint="eastAsia"/>
        </w:rPr>
        <w:t>７</w:t>
      </w:r>
      <w:r w:rsidR="00EE4580" w:rsidRPr="000C3831">
        <w:rPr>
          <w:rFonts w:ascii="ＭＳ Ｐゴシック" w:eastAsia="ＭＳ Ｐゴシック" w:hAnsi="ＭＳ Ｐゴシック" w:hint="eastAsia"/>
        </w:rPr>
        <w:t xml:space="preserve">条　</w:t>
      </w:r>
      <w:r w:rsidR="00437BDC" w:rsidRPr="000C3831">
        <w:rPr>
          <w:rFonts w:ascii="ＭＳ Ｐゴシック" w:eastAsia="ＭＳ Ｐゴシック" w:hAnsi="ＭＳ Ｐゴシック" w:hint="eastAsia"/>
        </w:rPr>
        <w:t>大阪府は</w:t>
      </w:r>
      <w:r w:rsidR="00FA114B" w:rsidRPr="000C3831">
        <w:rPr>
          <w:rFonts w:ascii="ＭＳ Ｐゴシック" w:eastAsia="ＭＳ Ｐゴシック" w:hAnsi="ＭＳ Ｐゴシック" w:hint="eastAsia"/>
        </w:rPr>
        <w:t>、</w:t>
      </w:r>
      <w:r w:rsidR="004006E0" w:rsidRPr="000C3831">
        <w:rPr>
          <w:rFonts w:ascii="ＭＳ Ｐゴシック" w:eastAsia="ＭＳ Ｐゴシック" w:hAnsi="ＭＳ Ｐゴシック" w:hint="eastAsia"/>
        </w:rPr>
        <w:t>第２条各号に規定する</w:t>
      </w:r>
      <w:r w:rsidR="00862EA2" w:rsidRPr="000C3831">
        <w:rPr>
          <w:rFonts w:ascii="ＭＳ Ｐゴシック" w:eastAsia="ＭＳ Ｐゴシック" w:hAnsi="ＭＳ Ｐゴシック" w:hint="eastAsia"/>
        </w:rPr>
        <w:t>者</w:t>
      </w:r>
      <w:r w:rsidR="00B56435" w:rsidRPr="000C3831">
        <w:rPr>
          <w:rFonts w:ascii="ＭＳ Ｐゴシック" w:eastAsia="ＭＳ Ｐゴシック" w:hAnsi="ＭＳ Ｐゴシック" w:hint="eastAsia"/>
        </w:rPr>
        <w:t>が</w:t>
      </w:r>
      <w:r w:rsidR="007B76A0" w:rsidRPr="000C3831">
        <w:rPr>
          <w:rFonts w:ascii="ＭＳ Ｐゴシック" w:eastAsia="ＭＳ Ｐゴシック" w:hAnsi="ＭＳ Ｐゴシック" w:hint="eastAsia"/>
        </w:rPr>
        <w:t>本会議</w:t>
      </w:r>
      <w:r w:rsidR="00437BDC" w:rsidRPr="000C3831">
        <w:rPr>
          <w:rFonts w:ascii="ＭＳ Ｐゴシック" w:eastAsia="ＭＳ Ｐゴシック" w:hAnsi="ＭＳ Ｐゴシック" w:hint="eastAsia"/>
        </w:rPr>
        <w:t>に</w:t>
      </w:r>
      <w:r w:rsidR="00B56435" w:rsidRPr="000C3831">
        <w:rPr>
          <w:rFonts w:ascii="ＭＳ Ｐゴシック" w:eastAsia="ＭＳ Ｐゴシック" w:hAnsi="ＭＳ Ｐゴシック" w:hint="eastAsia"/>
        </w:rPr>
        <w:t>出席した場合</w:t>
      </w:r>
      <w:r w:rsidR="004006E0" w:rsidRPr="000C3831">
        <w:rPr>
          <w:rFonts w:ascii="ＭＳ Ｐゴシック" w:eastAsia="ＭＳ Ｐゴシック" w:hAnsi="ＭＳ Ｐゴシック" w:hint="eastAsia"/>
        </w:rPr>
        <w:t>及び第６条に規定する</w:t>
      </w:r>
      <w:r w:rsidR="00787731" w:rsidRPr="000C3831">
        <w:rPr>
          <w:rFonts w:ascii="ＭＳ Ｐゴシック" w:eastAsia="ＭＳ Ｐゴシック" w:hAnsi="ＭＳ Ｐゴシック" w:hint="eastAsia"/>
        </w:rPr>
        <w:t>者</w:t>
      </w:r>
      <w:r w:rsidR="004006E0" w:rsidRPr="000C3831">
        <w:rPr>
          <w:rFonts w:ascii="ＭＳ Ｐゴシック" w:eastAsia="ＭＳ Ｐゴシック" w:hAnsi="ＭＳ Ｐゴシック" w:hint="eastAsia"/>
        </w:rPr>
        <w:t>が分科会に出席した場合は、</w:t>
      </w:r>
      <w:r w:rsidR="00B56435" w:rsidRPr="000C3831">
        <w:rPr>
          <w:rFonts w:ascii="ＭＳ Ｐゴシック" w:eastAsia="ＭＳ Ｐゴシック" w:hAnsi="ＭＳ Ｐゴシック" w:hint="eastAsia"/>
        </w:rPr>
        <w:t>謝礼金等を</w:t>
      </w:r>
      <w:r w:rsidR="00F82CF4" w:rsidRPr="000C3831">
        <w:rPr>
          <w:rFonts w:ascii="ＭＳ Ｐゴシック" w:eastAsia="ＭＳ Ｐゴシック" w:hAnsi="ＭＳ Ｐゴシック" w:hint="eastAsia"/>
        </w:rPr>
        <w:t>支給する</w:t>
      </w:r>
      <w:r w:rsidR="000A4A6D" w:rsidRPr="000C3831">
        <w:rPr>
          <w:rFonts w:ascii="ＭＳ Ｐゴシック" w:eastAsia="ＭＳ Ｐゴシック" w:hAnsi="ＭＳ Ｐゴシック" w:hint="eastAsia"/>
        </w:rPr>
        <w:t>ことができる</w:t>
      </w:r>
      <w:r w:rsidR="00DC338F" w:rsidRPr="000C3831">
        <w:rPr>
          <w:rFonts w:ascii="ＭＳ Ｐゴシック" w:eastAsia="ＭＳ Ｐゴシック" w:hAnsi="ＭＳ Ｐゴシック" w:hint="eastAsia"/>
        </w:rPr>
        <w:t>。</w:t>
      </w:r>
    </w:p>
    <w:p w14:paraId="36520B44" w14:textId="77777777" w:rsidR="00EE4580" w:rsidRPr="000C3831" w:rsidRDefault="00EE4580" w:rsidP="00D32F38">
      <w:pPr>
        <w:spacing w:line="300" w:lineRule="exact"/>
        <w:rPr>
          <w:rFonts w:ascii="ＭＳ Ｐゴシック" w:eastAsia="ＭＳ Ｐゴシック" w:hAnsi="ＭＳ Ｐゴシック"/>
        </w:rPr>
      </w:pPr>
    </w:p>
    <w:p w14:paraId="048710BD" w14:textId="77777777" w:rsidR="003E4ED3" w:rsidRPr="000C3831" w:rsidRDefault="003E4ED3" w:rsidP="00D32F38">
      <w:pPr>
        <w:spacing w:line="300" w:lineRule="exact"/>
        <w:rPr>
          <w:rFonts w:ascii="ＭＳ Ｐゴシック" w:eastAsia="ＭＳ Ｐゴシック" w:hAnsi="ＭＳ Ｐゴシック"/>
        </w:rPr>
      </w:pPr>
    </w:p>
    <w:p w14:paraId="4C99DEC1" w14:textId="77777777" w:rsidR="00EE4580" w:rsidRPr="000C3831" w:rsidRDefault="00EE4580" w:rsidP="00D32F38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lastRenderedPageBreak/>
        <w:t>（</w:t>
      </w:r>
      <w:r w:rsidR="00D53504" w:rsidRPr="000C3831">
        <w:rPr>
          <w:rFonts w:ascii="ＭＳ Ｐゴシック" w:eastAsia="ＭＳ Ｐゴシック" w:hAnsi="ＭＳ Ｐゴシック" w:hint="eastAsia"/>
        </w:rPr>
        <w:t>事務局</w:t>
      </w:r>
      <w:r w:rsidRPr="000C3831">
        <w:rPr>
          <w:rFonts w:ascii="ＭＳ Ｐゴシック" w:eastAsia="ＭＳ Ｐゴシック" w:hAnsi="ＭＳ Ｐゴシック" w:hint="eastAsia"/>
        </w:rPr>
        <w:t>）</w:t>
      </w:r>
    </w:p>
    <w:p w14:paraId="46035F84" w14:textId="77777777" w:rsidR="00EE4580" w:rsidRPr="000C3831" w:rsidRDefault="00B51AD9" w:rsidP="00D32F38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第</w:t>
      </w:r>
      <w:r w:rsidR="00FA114B" w:rsidRPr="000C3831">
        <w:rPr>
          <w:rFonts w:ascii="ＭＳ Ｐゴシック" w:eastAsia="ＭＳ Ｐゴシック" w:hAnsi="ＭＳ Ｐゴシック" w:hint="eastAsia"/>
        </w:rPr>
        <w:t>８</w:t>
      </w:r>
      <w:r w:rsidR="00EE4580" w:rsidRPr="000C3831">
        <w:rPr>
          <w:rFonts w:ascii="ＭＳ Ｐゴシック" w:eastAsia="ＭＳ Ｐゴシック" w:hAnsi="ＭＳ Ｐゴシック" w:hint="eastAsia"/>
        </w:rPr>
        <w:t xml:space="preserve">条　</w:t>
      </w:r>
      <w:r w:rsidR="00D53504" w:rsidRPr="000C3831">
        <w:rPr>
          <w:rFonts w:ascii="ＭＳ Ｐゴシック" w:eastAsia="ＭＳ Ｐゴシック" w:hAnsi="ＭＳ Ｐゴシック" w:hint="eastAsia"/>
        </w:rPr>
        <w:t>事務局</w:t>
      </w:r>
      <w:r w:rsidR="00DC338F" w:rsidRPr="000C3831">
        <w:rPr>
          <w:rFonts w:ascii="ＭＳ Ｐゴシック" w:eastAsia="ＭＳ Ｐゴシック" w:hAnsi="ＭＳ Ｐゴシック" w:hint="eastAsia"/>
        </w:rPr>
        <w:t>は</w:t>
      </w:r>
      <w:r w:rsidR="004931C2" w:rsidRPr="000C3831">
        <w:rPr>
          <w:rFonts w:ascii="ＭＳ Ｐゴシック" w:eastAsia="ＭＳ Ｐゴシック" w:hAnsi="ＭＳ Ｐゴシック" w:hint="eastAsia"/>
        </w:rPr>
        <w:t>大阪府</w:t>
      </w:r>
      <w:r w:rsidR="00DC338F" w:rsidRPr="000C3831">
        <w:rPr>
          <w:rFonts w:ascii="ＭＳ Ｐゴシック" w:eastAsia="ＭＳ Ｐゴシック" w:hAnsi="ＭＳ Ｐゴシック" w:hint="eastAsia"/>
        </w:rPr>
        <w:t>商工労働部雇用推進室人材育成課に</w:t>
      </w:r>
      <w:r w:rsidR="004931C2" w:rsidRPr="000C3831">
        <w:rPr>
          <w:rFonts w:ascii="ＭＳ Ｐゴシック" w:eastAsia="ＭＳ Ｐゴシック" w:hAnsi="ＭＳ Ｐゴシック" w:hint="eastAsia"/>
        </w:rPr>
        <w:t>置く</w:t>
      </w:r>
      <w:r w:rsidR="00DC338F" w:rsidRPr="000C3831">
        <w:rPr>
          <w:rFonts w:ascii="ＭＳ Ｐゴシック" w:eastAsia="ＭＳ Ｐゴシック" w:hAnsi="ＭＳ Ｐゴシック" w:hint="eastAsia"/>
        </w:rPr>
        <w:t>。</w:t>
      </w:r>
    </w:p>
    <w:p w14:paraId="0A7416C9" w14:textId="77777777" w:rsidR="007A26DB" w:rsidRPr="000C3831" w:rsidRDefault="007A26DB" w:rsidP="00D32F38">
      <w:pPr>
        <w:spacing w:line="300" w:lineRule="exact"/>
        <w:rPr>
          <w:rFonts w:ascii="ＭＳ Ｐゴシック" w:eastAsia="ＭＳ Ｐゴシック" w:hAnsi="ＭＳ Ｐゴシック"/>
        </w:rPr>
      </w:pPr>
    </w:p>
    <w:p w14:paraId="229AC99B" w14:textId="77777777" w:rsidR="00DC338F" w:rsidRPr="000C3831" w:rsidRDefault="00704A9B" w:rsidP="00D32F38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（その他）</w:t>
      </w:r>
    </w:p>
    <w:p w14:paraId="2734F5B5" w14:textId="77777777" w:rsidR="00704A9B" w:rsidRPr="000C3831" w:rsidRDefault="00BE7214" w:rsidP="00260B17">
      <w:pPr>
        <w:spacing w:line="300" w:lineRule="exact"/>
        <w:ind w:left="220" w:hangingChars="100" w:hanging="220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第</w:t>
      </w:r>
      <w:r w:rsidR="00FA114B" w:rsidRPr="000C3831">
        <w:rPr>
          <w:rFonts w:ascii="ＭＳ Ｐゴシック" w:eastAsia="ＭＳ Ｐゴシック" w:hAnsi="ＭＳ Ｐゴシック" w:hint="eastAsia"/>
        </w:rPr>
        <w:t>９</w:t>
      </w:r>
      <w:r w:rsidRPr="000C3831">
        <w:rPr>
          <w:rFonts w:ascii="ＭＳ Ｐゴシック" w:eastAsia="ＭＳ Ｐゴシック" w:hAnsi="ＭＳ Ｐゴシック" w:hint="eastAsia"/>
        </w:rPr>
        <w:t xml:space="preserve">条　</w:t>
      </w:r>
      <w:r w:rsidR="00704A9B" w:rsidRPr="000C3831">
        <w:rPr>
          <w:rFonts w:ascii="ＭＳ Ｐゴシック" w:eastAsia="ＭＳ Ｐゴシック" w:hAnsi="ＭＳ Ｐゴシック" w:hint="eastAsia"/>
        </w:rPr>
        <w:t>この要綱に定めるもののほか、</w:t>
      </w:r>
      <w:r w:rsidR="007B76A0" w:rsidRPr="000C3831">
        <w:rPr>
          <w:rFonts w:ascii="ＭＳ Ｐゴシック" w:eastAsia="ＭＳ Ｐゴシック" w:hAnsi="ＭＳ Ｐゴシック" w:hint="eastAsia"/>
        </w:rPr>
        <w:t>本会議</w:t>
      </w:r>
      <w:r w:rsidRPr="000C3831">
        <w:rPr>
          <w:rFonts w:ascii="ＭＳ Ｐゴシック" w:eastAsia="ＭＳ Ｐゴシック" w:hAnsi="ＭＳ Ｐゴシック" w:hint="eastAsia"/>
        </w:rPr>
        <w:t>の</w:t>
      </w:r>
      <w:r w:rsidR="00437BDC" w:rsidRPr="000C3831">
        <w:rPr>
          <w:rFonts w:ascii="ＭＳ Ｐゴシック" w:eastAsia="ＭＳ Ｐゴシック" w:hAnsi="ＭＳ Ｐゴシック" w:hint="eastAsia"/>
        </w:rPr>
        <w:t>運営について必要な事項は、大阪府において別途定めるものとする。</w:t>
      </w:r>
    </w:p>
    <w:p w14:paraId="35C2F5A6" w14:textId="77777777" w:rsidR="00437BDC" w:rsidRPr="000C3831" w:rsidRDefault="00437BDC" w:rsidP="00D32F38">
      <w:pPr>
        <w:spacing w:line="300" w:lineRule="exact"/>
        <w:rPr>
          <w:rFonts w:ascii="ＭＳ Ｐゴシック" w:eastAsia="ＭＳ Ｐゴシック" w:hAnsi="ＭＳ Ｐゴシック"/>
        </w:rPr>
      </w:pPr>
    </w:p>
    <w:p w14:paraId="1356B36E" w14:textId="77777777" w:rsidR="00EE4580" w:rsidRPr="000C3831" w:rsidRDefault="00EE4580" w:rsidP="004931C2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附則</w:t>
      </w:r>
    </w:p>
    <w:p w14:paraId="002E3970" w14:textId="77777777" w:rsidR="00D9657E" w:rsidRPr="000C3831" w:rsidRDefault="004931C2" w:rsidP="0019004F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 xml:space="preserve">１　</w:t>
      </w:r>
      <w:r w:rsidR="00D53504" w:rsidRPr="000C3831">
        <w:rPr>
          <w:rFonts w:ascii="ＭＳ Ｐゴシック" w:eastAsia="ＭＳ Ｐゴシック" w:hAnsi="ＭＳ Ｐゴシック" w:hint="eastAsia"/>
        </w:rPr>
        <w:t>この</w:t>
      </w:r>
      <w:r w:rsidRPr="000C3831">
        <w:rPr>
          <w:rFonts w:ascii="ＭＳ Ｐゴシック" w:eastAsia="ＭＳ Ｐゴシック" w:hAnsi="ＭＳ Ｐゴシック" w:hint="eastAsia"/>
        </w:rPr>
        <w:t>要綱</w:t>
      </w:r>
      <w:r w:rsidR="00D9657E" w:rsidRPr="000C3831">
        <w:rPr>
          <w:rFonts w:ascii="ＭＳ Ｐゴシック" w:eastAsia="ＭＳ Ｐゴシック" w:hAnsi="ＭＳ Ｐゴシック" w:hint="eastAsia"/>
        </w:rPr>
        <w:t>は、平成２</w:t>
      </w:r>
      <w:r w:rsidR="007B76A0" w:rsidRPr="000C3831">
        <w:rPr>
          <w:rFonts w:ascii="ＭＳ Ｐゴシック" w:eastAsia="ＭＳ Ｐゴシック" w:hAnsi="ＭＳ Ｐゴシック" w:hint="eastAsia"/>
        </w:rPr>
        <w:t>８</w:t>
      </w:r>
      <w:r w:rsidR="00680DB2" w:rsidRPr="000C3831">
        <w:rPr>
          <w:rFonts w:ascii="ＭＳ Ｐゴシック" w:eastAsia="ＭＳ Ｐゴシック" w:hAnsi="ＭＳ Ｐゴシック" w:hint="eastAsia"/>
        </w:rPr>
        <w:t>年</w:t>
      </w:r>
      <w:r w:rsidR="00CE3E21" w:rsidRPr="000C3831">
        <w:rPr>
          <w:rFonts w:ascii="ＭＳ Ｐゴシック" w:eastAsia="ＭＳ Ｐゴシック" w:hAnsi="ＭＳ Ｐゴシック" w:hint="eastAsia"/>
        </w:rPr>
        <w:t>５</w:t>
      </w:r>
      <w:r w:rsidR="00E67821" w:rsidRPr="000C3831">
        <w:rPr>
          <w:rFonts w:ascii="ＭＳ Ｐゴシック" w:eastAsia="ＭＳ Ｐゴシック" w:hAnsi="ＭＳ Ｐゴシック" w:hint="eastAsia"/>
        </w:rPr>
        <w:t>月</w:t>
      </w:r>
      <w:r w:rsidR="00CE3E21" w:rsidRPr="000C3831">
        <w:rPr>
          <w:rFonts w:ascii="ＭＳ Ｐゴシック" w:eastAsia="ＭＳ Ｐゴシック" w:hAnsi="ＭＳ Ｐゴシック" w:hint="eastAsia"/>
        </w:rPr>
        <w:t>１２</w:t>
      </w:r>
      <w:r w:rsidR="00D9657E" w:rsidRPr="000C3831">
        <w:rPr>
          <w:rFonts w:ascii="ＭＳ Ｐゴシック" w:eastAsia="ＭＳ Ｐゴシック" w:hAnsi="ＭＳ Ｐゴシック" w:hint="eastAsia"/>
        </w:rPr>
        <w:t>日から施行する。</w:t>
      </w:r>
    </w:p>
    <w:p w14:paraId="085E3331" w14:textId="77777777" w:rsidR="00776B80" w:rsidRPr="000C3831" w:rsidRDefault="007A26DB" w:rsidP="0019004F">
      <w:pPr>
        <w:spacing w:line="300" w:lineRule="exact"/>
        <w:rPr>
          <w:rFonts w:ascii="ＭＳ Ｐゴシック" w:eastAsia="ＭＳ Ｐゴシック" w:hAnsi="ＭＳ Ｐゴシック"/>
        </w:rPr>
      </w:pPr>
      <w:r w:rsidRPr="000C3831">
        <w:rPr>
          <w:rFonts w:ascii="ＭＳ Ｐゴシック" w:eastAsia="ＭＳ Ｐゴシック" w:hAnsi="ＭＳ Ｐゴシック" w:hint="eastAsia"/>
        </w:rPr>
        <w:t>１　この要綱は、令和４年１２月２０</w:t>
      </w:r>
      <w:r w:rsidR="000D7E4F" w:rsidRPr="000C3831">
        <w:rPr>
          <w:rFonts w:ascii="ＭＳ Ｐゴシック" w:eastAsia="ＭＳ Ｐゴシック" w:hAnsi="ＭＳ Ｐゴシック" w:hint="eastAsia"/>
        </w:rPr>
        <w:t>日から施行する。</w:t>
      </w:r>
    </w:p>
    <w:p w14:paraId="20DE8671" w14:textId="77777777" w:rsidR="00776B80" w:rsidRPr="000C3831" w:rsidRDefault="00776B80" w:rsidP="0019004F">
      <w:pPr>
        <w:spacing w:line="300" w:lineRule="exact"/>
        <w:rPr>
          <w:rFonts w:ascii="ＭＳ Ｐゴシック" w:eastAsia="ＭＳ Ｐゴシック" w:hAnsi="ＭＳ Ｐゴシック"/>
        </w:rPr>
      </w:pPr>
    </w:p>
    <w:sectPr w:rsidR="00776B80" w:rsidRPr="000C3831" w:rsidSect="00B90506">
      <w:type w:val="continuous"/>
      <w:pgSz w:w="11906" w:h="16838" w:code="9"/>
      <w:pgMar w:top="1418" w:right="1021" w:bottom="567" w:left="1418" w:header="0" w:footer="0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80EFB" w14:textId="77777777" w:rsidR="005D55AD" w:rsidRDefault="005D55AD" w:rsidP="00245C87">
      <w:r>
        <w:separator/>
      </w:r>
    </w:p>
  </w:endnote>
  <w:endnote w:type="continuationSeparator" w:id="0">
    <w:p w14:paraId="5E2761BC" w14:textId="77777777" w:rsidR="005D55AD" w:rsidRDefault="005D55AD" w:rsidP="0024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4D5AD" w14:textId="77777777" w:rsidR="005D55AD" w:rsidRDefault="005D55AD" w:rsidP="00245C87">
      <w:r>
        <w:separator/>
      </w:r>
    </w:p>
  </w:footnote>
  <w:footnote w:type="continuationSeparator" w:id="0">
    <w:p w14:paraId="21FF28C5" w14:textId="77777777" w:rsidR="005D55AD" w:rsidRDefault="005D55AD" w:rsidP="00245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819"/>
    <w:multiLevelType w:val="hybridMultilevel"/>
    <w:tmpl w:val="9FEC90D2"/>
    <w:lvl w:ilvl="0" w:tplc="8BA6C01C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885E5B"/>
    <w:multiLevelType w:val="hybridMultilevel"/>
    <w:tmpl w:val="B5EA4D20"/>
    <w:lvl w:ilvl="0" w:tplc="42760B52">
      <w:start w:val="1"/>
      <w:numFmt w:val="decimalFullWidth"/>
      <w:lvlText w:val="（%1）"/>
      <w:lvlJc w:val="left"/>
      <w:pPr>
        <w:ind w:left="6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16480F93"/>
    <w:multiLevelType w:val="hybridMultilevel"/>
    <w:tmpl w:val="708AF93A"/>
    <w:lvl w:ilvl="0" w:tplc="9BD26B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427898"/>
    <w:multiLevelType w:val="hybridMultilevel"/>
    <w:tmpl w:val="670A7114"/>
    <w:lvl w:ilvl="0" w:tplc="DA105B28">
      <w:start w:val="1"/>
      <w:numFmt w:val="decimalFullWidth"/>
      <w:lvlText w:val="（%1）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ED95E47"/>
    <w:multiLevelType w:val="hybridMultilevel"/>
    <w:tmpl w:val="5A2CA094"/>
    <w:lvl w:ilvl="0" w:tplc="7A28E94A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B434C3CE">
      <w:start w:val="1"/>
      <w:numFmt w:val="decimalFullWidth"/>
      <w:lvlText w:val="%2．"/>
      <w:lvlJc w:val="left"/>
      <w:pPr>
        <w:ind w:left="114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0A429C"/>
    <w:multiLevelType w:val="hybridMultilevel"/>
    <w:tmpl w:val="D278E1BA"/>
    <w:lvl w:ilvl="0" w:tplc="D7205D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CD3BD9"/>
    <w:multiLevelType w:val="hybridMultilevel"/>
    <w:tmpl w:val="F6FA5EC6"/>
    <w:lvl w:ilvl="0" w:tplc="40321A02">
      <w:start w:val="1"/>
      <w:numFmt w:val="decimalFullWidth"/>
      <w:lvlText w:val="（%1）"/>
      <w:lvlJc w:val="left"/>
      <w:pPr>
        <w:ind w:left="730" w:hanging="51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55027C5D"/>
    <w:multiLevelType w:val="hybridMultilevel"/>
    <w:tmpl w:val="15AE3B52"/>
    <w:lvl w:ilvl="0" w:tplc="5A587B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D3509AE"/>
    <w:multiLevelType w:val="hybridMultilevel"/>
    <w:tmpl w:val="520E4518"/>
    <w:lvl w:ilvl="0" w:tplc="6804C176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657"/>
    <w:rsid w:val="000152EC"/>
    <w:rsid w:val="00016166"/>
    <w:rsid w:val="000340B6"/>
    <w:rsid w:val="000374DF"/>
    <w:rsid w:val="000426EE"/>
    <w:rsid w:val="00057D87"/>
    <w:rsid w:val="000600CF"/>
    <w:rsid w:val="00080EAE"/>
    <w:rsid w:val="0008509C"/>
    <w:rsid w:val="00093E81"/>
    <w:rsid w:val="000A4A6D"/>
    <w:rsid w:val="000C3831"/>
    <w:rsid w:val="000C698A"/>
    <w:rsid w:val="000D0F73"/>
    <w:rsid w:val="000D7E4F"/>
    <w:rsid w:val="000F0125"/>
    <w:rsid w:val="00107657"/>
    <w:rsid w:val="00122014"/>
    <w:rsid w:val="00133BCA"/>
    <w:rsid w:val="00137EC7"/>
    <w:rsid w:val="00153D34"/>
    <w:rsid w:val="00153D50"/>
    <w:rsid w:val="00170E39"/>
    <w:rsid w:val="0019004F"/>
    <w:rsid w:val="00190D5C"/>
    <w:rsid w:val="001E0DB2"/>
    <w:rsid w:val="001E1517"/>
    <w:rsid w:val="001F1194"/>
    <w:rsid w:val="00204973"/>
    <w:rsid w:val="00222971"/>
    <w:rsid w:val="00224F32"/>
    <w:rsid w:val="0022695F"/>
    <w:rsid w:val="00231F31"/>
    <w:rsid w:val="00245C87"/>
    <w:rsid w:val="00260B17"/>
    <w:rsid w:val="0026551B"/>
    <w:rsid w:val="002D5958"/>
    <w:rsid w:val="002E0515"/>
    <w:rsid w:val="002E660B"/>
    <w:rsid w:val="003059C4"/>
    <w:rsid w:val="00306D62"/>
    <w:rsid w:val="00310296"/>
    <w:rsid w:val="00314BE5"/>
    <w:rsid w:val="00351182"/>
    <w:rsid w:val="0035361D"/>
    <w:rsid w:val="003616C7"/>
    <w:rsid w:val="00363CDA"/>
    <w:rsid w:val="00370A3D"/>
    <w:rsid w:val="003A3110"/>
    <w:rsid w:val="003B6D18"/>
    <w:rsid w:val="003C0D80"/>
    <w:rsid w:val="003E4ED3"/>
    <w:rsid w:val="004006E0"/>
    <w:rsid w:val="004365E2"/>
    <w:rsid w:val="00437BDC"/>
    <w:rsid w:val="004931C2"/>
    <w:rsid w:val="00493D0F"/>
    <w:rsid w:val="004972E4"/>
    <w:rsid w:val="004A2791"/>
    <w:rsid w:val="004C3E2D"/>
    <w:rsid w:val="004C4ED4"/>
    <w:rsid w:val="004F0665"/>
    <w:rsid w:val="004F075C"/>
    <w:rsid w:val="004F0A19"/>
    <w:rsid w:val="004F1196"/>
    <w:rsid w:val="005035CF"/>
    <w:rsid w:val="005379A3"/>
    <w:rsid w:val="005667D6"/>
    <w:rsid w:val="00574705"/>
    <w:rsid w:val="00575CB1"/>
    <w:rsid w:val="005961CE"/>
    <w:rsid w:val="005A08CB"/>
    <w:rsid w:val="005B0E82"/>
    <w:rsid w:val="005D55AD"/>
    <w:rsid w:val="00601106"/>
    <w:rsid w:val="00601534"/>
    <w:rsid w:val="0061339F"/>
    <w:rsid w:val="006252DF"/>
    <w:rsid w:val="00645EAE"/>
    <w:rsid w:val="00650A4F"/>
    <w:rsid w:val="006533E1"/>
    <w:rsid w:val="00656347"/>
    <w:rsid w:val="006574A6"/>
    <w:rsid w:val="00680389"/>
    <w:rsid w:val="00680DB2"/>
    <w:rsid w:val="0069180F"/>
    <w:rsid w:val="006A7AC9"/>
    <w:rsid w:val="006B09BA"/>
    <w:rsid w:val="006B21E2"/>
    <w:rsid w:val="006C0EF1"/>
    <w:rsid w:val="006D18AD"/>
    <w:rsid w:val="006D6C83"/>
    <w:rsid w:val="006E232F"/>
    <w:rsid w:val="006F456D"/>
    <w:rsid w:val="00704A9B"/>
    <w:rsid w:val="00711B26"/>
    <w:rsid w:val="007172C9"/>
    <w:rsid w:val="00727ED7"/>
    <w:rsid w:val="007404E8"/>
    <w:rsid w:val="00746196"/>
    <w:rsid w:val="00767B93"/>
    <w:rsid w:val="00773332"/>
    <w:rsid w:val="00776B80"/>
    <w:rsid w:val="00780F83"/>
    <w:rsid w:val="00786CBB"/>
    <w:rsid w:val="00787731"/>
    <w:rsid w:val="00795AD6"/>
    <w:rsid w:val="007A1F72"/>
    <w:rsid w:val="007A26DB"/>
    <w:rsid w:val="007A4661"/>
    <w:rsid w:val="007B1396"/>
    <w:rsid w:val="007B29B0"/>
    <w:rsid w:val="007B76A0"/>
    <w:rsid w:val="007B7745"/>
    <w:rsid w:val="007B7BDC"/>
    <w:rsid w:val="007C53C8"/>
    <w:rsid w:val="007C6DAA"/>
    <w:rsid w:val="007E46A7"/>
    <w:rsid w:val="007F2E52"/>
    <w:rsid w:val="007F57E5"/>
    <w:rsid w:val="007F739A"/>
    <w:rsid w:val="00822045"/>
    <w:rsid w:val="008278CB"/>
    <w:rsid w:val="00847FEB"/>
    <w:rsid w:val="00862EA2"/>
    <w:rsid w:val="00876897"/>
    <w:rsid w:val="00884CAC"/>
    <w:rsid w:val="008A6FAF"/>
    <w:rsid w:val="008A744A"/>
    <w:rsid w:val="008B561A"/>
    <w:rsid w:val="008C664D"/>
    <w:rsid w:val="0094203B"/>
    <w:rsid w:val="009569B4"/>
    <w:rsid w:val="0098399B"/>
    <w:rsid w:val="00990482"/>
    <w:rsid w:val="009E617F"/>
    <w:rsid w:val="009F58EB"/>
    <w:rsid w:val="00A04F0C"/>
    <w:rsid w:val="00A1649E"/>
    <w:rsid w:val="00A3631C"/>
    <w:rsid w:val="00A44E1C"/>
    <w:rsid w:val="00A4520E"/>
    <w:rsid w:val="00A71C12"/>
    <w:rsid w:val="00A97C5C"/>
    <w:rsid w:val="00AA7F2D"/>
    <w:rsid w:val="00AC588D"/>
    <w:rsid w:val="00AE2CA3"/>
    <w:rsid w:val="00AE46A8"/>
    <w:rsid w:val="00AF02EE"/>
    <w:rsid w:val="00B03C3B"/>
    <w:rsid w:val="00B04AF9"/>
    <w:rsid w:val="00B063E4"/>
    <w:rsid w:val="00B2536A"/>
    <w:rsid w:val="00B279A3"/>
    <w:rsid w:val="00B51AD9"/>
    <w:rsid w:val="00B53AF3"/>
    <w:rsid w:val="00B545D1"/>
    <w:rsid w:val="00B56435"/>
    <w:rsid w:val="00B64FA5"/>
    <w:rsid w:val="00B72DDB"/>
    <w:rsid w:val="00B8713A"/>
    <w:rsid w:val="00B90506"/>
    <w:rsid w:val="00B90C4D"/>
    <w:rsid w:val="00B91BB7"/>
    <w:rsid w:val="00B94F8E"/>
    <w:rsid w:val="00B9674B"/>
    <w:rsid w:val="00BA651B"/>
    <w:rsid w:val="00BB34B7"/>
    <w:rsid w:val="00BE20DB"/>
    <w:rsid w:val="00BE7214"/>
    <w:rsid w:val="00BF2880"/>
    <w:rsid w:val="00BF7111"/>
    <w:rsid w:val="00C224CB"/>
    <w:rsid w:val="00C25B2B"/>
    <w:rsid w:val="00C26EC2"/>
    <w:rsid w:val="00C30B7E"/>
    <w:rsid w:val="00C40841"/>
    <w:rsid w:val="00C40B9D"/>
    <w:rsid w:val="00C474B4"/>
    <w:rsid w:val="00C762DC"/>
    <w:rsid w:val="00CA1979"/>
    <w:rsid w:val="00CA5FD9"/>
    <w:rsid w:val="00CA695E"/>
    <w:rsid w:val="00CD36CA"/>
    <w:rsid w:val="00CE3E21"/>
    <w:rsid w:val="00D12CD4"/>
    <w:rsid w:val="00D32F38"/>
    <w:rsid w:val="00D36DD6"/>
    <w:rsid w:val="00D53504"/>
    <w:rsid w:val="00D54C7E"/>
    <w:rsid w:val="00D634F9"/>
    <w:rsid w:val="00D64E0C"/>
    <w:rsid w:val="00D657D7"/>
    <w:rsid w:val="00D73849"/>
    <w:rsid w:val="00D8311E"/>
    <w:rsid w:val="00D9657E"/>
    <w:rsid w:val="00DA6343"/>
    <w:rsid w:val="00DB2A0A"/>
    <w:rsid w:val="00DC338F"/>
    <w:rsid w:val="00DC3CA2"/>
    <w:rsid w:val="00DE0C1B"/>
    <w:rsid w:val="00E16943"/>
    <w:rsid w:val="00E273C2"/>
    <w:rsid w:val="00E55458"/>
    <w:rsid w:val="00E6100F"/>
    <w:rsid w:val="00E64FC6"/>
    <w:rsid w:val="00E67821"/>
    <w:rsid w:val="00E74EEC"/>
    <w:rsid w:val="00E76F83"/>
    <w:rsid w:val="00E80869"/>
    <w:rsid w:val="00E824E3"/>
    <w:rsid w:val="00E85988"/>
    <w:rsid w:val="00E874B3"/>
    <w:rsid w:val="00E979BF"/>
    <w:rsid w:val="00E97F30"/>
    <w:rsid w:val="00EA7CEF"/>
    <w:rsid w:val="00EE3EB5"/>
    <w:rsid w:val="00EE421F"/>
    <w:rsid w:val="00EE4580"/>
    <w:rsid w:val="00EE7723"/>
    <w:rsid w:val="00F243A2"/>
    <w:rsid w:val="00F50E0C"/>
    <w:rsid w:val="00F669E0"/>
    <w:rsid w:val="00F82CF4"/>
    <w:rsid w:val="00F87DEC"/>
    <w:rsid w:val="00F902E6"/>
    <w:rsid w:val="00F917DF"/>
    <w:rsid w:val="00F937D1"/>
    <w:rsid w:val="00FA114B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6B2100"/>
  <w15:chartTrackingRefBased/>
  <w15:docId w15:val="{06470CEC-4414-489F-B737-E0897743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65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5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45C87"/>
    <w:rPr>
      <w:kern w:val="2"/>
      <w:sz w:val="22"/>
      <w:szCs w:val="22"/>
    </w:rPr>
  </w:style>
  <w:style w:type="paragraph" w:styleId="a5">
    <w:name w:val="footer"/>
    <w:basedOn w:val="a"/>
    <w:link w:val="a6"/>
    <w:rsid w:val="00245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45C87"/>
    <w:rPr>
      <w:kern w:val="2"/>
      <w:sz w:val="22"/>
      <w:szCs w:val="22"/>
    </w:rPr>
  </w:style>
  <w:style w:type="table" w:styleId="a7">
    <w:name w:val="Table Grid"/>
    <w:basedOn w:val="a1"/>
    <w:uiPriority w:val="59"/>
    <w:rsid w:val="00776B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90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902E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871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1026</Words>
  <Characters>86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大阪府優秀技能者表彰審査会設置要綱</vt:lpstr>
      <vt:lpstr>大阪府優秀技能者表彰審査会設置要綱</vt:lpstr>
    </vt:vector>
  </TitlesOfParts>
  <Company>大阪府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大阪府優秀技能者表彰審査会設置要綱</dc:title>
  <dc:subject/>
  <dc:creator>kamadaY</dc:creator>
  <cp:keywords/>
  <cp:lastModifiedBy>勝山　嘉昭</cp:lastModifiedBy>
  <cp:revision>3</cp:revision>
  <cp:lastPrinted>2023-01-16T02:36:00Z</cp:lastPrinted>
  <dcterms:created xsi:type="dcterms:W3CDTF">2024-03-22T07:22:00Z</dcterms:created>
  <dcterms:modified xsi:type="dcterms:W3CDTF">2024-03-22T07:23:00Z</dcterms:modified>
</cp:coreProperties>
</file>