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9CB37A" w14:textId="65864011" w:rsidR="009E3FE3" w:rsidRDefault="00D07F8B" w:rsidP="00E61EBF">
      <w:pPr>
        <w:rPr>
          <w:rFonts w:ascii="HGSｺﾞｼｯｸE" w:eastAsia="HGSｺﾞｼｯｸE" w:hAnsi="HGSｺﾞｼｯｸE"/>
          <w:sz w:val="28"/>
          <w:szCs w:val="28"/>
        </w:rPr>
      </w:pPr>
      <w:r w:rsidRPr="009E3FE3">
        <w:rPr>
          <w:rFonts w:ascii="HGSｺﾞｼｯｸE" w:eastAsia="HGSｺﾞｼｯｸE" w:hAnsi="HGSｺﾞｼｯｸE"/>
          <w:noProof/>
          <w:sz w:val="28"/>
          <w:szCs w:val="28"/>
        </w:rPr>
        <mc:AlternateContent>
          <mc:Choice Requires="wps">
            <w:drawing>
              <wp:anchor distT="0" distB="0" distL="114300" distR="114300" simplePos="0" relativeHeight="251663360" behindDoc="0" locked="0" layoutInCell="1" allowOverlap="1" wp14:anchorId="0CD9F37D" wp14:editId="5D8763D0">
                <wp:simplePos x="0" y="0"/>
                <wp:positionH relativeFrom="margin">
                  <wp:align>left</wp:align>
                </wp:positionH>
                <wp:positionV relativeFrom="paragraph">
                  <wp:posOffset>-34290</wp:posOffset>
                </wp:positionV>
                <wp:extent cx="13715365" cy="1403985"/>
                <wp:effectExtent l="19050" t="19050" r="38735" b="4445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5365" cy="1403985"/>
                        </a:xfrm>
                        <a:prstGeom prst="rect">
                          <a:avLst/>
                        </a:prstGeom>
                        <a:solidFill>
                          <a:srgbClr val="0000CC"/>
                        </a:solidFill>
                        <a:ln w="47625" cmpd="thickThin">
                          <a:solidFill>
                            <a:schemeClr val="bg1"/>
                          </a:solidFill>
                          <a:miter lim="800000"/>
                          <a:headEnd/>
                          <a:tailEnd/>
                        </a:ln>
                      </wps:spPr>
                      <wps:txbx>
                        <w:txbxContent>
                          <w:p w14:paraId="2C9C1CA5" w14:textId="6F881EDE" w:rsidR="009E3FE3" w:rsidRPr="00D07F8B" w:rsidRDefault="00C36AA1" w:rsidP="006F091A">
                            <w:pPr>
                              <w:rPr>
                                <w:rFonts w:ascii="HGSｺﾞｼｯｸE" w:eastAsia="HGSｺﾞｼｯｸE" w:hAnsi="HGSｺﾞｼｯｸE"/>
                                <w:sz w:val="40"/>
                                <w:szCs w:val="40"/>
                              </w:rPr>
                            </w:pPr>
                            <w:r w:rsidRPr="00D07F8B">
                              <w:rPr>
                                <w:rFonts w:ascii="HGSｺﾞｼｯｸE" w:eastAsia="HGSｺﾞｼｯｸE" w:hAnsi="HGSｺﾞｼｯｸE" w:hint="eastAsia"/>
                                <w:sz w:val="40"/>
                                <w:szCs w:val="40"/>
                              </w:rPr>
                              <w:t>第10次</w:t>
                            </w:r>
                            <w:r w:rsidRPr="00D07F8B">
                              <w:rPr>
                                <w:rFonts w:ascii="HGSｺﾞｼｯｸE" w:eastAsia="HGSｺﾞｼｯｸE" w:hAnsi="HGSｺﾞｼｯｸE"/>
                                <w:sz w:val="40"/>
                                <w:szCs w:val="40"/>
                              </w:rPr>
                              <w:t>大阪府</w:t>
                            </w:r>
                            <w:r w:rsidRPr="00D07F8B">
                              <w:rPr>
                                <w:rFonts w:ascii="HGSｺﾞｼｯｸE" w:eastAsia="HGSｺﾞｼｯｸE" w:hAnsi="HGSｺﾞｼｯｸE" w:hint="eastAsia"/>
                                <w:sz w:val="40"/>
                                <w:szCs w:val="40"/>
                              </w:rPr>
                              <w:t>職業能力</w:t>
                            </w:r>
                            <w:r w:rsidRPr="00D07F8B">
                              <w:rPr>
                                <w:rFonts w:ascii="HGSｺﾞｼｯｸE" w:eastAsia="HGSｺﾞｼｯｸE" w:hAnsi="HGSｺﾞｼｯｸE"/>
                                <w:sz w:val="40"/>
                                <w:szCs w:val="40"/>
                              </w:rPr>
                              <w:t>開発計画</w:t>
                            </w:r>
                            <w:r w:rsidRPr="00D07F8B">
                              <w:rPr>
                                <w:rFonts w:ascii="HGSｺﾞｼｯｸE" w:eastAsia="HGSｺﾞｼｯｸE" w:hAnsi="HGSｺﾞｼｯｸE" w:hint="eastAsia"/>
                                <w:sz w:val="40"/>
                                <w:szCs w:val="40"/>
                              </w:rPr>
                              <w:t>（</w:t>
                            </w:r>
                            <w:r w:rsidR="004C159E" w:rsidRPr="00D07F8B">
                              <w:rPr>
                                <w:rFonts w:ascii="HGSｺﾞｼｯｸE" w:eastAsia="HGSｺﾞｼｯｸE" w:hAnsi="HGSｺﾞｼｯｸE" w:hint="eastAsia"/>
                                <w:sz w:val="40"/>
                                <w:szCs w:val="40"/>
                              </w:rPr>
                              <w:t>大阪産業人材育成計画）における</w:t>
                            </w:r>
                            <w:r w:rsidR="004C159E" w:rsidRPr="00FD1530">
                              <w:rPr>
                                <w:rFonts w:ascii="HGSｺﾞｼｯｸE" w:eastAsia="HGSｺﾞｼｯｸE" w:hAnsi="HGSｺﾞｼｯｸE" w:hint="eastAsia"/>
                                <w:sz w:val="40"/>
                                <w:szCs w:val="40"/>
                              </w:rPr>
                              <w:t>数値</w:t>
                            </w:r>
                            <w:r w:rsidR="006F091A" w:rsidRPr="00FD1530">
                              <w:rPr>
                                <w:rFonts w:ascii="HGSｺﾞｼｯｸE" w:eastAsia="HGSｺﾞｼｯｸE" w:hAnsi="HGSｺﾞｼｯｸE" w:hint="eastAsia"/>
                                <w:sz w:val="40"/>
                                <w:szCs w:val="40"/>
                              </w:rPr>
                              <w:t>目標</w:t>
                            </w:r>
                            <w:r w:rsidR="004C159E" w:rsidRPr="00D07F8B">
                              <w:rPr>
                                <w:rFonts w:ascii="HGSｺﾞｼｯｸE" w:eastAsia="HGSｺﾞｼｯｸE" w:hAnsi="HGSｺﾞｼｯｸE" w:hint="eastAsia"/>
                                <w:sz w:val="40"/>
                                <w:szCs w:val="40"/>
                              </w:rPr>
                              <w:t>達成状況</w:t>
                            </w:r>
                            <w:r w:rsidRPr="00D07F8B">
                              <w:rPr>
                                <w:rFonts w:ascii="HGSｺﾞｼｯｸE" w:eastAsia="HGSｺﾞｼｯｸE" w:hAnsi="HGSｺﾞｼｯｸE" w:hint="eastAsia"/>
                                <w:sz w:val="40"/>
                                <w:szCs w:val="40"/>
                              </w:rPr>
                              <w:t>（</w:t>
                            </w:r>
                            <w:r w:rsidRPr="00D07F8B">
                              <w:rPr>
                                <w:rFonts w:ascii="HGSｺﾞｼｯｸE" w:eastAsia="HGSｺﾞｼｯｸE" w:hAnsi="HGSｺﾞｼｯｸE"/>
                                <w:sz w:val="40"/>
                                <w:szCs w:val="40"/>
                              </w:rPr>
                              <w:t>平成29年度～令和</w:t>
                            </w:r>
                            <w:r w:rsidR="00846D4E" w:rsidRPr="00D07F8B">
                              <w:rPr>
                                <w:rFonts w:ascii="HGSｺﾞｼｯｸE" w:eastAsia="HGSｺﾞｼｯｸE" w:hAnsi="HGSｺﾞｼｯｸE" w:hint="eastAsia"/>
                                <w:sz w:val="40"/>
                                <w:szCs w:val="40"/>
                              </w:rPr>
                              <w:t>３</w:t>
                            </w:r>
                            <w:r w:rsidRPr="00D07F8B">
                              <w:rPr>
                                <w:rFonts w:ascii="HGSｺﾞｼｯｸE" w:eastAsia="HGSｺﾞｼｯｸE" w:hAnsi="HGSｺﾞｼｯｸE"/>
                                <w:sz w:val="40"/>
                                <w:szCs w:val="40"/>
                              </w:rPr>
                              <w:t>年度）</w:t>
                            </w:r>
                            <w:r w:rsidRPr="00D07F8B">
                              <w:rPr>
                                <w:rFonts w:ascii="HGSｺﾞｼｯｸE" w:eastAsia="HGSｺﾞｼｯｸE" w:hAnsi="HGSｺﾞｼｯｸE" w:hint="eastAsia"/>
                                <w:sz w:val="40"/>
                                <w:szCs w:val="40"/>
                              </w:rPr>
                              <w:t xml:space="preserve">　</w:t>
                            </w:r>
                            <w:r w:rsidRPr="00D07F8B">
                              <w:rPr>
                                <w:rFonts w:ascii="HGSｺﾞｼｯｸE" w:eastAsia="HGSｺﾞｼｯｸE" w:hAnsi="HGSｺﾞｼｯｸE"/>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9F37D" id="_x0000_t202" coordsize="21600,21600" o:spt="202" path="m,l,21600r21600,l21600,xe">
                <v:stroke joinstyle="miter"/>
                <v:path gradientshapeok="t" o:connecttype="rect"/>
              </v:shapetype>
              <v:shape id="テキスト ボックス 2" o:spid="_x0000_s1026" type="#_x0000_t202" style="position:absolute;left:0;text-align:left;margin-left:0;margin-top:-2.7pt;width:1079.95pt;height:110.55pt;z-index:25166336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" fillcolor="#00c" strokecolor="white [3212]" strokeweight="3.75pt">
                <v:stroke linestyle="thickThin"/>
                <v:textbox style="mso-fit-shape-to-text:t">
                  <w:txbxContent>
                    <w:p w14:paraId="2C9C1CA5" w14:textId="6F881EDE" w:rsidR="009E3FE3" w:rsidRPr="00D07F8B" w:rsidRDefault="00C36AA1" w:rsidP="006F091A">
                      <w:pPr>
                        <w:rPr>
                          <w:rFonts w:ascii="HGSｺﾞｼｯｸE" w:eastAsia="HGSｺﾞｼｯｸE" w:hAnsi="HGSｺﾞｼｯｸE"/>
                          <w:sz w:val="40"/>
                          <w:szCs w:val="40"/>
                        </w:rPr>
                      </w:pPr>
                      <w:r w:rsidRPr="00D07F8B">
                        <w:rPr>
                          <w:rFonts w:ascii="HGSｺﾞｼｯｸE" w:eastAsia="HGSｺﾞｼｯｸE" w:hAnsi="HGSｺﾞｼｯｸE" w:hint="eastAsia"/>
                          <w:sz w:val="40"/>
                          <w:szCs w:val="40"/>
                        </w:rPr>
                        <w:t>第10次</w:t>
                      </w:r>
                      <w:r w:rsidRPr="00D07F8B">
                        <w:rPr>
                          <w:rFonts w:ascii="HGSｺﾞｼｯｸE" w:eastAsia="HGSｺﾞｼｯｸE" w:hAnsi="HGSｺﾞｼｯｸE"/>
                          <w:sz w:val="40"/>
                          <w:szCs w:val="40"/>
                        </w:rPr>
                        <w:t>大阪府</w:t>
                      </w:r>
                      <w:r w:rsidRPr="00D07F8B">
                        <w:rPr>
                          <w:rFonts w:ascii="HGSｺﾞｼｯｸE" w:eastAsia="HGSｺﾞｼｯｸE" w:hAnsi="HGSｺﾞｼｯｸE" w:hint="eastAsia"/>
                          <w:sz w:val="40"/>
                          <w:szCs w:val="40"/>
                        </w:rPr>
                        <w:t>職業能力</w:t>
                      </w:r>
                      <w:r w:rsidRPr="00D07F8B">
                        <w:rPr>
                          <w:rFonts w:ascii="HGSｺﾞｼｯｸE" w:eastAsia="HGSｺﾞｼｯｸE" w:hAnsi="HGSｺﾞｼｯｸE"/>
                          <w:sz w:val="40"/>
                          <w:szCs w:val="40"/>
                        </w:rPr>
                        <w:t>開発計画</w:t>
                      </w:r>
                      <w:r w:rsidRPr="00D07F8B">
                        <w:rPr>
                          <w:rFonts w:ascii="HGSｺﾞｼｯｸE" w:eastAsia="HGSｺﾞｼｯｸE" w:hAnsi="HGSｺﾞｼｯｸE" w:hint="eastAsia"/>
                          <w:sz w:val="40"/>
                          <w:szCs w:val="40"/>
                        </w:rPr>
                        <w:t>（</w:t>
                      </w:r>
                      <w:r w:rsidR="004C159E" w:rsidRPr="00D07F8B">
                        <w:rPr>
                          <w:rFonts w:ascii="HGSｺﾞｼｯｸE" w:eastAsia="HGSｺﾞｼｯｸE" w:hAnsi="HGSｺﾞｼｯｸE" w:hint="eastAsia"/>
                          <w:sz w:val="40"/>
                          <w:szCs w:val="40"/>
                        </w:rPr>
                        <w:t>大阪産業人材育成計画）における</w:t>
                      </w:r>
                      <w:r w:rsidR="004C159E" w:rsidRPr="00FD1530">
                        <w:rPr>
                          <w:rFonts w:ascii="HGSｺﾞｼｯｸE" w:eastAsia="HGSｺﾞｼｯｸE" w:hAnsi="HGSｺﾞｼｯｸE" w:hint="eastAsia"/>
                          <w:sz w:val="40"/>
                          <w:szCs w:val="40"/>
                        </w:rPr>
                        <w:t>数値</w:t>
                      </w:r>
                      <w:r w:rsidR="006F091A" w:rsidRPr="00FD1530">
                        <w:rPr>
                          <w:rFonts w:ascii="HGSｺﾞｼｯｸE" w:eastAsia="HGSｺﾞｼｯｸE" w:hAnsi="HGSｺﾞｼｯｸE" w:hint="eastAsia"/>
                          <w:sz w:val="40"/>
                          <w:szCs w:val="40"/>
                        </w:rPr>
                        <w:t>目標</w:t>
                      </w:r>
                      <w:r w:rsidR="004C159E" w:rsidRPr="00D07F8B">
                        <w:rPr>
                          <w:rFonts w:ascii="HGSｺﾞｼｯｸE" w:eastAsia="HGSｺﾞｼｯｸE" w:hAnsi="HGSｺﾞｼｯｸE" w:hint="eastAsia"/>
                          <w:sz w:val="40"/>
                          <w:szCs w:val="40"/>
                        </w:rPr>
                        <w:t>達成状況</w:t>
                      </w:r>
                      <w:r w:rsidRPr="00D07F8B">
                        <w:rPr>
                          <w:rFonts w:ascii="HGSｺﾞｼｯｸE" w:eastAsia="HGSｺﾞｼｯｸE" w:hAnsi="HGSｺﾞｼｯｸE" w:hint="eastAsia"/>
                          <w:sz w:val="40"/>
                          <w:szCs w:val="40"/>
                        </w:rPr>
                        <w:t>（</w:t>
                      </w:r>
                      <w:r w:rsidRPr="00D07F8B">
                        <w:rPr>
                          <w:rFonts w:ascii="HGSｺﾞｼｯｸE" w:eastAsia="HGSｺﾞｼｯｸE" w:hAnsi="HGSｺﾞｼｯｸE"/>
                          <w:sz w:val="40"/>
                          <w:szCs w:val="40"/>
                        </w:rPr>
                        <w:t>平成29年度～令和</w:t>
                      </w:r>
                      <w:r w:rsidR="00846D4E" w:rsidRPr="00D07F8B">
                        <w:rPr>
                          <w:rFonts w:ascii="HGSｺﾞｼｯｸE" w:eastAsia="HGSｺﾞｼｯｸE" w:hAnsi="HGSｺﾞｼｯｸE" w:hint="eastAsia"/>
                          <w:sz w:val="40"/>
                          <w:szCs w:val="40"/>
                        </w:rPr>
                        <w:t>３</w:t>
                      </w:r>
                      <w:r w:rsidRPr="00D07F8B">
                        <w:rPr>
                          <w:rFonts w:ascii="HGSｺﾞｼｯｸE" w:eastAsia="HGSｺﾞｼｯｸE" w:hAnsi="HGSｺﾞｼｯｸE"/>
                          <w:sz w:val="40"/>
                          <w:szCs w:val="40"/>
                        </w:rPr>
                        <w:t>年度）</w:t>
                      </w:r>
                      <w:r w:rsidRPr="00D07F8B">
                        <w:rPr>
                          <w:rFonts w:ascii="HGSｺﾞｼｯｸE" w:eastAsia="HGSｺﾞｼｯｸE" w:hAnsi="HGSｺﾞｼｯｸE" w:hint="eastAsia"/>
                          <w:sz w:val="40"/>
                          <w:szCs w:val="40"/>
                        </w:rPr>
                        <w:t xml:space="preserve">　</w:t>
                      </w:r>
                      <w:r w:rsidRPr="00D07F8B">
                        <w:rPr>
                          <w:rFonts w:ascii="HGSｺﾞｼｯｸE" w:eastAsia="HGSｺﾞｼｯｸE" w:hAnsi="HGSｺﾞｼｯｸE"/>
                          <w:sz w:val="40"/>
                          <w:szCs w:val="40"/>
                        </w:rPr>
                        <w:t xml:space="preserve">　</w:t>
                      </w:r>
                    </w:p>
                  </w:txbxContent>
                </v:textbox>
                <w10:wrap anchorx="margin"/>
              </v:shape>
            </w:pict>
          </mc:Fallback>
        </mc:AlternateContent>
      </w:r>
    </w:p>
    <w:p w14:paraId="36E6ED12" w14:textId="40F546DD" w:rsidR="0046745B" w:rsidRDefault="00C244D3" w:rsidP="0046745B">
      <w:pPr>
        <w:rPr>
          <w:rFonts w:ascii="HGSｺﾞｼｯｸE" w:eastAsia="HGSｺﾞｼｯｸE" w:hAnsi="HGSｺﾞｼｯｸE"/>
          <w:sz w:val="28"/>
          <w:szCs w:val="28"/>
        </w:rPr>
      </w:pPr>
      <w:r>
        <w:rPr>
          <w:rFonts w:ascii="HGSｺﾞｼｯｸE" w:eastAsia="HGSｺﾞｼｯｸE" w:hAnsi="HGSｺﾞｼｯｸE"/>
          <w:noProof/>
          <w:sz w:val="28"/>
          <w:szCs w:val="28"/>
        </w:rPr>
        <mc:AlternateContent>
          <mc:Choice Requires="wps">
            <w:drawing>
              <wp:anchor distT="0" distB="0" distL="114300" distR="114300" simplePos="0" relativeHeight="251692032" behindDoc="0" locked="0" layoutInCell="1" allowOverlap="1" wp14:anchorId="554BF471" wp14:editId="6979A412">
                <wp:simplePos x="0" y="0"/>
                <wp:positionH relativeFrom="margin">
                  <wp:posOffset>7570470</wp:posOffset>
                </wp:positionH>
                <wp:positionV relativeFrom="paragraph">
                  <wp:posOffset>365760</wp:posOffset>
                </wp:positionV>
                <wp:extent cx="1283970" cy="3086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83970" cy="308610"/>
                        </a:xfrm>
                        <a:prstGeom prst="rect">
                          <a:avLst/>
                        </a:prstGeom>
                        <a:noFill/>
                        <a:ln w="6350">
                          <a:noFill/>
                        </a:ln>
                      </wps:spPr>
                      <wps:txbx>
                        <w:txbxContent>
                          <w:p w14:paraId="1805F236" w14:textId="070642FD" w:rsidR="00303AF5" w:rsidRDefault="00303AF5">
                            <w:r w:rsidRPr="003A330E">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要因</w:t>
                            </w:r>
                            <w:r>
                              <w:rPr>
                                <w:rFonts w:ascii="HGSｺﾞｼｯｸE" w:eastAsia="HGSｺﾞｼｯｸE" w:hAnsi="HGSｺﾞｼｯｸE"/>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BF471" id="_x0000_t202" coordsize="21600,21600" o:spt="202" path="m,l,21600r21600,l21600,xe">
                <v:stroke joinstyle="miter"/>
                <v:path gradientshapeok="t" o:connecttype="rect"/>
              </v:shapetype>
              <v:shape id="テキスト ボックス 4" o:spid="_x0000_s1028" type="#_x0000_t202" style="position:absolute;left:0;text-align:left;margin-left:596.1pt;margin-top:28.8pt;width:101.1pt;height:24.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" filled="f" stroked="f" strokeweight=".5pt">
                <v:textbox>
                  <w:txbxContent>
                    <w:p w14:paraId="1805F236" w14:textId="070642FD" w:rsidR="00303AF5" w:rsidRDefault="00303AF5">
                      <w:r w:rsidRPr="003A330E">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要因</w:t>
                      </w:r>
                      <w:r>
                        <w:rPr>
                          <w:rFonts w:ascii="HGSｺﾞｼｯｸE" w:eastAsia="HGSｺﾞｼｯｸE" w:hAnsi="HGSｺﾞｼｯｸE"/>
                          <w:sz w:val="24"/>
                          <w:szCs w:val="24"/>
                        </w:rPr>
                        <w:t>等</w:t>
                      </w:r>
                    </w:p>
                  </w:txbxContent>
                </v:textbox>
                <w10:wrap anchorx="margin"/>
              </v:shape>
            </w:pict>
          </mc:Fallback>
        </mc:AlternateContent>
      </w:r>
      <w:r>
        <w:rPr>
          <w:rFonts w:ascii="HGSｺﾞｼｯｸE" w:eastAsia="HGSｺﾞｼｯｸE" w:hAnsi="HGSｺﾞｼｯｸE"/>
          <w:noProof/>
          <w:sz w:val="28"/>
          <w:szCs w:val="28"/>
        </w:rPr>
        <mc:AlternateContent>
          <mc:Choice Requires="wps">
            <w:drawing>
              <wp:anchor distT="0" distB="0" distL="114300" distR="114300" simplePos="0" relativeHeight="251677696" behindDoc="0" locked="0" layoutInCell="1" allowOverlap="1" wp14:anchorId="6DBCFC6B" wp14:editId="4BE739DD">
                <wp:simplePos x="0" y="0"/>
                <wp:positionH relativeFrom="margin">
                  <wp:posOffset>-113665</wp:posOffset>
                </wp:positionH>
                <wp:positionV relativeFrom="paragraph">
                  <wp:posOffset>349250</wp:posOffset>
                </wp:positionV>
                <wp:extent cx="3099435" cy="308610"/>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3099435" cy="308610"/>
                        </a:xfrm>
                        <a:prstGeom prst="rect">
                          <a:avLst/>
                        </a:prstGeom>
                        <a:solidFill>
                          <a:schemeClr val="lt1"/>
                        </a:solidFill>
                        <a:ln w="6350">
                          <a:noFill/>
                        </a:ln>
                      </wps:spPr>
                      <wps:txbx>
                        <w:txbxContent>
                          <w:p w14:paraId="3D76C0E7" w14:textId="4E322CEE" w:rsidR="0056386B" w:rsidRPr="006F091A" w:rsidRDefault="0056386B">
                            <w:pPr>
                              <w:rPr>
                                <w:dstrike/>
                                <w:color w:val="FF0000"/>
                              </w:rPr>
                            </w:pPr>
                            <w:r w:rsidRPr="003A330E">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計画期間中における取組</w:t>
                            </w:r>
                            <w:r>
                              <w:rPr>
                                <w:rFonts w:ascii="HGSｺﾞｼｯｸE" w:eastAsia="HGSｺﾞｼｯｸE" w:hAnsi="HGSｺﾞｼｯｸE"/>
                                <w:sz w:val="24"/>
                                <w:szCs w:val="24"/>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FC6B" id="_x0000_s1029" type="#_x0000_t202" style="position:absolute;left:0;text-align:left;margin-left:-8.95pt;margin-top:27.5pt;width:244.05pt;height:2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" fillcolor="white [3201]" stroked="f" strokeweight=".5pt">
                <v:textbox>
                  <w:txbxContent>
                    <w:p w14:paraId="3D76C0E7" w14:textId="4E322CEE" w:rsidR="0056386B" w:rsidRPr="006F091A" w:rsidRDefault="0056386B">
                      <w:pPr>
                        <w:rPr>
                          <w:dstrike/>
                          <w:color w:val="FF0000"/>
                        </w:rPr>
                      </w:pPr>
                      <w:r w:rsidRPr="003A330E">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計画期間中における取組</w:t>
                      </w:r>
                      <w:r>
                        <w:rPr>
                          <w:rFonts w:ascii="HGSｺﾞｼｯｸE" w:eastAsia="HGSｺﾞｼｯｸE" w:hAnsi="HGSｺﾞｼｯｸE"/>
                          <w:sz w:val="24"/>
                          <w:szCs w:val="24"/>
                        </w:rPr>
                        <w:t>実績</w:t>
                      </w:r>
                    </w:p>
                  </w:txbxContent>
                </v:textbox>
                <w10:wrap anchorx="margin"/>
              </v:shape>
            </w:pict>
          </mc:Fallback>
        </mc:AlternateContent>
      </w:r>
      <w:r w:rsidR="00384796" w:rsidRPr="009E3FE3">
        <w:rPr>
          <w:rFonts w:ascii="HGSｺﾞｼｯｸE" w:eastAsia="HGSｺﾞｼｯｸE" w:hAnsi="HGSｺﾞｼｯｸE"/>
          <w:noProof/>
          <w:sz w:val="28"/>
          <w:szCs w:val="28"/>
        </w:rPr>
        <mc:AlternateContent>
          <mc:Choice Requires="wps">
            <w:drawing>
              <wp:anchor distT="0" distB="0" distL="114300" distR="114300" simplePos="0" relativeHeight="251659264" behindDoc="0" locked="0" layoutInCell="1" allowOverlap="1" wp14:anchorId="03629723" wp14:editId="1F7AE48A">
                <wp:simplePos x="0" y="0"/>
                <wp:positionH relativeFrom="margin">
                  <wp:posOffset>-283209</wp:posOffset>
                </wp:positionH>
                <wp:positionV relativeFrom="paragraph">
                  <wp:posOffset>443865</wp:posOffset>
                </wp:positionV>
                <wp:extent cx="7833360" cy="8848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3360" cy="8848725"/>
                        </a:xfrm>
                        <a:prstGeom prst="rect">
                          <a:avLst/>
                        </a:prstGeom>
                        <a:solidFill>
                          <a:srgbClr val="FFFFFF"/>
                        </a:solidFill>
                        <a:ln w="9525">
                          <a:noFill/>
                          <a:miter lim="800000"/>
                          <a:headEnd/>
                          <a:tailEnd/>
                        </a:ln>
                      </wps:spPr>
                      <wps:txbx>
                        <w:txbxContent>
                          <w:p w14:paraId="4CD62F1B" w14:textId="77777777" w:rsidR="001F1818" w:rsidRPr="003A330E" w:rsidRDefault="001F1818">
                            <w:pPr>
                              <w:rPr>
                                <w:rFonts w:ascii="HGSｺﾞｼｯｸE" w:eastAsia="HGSｺﾞｼｯｸE" w:hAnsi="HGSｺﾞｼｯｸE"/>
                                <w:sz w:val="22"/>
                              </w:rPr>
                            </w:pPr>
                          </w:p>
                          <w:tbl>
                            <w:tblPr>
                              <w:tblStyle w:val="aa"/>
                              <w:tblW w:w="11655" w:type="dxa"/>
                              <w:tblInd w:w="-165" w:type="dxa"/>
                              <w:tblLook w:val="04A0" w:firstRow="1" w:lastRow="0" w:firstColumn="1" w:lastColumn="0" w:noHBand="0" w:noVBand="1"/>
                            </w:tblPr>
                            <w:tblGrid>
                              <w:gridCol w:w="451"/>
                              <w:gridCol w:w="429"/>
                              <w:gridCol w:w="3090"/>
                              <w:gridCol w:w="1622"/>
                              <w:gridCol w:w="1237"/>
                              <w:gridCol w:w="1237"/>
                              <w:gridCol w:w="1237"/>
                              <w:gridCol w:w="1237"/>
                              <w:gridCol w:w="1115"/>
                            </w:tblGrid>
                            <w:tr w:rsidR="00D07AA5" w:rsidRPr="00D07AA5" w14:paraId="368F1D3A" w14:textId="2903CAC5" w:rsidTr="00A478C3">
                              <w:trPr>
                                <w:trHeight w:val="1366"/>
                              </w:trPr>
                              <w:tc>
                                <w:tcPr>
                                  <w:tcW w:w="451" w:type="dxa"/>
                                  <w:tcBorders>
                                    <w:top w:val="single" w:sz="18" w:space="0" w:color="auto"/>
                                    <w:left w:val="single" w:sz="18" w:space="0" w:color="auto"/>
                                    <w:bottom w:val="single" w:sz="18" w:space="0" w:color="auto"/>
                                  </w:tcBorders>
                                </w:tcPr>
                                <w:p w14:paraId="4FDA0370" w14:textId="77777777" w:rsidR="00D07AA5" w:rsidRPr="00D07AA5" w:rsidRDefault="00D07AA5" w:rsidP="001C4B89">
                                  <w:pPr>
                                    <w:rPr>
                                      <w:rFonts w:asciiTheme="majorEastAsia" w:eastAsiaTheme="majorEastAsia" w:hAnsiTheme="majorEastAsia"/>
                                      <w:sz w:val="22"/>
                                    </w:rPr>
                                  </w:pPr>
                                </w:p>
                              </w:tc>
                              <w:tc>
                                <w:tcPr>
                                  <w:tcW w:w="3519" w:type="dxa"/>
                                  <w:gridSpan w:val="2"/>
                                  <w:tcBorders>
                                    <w:top w:val="single" w:sz="18" w:space="0" w:color="auto"/>
                                    <w:bottom w:val="single" w:sz="18" w:space="0" w:color="auto"/>
                                  </w:tcBorders>
                                  <w:vAlign w:val="center"/>
                                </w:tcPr>
                                <w:p w14:paraId="79C2B75A"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事　　項</w:t>
                                  </w:r>
                                </w:p>
                              </w:tc>
                              <w:tc>
                                <w:tcPr>
                                  <w:tcW w:w="1622" w:type="dxa"/>
                                  <w:tcBorders>
                                    <w:top w:val="single" w:sz="18" w:space="0" w:color="auto"/>
                                    <w:bottom w:val="single" w:sz="18" w:space="0" w:color="auto"/>
                                  </w:tcBorders>
                                  <w:vAlign w:val="center"/>
                                </w:tcPr>
                                <w:p w14:paraId="3E00E577"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目　標</w:t>
                                  </w:r>
                                </w:p>
                              </w:tc>
                              <w:tc>
                                <w:tcPr>
                                  <w:tcW w:w="1237" w:type="dxa"/>
                                  <w:tcBorders>
                                    <w:top w:val="single" w:sz="18" w:space="0" w:color="auto"/>
                                    <w:bottom w:val="single" w:sz="18" w:space="0" w:color="auto"/>
                                  </w:tcBorders>
                                  <w:vAlign w:val="center"/>
                                </w:tcPr>
                                <w:p w14:paraId="07647125" w14:textId="373EC256"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29年度</w:t>
                                  </w:r>
                                </w:p>
                              </w:tc>
                              <w:tc>
                                <w:tcPr>
                                  <w:tcW w:w="1237" w:type="dxa"/>
                                  <w:tcBorders>
                                    <w:top w:val="single" w:sz="18" w:space="0" w:color="auto"/>
                                    <w:bottom w:val="single" w:sz="18" w:space="0" w:color="auto"/>
                                  </w:tcBorders>
                                  <w:vAlign w:val="center"/>
                                </w:tcPr>
                                <w:p w14:paraId="5F2AE850" w14:textId="1BD4396D"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30</w:t>
                                  </w:r>
                                  <w:r w:rsidRPr="00D07AA5">
                                    <w:rPr>
                                      <w:rFonts w:asciiTheme="majorEastAsia" w:eastAsiaTheme="majorEastAsia" w:hAnsiTheme="majorEastAsia"/>
                                      <w:sz w:val="22"/>
                                    </w:rPr>
                                    <w:t>年</w:t>
                                  </w:r>
                                  <w:r w:rsidRPr="00D07AA5">
                                    <w:rPr>
                                      <w:rFonts w:asciiTheme="majorEastAsia" w:eastAsiaTheme="majorEastAsia" w:hAnsiTheme="majorEastAsia" w:hint="eastAsia"/>
                                      <w:sz w:val="22"/>
                                    </w:rPr>
                                    <w:t>度</w:t>
                                  </w:r>
                                </w:p>
                              </w:tc>
                              <w:tc>
                                <w:tcPr>
                                  <w:tcW w:w="1237" w:type="dxa"/>
                                  <w:tcBorders>
                                    <w:top w:val="single" w:sz="18" w:space="0" w:color="auto"/>
                                    <w:bottom w:val="single" w:sz="18" w:space="0" w:color="auto"/>
                                  </w:tcBorders>
                                  <w:vAlign w:val="center"/>
                                </w:tcPr>
                                <w:p w14:paraId="0382FA3E"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令和</w:t>
                                  </w:r>
                                </w:p>
                                <w:p w14:paraId="7CF1BC23" w14:textId="06A3A0BB"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元年</w:t>
                                  </w:r>
                                  <w:r w:rsidRPr="00D07AA5">
                                    <w:rPr>
                                      <w:rFonts w:asciiTheme="majorEastAsia" w:eastAsiaTheme="majorEastAsia" w:hAnsiTheme="majorEastAsia" w:hint="eastAsia"/>
                                      <w:sz w:val="22"/>
                                    </w:rPr>
                                    <w:t>度</w:t>
                                  </w:r>
                                </w:p>
                              </w:tc>
                              <w:tc>
                                <w:tcPr>
                                  <w:tcW w:w="1237" w:type="dxa"/>
                                  <w:tcBorders>
                                    <w:top w:val="single" w:sz="18" w:space="0" w:color="auto"/>
                                    <w:bottom w:val="single" w:sz="18" w:space="0" w:color="auto"/>
                                  </w:tcBorders>
                                  <w:vAlign w:val="center"/>
                                </w:tcPr>
                                <w:p w14:paraId="436FE41E" w14:textId="35295C46"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２年度</w:t>
                                  </w:r>
                                </w:p>
                              </w:tc>
                              <w:tc>
                                <w:tcPr>
                                  <w:tcW w:w="1115" w:type="dxa"/>
                                  <w:tcBorders>
                                    <w:top w:val="single" w:sz="18" w:space="0" w:color="auto"/>
                                    <w:bottom w:val="single" w:sz="18" w:space="0" w:color="auto"/>
                                    <w:right w:val="single" w:sz="18" w:space="0" w:color="auto"/>
                                  </w:tcBorders>
                                  <w:vAlign w:val="center"/>
                                </w:tcPr>
                                <w:p w14:paraId="1186A3D0" w14:textId="771B4A38"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３年度</w:t>
                                  </w:r>
                                </w:p>
                              </w:tc>
                            </w:tr>
                            <w:tr w:rsidR="00D07AA5" w:rsidRPr="00D07AA5" w14:paraId="5F891258" w14:textId="75471789" w:rsidTr="00A478C3">
                              <w:trPr>
                                <w:trHeight w:val="1366"/>
                              </w:trPr>
                              <w:tc>
                                <w:tcPr>
                                  <w:tcW w:w="451" w:type="dxa"/>
                                  <w:vMerge w:val="restart"/>
                                  <w:tcBorders>
                                    <w:top w:val="single" w:sz="18" w:space="0" w:color="auto"/>
                                    <w:left w:val="single" w:sz="18" w:space="0" w:color="auto"/>
                                  </w:tcBorders>
                                  <w:vAlign w:val="center"/>
                                </w:tcPr>
                                <w:p w14:paraId="2B611B1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１</w:t>
                                  </w:r>
                                </w:p>
                              </w:tc>
                              <w:tc>
                                <w:tcPr>
                                  <w:tcW w:w="3519" w:type="dxa"/>
                                  <w:gridSpan w:val="2"/>
                                  <w:tcBorders>
                                    <w:top w:val="single" w:sz="18" w:space="0" w:color="auto"/>
                                    <w:bottom w:val="nil"/>
                                  </w:tcBorders>
                                  <w:vAlign w:val="center"/>
                                </w:tcPr>
                                <w:p w14:paraId="475996E7"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府立高等職業技術専門校の職業訓練における就職率（障がい者訓練を除く）</w:t>
                                  </w:r>
                                </w:p>
                              </w:tc>
                              <w:tc>
                                <w:tcPr>
                                  <w:tcW w:w="1622" w:type="dxa"/>
                                  <w:tcBorders>
                                    <w:top w:val="single" w:sz="18" w:space="0" w:color="auto"/>
                                  </w:tcBorders>
                                  <w:vAlign w:val="center"/>
                                </w:tcPr>
                                <w:p w14:paraId="52FEE951"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6BE675AD" w14:textId="492A0FB3"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225005D0" w14:textId="6DA91320"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7BD6A887" w14:textId="0A4FAF4F"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1849BA9F" w14:textId="60CB8C6A"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115" w:type="dxa"/>
                                  <w:tcBorders>
                                    <w:right w:val="single" w:sz="18" w:space="0" w:color="auto"/>
                                  </w:tcBorders>
                                  <w:vAlign w:val="center"/>
                                </w:tcPr>
                                <w:p w14:paraId="435ECCB8" w14:textId="77777777" w:rsidR="00D07AA5" w:rsidRPr="00D07AA5" w:rsidRDefault="00D07AA5" w:rsidP="001C4B89">
                                  <w:pPr>
                                    <w:jc w:val="center"/>
                                    <w:rPr>
                                      <w:rFonts w:asciiTheme="majorEastAsia" w:eastAsiaTheme="majorEastAsia" w:hAnsiTheme="majorEastAsia"/>
                                      <w:sz w:val="22"/>
                                    </w:rPr>
                                  </w:pPr>
                                </w:p>
                              </w:tc>
                            </w:tr>
                            <w:tr w:rsidR="00D07AA5" w:rsidRPr="00D07AA5" w14:paraId="61F400FE" w14:textId="26E082B1" w:rsidTr="00A478C3">
                              <w:trPr>
                                <w:trHeight w:val="1366"/>
                              </w:trPr>
                              <w:tc>
                                <w:tcPr>
                                  <w:tcW w:w="451" w:type="dxa"/>
                                  <w:vMerge/>
                                  <w:tcBorders>
                                    <w:left w:val="single" w:sz="18" w:space="0" w:color="auto"/>
                                  </w:tcBorders>
                                </w:tcPr>
                                <w:p w14:paraId="289196BB" w14:textId="77777777" w:rsidR="00D07AA5" w:rsidRPr="00D07AA5" w:rsidRDefault="00D07AA5" w:rsidP="001C4B89">
                                  <w:pPr>
                                    <w:jc w:val="center"/>
                                    <w:rPr>
                                      <w:rFonts w:asciiTheme="majorEastAsia" w:eastAsiaTheme="majorEastAsia" w:hAnsiTheme="majorEastAsia"/>
                                      <w:sz w:val="22"/>
                                    </w:rPr>
                                  </w:pPr>
                                </w:p>
                              </w:tc>
                              <w:tc>
                                <w:tcPr>
                                  <w:tcW w:w="429" w:type="dxa"/>
                                  <w:vMerge w:val="restart"/>
                                  <w:tcBorders>
                                    <w:top w:val="nil"/>
                                  </w:tcBorders>
                                  <w:vAlign w:val="center"/>
                                </w:tcPr>
                                <w:p w14:paraId="745058D3" w14:textId="77777777" w:rsidR="00D07AA5" w:rsidRPr="00D07AA5" w:rsidRDefault="00D07AA5" w:rsidP="001C4B89"/>
                              </w:tc>
                              <w:tc>
                                <w:tcPr>
                                  <w:tcW w:w="3090" w:type="dxa"/>
                                  <w:vAlign w:val="center"/>
                                </w:tcPr>
                                <w:p w14:paraId="496C8F23"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ものづくり分野等の人材育成にかかる訓練（学卒者訓練）における就職率</w:t>
                                  </w:r>
                                </w:p>
                              </w:tc>
                              <w:tc>
                                <w:tcPr>
                                  <w:tcW w:w="1622" w:type="dxa"/>
                                  <w:vAlign w:val="center"/>
                                </w:tcPr>
                                <w:p w14:paraId="64BC0E8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毎年90％以上</w:t>
                                  </w:r>
                                </w:p>
                              </w:tc>
                              <w:tc>
                                <w:tcPr>
                                  <w:tcW w:w="1237" w:type="dxa"/>
                                  <w:vAlign w:val="center"/>
                                </w:tcPr>
                                <w:p w14:paraId="652CCC0E" w14:textId="0419142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0</w:t>
                                  </w:r>
                                </w:p>
                              </w:tc>
                              <w:tc>
                                <w:tcPr>
                                  <w:tcW w:w="1237" w:type="dxa"/>
                                  <w:vAlign w:val="center"/>
                                </w:tcPr>
                                <w:p w14:paraId="41B086D9" w14:textId="36D42AE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2</w:t>
                                  </w:r>
                                </w:p>
                              </w:tc>
                              <w:tc>
                                <w:tcPr>
                                  <w:tcW w:w="1237" w:type="dxa"/>
                                  <w:vAlign w:val="center"/>
                                </w:tcPr>
                                <w:p w14:paraId="729C3848" w14:textId="55B0FF5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p>
                              </w:tc>
                              <w:tc>
                                <w:tcPr>
                                  <w:tcW w:w="1237" w:type="dxa"/>
                                  <w:vAlign w:val="center"/>
                                </w:tcPr>
                                <w:p w14:paraId="1D871316" w14:textId="5E3A11B2"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91.7</w:t>
                                  </w:r>
                                </w:p>
                              </w:tc>
                              <w:tc>
                                <w:tcPr>
                                  <w:tcW w:w="1115" w:type="dxa"/>
                                  <w:tcBorders>
                                    <w:right w:val="single" w:sz="18" w:space="0" w:color="auto"/>
                                  </w:tcBorders>
                                  <w:vAlign w:val="center"/>
                                </w:tcPr>
                                <w:p w14:paraId="0E027D98" w14:textId="2DE62578"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90.6</w:t>
                                  </w:r>
                                </w:p>
                              </w:tc>
                            </w:tr>
                            <w:tr w:rsidR="00D07AA5" w:rsidRPr="00D07AA5" w14:paraId="76F2A083" w14:textId="1098FA07" w:rsidTr="00A478C3">
                              <w:trPr>
                                <w:trHeight w:val="1366"/>
                              </w:trPr>
                              <w:tc>
                                <w:tcPr>
                                  <w:tcW w:w="451" w:type="dxa"/>
                                  <w:vMerge/>
                                  <w:tcBorders>
                                    <w:left w:val="single" w:sz="18" w:space="0" w:color="auto"/>
                                    <w:bottom w:val="single" w:sz="18" w:space="0" w:color="auto"/>
                                  </w:tcBorders>
                                </w:tcPr>
                                <w:p w14:paraId="68D6ED7B" w14:textId="77777777" w:rsidR="00D07AA5" w:rsidRPr="00D07AA5" w:rsidRDefault="00D07AA5" w:rsidP="001C4B89">
                                  <w:pPr>
                                    <w:jc w:val="center"/>
                                    <w:rPr>
                                      <w:rFonts w:asciiTheme="majorEastAsia" w:eastAsiaTheme="majorEastAsia" w:hAnsiTheme="majorEastAsia"/>
                                      <w:sz w:val="22"/>
                                    </w:rPr>
                                  </w:pPr>
                                </w:p>
                              </w:tc>
                              <w:tc>
                                <w:tcPr>
                                  <w:tcW w:w="429" w:type="dxa"/>
                                  <w:vMerge/>
                                  <w:tcBorders>
                                    <w:top w:val="nil"/>
                                    <w:bottom w:val="single" w:sz="18" w:space="0" w:color="auto"/>
                                  </w:tcBorders>
                                  <w:vAlign w:val="center"/>
                                </w:tcPr>
                                <w:p w14:paraId="18618664" w14:textId="77777777" w:rsidR="00D07AA5" w:rsidRPr="00D07AA5" w:rsidRDefault="00D07AA5" w:rsidP="001C4B89">
                                  <w:pPr>
                                    <w:jc w:val="center"/>
                                    <w:rPr>
                                      <w:rFonts w:asciiTheme="majorEastAsia" w:eastAsiaTheme="majorEastAsia" w:hAnsiTheme="majorEastAsia"/>
                                      <w:sz w:val="22"/>
                                    </w:rPr>
                                  </w:pPr>
                                </w:p>
                              </w:tc>
                              <w:tc>
                                <w:tcPr>
                                  <w:tcW w:w="3090" w:type="dxa"/>
                                  <w:tcBorders>
                                    <w:bottom w:val="single" w:sz="18" w:space="0" w:color="auto"/>
                                  </w:tcBorders>
                                  <w:vAlign w:val="center"/>
                                </w:tcPr>
                                <w:p w14:paraId="706D63B8"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中高年の離職者や母子家庭の母等を対象にした訓練（離職者訓練）における就職率</w:t>
                                  </w:r>
                                </w:p>
                              </w:tc>
                              <w:tc>
                                <w:tcPr>
                                  <w:tcW w:w="1622" w:type="dxa"/>
                                  <w:tcBorders>
                                    <w:bottom w:val="single" w:sz="18" w:space="0" w:color="auto"/>
                                  </w:tcBorders>
                                  <w:vAlign w:val="center"/>
                                </w:tcPr>
                                <w:p w14:paraId="2F978F4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bottom w:val="single" w:sz="18" w:space="0" w:color="auto"/>
                                  </w:tcBorders>
                                  <w:vAlign w:val="center"/>
                                </w:tcPr>
                                <w:p w14:paraId="62CD6F2B" w14:textId="16230038"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19A0D731" w14:textId="48E58A1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15B7E9CA" w14:textId="61957A32"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6460F70D" w14:textId="56A38F3D"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93.4</w:t>
                                  </w:r>
                                </w:p>
                              </w:tc>
                              <w:tc>
                                <w:tcPr>
                                  <w:tcW w:w="1115" w:type="dxa"/>
                                  <w:tcBorders>
                                    <w:bottom w:val="single" w:sz="18" w:space="0" w:color="auto"/>
                                    <w:right w:val="single" w:sz="18" w:space="0" w:color="auto"/>
                                  </w:tcBorders>
                                  <w:vAlign w:val="center"/>
                                </w:tcPr>
                                <w:p w14:paraId="57BC8ECC" w14:textId="33FCCD8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93.3</w:t>
                                  </w:r>
                                </w:p>
                              </w:tc>
                            </w:tr>
                            <w:tr w:rsidR="00D07AA5" w:rsidRPr="00D07AA5" w14:paraId="7BA28D5D" w14:textId="77BF010C" w:rsidTr="00A478C3">
                              <w:trPr>
                                <w:trHeight w:val="1366"/>
                              </w:trPr>
                              <w:tc>
                                <w:tcPr>
                                  <w:tcW w:w="451" w:type="dxa"/>
                                  <w:tcBorders>
                                    <w:top w:val="single" w:sz="18" w:space="0" w:color="auto"/>
                                    <w:left w:val="single" w:sz="18" w:space="0" w:color="auto"/>
                                    <w:bottom w:val="single" w:sz="18" w:space="0" w:color="auto"/>
                                  </w:tcBorders>
                                  <w:vAlign w:val="center"/>
                                </w:tcPr>
                                <w:p w14:paraId="5504A5E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２</w:t>
                                  </w:r>
                                </w:p>
                              </w:tc>
                              <w:tc>
                                <w:tcPr>
                                  <w:tcW w:w="3519" w:type="dxa"/>
                                  <w:gridSpan w:val="2"/>
                                  <w:tcBorders>
                                    <w:top w:val="single" w:sz="18" w:space="0" w:color="auto"/>
                                    <w:bottom w:val="single" w:sz="18" w:space="0" w:color="auto"/>
                                  </w:tcBorders>
                                  <w:vAlign w:val="center"/>
                                </w:tcPr>
                                <w:p w14:paraId="2E5E0A9A"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大阪障害者職業能力開発校及び府立高等職業技術専門校の障がい者の職業訓練における就職率</w:t>
                                  </w:r>
                                </w:p>
                              </w:tc>
                              <w:tc>
                                <w:tcPr>
                                  <w:tcW w:w="1622" w:type="dxa"/>
                                  <w:tcBorders>
                                    <w:top w:val="single" w:sz="18" w:space="0" w:color="auto"/>
                                    <w:bottom w:val="single" w:sz="18" w:space="0" w:color="auto"/>
                                  </w:tcBorders>
                                  <w:vAlign w:val="center"/>
                                </w:tcPr>
                                <w:p w14:paraId="68C994C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top w:val="single" w:sz="18" w:space="0" w:color="auto"/>
                                    <w:bottom w:val="single" w:sz="18" w:space="0" w:color="auto"/>
                                  </w:tcBorders>
                                  <w:vAlign w:val="center"/>
                                </w:tcPr>
                                <w:p w14:paraId="62A0C291" w14:textId="1BCC8568"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86</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p>
                              </w:tc>
                              <w:tc>
                                <w:tcPr>
                                  <w:tcW w:w="1237" w:type="dxa"/>
                                  <w:tcBorders>
                                    <w:top w:val="single" w:sz="18" w:space="0" w:color="auto"/>
                                    <w:bottom w:val="single" w:sz="18" w:space="0" w:color="auto"/>
                                  </w:tcBorders>
                                  <w:vAlign w:val="center"/>
                                </w:tcPr>
                                <w:p w14:paraId="31980861" w14:textId="0ED4EFB7"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6％</w:t>
                                  </w:r>
                                </w:p>
                              </w:tc>
                              <w:tc>
                                <w:tcPr>
                                  <w:tcW w:w="1237" w:type="dxa"/>
                                  <w:tcBorders>
                                    <w:top w:val="single" w:sz="18" w:space="0" w:color="auto"/>
                                    <w:bottom w:val="single" w:sz="18" w:space="0" w:color="auto"/>
                                  </w:tcBorders>
                                  <w:vAlign w:val="center"/>
                                </w:tcPr>
                                <w:p w14:paraId="0A26A301" w14:textId="7FC7E51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74</w:t>
                                  </w:r>
                                  <w:r w:rsidRPr="00D07AA5">
                                    <w:rPr>
                                      <w:rFonts w:asciiTheme="majorEastAsia" w:eastAsiaTheme="majorEastAsia" w:hAnsiTheme="majorEastAsia" w:hint="eastAsia"/>
                                      <w:sz w:val="22"/>
                                    </w:rPr>
                                    <w:t>.2</w:t>
                                  </w:r>
                                  <w:r w:rsidRPr="00D07AA5">
                                    <w:rPr>
                                      <w:rFonts w:asciiTheme="majorEastAsia" w:eastAsiaTheme="majorEastAsia" w:hAnsiTheme="majorEastAsia"/>
                                      <w:sz w:val="22"/>
                                    </w:rPr>
                                    <w:t>％</w:t>
                                  </w:r>
                                </w:p>
                              </w:tc>
                              <w:tc>
                                <w:tcPr>
                                  <w:tcW w:w="1237" w:type="dxa"/>
                                  <w:tcBorders>
                                    <w:top w:val="single" w:sz="18" w:space="0" w:color="auto"/>
                                    <w:bottom w:val="single" w:sz="18" w:space="0" w:color="auto"/>
                                  </w:tcBorders>
                                  <w:vAlign w:val="center"/>
                                </w:tcPr>
                                <w:p w14:paraId="185E7B07" w14:textId="5BBB021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75.2</w:t>
                                  </w:r>
                                </w:p>
                              </w:tc>
                              <w:tc>
                                <w:tcPr>
                                  <w:tcW w:w="1115" w:type="dxa"/>
                                  <w:tcBorders>
                                    <w:top w:val="single" w:sz="18" w:space="0" w:color="auto"/>
                                    <w:bottom w:val="single" w:sz="18" w:space="0" w:color="auto"/>
                                    <w:right w:val="single" w:sz="18" w:space="0" w:color="auto"/>
                                  </w:tcBorders>
                                  <w:vAlign w:val="center"/>
                                </w:tcPr>
                                <w:p w14:paraId="75981A80" w14:textId="1088003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83.6</w:t>
                                  </w:r>
                                </w:p>
                              </w:tc>
                            </w:tr>
                            <w:tr w:rsidR="00D07AA5" w:rsidRPr="00D07AA5" w14:paraId="63BE91F1" w14:textId="673D8520" w:rsidTr="00A478C3">
                              <w:trPr>
                                <w:trHeight w:val="1366"/>
                              </w:trPr>
                              <w:tc>
                                <w:tcPr>
                                  <w:tcW w:w="451" w:type="dxa"/>
                                  <w:tcBorders>
                                    <w:top w:val="single" w:sz="18" w:space="0" w:color="auto"/>
                                    <w:left w:val="single" w:sz="18" w:space="0" w:color="auto"/>
                                    <w:bottom w:val="single" w:sz="18" w:space="0" w:color="auto"/>
                                  </w:tcBorders>
                                  <w:vAlign w:val="center"/>
                                </w:tcPr>
                                <w:p w14:paraId="2616101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３</w:t>
                                  </w:r>
                                </w:p>
                              </w:tc>
                              <w:tc>
                                <w:tcPr>
                                  <w:tcW w:w="3519" w:type="dxa"/>
                                  <w:gridSpan w:val="2"/>
                                  <w:tcBorders>
                                    <w:top w:val="single" w:sz="18" w:space="0" w:color="auto"/>
                                    <w:bottom w:val="single" w:sz="18" w:space="0" w:color="auto"/>
                                  </w:tcBorders>
                                  <w:vAlign w:val="center"/>
                                </w:tcPr>
                                <w:p w14:paraId="3774EE98"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民間教育訓練機関を活用した職業訓練における就職率（障がい者訓練を除く）</w:t>
                                  </w:r>
                                </w:p>
                              </w:tc>
                              <w:tc>
                                <w:tcPr>
                                  <w:tcW w:w="1622" w:type="dxa"/>
                                  <w:tcBorders>
                                    <w:top w:val="single" w:sz="18" w:space="0" w:color="auto"/>
                                    <w:bottom w:val="single" w:sz="18" w:space="0" w:color="auto"/>
                                  </w:tcBorders>
                                  <w:vAlign w:val="center"/>
                                </w:tcPr>
                                <w:p w14:paraId="1BF210B1"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top w:val="single" w:sz="18" w:space="0" w:color="auto"/>
                                    <w:bottom w:val="single" w:sz="18" w:space="0" w:color="auto"/>
                                  </w:tcBorders>
                                  <w:vAlign w:val="center"/>
                                </w:tcPr>
                                <w:p w14:paraId="7A873CAB" w14:textId="55A7232A"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8</w:t>
                                  </w:r>
                                  <w:r w:rsidRPr="00D07AA5">
                                    <w:rPr>
                                      <w:rFonts w:asciiTheme="majorEastAsia" w:eastAsiaTheme="majorEastAsia" w:hAnsiTheme="majorEastAsia"/>
                                      <w:sz w:val="22"/>
                                    </w:rPr>
                                    <w:t>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0</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2B628B49" w14:textId="3B1E8FB2"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8</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9</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755B7B83" w14:textId="59B5818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78</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3077171D" w14:textId="5C816392"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sz w:val="22"/>
                                    </w:rPr>
                                    <w:t>78</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4</w:t>
                                  </w:r>
                                </w:p>
                              </w:tc>
                              <w:tc>
                                <w:tcPr>
                                  <w:tcW w:w="1115" w:type="dxa"/>
                                  <w:tcBorders>
                                    <w:top w:val="single" w:sz="18" w:space="0" w:color="auto"/>
                                    <w:bottom w:val="single" w:sz="18" w:space="0" w:color="auto"/>
                                    <w:right w:val="single" w:sz="18" w:space="0" w:color="auto"/>
                                  </w:tcBorders>
                                  <w:vAlign w:val="center"/>
                                </w:tcPr>
                                <w:p w14:paraId="3E291ABB" w14:textId="56524D75"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82.0</w:t>
                                  </w:r>
                                </w:p>
                              </w:tc>
                            </w:tr>
                            <w:tr w:rsidR="00D07AA5" w:rsidRPr="00D07AA5" w14:paraId="5C38281E" w14:textId="49F3464F" w:rsidTr="00A478C3">
                              <w:trPr>
                                <w:trHeight w:val="1366"/>
                              </w:trPr>
                              <w:tc>
                                <w:tcPr>
                                  <w:tcW w:w="451" w:type="dxa"/>
                                  <w:tcBorders>
                                    <w:top w:val="single" w:sz="18" w:space="0" w:color="auto"/>
                                    <w:left w:val="single" w:sz="18" w:space="0" w:color="auto"/>
                                    <w:bottom w:val="single" w:sz="18" w:space="0" w:color="auto"/>
                                  </w:tcBorders>
                                  <w:vAlign w:val="center"/>
                                </w:tcPr>
                                <w:p w14:paraId="20F1C5A9"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４</w:t>
                                  </w:r>
                                </w:p>
                              </w:tc>
                              <w:tc>
                                <w:tcPr>
                                  <w:tcW w:w="3519" w:type="dxa"/>
                                  <w:gridSpan w:val="2"/>
                                  <w:tcBorders>
                                    <w:top w:val="single" w:sz="18" w:space="0" w:color="auto"/>
                                    <w:bottom w:val="single" w:sz="18" w:space="0" w:color="auto"/>
                                  </w:tcBorders>
                                  <w:vAlign w:val="center"/>
                                </w:tcPr>
                                <w:p w14:paraId="7638A894"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民間教育訓練機関を活用した障がい者の職業訓練における就職率</w:t>
                                  </w:r>
                                </w:p>
                              </w:tc>
                              <w:tc>
                                <w:tcPr>
                                  <w:tcW w:w="1622" w:type="dxa"/>
                                  <w:tcBorders>
                                    <w:top w:val="single" w:sz="18" w:space="0" w:color="auto"/>
                                    <w:bottom w:val="single" w:sz="18" w:space="0" w:color="auto"/>
                                  </w:tcBorders>
                                  <w:vAlign w:val="center"/>
                                </w:tcPr>
                                <w:p w14:paraId="76A81AD7"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毎年55％以上</w:t>
                                  </w:r>
                                </w:p>
                              </w:tc>
                              <w:tc>
                                <w:tcPr>
                                  <w:tcW w:w="1237" w:type="dxa"/>
                                  <w:tcBorders>
                                    <w:top w:val="single" w:sz="18" w:space="0" w:color="auto"/>
                                    <w:bottom w:val="single" w:sz="18" w:space="0" w:color="auto"/>
                                  </w:tcBorders>
                                  <w:vAlign w:val="center"/>
                                </w:tcPr>
                                <w:p w14:paraId="016D1426" w14:textId="0D2F5EC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47.</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7BAB9A49" w14:textId="6906BB4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47.2％</w:t>
                                  </w:r>
                                </w:p>
                              </w:tc>
                              <w:tc>
                                <w:tcPr>
                                  <w:tcW w:w="1237" w:type="dxa"/>
                                  <w:tcBorders>
                                    <w:top w:val="single" w:sz="18" w:space="0" w:color="auto"/>
                                    <w:bottom w:val="single" w:sz="18" w:space="0" w:color="auto"/>
                                  </w:tcBorders>
                                  <w:vAlign w:val="center"/>
                                </w:tcPr>
                                <w:p w14:paraId="40B3D752" w14:textId="6BE42AB5"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65</w:t>
                                  </w:r>
                                  <w:r w:rsidRPr="00D07AA5">
                                    <w:rPr>
                                      <w:rFonts w:asciiTheme="majorEastAsia" w:eastAsiaTheme="majorEastAsia" w:hAnsiTheme="majorEastAsia" w:hint="eastAsia"/>
                                      <w:sz w:val="22"/>
                                    </w:rPr>
                                    <w:t>.2％</w:t>
                                  </w:r>
                                </w:p>
                              </w:tc>
                              <w:tc>
                                <w:tcPr>
                                  <w:tcW w:w="1237" w:type="dxa"/>
                                  <w:tcBorders>
                                    <w:top w:val="single" w:sz="18" w:space="0" w:color="auto"/>
                                    <w:bottom w:val="single" w:sz="18" w:space="0" w:color="auto"/>
                                  </w:tcBorders>
                                  <w:vAlign w:val="center"/>
                                </w:tcPr>
                                <w:p w14:paraId="2A1AABA8" w14:textId="62509DA9"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57.</w:t>
                                  </w:r>
                                  <w:r w:rsidRPr="00D07AA5">
                                    <w:rPr>
                                      <w:rFonts w:asciiTheme="majorEastAsia" w:eastAsiaTheme="majorEastAsia" w:hAnsiTheme="majorEastAsia"/>
                                      <w:sz w:val="22"/>
                                    </w:rPr>
                                    <w:t>3</w:t>
                                  </w:r>
                                </w:p>
                              </w:tc>
                              <w:tc>
                                <w:tcPr>
                                  <w:tcW w:w="1115" w:type="dxa"/>
                                  <w:tcBorders>
                                    <w:top w:val="single" w:sz="18" w:space="0" w:color="auto"/>
                                    <w:bottom w:val="single" w:sz="18" w:space="0" w:color="auto"/>
                                    <w:right w:val="single" w:sz="18" w:space="0" w:color="auto"/>
                                  </w:tcBorders>
                                  <w:vAlign w:val="center"/>
                                </w:tcPr>
                                <w:p w14:paraId="14DD1E64" w14:textId="79D70F83"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50.9</w:t>
                                  </w:r>
                                </w:p>
                              </w:tc>
                            </w:tr>
                            <w:tr w:rsidR="00D07AA5" w:rsidRPr="00D07AA5" w14:paraId="1CA9BFDD" w14:textId="01E3A611" w:rsidTr="00A478C3">
                              <w:trPr>
                                <w:trHeight w:val="1366"/>
                              </w:trPr>
                              <w:tc>
                                <w:tcPr>
                                  <w:tcW w:w="451" w:type="dxa"/>
                                  <w:tcBorders>
                                    <w:top w:val="single" w:sz="18" w:space="0" w:color="auto"/>
                                    <w:left w:val="single" w:sz="18" w:space="0" w:color="auto"/>
                                    <w:bottom w:val="single" w:sz="18" w:space="0" w:color="auto"/>
                                  </w:tcBorders>
                                  <w:vAlign w:val="center"/>
                                </w:tcPr>
                                <w:p w14:paraId="7167E9C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５</w:t>
                                  </w:r>
                                </w:p>
                              </w:tc>
                              <w:tc>
                                <w:tcPr>
                                  <w:tcW w:w="3519" w:type="dxa"/>
                                  <w:gridSpan w:val="2"/>
                                  <w:tcBorders>
                                    <w:top w:val="single" w:sz="18" w:space="0" w:color="auto"/>
                                    <w:bottom w:val="single" w:sz="18" w:space="0" w:color="auto"/>
                                  </w:tcBorders>
                                  <w:vAlign w:val="center"/>
                                </w:tcPr>
                                <w:p w14:paraId="3A8154AF"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府立高等職業技術専門校及び大阪障害者職業能力開発校で実施する在職者訓練（テクノ講座）の受講者数及び人材開発センターの利用者数</w:t>
                                  </w:r>
                                </w:p>
                              </w:tc>
                              <w:tc>
                                <w:tcPr>
                                  <w:tcW w:w="1622" w:type="dxa"/>
                                  <w:tcBorders>
                                    <w:top w:val="single" w:sz="18" w:space="0" w:color="auto"/>
                                    <w:bottom w:val="single" w:sz="18" w:space="0" w:color="auto"/>
                                  </w:tcBorders>
                                  <w:vAlign w:val="center"/>
                                </w:tcPr>
                                <w:p w14:paraId="0E9A971E"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w:t>
                                  </w:r>
                                </w:p>
                                <w:p w14:paraId="5BA40FB2"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12,000人以上</w:t>
                                  </w:r>
                                </w:p>
                              </w:tc>
                              <w:tc>
                                <w:tcPr>
                                  <w:tcW w:w="1237" w:type="dxa"/>
                                  <w:tcBorders>
                                    <w:top w:val="single" w:sz="18" w:space="0" w:color="auto"/>
                                    <w:bottom w:val="single" w:sz="18" w:space="0" w:color="auto"/>
                                  </w:tcBorders>
                                  <w:vAlign w:val="center"/>
                                </w:tcPr>
                                <w:p w14:paraId="3C24B83D" w14:textId="1DC72D27"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468</w:t>
                                  </w:r>
                                </w:p>
                              </w:tc>
                              <w:tc>
                                <w:tcPr>
                                  <w:tcW w:w="1237" w:type="dxa"/>
                                  <w:tcBorders>
                                    <w:top w:val="single" w:sz="18" w:space="0" w:color="auto"/>
                                    <w:bottom w:val="single" w:sz="18" w:space="0" w:color="auto"/>
                                  </w:tcBorders>
                                  <w:vAlign w:val="center"/>
                                </w:tcPr>
                                <w:p w14:paraId="32CB8F3A" w14:textId="308ABBC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863</w:t>
                                  </w:r>
                                </w:p>
                              </w:tc>
                              <w:tc>
                                <w:tcPr>
                                  <w:tcW w:w="1237" w:type="dxa"/>
                                  <w:tcBorders>
                                    <w:top w:val="single" w:sz="18" w:space="0" w:color="auto"/>
                                    <w:bottom w:val="single" w:sz="18" w:space="0" w:color="auto"/>
                                  </w:tcBorders>
                                  <w:vAlign w:val="center"/>
                                </w:tcPr>
                                <w:p w14:paraId="2C53020C" w14:textId="3C5863CE"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563</w:t>
                                  </w:r>
                                </w:p>
                              </w:tc>
                              <w:tc>
                                <w:tcPr>
                                  <w:tcW w:w="1237" w:type="dxa"/>
                                  <w:tcBorders>
                                    <w:top w:val="single" w:sz="18" w:space="0" w:color="auto"/>
                                    <w:bottom w:val="single" w:sz="18" w:space="0" w:color="auto"/>
                                  </w:tcBorders>
                                  <w:vAlign w:val="center"/>
                                </w:tcPr>
                                <w:p w14:paraId="3FFB098A" w14:textId="40135ED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5,200</w:t>
                                  </w:r>
                                </w:p>
                              </w:tc>
                              <w:tc>
                                <w:tcPr>
                                  <w:tcW w:w="1115" w:type="dxa"/>
                                  <w:tcBorders>
                                    <w:top w:val="single" w:sz="18" w:space="0" w:color="auto"/>
                                    <w:bottom w:val="single" w:sz="18" w:space="0" w:color="auto"/>
                                    <w:right w:val="single" w:sz="18" w:space="0" w:color="auto"/>
                                  </w:tcBorders>
                                  <w:vAlign w:val="center"/>
                                </w:tcPr>
                                <w:p w14:paraId="15669572" w14:textId="7CF013D9"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8,211</w:t>
                                  </w:r>
                                </w:p>
                              </w:tc>
                            </w:tr>
                            <w:tr w:rsidR="00D07AA5" w:rsidRPr="00D07AA5" w14:paraId="35200188" w14:textId="1B8003E5" w:rsidTr="00A478C3">
                              <w:trPr>
                                <w:trHeight w:val="1366"/>
                              </w:trPr>
                              <w:tc>
                                <w:tcPr>
                                  <w:tcW w:w="451" w:type="dxa"/>
                                  <w:tcBorders>
                                    <w:top w:val="single" w:sz="18" w:space="0" w:color="auto"/>
                                    <w:left w:val="single" w:sz="18" w:space="0" w:color="auto"/>
                                    <w:bottom w:val="single" w:sz="18" w:space="0" w:color="auto"/>
                                  </w:tcBorders>
                                  <w:vAlign w:val="center"/>
                                </w:tcPr>
                                <w:p w14:paraId="373234C3"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６</w:t>
                                  </w:r>
                                </w:p>
                              </w:tc>
                              <w:tc>
                                <w:tcPr>
                                  <w:tcW w:w="3519" w:type="dxa"/>
                                  <w:gridSpan w:val="2"/>
                                  <w:tcBorders>
                                    <w:top w:val="single" w:sz="18" w:space="0" w:color="auto"/>
                                    <w:bottom w:val="single" w:sz="18" w:space="0" w:color="auto"/>
                                  </w:tcBorders>
                                  <w:vAlign w:val="center"/>
                                </w:tcPr>
                                <w:p w14:paraId="1C1EEE84"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技能検定の受検申請者数</w:t>
                                  </w:r>
                                </w:p>
                              </w:tc>
                              <w:tc>
                                <w:tcPr>
                                  <w:tcW w:w="1622" w:type="dxa"/>
                                  <w:tcBorders>
                                    <w:top w:val="single" w:sz="18" w:space="0" w:color="auto"/>
                                    <w:bottom w:val="single" w:sz="18" w:space="0" w:color="auto"/>
                                  </w:tcBorders>
                                  <w:vAlign w:val="center"/>
                                </w:tcPr>
                                <w:p w14:paraId="69B0F0FA"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w:t>
                                  </w:r>
                                </w:p>
                                <w:p w14:paraId="44199B69"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12,000人以上</w:t>
                                  </w:r>
                                </w:p>
                              </w:tc>
                              <w:tc>
                                <w:tcPr>
                                  <w:tcW w:w="1237" w:type="dxa"/>
                                  <w:tcBorders>
                                    <w:top w:val="single" w:sz="18" w:space="0" w:color="auto"/>
                                    <w:bottom w:val="single" w:sz="18" w:space="0" w:color="auto"/>
                                  </w:tcBorders>
                                  <w:vAlign w:val="center"/>
                                </w:tcPr>
                                <w:p w14:paraId="50DDE185" w14:textId="59E0336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605</w:t>
                                  </w:r>
                                </w:p>
                              </w:tc>
                              <w:tc>
                                <w:tcPr>
                                  <w:tcW w:w="1237" w:type="dxa"/>
                                  <w:tcBorders>
                                    <w:top w:val="single" w:sz="18" w:space="0" w:color="auto"/>
                                    <w:bottom w:val="single" w:sz="18" w:space="0" w:color="auto"/>
                                  </w:tcBorders>
                                  <w:vAlign w:val="center"/>
                                </w:tcPr>
                                <w:p w14:paraId="009A48AD" w14:textId="526F59CB"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925</w:t>
                                  </w:r>
                                </w:p>
                              </w:tc>
                              <w:tc>
                                <w:tcPr>
                                  <w:tcW w:w="1237" w:type="dxa"/>
                                  <w:tcBorders>
                                    <w:top w:val="single" w:sz="18" w:space="0" w:color="auto"/>
                                    <w:bottom w:val="single" w:sz="18" w:space="0" w:color="auto"/>
                                  </w:tcBorders>
                                  <w:vAlign w:val="center"/>
                                </w:tcPr>
                                <w:p w14:paraId="2D80CF6B" w14:textId="0823EB63"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772</w:t>
                                  </w:r>
                                </w:p>
                              </w:tc>
                              <w:tc>
                                <w:tcPr>
                                  <w:tcW w:w="1237" w:type="dxa"/>
                                  <w:tcBorders>
                                    <w:top w:val="single" w:sz="18" w:space="0" w:color="auto"/>
                                    <w:bottom w:val="single" w:sz="18" w:space="0" w:color="auto"/>
                                  </w:tcBorders>
                                  <w:vAlign w:val="center"/>
                                </w:tcPr>
                                <w:p w14:paraId="256BD6E6" w14:textId="4229DFD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12,527</w:t>
                                  </w:r>
                                </w:p>
                              </w:tc>
                              <w:tc>
                                <w:tcPr>
                                  <w:tcW w:w="1115" w:type="dxa"/>
                                  <w:tcBorders>
                                    <w:top w:val="single" w:sz="18" w:space="0" w:color="auto"/>
                                    <w:bottom w:val="single" w:sz="18" w:space="0" w:color="auto"/>
                                    <w:right w:val="single" w:sz="18" w:space="0" w:color="auto"/>
                                  </w:tcBorders>
                                  <w:vAlign w:val="center"/>
                                </w:tcPr>
                                <w:p w14:paraId="19222BA1" w14:textId="1AD4CDE6" w:rsidR="00D07AA5" w:rsidRPr="00D07AA5" w:rsidRDefault="00D07AA5" w:rsidP="00846D4E">
                                  <w:pPr>
                                    <w:rPr>
                                      <w:rFonts w:asciiTheme="majorEastAsia" w:eastAsiaTheme="majorEastAsia" w:hAnsiTheme="majorEastAsia"/>
                                      <w:sz w:val="22"/>
                                    </w:rPr>
                                  </w:pPr>
                                  <w:r w:rsidRPr="00D07AA5">
                                    <w:rPr>
                                      <w:rFonts w:asciiTheme="majorEastAsia" w:eastAsiaTheme="majorEastAsia" w:hAnsiTheme="majorEastAsia" w:hint="eastAsia"/>
                                      <w:sz w:val="22"/>
                                    </w:rPr>
                                    <w:t>16,329</w:t>
                                  </w:r>
                                </w:p>
                              </w:tc>
                            </w:tr>
                          </w:tbl>
                          <w:p w14:paraId="27E79F4A" w14:textId="77777777" w:rsidR="009E3FE3" w:rsidRPr="00D07AA5" w:rsidRDefault="009E3FE3"/>
                          <w:p w14:paraId="7BD6AE66" w14:textId="77777777" w:rsidR="009E3FE3" w:rsidRDefault="009E3FE3"/>
                        </w:txbxContent>
                      </wps:txbx>
                      <wps:bodyPr rot="0" vert="horz" wrap="square" lIns="288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29723" id="_x0000_t202" coordsize="21600,21600" o:spt="202" path="m,l,21600r21600,l21600,xe">
                <v:stroke joinstyle="miter"/>
                <v:path gradientshapeok="t" o:connecttype="rect"/>
              </v:shapetype>
              <v:shape id="_x0000_s1029" type="#_x0000_t202" style="position:absolute;left:0;text-align:left;margin-left:-22.3pt;margin-top:34.95pt;width:616.8pt;height:6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" stroked="f">
                <v:textbox inset="8mm">
                  <w:txbxContent>
                    <w:p w14:paraId="4CD62F1B" w14:textId="77777777" w:rsidR="001F1818" w:rsidRPr="003A330E" w:rsidRDefault="001F1818">
                      <w:pPr>
                        <w:rPr>
                          <w:rFonts w:ascii="HGSｺﾞｼｯｸE" w:eastAsia="HGSｺﾞｼｯｸE" w:hAnsi="HGSｺﾞｼｯｸE"/>
                          <w:sz w:val="22"/>
                        </w:rPr>
                      </w:pPr>
                    </w:p>
                    <w:tbl>
                      <w:tblPr>
                        <w:tblStyle w:val="aa"/>
                        <w:tblW w:w="11655" w:type="dxa"/>
                        <w:tblInd w:w="-165" w:type="dxa"/>
                        <w:tblLook w:val="04A0" w:firstRow="1" w:lastRow="0" w:firstColumn="1" w:lastColumn="0" w:noHBand="0" w:noVBand="1"/>
                      </w:tblPr>
                      <w:tblGrid>
                        <w:gridCol w:w="451"/>
                        <w:gridCol w:w="429"/>
                        <w:gridCol w:w="3090"/>
                        <w:gridCol w:w="1622"/>
                        <w:gridCol w:w="1237"/>
                        <w:gridCol w:w="1237"/>
                        <w:gridCol w:w="1237"/>
                        <w:gridCol w:w="1237"/>
                        <w:gridCol w:w="1115"/>
                      </w:tblGrid>
                      <w:tr w:rsidR="00D07AA5" w:rsidRPr="00D07AA5" w14:paraId="368F1D3A" w14:textId="2903CAC5" w:rsidTr="00A478C3">
                        <w:trPr>
                          <w:trHeight w:val="1366"/>
                        </w:trPr>
                        <w:tc>
                          <w:tcPr>
                            <w:tcW w:w="451" w:type="dxa"/>
                            <w:tcBorders>
                              <w:top w:val="single" w:sz="18" w:space="0" w:color="auto"/>
                              <w:left w:val="single" w:sz="18" w:space="0" w:color="auto"/>
                              <w:bottom w:val="single" w:sz="18" w:space="0" w:color="auto"/>
                            </w:tcBorders>
                          </w:tcPr>
                          <w:p w14:paraId="4FDA0370" w14:textId="77777777" w:rsidR="00D07AA5" w:rsidRPr="00D07AA5" w:rsidRDefault="00D07AA5" w:rsidP="001C4B89">
                            <w:pPr>
                              <w:rPr>
                                <w:rFonts w:asciiTheme="majorEastAsia" w:eastAsiaTheme="majorEastAsia" w:hAnsiTheme="majorEastAsia"/>
                                <w:sz w:val="22"/>
                              </w:rPr>
                            </w:pPr>
                          </w:p>
                        </w:tc>
                        <w:tc>
                          <w:tcPr>
                            <w:tcW w:w="3519" w:type="dxa"/>
                            <w:gridSpan w:val="2"/>
                            <w:tcBorders>
                              <w:top w:val="single" w:sz="18" w:space="0" w:color="auto"/>
                              <w:bottom w:val="single" w:sz="18" w:space="0" w:color="auto"/>
                            </w:tcBorders>
                            <w:vAlign w:val="center"/>
                          </w:tcPr>
                          <w:p w14:paraId="79C2B75A"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事　　項</w:t>
                            </w:r>
                          </w:p>
                        </w:tc>
                        <w:tc>
                          <w:tcPr>
                            <w:tcW w:w="1622" w:type="dxa"/>
                            <w:tcBorders>
                              <w:top w:val="single" w:sz="18" w:space="0" w:color="auto"/>
                              <w:bottom w:val="single" w:sz="18" w:space="0" w:color="auto"/>
                            </w:tcBorders>
                            <w:vAlign w:val="center"/>
                          </w:tcPr>
                          <w:p w14:paraId="3E00E577"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目　標</w:t>
                            </w:r>
                          </w:p>
                        </w:tc>
                        <w:tc>
                          <w:tcPr>
                            <w:tcW w:w="1237" w:type="dxa"/>
                            <w:tcBorders>
                              <w:top w:val="single" w:sz="18" w:space="0" w:color="auto"/>
                              <w:bottom w:val="single" w:sz="18" w:space="0" w:color="auto"/>
                            </w:tcBorders>
                            <w:vAlign w:val="center"/>
                          </w:tcPr>
                          <w:p w14:paraId="07647125" w14:textId="373EC256"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29年度</w:t>
                            </w:r>
                          </w:p>
                        </w:tc>
                        <w:tc>
                          <w:tcPr>
                            <w:tcW w:w="1237" w:type="dxa"/>
                            <w:tcBorders>
                              <w:top w:val="single" w:sz="18" w:space="0" w:color="auto"/>
                              <w:bottom w:val="single" w:sz="18" w:space="0" w:color="auto"/>
                            </w:tcBorders>
                            <w:vAlign w:val="center"/>
                          </w:tcPr>
                          <w:p w14:paraId="5F2AE850" w14:textId="1BD4396D"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30</w:t>
                            </w:r>
                            <w:r w:rsidRPr="00D07AA5">
                              <w:rPr>
                                <w:rFonts w:asciiTheme="majorEastAsia" w:eastAsiaTheme="majorEastAsia" w:hAnsiTheme="majorEastAsia"/>
                                <w:sz w:val="22"/>
                              </w:rPr>
                              <w:t>年</w:t>
                            </w:r>
                            <w:r w:rsidRPr="00D07AA5">
                              <w:rPr>
                                <w:rFonts w:asciiTheme="majorEastAsia" w:eastAsiaTheme="majorEastAsia" w:hAnsiTheme="majorEastAsia" w:hint="eastAsia"/>
                                <w:sz w:val="22"/>
                              </w:rPr>
                              <w:t>度</w:t>
                            </w:r>
                          </w:p>
                        </w:tc>
                        <w:tc>
                          <w:tcPr>
                            <w:tcW w:w="1237" w:type="dxa"/>
                            <w:tcBorders>
                              <w:top w:val="single" w:sz="18" w:space="0" w:color="auto"/>
                              <w:bottom w:val="single" w:sz="18" w:space="0" w:color="auto"/>
                            </w:tcBorders>
                            <w:vAlign w:val="center"/>
                          </w:tcPr>
                          <w:p w14:paraId="0382FA3E"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令和</w:t>
                            </w:r>
                          </w:p>
                          <w:p w14:paraId="7CF1BC23" w14:textId="06A3A0BB"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元年</w:t>
                            </w:r>
                            <w:r w:rsidRPr="00D07AA5">
                              <w:rPr>
                                <w:rFonts w:asciiTheme="majorEastAsia" w:eastAsiaTheme="majorEastAsia" w:hAnsiTheme="majorEastAsia" w:hint="eastAsia"/>
                                <w:sz w:val="22"/>
                              </w:rPr>
                              <w:t>度</w:t>
                            </w:r>
                          </w:p>
                        </w:tc>
                        <w:tc>
                          <w:tcPr>
                            <w:tcW w:w="1237" w:type="dxa"/>
                            <w:tcBorders>
                              <w:top w:val="single" w:sz="18" w:space="0" w:color="auto"/>
                              <w:bottom w:val="single" w:sz="18" w:space="0" w:color="auto"/>
                            </w:tcBorders>
                            <w:vAlign w:val="center"/>
                          </w:tcPr>
                          <w:p w14:paraId="436FE41E" w14:textId="35295C46"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２年度</w:t>
                            </w:r>
                          </w:p>
                        </w:tc>
                        <w:tc>
                          <w:tcPr>
                            <w:tcW w:w="1115" w:type="dxa"/>
                            <w:tcBorders>
                              <w:top w:val="single" w:sz="18" w:space="0" w:color="auto"/>
                              <w:bottom w:val="single" w:sz="18" w:space="0" w:color="auto"/>
                              <w:right w:val="single" w:sz="18" w:space="0" w:color="auto"/>
                            </w:tcBorders>
                            <w:vAlign w:val="center"/>
                          </w:tcPr>
                          <w:p w14:paraId="1186A3D0" w14:textId="771B4A38"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３年度</w:t>
                            </w:r>
                          </w:p>
                        </w:tc>
                      </w:tr>
                      <w:tr w:rsidR="00D07AA5" w:rsidRPr="00D07AA5" w14:paraId="5F891258" w14:textId="75471789" w:rsidTr="00A478C3">
                        <w:trPr>
                          <w:trHeight w:val="1366"/>
                        </w:trPr>
                        <w:tc>
                          <w:tcPr>
                            <w:tcW w:w="451" w:type="dxa"/>
                            <w:vMerge w:val="restart"/>
                            <w:tcBorders>
                              <w:top w:val="single" w:sz="18" w:space="0" w:color="auto"/>
                              <w:left w:val="single" w:sz="18" w:space="0" w:color="auto"/>
                            </w:tcBorders>
                            <w:vAlign w:val="center"/>
                          </w:tcPr>
                          <w:p w14:paraId="2B611B1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１</w:t>
                            </w:r>
                          </w:p>
                        </w:tc>
                        <w:tc>
                          <w:tcPr>
                            <w:tcW w:w="3519" w:type="dxa"/>
                            <w:gridSpan w:val="2"/>
                            <w:tcBorders>
                              <w:top w:val="single" w:sz="18" w:space="0" w:color="auto"/>
                              <w:bottom w:val="nil"/>
                            </w:tcBorders>
                            <w:vAlign w:val="center"/>
                          </w:tcPr>
                          <w:p w14:paraId="475996E7"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府立高等職業技術専門校の職業訓練における就職率（障がい者訓練を除く）</w:t>
                            </w:r>
                          </w:p>
                        </w:tc>
                        <w:tc>
                          <w:tcPr>
                            <w:tcW w:w="1622" w:type="dxa"/>
                            <w:tcBorders>
                              <w:top w:val="single" w:sz="18" w:space="0" w:color="auto"/>
                            </w:tcBorders>
                            <w:vAlign w:val="center"/>
                          </w:tcPr>
                          <w:p w14:paraId="52FEE951"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6BE675AD" w14:textId="492A0FB3"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225005D0" w14:textId="6DA91320"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7BD6A887" w14:textId="0A4FAF4F"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237" w:type="dxa"/>
                            <w:vAlign w:val="center"/>
                          </w:tcPr>
                          <w:p w14:paraId="1849BA9F" w14:textId="60CB8C6A"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w:t>
                            </w:r>
                          </w:p>
                        </w:tc>
                        <w:tc>
                          <w:tcPr>
                            <w:tcW w:w="1115" w:type="dxa"/>
                            <w:tcBorders>
                              <w:right w:val="single" w:sz="18" w:space="0" w:color="auto"/>
                            </w:tcBorders>
                            <w:vAlign w:val="center"/>
                          </w:tcPr>
                          <w:p w14:paraId="435ECCB8" w14:textId="77777777" w:rsidR="00D07AA5" w:rsidRPr="00D07AA5" w:rsidRDefault="00D07AA5" w:rsidP="001C4B89">
                            <w:pPr>
                              <w:jc w:val="center"/>
                              <w:rPr>
                                <w:rFonts w:asciiTheme="majorEastAsia" w:eastAsiaTheme="majorEastAsia" w:hAnsiTheme="majorEastAsia"/>
                                <w:sz w:val="22"/>
                              </w:rPr>
                            </w:pPr>
                          </w:p>
                        </w:tc>
                      </w:tr>
                      <w:tr w:rsidR="00D07AA5" w:rsidRPr="00D07AA5" w14:paraId="61F400FE" w14:textId="26E082B1" w:rsidTr="00A478C3">
                        <w:trPr>
                          <w:trHeight w:val="1366"/>
                        </w:trPr>
                        <w:tc>
                          <w:tcPr>
                            <w:tcW w:w="451" w:type="dxa"/>
                            <w:vMerge/>
                            <w:tcBorders>
                              <w:left w:val="single" w:sz="18" w:space="0" w:color="auto"/>
                            </w:tcBorders>
                          </w:tcPr>
                          <w:p w14:paraId="289196BB" w14:textId="77777777" w:rsidR="00D07AA5" w:rsidRPr="00D07AA5" w:rsidRDefault="00D07AA5" w:rsidP="001C4B89">
                            <w:pPr>
                              <w:jc w:val="center"/>
                              <w:rPr>
                                <w:rFonts w:asciiTheme="majorEastAsia" w:eastAsiaTheme="majorEastAsia" w:hAnsiTheme="majorEastAsia"/>
                                <w:sz w:val="22"/>
                              </w:rPr>
                            </w:pPr>
                          </w:p>
                        </w:tc>
                        <w:tc>
                          <w:tcPr>
                            <w:tcW w:w="429" w:type="dxa"/>
                            <w:vMerge w:val="restart"/>
                            <w:tcBorders>
                              <w:top w:val="nil"/>
                            </w:tcBorders>
                            <w:vAlign w:val="center"/>
                          </w:tcPr>
                          <w:p w14:paraId="745058D3" w14:textId="77777777" w:rsidR="00D07AA5" w:rsidRPr="00D07AA5" w:rsidRDefault="00D07AA5" w:rsidP="001C4B89"/>
                        </w:tc>
                        <w:tc>
                          <w:tcPr>
                            <w:tcW w:w="3090" w:type="dxa"/>
                            <w:vAlign w:val="center"/>
                          </w:tcPr>
                          <w:p w14:paraId="496C8F23"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ものづくり分野等の人材育成にかかる訓練（学卒者訓練）における就職率</w:t>
                            </w:r>
                          </w:p>
                        </w:tc>
                        <w:tc>
                          <w:tcPr>
                            <w:tcW w:w="1622" w:type="dxa"/>
                            <w:vAlign w:val="center"/>
                          </w:tcPr>
                          <w:p w14:paraId="64BC0E8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毎年90％以上</w:t>
                            </w:r>
                          </w:p>
                        </w:tc>
                        <w:tc>
                          <w:tcPr>
                            <w:tcW w:w="1237" w:type="dxa"/>
                            <w:vAlign w:val="center"/>
                          </w:tcPr>
                          <w:p w14:paraId="652CCC0E" w14:textId="0419142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0</w:t>
                            </w:r>
                          </w:p>
                        </w:tc>
                        <w:tc>
                          <w:tcPr>
                            <w:tcW w:w="1237" w:type="dxa"/>
                            <w:vAlign w:val="center"/>
                          </w:tcPr>
                          <w:p w14:paraId="41B086D9" w14:textId="36D42AE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2</w:t>
                            </w:r>
                          </w:p>
                        </w:tc>
                        <w:tc>
                          <w:tcPr>
                            <w:tcW w:w="1237" w:type="dxa"/>
                            <w:vAlign w:val="center"/>
                          </w:tcPr>
                          <w:p w14:paraId="729C3848" w14:textId="55B0FF5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p>
                        </w:tc>
                        <w:tc>
                          <w:tcPr>
                            <w:tcW w:w="1237" w:type="dxa"/>
                            <w:vAlign w:val="center"/>
                          </w:tcPr>
                          <w:p w14:paraId="1D871316" w14:textId="5E3A11B2"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91.7</w:t>
                            </w:r>
                          </w:p>
                        </w:tc>
                        <w:tc>
                          <w:tcPr>
                            <w:tcW w:w="1115" w:type="dxa"/>
                            <w:tcBorders>
                              <w:right w:val="single" w:sz="18" w:space="0" w:color="auto"/>
                            </w:tcBorders>
                            <w:vAlign w:val="center"/>
                          </w:tcPr>
                          <w:p w14:paraId="0E027D98" w14:textId="2DE62578"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90.6</w:t>
                            </w:r>
                          </w:p>
                        </w:tc>
                      </w:tr>
                      <w:tr w:rsidR="00D07AA5" w:rsidRPr="00D07AA5" w14:paraId="76F2A083" w14:textId="1098FA07" w:rsidTr="00A478C3">
                        <w:trPr>
                          <w:trHeight w:val="1366"/>
                        </w:trPr>
                        <w:tc>
                          <w:tcPr>
                            <w:tcW w:w="451" w:type="dxa"/>
                            <w:vMerge/>
                            <w:tcBorders>
                              <w:left w:val="single" w:sz="18" w:space="0" w:color="auto"/>
                              <w:bottom w:val="single" w:sz="18" w:space="0" w:color="auto"/>
                            </w:tcBorders>
                          </w:tcPr>
                          <w:p w14:paraId="68D6ED7B" w14:textId="77777777" w:rsidR="00D07AA5" w:rsidRPr="00D07AA5" w:rsidRDefault="00D07AA5" w:rsidP="001C4B89">
                            <w:pPr>
                              <w:jc w:val="center"/>
                              <w:rPr>
                                <w:rFonts w:asciiTheme="majorEastAsia" w:eastAsiaTheme="majorEastAsia" w:hAnsiTheme="majorEastAsia"/>
                                <w:sz w:val="22"/>
                              </w:rPr>
                            </w:pPr>
                          </w:p>
                        </w:tc>
                        <w:tc>
                          <w:tcPr>
                            <w:tcW w:w="429" w:type="dxa"/>
                            <w:vMerge/>
                            <w:tcBorders>
                              <w:top w:val="nil"/>
                              <w:bottom w:val="single" w:sz="18" w:space="0" w:color="auto"/>
                            </w:tcBorders>
                            <w:vAlign w:val="center"/>
                          </w:tcPr>
                          <w:p w14:paraId="18618664" w14:textId="77777777" w:rsidR="00D07AA5" w:rsidRPr="00D07AA5" w:rsidRDefault="00D07AA5" w:rsidP="001C4B89">
                            <w:pPr>
                              <w:jc w:val="center"/>
                              <w:rPr>
                                <w:rFonts w:asciiTheme="majorEastAsia" w:eastAsiaTheme="majorEastAsia" w:hAnsiTheme="majorEastAsia"/>
                                <w:sz w:val="22"/>
                              </w:rPr>
                            </w:pPr>
                          </w:p>
                        </w:tc>
                        <w:tc>
                          <w:tcPr>
                            <w:tcW w:w="3090" w:type="dxa"/>
                            <w:tcBorders>
                              <w:bottom w:val="single" w:sz="18" w:space="0" w:color="auto"/>
                            </w:tcBorders>
                            <w:vAlign w:val="center"/>
                          </w:tcPr>
                          <w:p w14:paraId="706D63B8"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中高年の離職者や母子家庭の母等を対象にした訓練（離職者訓練）における就職率</w:t>
                            </w:r>
                          </w:p>
                        </w:tc>
                        <w:tc>
                          <w:tcPr>
                            <w:tcW w:w="1622" w:type="dxa"/>
                            <w:tcBorders>
                              <w:bottom w:val="single" w:sz="18" w:space="0" w:color="auto"/>
                            </w:tcBorders>
                            <w:vAlign w:val="center"/>
                          </w:tcPr>
                          <w:p w14:paraId="2F978F4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bottom w:val="single" w:sz="18" w:space="0" w:color="auto"/>
                            </w:tcBorders>
                            <w:vAlign w:val="center"/>
                          </w:tcPr>
                          <w:p w14:paraId="62CD6F2B" w14:textId="16230038"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19A0D731" w14:textId="48E58A1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15B7E9CA" w14:textId="61957A32"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p>
                        </w:tc>
                        <w:tc>
                          <w:tcPr>
                            <w:tcW w:w="1237" w:type="dxa"/>
                            <w:tcBorders>
                              <w:bottom w:val="single" w:sz="18" w:space="0" w:color="auto"/>
                            </w:tcBorders>
                            <w:vAlign w:val="center"/>
                          </w:tcPr>
                          <w:p w14:paraId="6460F70D" w14:textId="56A38F3D"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93.4</w:t>
                            </w:r>
                          </w:p>
                        </w:tc>
                        <w:tc>
                          <w:tcPr>
                            <w:tcW w:w="1115" w:type="dxa"/>
                            <w:tcBorders>
                              <w:bottom w:val="single" w:sz="18" w:space="0" w:color="auto"/>
                              <w:right w:val="single" w:sz="18" w:space="0" w:color="auto"/>
                            </w:tcBorders>
                            <w:vAlign w:val="center"/>
                          </w:tcPr>
                          <w:p w14:paraId="57BC8ECC" w14:textId="33FCCD8F"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93.3</w:t>
                            </w:r>
                          </w:p>
                        </w:tc>
                      </w:tr>
                      <w:tr w:rsidR="00D07AA5" w:rsidRPr="00D07AA5" w14:paraId="7BA28D5D" w14:textId="77BF010C" w:rsidTr="00A478C3">
                        <w:trPr>
                          <w:trHeight w:val="1366"/>
                        </w:trPr>
                        <w:tc>
                          <w:tcPr>
                            <w:tcW w:w="451" w:type="dxa"/>
                            <w:tcBorders>
                              <w:top w:val="single" w:sz="18" w:space="0" w:color="auto"/>
                              <w:left w:val="single" w:sz="18" w:space="0" w:color="auto"/>
                              <w:bottom w:val="single" w:sz="18" w:space="0" w:color="auto"/>
                            </w:tcBorders>
                            <w:vAlign w:val="center"/>
                          </w:tcPr>
                          <w:p w14:paraId="5504A5EB"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２</w:t>
                            </w:r>
                          </w:p>
                        </w:tc>
                        <w:tc>
                          <w:tcPr>
                            <w:tcW w:w="3519" w:type="dxa"/>
                            <w:gridSpan w:val="2"/>
                            <w:tcBorders>
                              <w:top w:val="single" w:sz="18" w:space="0" w:color="auto"/>
                              <w:bottom w:val="single" w:sz="18" w:space="0" w:color="auto"/>
                            </w:tcBorders>
                            <w:vAlign w:val="center"/>
                          </w:tcPr>
                          <w:p w14:paraId="2E5E0A9A"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大阪障害者職業能力開発校及び府立高等職業技術専門校の障がい者の職業訓練における就職率</w:t>
                            </w:r>
                          </w:p>
                        </w:tc>
                        <w:tc>
                          <w:tcPr>
                            <w:tcW w:w="1622" w:type="dxa"/>
                            <w:tcBorders>
                              <w:top w:val="single" w:sz="18" w:space="0" w:color="auto"/>
                              <w:bottom w:val="single" w:sz="18" w:space="0" w:color="auto"/>
                            </w:tcBorders>
                            <w:vAlign w:val="center"/>
                          </w:tcPr>
                          <w:p w14:paraId="68C994C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top w:val="single" w:sz="18" w:space="0" w:color="auto"/>
                              <w:bottom w:val="single" w:sz="18" w:space="0" w:color="auto"/>
                            </w:tcBorders>
                            <w:vAlign w:val="center"/>
                          </w:tcPr>
                          <w:p w14:paraId="62A0C291" w14:textId="1BCC8568"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86</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p>
                        </w:tc>
                        <w:tc>
                          <w:tcPr>
                            <w:tcW w:w="1237" w:type="dxa"/>
                            <w:tcBorders>
                              <w:top w:val="single" w:sz="18" w:space="0" w:color="auto"/>
                              <w:bottom w:val="single" w:sz="18" w:space="0" w:color="auto"/>
                            </w:tcBorders>
                            <w:vAlign w:val="center"/>
                          </w:tcPr>
                          <w:p w14:paraId="31980861" w14:textId="0ED4EFB7"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6％</w:t>
                            </w:r>
                          </w:p>
                        </w:tc>
                        <w:tc>
                          <w:tcPr>
                            <w:tcW w:w="1237" w:type="dxa"/>
                            <w:tcBorders>
                              <w:top w:val="single" w:sz="18" w:space="0" w:color="auto"/>
                              <w:bottom w:val="single" w:sz="18" w:space="0" w:color="auto"/>
                            </w:tcBorders>
                            <w:vAlign w:val="center"/>
                          </w:tcPr>
                          <w:p w14:paraId="0A26A301" w14:textId="7FC7E51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74</w:t>
                            </w:r>
                            <w:r w:rsidRPr="00D07AA5">
                              <w:rPr>
                                <w:rFonts w:asciiTheme="majorEastAsia" w:eastAsiaTheme="majorEastAsia" w:hAnsiTheme="majorEastAsia" w:hint="eastAsia"/>
                                <w:sz w:val="22"/>
                              </w:rPr>
                              <w:t>.2</w:t>
                            </w:r>
                            <w:r w:rsidRPr="00D07AA5">
                              <w:rPr>
                                <w:rFonts w:asciiTheme="majorEastAsia" w:eastAsiaTheme="majorEastAsia" w:hAnsiTheme="majorEastAsia"/>
                                <w:sz w:val="22"/>
                              </w:rPr>
                              <w:t>％</w:t>
                            </w:r>
                          </w:p>
                        </w:tc>
                        <w:tc>
                          <w:tcPr>
                            <w:tcW w:w="1237" w:type="dxa"/>
                            <w:tcBorders>
                              <w:top w:val="single" w:sz="18" w:space="0" w:color="auto"/>
                              <w:bottom w:val="single" w:sz="18" w:space="0" w:color="auto"/>
                            </w:tcBorders>
                            <w:vAlign w:val="center"/>
                          </w:tcPr>
                          <w:p w14:paraId="185E7B07" w14:textId="5BBB021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75.2</w:t>
                            </w:r>
                          </w:p>
                        </w:tc>
                        <w:tc>
                          <w:tcPr>
                            <w:tcW w:w="1115" w:type="dxa"/>
                            <w:tcBorders>
                              <w:top w:val="single" w:sz="18" w:space="0" w:color="auto"/>
                              <w:bottom w:val="single" w:sz="18" w:space="0" w:color="auto"/>
                              <w:right w:val="single" w:sz="18" w:space="0" w:color="auto"/>
                            </w:tcBorders>
                            <w:vAlign w:val="center"/>
                          </w:tcPr>
                          <w:p w14:paraId="75981A80" w14:textId="1088003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83.6</w:t>
                            </w:r>
                          </w:p>
                        </w:tc>
                      </w:tr>
                      <w:tr w:rsidR="00D07AA5" w:rsidRPr="00D07AA5" w14:paraId="63BE91F1" w14:textId="673D8520" w:rsidTr="00A478C3">
                        <w:trPr>
                          <w:trHeight w:val="1366"/>
                        </w:trPr>
                        <w:tc>
                          <w:tcPr>
                            <w:tcW w:w="451" w:type="dxa"/>
                            <w:tcBorders>
                              <w:top w:val="single" w:sz="18" w:space="0" w:color="auto"/>
                              <w:left w:val="single" w:sz="18" w:space="0" w:color="auto"/>
                              <w:bottom w:val="single" w:sz="18" w:space="0" w:color="auto"/>
                            </w:tcBorders>
                            <w:vAlign w:val="center"/>
                          </w:tcPr>
                          <w:p w14:paraId="2616101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３</w:t>
                            </w:r>
                          </w:p>
                        </w:tc>
                        <w:tc>
                          <w:tcPr>
                            <w:tcW w:w="3519" w:type="dxa"/>
                            <w:gridSpan w:val="2"/>
                            <w:tcBorders>
                              <w:top w:val="single" w:sz="18" w:space="0" w:color="auto"/>
                              <w:bottom w:val="single" w:sz="18" w:space="0" w:color="auto"/>
                            </w:tcBorders>
                            <w:vAlign w:val="center"/>
                          </w:tcPr>
                          <w:p w14:paraId="3774EE98"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民間教育訓練機関を活用した職業訓練における就職率（障がい者訓練を除く）</w:t>
                            </w:r>
                          </w:p>
                        </w:tc>
                        <w:tc>
                          <w:tcPr>
                            <w:tcW w:w="1622" w:type="dxa"/>
                            <w:tcBorders>
                              <w:top w:val="single" w:sz="18" w:space="0" w:color="auto"/>
                              <w:bottom w:val="single" w:sz="18" w:space="0" w:color="auto"/>
                            </w:tcBorders>
                            <w:vAlign w:val="center"/>
                          </w:tcPr>
                          <w:p w14:paraId="1BF210B1"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毎年80％以上</w:t>
                            </w:r>
                          </w:p>
                        </w:tc>
                        <w:tc>
                          <w:tcPr>
                            <w:tcW w:w="1237" w:type="dxa"/>
                            <w:tcBorders>
                              <w:top w:val="single" w:sz="18" w:space="0" w:color="auto"/>
                              <w:bottom w:val="single" w:sz="18" w:space="0" w:color="auto"/>
                            </w:tcBorders>
                            <w:vAlign w:val="center"/>
                          </w:tcPr>
                          <w:p w14:paraId="7A873CAB" w14:textId="55A7232A"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8</w:t>
                            </w:r>
                            <w:r w:rsidRPr="00D07AA5">
                              <w:rPr>
                                <w:rFonts w:asciiTheme="majorEastAsia" w:eastAsiaTheme="majorEastAsia" w:hAnsiTheme="majorEastAsia"/>
                                <w:sz w:val="22"/>
                              </w:rPr>
                              <w:t>5</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0</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2B628B49" w14:textId="3B1E8FB2"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8</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9</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755B7B83" w14:textId="59B5818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78</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3077171D" w14:textId="5C816392"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sz w:val="22"/>
                              </w:rPr>
                              <w:t>78</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4</w:t>
                            </w:r>
                          </w:p>
                        </w:tc>
                        <w:tc>
                          <w:tcPr>
                            <w:tcW w:w="1115" w:type="dxa"/>
                            <w:tcBorders>
                              <w:top w:val="single" w:sz="18" w:space="0" w:color="auto"/>
                              <w:bottom w:val="single" w:sz="18" w:space="0" w:color="auto"/>
                              <w:right w:val="single" w:sz="18" w:space="0" w:color="auto"/>
                            </w:tcBorders>
                            <w:vAlign w:val="center"/>
                          </w:tcPr>
                          <w:p w14:paraId="3E291ABB" w14:textId="56524D75"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82.0</w:t>
                            </w:r>
                          </w:p>
                        </w:tc>
                      </w:tr>
                      <w:tr w:rsidR="00D07AA5" w:rsidRPr="00D07AA5" w14:paraId="5C38281E" w14:textId="49F3464F" w:rsidTr="00A478C3">
                        <w:trPr>
                          <w:trHeight w:val="1366"/>
                        </w:trPr>
                        <w:tc>
                          <w:tcPr>
                            <w:tcW w:w="451" w:type="dxa"/>
                            <w:tcBorders>
                              <w:top w:val="single" w:sz="18" w:space="0" w:color="auto"/>
                              <w:left w:val="single" w:sz="18" w:space="0" w:color="auto"/>
                              <w:bottom w:val="single" w:sz="18" w:space="0" w:color="auto"/>
                            </w:tcBorders>
                            <w:vAlign w:val="center"/>
                          </w:tcPr>
                          <w:p w14:paraId="20F1C5A9"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４</w:t>
                            </w:r>
                          </w:p>
                        </w:tc>
                        <w:tc>
                          <w:tcPr>
                            <w:tcW w:w="3519" w:type="dxa"/>
                            <w:gridSpan w:val="2"/>
                            <w:tcBorders>
                              <w:top w:val="single" w:sz="18" w:space="0" w:color="auto"/>
                              <w:bottom w:val="single" w:sz="18" w:space="0" w:color="auto"/>
                            </w:tcBorders>
                            <w:vAlign w:val="center"/>
                          </w:tcPr>
                          <w:p w14:paraId="7638A894"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民間教育訓練機関を活用した障がい者の職業訓練における就職率</w:t>
                            </w:r>
                          </w:p>
                        </w:tc>
                        <w:tc>
                          <w:tcPr>
                            <w:tcW w:w="1622" w:type="dxa"/>
                            <w:tcBorders>
                              <w:top w:val="single" w:sz="18" w:space="0" w:color="auto"/>
                              <w:bottom w:val="single" w:sz="18" w:space="0" w:color="auto"/>
                            </w:tcBorders>
                            <w:vAlign w:val="center"/>
                          </w:tcPr>
                          <w:p w14:paraId="76A81AD7"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毎年55％以上</w:t>
                            </w:r>
                          </w:p>
                        </w:tc>
                        <w:tc>
                          <w:tcPr>
                            <w:tcW w:w="1237" w:type="dxa"/>
                            <w:tcBorders>
                              <w:top w:val="single" w:sz="18" w:space="0" w:color="auto"/>
                              <w:bottom w:val="single" w:sz="18" w:space="0" w:color="auto"/>
                            </w:tcBorders>
                            <w:vAlign w:val="center"/>
                          </w:tcPr>
                          <w:p w14:paraId="016D1426" w14:textId="0D2F5EC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47.</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p>
                        </w:tc>
                        <w:tc>
                          <w:tcPr>
                            <w:tcW w:w="1237" w:type="dxa"/>
                            <w:tcBorders>
                              <w:top w:val="single" w:sz="18" w:space="0" w:color="auto"/>
                              <w:bottom w:val="single" w:sz="18" w:space="0" w:color="auto"/>
                            </w:tcBorders>
                            <w:vAlign w:val="center"/>
                          </w:tcPr>
                          <w:p w14:paraId="7BAB9A49" w14:textId="6906BB4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47.2％</w:t>
                            </w:r>
                          </w:p>
                        </w:tc>
                        <w:tc>
                          <w:tcPr>
                            <w:tcW w:w="1237" w:type="dxa"/>
                            <w:tcBorders>
                              <w:top w:val="single" w:sz="18" w:space="0" w:color="auto"/>
                              <w:bottom w:val="single" w:sz="18" w:space="0" w:color="auto"/>
                            </w:tcBorders>
                            <w:vAlign w:val="center"/>
                          </w:tcPr>
                          <w:p w14:paraId="40B3D752" w14:textId="6BE42AB5"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sz w:val="22"/>
                              </w:rPr>
                              <w:t>65</w:t>
                            </w:r>
                            <w:r w:rsidRPr="00D07AA5">
                              <w:rPr>
                                <w:rFonts w:asciiTheme="majorEastAsia" w:eastAsiaTheme="majorEastAsia" w:hAnsiTheme="majorEastAsia" w:hint="eastAsia"/>
                                <w:sz w:val="22"/>
                              </w:rPr>
                              <w:t>.2％</w:t>
                            </w:r>
                          </w:p>
                        </w:tc>
                        <w:tc>
                          <w:tcPr>
                            <w:tcW w:w="1237" w:type="dxa"/>
                            <w:tcBorders>
                              <w:top w:val="single" w:sz="18" w:space="0" w:color="auto"/>
                              <w:bottom w:val="single" w:sz="18" w:space="0" w:color="auto"/>
                            </w:tcBorders>
                            <w:vAlign w:val="center"/>
                          </w:tcPr>
                          <w:p w14:paraId="2A1AABA8" w14:textId="62509DA9"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57.</w:t>
                            </w:r>
                            <w:r w:rsidRPr="00D07AA5">
                              <w:rPr>
                                <w:rFonts w:asciiTheme="majorEastAsia" w:eastAsiaTheme="majorEastAsia" w:hAnsiTheme="majorEastAsia"/>
                                <w:sz w:val="22"/>
                              </w:rPr>
                              <w:t>3</w:t>
                            </w:r>
                          </w:p>
                        </w:tc>
                        <w:tc>
                          <w:tcPr>
                            <w:tcW w:w="1115" w:type="dxa"/>
                            <w:tcBorders>
                              <w:top w:val="single" w:sz="18" w:space="0" w:color="auto"/>
                              <w:bottom w:val="single" w:sz="18" w:space="0" w:color="auto"/>
                              <w:right w:val="single" w:sz="18" w:space="0" w:color="auto"/>
                            </w:tcBorders>
                            <w:vAlign w:val="center"/>
                          </w:tcPr>
                          <w:p w14:paraId="14DD1E64" w14:textId="79D70F83" w:rsidR="00D07AA5" w:rsidRPr="00D07AA5" w:rsidRDefault="00D07AA5" w:rsidP="009428ED">
                            <w:pPr>
                              <w:jc w:val="center"/>
                              <w:rPr>
                                <w:rFonts w:asciiTheme="majorEastAsia" w:eastAsiaTheme="majorEastAsia" w:hAnsiTheme="majorEastAsia"/>
                                <w:sz w:val="22"/>
                              </w:rPr>
                            </w:pPr>
                            <w:r w:rsidRPr="00D07AA5">
                              <w:rPr>
                                <w:rFonts w:asciiTheme="majorEastAsia" w:eastAsiaTheme="majorEastAsia" w:hAnsiTheme="majorEastAsia" w:hint="eastAsia"/>
                                <w:sz w:val="22"/>
                              </w:rPr>
                              <w:t>50.9</w:t>
                            </w:r>
                          </w:p>
                        </w:tc>
                      </w:tr>
                      <w:tr w:rsidR="00D07AA5" w:rsidRPr="00D07AA5" w14:paraId="1CA9BFDD" w14:textId="01E3A611" w:rsidTr="00A478C3">
                        <w:trPr>
                          <w:trHeight w:val="1366"/>
                        </w:trPr>
                        <w:tc>
                          <w:tcPr>
                            <w:tcW w:w="451" w:type="dxa"/>
                            <w:tcBorders>
                              <w:top w:val="single" w:sz="18" w:space="0" w:color="auto"/>
                              <w:left w:val="single" w:sz="18" w:space="0" w:color="auto"/>
                              <w:bottom w:val="single" w:sz="18" w:space="0" w:color="auto"/>
                            </w:tcBorders>
                            <w:vAlign w:val="center"/>
                          </w:tcPr>
                          <w:p w14:paraId="7167E9CD"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５</w:t>
                            </w:r>
                          </w:p>
                        </w:tc>
                        <w:tc>
                          <w:tcPr>
                            <w:tcW w:w="3519" w:type="dxa"/>
                            <w:gridSpan w:val="2"/>
                            <w:tcBorders>
                              <w:top w:val="single" w:sz="18" w:space="0" w:color="auto"/>
                              <w:bottom w:val="single" w:sz="18" w:space="0" w:color="auto"/>
                            </w:tcBorders>
                            <w:vAlign w:val="center"/>
                          </w:tcPr>
                          <w:p w14:paraId="3A8154AF"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府立高等職業技術専門校及び大阪障害者職業能力開発校で実施する在職者訓練（テクノ講座）の受講者数及び人材開発センターの利用者数</w:t>
                            </w:r>
                          </w:p>
                        </w:tc>
                        <w:tc>
                          <w:tcPr>
                            <w:tcW w:w="1622" w:type="dxa"/>
                            <w:tcBorders>
                              <w:top w:val="single" w:sz="18" w:space="0" w:color="auto"/>
                              <w:bottom w:val="single" w:sz="18" w:space="0" w:color="auto"/>
                            </w:tcBorders>
                            <w:vAlign w:val="center"/>
                          </w:tcPr>
                          <w:p w14:paraId="0E9A971E"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w:t>
                            </w:r>
                          </w:p>
                          <w:p w14:paraId="5BA40FB2"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12,000人以上</w:t>
                            </w:r>
                          </w:p>
                        </w:tc>
                        <w:tc>
                          <w:tcPr>
                            <w:tcW w:w="1237" w:type="dxa"/>
                            <w:tcBorders>
                              <w:top w:val="single" w:sz="18" w:space="0" w:color="auto"/>
                              <w:bottom w:val="single" w:sz="18" w:space="0" w:color="auto"/>
                            </w:tcBorders>
                            <w:vAlign w:val="center"/>
                          </w:tcPr>
                          <w:p w14:paraId="3C24B83D" w14:textId="1DC72D27"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468</w:t>
                            </w:r>
                          </w:p>
                        </w:tc>
                        <w:tc>
                          <w:tcPr>
                            <w:tcW w:w="1237" w:type="dxa"/>
                            <w:tcBorders>
                              <w:top w:val="single" w:sz="18" w:space="0" w:color="auto"/>
                              <w:bottom w:val="single" w:sz="18" w:space="0" w:color="auto"/>
                            </w:tcBorders>
                            <w:vAlign w:val="center"/>
                          </w:tcPr>
                          <w:p w14:paraId="32CB8F3A" w14:textId="308ABBC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863</w:t>
                            </w:r>
                          </w:p>
                        </w:tc>
                        <w:tc>
                          <w:tcPr>
                            <w:tcW w:w="1237" w:type="dxa"/>
                            <w:tcBorders>
                              <w:top w:val="single" w:sz="18" w:space="0" w:color="auto"/>
                              <w:bottom w:val="single" w:sz="18" w:space="0" w:color="auto"/>
                            </w:tcBorders>
                            <w:vAlign w:val="center"/>
                          </w:tcPr>
                          <w:p w14:paraId="2C53020C" w14:textId="3C5863CE"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11</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563</w:t>
                            </w:r>
                          </w:p>
                        </w:tc>
                        <w:tc>
                          <w:tcPr>
                            <w:tcW w:w="1237" w:type="dxa"/>
                            <w:tcBorders>
                              <w:top w:val="single" w:sz="18" w:space="0" w:color="auto"/>
                              <w:bottom w:val="single" w:sz="18" w:space="0" w:color="auto"/>
                            </w:tcBorders>
                            <w:vAlign w:val="center"/>
                          </w:tcPr>
                          <w:p w14:paraId="3FFB098A" w14:textId="40135ED5"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5,200</w:t>
                            </w:r>
                          </w:p>
                        </w:tc>
                        <w:tc>
                          <w:tcPr>
                            <w:tcW w:w="1115" w:type="dxa"/>
                            <w:tcBorders>
                              <w:top w:val="single" w:sz="18" w:space="0" w:color="auto"/>
                              <w:bottom w:val="single" w:sz="18" w:space="0" w:color="auto"/>
                              <w:right w:val="single" w:sz="18" w:space="0" w:color="auto"/>
                            </w:tcBorders>
                            <w:vAlign w:val="center"/>
                          </w:tcPr>
                          <w:p w14:paraId="15669572" w14:textId="7CF013D9"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sz w:val="22"/>
                              </w:rPr>
                              <w:t>8,211</w:t>
                            </w:r>
                          </w:p>
                        </w:tc>
                      </w:tr>
                      <w:tr w:rsidR="00D07AA5" w:rsidRPr="00D07AA5" w14:paraId="35200188" w14:textId="1B8003E5" w:rsidTr="00A478C3">
                        <w:trPr>
                          <w:trHeight w:val="1366"/>
                        </w:trPr>
                        <w:tc>
                          <w:tcPr>
                            <w:tcW w:w="451" w:type="dxa"/>
                            <w:tcBorders>
                              <w:top w:val="single" w:sz="18" w:space="0" w:color="auto"/>
                              <w:left w:val="single" w:sz="18" w:space="0" w:color="auto"/>
                              <w:bottom w:val="single" w:sz="18" w:space="0" w:color="auto"/>
                            </w:tcBorders>
                            <w:vAlign w:val="center"/>
                          </w:tcPr>
                          <w:p w14:paraId="373234C3"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６</w:t>
                            </w:r>
                          </w:p>
                        </w:tc>
                        <w:tc>
                          <w:tcPr>
                            <w:tcW w:w="3519" w:type="dxa"/>
                            <w:gridSpan w:val="2"/>
                            <w:tcBorders>
                              <w:top w:val="single" w:sz="18" w:space="0" w:color="auto"/>
                              <w:bottom w:val="single" w:sz="18" w:space="0" w:color="auto"/>
                            </w:tcBorders>
                            <w:vAlign w:val="center"/>
                          </w:tcPr>
                          <w:p w14:paraId="1C1EEE84" w14:textId="77777777" w:rsidR="00D07AA5" w:rsidRPr="00D07AA5" w:rsidRDefault="00D07AA5" w:rsidP="001C4B89">
                            <w:pPr>
                              <w:rPr>
                                <w:rFonts w:asciiTheme="majorEastAsia" w:eastAsiaTheme="majorEastAsia" w:hAnsiTheme="majorEastAsia"/>
                                <w:sz w:val="22"/>
                              </w:rPr>
                            </w:pPr>
                            <w:r w:rsidRPr="00D07AA5">
                              <w:rPr>
                                <w:rFonts w:asciiTheme="majorEastAsia" w:eastAsiaTheme="majorEastAsia" w:hAnsiTheme="majorEastAsia" w:hint="eastAsia"/>
                                <w:sz w:val="22"/>
                              </w:rPr>
                              <w:t>技能検定の受検申請者数</w:t>
                            </w:r>
                          </w:p>
                        </w:tc>
                        <w:tc>
                          <w:tcPr>
                            <w:tcW w:w="1622" w:type="dxa"/>
                            <w:tcBorders>
                              <w:top w:val="single" w:sz="18" w:space="0" w:color="auto"/>
                              <w:bottom w:val="single" w:sz="18" w:space="0" w:color="auto"/>
                            </w:tcBorders>
                            <w:vAlign w:val="center"/>
                          </w:tcPr>
                          <w:p w14:paraId="69B0F0FA"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毎年</w:t>
                            </w:r>
                          </w:p>
                          <w:p w14:paraId="44199B69" w14:textId="77777777" w:rsidR="00D07AA5" w:rsidRPr="00D07AA5" w:rsidRDefault="00D07AA5" w:rsidP="001C4B89">
                            <w:pPr>
                              <w:jc w:val="center"/>
                              <w:rPr>
                                <w:rFonts w:asciiTheme="majorEastAsia" w:eastAsiaTheme="majorEastAsia" w:hAnsiTheme="majorEastAsia"/>
                                <w:sz w:val="22"/>
                              </w:rPr>
                            </w:pPr>
                            <w:r w:rsidRPr="00D07AA5">
                              <w:rPr>
                                <w:rFonts w:asciiTheme="majorEastAsia" w:eastAsiaTheme="majorEastAsia" w:hAnsiTheme="majorEastAsia" w:hint="eastAsia"/>
                                <w:sz w:val="22"/>
                              </w:rPr>
                              <w:t>12,000人以上</w:t>
                            </w:r>
                          </w:p>
                        </w:tc>
                        <w:tc>
                          <w:tcPr>
                            <w:tcW w:w="1237" w:type="dxa"/>
                            <w:tcBorders>
                              <w:top w:val="single" w:sz="18" w:space="0" w:color="auto"/>
                              <w:bottom w:val="single" w:sz="18" w:space="0" w:color="auto"/>
                            </w:tcBorders>
                            <w:vAlign w:val="center"/>
                          </w:tcPr>
                          <w:p w14:paraId="50DDE185" w14:textId="59E03361"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3</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605</w:t>
                            </w:r>
                          </w:p>
                        </w:tc>
                        <w:tc>
                          <w:tcPr>
                            <w:tcW w:w="1237" w:type="dxa"/>
                            <w:tcBorders>
                              <w:top w:val="single" w:sz="18" w:space="0" w:color="auto"/>
                              <w:bottom w:val="single" w:sz="18" w:space="0" w:color="auto"/>
                            </w:tcBorders>
                            <w:vAlign w:val="center"/>
                          </w:tcPr>
                          <w:p w14:paraId="009A48AD" w14:textId="526F59CB"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4</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925</w:t>
                            </w:r>
                          </w:p>
                        </w:tc>
                        <w:tc>
                          <w:tcPr>
                            <w:tcW w:w="1237" w:type="dxa"/>
                            <w:tcBorders>
                              <w:top w:val="single" w:sz="18" w:space="0" w:color="auto"/>
                              <w:bottom w:val="single" w:sz="18" w:space="0" w:color="auto"/>
                            </w:tcBorders>
                            <w:vAlign w:val="center"/>
                          </w:tcPr>
                          <w:p w14:paraId="2D80CF6B" w14:textId="0823EB63"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w:t>
                            </w:r>
                            <w:r w:rsidRPr="00D07AA5">
                              <w:rPr>
                                <w:rFonts w:asciiTheme="majorEastAsia" w:eastAsiaTheme="majorEastAsia" w:hAnsiTheme="majorEastAsia"/>
                                <w:sz w:val="22"/>
                              </w:rPr>
                              <w:t>7</w:t>
                            </w:r>
                            <w:r w:rsidRPr="00D07AA5">
                              <w:rPr>
                                <w:rFonts w:asciiTheme="majorEastAsia" w:eastAsiaTheme="majorEastAsia" w:hAnsiTheme="majorEastAsia" w:hint="eastAsia"/>
                                <w:sz w:val="22"/>
                              </w:rPr>
                              <w:t>,</w:t>
                            </w:r>
                            <w:r w:rsidRPr="00D07AA5">
                              <w:rPr>
                                <w:rFonts w:asciiTheme="majorEastAsia" w:eastAsiaTheme="majorEastAsia" w:hAnsiTheme="majorEastAsia"/>
                                <w:sz w:val="22"/>
                              </w:rPr>
                              <w:t>772</w:t>
                            </w:r>
                          </w:p>
                        </w:tc>
                        <w:tc>
                          <w:tcPr>
                            <w:tcW w:w="1237" w:type="dxa"/>
                            <w:tcBorders>
                              <w:top w:val="single" w:sz="18" w:space="0" w:color="auto"/>
                              <w:bottom w:val="single" w:sz="18" w:space="0" w:color="auto"/>
                            </w:tcBorders>
                            <w:vAlign w:val="center"/>
                          </w:tcPr>
                          <w:p w14:paraId="256BD6E6" w14:textId="4229DFD4" w:rsidR="00D07AA5" w:rsidRPr="00D07AA5" w:rsidRDefault="00D07AA5" w:rsidP="00ED01A1">
                            <w:pPr>
                              <w:jc w:val="center"/>
                              <w:rPr>
                                <w:rFonts w:asciiTheme="majorEastAsia" w:eastAsiaTheme="majorEastAsia" w:hAnsiTheme="majorEastAsia"/>
                                <w:sz w:val="22"/>
                              </w:rPr>
                            </w:pPr>
                            <w:r w:rsidRPr="00D07AA5">
                              <w:rPr>
                                <w:rFonts w:asciiTheme="majorEastAsia" w:eastAsiaTheme="majorEastAsia" w:hAnsiTheme="majorEastAsia" w:hint="eastAsia"/>
                                <w:sz w:val="22"/>
                              </w:rPr>
                              <w:t>12,527</w:t>
                            </w:r>
                          </w:p>
                        </w:tc>
                        <w:tc>
                          <w:tcPr>
                            <w:tcW w:w="1115" w:type="dxa"/>
                            <w:tcBorders>
                              <w:top w:val="single" w:sz="18" w:space="0" w:color="auto"/>
                              <w:bottom w:val="single" w:sz="18" w:space="0" w:color="auto"/>
                              <w:right w:val="single" w:sz="18" w:space="0" w:color="auto"/>
                            </w:tcBorders>
                            <w:vAlign w:val="center"/>
                          </w:tcPr>
                          <w:p w14:paraId="19222BA1" w14:textId="1AD4CDE6" w:rsidR="00D07AA5" w:rsidRPr="00D07AA5" w:rsidRDefault="00D07AA5" w:rsidP="00846D4E">
                            <w:pPr>
                              <w:rPr>
                                <w:rFonts w:asciiTheme="majorEastAsia" w:eastAsiaTheme="majorEastAsia" w:hAnsiTheme="majorEastAsia"/>
                                <w:sz w:val="22"/>
                              </w:rPr>
                            </w:pPr>
                            <w:r w:rsidRPr="00D07AA5">
                              <w:rPr>
                                <w:rFonts w:asciiTheme="majorEastAsia" w:eastAsiaTheme="majorEastAsia" w:hAnsiTheme="majorEastAsia" w:hint="eastAsia"/>
                                <w:sz w:val="22"/>
                              </w:rPr>
                              <w:t>16,329</w:t>
                            </w:r>
                          </w:p>
                        </w:tc>
                      </w:tr>
                    </w:tbl>
                    <w:p w14:paraId="27E79F4A" w14:textId="77777777" w:rsidR="009E3FE3" w:rsidRPr="00D07AA5" w:rsidRDefault="009E3FE3"/>
                    <w:p w14:paraId="7BD6AE66" w14:textId="77777777" w:rsidR="009E3FE3" w:rsidRDefault="009E3FE3"/>
                  </w:txbxContent>
                </v:textbox>
                <w10:wrap anchorx="margin"/>
              </v:shape>
            </w:pict>
          </mc:Fallback>
        </mc:AlternateContent>
      </w:r>
    </w:p>
    <w:p w14:paraId="75ED7B0F" w14:textId="7EBC422A" w:rsidR="0046745B" w:rsidRDefault="00384796" w:rsidP="0046745B">
      <w:pPr>
        <w:rPr>
          <w:rFonts w:ascii="HGSｺﾞｼｯｸE" w:eastAsia="HGSｺﾞｼｯｸE" w:hAnsi="HGSｺﾞｼｯｸE"/>
          <w:sz w:val="28"/>
          <w:szCs w:val="28"/>
        </w:rPr>
      </w:pPr>
      <w:r w:rsidRPr="009E3FE3">
        <w:rPr>
          <w:rFonts w:ascii="HGSｺﾞｼｯｸE" w:eastAsia="HGSｺﾞｼｯｸE" w:hAnsi="HGSｺﾞｼｯｸE"/>
          <w:noProof/>
          <w:sz w:val="28"/>
          <w:szCs w:val="28"/>
        </w:rPr>
        <mc:AlternateContent>
          <mc:Choice Requires="wps">
            <w:drawing>
              <wp:anchor distT="0" distB="0" distL="114300" distR="114300" simplePos="0" relativeHeight="251661312" behindDoc="0" locked="0" layoutInCell="1" allowOverlap="1" wp14:anchorId="3516B629" wp14:editId="3C3CD712">
                <wp:simplePos x="0" y="0"/>
                <wp:positionH relativeFrom="column">
                  <wp:posOffset>7652385</wp:posOffset>
                </wp:positionH>
                <wp:positionV relativeFrom="paragraph">
                  <wp:posOffset>264795</wp:posOffset>
                </wp:positionV>
                <wp:extent cx="6115050" cy="8239125"/>
                <wp:effectExtent l="19050" t="1905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239125"/>
                        </a:xfrm>
                        <a:prstGeom prst="rect">
                          <a:avLst/>
                        </a:prstGeom>
                        <a:solidFill>
                          <a:srgbClr val="FFFFFF"/>
                        </a:solidFill>
                        <a:ln w="38100" cmpd="sng">
                          <a:solidFill>
                            <a:srgbClr val="000000"/>
                          </a:solidFill>
                          <a:prstDash val="solid"/>
                          <a:miter lim="800000"/>
                          <a:headEnd/>
                          <a:tailEnd/>
                        </a:ln>
                      </wps:spPr>
                      <wps:txbx>
                        <w:txbxContent>
                          <w:p w14:paraId="4D14C316" w14:textId="77777777" w:rsidR="009E3FE3" w:rsidRPr="00174C2E" w:rsidRDefault="009E3FE3" w:rsidP="005C2336">
                            <w:pPr>
                              <w:spacing w:line="320" w:lineRule="exact"/>
                              <w:rPr>
                                <w:rFonts w:ascii="HGSｺﾞｼｯｸE" w:eastAsia="HGSｺﾞｼｯｸE" w:hAnsi="HGSｺﾞｼｯｸE"/>
                                <w:sz w:val="22"/>
                              </w:rPr>
                            </w:pPr>
                            <w:r w:rsidRPr="00174C2E">
                              <w:rPr>
                                <w:rFonts w:ascii="HGSｺﾞｼｯｸE" w:eastAsia="HGSｺﾞｼｯｸE" w:hAnsi="HGSｺﾞｼｯｸE" w:hint="eastAsia"/>
                                <w:sz w:val="22"/>
                              </w:rPr>
                              <w:t>【１及び２　府立高等職業技術専門校及び大阪障害者職業能力開発校の職業訓練について】</w:t>
                            </w:r>
                          </w:p>
                          <w:p w14:paraId="2A58624D" w14:textId="2A275968" w:rsidR="00FE32E9" w:rsidRPr="00FD1530" w:rsidRDefault="00FE32E9" w:rsidP="005C233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府立高等職業技術専門校（技専校</w:t>
                            </w:r>
                            <w:r w:rsidRPr="00FD1530">
                              <w:rPr>
                                <w:rFonts w:asciiTheme="majorEastAsia" w:eastAsiaTheme="majorEastAsia" w:hAnsiTheme="majorEastAsia"/>
                                <w:sz w:val="22"/>
                              </w:rPr>
                              <w:t>）</w:t>
                            </w:r>
                            <w:r w:rsidRPr="00FD1530">
                              <w:rPr>
                                <w:rFonts w:asciiTheme="majorEastAsia" w:eastAsiaTheme="majorEastAsia" w:hAnsiTheme="majorEastAsia" w:hint="eastAsia"/>
                                <w:sz w:val="22"/>
                              </w:rPr>
                              <w:t>における就職率については、いずれの年度も数値目標を達成している。ものづくり分野の訓練については、</w:t>
                            </w:r>
                            <w:r w:rsidRPr="00FD1530">
                              <w:rPr>
                                <w:rFonts w:asciiTheme="majorEastAsia" w:eastAsiaTheme="majorEastAsia" w:hAnsiTheme="majorEastAsia"/>
                                <w:sz w:val="22"/>
                              </w:rPr>
                              <w:t>平成</w:t>
                            </w:r>
                            <w:r w:rsidRPr="00FD1530">
                              <w:rPr>
                                <w:rFonts w:asciiTheme="majorEastAsia" w:eastAsiaTheme="majorEastAsia" w:hAnsiTheme="majorEastAsia" w:hint="eastAsia"/>
                                <w:sz w:val="22"/>
                              </w:rPr>
                              <w:t>30</w:t>
                            </w:r>
                            <w:r w:rsidRPr="00FD1530">
                              <w:rPr>
                                <w:rFonts w:asciiTheme="majorEastAsia" w:eastAsiaTheme="majorEastAsia" w:hAnsiTheme="majorEastAsia"/>
                                <w:sz w:val="22"/>
                              </w:rPr>
                              <w:t>年度までは</w:t>
                            </w:r>
                            <w:r w:rsidRPr="00FD1530">
                              <w:rPr>
                                <w:rFonts w:asciiTheme="majorEastAsia" w:eastAsiaTheme="majorEastAsia" w:hAnsiTheme="majorEastAsia" w:hint="eastAsia"/>
                                <w:sz w:val="22"/>
                              </w:rPr>
                              <w:t>雇用情勢の改善もあり、就職率は</w:t>
                            </w:r>
                            <w:r w:rsidRPr="00FD1530">
                              <w:rPr>
                                <w:rFonts w:asciiTheme="majorEastAsia" w:eastAsiaTheme="majorEastAsia" w:hAnsiTheme="majorEastAsia"/>
                                <w:sz w:val="22"/>
                              </w:rPr>
                              <w:t>年々</w:t>
                            </w:r>
                            <w:r w:rsidRPr="00FD1530">
                              <w:rPr>
                                <w:rFonts w:asciiTheme="majorEastAsia" w:eastAsiaTheme="majorEastAsia" w:hAnsiTheme="majorEastAsia" w:hint="eastAsia"/>
                                <w:sz w:val="22"/>
                              </w:rPr>
                              <w:t>伸びて</w:t>
                            </w:r>
                            <w:r w:rsidRPr="00FD1530">
                              <w:rPr>
                                <w:rFonts w:asciiTheme="majorEastAsia" w:eastAsiaTheme="majorEastAsia" w:hAnsiTheme="majorEastAsia"/>
                                <w:sz w:val="22"/>
                              </w:rPr>
                              <w:t>いたが、令和元年</w:t>
                            </w:r>
                            <w:r w:rsidRPr="00FD1530">
                              <w:rPr>
                                <w:rFonts w:asciiTheme="majorEastAsia" w:eastAsiaTheme="majorEastAsia" w:hAnsiTheme="majorEastAsia" w:hint="eastAsia"/>
                                <w:sz w:val="22"/>
                              </w:rPr>
                              <w:t>度</w:t>
                            </w:r>
                            <w:r w:rsidRPr="00FD1530">
                              <w:rPr>
                                <w:rFonts w:asciiTheme="majorEastAsia" w:eastAsiaTheme="majorEastAsia" w:hAnsiTheme="majorEastAsia"/>
                                <w:sz w:val="22"/>
                              </w:rPr>
                              <w:t>以降は</w:t>
                            </w:r>
                            <w:r w:rsidRPr="00FD1530">
                              <w:rPr>
                                <w:rFonts w:asciiTheme="majorEastAsia" w:eastAsiaTheme="majorEastAsia" w:hAnsiTheme="majorEastAsia" w:hint="eastAsia"/>
                                <w:sz w:val="22"/>
                              </w:rPr>
                              <w:t>低下傾向にある。これは、新型</w:t>
                            </w:r>
                            <w:r w:rsidRPr="00FD1530">
                              <w:rPr>
                                <w:rFonts w:asciiTheme="majorEastAsia" w:eastAsiaTheme="majorEastAsia" w:hAnsiTheme="majorEastAsia"/>
                                <w:sz w:val="22"/>
                              </w:rPr>
                              <w:t>コロナ</w:t>
                            </w:r>
                            <w:r w:rsidRPr="00FD1530">
                              <w:rPr>
                                <w:rFonts w:asciiTheme="majorEastAsia" w:eastAsiaTheme="majorEastAsia" w:hAnsiTheme="majorEastAsia" w:hint="eastAsia"/>
                                <w:sz w:val="22"/>
                              </w:rPr>
                              <w:t>ウイルス感染症拡大の影響による求人</w:t>
                            </w:r>
                            <w:r w:rsidR="0083296A">
                              <w:rPr>
                                <w:rFonts w:asciiTheme="majorEastAsia" w:eastAsiaTheme="majorEastAsia" w:hAnsiTheme="majorEastAsia" w:hint="eastAsia"/>
                                <w:sz w:val="22"/>
                              </w:rPr>
                              <w:t>件</w:t>
                            </w:r>
                            <w:r w:rsidRPr="00FD1530">
                              <w:rPr>
                                <w:rFonts w:asciiTheme="majorEastAsia" w:eastAsiaTheme="majorEastAsia" w:hAnsiTheme="majorEastAsia" w:hint="eastAsia"/>
                                <w:sz w:val="22"/>
                              </w:rPr>
                              <w:t>数の減少や就職活動</w:t>
                            </w:r>
                            <w:r w:rsidR="0083296A">
                              <w:rPr>
                                <w:rFonts w:asciiTheme="majorEastAsia" w:eastAsiaTheme="majorEastAsia" w:hAnsiTheme="majorEastAsia" w:hint="eastAsia"/>
                                <w:sz w:val="22"/>
                              </w:rPr>
                              <w:t>機会</w:t>
                            </w:r>
                            <w:r w:rsidRPr="00FD1530">
                              <w:rPr>
                                <w:rFonts w:asciiTheme="majorEastAsia" w:eastAsiaTheme="majorEastAsia" w:hAnsiTheme="majorEastAsia" w:hint="eastAsia"/>
                                <w:sz w:val="22"/>
                              </w:rPr>
                              <w:t>の</w:t>
                            </w:r>
                            <w:r w:rsidR="0083296A">
                              <w:rPr>
                                <w:rFonts w:asciiTheme="majorEastAsia" w:eastAsiaTheme="majorEastAsia" w:hAnsiTheme="majorEastAsia" w:hint="eastAsia"/>
                                <w:sz w:val="22"/>
                              </w:rPr>
                              <w:t>減少</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影響</w:t>
                            </w:r>
                            <w:r w:rsidRPr="00FD1530">
                              <w:rPr>
                                <w:rFonts w:asciiTheme="majorEastAsia" w:eastAsiaTheme="majorEastAsia" w:hAnsiTheme="majorEastAsia" w:hint="eastAsia"/>
                                <w:sz w:val="22"/>
                              </w:rPr>
                              <w:t>と考えられる</w:t>
                            </w:r>
                            <w:r w:rsidRPr="00FD1530">
                              <w:rPr>
                                <w:rFonts w:asciiTheme="majorEastAsia" w:eastAsiaTheme="majorEastAsia" w:hAnsiTheme="majorEastAsia"/>
                                <w:sz w:val="22"/>
                              </w:rPr>
                              <w:t>。</w:t>
                            </w:r>
                          </w:p>
                          <w:p w14:paraId="41723EF4" w14:textId="157890BF" w:rsidR="005C2336" w:rsidRPr="00FD1530" w:rsidRDefault="00FE32E9" w:rsidP="00384796">
                            <w:pPr>
                              <w:spacing w:line="320" w:lineRule="exact"/>
                              <w:ind w:left="210" w:hangingChars="100" w:hanging="210"/>
                              <w:rPr>
                                <w:rFonts w:asciiTheme="majorEastAsia" w:eastAsiaTheme="majorEastAsia" w:hAnsiTheme="majorEastAsia"/>
                                <w:sz w:val="22"/>
                              </w:rPr>
                            </w:pPr>
                            <w:r w:rsidRPr="00FD1530">
                              <w:rPr>
                                <w:rFonts w:hint="eastAsia"/>
                              </w:rPr>
                              <w:t xml:space="preserve">○　</w:t>
                            </w:r>
                            <w:r w:rsidRPr="00FD1530">
                              <w:rPr>
                                <w:rFonts w:asciiTheme="majorEastAsia" w:eastAsiaTheme="majorEastAsia" w:hAnsiTheme="majorEastAsia" w:hint="eastAsia"/>
                                <w:sz w:val="22"/>
                              </w:rPr>
                              <w:t>大阪障害者職業能力開発校（</w:t>
                            </w:r>
                            <w:r w:rsidRPr="00FD1530">
                              <w:rPr>
                                <w:rFonts w:asciiTheme="majorEastAsia" w:eastAsiaTheme="majorEastAsia" w:hAnsiTheme="majorEastAsia"/>
                                <w:sz w:val="22"/>
                              </w:rPr>
                              <w:t>障害者校）</w:t>
                            </w:r>
                            <w:r w:rsidRPr="00FD1530">
                              <w:rPr>
                                <w:rFonts w:asciiTheme="majorEastAsia" w:eastAsiaTheme="majorEastAsia" w:hAnsiTheme="majorEastAsia" w:hint="eastAsia"/>
                                <w:sz w:val="22"/>
                              </w:rPr>
                              <w:t>と</w:t>
                            </w:r>
                            <w:r w:rsidRPr="00FD1530">
                              <w:rPr>
                                <w:rFonts w:asciiTheme="majorEastAsia" w:eastAsiaTheme="majorEastAsia" w:hAnsiTheme="majorEastAsia"/>
                                <w:sz w:val="22"/>
                              </w:rPr>
                              <w:t>技専校</w:t>
                            </w:r>
                            <w:r w:rsidRPr="00FD1530">
                              <w:rPr>
                                <w:rFonts w:asciiTheme="majorEastAsia" w:eastAsiaTheme="majorEastAsia" w:hAnsiTheme="majorEastAsia" w:hint="eastAsia"/>
                                <w:sz w:val="22"/>
                              </w:rPr>
                              <w:t>の障がい者の職業訓練における就職率については、令和元年度と</w:t>
                            </w:r>
                            <w:r w:rsidRPr="00FD1530">
                              <w:rPr>
                                <w:rFonts w:asciiTheme="majorEastAsia" w:eastAsiaTheme="majorEastAsia" w:hAnsiTheme="majorEastAsia"/>
                                <w:sz w:val="22"/>
                              </w:rPr>
                              <w:t>２年度</w:t>
                            </w:r>
                            <w:r w:rsidRPr="00FD1530">
                              <w:rPr>
                                <w:rFonts w:asciiTheme="majorEastAsia" w:eastAsiaTheme="majorEastAsia" w:hAnsiTheme="majorEastAsia" w:hint="eastAsia"/>
                                <w:sz w:val="22"/>
                              </w:rPr>
                              <w:t>は目標値を下回っていたが、３年度は</w:t>
                            </w:r>
                            <w:r w:rsidRPr="00FD1530">
                              <w:rPr>
                                <w:rFonts w:asciiTheme="majorEastAsia" w:eastAsiaTheme="majorEastAsia" w:hAnsiTheme="majorEastAsia"/>
                                <w:sz w:val="22"/>
                              </w:rPr>
                              <w:t>改善が見られ</w:t>
                            </w:r>
                            <w:r w:rsidRPr="00FD1530">
                              <w:rPr>
                                <w:rFonts w:asciiTheme="majorEastAsia" w:eastAsiaTheme="majorEastAsia" w:hAnsiTheme="majorEastAsia" w:hint="eastAsia"/>
                                <w:sz w:val="22"/>
                              </w:rPr>
                              <w:t>た。</w:t>
                            </w:r>
                          </w:p>
                          <w:p w14:paraId="650347CF" w14:textId="567AA8C9" w:rsidR="00642461" w:rsidRDefault="00642461" w:rsidP="002E72A8">
                            <w:pPr>
                              <w:spacing w:line="320" w:lineRule="exact"/>
                              <w:rPr>
                                <w:rFonts w:ascii="HGSｺﾞｼｯｸE" w:eastAsia="HGSｺﾞｼｯｸE" w:hAnsi="HGSｺﾞｼｯｸE"/>
                                <w:sz w:val="22"/>
                              </w:rPr>
                            </w:pPr>
                          </w:p>
                          <w:p w14:paraId="0697C069" w14:textId="75FAB42F" w:rsidR="00D07F8B" w:rsidRDefault="00D07F8B" w:rsidP="002E72A8">
                            <w:pPr>
                              <w:spacing w:line="320" w:lineRule="exact"/>
                              <w:rPr>
                                <w:rFonts w:ascii="HGSｺﾞｼｯｸE" w:eastAsia="HGSｺﾞｼｯｸE" w:hAnsi="HGSｺﾞｼｯｸE"/>
                                <w:sz w:val="22"/>
                              </w:rPr>
                            </w:pPr>
                          </w:p>
                          <w:p w14:paraId="3CD55383" w14:textId="75A0D384" w:rsidR="005C2336" w:rsidRDefault="005C2336" w:rsidP="002E72A8">
                            <w:pPr>
                              <w:spacing w:line="320" w:lineRule="exact"/>
                              <w:rPr>
                                <w:rFonts w:ascii="HGSｺﾞｼｯｸE" w:eastAsia="HGSｺﾞｼｯｸE" w:hAnsi="HGSｺﾞｼｯｸE"/>
                                <w:sz w:val="22"/>
                              </w:rPr>
                            </w:pPr>
                          </w:p>
                          <w:p w14:paraId="0B392ABB" w14:textId="15306044" w:rsidR="005C2336" w:rsidRPr="005C2336" w:rsidRDefault="005C2336" w:rsidP="002E72A8">
                            <w:pPr>
                              <w:spacing w:line="320" w:lineRule="exact"/>
                              <w:rPr>
                                <w:rFonts w:ascii="HGSｺﾞｼｯｸE" w:eastAsia="HGSｺﾞｼｯｸE" w:hAnsi="HGSｺﾞｼｯｸE"/>
                                <w:sz w:val="22"/>
                              </w:rPr>
                            </w:pPr>
                          </w:p>
                          <w:p w14:paraId="13BEDE10" w14:textId="4E1B5FDB" w:rsidR="009E3FE3" w:rsidRPr="00FD1530" w:rsidRDefault="009E3FE3" w:rsidP="005C2336">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【３及び４　民間教育訓練機関を活用した職業訓練について】</w:t>
                            </w:r>
                          </w:p>
                          <w:p w14:paraId="1D74F6A4" w14:textId="2E0D18B0" w:rsidR="00DA401F" w:rsidRPr="00FD1530" w:rsidRDefault="00DA401F" w:rsidP="005C233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令和３年度の民間教育訓練機関を活用した職業訓練について、離職者</w:t>
                            </w:r>
                            <w:r w:rsidRPr="00FD1530">
                              <w:rPr>
                                <w:rFonts w:asciiTheme="majorEastAsia" w:eastAsiaTheme="majorEastAsia" w:hAnsiTheme="majorEastAsia"/>
                                <w:sz w:val="22"/>
                              </w:rPr>
                              <w:t>対象</w:t>
                            </w:r>
                            <w:r w:rsidRPr="00FD1530">
                              <w:rPr>
                                <w:rFonts w:asciiTheme="majorEastAsia" w:eastAsiaTheme="majorEastAsia" w:hAnsiTheme="majorEastAsia" w:hint="eastAsia"/>
                                <w:sz w:val="22"/>
                              </w:rPr>
                              <w:t>の訓練の就職率は、</w:t>
                            </w:r>
                            <w:r w:rsidR="005A620E" w:rsidRPr="00FD1530">
                              <w:rPr>
                                <w:rFonts w:asciiTheme="majorEastAsia" w:eastAsiaTheme="majorEastAsia" w:hAnsiTheme="majorEastAsia" w:hint="eastAsia"/>
                                <w:sz w:val="22"/>
                              </w:rPr>
                              <w:t>令和元年度と２年度は新型コロナウイルス感染症拡大の影響により目標値を下回ったが、</w:t>
                            </w:r>
                            <w:r w:rsidR="000D4826" w:rsidRPr="00FD1530">
                              <w:rPr>
                                <w:rFonts w:asciiTheme="majorEastAsia" w:eastAsiaTheme="majorEastAsia" w:hAnsiTheme="majorEastAsia" w:hint="eastAsia"/>
                                <w:sz w:val="22"/>
                              </w:rPr>
                              <w:t>それ以外の年度に</w:t>
                            </w:r>
                            <w:r w:rsidR="000D4826" w:rsidRPr="00FD1530">
                              <w:rPr>
                                <w:rFonts w:asciiTheme="majorEastAsia" w:eastAsiaTheme="majorEastAsia" w:hAnsiTheme="majorEastAsia"/>
                                <w:sz w:val="22"/>
                              </w:rPr>
                              <w:t>おいては</w:t>
                            </w:r>
                            <w:r w:rsidRPr="00FD1530">
                              <w:rPr>
                                <w:rFonts w:asciiTheme="majorEastAsia" w:eastAsiaTheme="majorEastAsia" w:hAnsiTheme="majorEastAsia" w:hint="eastAsia"/>
                                <w:sz w:val="22"/>
                              </w:rPr>
                              <w:t>目標を上回った</w:t>
                            </w:r>
                            <w:r w:rsidR="000D4826" w:rsidRPr="00FD1530">
                              <w:rPr>
                                <w:rFonts w:asciiTheme="majorEastAsia" w:eastAsiaTheme="majorEastAsia" w:hAnsiTheme="majorEastAsia" w:hint="eastAsia"/>
                                <w:sz w:val="22"/>
                              </w:rPr>
                              <w:t>。</w:t>
                            </w:r>
                          </w:p>
                          <w:p w14:paraId="303F2266" w14:textId="0A848B58" w:rsidR="00BD15C9" w:rsidRPr="00FD1530" w:rsidRDefault="00DA401F" w:rsidP="0038479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障がい者を</w:t>
                            </w:r>
                            <w:r w:rsidRPr="00FD1530">
                              <w:rPr>
                                <w:rFonts w:asciiTheme="majorEastAsia" w:eastAsiaTheme="majorEastAsia" w:hAnsiTheme="majorEastAsia"/>
                                <w:sz w:val="22"/>
                              </w:rPr>
                              <w:t>対象とした訓練については、</w:t>
                            </w:r>
                            <w:r w:rsidRPr="00FD1530">
                              <w:rPr>
                                <w:rFonts w:asciiTheme="majorEastAsia" w:eastAsiaTheme="majorEastAsia" w:hAnsiTheme="majorEastAsia" w:hint="eastAsia"/>
                                <w:sz w:val="22"/>
                              </w:rPr>
                              <w:t>令和元年度以降</w:t>
                            </w:r>
                            <w:r w:rsidRPr="00FD1530">
                              <w:rPr>
                                <w:rFonts w:asciiTheme="majorEastAsia" w:eastAsiaTheme="majorEastAsia" w:hAnsiTheme="majorEastAsia"/>
                                <w:sz w:val="22"/>
                              </w:rPr>
                              <w:t>、就職率が高い実習</w:t>
                            </w:r>
                            <w:r w:rsidRPr="00FD1530">
                              <w:rPr>
                                <w:rFonts w:asciiTheme="majorEastAsia" w:eastAsiaTheme="majorEastAsia" w:hAnsiTheme="majorEastAsia" w:hint="eastAsia"/>
                                <w:sz w:val="22"/>
                              </w:rPr>
                              <w:t>系</w:t>
                            </w:r>
                            <w:r w:rsidRPr="00FD1530">
                              <w:rPr>
                                <w:rFonts w:asciiTheme="majorEastAsia" w:eastAsiaTheme="majorEastAsia" w:hAnsiTheme="majorEastAsia"/>
                                <w:sz w:val="22"/>
                              </w:rPr>
                              <w:t>科目</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受講者</w:t>
                            </w:r>
                            <w:r w:rsidRPr="00FD1530">
                              <w:rPr>
                                <w:rFonts w:asciiTheme="majorEastAsia" w:eastAsiaTheme="majorEastAsia" w:hAnsiTheme="majorEastAsia" w:hint="eastAsia"/>
                                <w:sz w:val="22"/>
                              </w:rPr>
                              <w:t>増加に</w:t>
                            </w:r>
                            <w:r w:rsidRPr="00FD1530">
                              <w:rPr>
                                <w:rFonts w:asciiTheme="majorEastAsia" w:eastAsiaTheme="majorEastAsia" w:hAnsiTheme="majorEastAsia"/>
                                <w:sz w:val="22"/>
                              </w:rPr>
                              <w:t>努めてきた</w:t>
                            </w:r>
                            <w:r w:rsidRPr="00FD1530">
                              <w:rPr>
                                <w:rFonts w:asciiTheme="majorEastAsia" w:eastAsiaTheme="majorEastAsia" w:hAnsiTheme="majorEastAsia" w:hint="eastAsia"/>
                                <w:sz w:val="22"/>
                              </w:rPr>
                              <w:t>が</w:t>
                            </w:r>
                            <w:r w:rsidRPr="00FD1530">
                              <w:rPr>
                                <w:rFonts w:asciiTheme="majorEastAsia" w:eastAsiaTheme="majorEastAsia" w:hAnsiTheme="majorEastAsia"/>
                                <w:sz w:val="22"/>
                              </w:rPr>
                              <w:t>、</w:t>
                            </w:r>
                            <w:r w:rsidRPr="00FD1530">
                              <w:rPr>
                                <w:rFonts w:asciiTheme="majorEastAsia" w:eastAsiaTheme="majorEastAsia" w:hAnsiTheme="majorEastAsia" w:hint="eastAsia"/>
                                <w:sz w:val="22"/>
                              </w:rPr>
                              <w:t>コロナ禍が長引く</w:t>
                            </w:r>
                            <w:r w:rsidRPr="00FD1530">
                              <w:rPr>
                                <w:rFonts w:asciiTheme="majorEastAsia" w:eastAsiaTheme="majorEastAsia" w:hAnsiTheme="majorEastAsia"/>
                                <w:sz w:val="22"/>
                              </w:rPr>
                              <w:t>中</w:t>
                            </w:r>
                            <w:r w:rsidRPr="00FD1530">
                              <w:rPr>
                                <w:rFonts w:asciiTheme="majorEastAsia" w:eastAsiaTheme="majorEastAsia" w:hAnsiTheme="majorEastAsia" w:hint="eastAsia"/>
                                <w:sz w:val="22"/>
                              </w:rPr>
                              <w:t>、実習を</w:t>
                            </w:r>
                            <w:r w:rsidRPr="00FD1530">
                              <w:rPr>
                                <w:rFonts w:asciiTheme="majorEastAsia" w:eastAsiaTheme="majorEastAsia" w:hAnsiTheme="majorEastAsia"/>
                                <w:sz w:val="22"/>
                              </w:rPr>
                              <w:t>受け入れる企業</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減少</w:t>
                            </w:r>
                            <w:r w:rsidRPr="00FD1530">
                              <w:rPr>
                                <w:rFonts w:asciiTheme="majorEastAsia" w:eastAsiaTheme="majorEastAsia" w:hAnsiTheme="majorEastAsia" w:hint="eastAsia"/>
                                <w:sz w:val="22"/>
                              </w:rPr>
                              <w:t>傾向が</w:t>
                            </w:r>
                            <w:r w:rsidRPr="00FD1530">
                              <w:rPr>
                                <w:rFonts w:asciiTheme="majorEastAsia" w:eastAsiaTheme="majorEastAsia" w:hAnsiTheme="majorEastAsia"/>
                                <w:sz w:val="22"/>
                              </w:rPr>
                              <w:t>続</w:t>
                            </w:r>
                            <w:r w:rsidRPr="00FD1530">
                              <w:rPr>
                                <w:rFonts w:asciiTheme="majorEastAsia" w:eastAsiaTheme="majorEastAsia" w:hAnsiTheme="majorEastAsia" w:hint="eastAsia"/>
                                <w:sz w:val="22"/>
                              </w:rPr>
                              <w:t>いた</w:t>
                            </w:r>
                            <w:r w:rsidRPr="00FD1530">
                              <w:rPr>
                                <w:rFonts w:asciiTheme="majorEastAsia" w:eastAsiaTheme="majorEastAsia" w:hAnsiTheme="majorEastAsia"/>
                                <w:sz w:val="22"/>
                              </w:rPr>
                              <w:t>ことに</w:t>
                            </w:r>
                            <w:r w:rsidRPr="00FD1530">
                              <w:rPr>
                                <w:rFonts w:asciiTheme="majorEastAsia" w:eastAsiaTheme="majorEastAsia" w:hAnsiTheme="majorEastAsia" w:hint="eastAsia"/>
                                <w:sz w:val="22"/>
                              </w:rPr>
                              <w:t>より、</w:t>
                            </w:r>
                            <w:r w:rsidRPr="00FD1530">
                              <w:rPr>
                                <w:rFonts w:asciiTheme="majorEastAsia" w:eastAsiaTheme="majorEastAsia" w:hAnsiTheme="majorEastAsia"/>
                                <w:sz w:val="22"/>
                              </w:rPr>
                              <w:t>実習系科目の</w:t>
                            </w:r>
                            <w:r w:rsidRPr="00FD1530">
                              <w:rPr>
                                <w:rFonts w:asciiTheme="majorEastAsia" w:eastAsiaTheme="majorEastAsia" w:hAnsiTheme="majorEastAsia" w:hint="eastAsia"/>
                                <w:sz w:val="22"/>
                              </w:rPr>
                              <w:t>受講者数が</w:t>
                            </w:r>
                            <w:r w:rsidRPr="00FD1530">
                              <w:rPr>
                                <w:rFonts w:asciiTheme="majorEastAsia" w:eastAsiaTheme="majorEastAsia" w:hAnsiTheme="majorEastAsia"/>
                                <w:sz w:val="22"/>
                              </w:rPr>
                              <w:t>低迷したことなど</w:t>
                            </w:r>
                            <w:r w:rsidRPr="00FD1530">
                              <w:rPr>
                                <w:rFonts w:asciiTheme="majorEastAsia" w:eastAsiaTheme="majorEastAsia" w:hAnsiTheme="majorEastAsia" w:hint="eastAsia"/>
                                <w:sz w:val="22"/>
                              </w:rPr>
                              <w:t>が、令和３年度における就職率低下の要因と考えられる。</w:t>
                            </w:r>
                          </w:p>
                          <w:p w14:paraId="7280376D" w14:textId="098B65FC" w:rsidR="00BD15C9" w:rsidRDefault="00BD15C9" w:rsidP="00D07F8B">
                            <w:pPr>
                              <w:spacing w:line="400" w:lineRule="exact"/>
                              <w:rPr>
                                <w:rFonts w:ascii="HGSｺﾞｼｯｸE" w:eastAsia="HGSｺﾞｼｯｸE" w:hAnsi="HGSｺﾞｼｯｸE"/>
                                <w:sz w:val="22"/>
                              </w:rPr>
                            </w:pPr>
                          </w:p>
                          <w:p w14:paraId="788BF778" w14:textId="475C637D" w:rsidR="00384796" w:rsidRDefault="00384796" w:rsidP="00BD15C9">
                            <w:pPr>
                              <w:spacing w:line="320" w:lineRule="exact"/>
                              <w:rPr>
                                <w:rFonts w:ascii="HGSｺﾞｼｯｸE" w:eastAsia="HGSｺﾞｼｯｸE" w:hAnsi="HGSｺﾞｼｯｸE"/>
                                <w:sz w:val="22"/>
                              </w:rPr>
                            </w:pPr>
                          </w:p>
                          <w:p w14:paraId="05A3CE47" w14:textId="77777777" w:rsidR="00384796" w:rsidRDefault="00384796" w:rsidP="00BD15C9">
                            <w:pPr>
                              <w:spacing w:line="320" w:lineRule="exact"/>
                              <w:rPr>
                                <w:rFonts w:ascii="HGSｺﾞｼｯｸE" w:eastAsia="HGSｺﾞｼｯｸE" w:hAnsi="HGSｺﾞｼｯｸE"/>
                                <w:sz w:val="22"/>
                              </w:rPr>
                            </w:pPr>
                          </w:p>
                          <w:p w14:paraId="1BE89DD6" w14:textId="20415698" w:rsidR="009E3FE3" w:rsidRPr="00FD1530" w:rsidRDefault="009E3FE3" w:rsidP="00BD15C9">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w:t>
                            </w:r>
                            <w:r w:rsidR="00384796" w:rsidRPr="00FD1530">
                              <w:rPr>
                                <w:rFonts w:ascii="HGSｺﾞｼｯｸE" w:eastAsia="HGSｺﾞｼｯｸE" w:hAnsi="HGSｺﾞｼｯｸE" w:hint="eastAsia"/>
                                <w:sz w:val="22"/>
                              </w:rPr>
                              <w:t>５</w:t>
                            </w:r>
                            <w:r w:rsidRPr="00FD1530">
                              <w:rPr>
                                <w:rFonts w:ascii="HGSｺﾞｼｯｸE" w:eastAsia="HGSｺﾞｼｯｸE" w:hAnsi="HGSｺﾞｼｯｸE" w:hint="eastAsia"/>
                                <w:sz w:val="22"/>
                              </w:rPr>
                              <w:t>府立高等職業技術専門校及び大阪障害者職業能力開発校における在職者訓練について】</w:t>
                            </w:r>
                          </w:p>
                          <w:p w14:paraId="496E95D9" w14:textId="2DBFFD51" w:rsidR="00D07F8B" w:rsidRPr="00FD1530" w:rsidRDefault="00FE32E9" w:rsidP="0038479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技専校と</w:t>
                            </w:r>
                            <w:r w:rsidRPr="00FD1530">
                              <w:rPr>
                                <w:rFonts w:asciiTheme="majorEastAsia" w:eastAsiaTheme="majorEastAsia" w:hAnsiTheme="majorEastAsia"/>
                                <w:sz w:val="22"/>
                              </w:rPr>
                              <w:t>障害者校</w:t>
                            </w:r>
                            <w:r w:rsidRPr="00FD1530">
                              <w:rPr>
                                <w:rFonts w:asciiTheme="majorEastAsia" w:eastAsiaTheme="majorEastAsia" w:hAnsiTheme="majorEastAsia" w:hint="eastAsia"/>
                                <w:sz w:val="22"/>
                              </w:rPr>
                              <w:t>で実施する在職者訓練（テクノ講座）の受講者数及び人材開発センターの利用者数については、</w:t>
                            </w:r>
                            <w:r w:rsidR="000D4826" w:rsidRPr="00FD1530">
                              <w:rPr>
                                <w:rFonts w:asciiTheme="majorEastAsia" w:eastAsiaTheme="majorEastAsia" w:hAnsiTheme="majorEastAsia" w:hint="eastAsia"/>
                                <w:sz w:val="22"/>
                              </w:rPr>
                              <w:t>令和元年度</w:t>
                            </w:r>
                            <w:r w:rsidR="000D4826" w:rsidRPr="00FD1530">
                              <w:rPr>
                                <w:rFonts w:asciiTheme="majorEastAsia" w:eastAsiaTheme="majorEastAsia" w:hAnsiTheme="majorEastAsia"/>
                                <w:sz w:val="22"/>
                              </w:rPr>
                              <w:t>までは目標の水準を維持してきたが、</w:t>
                            </w:r>
                            <w:r w:rsidRPr="00FD1530">
                              <w:rPr>
                                <w:rFonts w:asciiTheme="majorEastAsia" w:eastAsiaTheme="majorEastAsia" w:hAnsiTheme="majorEastAsia" w:hint="eastAsia"/>
                                <w:sz w:val="22"/>
                              </w:rPr>
                              <w:t>令和２年度は、新型コロナウイルス感染拡大の影響による講座の</w:t>
                            </w:r>
                            <w:r w:rsidRPr="00FD1530">
                              <w:rPr>
                                <w:rFonts w:asciiTheme="majorEastAsia" w:eastAsiaTheme="majorEastAsia" w:hAnsiTheme="majorEastAsia"/>
                                <w:sz w:val="22"/>
                              </w:rPr>
                              <w:t>中止や</w:t>
                            </w:r>
                            <w:r w:rsidRPr="00FD1530">
                              <w:rPr>
                                <w:rFonts w:asciiTheme="majorEastAsia" w:eastAsiaTheme="majorEastAsia" w:hAnsiTheme="majorEastAsia" w:hint="eastAsia"/>
                                <w:sz w:val="22"/>
                              </w:rPr>
                              <w:t>企業の開催</w:t>
                            </w:r>
                            <w:r w:rsidRPr="00FD1530">
                              <w:rPr>
                                <w:rFonts w:asciiTheme="majorEastAsia" w:eastAsiaTheme="majorEastAsia" w:hAnsiTheme="majorEastAsia"/>
                                <w:sz w:val="22"/>
                              </w:rPr>
                              <w:t>自粛</w:t>
                            </w:r>
                            <w:r w:rsidRPr="00FD1530">
                              <w:rPr>
                                <w:rFonts w:asciiTheme="majorEastAsia" w:eastAsiaTheme="majorEastAsia" w:hAnsiTheme="majorEastAsia" w:hint="eastAsia"/>
                                <w:sz w:val="22"/>
                              </w:rPr>
                              <w:t>等に</w:t>
                            </w:r>
                            <w:r w:rsidRPr="00FD1530">
                              <w:rPr>
                                <w:rFonts w:asciiTheme="majorEastAsia" w:eastAsiaTheme="majorEastAsia" w:hAnsiTheme="majorEastAsia"/>
                                <w:sz w:val="22"/>
                              </w:rPr>
                              <w:t>伴い</w:t>
                            </w:r>
                            <w:r w:rsidRPr="00FD1530">
                              <w:rPr>
                                <w:rFonts w:asciiTheme="majorEastAsia" w:eastAsiaTheme="majorEastAsia" w:hAnsiTheme="majorEastAsia" w:hint="eastAsia"/>
                                <w:sz w:val="22"/>
                              </w:rPr>
                              <w:t>激減</w:t>
                            </w:r>
                            <w:r w:rsidRPr="00FD1530">
                              <w:rPr>
                                <w:rFonts w:asciiTheme="majorEastAsia" w:eastAsiaTheme="majorEastAsia" w:hAnsiTheme="majorEastAsia"/>
                                <w:sz w:val="22"/>
                              </w:rPr>
                              <w:t>し</w:t>
                            </w:r>
                            <w:r w:rsidR="000C5A52" w:rsidRPr="00FD1530">
                              <w:rPr>
                                <w:rFonts w:asciiTheme="majorEastAsia" w:eastAsiaTheme="majorEastAsia" w:hAnsiTheme="majorEastAsia" w:hint="eastAsia"/>
                                <w:sz w:val="22"/>
                              </w:rPr>
                              <w:t>たものの、</w:t>
                            </w:r>
                            <w:r w:rsidRPr="00FD1530">
                              <w:rPr>
                                <w:rFonts w:asciiTheme="majorEastAsia" w:eastAsiaTheme="majorEastAsia" w:hAnsiTheme="majorEastAsia"/>
                                <w:sz w:val="22"/>
                              </w:rPr>
                              <w:t>３年度は持ち直しの傾向が</w:t>
                            </w:r>
                            <w:r w:rsidRPr="00FD1530">
                              <w:rPr>
                                <w:rFonts w:asciiTheme="majorEastAsia" w:eastAsiaTheme="majorEastAsia" w:hAnsiTheme="majorEastAsia" w:hint="eastAsia"/>
                                <w:sz w:val="22"/>
                              </w:rPr>
                              <w:t>見られる。</w:t>
                            </w:r>
                          </w:p>
                          <w:p w14:paraId="6EE0D8E6" w14:textId="42EDE2CB" w:rsidR="00BD15C9" w:rsidRDefault="00BD15C9" w:rsidP="00FE32E9">
                            <w:pPr>
                              <w:spacing w:line="320" w:lineRule="exact"/>
                              <w:ind w:left="220" w:hangingChars="100" w:hanging="220"/>
                              <w:rPr>
                                <w:rFonts w:asciiTheme="majorEastAsia" w:eastAsiaTheme="majorEastAsia" w:hAnsiTheme="majorEastAsia"/>
                                <w:sz w:val="22"/>
                              </w:rPr>
                            </w:pPr>
                          </w:p>
                          <w:p w14:paraId="3B226DAC" w14:textId="77777777" w:rsidR="00BD15C9" w:rsidRDefault="00BD15C9" w:rsidP="00FE32E9">
                            <w:pPr>
                              <w:spacing w:line="320" w:lineRule="exact"/>
                              <w:ind w:left="220" w:hangingChars="100" w:hanging="220"/>
                              <w:rPr>
                                <w:rFonts w:asciiTheme="majorEastAsia" w:eastAsiaTheme="majorEastAsia" w:hAnsiTheme="majorEastAsia"/>
                                <w:sz w:val="22"/>
                              </w:rPr>
                            </w:pPr>
                          </w:p>
                          <w:p w14:paraId="7A969D84" w14:textId="4F674539" w:rsidR="00FE32E9" w:rsidRPr="005C353F" w:rsidRDefault="00FE32E9" w:rsidP="00FE32E9">
                            <w:pPr>
                              <w:spacing w:line="320" w:lineRule="exact"/>
                              <w:ind w:left="220" w:hangingChars="100" w:hanging="220"/>
                              <w:rPr>
                                <w:rFonts w:asciiTheme="majorEastAsia" w:eastAsiaTheme="majorEastAsia" w:hAnsiTheme="majorEastAsia"/>
                                <w:dstrike/>
                                <w:color w:val="FF0000"/>
                                <w:sz w:val="22"/>
                              </w:rPr>
                            </w:pPr>
                          </w:p>
                          <w:p w14:paraId="763B816B" w14:textId="44382C4C" w:rsidR="00384796" w:rsidRDefault="00384796" w:rsidP="00BD15C9">
                            <w:pPr>
                              <w:spacing w:line="320" w:lineRule="exact"/>
                              <w:rPr>
                                <w:rFonts w:ascii="HGSｺﾞｼｯｸE" w:eastAsia="HGSｺﾞｼｯｸE" w:hAnsi="HGSｺﾞｼｯｸE"/>
                                <w:sz w:val="22"/>
                              </w:rPr>
                            </w:pPr>
                          </w:p>
                          <w:p w14:paraId="462675CE" w14:textId="5FECF381" w:rsidR="00384796" w:rsidRDefault="00384796" w:rsidP="00BD15C9">
                            <w:pPr>
                              <w:spacing w:line="320" w:lineRule="exact"/>
                              <w:rPr>
                                <w:rFonts w:ascii="HGSｺﾞｼｯｸE" w:eastAsia="HGSｺﾞｼｯｸE" w:hAnsi="HGSｺﾞｼｯｸE"/>
                                <w:sz w:val="22"/>
                              </w:rPr>
                            </w:pPr>
                          </w:p>
                          <w:p w14:paraId="54F83676" w14:textId="5C9236B5" w:rsidR="009E3FE3" w:rsidRPr="00FD1530" w:rsidRDefault="009E3FE3" w:rsidP="00BD15C9">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【６　技能検定について】</w:t>
                            </w:r>
                          </w:p>
                          <w:p w14:paraId="5C388BF6" w14:textId="66B04CD0" w:rsidR="003022EF" w:rsidRPr="00FD1530" w:rsidRDefault="003022EF" w:rsidP="00BD15C9">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技能検定の受験申請者数について、</w:t>
                            </w:r>
                            <w:r w:rsidR="000C5A52" w:rsidRPr="00FD1530">
                              <w:rPr>
                                <w:rFonts w:asciiTheme="majorEastAsia" w:eastAsiaTheme="majorEastAsia" w:hAnsiTheme="majorEastAsia" w:hint="eastAsia"/>
                                <w:sz w:val="22"/>
                              </w:rPr>
                              <w:t>いずれの</w:t>
                            </w:r>
                            <w:r w:rsidR="000C5A52" w:rsidRPr="00FD1530">
                              <w:rPr>
                                <w:rFonts w:asciiTheme="majorEastAsia" w:eastAsiaTheme="majorEastAsia" w:hAnsiTheme="majorEastAsia"/>
                                <w:sz w:val="22"/>
                              </w:rPr>
                              <w:t>年度も目標値を上回っている</w:t>
                            </w:r>
                            <w:r w:rsidR="000C5A52" w:rsidRPr="00FD1530">
                              <w:rPr>
                                <w:rFonts w:asciiTheme="majorEastAsia" w:eastAsiaTheme="majorEastAsia" w:hAnsiTheme="majorEastAsia" w:hint="eastAsia"/>
                                <w:sz w:val="22"/>
                              </w:rPr>
                              <w:t>。</w:t>
                            </w:r>
                            <w:r w:rsidR="00FB7F8F" w:rsidRPr="00FD1530">
                              <w:rPr>
                                <w:rFonts w:asciiTheme="majorEastAsia" w:eastAsiaTheme="majorEastAsia" w:hAnsiTheme="majorEastAsia"/>
                                <w:sz w:val="22"/>
                              </w:rPr>
                              <w:t>令和</w:t>
                            </w:r>
                            <w:r w:rsidR="00FB7F8F" w:rsidRPr="00FD1530">
                              <w:rPr>
                                <w:rFonts w:asciiTheme="majorEastAsia" w:eastAsiaTheme="majorEastAsia" w:hAnsiTheme="majorEastAsia" w:hint="eastAsia"/>
                                <w:sz w:val="22"/>
                              </w:rPr>
                              <w:t>２</w:t>
                            </w:r>
                            <w:r w:rsidRPr="00FD1530">
                              <w:rPr>
                                <w:rFonts w:asciiTheme="majorEastAsia" w:eastAsiaTheme="majorEastAsia" w:hAnsiTheme="majorEastAsia"/>
                                <w:sz w:val="22"/>
                              </w:rPr>
                              <w:t>年度は、新型コロナウイルス感染症</w:t>
                            </w:r>
                            <w:r w:rsidR="00FB7F8F" w:rsidRPr="00FD1530">
                              <w:rPr>
                                <w:rFonts w:asciiTheme="majorEastAsia" w:eastAsiaTheme="majorEastAsia" w:hAnsiTheme="majorEastAsia" w:hint="eastAsia"/>
                                <w:sz w:val="22"/>
                              </w:rPr>
                              <w:t>による</w:t>
                            </w:r>
                            <w:r w:rsidR="000C5A52" w:rsidRPr="00FD1530">
                              <w:rPr>
                                <w:rFonts w:asciiTheme="majorEastAsia" w:eastAsiaTheme="majorEastAsia" w:hAnsiTheme="majorEastAsia" w:hint="eastAsia"/>
                                <w:sz w:val="22"/>
                              </w:rPr>
                              <w:t>前期試験の</w:t>
                            </w:r>
                            <w:r w:rsidR="000C5A52" w:rsidRPr="00FD1530">
                              <w:rPr>
                                <w:rFonts w:asciiTheme="majorEastAsia" w:eastAsiaTheme="majorEastAsia" w:hAnsiTheme="majorEastAsia"/>
                                <w:sz w:val="22"/>
                              </w:rPr>
                              <w:t>全国一斉</w:t>
                            </w:r>
                            <w:r w:rsidR="000C5A52" w:rsidRPr="00FD1530">
                              <w:rPr>
                                <w:rFonts w:asciiTheme="majorEastAsia" w:eastAsiaTheme="majorEastAsia" w:hAnsiTheme="majorEastAsia" w:hint="eastAsia"/>
                                <w:sz w:val="22"/>
                              </w:rPr>
                              <w:t>中止</w:t>
                            </w:r>
                            <w:r w:rsidR="00FB7F8F" w:rsidRPr="00FD1530">
                              <w:rPr>
                                <w:rFonts w:asciiTheme="majorEastAsia" w:eastAsiaTheme="majorEastAsia" w:hAnsiTheme="majorEastAsia"/>
                                <w:sz w:val="22"/>
                              </w:rPr>
                              <w:t>の影響</w:t>
                            </w:r>
                            <w:r w:rsidR="00FB7F8F" w:rsidRPr="00FD1530">
                              <w:rPr>
                                <w:rFonts w:asciiTheme="majorEastAsia" w:eastAsiaTheme="majorEastAsia" w:hAnsiTheme="majorEastAsia" w:hint="eastAsia"/>
                                <w:sz w:val="22"/>
                              </w:rPr>
                              <w:t>により</w:t>
                            </w:r>
                            <w:r w:rsidR="00E8511B">
                              <w:rPr>
                                <w:rFonts w:asciiTheme="majorEastAsia" w:eastAsiaTheme="majorEastAsia" w:hAnsiTheme="majorEastAsia" w:hint="eastAsia"/>
                                <w:sz w:val="22"/>
                              </w:rPr>
                              <w:t>受検</w:t>
                            </w:r>
                            <w:r w:rsidR="000C5A52" w:rsidRPr="00FD1530">
                              <w:rPr>
                                <w:rFonts w:asciiTheme="majorEastAsia" w:eastAsiaTheme="majorEastAsia" w:hAnsiTheme="majorEastAsia" w:hint="eastAsia"/>
                                <w:sz w:val="22"/>
                              </w:rPr>
                              <w:t>者数が</w:t>
                            </w:r>
                            <w:r w:rsidR="000C5A52" w:rsidRPr="00FD1530">
                              <w:rPr>
                                <w:rFonts w:asciiTheme="majorEastAsia" w:eastAsiaTheme="majorEastAsia" w:hAnsiTheme="majorEastAsia"/>
                                <w:sz w:val="22"/>
                              </w:rPr>
                              <w:t>大幅に</w:t>
                            </w:r>
                            <w:r w:rsidR="00FB7F8F" w:rsidRPr="00FD1530">
                              <w:rPr>
                                <w:rFonts w:asciiTheme="majorEastAsia" w:eastAsiaTheme="majorEastAsia" w:hAnsiTheme="majorEastAsia" w:hint="eastAsia"/>
                                <w:sz w:val="22"/>
                              </w:rPr>
                              <w:t>減少</w:t>
                            </w:r>
                            <w:r w:rsidR="000C5A52" w:rsidRPr="00FD1530">
                              <w:rPr>
                                <w:rFonts w:asciiTheme="majorEastAsia" w:eastAsiaTheme="majorEastAsia" w:hAnsiTheme="majorEastAsia" w:hint="eastAsia"/>
                                <w:sz w:val="22"/>
                              </w:rPr>
                              <w:t>し</w:t>
                            </w:r>
                            <w:r w:rsidR="000C5A52" w:rsidRPr="00FD1530">
                              <w:rPr>
                                <w:rFonts w:asciiTheme="majorEastAsia" w:eastAsiaTheme="majorEastAsia" w:hAnsiTheme="majorEastAsia"/>
                                <w:sz w:val="22"/>
                              </w:rPr>
                              <w:t>たものの</w:t>
                            </w:r>
                            <w:r w:rsidR="000C5A52" w:rsidRPr="00FD1530">
                              <w:rPr>
                                <w:rFonts w:asciiTheme="majorEastAsia" w:eastAsiaTheme="majorEastAsia" w:hAnsiTheme="majorEastAsia" w:hint="eastAsia"/>
                                <w:sz w:val="22"/>
                              </w:rPr>
                              <w:t>、令和</w:t>
                            </w:r>
                            <w:r w:rsidR="00FB7F8F" w:rsidRPr="00FD1530">
                              <w:rPr>
                                <w:rFonts w:asciiTheme="majorEastAsia" w:eastAsiaTheme="majorEastAsia" w:hAnsiTheme="majorEastAsia" w:hint="eastAsia"/>
                                <w:sz w:val="22"/>
                              </w:rPr>
                              <w:t>３年度</w:t>
                            </w:r>
                            <w:r w:rsidR="00C244D3">
                              <w:rPr>
                                <w:rFonts w:asciiTheme="majorEastAsia" w:eastAsiaTheme="majorEastAsia" w:hAnsiTheme="majorEastAsia" w:hint="eastAsia"/>
                                <w:sz w:val="22"/>
                              </w:rPr>
                              <w:t>は</w:t>
                            </w:r>
                            <w:r w:rsidRPr="00FD1530">
                              <w:rPr>
                                <w:rFonts w:asciiTheme="majorEastAsia" w:eastAsiaTheme="majorEastAsia" w:hAnsiTheme="majorEastAsia"/>
                                <w:sz w:val="22"/>
                              </w:rPr>
                              <w:t>令和</w:t>
                            </w:r>
                            <w:r w:rsidR="0083296A">
                              <w:rPr>
                                <w:rFonts w:asciiTheme="majorEastAsia" w:eastAsiaTheme="majorEastAsia" w:hAnsiTheme="majorEastAsia" w:hint="eastAsia"/>
                                <w:sz w:val="22"/>
                              </w:rPr>
                              <w:t>元年度</w:t>
                            </w:r>
                            <w:r w:rsidR="000C5A52" w:rsidRPr="00FD1530">
                              <w:rPr>
                                <w:rFonts w:asciiTheme="majorEastAsia" w:eastAsiaTheme="majorEastAsia" w:hAnsiTheme="majorEastAsia" w:hint="eastAsia"/>
                                <w:sz w:val="22"/>
                              </w:rPr>
                              <w:t>の水準に</w:t>
                            </w:r>
                            <w:r w:rsidRPr="00FD1530">
                              <w:rPr>
                                <w:rFonts w:asciiTheme="majorEastAsia" w:eastAsiaTheme="majorEastAsia" w:hAnsiTheme="majorEastAsia" w:hint="eastAsia"/>
                                <w:sz w:val="22"/>
                              </w:rPr>
                              <w:t>戻りつつ</w:t>
                            </w:r>
                            <w:r w:rsidRPr="00FD1530">
                              <w:rPr>
                                <w:rFonts w:asciiTheme="majorEastAsia" w:eastAsiaTheme="majorEastAsia" w:hAnsiTheme="majorEastAsia"/>
                                <w:sz w:val="22"/>
                              </w:rPr>
                              <w:t>あ</w:t>
                            </w:r>
                            <w:r w:rsidRPr="00FD1530">
                              <w:rPr>
                                <w:rFonts w:asciiTheme="majorEastAsia" w:eastAsiaTheme="majorEastAsia" w:hAnsiTheme="majorEastAsia" w:hint="eastAsia"/>
                                <w:sz w:val="22"/>
                              </w:rPr>
                              <w:t>る</w:t>
                            </w:r>
                            <w:r w:rsidRPr="00FD1530">
                              <w:rPr>
                                <w:rFonts w:asciiTheme="majorEastAsia" w:eastAsiaTheme="majorEastAsia" w:hAnsiTheme="majorEastAsia"/>
                                <w:sz w:val="22"/>
                              </w:rPr>
                              <w:t>。</w:t>
                            </w:r>
                          </w:p>
                          <w:p w14:paraId="0E4300B1" w14:textId="7EA4234E" w:rsidR="00384796" w:rsidRDefault="00384796" w:rsidP="00BD15C9">
                            <w:pPr>
                              <w:spacing w:line="320" w:lineRule="exact"/>
                              <w:ind w:left="220" w:hangingChars="100" w:hanging="220"/>
                              <w:rPr>
                                <w:rFonts w:asciiTheme="majorEastAsia" w:eastAsiaTheme="majorEastAsia" w:hAnsiTheme="majorEastAsia"/>
                                <w:color w:val="FF0000"/>
                                <w:sz w:val="22"/>
                              </w:rPr>
                            </w:pPr>
                          </w:p>
                          <w:p w14:paraId="79EB6357" w14:textId="24FFCFB4" w:rsidR="00384796" w:rsidRDefault="00384796" w:rsidP="00BD15C9">
                            <w:pPr>
                              <w:spacing w:line="320" w:lineRule="exact"/>
                              <w:ind w:left="220" w:hangingChars="100" w:hanging="220"/>
                              <w:rPr>
                                <w:rFonts w:asciiTheme="majorEastAsia" w:eastAsiaTheme="majorEastAsia" w:hAnsiTheme="majorEastAsia"/>
                                <w:color w:val="FF0000"/>
                                <w:sz w:val="22"/>
                              </w:rPr>
                            </w:pPr>
                          </w:p>
                          <w:p w14:paraId="04CFF9CC" w14:textId="66D1BBC4" w:rsidR="00384796" w:rsidRDefault="00384796" w:rsidP="00BD15C9">
                            <w:pPr>
                              <w:spacing w:line="320" w:lineRule="exact"/>
                              <w:ind w:left="220" w:hangingChars="100" w:hanging="220"/>
                              <w:rPr>
                                <w:rFonts w:asciiTheme="majorEastAsia" w:eastAsiaTheme="majorEastAsia" w:hAnsiTheme="majorEastAsia"/>
                                <w:color w:val="FF0000"/>
                                <w:sz w:val="22"/>
                              </w:rPr>
                            </w:pPr>
                          </w:p>
                          <w:p w14:paraId="171D493D" w14:textId="60AD7E8B" w:rsidR="00384796" w:rsidRDefault="00384796" w:rsidP="00BD15C9">
                            <w:pPr>
                              <w:spacing w:line="320" w:lineRule="exact"/>
                              <w:ind w:left="220" w:hangingChars="100" w:hanging="220"/>
                              <w:rPr>
                                <w:rFonts w:asciiTheme="majorEastAsia" w:eastAsiaTheme="majorEastAsia" w:hAnsiTheme="majorEastAsia"/>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6B629" id="_x0000_s1030" type="#_x0000_t202" style="position:absolute;left:0;text-align:left;margin-left:602.55pt;margin-top:20.85pt;width:481.5pt;height:6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" strokeweight="3pt">
                <v:textbox>
                  <w:txbxContent>
                    <w:p w14:paraId="4D14C316" w14:textId="77777777" w:rsidR="009E3FE3" w:rsidRPr="00174C2E" w:rsidRDefault="009E3FE3" w:rsidP="005C2336">
                      <w:pPr>
                        <w:spacing w:line="320" w:lineRule="exact"/>
                        <w:rPr>
                          <w:rFonts w:ascii="HGSｺﾞｼｯｸE" w:eastAsia="HGSｺﾞｼｯｸE" w:hAnsi="HGSｺﾞｼｯｸE"/>
                          <w:sz w:val="22"/>
                        </w:rPr>
                      </w:pPr>
                      <w:r w:rsidRPr="00174C2E">
                        <w:rPr>
                          <w:rFonts w:ascii="HGSｺﾞｼｯｸE" w:eastAsia="HGSｺﾞｼｯｸE" w:hAnsi="HGSｺﾞｼｯｸE" w:hint="eastAsia"/>
                          <w:sz w:val="22"/>
                        </w:rPr>
                        <w:t>【１及び２　府立高等職業技術専門校及び大阪障害者職業能力開発校の職業訓練について】</w:t>
                      </w:r>
                    </w:p>
                    <w:p w14:paraId="2A58624D" w14:textId="2A275968" w:rsidR="00FE32E9" w:rsidRPr="00FD1530" w:rsidRDefault="00FE32E9" w:rsidP="005C233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府立高等職業技術専門校（技専校</w:t>
                      </w:r>
                      <w:r w:rsidRPr="00FD1530">
                        <w:rPr>
                          <w:rFonts w:asciiTheme="majorEastAsia" w:eastAsiaTheme="majorEastAsia" w:hAnsiTheme="majorEastAsia"/>
                          <w:sz w:val="22"/>
                        </w:rPr>
                        <w:t>）</w:t>
                      </w:r>
                      <w:r w:rsidRPr="00FD1530">
                        <w:rPr>
                          <w:rFonts w:asciiTheme="majorEastAsia" w:eastAsiaTheme="majorEastAsia" w:hAnsiTheme="majorEastAsia" w:hint="eastAsia"/>
                          <w:sz w:val="22"/>
                        </w:rPr>
                        <w:t>における就職率については、いずれの年度も数値目標を達成している。ものづくり分野の訓練については、</w:t>
                      </w:r>
                      <w:r w:rsidRPr="00FD1530">
                        <w:rPr>
                          <w:rFonts w:asciiTheme="majorEastAsia" w:eastAsiaTheme="majorEastAsia" w:hAnsiTheme="majorEastAsia"/>
                          <w:sz w:val="22"/>
                        </w:rPr>
                        <w:t>平成</w:t>
                      </w:r>
                      <w:r w:rsidRPr="00FD1530">
                        <w:rPr>
                          <w:rFonts w:asciiTheme="majorEastAsia" w:eastAsiaTheme="majorEastAsia" w:hAnsiTheme="majorEastAsia" w:hint="eastAsia"/>
                          <w:sz w:val="22"/>
                        </w:rPr>
                        <w:t>30</w:t>
                      </w:r>
                      <w:r w:rsidRPr="00FD1530">
                        <w:rPr>
                          <w:rFonts w:asciiTheme="majorEastAsia" w:eastAsiaTheme="majorEastAsia" w:hAnsiTheme="majorEastAsia"/>
                          <w:sz w:val="22"/>
                        </w:rPr>
                        <w:t>年度までは</w:t>
                      </w:r>
                      <w:r w:rsidRPr="00FD1530">
                        <w:rPr>
                          <w:rFonts w:asciiTheme="majorEastAsia" w:eastAsiaTheme="majorEastAsia" w:hAnsiTheme="majorEastAsia" w:hint="eastAsia"/>
                          <w:sz w:val="22"/>
                        </w:rPr>
                        <w:t>雇用情勢の改善もあり、就職率は</w:t>
                      </w:r>
                      <w:r w:rsidRPr="00FD1530">
                        <w:rPr>
                          <w:rFonts w:asciiTheme="majorEastAsia" w:eastAsiaTheme="majorEastAsia" w:hAnsiTheme="majorEastAsia"/>
                          <w:sz w:val="22"/>
                        </w:rPr>
                        <w:t>年々</w:t>
                      </w:r>
                      <w:r w:rsidRPr="00FD1530">
                        <w:rPr>
                          <w:rFonts w:asciiTheme="majorEastAsia" w:eastAsiaTheme="majorEastAsia" w:hAnsiTheme="majorEastAsia" w:hint="eastAsia"/>
                          <w:sz w:val="22"/>
                        </w:rPr>
                        <w:t>伸びて</w:t>
                      </w:r>
                      <w:r w:rsidRPr="00FD1530">
                        <w:rPr>
                          <w:rFonts w:asciiTheme="majorEastAsia" w:eastAsiaTheme="majorEastAsia" w:hAnsiTheme="majorEastAsia"/>
                          <w:sz w:val="22"/>
                        </w:rPr>
                        <w:t>いたが、令和元年</w:t>
                      </w:r>
                      <w:r w:rsidRPr="00FD1530">
                        <w:rPr>
                          <w:rFonts w:asciiTheme="majorEastAsia" w:eastAsiaTheme="majorEastAsia" w:hAnsiTheme="majorEastAsia" w:hint="eastAsia"/>
                          <w:sz w:val="22"/>
                        </w:rPr>
                        <w:t>度</w:t>
                      </w:r>
                      <w:r w:rsidRPr="00FD1530">
                        <w:rPr>
                          <w:rFonts w:asciiTheme="majorEastAsia" w:eastAsiaTheme="majorEastAsia" w:hAnsiTheme="majorEastAsia"/>
                          <w:sz w:val="22"/>
                        </w:rPr>
                        <w:t>以降は</w:t>
                      </w:r>
                      <w:r w:rsidRPr="00FD1530">
                        <w:rPr>
                          <w:rFonts w:asciiTheme="majorEastAsia" w:eastAsiaTheme="majorEastAsia" w:hAnsiTheme="majorEastAsia" w:hint="eastAsia"/>
                          <w:sz w:val="22"/>
                        </w:rPr>
                        <w:t>低下傾向にある。これは、新型</w:t>
                      </w:r>
                      <w:r w:rsidRPr="00FD1530">
                        <w:rPr>
                          <w:rFonts w:asciiTheme="majorEastAsia" w:eastAsiaTheme="majorEastAsia" w:hAnsiTheme="majorEastAsia"/>
                          <w:sz w:val="22"/>
                        </w:rPr>
                        <w:t>コロナ</w:t>
                      </w:r>
                      <w:r w:rsidRPr="00FD1530">
                        <w:rPr>
                          <w:rFonts w:asciiTheme="majorEastAsia" w:eastAsiaTheme="majorEastAsia" w:hAnsiTheme="majorEastAsia" w:hint="eastAsia"/>
                          <w:sz w:val="22"/>
                        </w:rPr>
                        <w:t>ウイルス感染症拡大の影響による求人</w:t>
                      </w:r>
                      <w:r w:rsidR="0083296A">
                        <w:rPr>
                          <w:rFonts w:asciiTheme="majorEastAsia" w:eastAsiaTheme="majorEastAsia" w:hAnsiTheme="majorEastAsia" w:hint="eastAsia"/>
                          <w:sz w:val="22"/>
                        </w:rPr>
                        <w:t>件</w:t>
                      </w:r>
                      <w:r w:rsidRPr="00FD1530">
                        <w:rPr>
                          <w:rFonts w:asciiTheme="majorEastAsia" w:eastAsiaTheme="majorEastAsia" w:hAnsiTheme="majorEastAsia" w:hint="eastAsia"/>
                          <w:sz w:val="22"/>
                        </w:rPr>
                        <w:t>数の減少や就職活動</w:t>
                      </w:r>
                      <w:r w:rsidR="0083296A">
                        <w:rPr>
                          <w:rFonts w:asciiTheme="majorEastAsia" w:eastAsiaTheme="majorEastAsia" w:hAnsiTheme="majorEastAsia" w:hint="eastAsia"/>
                          <w:sz w:val="22"/>
                        </w:rPr>
                        <w:t>機会</w:t>
                      </w:r>
                      <w:r w:rsidRPr="00FD1530">
                        <w:rPr>
                          <w:rFonts w:asciiTheme="majorEastAsia" w:eastAsiaTheme="majorEastAsia" w:hAnsiTheme="majorEastAsia" w:hint="eastAsia"/>
                          <w:sz w:val="22"/>
                        </w:rPr>
                        <w:t>の</w:t>
                      </w:r>
                      <w:r w:rsidR="0083296A">
                        <w:rPr>
                          <w:rFonts w:asciiTheme="majorEastAsia" w:eastAsiaTheme="majorEastAsia" w:hAnsiTheme="majorEastAsia" w:hint="eastAsia"/>
                          <w:sz w:val="22"/>
                        </w:rPr>
                        <w:t>減少</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影響</w:t>
                      </w:r>
                      <w:r w:rsidRPr="00FD1530">
                        <w:rPr>
                          <w:rFonts w:asciiTheme="majorEastAsia" w:eastAsiaTheme="majorEastAsia" w:hAnsiTheme="majorEastAsia" w:hint="eastAsia"/>
                          <w:sz w:val="22"/>
                        </w:rPr>
                        <w:t>と考えられる</w:t>
                      </w:r>
                      <w:r w:rsidRPr="00FD1530">
                        <w:rPr>
                          <w:rFonts w:asciiTheme="majorEastAsia" w:eastAsiaTheme="majorEastAsia" w:hAnsiTheme="majorEastAsia"/>
                          <w:sz w:val="22"/>
                        </w:rPr>
                        <w:t>。</w:t>
                      </w:r>
                    </w:p>
                    <w:p w14:paraId="41723EF4" w14:textId="157890BF" w:rsidR="005C2336" w:rsidRPr="00FD1530" w:rsidRDefault="00FE32E9" w:rsidP="00384796">
                      <w:pPr>
                        <w:spacing w:line="320" w:lineRule="exact"/>
                        <w:ind w:left="210" w:hangingChars="100" w:hanging="210"/>
                        <w:rPr>
                          <w:rFonts w:asciiTheme="majorEastAsia" w:eastAsiaTheme="majorEastAsia" w:hAnsiTheme="majorEastAsia"/>
                          <w:sz w:val="22"/>
                        </w:rPr>
                      </w:pPr>
                      <w:r w:rsidRPr="00FD1530">
                        <w:rPr>
                          <w:rFonts w:hint="eastAsia"/>
                        </w:rPr>
                        <w:t xml:space="preserve">○　</w:t>
                      </w:r>
                      <w:r w:rsidRPr="00FD1530">
                        <w:rPr>
                          <w:rFonts w:asciiTheme="majorEastAsia" w:eastAsiaTheme="majorEastAsia" w:hAnsiTheme="majorEastAsia" w:hint="eastAsia"/>
                          <w:sz w:val="22"/>
                        </w:rPr>
                        <w:t>大阪障害者職業能力開発校（</w:t>
                      </w:r>
                      <w:r w:rsidRPr="00FD1530">
                        <w:rPr>
                          <w:rFonts w:asciiTheme="majorEastAsia" w:eastAsiaTheme="majorEastAsia" w:hAnsiTheme="majorEastAsia"/>
                          <w:sz w:val="22"/>
                        </w:rPr>
                        <w:t>障害者校）</w:t>
                      </w:r>
                      <w:r w:rsidRPr="00FD1530">
                        <w:rPr>
                          <w:rFonts w:asciiTheme="majorEastAsia" w:eastAsiaTheme="majorEastAsia" w:hAnsiTheme="majorEastAsia" w:hint="eastAsia"/>
                          <w:sz w:val="22"/>
                        </w:rPr>
                        <w:t>と</w:t>
                      </w:r>
                      <w:r w:rsidRPr="00FD1530">
                        <w:rPr>
                          <w:rFonts w:asciiTheme="majorEastAsia" w:eastAsiaTheme="majorEastAsia" w:hAnsiTheme="majorEastAsia"/>
                          <w:sz w:val="22"/>
                        </w:rPr>
                        <w:t>技専校</w:t>
                      </w:r>
                      <w:r w:rsidRPr="00FD1530">
                        <w:rPr>
                          <w:rFonts w:asciiTheme="majorEastAsia" w:eastAsiaTheme="majorEastAsia" w:hAnsiTheme="majorEastAsia" w:hint="eastAsia"/>
                          <w:sz w:val="22"/>
                        </w:rPr>
                        <w:t>の障がい者の職業訓練における就職率については、令和元年度と</w:t>
                      </w:r>
                      <w:r w:rsidRPr="00FD1530">
                        <w:rPr>
                          <w:rFonts w:asciiTheme="majorEastAsia" w:eastAsiaTheme="majorEastAsia" w:hAnsiTheme="majorEastAsia"/>
                          <w:sz w:val="22"/>
                        </w:rPr>
                        <w:t>２年度</w:t>
                      </w:r>
                      <w:r w:rsidRPr="00FD1530">
                        <w:rPr>
                          <w:rFonts w:asciiTheme="majorEastAsia" w:eastAsiaTheme="majorEastAsia" w:hAnsiTheme="majorEastAsia" w:hint="eastAsia"/>
                          <w:sz w:val="22"/>
                        </w:rPr>
                        <w:t>は目標値を下回っていたが、３年度は</w:t>
                      </w:r>
                      <w:r w:rsidRPr="00FD1530">
                        <w:rPr>
                          <w:rFonts w:asciiTheme="majorEastAsia" w:eastAsiaTheme="majorEastAsia" w:hAnsiTheme="majorEastAsia"/>
                          <w:sz w:val="22"/>
                        </w:rPr>
                        <w:t>改善が見られ</w:t>
                      </w:r>
                      <w:r w:rsidRPr="00FD1530">
                        <w:rPr>
                          <w:rFonts w:asciiTheme="majorEastAsia" w:eastAsiaTheme="majorEastAsia" w:hAnsiTheme="majorEastAsia" w:hint="eastAsia"/>
                          <w:sz w:val="22"/>
                        </w:rPr>
                        <w:t>た。</w:t>
                      </w:r>
                    </w:p>
                    <w:p w14:paraId="650347CF" w14:textId="567AA8C9" w:rsidR="00642461" w:rsidRDefault="00642461" w:rsidP="002E72A8">
                      <w:pPr>
                        <w:spacing w:line="320" w:lineRule="exact"/>
                        <w:rPr>
                          <w:rFonts w:ascii="HGSｺﾞｼｯｸE" w:eastAsia="HGSｺﾞｼｯｸE" w:hAnsi="HGSｺﾞｼｯｸE"/>
                          <w:sz w:val="22"/>
                        </w:rPr>
                      </w:pPr>
                    </w:p>
                    <w:p w14:paraId="0697C069" w14:textId="75FAB42F" w:rsidR="00D07F8B" w:rsidRDefault="00D07F8B" w:rsidP="002E72A8">
                      <w:pPr>
                        <w:spacing w:line="320" w:lineRule="exact"/>
                        <w:rPr>
                          <w:rFonts w:ascii="HGSｺﾞｼｯｸE" w:eastAsia="HGSｺﾞｼｯｸE" w:hAnsi="HGSｺﾞｼｯｸE"/>
                          <w:sz w:val="22"/>
                        </w:rPr>
                      </w:pPr>
                    </w:p>
                    <w:p w14:paraId="3CD55383" w14:textId="75A0D384" w:rsidR="005C2336" w:rsidRDefault="005C2336" w:rsidP="002E72A8">
                      <w:pPr>
                        <w:spacing w:line="320" w:lineRule="exact"/>
                        <w:rPr>
                          <w:rFonts w:ascii="HGSｺﾞｼｯｸE" w:eastAsia="HGSｺﾞｼｯｸE" w:hAnsi="HGSｺﾞｼｯｸE"/>
                          <w:sz w:val="22"/>
                        </w:rPr>
                      </w:pPr>
                    </w:p>
                    <w:p w14:paraId="0B392ABB" w14:textId="15306044" w:rsidR="005C2336" w:rsidRPr="005C2336" w:rsidRDefault="005C2336" w:rsidP="002E72A8">
                      <w:pPr>
                        <w:spacing w:line="320" w:lineRule="exact"/>
                        <w:rPr>
                          <w:rFonts w:ascii="HGSｺﾞｼｯｸE" w:eastAsia="HGSｺﾞｼｯｸE" w:hAnsi="HGSｺﾞｼｯｸE"/>
                          <w:sz w:val="22"/>
                        </w:rPr>
                      </w:pPr>
                    </w:p>
                    <w:p w14:paraId="13BEDE10" w14:textId="4E1B5FDB" w:rsidR="009E3FE3" w:rsidRPr="00FD1530" w:rsidRDefault="009E3FE3" w:rsidP="005C2336">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【３及び４　民間教育訓練機関を活用した職業訓練について】</w:t>
                      </w:r>
                    </w:p>
                    <w:p w14:paraId="1D74F6A4" w14:textId="2E0D18B0" w:rsidR="00DA401F" w:rsidRPr="00FD1530" w:rsidRDefault="00DA401F" w:rsidP="005C233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令和３年度の民間教育訓練機関を活用した職業訓練について、離職者</w:t>
                      </w:r>
                      <w:r w:rsidRPr="00FD1530">
                        <w:rPr>
                          <w:rFonts w:asciiTheme="majorEastAsia" w:eastAsiaTheme="majorEastAsia" w:hAnsiTheme="majorEastAsia"/>
                          <w:sz w:val="22"/>
                        </w:rPr>
                        <w:t>対象</w:t>
                      </w:r>
                      <w:r w:rsidRPr="00FD1530">
                        <w:rPr>
                          <w:rFonts w:asciiTheme="majorEastAsia" w:eastAsiaTheme="majorEastAsia" w:hAnsiTheme="majorEastAsia" w:hint="eastAsia"/>
                          <w:sz w:val="22"/>
                        </w:rPr>
                        <w:t>の訓練の就職率は、</w:t>
                      </w:r>
                      <w:r w:rsidR="005A620E" w:rsidRPr="00FD1530">
                        <w:rPr>
                          <w:rFonts w:asciiTheme="majorEastAsia" w:eastAsiaTheme="majorEastAsia" w:hAnsiTheme="majorEastAsia" w:hint="eastAsia"/>
                          <w:sz w:val="22"/>
                        </w:rPr>
                        <w:t>令和元年度と２年度は新型コロナウイルス感染症拡大の影響により目標値を下回ったが、</w:t>
                      </w:r>
                      <w:r w:rsidR="000D4826" w:rsidRPr="00FD1530">
                        <w:rPr>
                          <w:rFonts w:asciiTheme="majorEastAsia" w:eastAsiaTheme="majorEastAsia" w:hAnsiTheme="majorEastAsia" w:hint="eastAsia"/>
                          <w:sz w:val="22"/>
                        </w:rPr>
                        <w:t>それ以外の年度に</w:t>
                      </w:r>
                      <w:r w:rsidR="000D4826" w:rsidRPr="00FD1530">
                        <w:rPr>
                          <w:rFonts w:asciiTheme="majorEastAsia" w:eastAsiaTheme="majorEastAsia" w:hAnsiTheme="majorEastAsia"/>
                          <w:sz w:val="22"/>
                        </w:rPr>
                        <w:t>おいては</w:t>
                      </w:r>
                      <w:r w:rsidRPr="00FD1530">
                        <w:rPr>
                          <w:rFonts w:asciiTheme="majorEastAsia" w:eastAsiaTheme="majorEastAsia" w:hAnsiTheme="majorEastAsia" w:hint="eastAsia"/>
                          <w:sz w:val="22"/>
                        </w:rPr>
                        <w:t>目標を上回った</w:t>
                      </w:r>
                      <w:r w:rsidR="000D4826" w:rsidRPr="00FD1530">
                        <w:rPr>
                          <w:rFonts w:asciiTheme="majorEastAsia" w:eastAsiaTheme="majorEastAsia" w:hAnsiTheme="majorEastAsia" w:hint="eastAsia"/>
                          <w:sz w:val="22"/>
                        </w:rPr>
                        <w:t>。</w:t>
                      </w:r>
                    </w:p>
                    <w:p w14:paraId="303F2266" w14:textId="0A848B58" w:rsidR="00BD15C9" w:rsidRPr="00FD1530" w:rsidRDefault="00DA401F" w:rsidP="0038479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障がい者を</w:t>
                      </w:r>
                      <w:r w:rsidRPr="00FD1530">
                        <w:rPr>
                          <w:rFonts w:asciiTheme="majorEastAsia" w:eastAsiaTheme="majorEastAsia" w:hAnsiTheme="majorEastAsia"/>
                          <w:sz w:val="22"/>
                        </w:rPr>
                        <w:t>対象とした訓練については、</w:t>
                      </w:r>
                      <w:r w:rsidRPr="00FD1530">
                        <w:rPr>
                          <w:rFonts w:asciiTheme="majorEastAsia" w:eastAsiaTheme="majorEastAsia" w:hAnsiTheme="majorEastAsia" w:hint="eastAsia"/>
                          <w:sz w:val="22"/>
                        </w:rPr>
                        <w:t>令和元年度以降</w:t>
                      </w:r>
                      <w:r w:rsidRPr="00FD1530">
                        <w:rPr>
                          <w:rFonts w:asciiTheme="majorEastAsia" w:eastAsiaTheme="majorEastAsia" w:hAnsiTheme="majorEastAsia"/>
                          <w:sz w:val="22"/>
                        </w:rPr>
                        <w:t>、就職率が高い実習</w:t>
                      </w:r>
                      <w:r w:rsidRPr="00FD1530">
                        <w:rPr>
                          <w:rFonts w:asciiTheme="majorEastAsia" w:eastAsiaTheme="majorEastAsia" w:hAnsiTheme="majorEastAsia" w:hint="eastAsia"/>
                          <w:sz w:val="22"/>
                        </w:rPr>
                        <w:t>系</w:t>
                      </w:r>
                      <w:r w:rsidRPr="00FD1530">
                        <w:rPr>
                          <w:rFonts w:asciiTheme="majorEastAsia" w:eastAsiaTheme="majorEastAsia" w:hAnsiTheme="majorEastAsia"/>
                          <w:sz w:val="22"/>
                        </w:rPr>
                        <w:t>科目</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受講者</w:t>
                      </w:r>
                      <w:r w:rsidRPr="00FD1530">
                        <w:rPr>
                          <w:rFonts w:asciiTheme="majorEastAsia" w:eastAsiaTheme="majorEastAsia" w:hAnsiTheme="majorEastAsia" w:hint="eastAsia"/>
                          <w:sz w:val="22"/>
                        </w:rPr>
                        <w:t>増加に</w:t>
                      </w:r>
                      <w:r w:rsidRPr="00FD1530">
                        <w:rPr>
                          <w:rFonts w:asciiTheme="majorEastAsia" w:eastAsiaTheme="majorEastAsia" w:hAnsiTheme="majorEastAsia"/>
                          <w:sz w:val="22"/>
                        </w:rPr>
                        <w:t>努めてきた</w:t>
                      </w:r>
                      <w:r w:rsidRPr="00FD1530">
                        <w:rPr>
                          <w:rFonts w:asciiTheme="majorEastAsia" w:eastAsiaTheme="majorEastAsia" w:hAnsiTheme="majorEastAsia" w:hint="eastAsia"/>
                          <w:sz w:val="22"/>
                        </w:rPr>
                        <w:t>が</w:t>
                      </w:r>
                      <w:r w:rsidRPr="00FD1530">
                        <w:rPr>
                          <w:rFonts w:asciiTheme="majorEastAsia" w:eastAsiaTheme="majorEastAsia" w:hAnsiTheme="majorEastAsia"/>
                          <w:sz w:val="22"/>
                        </w:rPr>
                        <w:t>、</w:t>
                      </w:r>
                      <w:r w:rsidRPr="00FD1530">
                        <w:rPr>
                          <w:rFonts w:asciiTheme="majorEastAsia" w:eastAsiaTheme="majorEastAsia" w:hAnsiTheme="majorEastAsia" w:hint="eastAsia"/>
                          <w:sz w:val="22"/>
                        </w:rPr>
                        <w:t>コロナ禍が長引く</w:t>
                      </w:r>
                      <w:r w:rsidRPr="00FD1530">
                        <w:rPr>
                          <w:rFonts w:asciiTheme="majorEastAsia" w:eastAsiaTheme="majorEastAsia" w:hAnsiTheme="majorEastAsia"/>
                          <w:sz w:val="22"/>
                        </w:rPr>
                        <w:t>中</w:t>
                      </w:r>
                      <w:r w:rsidRPr="00FD1530">
                        <w:rPr>
                          <w:rFonts w:asciiTheme="majorEastAsia" w:eastAsiaTheme="majorEastAsia" w:hAnsiTheme="majorEastAsia" w:hint="eastAsia"/>
                          <w:sz w:val="22"/>
                        </w:rPr>
                        <w:t>、実習を</w:t>
                      </w:r>
                      <w:r w:rsidRPr="00FD1530">
                        <w:rPr>
                          <w:rFonts w:asciiTheme="majorEastAsia" w:eastAsiaTheme="majorEastAsia" w:hAnsiTheme="majorEastAsia"/>
                          <w:sz w:val="22"/>
                        </w:rPr>
                        <w:t>受け入れる企業</w:t>
                      </w:r>
                      <w:r w:rsidRPr="00FD1530">
                        <w:rPr>
                          <w:rFonts w:asciiTheme="majorEastAsia" w:eastAsiaTheme="majorEastAsia" w:hAnsiTheme="majorEastAsia" w:hint="eastAsia"/>
                          <w:sz w:val="22"/>
                        </w:rPr>
                        <w:t>の</w:t>
                      </w:r>
                      <w:r w:rsidRPr="00FD1530">
                        <w:rPr>
                          <w:rFonts w:asciiTheme="majorEastAsia" w:eastAsiaTheme="majorEastAsia" w:hAnsiTheme="majorEastAsia"/>
                          <w:sz w:val="22"/>
                        </w:rPr>
                        <w:t>減少</w:t>
                      </w:r>
                      <w:r w:rsidRPr="00FD1530">
                        <w:rPr>
                          <w:rFonts w:asciiTheme="majorEastAsia" w:eastAsiaTheme="majorEastAsia" w:hAnsiTheme="majorEastAsia" w:hint="eastAsia"/>
                          <w:sz w:val="22"/>
                        </w:rPr>
                        <w:t>傾向が</w:t>
                      </w:r>
                      <w:r w:rsidRPr="00FD1530">
                        <w:rPr>
                          <w:rFonts w:asciiTheme="majorEastAsia" w:eastAsiaTheme="majorEastAsia" w:hAnsiTheme="majorEastAsia"/>
                          <w:sz w:val="22"/>
                        </w:rPr>
                        <w:t>続</w:t>
                      </w:r>
                      <w:r w:rsidRPr="00FD1530">
                        <w:rPr>
                          <w:rFonts w:asciiTheme="majorEastAsia" w:eastAsiaTheme="majorEastAsia" w:hAnsiTheme="majorEastAsia" w:hint="eastAsia"/>
                          <w:sz w:val="22"/>
                        </w:rPr>
                        <w:t>いた</w:t>
                      </w:r>
                      <w:r w:rsidRPr="00FD1530">
                        <w:rPr>
                          <w:rFonts w:asciiTheme="majorEastAsia" w:eastAsiaTheme="majorEastAsia" w:hAnsiTheme="majorEastAsia"/>
                          <w:sz w:val="22"/>
                        </w:rPr>
                        <w:t>ことに</w:t>
                      </w:r>
                      <w:r w:rsidRPr="00FD1530">
                        <w:rPr>
                          <w:rFonts w:asciiTheme="majorEastAsia" w:eastAsiaTheme="majorEastAsia" w:hAnsiTheme="majorEastAsia" w:hint="eastAsia"/>
                          <w:sz w:val="22"/>
                        </w:rPr>
                        <w:t>より、</w:t>
                      </w:r>
                      <w:r w:rsidRPr="00FD1530">
                        <w:rPr>
                          <w:rFonts w:asciiTheme="majorEastAsia" w:eastAsiaTheme="majorEastAsia" w:hAnsiTheme="majorEastAsia"/>
                          <w:sz w:val="22"/>
                        </w:rPr>
                        <w:t>実習系科目の</w:t>
                      </w:r>
                      <w:r w:rsidRPr="00FD1530">
                        <w:rPr>
                          <w:rFonts w:asciiTheme="majorEastAsia" w:eastAsiaTheme="majorEastAsia" w:hAnsiTheme="majorEastAsia" w:hint="eastAsia"/>
                          <w:sz w:val="22"/>
                        </w:rPr>
                        <w:t>受講者数が</w:t>
                      </w:r>
                      <w:r w:rsidRPr="00FD1530">
                        <w:rPr>
                          <w:rFonts w:asciiTheme="majorEastAsia" w:eastAsiaTheme="majorEastAsia" w:hAnsiTheme="majorEastAsia"/>
                          <w:sz w:val="22"/>
                        </w:rPr>
                        <w:t>低迷したことなど</w:t>
                      </w:r>
                      <w:r w:rsidRPr="00FD1530">
                        <w:rPr>
                          <w:rFonts w:asciiTheme="majorEastAsia" w:eastAsiaTheme="majorEastAsia" w:hAnsiTheme="majorEastAsia" w:hint="eastAsia"/>
                          <w:sz w:val="22"/>
                        </w:rPr>
                        <w:t>が、令和３年度における就職率低下の要因と考えられる。</w:t>
                      </w:r>
                    </w:p>
                    <w:p w14:paraId="7280376D" w14:textId="098B65FC" w:rsidR="00BD15C9" w:rsidRDefault="00BD15C9" w:rsidP="00D07F8B">
                      <w:pPr>
                        <w:spacing w:line="400" w:lineRule="exact"/>
                        <w:rPr>
                          <w:rFonts w:ascii="HGSｺﾞｼｯｸE" w:eastAsia="HGSｺﾞｼｯｸE" w:hAnsi="HGSｺﾞｼｯｸE"/>
                          <w:sz w:val="22"/>
                        </w:rPr>
                      </w:pPr>
                    </w:p>
                    <w:p w14:paraId="788BF778" w14:textId="475C637D" w:rsidR="00384796" w:rsidRDefault="00384796" w:rsidP="00BD15C9">
                      <w:pPr>
                        <w:spacing w:line="320" w:lineRule="exact"/>
                        <w:rPr>
                          <w:rFonts w:ascii="HGSｺﾞｼｯｸE" w:eastAsia="HGSｺﾞｼｯｸE" w:hAnsi="HGSｺﾞｼｯｸE"/>
                          <w:sz w:val="22"/>
                        </w:rPr>
                      </w:pPr>
                    </w:p>
                    <w:p w14:paraId="05A3CE47" w14:textId="77777777" w:rsidR="00384796" w:rsidRDefault="00384796" w:rsidP="00BD15C9">
                      <w:pPr>
                        <w:spacing w:line="320" w:lineRule="exact"/>
                        <w:rPr>
                          <w:rFonts w:ascii="HGSｺﾞｼｯｸE" w:eastAsia="HGSｺﾞｼｯｸE" w:hAnsi="HGSｺﾞｼｯｸE"/>
                          <w:sz w:val="22"/>
                        </w:rPr>
                      </w:pPr>
                    </w:p>
                    <w:p w14:paraId="1BE89DD6" w14:textId="20415698" w:rsidR="009E3FE3" w:rsidRPr="00FD1530" w:rsidRDefault="009E3FE3" w:rsidP="00BD15C9">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w:t>
                      </w:r>
                      <w:r w:rsidR="00384796" w:rsidRPr="00FD1530">
                        <w:rPr>
                          <w:rFonts w:ascii="HGSｺﾞｼｯｸE" w:eastAsia="HGSｺﾞｼｯｸE" w:hAnsi="HGSｺﾞｼｯｸE" w:hint="eastAsia"/>
                          <w:sz w:val="22"/>
                        </w:rPr>
                        <w:t>５</w:t>
                      </w:r>
                      <w:r w:rsidRPr="00FD1530">
                        <w:rPr>
                          <w:rFonts w:ascii="HGSｺﾞｼｯｸE" w:eastAsia="HGSｺﾞｼｯｸE" w:hAnsi="HGSｺﾞｼｯｸE" w:hint="eastAsia"/>
                          <w:sz w:val="22"/>
                        </w:rPr>
                        <w:t>府立高等職業技術専門校及び大阪障害者職業能力開発校における在職者訓練について】</w:t>
                      </w:r>
                    </w:p>
                    <w:p w14:paraId="496E95D9" w14:textId="2DBFFD51" w:rsidR="00D07F8B" w:rsidRPr="00FD1530" w:rsidRDefault="00FE32E9" w:rsidP="00384796">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技専校と</w:t>
                      </w:r>
                      <w:r w:rsidRPr="00FD1530">
                        <w:rPr>
                          <w:rFonts w:asciiTheme="majorEastAsia" w:eastAsiaTheme="majorEastAsia" w:hAnsiTheme="majorEastAsia"/>
                          <w:sz w:val="22"/>
                        </w:rPr>
                        <w:t>障害者校</w:t>
                      </w:r>
                      <w:r w:rsidRPr="00FD1530">
                        <w:rPr>
                          <w:rFonts w:asciiTheme="majorEastAsia" w:eastAsiaTheme="majorEastAsia" w:hAnsiTheme="majorEastAsia" w:hint="eastAsia"/>
                          <w:sz w:val="22"/>
                        </w:rPr>
                        <w:t>で実施する在職者訓練（テクノ講座）の受講者数及び人材開発センターの利用者数については、</w:t>
                      </w:r>
                      <w:r w:rsidR="000D4826" w:rsidRPr="00FD1530">
                        <w:rPr>
                          <w:rFonts w:asciiTheme="majorEastAsia" w:eastAsiaTheme="majorEastAsia" w:hAnsiTheme="majorEastAsia" w:hint="eastAsia"/>
                          <w:sz w:val="22"/>
                        </w:rPr>
                        <w:t>令和元年度</w:t>
                      </w:r>
                      <w:r w:rsidR="000D4826" w:rsidRPr="00FD1530">
                        <w:rPr>
                          <w:rFonts w:asciiTheme="majorEastAsia" w:eastAsiaTheme="majorEastAsia" w:hAnsiTheme="majorEastAsia"/>
                          <w:sz w:val="22"/>
                        </w:rPr>
                        <w:t>までは目標の水準を維持してきたが、</w:t>
                      </w:r>
                      <w:r w:rsidRPr="00FD1530">
                        <w:rPr>
                          <w:rFonts w:asciiTheme="majorEastAsia" w:eastAsiaTheme="majorEastAsia" w:hAnsiTheme="majorEastAsia" w:hint="eastAsia"/>
                          <w:sz w:val="22"/>
                        </w:rPr>
                        <w:t>令和２年度は、新型コロナウイルス感染拡大の影響による講座の</w:t>
                      </w:r>
                      <w:r w:rsidRPr="00FD1530">
                        <w:rPr>
                          <w:rFonts w:asciiTheme="majorEastAsia" w:eastAsiaTheme="majorEastAsia" w:hAnsiTheme="majorEastAsia"/>
                          <w:sz w:val="22"/>
                        </w:rPr>
                        <w:t>中止や</w:t>
                      </w:r>
                      <w:r w:rsidRPr="00FD1530">
                        <w:rPr>
                          <w:rFonts w:asciiTheme="majorEastAsia" w:eastAsiaTheme="majorEastAsia" w:hAnsiTheme="majorEastAsia" w:hint="eastAsia"/>
                          <w:sz w:val="22"/>
                        </w:rPr>
                        <w:t>企業の開催</w:t>
                      </w:r>
                      <w:r w:rsidRPr="00FD1530">
                        <w:rPr>
                          <w:rFonts w:asciiTheme="majorEastAsia" w:eastAsiaTheme="majorEastAsia" w:hAnsiTheme="majorEastAsia"/>
                          <w:sz w:val="22"/>
                        </w:rPr>
                        <w:t>自粛</w:t>
                      </w:r>
                      <w:r w:rsidRPr="00FD1530">
                        <w:rPr>
                          <w:rFonts w:asciiTheme="majorEastAsia" w:eastAsiaTheme="majorEastAsia" w:hAnsiTheme="majorEastAsia" w:hint="eastAsia"/>
                          <w:sz w:val="22"/>
                        </w:rPr>
                        <w:t>等に</w:t>
                      </w:r>
                      <w:r w:rsidRPr="00FD1530">
                        <w:rPr>
                          <w:rFonts w:asciiTheme="majorEastAsia" w:eastAsiaTheme="majorEastAsia" w:hAnsiTheme="majorEastAsia"/>
                          <w:sz w:val="22"/>
                        </w:rPr>
                        <w:t>伴い</w:t>
                      </w:r>
                      <w:r w:rsidRPr="00FD1530">
                        <w:rPr>
                          <w:rFonts w:asciiTheme="majorEastAsia" w:eastAsiaTheme="majorEastAsia" w:hAnsiTheme="majorEastAsia" w:hint="eastAsia"/>
                          <w:sz w:val="22"/>
                        </w:rPr>
                        <w:t>激減</w:t>
                      </w:r>
                      <w:r w:rsidRPr="00FD1530">
                        <w:rPr>
                          <w:rFonts w:asciiTheme="majorEastAsia" w:eastAsiaTheme="majorEastAsia" w:hAnsiTheme="majorEastAsia"/>
                          <w:sz w:val="22"/>
                        </w:rPr>
                        <w:t>し</w:t>
                      </w:r>
                      <w:r w:rsidR="000C5A52" w:rsidRPr="00FD1530">
                        <w:rPr>
                          <w:rFonts w:asciiTheme="majorEastAsia" w:eastAsiaTheme="majorEastAsia" w:hAnsiTheme="majorEastAsia" w:hint="eastAsia"/>
                          <w:sz w:val="22"/>
                        </w:rPr>
                        <w:t>たものの、</w:t>
                      </w:r>
                      <w:r w:rsidRPr="00FD1530">
                        <w:rPr>
                          <w:rFonts w:asciiTheme="majorEastAsia" w:eastAsiaTheme="majorEastAsia" w:hAnsiTheme="majorEastAsia"/>
                          <w:sz w:val="22"/>
                        </w:rPr>
                        <w:t>３年度は持ち直しの傾向が</w:t>
                      </w:r>
                      <w:r w:rsidRPr="00FD1530">
                        <w:rPr>
                          <w:rFonts w:asciiTheme="majorEastAsia" w:eastAsiaTheme="majorEastAsia" w:hAnsiTheme="majorEastAsia" w:hint="eastAsia"/>
                          <w:sz w:val="22"/>
                        </w:rPr>
                        <w:t>見られる。</w:t>
                      </w:r>
                    </w:p>
                    <w:p w14:paraId="6EE0D8E6" w14:textId="42EDE2CB" w:rsidR="00BD15C9" w:rsidRDefault="00BD15C9" w:rsidP="00FE32E9">
                      <w:pPr>
                        <w:spacing w:line="320" w:lineRule="exact"/>
                        <w:ind w:left="220" w:hangingChars="100" w:hanging="220"/>
                        <w:rPr>
                          <w:rFonts w:asciiTheme="majorEastAsia" w:eastAsiaTheme="majorEastAsia" w:hAnsiTheme="majorEastAsia"/>
                          <w:sz w:val="22"/>
                        </w:rPr>
                      </w:pPr>
                    </w:p>
                    <w:p w14:paraId="3B226DAC" w14:textId="77777777" w:rsidR="00BD15C9" w:rsidRDefault="00BD15C9" w:rsidP="00FE32E9">
                      <w:pPr>
                        <w:spacing w:line="320" w:lineRule="exact"/>
                        <w:ind w:left="220" w:hangingChars="100" w:hanging="220"/>
                        <w:rPr>
                          <w:rFonts w:asciiTheme="majorEastAsia" w:eastAsiaTheme="majorEastAsia" w:hAnsiTheme="majorEastAsia"/>
                          <w:sz w:val="22"/>
                        </w:rPr>
                      </w:pPr>
                    </w:p>
                    <w:p w14:paraId="7A969D84" w14:textId="4F674539" w:rsidR="00FE32E9" w:rsidRPr="005C353F" w:rsidRDefault="00FE32E9" w:rsidP="00FE32E9">
                      <w:pPr>
                        <w:spacing w:line="320" w:lineRule="exact"/>
                        <w:ind w:left="220" w:hangingChars="100" w:hanging="220"/>
                        <w:rPr>
                          <w:rFonts w:asciiTheme="majorEastAsia" w:eastAsiaTheme="majorEastAsia" w:hAnsiTheme="majorEastAsia"/>
                          <w:dstrike/>
                          <w:color w:val="FF0000"/>
                          <w:sz w:val="22"/>
                        </w:rPr>
                      </w:pPr>
                    </w:p>
                    <w:p w14:paraId="763B816B" w14:textId="44382C4C" w:rsidR="00384796" w:rsidRDefault="00384796" w:rsidP="00BD15C9">
                      <w:pPr>
                        <w:spacing w:line="320" w:lineRule="exact"/>
                        <w:rPr>
                          <w:rFonts w:ascii="HGSｺﾞｼｯｸE" w:eastAsia="HGSｺﾞｼｯｸE" w:hAnsi="HGSｺﾞｼｯｸE"/>
                          <w:sz w:val="22"/>
                        </w:rPr>
                      </w:pPr>
                    </w:p>
                    <w:p w14:paraId="462675CE" w14:textId="5FECF381" w:rsidR="00384796" w:rsidRDefault="00384796" w:rsidP="00BD15C9">
                      <w:pPr>
                        <w:spacing w:line="320" w:lineRule="exact"/>
                        <w:rPr>
                          <w:rFonts w:ascii="HGSｺﾞｼｯｸE" w:eastAsia="HGSｺﾞｼｯｸE" w:hAnsi="HGSｺﾞｼｯｸE"/>
                          <w:sz w:val="22"/>
                        </w:rPr>
                      </w:pPr>
                    </w:p>
                    <w:p w14:paraId="54F83676" w14:textId="5C9236B5" w:rsidR="009E3FE3" w:rsidRPr="00FD1530" w:rsidRDefault="009E3FE3" w:rsidP="00BD15C9">
                      <w:pPr>
                        <w:spacing w:line="320" w:lineRule="exact"/>
                        <w:rPr>
                          <w:rFonts w:ascii="HGSｺﾞｼｯｸE" w:eastAsia="HGSｺﾞｼｯｸE" w:hAnsi="HGSｺﾞｼｯｸE"/>
                          <w:sz w:val="22"/>
                        </w:rPr>
                      </w:pPr>
                      <w:r w:rsidRPr="00FD1530">
                        <w:rPr>
                          <w:rFonts w:ascii="HGSｺﾞｼｯｸE" w:eastAsia="HGSｺﾞｼｯｸE" w:hAnsi="HGSｺﾞｼｯｸE" w:hint="eastAsia"/>
                          <w:sz w:val="22"/>
                        </w:rPr>
                        <w:t>【６　技能検定について】</w:t>
                      </w:r>
                    </w:p>
                    <w:p w14:paraId="5C388BF6" w14:textId="66B04CD0" w:rsidR="003022EF" w:rsidRPr="00FD1530" w:rsidRDefault="003022EF" w:rsidP="00BD15C9">
                      <w:pPr>
                        <w:spacing w:line="320" w:lineRule="exact"/>
                        <w:ind w:left="220" w:hangingChars="100" w:hanging="220"/>
                        <w:rPr>
                          <w:rFonts w:asciiTheme="majorEastAsia" w:eastAsiaTheme="majorEastAsia" w:hAnsiTheme="majorEastAsia"/>
                          <w:sz w:val="22"/>
                        </w:rPr>
                      </w:pPr>
                      <w:r w:rsidRPr="00FD1530">
                        <w:rPr>
                          <w:rFonts w:asciiTheme="majorEastAsia" w:eastAsiaTheme="majorEastAsia" w:hAnsiTheme="majorEastAsia" w:hint="eastAsia"/>
                          <w:sz w:val="22"/>
                        </w:rPr>
                        <w:t>○　技能検定の受験申請者数について、</w:t>
                      </w:r>
                      <w:r w:rsidR="000C5A52" w:rsidRPr="00FD1530">
                        <w:rPr>
                          <w:rFonts w:asciiTheme="majorEastAsia" w:eastAsiaTheme="majorEastAsia" w:hAnsiTheme="majorEastAsia" w:hint="eastAsia"/>
                          <w:sz w:val="22"/>
                        </w:rPr>
                        <w:t>いずれの</w:t>
                      </w:r>
                      <w:r w:rsidR="000C5A52" w:rsidRPr="00FD1530">
                        <w:rPr>
                          <w:rFonts w:asciiTheme="majorEastAsia" w:eastAsiaTheme="majorEastAsia" w:hAnsiTheme="majorEastAsia"/>
                          <w:sz w:val="22"/>
                        </w:rPr>
                        <w:t>年度も目標値を上回っている</w:t>
                      </w:r>
                      <w:r w:rsidR="000C5A52" w:rsidRPr="00FD1530">
                        <w:rPr>
                          <w:rFonts w:asciiTheme="majorEastAsia" w:eastAsiaTheme="majorEastAsia" w:hAnsiTheme="majorEastAsia" w:hint="eastAsia"/>
                          <w:sz w:val="22"/>
                        </w:rPr>
                        <w:t>。</w:t>
                      </w:r>
                      <w:r w:rsidR="00FB7F8F" w:rsidRPr="00FD1530">
                        <w:rPr>
                          <w:rFonts w:asciiTheme="majorEastAsia" w:eastAsiaTheme="majorEastAsia" w:hAnsiTheme="majorEastAsia"/>
                          <w:sz w:val="22"/>
                        </w:rPr>
                        <w:t>令和</w:t>
                      </w:r>
                      <w:r w:rsidR="00FB7F8F" w:rsidRPr="00FD1530">
                        <w:rPr>
                          <w:rFonts w:asciiTheme="majorEastAsia" w:eastAsiaTheme="majorEastAsia" w:hAnsiTheme="majorEastAsia" w:hint="eastAsia"/>
                          <w:sz w:val="22"/>
                        </w:rPr>
                        <w:t>２</w:t>
                      </w:r>
                      <w:r w:rsidRPr="00FD1530">
                        <w:rPr>
                          <w:rFonts w:asciiTheme="majorEastAsia" w:eastAsiaTheme="majorEastAsia" w:hAnsiTheme="majorEastAsia"/>
                          <w:sz w:val="22"/>
                        </w:rPr>
                        <w:t>年度は、新型コロナウイルス感染症</w:t>
                      </w:r>
                      <w:r w:rsidR="00FB7F8F" w:rsidRPr="00FD1530">
                        <w:rPr>
                          <w:rFonts w:asciiTheme="majorEastAsia" w:eastAsiaTheme="majorEastAsia" w:hAnsiTheme="majorEastAsia" w:hint="eastAsia"/>
                          <w:sz w:val="22"/>
                        </w:rPr>
                        <w:t>による</w:t>
                      </w:r>
                      <w:r w:rsidR="000C5A52" w:rsidRPr="00FD1530">
                        <w:rPr>
                          <w:rFonts w:asciiTheme="majorEastAsia" w:eastAsiaTheme="majorEastAsia" w:hAnsiTheme="majorEastAsia" w:hint="eastAsia"/>
                          <w:sz w:val="22"/>
                        </w:rPr>
                        <w:t>前期試験の</w:t>
                      </w:r>
                      <w:r w:rsidR="000C5A52" w:rsidRPr="00FD1530">
                        <w:rPr>
                          <w:rFonts w:asciiTheme="majorEastAsia" w:eastAsiaTheme="majorEastAsia" w:hAnsiTheme="majorEastAsia"/>
                          <w:sz w:val="22"/>
                        </w:rPr>
                        <w:t>全国一斉</w:t>
                      </w:r>
                      <w:r w:rsidR="000C5A52" w:rsidRPr="00FD1530">
                        <w:rPr>
                          <w:rFonts w:asciiTheme="majorEastAsia" w:eastAsiaTheme="majorEastAsia" w:hAnsiTheme="majorEastAsia" w:hint="eastAsia"/>
                          <w:sz w:val="22"/>
                        </w:rPr>
                        <w:t>中止</w:t>
                      </w:r>
                      <w:r w:rsidR="00FB7F8F" w:rsidRPr="00FD1530">
                        <w:rPr>
                          <w:rFonts w:asciiTheme="majorEastAsia" w:eastAsiaTheme="majorEastAsia" w:hAnsiTheme="majorEastAsia"/>
                          <w:sz w:val="22"/>
                        </w:rPr>
                        <w:t>の影響</w:t>
                      </w:r>
                      <w:r w:rsidR="00FB7F8F" w:rsidRPr="00FD1530">
                        <w:rPr>
                          <w:rFonts w:asciiTheme="majorEastAsia" w:eastAsiaTheme="majorEastAsia" w:hAnsiTheme="majorEastAsia" w:hint="eastAsia"/>
                          <w:sz w:val="22"/>
                        </w:rPr>
                        <w:t>により</w:t>
                      </w:r>
                      <w:r w:rsidR="00E8511B">
                        <w:rPr>
                          <w:rFonts w:asciiTheme="majorEastAsia" w:eastAsiaTheme="majorEastAsia" w:hAnsiTheme="majorEastAsia" w:hint="eastAsia"/>
                          <w:sz w:val="22"/>
                        </w:rPr>
                        <w:t>受検</w:t>
                      </w:r>
                      <w:bookmarkStart w:id="1" w:name="_GoBack"/>
                      <w:bookmarkEnd w:id="1"/>
                      <w:r w:rsidR="000C5A52" w:rsidRPr="00FD1530">
                        <w:rPr>
                          <w:rFonts w:asciiTheme="majorEastAsia" w:eastAsiaTheme="majorEastAsia" w:hAnsiTheme="majorEastAsia" w:hint="eastAsia"/>
                          <w:sz w:val="22"/>
                        </w:rPr>
                        <w:t>者数が</w:t>
                      </w:r>
                      <w:r w:rsidR="000C5A52" w:rsidRPr="00FD1530">
                        <w:rPr>
                          <w:rFonts w:asciiTheme="majorEastAsia" w:eastAsiaTheme="majorEastAsia" w:hAnsiTheme="majorEastAsia"/>
                          <w:sz w:val="22"/>
                        </w:rPr>
                        <w:t>大幅に</w:t>
                      </w:r>
                      <w:r w:rsidR="00FB7F8F" w:rsidRPr="00FD1530">
                        <w:rPr>
                          <w:rFonts w:asciiTheme="majorEastAsia" w:eastAsiaTheme="majorEastAsia" w:hAnsiTheme="majorEastAsia" w:hint="eastAsia"/>
                          <w:sz w:val="22"/>
                        </w:rPr>
                        <w:t>減少</w:t>
                      </w:r>
                      <w:r w:rsidR="000C5A52" w:rsidRPr="00FD1530">
                        <w:rPr>
                          <w:rFonts w:asciiTheme="majorEastAsia" w:eastAsiaTheme="majorEastAsia" w:hAnsiTheme="majorEastAsia" w:hint="eastAsia"/>
                          <w:sz w:val="22"/>
                        </w:rPr>
                        <w:t>し</w:t>
                      </w:r>
                      <w:r w:rsidR="000C5A52" w:rsidRPr="00FD1530">
                        <w:rPr>
                          <w:rFonts w:asciiTheme="majorEastAsia" w:eastAsiaTheme="majorEastAsia" w:hAnsiTheme="majorEastAsia"/>
                          <w:sz w:val="22"/>
                        </w:rPr>
                        <w:t>たものの</w:t>
                      </w:r>
                      <w:r w:rsidR="000C5A52" w:rsidRPr="00FD1530">
                        <w:rPr>
                          <w:rFonts w:asciiTheme="majorEastAsia" w:eastAsiaTheme="majorEastAsia" w:hAnsiTheme="majorEastAsia" w:hint="eastAsia"/>
                          <w:sz w:val="22"/>
                        </w:rPr>
                        <w:t>、令和</w:t>
                      </w:r>
                      <w:r w:rsidR="00FB7F8F" w:rsidRPr="00FD1530">
                        <w:rPr>
                          <w:rFonts w:asciiTheme="majorEastAsia" w:eastAsiaTheme="majorEastAsia" w:hAnsiTheme="majorEastAsia" w:hint="eastAsia"/>
                          <w:sz w:val="22"/>
                        </w:rPr>
                        <w:t>３年度</w:t>
                      </w:r>
                      <w:r w:rsidR="00C244D3">
                        <w:rPr>
                          <w:rFonts w:asciiTheme="majorEastAsia" w:eastAsiaTheme="majorEastAsia" w:hAnsiTheme="majorEastAsia" w:hint="eastAsia"/>
                          <w:sz w:val="22"/>
                        </w:rPr>
                        <w:t>は</w:t>
                      </w:r>
                      <w:r w:rsidRPr="00FD1530">
                        <w:rPr>
                          <w:rFonts w:asciiTheme="majorEastAsia" w:eastAsiaTheme="majorEastAsia" w:hAnsiTheme="majorEastAsia"/>
                          <w:sz w:val="22"/>
                        </w:rPr>
                        <w:t>令和</w:t>
                      </w:r>
                      <w:r w:rsidR="0083296A">
                        <w:rPr>
                          <w:rFonts w:asciiTheme="majorEastAsia" w:eastAsiaTheme="majorEastAsia" w:hAnsiTheme="majorEastAsia" w:hint="eastAsia"/>
                          <w:sz w:val="22"/>
                        </w:rPr>
                        <w:t>元年度</w:t>
                      </w:r>
                      <w:r w:rsidR="000C5A52" w:rsidRPr="00FD1530">
                        <w:rPr>
                          <w:rFonts w:asciiTheme="majorEastAsia" w:eastAsiaTheme="majorEastAsia" w:hAnsiTheme="majorEastAsia" w:hint="eastAsia"/>
                          <w:sz w:val="22"/>
                        </w:rPr>
                        <w:t>の水準に</w:t>
                      </w:r>
                      <w:r w:rsidRPr="00FD1530">
                        <w:rPr>
                          <w:rFonts w:asciiTheme="majorEastAsia" w:eastAsiaTheme="majorEastAsia" w:hAnsiTheme="majorEastAsia" w:hint="eastAsia"/>
                          <w:sz w:val="22"/>
                        </w:rPr>
                        <w:t>戻りつつ</w:t>
                      </w:r>
                      <w:r w:rsidRPr="00FD1530">
                        <w:rPr>
                          <w:rFonts w:asciiTheme="majorEastAsia" w:eastAsiaTheme="majorEastAsia" w:hAnsiTheme="majorEastAsia"/>
                          <w:sz w:val="22"/>
                        </w:rPr>
                        <w:t>あ</w:t>
                      </w:r>
                      <w:r w:rsidRPr="00FD1530">
                        <w:rPr>
                          <w:rFonts w:asciiTheme="majorEastAsia" w:eastAsiaTheme="majorEastAsia" w:hAnsiTheme="majorEastAsia" w:hint="eastAsia"/>
                          <w:sz w:val="22"/>
                        </w:rPr>
                        <w:t>る</w:t>
                      </w:r>
                      <w:r w:rsidRPr="00FD1530">
                        <w:rPr>
                          <w:rFonts w:asciiTheme="majorEastAsia" w:eastAsiaTheme="majorEastAsia" w:hAnsiTheme="majorEastAsia"/>
                          <w:sz w:val="22"/>
                        </w:rPr>
                        <w:t>。</w:t>
                      </w:r>
                    </w:p>
                    <w:p w14:paraId="0E4300B1" w14:textId="7EA4234E" w:rsidR="00384796" w:rsidRDefault="00384796" w:rsidP="00BD15C9">
                      <w:pPr>
                        <w:spacing w:line="320" w:lineRule="exact"/>
                        <w:ind w:left="220" w:hangingChars="100" w:hanging="220"/>
                        <w:rPr>
                          <w:rFonts w:asciiTheme="majorEastAsia" w:eastAsiaTheme="majorEastAsia" w:hAnsiTheme="majorEastAsia"/>
                          <w:color w:val="FF0000"/>
                          <w:sz w:val="22"/>
                        </w:rPr>
                      </w:pPr>
                    </w:p>
                    <w:p w14:paraId="79EB6357" w14:textId="24FFCFB4" w:rsidR="00384796" w:rsidRDefault="00384796" w:rsidP="00BD15C9">
                      <w:pPr>
                        <w:spacing w:line="320" w:lineRule="exact"/>
                        <w:ind w:left="220" w:hangingChars="100" w:hanging="220"/>
                        <w:rPr>
                          <w:rFonts w:asciiTheme="majorEastAsia" w:eastAsiaTheme="majorEastAsia" w:hAnsiTheme="majorEastAsia"/>
                          <w:color w:val="FF0000"/>
                          <w:sz w:val="22"/>
                        </w:rPr>
                      </w:pPr>
                    </w:p>
                    <w:p w14:paraId="04CFF9CC" w14:textId="66D1BBC4" w:rsidR="00384796" w:rsidRDefault="00384796" w:rsidP="00BD15C9">
                      <w:pPr>
                        <w:spacing w:line="320" w:lineRule="exact"/>
                        <w:ind w:left="220" w:hangingChars="100" w:hanging="220"/>
                        <w:rPr>
                          <w:rFonts w:asciiTheme="majorEastAsia" w:eastAsiaTheme="majorEastAsia" w:hAnsiTheme="majorEastAsia"/>
                          <w:color w:val="FF0000"/>
                          <w:sz w:val="22"/>
                        </w:rPr>
                      </w:pPr>
                    </w:p>
                    <w:p w14:paraId="171D493D" w14:textId="60AD7E8B" w:rsidR="00384796" w:rsidRDefault="00384796" w:rsidP="00BD15C9">
                      <w:pPr>
                        <w:spacing w:line="320" w:lineRule="exact"/>
                        <w:ind w:left="220" w:hangingChars="100" w:hanging="220"/>
                        <w:rPr>
                          <w:rFonts w:asciiTheme="majorEastAsia" w:eastAsiaTheme="majorEastAsia" w:hAnsiTheme="majorEastAsia"/>
                          <w:color w:val="FF0000"/>
                          <w:sz w:val="22"/>
                        </w:rPr>
                      </w:pPr>
                    </w:p>
                  </w:txbxContent>
                </v:textbox>
              </v:shape>
            </w:pict>
          </mc:Fallback>
        </mc:AlternateContent>
      </w:r>
    </w:p>
    <w:p w14:paraId="3296DFF7" w14:textId="3D607CAA" w:rsidR="009E3FE3" w:rsidRDefault="009E3FE3" w:rsidP="0046745B">
      <w:pPr>
        <w:rPr>
          <w:rFonts w:ascii="HGSｺﾞｼｯｸE" w:eastAsia="HGSｺﾞｼｯｸE" w:hAnsi="HGSｺﾞｼｯｸE"/>
          <w:sz w:val="28"/>
          <w:szCs w:val="28"/>
        </w:rPr>
      </w:pPr>
    </w:p>
    <w:p w14:paraId="611AE7C3" w14:textId="739ED071" w:rsidR="009E3FE3" w:rsidRDefault="009E3FE3" w:rsidP="0046745B">
      <w:pPr>
        <w:rPr>
          <w:rFonts w:ascii="HGSｺﾞｼｯｸE" w:eastAsia="HGSｺﾞｼｯｸE" w:hAnsi="HGSｺﾞｼｯｸE"/>
          <w:sz w:val="28"/>
          <w:szCs w:val="28"/>
        </w:rPr>
      </w:pPr>
    </w:p>
    <w:p w14:paraId="603A064B" w14:textId="0E2B97EE" w:rsidR="009E3FE3" w:rsidRDefault="009E3FE3" w:rsidP="0046745B">
      <w:pPr>
        <w:rPr>
          <w:rFonts w:ascii="HGSｺﾞｼｯｸE" w:eastAsia="HGSｺﾞｼｯｸE" w:hAnsi="HGSｺﾞｼｯｸE"/>
          <w:sz w:val="28"/>
          <w:szCs w:val="28"/>
        </w:rPr>
      </w:pPr>
    </w:p>
    <w:p w14:paraId="2D105F03" w14:textId="4ADA636B" w:rsidR="009E3FE3" w:rsidRDefault="00E1310D" w:rsidP="0046745B">
      <w:pPr>
        <w:rPr>
          <w:rFonts w:ascii="HGSｺﾞｼｯｸE" w:eastAsia="HGSｺﾞｼｯｸE" w:hAnsi="HGSｺﾞｼｯｸE"/>
          <w:sz w:val="28"/>
          <w:szCs w:val="28"/>
        </w:rPr>
      </w:pPr>
      <w:r w:rsidRPr="00384796">
        <w:rPr>
          <w:rFonts w:ascii="HGSｺﾞｼｯｸE" w:eastAsia="HGSｺﾞｼｯｸE" w:hAnsi="HGSｺﾞｼｯｸE"/>
          <w:noProof/>
          <w:sz w:val="28"/>
          <w:szCs w:val="28"/>
        </w:rPr>
        <mc:AlternateContent>
          <mc:Choice Requires="wps">
            <w:drawing>
              <wp:anchor distT="0" distB="0" distL="114300" distR="114300" simplePos="0" relativeHeight="251694080" behindDoc="0" locked="0" layoutInCell="1" allowOverlap="1" wp14:anchorId="46110B11" wp14:editId="734D87F3">
                <wp:simplePos x="0" y="0"/>
                <wp:positionH relativeFrom="column">
                  <wp:posOffset>7908290</wp:posOffset>
                </wp:positionH>
                <wp:positionV relativeFrom="paragraph">
                  <wp:posOffset>83820</wp:posOffset>
                </wp:positionV>
                <wp:extent cx="5722620" cy="663575"/>
                <wp:effectExtent l="0" t="0" r="11430" b="22225"/>
                <wp:wrapNone/>
                <wp:docPr id="22" name="テキスト ボックス 22"/>
                <wp:cNvGraphicFramePr/>
                <a:graphic xmlns:a="http://schemas.openxmlformats.org/drawingml/2006/main">
                  <a:graphicData uri="http://schemas.microsoft.com/office/word/2010/wordprocessingShape">
                    <wps:wsp>
                      <wps:cNvSpPr txBox="1"/>
                      <wps:spPr>
                        <a:xfrm>
                          <a:off x="0" y="0"/>
                          <a:ext cx="5722620" cy="663575"/>
                        </a:xfrm>
                        <a:prstGeom prst="rect">
                          <a:avLst/>
                        </a:prstGeom>
                        <a:solidFill>
                          <a:sysClr val="window" lastClr="FFFFFF"/>
                        </a:solidFill>
                        <a:ln w="12700">
                          <a:solidFill>
                            <a:prstClr val="black"/>
                          </a:solidFill>
                          <a:prstDash val="sysDot"/>
                        </a:ln>
                      </wps:spPr>
                      <wps:txbx>
                        <w:txbxContent>
                          <w:p w14:paraId="0835BE71" w14:textId="77777777" w:rsidR="00384796" w:rsidRPr="00FD1530" w:rsidRDefault="00384796" w:rsidP="00384796">
                            <w:pPr>
                              <w:spacing w:line="280" w:lineRule="exact"/>
                              <w:ind w:left="200" w:hangingChars="100" w:hanging="200"/>
                              <w:rPr>
                                <w:rFonts w:asciiTheme="majorEastAsia" w:eastAsiaTheme="majorEastAsia" w:hAnsiTheme="majorEastAsia"/>
                                <w:sz w:val="20"/>
                                <w:szCs w:val="20"/>
                              </w:rPr>
                            </w:pPr>
                            <w:r w:rsidRPr="00FD1530">
                              <w:rPr>
                                <w:rFonts w:asciiTheme="majorEastAsia" w:eastAsiaTheme="majorEastAsia" w:hAnsiTheme="majorEastAsia" w:hint="eastAsia"/>
                                <w:sz w:val="20"/>
                                <w:szCs w:val="20"/>
                              </w:rPr>
                              <w:t>⇒引き続き</w:t>
                            </w:r>
                            <w:r w:rsidRPr="00FD1530">
                              <w:rPr>
                                <w:rFonts w:asciiTheme="majorEastAsia" w:eastAsiaTheme="majorEastAsia" w:hAnsiTheme="majorEastAsia"/>
                                <w:sz w:val="20"/>
                                <w:szCs w:val="20"/>
                              </w:rPr>
                              <w:t>、</w:t>
                            </w:r>
                            <w:r w:rsidRPr="00FD1530">
                              <w:rPr>
                                <w:rFonts w:asciiTheme="majorEastAsia" w:eastAsiaTheme="majorEastAsia" w:hAnsiTheme="majorEastAsia" w:hint="eastAsia"/>
                                <w:sz w:val="20"/>
                                <w:szCs w:val="20"/>
                              </w:rPr>
                              <w:t>技専校の職業訓練については、ものづくり分野の科目をはじめとし、応募者が少ない傾向にあり、入校生が定員を充足していないため、業界動向や企業、求職者</w:t>
                            </w:r>
                            <w:r w:rsidRPr="0083296A">
                              <w:rPr>
                                <w:rFonts w:asciiTheme="majorEastAsia" w:eastAsiaTheme="majorEastAsia" w:hAnsiTheme="majorEastAsia" w:hint="eastAsia"/>
                                <w:sz w:val="20"/>
                                <w:szCs w:val="20"/>
                              </w:rPr>
                              <w:t>の</w:t>
                            </w:r>
                            <w:r w:rsidRPr="00FD1530">
                              <w:rPr>
                                <w:rFonts w:asciiTheme="majorEastAsia" w:eastAsiaTheme="majorEastAsia" w:hAnsiTheme="majorEastAsia" w:hint="eastAsia"/>
                                <w:sz w:val="20"/>
                                <w:szCs w:val="20"/>
                              </w:rPr>
                              <w:t>ニーズを踏まえた訓練科目の見直しや訓練内容の充実を</w:t>
                            </w:r>
                            <w:r w:rsidRPr="00FD1530">
                              <w:rPr>
                                <w:rFonts w:asciiTheme="majorEastAsia" w:eastAsiaTheme="majorEastAsia" w:hAnsiTheme="majorEastAsia"/>
                                <w:sz w:val="20"/>
                                <w:szCs w:val="20"/>
                              </w:rPr>
                              <w:t>図るとともに、</w:t>
                            </w:r>
                            <w:r w:rsidRPr="00FD1530">
                              <w:rPr>
                                <w:rFonts w:asciiTheme="majorEastAsia" w:eastAsiaTheme="majorEastAsia" w:hAnsiTheme="majorEastAsia" w:hint="eastAsia"/>
                                <w:sz w:val="20"/>
                                <w:szCs w:val="20"/>
                              </w:rPr>
                              <w:t>幅広い層に対する情報発信を強化する。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0B11" id="テキスト ボックス 22" o:spid="_x0000_s1032" type="#_x0000_t202" style="position:absolute;left:0;text-align:left;margin-left:622.7pt;margin-top:6.6pt;width:450.6pt;height:5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" fillcolor="window" strokeweight="1pt">
                <v:stroke dashstyle="1 1"/>
                <v:textbox>
                  <w:txbxContent>
                    <w:p w14:paraId="0835BE71" w14:textId="77777777" w:rsidR="00384796" w:rsidRPr="00FD1530" w:rsidRDefault="00384796" w:rsidP="00384796">
                      <w:pPr>
                        <w:spacing w:line="280" w:lineRule="exact"/>
                        <w:ind w:left="200" w:hangingChars="100" w:hanging="200"/>
                        <w:rPr>
                          <w:rFonts w:asciiTheme="majorEastAsia" w:eastAsiaTheme="majorEastAsia" w:hAnsiTheme="majorEastAsia"/>
                          <w:sz w:val="20"/>
                          <w:szCs w:val="20"/>
                        </w:rPr>
                      </w:pPr>
                      <w:r w:rsidRPr="00FD1530">
                        <w:rPr>
                          <w:rFonts w:asciiTheme="majorEastAsia" w:eastAsiaTheme="majorEastAsia" w:hAnsiTheme="majorEastAsia" w:hint="eastAsia"/>
                          <w:sz w:val="20"/>
                          <w:szCs w:val="20"/>
                        </w:rPr>
                        <w:t>⇒引き続き</w:t>
                      </w:r>
                      <w:r w:rsidRPr="00FD1530">
                        <w:rPr>
                          <w:rFonts w:asciiTheme="majorEastAsia" w:eastAsiaTheme="majorEastAsia" w:hAnsiTheme="majorEastAsia"/>
                          <w:sz w:val="20"/>
                          <w:szCs w:val="20"/>
                        </w:rPr>
                        <w:t>、</w:t>
                      </w:r>
                      <w:r w:rsidRPr="00FD1530">
                        <w:rPr>
                          <w:rFonts w:asciiTheme="majorEastAsia" w:eastAsiaTheme="majorEastAsia" w:hAnsiTheme="majorEastAsia" w:hint="eastAsia"/>
                          <w:sz w:val="20"/>
                          <w:szCs w:val="20"/>
                        </w:rPr>
                        <w:t>技専校の職業訓練については、ものづくり分野の科目をはじめとし、応募者が少ない傾向にあり、入校生が定員を充足していないため、業界動向や企業、求職者</w:t>
                      </w:r>
                      <w:r w:rsidRPr="0083296A">
                        <w:rPr>
                          <w:rFonts w:asciiTheme="majorEastAsia" w:eastAsiaTheme="majorEastAsia" w:hAnsiTheme="majorEastAsia" w:hint="eastAsia"/>
                          <w:sz w:val="20"/>
                          <w:szCs w:val="20"/>
                        </w:rPr>
                        <w:t>の</w:t>
                      </w:r>
                      <w:r w:rsidRPr="00FD1530">
                        <w:rPr>
                          <w:rFonts w:asciiTheme="majorEastAsia" w:eastAsiaTheme="majorEastAsia" w:hAnsiTheme="majorEastAsia" w:hint="eastAsia"/>
                          <w:sz w:val="20"/>
                          <w:szCs w:val="20"/>
                        </w:rPr>
                        <w:t>ニーズを踏まえた訓練科目の見直しや訓練内容の充実を</w:t>
                      </w:r>
                      <w:r w:rsidRPr="00FD1530">
                        <w:rPr>
                          <w:rFonts w:asciiTheme="majorEastAsia" w:eastAsiaTheme="majorEastAsia" w:hAnsiTheme="majorEastAsia"/>
                          <w:sz w:val="20"/>
                          <w:szCs w:val="20"/>
                        </w:rPr>
                        <w:t>図るとともに、</w:t>
                      </w:r>
                      <w:r w:rsidRPr="00FD1530">
                        <w:rPr>
                          <w:rFonts w:asciiTheme="majorEastAsia" w:eastAsiaTheme="majorEastAsia" w:hAnsiTheme="majorEastAsia" w:hint="eastAsia"/>
                          <w:sz w:val="20"/>
                          <w:szCs w:val="20"/>
                        </w:rPr>
                        <w:t>幅広い層に対する情報発信を強化する。</w:t>
                      </w:r>
                    </w:p>
                  </w:txbxContent>
                </v:textbox>
              </v:shape>
            </w:pict>
          </mc:Fallback>
        </mc:AlternateContent>
      </w:r>
      <w:r w:rsidR="00C244D3">
        <w:rPr>
          <w:rFonts w:ascii="HGSｺﾞｼｯｸE" w:eastAsia="HGSｺﾞｼｯｸE" w:hAnsi="HGSｺﾞｼｯｸE"/>
          <w:noProof/>
          <w:sz w:val="28"/>
          <w:szCs w:val="28"/>
        </w:rPr>
        <mc:AlternateContent>
          <mc:Choice Requires="wps">
            <w:drawing>
              <wp:anchor distT="0" distB="0" distL="114300" distR="114300" simplePos="0" relativeHeight="251664384" behindDoc="0" locked="0" layoutInCell="1" allowOverlap="1" wp14:anchorId="22BD43A7" wp14:editId="3724DA16">
                <wp:simplePos x="0" y="0"/>
                <wp:positionH relativeFrom="margin">
                  <wp:posOffset>7030085</wp:posOffset>
                </wp:positionH>
                <wp:positionV relativeFrom="paragraph">
                  <wp:posOffset>359410</wp:posOffset>
                </wp:positionV>
                <wp:extent cx="319405"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228CDF72" w14:textId="6267D58F" w:rsidR="004009E9" w:rsidRPr="004009E9" w:rsidRDefault="004009E9">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43A7" id="テキスト ボックス 1" o:spid="_x0000_s1033" type="#_x0000_t202" style="position:absolute;left:0;text-align:left;margin-left:553.55pt;margin-top:28.3pt;width:25.15pt;height:2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" filled="f" stroked="f" strokeweight=".5pt">
                <v:textbox>
                  <w:txbxContent>
                    <w:p w14:paraId="228CDF72" w14:textId="6267D58F" w:rsidR="004009E9" w:rsidRPr="004009E9" w:rsidRDefault="004009E9">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v:textbox>
                <w10:wrap anchorx="margin"/>
              </v:shape>
            </w:pict>
          </mc:Fallback>
        </mc:AlternateContent>
      </w:r>
    </w:p>
    <w:p w14:paraId="6819C1EA" w14:textId="744DBF85" w:rsidR="009E3FE3" w:rsidRDefault="009E3FE3" w:rsidP="0046745B">
      <w:pPr>
        <w:rPr>
          <w:rFonts w:ascii="HGSｺﾞｼｯｸE" w:eastAsia="HGSｺﾞｼｯｸE" w:hAnsi="HGSｺﾞｼｯｸE"/>
          <w:sz w:val="28"/>
          <w:szCs w:val="28"/>
        </w:rPr>
      </w:pPr>
    </w:p>
    <w:p w14:paraId="3F312751" w14:textId="6C672AC2" w:rsidR="009E3FE3" w:rsidRDefault="00A666A4" w:rsidP="0046745B">
      <w:pPr>
        <w:rPr>
          <w:rFonts w:ascii="HGSｺﾞｼｯｸE" w:eastAsia="HGSｺﾞｼｯｸE" w:hAnsi="HGSｺﾞｼｯｸE"/>
          <w:sz w:val="28"/>
          <w:szCs w:val="28"/>
        </w:rPr>
      </w:pPr>
      <w:r>
        <w:rPr>
          <w:rFonts w:ascii="HGSｺﾞｼｯｸE" w:eastAsia="HGSｺﾞｼｯｸE" w:hAnsi="HGSｺﾞｼｯｸE"/>
          <w:noProof/>
          <w:sz w:val="28"/>
          <w:szCs w:val="28"/>
        </w:rPr>
        <mc:AlternateContent>
          <mc:Choice Requires="wps">
            <w:drawing>
              <wp:anchor distT="0" distB="0" distL="114300" distR="114300" simplePos="0" relativeHeight="251666432" behindDoc="0" locked="0" layoutInCell="1" allowOverlap="1" wp14:anchorId="03F9A7A9" wp14:editId="2F332E30">
                <wp:simplePos x="0" y="0"/>
                <wp:positionH relativeFrom="column">
                  <wp:posOffset>7018020</wp:posOffset>
                </wp:positionH>
                <wp:positionV relativeFrom="paragraph">
                  <wp:posOffset>372745</wp:posOffset>
                </wp:positionV>
                <wp:extent cx="319405"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44497BFF"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A7A9" id="テキスト ボックス 8" o:spid="_x0000_s1034" type="#_x0000_t202" style="position:absolute;left:0;text-align:left;margin-left:552.6pt;margin-top:29.35pt;width:25.1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" filled="f" stroked="f" strokeweight=".5pt">
                <v:textbox>
                  <w:txbxContent>
                    <w:p w14:paraId="44497BFF"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v:textbox>
              </v:shape>
            </w:pict>
          </mc:Fallback>
        </mc:AlternateContent>
      </w:r>
    </w:p>
    <w:p w14:paraId="5BBE2B30" w14:textId="3E3B5FFE" w:rsidR="009E3FE3" w:rsidRDefault="009E3FE3" w:rsidP="0046745B">
      <w:pPr>
        <w:rPr>
          <w:rFonts w:ascii="HGSｺﾞｼｯｸE" w:eastAsia="HGSｺﾞｼｯｸE" w:hAnsi="HGSｺﾞｼｯｸE"/>
          <w:sz w:val="28"/>
          <w:szCs w:val="28"/>
        </w:rPr>
      </w:pPr>
    </w:p>
    <w:p w14:paraId="298BA555" w14:textId="17EF4C3E" w:rsidR="009E3FE3" w:rsidRDefault="00C244D3" w:rsidP="0046745B">
      <w:pPr>
        <w:rPr>
          <w:rFonts w:ascii="HGSｺﾞｼｯｸE" w:eastAsia="HGSｺﾞｼｯｸE" w:hAnsi="HGSｺﾞｼｯｸE"/>
          <w:sz w:val="28"/>
          <w:szCs w:val="28"/>
        </w:rPr>
      </w:pPr>
      <w:r>
        <w:rPr>
          <w:rFonts w:ascii="HGSｺﾞｼｯｸE" w:eastAsia="HGSｺﾞｼｯｸE" w:hAnsi="HGSｺﾞｼｯｸE"/>
          <w:noProof/>
          <w:sz w:val="28"/>
          <w:szCs w:val="28"/>
        </w:rPr>
        <mc:AlternateContent>
          <mc:Choice Requires="wps">
            <w:drawing>
              <wp:anchor distT="0" distB="0" distL="114300" distR="114300" simplePos="0" relativeHeight="251668480" behindDoc="0" locked="0" layoutInCell="1" allowOverlap="1" wp14:anchorId="0F9C9101" wp14:editId="43B707BF">
                <wp:simplePos x="0" y="0"/>
                <wp:positionH relativeFrom="column">
                  <wp:posOffset>7015480</wp:posOffset>
                </wp:positionH>
                <wp:positionV relativeFrom="paragraph">
                  <wp:posOffset>409575</wp:posOffset>
                </wp:positionV>
                <wp:extent cx="319405" cy="3200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624604C9"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9101" id="テキスト ボックス 9" o:spid="_x0000_s1035" type="#_x0000_t202" style="position:absolute;left:0;text-align:left;margin-left:552.4pt;margin-top:32.25pt;width:25.1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" filled="f" stroked="f" strokeweight=".5pt">
                <v:textbox>
                  <w:txbxContent>
                    <w:p w14:paraId="624604C9"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v:textbox>
              </v:shape>
            </w:pict>
          </mc:Fallback>
        </mc:AlternateContent>
      </w:r>
    </w:p>
    <w:p w14:paraId="6D527FFF" w14:textId="21781CA3" w:rsidR="009E3FE3" w:rsidRDefault="00FD1530" w:rsidP="0046745B">
      <w:pPr>
        <w:rPr>
          <w:rFonts w:ascii="HGSｺﾞｼｯｸE" w:eastAsia="HGSｺﾞｼｯｸE" w:hAnsi="HGSｺﾞｼｯｸE"/>
          <w:sz w:val="28"/>
          <w:szCs w:val="28"/>
        </w:rPr>
      </w:pPr>
      <w:r w:rsidRPr="00384796">
        <w:rPr>
          <w:rFonts w:ascii="HGSｺﾞｼｯｸE" w:eastAsia="HGSｺﾞｼｯｸE" w:hAnsi="HGSｺﾞｼｯｸE"/>
          <w:noProof/>
          <w:sz w:val="28"/>
          <w:szCs w:val="28"/>
        </w:rPr>
        <mc:AlternateContent>
          <mc:Choice Requires="wps">
            <w:drawing>
              <wp:anchor distT="0" distB="0" distL="114300" distR="114300" simplePos="0" relativeHeight="251696128" behindDoc="0" locked="0" layoutInCell="1" allowOverlap="1" wp14:anchorId="110BFC2C" wp14:editId="209590FE">
                <wp:simplePos x="0" y="0"/>
                <wp:positionH relativeFrom="column">
                  <wp:posOffset>7926705</wp:posOffset>
                </wp:positionH>
                <wp:positionV relativeFrom="paragraph">
                  <wp:posOffset>407670</wp:posOffset>
                </wp:positionV>
                <wp:extent cx="5655945" cy="467995"/>
                <wp:effectExtent l="0" t="0" r="20955" b="27305"/>
                <wp:wrapNone/>
                <wp:docPr id="23" name="テキスト ボックス 23"/>
                <wp:cNvGraphicFramePr/>
                <a:graphic xmlns:a="http://schemas.openxmlformats.org/drawingml/2006/main">
                  <a:graphicData uri="http://schemas.microsoft.com/office/word/2010/wordprocessingShape">
                    <wps:wsp>
                      <wps:cNvSpPr txBox="1"/>
                      <wps:spPr>
                        <a:xfrm>
                          <a:off x="0" y="0"/>
                          <a:ext cx="5655945" cy="467995"/>
                        </a:xfrm>
                        <a:prstGeom prst="rect">
                          <a:avLst/>
                        </a:prstGeom>
                        <a:solidFill>
                          <a:sysClr val="window" lastClr="FFFFFF"/>
                        </a:solidFill>
                        <a:ln w="12700">
                          <a:solidFill>
                            <a:prstClr val="black"/>
                          </a:solidFill>
                          <a:prstDash val="sysDot"/>
                        </a:ln>
                      </wps:spPr>
                      <wps:txbx>
                        <w:txbxContent>
                          <w:p w14:paraId="4ECF0E19" w14:textId="1ADE5EF1" w:rsidR="00384796" w:rsidRPr="00384796" w:rsidRDefault="00384796" w:rsidP="00384796">
                            <w:pPr>
                              <w:spacing w:line="280" w:lineRule="exact"/>
                              <w:ind w:left="200" w:hangingChars="100" w:hanging="200"/>
                              <w:rPr>
                                <w:rFonts w:asciiTheme="majorEastAsia" w:eastAsiaTheme="majorEastAsia" w:hAnsiTheme="majorEastAsia"/>
                                <w:sz w:val="20"/>
                                <w:szCs w:val="20"/>
                              </w:rPr>
                            </w:pPr>
                            <w:r w:rsidRPr="00384796">
                              <w:rPr>
                                <w:rFonts w:asciiTheme="majorEastAsia" w:eastAsiaTheme="majorEastAsia" w:hAnsiTheme="majorEastAsia" w:hint="eastAsia"/>
                                <w:sz w:val="20"/>
                                <w:szCs w:val="20"/>
                              </w:rPr>
                              <w:t>⇒引き続き、障がい者の雇用ニーズに対応した訓練科目の設定に努めるとともに、訓練を受講する障がい者の特性や状況にきめ細かく配慮した訓練を実施し、就職につなげていく。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BFC2C" id="テキスト ボックス 23" o:spid="_x0000_s1036" type="#_x0000_t202" style="position:absolute;left:0;text-align:left;margin-left:624.15pt;margin-top:32.1pt;width:445.35pt;height:3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" fillcolor="window" strokeweight="1pt">
                <v:stroke dashstyle="1 1"/>
                <v:textbox>
                  <w:txbxContent>
                    <w:p w14:paraId="4ECF0E19" w14:textId="1ADE5EF1" w:rsidR="00384796" w:rsidRPr="00384796" w:rsidRDefault="00384796" w:rsidP="00384796">
                      <w:pPr>
                        <w:spacing w:line="280" w:lineRule="exact"/>
                        <w:ind w:left="200" w:hangingChars="100" w:hanging="200"/>
                        <w:rPr>
                          <w:rFonts w:asciiTheme="majorEastAsia" w:eastAsiaTheme="majorEastAsia" w:hAnsiTheme="majorEastAsia"/>
                          <w:sz w:val="20"/>
                          <w:szCs w:val="20"/>
                        </w:rPr>
                      </w:pPr>
                      <w:r w:rsidRPr="00384796">
                        <w:rPr>
                          <w:rFonts w:asciiTheme="majorEastAsia" w:eastAsiaTheme="majorEastAsia" w:hAnsiTheme="majorEastAsia" w:hint="eastAsia"/>
                          <w:sz w:val="20"/>
                          <w:szCs w:val="20"/>
                        </w:rPr>
                        <w:t>⇒引き続き、障がい者の雇用ニーズに対応した訓練科目の設定に努めるとともに、訓練を受講する障がい者の特性や状況にきめ細かく配慮した訓練を実施し、就職につなげていく。</w:t>
                      </w:r>
                    </w:p>
                  </w:txbxContent>
                </v:textbox>
              </v:shape>
            </w:pict>
          </mc:Fallback>
        </mc:AlternateContent>
      </w:r>
    </w:p>
    <w:p w14:paraId="11055CD7" w14:textId="5206B76D" w:rsidR="009E3FE3" w:rsidRDefault="009E3FE3" w:rsidP="0046745B">
      <w:pPr>
        <w:rPr>
          <w:rFonts w:ascii="HGSｺﾞｼｯｸE" w:eastAsia="HGSｺﾞｼｯｸE" w:hAnsi="HGSｺﾞｼｯｸE"/>
          <w:sz w:val="28"/>
          <w:szCs w:val="28"/>
        </w:rPr>
      </w:pPr>
    </w:p>
    <w:p w14:paraId="15C759AF" w14:textId="66B7BC91" w:rsidR="009E3FE3" w:rsidRDefault="00C244D3" w:rsidP="0046745B">
      <w:pPr>
        <w:rPr>
          <w:rFonts w:ascii="HGSｺﾞｼｯｸE" w:eastAsia="HGSｺﾞｼｯｸE" w:hAnsi="HGSｺﾞｼｯｸE"/>
          <w:sz w:val="28"/>
          <w:szCs w:val="28"/>
        </w:rPr>
      </w:pPr>
      <w:r>
        <w:rPr>
          <w:rFonts w:ascii="HGSｺﾞｼｯｸE" w:eastAsia="HGSｺﾞｼｯｸE" w:hAnsi="HGSｺﾞｼｯｸE"/>
          <w:noProof/>
          <w:sz w:val="28"/>
          <w:szCs w:val="28"/>
        </w:rPr>
        <mc:AlternateContent>
          <mc:Choice Requires="wps">
            <w:drawing>
              <wp:anchor distT="0" distB="0" distL="114300" distR="114300" simplePos="0" relativeHeight="251670528" behindDoc="0" locked="0" layoutInCell="1" allowOverlap="1" wp14:anchorId="4641A779" wp14:editId="581CAFEF">
                <wp:simplePos x="0" y="0"/>
                <wp:positionH relativeFrom="margin">
                  <wp:posOffset>7025640</wp:posOffset>
                </wp:positionH>
                <wp:positionV relativeFrom="paragraph">
                  <wp:posOffset>55880</wp:posOffset>
                </wp:positionV>
                <wp:extent cx="319405"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14B74654"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A779" id="テキスト ボックス 10" o:spid="_x0000_s1037" type="#_x0000_t202" style="position:absolute;left:0;text-align:left;margin-left:553.2pt;margin-top:4.4pt;width:25.15pt;height:2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" filled="f" stroked="f" strokeweight=".5pt">
                <v:textbox>
                  <w:txbxContent>
                    <w:p w14:paraId="14B74654"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v:textbox>
                <w10:wrap anchorx="margin"/>
              </v:shape>
            </w:pict>
          </mc:Fallback>
        </mc:AlternateContent>
      </w:r>
    </w:p>
    <w:p w14:paraId="1BC83D2F" w14:textId="02B54237" w:rsidR="009E3FE3" w:rsidRDefault="009E3FE3" w:rsidP="0046745B">
      <w:pPr>
        <w:rPr>
          <w:rFonts w:ascii="HGSｺﾞｼｯｸE" w:eastAsia="HGSｺﾞｼｯｸE" w:hAnsi="HGSｺﾞｼｯｸE"/>
          <w:sz w:val="28"/>
          <w:szCs w:val="28"/>
        </w:rPr>
      </w:pPr>
    </w:p>
    <w:p w14:paraId="6BDFE6CC" w14:textId="2EE37056" w:rsidR="009E3FE3" w:rsidRDefault="00E1310D" w:rsidP="0046745B">
      <w:pPr>
        <w:rPr>
          <w:rFonts w:ascii="HGSｺﾞｼｯｸE" w:eastAsia="HGSｺﾞｼｯｸE" w:hAnsi="HGSｺﾞｼｯｸE"/>
          <w:sz w:val="28"/>
          <w:szCs w:val="28"/>
        </w:rPr>
      </w:pPr>
      <w:r w:rsidRPr="00384796">
        <w:rPr>
          <w:rFonts w:ascii="HGSｺﾞｼｯｸE" w:eastAsia="HGSｺﾞｼｯｸE" w:hAnsi="HGSｺﾞｼｯｸE"/>
          <w:noProof/>
          <w:sz w:val="28"/>
          <w:szCs w:val="28"/>
        </w:rPr>
        <mc:AlternateContent>
          <mc:Choice Requires="wps">
            <w:drawing>
              <wp:anchor distT="0" distB="0" distL="114300" distR="114300" simplePos="0" relativeHeight="251698176" behindDoc="0" locked="0" layoutInCell="1" allowOverlap="1" wp14:anchorId="314E74E2" wp14:editId="489C0455">
                <wp:simplePos x="0" y="0"/>
                <wp:positionH relativeFrom="column">
                  <wp:posOffset>7936865</wp:posOffset>
                </wp:positionH>
                <wp:positionV relativeFrom="paragraph">
                  <wp:posOffset>358140</wp:posOffset>
                </wp:positionV>
                <wp:extent cx="5589270" cy="819150"/>
                <wp:effectExtent l="0" t="0" r="11430" b="19050"/>
                <wp:wrapNone/>
                <wp:docPr id="24" name="テキスト ボックス 24"/>
                <wp:cNvGraphicFramePr/>
                <a:graphic xmlns:a="http://schemas.openxmlformats.org/drawingml/2006/main">
                  <a:graphicData uri="http://schemas.microsoft.com/office/word/2010/wordprocessingShape">
                    <wps:wsp>
                      <wps:cNvSpPr txBox="1"/>
                      <wps:spPr>
                        <a:xfrm>
                          <a:off x="0" y="0"/>
                          <a:ext cx="5589270" cy="819150"/>
                        </a:xfrm>
                        <a:prstGeom prst="rect">
                          <a:avLst/>
                        </a:prstGeom>
                        <a:solidFill>
                          <a:sysClr val="window" lastClr="FFFFFF"/>
                        </a:solidFill>
                        <a:ln w="12700">
                          <a:solidFill>
                            <a:prstClr val="black"/>
                          </a:solidFill>
                          <a:prstDash val="sysDot"/>
                        </a:ln>
                      </wps:spPr>
                      <wps:txbx>
                        <w:txbxContent>
                          <w:p w14:paraId="23D2CE53" w14:textId="2406ED84" w:rsidR="00384796" w:rsidRPr="00384796" w:rsidRDefault="00384796" w:rsidP="00384796">
                            <w:pPr>
                              <w:spacing w:line="280" w:lineRule="exact"/>
                              <w:ind w:left="200" w:hangingChars="100" w:hanging="200"/>
                              <w:rPr>
                                <w:rFonts w:asciiTheme="majorEastAsia" w:eastAsiaTheme="majorEastAsia" w:hAnsiTheme="majorEastAsia"/>
                                <w:sz w:val="20"/>
                                <w:szCs w:val="20"/>
                              </w:rPr>
                            </w:pPr>
                            <w:r w:rsidRPr="00384796">
                              <w:rPr>
                                <w:rFonts w:asciiTheme="majorEastAsia" w:eastAsiaTheme="majorEastAsia" w:hAnsiTheme="majorEastAsia" w:hint="eastAsia"/>
                                <w:sz w:val="20"/>
                                <w:szCs w:val="20"/>
                              </w:rPr>
                              <w:t>⇒ものづくり分野の中小企業においては、従業員一人ひとりの生産性を向上することが不可欠であり、テクノ講座はこうした課題を支援する役割を担っていることから、企業との連携をさらに深め、講座の開催時間帯等について企業ニーズに応じた設定を行うなど、より柔軟な講座運営を行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74E2" id="テキスト ボックス 24" o:spid="_x0000_s1038" type="#_x0000_t202" style="position:absolute;left:0;text-align:left;margin-left:624.95pt;margin-top:28.2pt;width:440.1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" fillcolor="window" strokeweight="1pt">
                <v:stroke dashstyle="1 1"/>
                <v:textbox>
                  <w:txbxContent>
                    <w:p w14:paraId="23D2CE53" w14:textId="2406ED84" w:rsidR="00384796" w:rsidRPr="00384796" w:rsidRDefault="00384796" w:rsidP="00384796">
                      <w:pPr>
                        <w:spacing w:line="280" w:lineRule="exact"/>
                        <w:ind w:left="200" w:hangingChars="100" w:hanging="200"/>
                        <w:rPr>
                          <w:rFonts w:asciiTheme="majorEastAsia" w:eastAsiaTheme="majorEastAsia" w:hAnsiTheme="majorEastAsia"/>
                          <w:sz w:val="20"/>
                          <w:szCs w:val="20"/>
                        </w:rPr>
                      </w:pPr>
                      <w:r w:rsidRPr="00384796">
                        <w:rPr>
                          <w:rFonts w:asciiTheme="majorEastAsia" w:eastAsiaTheme="majorEastAsia" w:hAnsiTheme="majorEastAsia" w:hint="eastAsia"/>
                          <w:sz w:val="20"/>
                          <w:szCs w:val="20"/>
                        </w:rPr>
                        <w:t>⇒ものづくり分野の中小企業においては、従業員一人ひとりの生産性を向上することが不可欠であり、テクノ講座はこうした課題を支援する役割を担っていることから、企業との連携をさらに深め、講座の開催時間帯等について企業ニーズに応じた設定を行うなど、より柔軟な講座運営を行っていく。</w:t>
                      </w:r>
                    </w:p>
                  </w:txbxContent>
                </v:textbox>
              </v:shape>
            </w:pict>
          </mc:Fallback>
        </mc:AlternateContent>
      </w:r>
      <w:r w:rsidR="00C244D3">
        <w:rPr>
          <w:rFonts w:ascii="HGSｺﾞｼｯｸE" w:eastAsia="HGSｺﾞｼｯｸE" w:hAnsi="HGSｺﾞｼｯｸE"/>
          <w:noProof/>
          <w:sz w:val="28"/>
          <w:szCs w:val="28"/>
        </w:rPr>
        <mc:AlternateContent>
          <mc:Choice Requires="wps">
            <w:drawing>
              <wp:anchor distT="0" distB="0" distL="114300" distR="114300" simplePos="0" relativeHeight="251672576" behindDoc="0" locked="0" layoutInCell="1" allowOverlap="1" wp14:anchorId="4B96C51B" wp14:editId="66596F54">
                <wp:simplePos x="0" y="0"/>
                <wp:positionH relativeFrom="column">
                  <wp:posOffset>6987540</wp:posOffset>
                </wp:positionH>
                <wp:positionV relativeFrom="paragraph">
                  <wp:posOffset>64770</wp:posOffset>
                </wp:positionV>
                <wp:extent cx="319405" cy="320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5E5C17FF"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6C51B" id="テキスト ボックス 11" o:spid="_x0000_s1039" type="#_x0000_t202" style="position:absolute;left:0;text-align:left;margin-left:550.2pt;margin-top:5.1pt;width:25.1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" filled="f" stroked="f" strokeweight=".5pt">
                <v:textbox>
                  <w:txbxContent>
                    <w:p w14:paraId="5E5C17FF" w14:textId="77777777" w:rsidR="00872231" w:rsidRPr="004009E9" w:rsidRDefault="00872231">
                      <w:pPr>
                        <w:rPr>
                          <w:rFonts w:asciiTheme="majorEastAsia" w:eastAsiaTheme="majorEastAsia" w:hAnsiTheme="majorEastAsia"/>
                          <w:sz w:val="22"/>
                        </w:rPr>
                      </w:pPr>
                      <w:r w:rsidRPr="004009E9">
                        <w:rPr>
                          <w:rFonts w:asciiTheme="majorEastAsia" w:eastAsiaTheme="majorEastAsia" w:hAnsiTheme="majorEastAsia" w:hint="eastAsia"/>
                          <w:sz w:val="22"/>
                        </w:rPr>
                        <w:t>％</w:t>
                      </w:r>
                    </w:p>
                  </w:txbxContent>
                </v:textbox>
              </v:shape>
            </w:pict>
          </mc:Fallback>
        </mc:AlternateContent>
      </w:r>
    </w:p>
    <w:p w14:paraId="07A61F31" w14:textId="405B2063" w:rsidR="009E3FE3" w:rsidRDefault="009E3FE3" w:rsidP="0046745B">
      <w:pPr>
        <w:rPr>
          <w:rFonts w:ascii="HGSｺﾞｼｯｸE" w:eastAsia="HGSｺﾞｼｯｸE" w:hAnsi="HGSｺﾞｼｯｸE"/>
          <w:sz w:val="28"/>
          <w:szCs w:val="28"/>
        </w:rPr>
      </w:pPr>
    </w:p>
    <w:p w14:paraId="0B0750AE" w14:textId="0BD2B39F" w:rsidR="009E3FE3" w:rsidRDefault="00E1310D" w:rsidP="0046745B">
      <w:pPr>
        <w:rPr>
          <w:rFonts w:ascii="HGSｺﾞｼｯｸE" w:eastAsia="HGSｺﾞｼｯｸE" w:hAnsi="HGSｺﾞｼｯｸE"/>
          <w:sz w:val="28"/>
          <w:szCs w:val="28"/>
        </w:rPr>
      </w:pPr>
      <w:r w:rsidRPr="00384796">
        <w:rPr>
          <w:rFonts w:ascii="HGSｺﾞｼｯｸE" w:eastAsia="HGSｺﾞｼｯｸE" w:hAnsi="HGSｺﾞｼｯｸE"/>
          <w:noProof/>
          <w:sz w:val="28"/>
          <w:szCs w:val="28"/>
        </w:rPr>
        <mc:AlternateContent>
          <mc:Choice Requires="wps">
            <w:drawing>
              <wp:anchor distT="0" distB="0" distL="114300" distR="114300" simplePos="0" relativeHeight="251700224" behindDoc="0" locked="0" layoutInCell="1" allowOverlap="1" wp14:anchorId="380027C8" wp14:editId="394853C9">
                <wp:simplePos x="0" y="0"/>
                <wp:positionH relativeFrom="column">
                  <wp:posOffset>7965440</wp:posOffset>
                </wp:positionH>
                <wp:positionV relativeFrom="paragraph">
                  <wp:posOffset>1314450</wp:posOffset>
                </wp:positionV>
                <wp:extent cx="5589270" cy="663575"/>
                <wp:effectExtent l="0" t="0" r="11430" b="22225"/>
                <wp:wrapNone/>
                <wp:docPr id="25" name="テキスト ボックス 25"/>
                <wp:cNvGraphicFramePr/>
                <a:graphic xmlns:a="http://schemas.openxmlformats.org/drawingml/2006/main">
                  <a:graphicData uri="http://schemas.microsoft.com/office/word/2010/wordprocessingShape">
                    <wps:wsp>
                      <wps:cNvSpPr txBox="1"/>
                      <wps:spPr>
                        <a:xfrm>
                          <a:off x="0" y="0"/>
                          <a:ext cx="5589270" cy="663575"/>
                        </a:xfrm>
                        <a:prstGeom prst="rect">
                          <a:avLst/>
                        </a:prstGeom>
                        <a:solidFill>
                          <a:sysClr val="window" lastClr="FFFFFF"/>
                        </a:solidFill>
                        <a:ln w="12700">
                          <a:solidFill>
                            <a:prstClr val="black"/>
                          </a:solidFill>
                          <a:prstDash val="sysDot"/>
                        </a:ln>
                      </wps:spPr>
                      <wps:txbx>
                        <w:txbxContent>
                          <w:p w14:paraId="254CDD91" w14:textId="621797B8" w:rsidR="00384796" w:rsidRPr="00384796" w:rsidRDefault="00384796" w:rsidP="00384796">
                            <w:pPr>
                              <w:spacing w:line="280" w:lineRule="exact"/>
                              <w:ind w:left="200" w:hangingChars="100" w:hanging="200"/>
                              <w:rPr>
                                <w:rFonts w:asciiTheme="majorEastAsia" w:eastAsiaTheme="majorEastAsia" w:hAnsiTheme="majorEastAsia"/>
                                <w:sz w:val="20"/>
                                <w:szCs w:val="20"/>
                              </w:rPr>
                            </w:pPr>
                            <w:r w:rsidRPr="00384796">
                              <w:rPr>
                                <w:rFonts w:asciiTheme="majorEastAsia" w:eastAsiaTheme="majorEastAsia" w:hAnsiTheme="majorEastAsia" w:hint="eastAsia"/>
                                <w:sz w:val="20"/>
                                <w:szCs w:val="20"/>
                              </w:rPr>
                              <w:t>⇒国の若年者に対する技能検定受検</w:t>
                            </w:r>
                            <w:r w:rsidR="000C5A52">
                              <w:rPr>
                                <w:rFonts w:asciiTheme="majorEastAsia" w:eastAsiaTheme="majorEastAsia" w:hAnsiTheme="majorEastAsia" w:hint="eastAsia"/>
                                <w:sz w:val="20"/>
                                <w:szCs w:val="20"/>
                              </w:rPr>
                              <w:t>手</w:t>
                            </w:r>
                            <w:r w:rsidRPr="00384796">
                              <w:rPr>
                                <w:rFonts w:ascii="ＭＳ ゴシック" w:eastAsia="ＭＳ ゴシック" w:hAnsi="ＭＳ ゴシック" w:cs="ＭＳ ゴシック" w:hint="eastAsia"/>
                                <w:sz w:val="20"/>
                                <w:szCs w:val="20"/>
                              </w:rPr>
                              <w:t>数料の減免措置の対象者縮小の影響を受け、令和４年度以降は再び減少傾向となることが懸念されるため、引き続きものづくりを担う人材の確保や技能向上に向けて、ものづくりの魅力発信の取組みを行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27C8" id="テキスト ボックス 25" o:spid="_x0000_s1040" type="#_x0000_t202" style="position:absolute;left:0;text-align:left;margin-left:627.2pt;margin-top:103.5pt;width:440.1pt;height: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" fillcolor="window" strokeweight="1pt">
                <v:stroke dashstyle="1 1"/>
                <v:textbox>
                  <w:txbxContent>
                    <w:p w14:paraId="254CDD91" w14:textId="621797B8" w:rsidR="00384796" w:rsidRPr="00384796" w:rsidRDefault="00384796" w:rsidP="00384796">
                      <w:pPr>
                        <w:spacing w:line="280" w:lineRule="exact"/>
                        <w:ind w:left="200" w:hangingChars="100" w:hanging="200"/>
                        <w:rPr>
                          <w:rFonts w:asciiTheme="majorEastAsia" w:eastAsiaTheme="majorEastAsia" w:hAnsiTheme="majorEastAsia"/>
                          <w:sz w:val="20"/>
                          <w:szCs w:val="20"/>
                        </w:rPr>
                      </w:pPr>
                      <w:bookmarkStart w:id="1" w:name="_GoBack"/>
                      <w:r w:rsidRPr="00384796">
                        <w:rPr>
                          <w:rFonts w:asciiTheme="majorEastAsia" w:eastAsiaTheme="majorEastAsia" w:hAnsiTheme="majorEastAsia" w:hint="eastAsia"/>
                          <w:sz w:val="20"/>
                          <w:szCs w:val="20"/>
                        </w:rPr>
                        <w:t>⇒国の若年者に対する技能検定受検</w:t>
                      </w:r>
                      <w:r w:rsidR="000C5A52">
                        <w:rPr>
                          <w:rFonts w:asciiTheme="majorEastAsia" w:eastAsiaTheme="majorEastAsia" w:hAnsiTheme="majorEastAsia" w:hint="eastAsia"/>
                          <w:sz w:val="20"/>
                          <w:szCs w:val="20"/>
                        </w:rPr>
                        <w:t>手</w:t>
                      </w:r>
                      <w:r w:rsidRPr="00384796">
                        <w:rPr>
                          <w:rFonts w:ascii="ＭＳ ゴシック" w:eastAsia="ＭＳ ゴシック" w:hAnsi="ＭＳ ゴシック" w:cs="ＭＳ ゴシック" w:hint="eastAsia"/>
                          <w:sz w:val="20"/>
                          <w:szCs w:val="20"/>
                        </w:rPr>
                        <w:t>数料の減免措置の対象者縮小の影響を受け、令和４年度以降は再び減少傾向となることが懸念されるため、引き続きものづくりを担う人材の確保や技能向上に向けて、ものづくりの魅力発信の取組みを行っていく。</w:t>
                      </w:r>
                      <w:bookmarkEnd w:id="1"/>
                    </w:p>
                  </w:txbxContent>
                </v:textbox>
              </v:shape>
            </w:pict>
          </mc:Fallback>
        </mc:AlternateContent>
      </w:r>
      <w:r w:rsidR="00C244D3">
        <w:rPr>
          <w:rFonts w:ascii="HGSｺﾞｼｯｸE" w:eastAsia="HGSｺﾞｼｯｸE" w:hAnsi="HGSｺﾞｼｯｸE"/>
          <w:noProof/>
          <w:sz w:val="28"/>
          <w:szCs w:val="28"/>
        </w:rPr>
        <mc:AlternateContent>
          <mc:Choice Requires="wps">
            <w:drawing>
              <wp:anchor distT="0" distB="0" distL="114300" distR="114300" simplePos="0" relativeHeight="251674624" behindDoc="0" locked="0" layoutInCell="1" allowOverlap="1" wp14:anchorId="293BE605" wp14:editId="7CE6A34E">
                <wp:simplePos x="0" y="0"/>
                <wp:positionH relativeFrom="column">
                  <wp:posOffset>6999605</wp:posOffset>
                </wp:positionH>
                <wp:positionV relativeFrom="paragraph">
                  <wp:posOffset>133350</wp:posOffset>
                </wp:positionV>
                <wp:extent cx="319405"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25FE6F58" w14:textId="3BB4FD05" w:rsidR="00872231" w:rsidRPr="004009E9" w:rsidRDefault="00872231">
                            <w:pPr>
                              <w:rPr>
                                <w:rFonts w:asciiTheme="majorEastAsia" w:eastAsiaTheme="majorEastAsia" w:hAnsiTheme="majorEastAsia"/>
                                <w:sz w:val="22"/>
                              </w:rPr>
                            </w:pPr>
                            <w:r>
                              <w:rPr>
                                <w:rFonts w:asciiTheme="majorEastAsia" w:eastAsiaTheme="majorEastAsia" w:hAnsiTheme="majorEastAsia" w:hint="eastAsia"/>
                                <w:sz w:val="2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E605" id="テキスト ボックス 12" o:spid="_x0000_s1040" type="#_x0000_t202" style="position:absolute;left:0;text-align:left;margin-left:551.15pt;margin-top:10.5pt;width:25.1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" filled="f" stroked="f" strokeweight=".5pt">
                <v:textbox>
                  <w:txbxContent>
                    <w:p w14:paraId="25FE6F58" w14:textId="3BB4FD05" w:rsidR="00872231" w:rsidRPr="004009E9" w:rsidRDefault="00872231">
                      <w:pPr>
                        <w:rPr>
                          <w:rFonts w:asciiTheme="majorEastAsia" w:eastAsiaTheme="majorEastAsia" w:hAnsiTheme="majorEastAsia"/>
                          <w:sz w:val="22"/>
                        </w:rPr>
                      </w:pPr>
                      <w:r>
                        <w:rPr>
                          <w:rFonts w:asciiTheme="majorEastAsia" w:eastAsiaTheme="majorEastAsia" w:hAnsiTheme="majorEastAsia" w:hint="eastAsia"/>
                          <w:sz w:val="22"/>
                        </w:rPr>
                        <w:t>人</w:t>
                      </w:r>
                    </w:p>
                  </w:txbxContent>
                </v:textbox>
              </v:shape>
            </w:pict>
          </mc:Fallback>
        </mc:AlternateContent>
      </w:r>
      <w:r w:rsidR="00C244D3">
        <w:rPr>
          <w:rFonts w:ascii="HGSｺﾞｼｯｸE" w:eastAsia="HGSｺﾞｼｯｸE" w:hAnsi="HGSｺﾞｼｯｸE"/>
          <w:noProof/>
          <w:sz w:val="28"/>
          <w:szCs w:val="28"/>
        </w:rPr>
        <mc:AlternateContent>
          <mc:Choice Requires="wps">
            <w:drawing>
              <wp:anchor distT="0" distB="0" distL="114300" distR="114300" simplePos="0" relativeHeight="251676672" behindDoc="0" locked="0" layoutInCell="1" allowOverlap="1" wp14:anchorId="4E52F3D3" wp14:editId="2D419B93">
                <wp:simplePos x="0" y="0"/>
                <wp:positionH relativeFrom="column">
                  <wp:posOffset>6981190</wp:posOffset>
                </wp:positionH>
                <wp:positionV relativeFrom="paragraph">
                  <wp:posOffset>1226820</wp:posOffset>
                </wp:positionV>
                <wp:extent cx="319405" cy="3200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319405" cy="320040"/>
                        </a:xfrm>
                        <a:prstGeom prst="rect">
                          <a:avLst/>
                        </a:prstGeom>
                        <a:noFill/>
                        <a:ln w="6350">
                          <a:noFill/>
                        </a:ln>
                      </wps:spPr>
                      <wps:txbx>
                        <w:txbxContent>
                          <w:p w14:paraId="1893098E" w14:textId="587BDB79" w:rsidR="00872231" w:rsidRPr="004009E9" w:rsidRDefault="00872231">
                            <w:pPr>
                              <w:rPr>
                                <w:rFonts w:asciiTheme="majorEastAsia" w:eastAsiaTheme="majorEastAsia" w:hAnsiTheme="majorEastAsia"/>
                                <w:sz w:val="22"/>
                              </w:rPr>
                            </w:pPr>
                            <w:r>
                              <w:rPr>
                                <w:rFonts w:asciiTheme="majorEastAsia" w:eastAsiaTheme="majorEastAsia" w:hAnsiTheme="majorEastAsia" w:hint="eastAsia"/>
                                <w:sz w:val="22"/>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F3D3" id="テキスト ボックス 13" o:spid="_x0000_s1042" type="#_x0000_t202" style="position:absolute;left:0;text-align:left;margin-left:549.7pt;margin-top:96.6pt;width:25.1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" filled="f" stroked="f" strokeweight=".5pt">
                <v:textbox>
                  <w:txbxContent>
                    <w:p w14:paraId="1893098E" w14:textId="587BDB79" w:rsidR="00872231" w:rsidRPr="004009E9" w:rsidRDefault="00872231">
                      <w:pPr>
                        <w:rPr>
                          <w:rFonts w:asciiTheme="majorEastAsia" w:eastAsiaTheme="majorEastAsia" w:hAnsiTheme="majorEastAsia"/>
                          <w:sz w:val="22"/>
                        </w:rPr>
                      </w:pPr>
                      <w:r>
                        <w:rPr>
                          <w:rFonts w:asciiTheme="majorEastAsia" w:eastAsiaTheme="majorEastAsia" w:hAnsiTheme="majorEastAsia" w:hint="eastAsia"/>
                          <w:sz w:val="22"/>
                        </w:rPr>
                        <w:t>人</w:t>
                      </w:r>
                    </w:p>
                  </w:txbxContent>
                </v:textbox>
              </v:shape>
            </w:pict>
          </mc:Fallback>
        </mc:AlternateContent>
      </w:r>
    </w:p>
    <w:sectPr w:rsidR="009E3FE3" w:rsidSect="00A478C3">
      <w:pgSz w:w="23814" w:h="16839" w:orient="landscape" w:code="8"/>
      <w:pgMar w:top="1134" w:right="851" w:bottom="567" w:left="1134" w:header="851" w:footer="227" w:gutter="0"/>
      <w:pgNumType w:fmt="numberInDash"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6224" w14:textId="77777777" w:rsidR="00BA6AC5" w:rsidRDefault="00BA6AC5" w:rsidP="00200093">
      <w:r>
        <w:separator/>
      </w:r>
    </w:p>
  </w:endnote>
  <w:endnote w:type="continuationSeparator" w:id="0">
    <w:p w14:paraId="118D3128" w14:textId="77777777" w:rsidR="00BA6AC5" w:rsidRDefault="00BA6AC5" w:rsidP="0020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C379" w14:textId="77777777" w:rsidR="00BA6AC5" w:rsidRDefault="00BA6AC5" w:rsidP="00200093">
      <w:r>
        <w:separator/>
      </w:r>
    </w:p>
  </w:footnote>
  <w:footnote w:type="continuationSeparator" w:id="0">
    <w:p w14:paraId="2AB693EB" w14:textId="77777777" w:rsidR="00BA6AC5" w:rsidRDefault="00BA6AC5" w:rsidP="00200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1CF"/>
    <w:multiLevelType w:val="hybridMultilevel"/>
    <w:tmpl w:val="EE9A0F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01C21"/>
    <w:multiLevelType w:val="hybridMultilevel"/>
    <w:tmpl w:val="B57CEB9A"/>
    <w:lvl w:ilvl="0" w:tplc="40928B98">
      <w:start w:val="7"/>
      <w:numFmt w:val="bullet"/>
      <w:lvlText w:val="◆"/>
      <w:lvlJc w:val="left"/>
      <w:pPr>
        <w:ind w:left="720" w:hanging="360"/>
      </w:pPr>
      <w:rPr>
        <w:rFonts w:ascii="HGSｺﾞｼｯｸE" w:eastAsia="HGSｺﾞｼｯｸE" w:hAnsi="HGSｺﾞｼｯｸE"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00A7FCC"/>
    <w:multiLevelType w:val="hybridMultilevel"/>
    <w:tmpl w:val="192A9F10"/>
    <w:lvl w:ilvl="0" w:tplc="518E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65796"/>
    <w:multiLevelType w:val="hybridMultilevel"/>
    <w:tmpl w:val="47C010D0"/>
    <w:lvl w:ilvl="0" w:tplc="4AF04812">
      <w:start w:val="7"/>
      <w:numFmt w:val="bullet"/>
      <w:lvlText w:val="◆"/>
      <w:lvlJc w:val="left"/>
      <w:pPr>
        <w:ind w:left="360" w:hanging="360"/>
      </w:pPr>
      <w:rPr>
        <w:rFonts w:ascii="HGSｺﾞｼｯｸE" w:eastAsia="HGSｺﾞｼｯｸE" w:hAnsi="HGSｺﾞｼｯｸE"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094BFF"/>
    <w:multiLevelType w:val="hybridMultilevel"/>
    <w:tmpl w:val="D90E8E28"/>
    <w:lvl w:ilvl="0" w:tplc="E2B4A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06FFF"/>
    <w:multiLevelType w:val="hybridMultilevel"/>
    <w:tmpl w:val="BF0CCD9A"/>
    <w:lvl w:ilvl="0" w:tplc="CFE4F7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7669EF"/>
    <w:multiLevelType w:val="hybridMultilevel"/>
    <w:tmpl w:val="B2C6E47A"/>
    <w:lvl w:ilvl="0" w:tplc="0AC8F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8097E"/>
    <w:multiLevelType w:val="hybridMultilevel"/>
    <w:tmpl w:val="D81C6354"/>
    <w:lvl w:ilvl="0" w:tplc="CAF6EBCE">
      <w:start w:val="7"/>
      <w:numFmt w:val="bullet"/>
      <w:lvlText w:val="◆"/>
      <w:lvlJc w:val="left"/>
      <w:pPr>
        <w:ind w:left="360" w:hanging="360"/>
      </w:pPr>
      <w:rPr>
        <w:rFonts w:ascii="HGSｺﾞｼｯｸE" w:eastAsia="HGSｺﾞｼｯｸE" w:hAnsi="HGSｺﾞｼｯｸE"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A0C53"/>
    <w:multiLevelType w:val="hybridMultilevel"/>
    <w:tmpl w:val="A442F032"/>
    <w:lvl w:ilvl="0" w:tplc="53789410">
      <w:start w:val="3"/>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150634"/>
    <w:multiLevelType w:val="hybridMultilevel"/>
    <w:tmpl w:val="E62CB45A"/>
    <w:lvl w:ilvl="0" w:tplc="94EA3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6307AC"/>
    <w:multiLevelType w:val="hybridMultilevel"/>
    <w:tmpl w:val="3A96D5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132C9A"/>
    <w:multiLevelType w:val="hybridMultilevel"/>
    <w:tmpl w:val="DB0AA5F6"/>
    <w:lvl w:ilvl="0" w:tplc="210E8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1"/>
  </w:num>
  <w:num w:numId="4">
    <w:abstractNumId w:val="8"/>
  </w:num>
  <w:num w:numId="5">
    <w:abstractNumId w:val="7"/>
  </w:num>
  <w:num w:numId="6">
    <w:abstractNumId w:val="1"/>
  </w:num>
  <w:num w:numId="7">
    <w:abstractNumId w:val="3"/>
  </w:num>
  <w:num w:numId="8">
    <w:abstractNumId w:val="5"/>
  </w:num>
  <w:num w:numId="9">
    <w:abstractNumId w:val="6"/>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47105"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4F"/>
    <w:rsid w:val="000028A6"/>
    <w:rsid w:val="000029DA"/>
    <w:rsid w:val="00002B71"/>
    <w:rsid w:val="000032D0"/>
    <w:rsid w:val="00005998"/>
    <w:rsid w:val="0000609D"/>
    <w:rsid w:val="00006792"/>
    <w:rsid w:val="00007793"/>
    <w:rsid w:val="00007A37"/>
    <w:rsid w:val="0001000A"/>
    <w:rsid w:val="0001056A"/>
    <w:rsid w:val="00011AAC"/>
    <w:rsid w:val="00013196"/>
    <w:rsid w:val="000132EA"/>
    <w:rsid w:val="00013A3E"/>
    <w:rsid w:val="00013D8C"/>
    <w:rsid w:val="00013E66"/>
    <w:rsid w:val="00014784"/>
    <w:rsid w:val="00015411"/>
    <w:rsid w:val="000210A3"/>
    <w:rsid w:val="0002121D"/>
    <w:rsid w:val="000223F5"/>
    <w:rsid w:val="0002278F"/>
    <w:rsid w:val="00030441"/>
    <w:rsid w:val="00031347"/>
    <w:rsid w:val="000320C0"/>
    <w:rsid w:val="0003238B"/>
    <w:rsid w:val="00034AE3"/>
    <w:rsid w:val="00035647"/>
    <w:rsid w:val="000359BD"/>
    <w:rsid w:val="00035BE6"/>
    <w:rsid w:val="00036C5E"/>
    <w:rsid w:val="000379F9"/>
    <w:rsid w:val="00037AF2"/>
    <w:rsid w:val="0004003E"/>
    <w:rsid w:val="00040A1D"/>
    <w:rsid w:val="00040C8C"/>
    <w:rsid w:val="00040E26"/>
    <w:rsid w:val="000416DA"/>
    <w:rsid w:val="00043F0F"/>
    <w:rsid w:val="00043FEA"/>
    <w:rsid w:val="0004524F"/>
    <w:rsid w:val="0004575A"/>
    <w:rsid w:val="00045C0E"/>
    <w:rsid w:val="000462BE"/>
    <w:rsid w:val="000468AA"/>
    <w:rsid w:val="0004717A"/>
    <w:rsid w:val="00050124"/>
    <w:rsid w:val="00050F43"/>
    <w:rsid w:val="00051936"/>
    <w:rsid w:val="00051E3D"/>
    <w:rsid w:val="000521CB"/>
    <w:rsid w:val="00054B7A"/>
    <w:rsid w:val="00055EE8"/>
    <w:rsid w:val="000565CC"/>
    <w:rsid w:val="00056B4D"/>
    <w:rsid w:val="00057496"/>
    <w:rsid w:val="00057866"/>
    <w:rsid w:val="00060146"/>
    <w:rsid w:val="0006035E"/>
    <w:rsid w:val="000610C9"/>
    <w:rsid w:val="000621BF"/>
    <w:rsid w:val="00062603"/>
    <w:rsid w:val="00062E90"/>
    <w:rsid w:val="00063349"/>
    <w:rsid w:val="00063576"/>
    <w:rsid w:val="00064827"/>
    <w:rsid w:val="000675D8"/>
    <w:rsid w:val="0007022A"/>
    <w:rsid w:val="000705BB"/>
    <w:rsid w:val="00070923"/>
    <w:rsid w:val="00070DFC"/>
    <w:rsid w:val="0007179A"/>
    <w:rsid w:val="00071F69"/>
    <w:rsid w:val="00072F99"/>
    <w:rsid w:val="00073D19"/>
    <w:rsid w:val="00073E0E"/>
    <w:rsid w:val="00074DA6"/>
    <w:rsid w:val="00075523"/>
    <w:rsid w:val="00077022"/>
    <w:rsid w:val="00077FDD"/>
    <w:rsid w:val="000800B0"/>
    <w:rsid w:val="0008245F"/>
    <w:rsid w:val="00082CA2"/>
    <w:rsid w:val="00083EA1"/>
    <w:rsid w:val="00084D2A"/>
    <w:rsid w:val="00086640"/>
    <w:rsid w:val="0008688F"/>
    <w:rsid w:val="000918F4"/>
    <w:rsid w:val="00091A27"/>
    <w:rsid w:val="00092CDC"/>
    <w:rsid w:val="0009338D"/>
    <w:rsid w:val="00095536"/>
    <w:rsid w:val="00095B98"/>
    <w:rsid w:val="00095D8C"/>
    <w:rsid w:val="00096E34"/>
    <w:rsid w:val="000970CE"/>
    <w:rsid w:val="000A0B44"/>
    <w:rsid w:val="000A0F5C"/>
    <w:rsid w:val="000A1A6D"/>
    <w:rsid w:val="000A40BD"/>
    <w:rsid w:val="000A40CB"/>
    <w:rsid w:val="000A40E8"/>
    <w:rsid w:val="000A5DF0"/>
    <w:rsid w:val="000A67A2"/>
    <w:rsid w:val="000A7A8A"/>
    <w:rsid w:val="000A7DFA"/>
    <w:rsid w:val="000A7E28"/>
    <w:rsid w:val="000B0D49"/>
    <w:rsid w:val="000B1DA3"/>
    <w:rsid w:val="000B3EB0"/>
    <w:rsid w:val="000B6181"/>
    <w:rsid w:val="000B6513"/>
    <w:rsid w:val="000C04E0"/>
    <w:rsid w:val="000C12AA"/>
    <w:rsid w:val="000C19F4"/>
    <w:rsid w:val="000C213A"/>
    <w:rsid w:val="000C3F23"/>
    <w:rsid w:val="000C490F"/>
    <w:rsid w:val="000C4EB5"/>
    <w:rsid w:val="000C5A52"/>
    <w:rsid w:val="000C5E5F"/>
    <w:rsid w:val="000D0BE1"/>
    <w:rsid w:val="000D11B8"/>
    <w:rsid w:val="000D3DA6"/>
    <w:rsid w:val="000D4576"/>
    <w:rsid w:val="000D4826"/>
    <w:rsid w:val="000D4C04"/>
    <w:rsid w:val="000D5CF1"/>
    <w:rsid w:val="000D705D"/>
    <w:rsid w:val="000E1772"/>
    <w:rsid w:val="000E1ACB"/>
    <w:rsid w:val="000E1DCF"/>
    <w:rsid w:val="000E208F"/>
    <w:rsid w:val="000E3024"/>
    <w:rsid w:val="000E347A"/>
    <w:rsid w:val="000E38A7"/>
    <w:rsid w:val="000E391C"/>
    <w:rsid w:val="000E3FF9"/>
    <w:rsid w:val="000E4ADF"/>
    <w:rsid w:val="000E5878"/>
    <w:rsid w:val="000E5B66"/>
    <w:rsid w:val="000E5E8A"/>
    <w:rsid w:val="000E5EAB"/>
    <w:rsid w:val="000E5FBF"/>
    <w:rsid w:val="000E7A09"/>
    <w:rsid w:val="000F053F"/>
    <w:rsid w:val="000F1568"/>
    <w:rsid w:val="000F2811"/>
    <w:rsid w:val="000F2B61"/>
    <w:rsid w:val="000F36D9"/>
    <w:rsid w:val="000F3AA0"/>
    <w:rsid w:val="000F477B"/>
    <w:rsid w:val="000F4EF0"/>
    <w:rsid w:val="000F50BD"/>
    <w:rsid w:val="000F51E2"/>
    <w:rsid w:val="000F559E"/>
    <w:rsid w:val="000F6095"/>
    <w:rsid w:val="000F61AF"/>
    <w:rsid w:val="000F636C"/>
    <w:rsid w:val="000F6ECB"/>
    <w:rsid w:val="000F7717"/>
    <w:rsid w:val="00100163"/>
    <w:rsid w:val="00100213"/>
    <w:rsid w:val="001016C5"/>
    <w:rsid w:val="00101906"/>
    <w:rsid w:val="00104239"/>
    <w:rsid w:val="001054A7"/>
    <w:rsid w:val="00105979"/>
    <w:rsid w:val="00105EC7"/>
    <w:rsid w:val="00107521"/>
    <w:rsid w:val="00107AB0"/>
    <w:rsid w:val="00110DA1"/>
    <w:rsid w:val="0011132E"/>
    <w:rsid w:val="00111D49"/>
    <w:rsid w:val="001125E1"/>
    <w:rsid w:val="001126CC"/>
    <w:rsid w:val="00112E30"/>
    <w:rsid w:val="0011378D"/>
    <w:rsid w:val="00113853"/>
    <w:rsid w:val="00113858"/>
    <w:rsid w:val="00113AEE"/>
    <w:rsid w:val="00113D0C"/>
    <w:rsid w:val="0011429E"/>
    <w:rsid w:val="00115350"/>
    <w:rsid w:val="001156D0"/>
    <w:rsid w:val="00115CB8"/>
    <w:rsid w:val="00115CDB"/>
    <w:rsid w:val="00116C5D"/>
    <w:rsid w:val="00117EE7"/>
    <w:rsid w:val="001205D9"/>
    <w:rsid w:val="00121081"/>
    <w:rsid w:val="00122B43"/>
    <w:rsid w:val="00122E73"/>
    <w:rsid w:val="00124114"/>
    <w:rsid w:val="00125DD8"/>
    <w:rsid w:val="00126EA4"/>
    <w:rsid w:val="001270CA"/>
    <w:rsid w:val="00130968"/>
    <w:rsid w:val="00130E0B"/>
    <w:rsid w:val="00131322"/>
    <w:rsid w:val="0013146B"/>
    <w:rsid w:val="00131959"/>
    <w:rsid w:val="0013322E"/>
    <w:rsid w:val="00133BD9"/>
    <w:rsid w:val="00134465"/>
    <w:rsid w:val="0013557D"/>
    <w:rsid w:val="001355C1"/>
    <w:rsid w:val="00136A1B"/>
    <w:rsid w:val="001377E5"/>
    <w:rsid w:val="0014003E"/>
    <w:rsid w:val="00140FED"/>
    <w:rsid w:val="00141063"/>
    <w:rsid w:val="00141085"/>
    <w:rsid w:val="0014125E"/>
    <w:rsid w:val="00141C91"/>
    <w:rsid w:val="00144400"/>
    <w:rsid w:val="00146AC9"/>
    <w:rsid w:val="00147D88"/>
    <w:rsid w:val="001507FB"/>
    <w:rsid w:val="00150845"/>
    <w:rsid w:val="00151ADB"/>
    <w:rsid w:val="0015257A"/>
    <w:rsid w:val="00152757"/>
    <w:rsid w:val="00152EC5"/>
    <w:rsid w:val="00153D5A"/>
    <w:rsid w:val="00154D0B"/>
    <w:rsid w:val="00156B78"/>
    <w:rsid w:val="00160428"/>
    <w:rsid w:val="0016229C"/>
    <w:rsid w:val="001622D7"/>
    <w:rsid w:val="001624E5"/>
    <w:rsid w:val="00162F32"/>
    <w:rsid w:val="0016345F"/>
    <w:rsid w:val="00164074"/>
    <w:rsid w:val="00164713"/>
    <w:rsid w:val="001652E8"/>
    <w:rsid w:val="00166D68"/>
    <w:rsid w:val="0016747E"/>
    <w:rsid w:val="00167916"/>
    <w:rsid w:val="001707B7"/>
    <w:rsid w:val="00170D8F"/>
    <w:rsid w:val="00172BAC"/>
    <w:rsid w:val="00172C09"/>
    <w:rsid w:val="00173D03"/>
    <w:rsid w:val="0017410C"/>
    <w:rsid w:val="001744CD"/>
    <w:rsid w:val="00174B47"/>
    <w:rsid w:val="00174C2E"/>
    <w:rsid w:val="00176DD3"/>
    <w:rsid w:val="001773F4"/>
    <w:rsid w:val="00177693"/>
    <w:rsid w:val="00180A51"/>
    <w:rsid w:val="00180C4D"/>
    <w:rsid w:val="00181CCD"/>
    <w:rsid w:val="00181E0F"/>
    <w:rsid w:val="00182490"/>
    <w:rsid w:val="00182E0B"/>
    <w:rsid w:val="001832C9"/>
    <w:rsid w:val="00183775"/>
    <w:rsid w:val="00183DFB"/>
    <w:rsid w:val="00184C9F"/>
    <w:rsid w:val="00185BE5"/>
    <w:rsid w:val="001874F6"/>
    <w:rsid w:val="00187EA6"/>
    <w:rsid w:val="00187F4F"/>
    <w:rsid w:val="001913FD"/>
    <w:rsid w:val="00191779"/>
    <w:rsid w:val="0019190E"/>
    <w:rsid w:val="00192D49"/>
    <w:rsid w:val="00192E00"/>
    <w:rsid w:val="00192FCB"/>
    <w:rsid w:val="001944B1"/>
    <w:rsid w:val="00194EFC"/>
    <w:rsid w:val="001950D8"/>
    <w:rsid w:val="00195259"/>
    <w:rsid w:val="00195A95"/>
    <w:rsid w:val="00195CF8"/>
    <w:rsid w:val="001960E1"/>
    <w:rsid w:val="0019624D"/>
    <w:rsid w:val="00197CC1"/>
    <w:rsid w:val="001A0AB9"/>
    <w:rsid w:val="001A131C"/>
    <w:rsid w:val="001A21A3"/>
    <w:rsid w:val="001A28B7"/>
    <w:rsid w:val="001A2B55"/>
    <w:rsid w:val="001A5224"/>
    <w:rsid w:val="001A5981"/>
    <w:rsid w:val="001A6843"/>
    <w:rsid w:val="001A70E0"/>
    <w:rsid w:val="001A7F98"/>
    <w:rsid w:val="001B2925"/>
    <w:rsid w:val="001B3510"/>
    <w:rsid w:val="001B4438"/>
    <w:rsid w:val="001B50C1"/>
    <w:rsid w:val="001B55BC"/>
    <w:rsid w:val="001B5DD6"/>
    <w:rsid w:val="001B6B90"/>
    <w:rsid w:val="001B6FF2"/>
    <w:rsid w:val="001B74DC"/>
    <w:rsid w:val="001B7CE0"/>
    <w:rsid w:val="001C0E60"/>
    <w:rsid w:val="001C0E9F"/>
    <w:rsid w:val="001C1222"/>
    <w:rsid w:val="001C14D4"/>
    <w:rsid w:val="001C20CB"/>
    <w:rsid w:val="001C20E0"/>
    <w:rsid w:val="001C21B9"/>
    <w:rsid w:val="001C2AAA"/>
    <w:rsid w:val="001C37C3"/>
    <w:rsid w:val="001C47FB"/>
    <w:rsid w:val="001C4B89"/>
    <w:rsid w:val="001C68A5"/>
    <w:rsid w:val="001C68AE"/>
    <w:rsid w:val="001C69C4"/>
    <w:rsid w:val="001D0532"/>
    <w:rsid w:val="001D0C9F"/>
    <w:rsid w:val="001D1DC7"/>
    <w:rsid w:val="001D2369"/>
    <w:rsid w:val="001D2F8D"/>
    <w:rsid w:val="001D3138"/>
    <w:rsid w:val="001D6C6C"/>
    <w:rsid w:val="001E0713"/>
    <w:rsid w:val="001E10A0"/>
    <w:rsid w:val="001E1D5B"/>
    <w:rsid w:val="001E2C32"/>
    <w:rsid w:val="001E316D"/>
    <w:rsid w:val="001E37CB"/>
    <w:rsid w:val="001E4B45"/>
    <w:rsid w:val="001E5F1A"/>
    <w:rsid w:val="001E6807"/>
    <w:rsid w:val="001E6840"/>
    <w:rsid w:val="001E6B54"/>
    <w:rsid w:val="001F0081"/>
    <w:rsid w:val="001F03C8"/>
    <w:rsid w:val="001F1818"/>
    <w:rsid w:val="001F1E3F"/>
    <w:rsid w:val="001F2D3C"/>
    <w:rsid w:val="001F2D3E"/>
    <w:rsid w:val="001F324E"/>
    <w:rsid w:val="001F3BC7"/>
    <w:rsid w:val="001F4425"/>
    <w:rsid w:val="001F4CE1"/>
    <w:rsid w:val="001F4F83"/>
    <w:rsid w:val="001F6208"/>
    <w:rsid w:val="001F71D3"/>
    <w:rsid w:val="00200093"/>
    <w:rsid w:val="00200335"/>
    <w:rsid w:val="0020076C"/>
    <w:rsid w:val="00200F41"/>
    <w:rsid w:val="002014CC"/>
    <w:rsid w:val="00203974"/>
    <w:rsid w:val="00203B23"/>
    <w:rsid w:val="00204402"/>
    <w:rsid w:val="00205F36"/>
    <w:rsid w:val="002064CD"/>
    <w:rsid w:val="00206AD4"/>
    <w:rsid w:val="00207E7E"/>
    <w:rsid w:val="002102EA"/>
    <w:rsid w:val="00210F3B"/>
    <w:rsid w:val="002112A5"/>
    <w:rsid w:val="0021270F"/>
    <w:rsid w:val="00212D1B"/>
    <w:rsid w:val="002135C5"/>
    <w:rsid w:val="00214198"/>
    <w:rsid w:val="0021529D"/>
    <w:rsid w:val="00215ABE"/>
    <w:rsid w:val="002211C3"/>
    <w:rsid w:val="002217DD"/>
    <w:rsid w:val="002232A9"/>
    <w:rsid w:val="002241DF"/>
    <w:rsid w:val="0022432C"/>
    <w:rsid w:val="002259BF"/>
    <w:rsid w:val="00225A38"/>
    <w:rsid w:val="0022636E"/>
    <w:rsid w:val="00226393"/>
    <w:rsid w:val="00226C96"/>
    <w:rsid w:val="00227924"/>
    <w:rsid w:val="00230FEC"/>
    <w:rsid w:val="00232EAB"/>
    <w:rsid w:val="00233A4A"/>
    <w:rsid w:val="00235643"/>
    <w:rsid w:val="00235915"/>
    <w:rsid w:val="00235CDD"/>
    <w:rsid w:val="00236014"/>
    <w:rsid w:val="002361A4"/>
    <w:rsid w:val="00236708"/>
    <w:rsid w:val="00236BB1"/>
    <w:rsid w:val="002376AD"/>
    <w:rsid w:val="00241145"/>
    <w:rsid w:val="00241422"/>
    <w:rsid w:val="002415BD"/>
    <w:rsid w:val="00241B5A"/>
    <w:rsid w:val="00241C0C"/>
    <w:rsid w:val="00241D0C"/>
    <w:rsid w:val="002445FF"/>
    <w:rsid w:val="00245138"/>
    <w:rsid w:val="00245C28"/>
    <w:rsid w:val="002506F2"/>
    <w:rsid w:val="00250C99"/>
    <w:rsid w:val="002523F0"/>
    <w:rsid w:val="002523F4"/>
    <w:rsid w:val="0025290B"/>
    <w:rsid w:val="0025290F"/>
    <w:rsid w:val="00254453"/>
    <w:rsid w:val="00255310"/>
    <w:rsid w:val="0025632B"/>
    <w:rsid w:val="00256F6A"/>
    <w:rsid w:val="0025744E"/>
    <w:rsid w:val="00260973"/>
    <w:rsid w:val="00261C7D"/>
    <w:rsid w:val="002628B6"/>
    <w:rsid w:val="00263121"/>
    <w:rsid w:val="002635C7"/>
    <w:rsid w:val="00264D34"/>
    <w:rsid w:val="00264F55"/>
    <w:rsid w:val="00264F5A"/>
    <w:rsid w:val="00265131"/>
    <w:rsid w:val="00266272"/>
    <w:rsid w:val="00266E14"/>
    <w:rsid w:val="00267AB2"/>
    <w:rsid w:val="00270B6B"/>
    <w:rsid w:val="00271463"/>
    <w:rsid w:val="002714A6"/>
    <w:rsid w:val="00272179"/>
    <w:rsid w:val="00272501"/>
    <w:rsid w:val="00273137"/>
    <w:rsid w:val="002732FD"/>
    <w:rsid w:val="00273D60"/>
    <w:rsid w:val="00274324"/>
    <w:rsid w:val="00274A07"/>
    <w:rsid w:val="002755F2"/>
    <w:rsid w:val="00275B1D"/>
    <w:rsid w:val="00275C11"/>
    <w:rsid w:val="00276F9D"/>
    <w:rsid w:val="002778C0"/>
    <w:rsid w:val="0028008D"/>
    <w:rsid w:val="002801A1"/>
    <w:rsid w:val="002805EB"/>
    <w:rsid w:val="00280D49"/>
    <w:rsid w:val="00280F35"/>
    <w:rsid w:val="00281B9C"/>
    <w:rsid w:val="00282297"/>
    <w:rsid w:val="002830E2"/>
    <w:rsid w:val="002831E8"/>
    <w:rsid w:val="002839EE"/>
    <w:rsid w:val="00283B2C"/>
    <w:rsid w:val="00284768"/>
    <w:rsid w:val="002852D3"/>
    <w:rsid w:val="00285335"/>
    <w:rsid w:val="00285825"/>
    <w:rsid w:val="00286BC1"/>
    <w:rsid w:val="0028745E"/>
    <w:rsid w:val="00287F49"/>
    <w:rsid w:val="00291382"/>
    <w:rsid w:val="002916CB"/>
    <w:rsid w:val="00293110"/>
    <w:rsid w:val="00293E67"/>
    <w:rsid w:val="00294B02"/>
    <w:rsid w:val="0029576D"/>
    <w:rsid w:val="002979FD"/>
    <w:rsid w:val="00297AE7"/>
    <w:rsid w:val="00297C1E"/>
    <w:rsid w:val="002A0FD6"/>
    <w:rsid w:val="002A10A8"/>
    <w:rsid w:val="002A1241"/>
    <w:rsid w:val="002A5EF6"/>
    <w:rsid w:val="002A712D"/>
    <w:rsid w:val="002A7186"/>
    <w:rsid w:val="002B02FE"/>
    <w:rsid w:val="002B13C0"/>
    <w:rsid w:val="002B169D"/>
    <w:rsid w:val="002B1E11"/>
    <w:rsid w:val="002B32AC"/>
    <w:rsid w:val="002B3629"/>
    <w:rsid w:val="002B3A62"/>
    <w:rsid w:val="002B49B9"/>
    <w:rsid w:val="002B4E60"/>
    <w:rsid w:val="002B557B"/>
    <w:rsid w:val="002B5F86"/>
    <w:rsid w:val="002B6135"/>
    <w:rsid w:val="002B6AAC"/>
    <w:rsid w:val="002B7941"/>
    <w:rsid w:val="002C20D1"/>
    <w:rsid w:val="002C33A0"/>
    <w:rsid w:val="002C3841"/>
    <w:rsid w:val="002C3A2C"/>
    <w:rsid w:val="002C42DF"/>
    <w:rsid w:val="002C4A1C"/>
    <w:rsid w:val="002C4FA3"/>
    <w:rsid w:val="002C549F"/>
    <w:rsid w:val="002C7B7B"/>
    <w:rsid w:val="002C7CE5"/>
    <w:rsid w:val="002D003E"/>
    <w:rsid w:val="002D2599"/>
    <w:rsid w:val="002D29E9"/>
    <w:rsid w:val="002D2B5A"/>
    <w:rsid w:val="002D2C2F"/>
    <w:rsid w:val="002D31B9"/>
    <w:rsid w:val="002D3913"/>
    <w:rsid w:val="002D40DC"/>
    <w:rsid w:val="002D4DBE"/>
    <w:rsid w:val="002D4E6B"/>
    <w:rsid w:val="002D5143"/>
    <w:rsid w:val="002D5162"/>
    <w:rsid w:val="002D5422"/>
    <w:rsid w:val="002D71F5"/>
    <w:rsid w:val="002E1614"/>
    <w:rsid w:val="002E2203"/>
    <w:rsid w:val="002E36BB"/>
    <w:rsid w:val="002E39F7"/>
    <w:rsid w:val="002E4AC5"/>
    <w:rsid w:val="002E4E88"/>
    <w:rsid w:val="002E55DF"/>
    <w:rsid w:val="002E564C"/>
    <w:rsid w:val="002E67DB"/>
    <w:rsid w:val="002E6B8E"/>
    <w:rsid w:val="002E6CF8"/>
    <w:rsid w:val="002E72A8"/>
    <w:rsid w:val="002E7502"/>
    <w:rsid w:val="002E7E61"/>
    <w:rsid w:val="002F014E"/>
    <w:rsid w:val="002F05CF"/>
    <w:rsid w:val="002F1049"/>
    <w:rsid w:val="002F1F3E"/>
    <w:rsid w:val="002F26D0"/>
    <w:rsid w:val="002F358E"/>
    <w:rsid w:val="002F41AB"/>
    <w:rsid w:val="002F5E2E"/>
    <w:rsid w:val="002F60B3"/>
    <w:rsid w:val="002F7EC2"/>
    <w:rsid w:val="0030068A"/>
    <w:rsid w:val="00301770"/>
    <w:rsid w:val="00301DCD"/>
    <w:rsid w:val="003022EF"/>
    <w:rsid w:val="0030236A"/>
    <w:rsid w:val="00303AF5"/>
    <w:rsid w:val="00303E39"/>
    <w:rsid w:val="00304239"/>
    <w:rsid w:val="003042CA"/>
    <w:rsid w:val="00306347"/>
    <w:rsid w:val="0030680C"/>
    <w:rsid w:val="00306A74"/>
    <w:rsid w:val="003072DE"/>
    <w:rsid w:val="00310A50"/>
    <w:rsid w:val="00310F41"/>
    <w:rsid w:val="0031180E"/>
    <w:rsid w:val="003132AC"/>
    <w:rsid w:val="0031387B"/>
    <w:rsid w:val="003140A7"/>
    <w:rsid w:val="00316733"/>
    <w:rsid w:val="00316C7A"/>
    <w:rsid w:val="00316E82"/>
    <w:rsid w:val="00317973"/>
    <w:rsid w:val="00320E2E"/>
    <w:rsid w:val="003220EB"/>
    <w:rsid w:val="0032299E"/>
    <w:rsid w:val="00322F03"/>
    <w:rsid w:val="003237C2"/>
    <w:rsid w:val="00323A65"/>
    <w:rsid w:val="00326453"/>
    <w:rsid w:val="00331466"/>
    <w:rsid w:val="00331848"/>
    <w:rsid w:val="00332361"/>
    <w:rsid w:val="00332A02"/>
    <w:rsid w:val="00332BF4"/>
    <w:rsid w:val="003359BD"/>
    <w:rsid w:val="00335FF8"/>
    <w:rsid w:val="003377AE"/>
    <w:rsid w:val="00340445"/>
    <w:rsid w:val="003421E1"/>
    <w:rsid w:val="0034256B"/>
    <w:rsid w:val="0034656A"/>
    <w:rsid w:val="00346869"/>
    <w:rsid w:val="00346BF9"/>
    <w:rsid w:val="00350987"/>
    <w:rsid w:val="003513F8"/>
    <w:rsid w:val="0035156C"/>
    <w:rsid w:val="00352F71"/>
    <w:rsid w:val="00354453"/>
    <w:rsid w:val="00354655"/>
    <w:rsid w:val="00354E07"/>
    <w:rsid w:val="00356A2B"/>
    <w:rsid w:val="00357C14"/>
    <w:rsid w:val="003614AD"/>
    <w:rsid w:val="00361784"/>
    <w:rsid w:val="00361883"/>
    <w:rsid w:val="00362A52"/>
    <w:rsid w:val="00362C68"/>
    <w:rsid w:val="00362FAF"/>
    <w:rsid w:val="00363EF5"/>
    <w:rsid w:val="003650D9"/>
    <w:rsid w:val="00366697"/>
    <w:rsid w:val="00366B4A"/>
    <w:rsid w:val="00367094"/>
    <w:rsid w:val="003678EE"/>
    <w:rsid w:val="003701CB"/>
    <w:rsid w:val="00370EB8"/>
    <w:rsid w:val="00371923"/>
    <w:rsid w:val="00372554"/>
    <w:rsid w:val="00374FE3"/>
    <w:rsid w:val="003752AB"/>
    <w:rsid w:val="0037622F"/>
    <w:rsid w:val="0037783B"/>
    <w:rsid w:val="00380017"/>
    <w:rsid w:val="003820B7"/>
    <w:rsid w:val="003838B3"/>
    <w:rsid w:val="00383F23"/>
    <w:rsid w:val="00383FC1"/>
    <w:rsid w:val="00384796"/>
    <w:rsid w:val="00384A26"/>
    <w:rsid w:val="003906B4"/>
    <w:rsid w:val="003910E0"/>
    <w:rsid w:val="00393717"/>
    <w:rsid w:val="00394251"/>
    <w:rsid w:val="003952E0"/>
    <w:rsid w:val="0039557B"/>
    <w:rsid w:val="0039570A"/>
    <w:rsid w:val="00395C5C"/>
    <w:rsid w:val="003968DC"/>
    <w:rsid w:val="00397CFA"/>
    <w:rsid w:val="003A06EB"/>
    <w:rsid w:val="003A23EA"/>
    <w:rsid w:val="003A2C7D"/>
    <w:rsid w:val="003A3216"/>
    <w:rsid w:val="003A330E"/>
    <w:rsid w:val="003A4451"/>
    <w:rsid w:val="003A5053"/>
    <w:rsid w:val="003A53C5"/>
    <w:rsid w:val="003A5829"/>
    <w:rsid w:val="003A5B3F"/>
    <w:rsid w:val="003A5E7B"/>
    <w:rsid w:val="003A641C"/>
    <w:rsid w:val="003A68F3"/>
    <w:rsid w:val="003A6A81"/>
    <w:rsid w:val="003A75D1"/>
    <w:rsid w:val="003A7655"/>
    <w:rsid w:val="003B0D6A"/>
    <w:rsid w:val="003B13ED"/>
    <w:rsid w:val="003B1F25"/>
    <w:rsid w:val="003B2171"/>
    <w:rsid w:val="003B3255"/>
    <w:rsid w:val="003B5A6B"/>
    <w:rsid w:val="003B7E0C"/>
    <w:rsid w:val="003C006B"/>
    <w:rsid w:val="003C04E5"/>
    <w:rsid w:val="003C11FE"/>
    <w:rsid w:val="003C28CD"/>
    <w:rsid w:val="003C2B90"/>
    <w:rsid w:val="003C31B9"/>
    <w:rsid w:val="003C3522"/>
    <w:rsid w:val="003C36EA"/>
    <w:rsid w:val="003C370E"/>
    <w:rsid w:val="003C3EE7"/>
    <w:rsid w:val="003C47F2"/>
    <w:rsid w:val="003C61FB"/>
    <w:rsid w:val="003C7941"/>
    <w:rsid w:val="003C7EEB"/>
    <w:rsid w:val="003D109B"/>
    <w:rsid w:val="003D1A64"/>
    <w:rsid w:val="003D466E"/>
    <w:rsid w:val="003D479A"/>
    <w:rsid w:val="003D4B80"/>
    <w:rsid w:val="003D4D38"/>
    <w:rsid w:val="003D4EE8"/>
    <w:rsid w:val="003D566D"/>
    <w:rsid w:val="003D6ADD"/>
    <w:rsid w:val="003D7619"/>
    <w:rsid w:val="003D7B38"/>
    <w:rsid w:val="003D7C1B"/>
    <w:rsid w:val="003E1680"/>
    <w:rsid w:val="003E1F9F"/>
    <w:rsid w:val="003E2387"/>
    <w:rsid w:val="003E260D"/>
    <w:rsid w:val="003E2738"/>
    <w:rsid w:val="003E30A2"/>
    <w:rsid w:val="003E66BA"/>
    <w:rsid w:val="003E7363"/>
    <w:rsid w:val="003E79A7"/>
    <w:rsid w:val="003F0695"/>
    <w:rsid w:val="003F2D01"/>
    <w:rsid w:val="003F32F2"/>
    <w:rsid w:val="003F39A2"/>
    <w:rsid w:val="003F41BF"/>
    <w:rsid w:val="003F5C47"/>
    <w:rsid w:val="003F6966"/>
    <w:rsid w:val="004009E9"/>
    <w:rsid w:val="004022F8"/>
    <w:rsid w:val="004029B7"/>
    <w:rsid w:val="00402E9A"/>
    <w:rsid w:val="0040399C"/>
    <w:rsid w:val="004058CF"/>
    <w:rsid w:val="00405F6B"/>
    <w:rsid w:val="00406419"/>
    <w:rsid w:val="004072F9"/>
    <w:rsid w:val="00407665"/>
    <w:rsid w:val="00407C9B"/>
    <w:rsid w:val="004101EE"/>
    <w:rsid w:val="00410732"/>
    <w:rsid w:val="0041160B"/>
    <w:rsid w:val="00411E53"/>
    <w:rsid w:val="004141BA"/>
    <w:rsid w:val="00414EF9"/>
    <w:rsid w:val="004162BE"/>
    <w:rsid w:val="004176E4"/>
    <w:rsid w:val="00417A24"/>
    <w:rsid w:val="00420422"/>
    <w:rsid w:val="00422278"/>
    <w:rsid w:val="00423F64"/>
    <w:rsid w:val="00423FA4"/>
    <w:rsid w:val="00425ACD"/>
    <w:rsid w:val="00425B19"/>
    <w:rsid w:val="00426101"/>
    <w:rsid w:val="00427EF6"/>
    <w:rsid w:val="0043023E"/>
    <w:rsid w:val="00431375"/>
    <w:rsid w:val="0043178E"/>
    <w:rsid w:val="00432190"/>
    <w:rsid w:val="00432640"/>
    <w:rsid w:val="00433A94"/>
    <w:rsid w:val="00434A98"/>
    <w:rsid w:val="00434D6C"/>
    <w:rsid w:val="00436748"/>
    <w:rsid w:val="00437E1D"/>
    <w:rsid w:val="00437E9F"/>
    <w:rsid w:val="0044031D"/>
    <w:rsid w:val="00443932"/>
    <w:rsid w:val="0044461C"/>
    <w:rsid w:val="00445B10"/>
    <w:rsid w:val="00445EFE"/>
    <w:rsid w:val="00446F86"/>
    <w:rsid w:val="00447CBE"/>
    <w:rsid w:val="00450B47"/>
    <w:rsid w:val="00450EDE"/>
    <w:rsid w:val="00451568"/>
    <w:rsid w:val="00451B42"/>
    <w:rsid w:val="00451EE7"/>
    <w:rsid w:val="0045512C"/>
    <w:rsid w:val="0045587A"/>
    <w:rsid w:val="00457520"/>
    <w:rsid w:val="004575D7"/>
    <w:rsid w:val="00460E8D"/>
    <w:rsid w:val="004614C1"/>
    <w:rsid w:val="004618F5"/>
    <w:rsid w:val="00461B27"/>
    <w:rsid w:val="00462715"/>
    <w:rsid w:val="00462F39"/>
    <w:rsid w:val="0046363F"/>
    <w:rsid w:val="004639A6"/>
    <w:rsid w:val="004648E1"/>
    <w:rsid w:val="004657AE"/>
    <w:rsid w:val="00465AB8"/>
    <w:rsid w:val="00465B4D"/>
    <w:rsid w:val="0046745B"/>
    <w:rsid w:val="00471189"/>
    <w:rsid w:val="00471740"/>
    <w:rsid w:val="00472B55"/>
    <w:rsid w:val="00472D5E"/>
    <w:rsid w:val="00472F03"/>
    <w:rsid w:val="0047463C"/>
    <w:rsid w:val="00475BBF"/>
    <w:rsid w:val="0047719C"/>
    <w:rsid w:val="00477F8F"/>
    <w:rsid w:val="0048159E"/>
    <w:rsid w:val="00481AD0"/>
    <w:rsid w:val="004825F6"/>
    <w:rsid w:val="00482A63"/>
    <w:rsid w:val="00482B45"/>
    <w:rsid w:val="004834D9"/>
    <w:rsid w:val="00483747"/>
    <w:rsid w:val="004849BC"/>
    <w:rsid w:val="00484ACE"/>
    <w:rsid w:val="00485067"/>
    <w:rsid w:val="0048628E"/>
    <w:rsid w:val="004863F4"/>
    <w:rsid w:val="0048675E"/>
    <w:rsid w:val="00487424"/>
    <w:rsid w:val="00490D7B"/>
    <w:rsid w:val="0049109C"/>
    <w:rsid w:val="00491488"/>
    <w:rsid w:val="004925CD"/>
    <w:rsid w:val="00492928"/>
    <w:rsid w:val="00492C87"/>
    <w:rsid w:val="00492F87"/>
    <w:rsid w:val="00493030"/>
    <w:rsid w:val="00493D99"/>
    <w:rsid w:val="00494C5F"/>
    <w:rsid w:val="0049507F"/>
    <w:rsid w:val="004950E3"/>
    <w:rsid w:val="00495838"/>
    <w:rsid w:val="00496BE3"/>
    <w:rsid w:val="0049757D"/>
    <w:rsid w:val="0049784E"/>
    <w:rsid w:val="004A0167"/>
    <w:rsid w:val="004A0B5C"/>
    <w:rsid w:val="004A2911"/>
    <w:rsid w:val="004A2F04"/>
    <w:rsid w:val="004A7AD9"/>
    <w:rsid w:val="004B0144"/>
    <w:rsid w:val="004B097A"/>
    <w:rsid w:val="004B0BD8"/>
    <w:rsid w:val="004B0FA6"/>
    <w:rsid w:val="004B12FF"/>
    <w:rsid w:val="004B1488"/>
    <w:rsid w:val="004B1AA8"/>
    <w:rsid w:val="004B2A56"/>
    <w:rsid w:val="004B3BE0"/>
    <w:rsid w:val="004B3BFC"/>
    <w:rsid w:val="004B3FDF"/>
    <w:rsid w:val="004B4022"/>
    <w:rsid w:val="004B56C5"/>
    <w:rsid w:val="004B68F0"/>
    <w:rsid w:val="004C054F"/>
    <w:rsid w:val="004C12DC"/>
    <w:rsid w:val="004C159E"/>
    <w:rsid w:val="004C217F"/>
    <w:rsid w:val="004C305A"/>
    <w:rsid w:val="004C610A"/>
    <w:rsid w:val="004C7146"/>
    <w:rsid w:val="004C7640"/>
    <w:rsid w:val="004D0015"/>
    <w:rsid w:val="004D0FC0"/>
    <w:rsid w:val="004D1D66"/>
    <w:rsid w:val="004D2033"/>
    <w:rsid w:val="004D2BB6"/>
    <w:rsid w:val="004D2ECE"/>
    <w:rsid w:val="004D31ED"/>
    <w:rsid w:val="004D3200"/>
    <w:rsid w:val="004D346E"/>
    <w:rsid w:val="004D360C"/>
    <w:rsid w:val="004D37CF"/>
    <w:rsid w:val="004D5293"/>
    <w:rsid w:val="004E0B6E"/>
    <w:rsid w:val="004E1254"/>
    <w:rsid w:val="004E16F4"/>
    <w:rsid w:val="004E1841"/>
    <w:rsid w:val="004E304D"/>
    <w:rsid w:val="004E40C8"/>
    <w:rsid w:val="004E44DE"/>
    <w:rsid w:val="004E6406"/>
    <w:rsid w:val="004E7A5E"/>
    <w:rsid w:val="004E7DD5"/>
    <w:rsid w:val="004F00E7"/>
    <w:rsid w:val="004F04D3"/>
    <w:rsid w:val="004F0D5C"/>
    <w:rsid w:val="004F0F75"/>
    <w:rsid w:val="004F112F"/>
    <w:rsid w:val="004F30C0"/>
    <w:rsid w:val="004F3840"/>
    <w:rsid w:val="004F3E05"/>
    <w:rsid w:val="004F4261"/>
    <w:rsid w:val="004F46BF"/>
    <w:rsid w:val="004F5AA8"/>
    <w:rsid w:val="004F725F"/>
    <w:rsid w:val="00500D46"/>
    <w:rsid w:val="00502BD1"/>
    <w:rsid w:val="00503D8A"/>
    <w:rsid w:val="0050470F"/>
    <w:rsid w:val="00505DA3"/>
    <w:rsid w:val="0050790D"/>
    <w:rsid w:val="00511FF2"/>
    <w:rsid w:val="0051222A"/>
    <w:rsid w:val="00513C9B"/>
    <w:rsid w:val="005167F6"/>
    <w:rsid w:val="005178D9"/>
    <w:rsid w:val="00517E38"/>
    <w:rsid w:val="005207EB"/>
    <w:rsid w:val="00521CAE"/>
    <w:rsid w:val="00522C57"/>
    <w:rsid w:val="00523CAF"/>
    <w:rsid w:val="00525371"/>
    <w:rsid w:val="005257BE"/>
    <w:rsid w:val="00525AE9"/>
    <w:rsid w:val="00525BF2"/>
    <w:rsid w:val="0052640B"/>
    <w:rsid w:val="00526D36"/>
    <w:rsid w:val="0052739F"/>
    <w:rsid w:val="0052778F"/>
    <w:rsid w:val="00530670"/>
    <w:rsid w:val="0053113D"/>
    <w:rsid w:val="00531965"/>
    <w:rsid w:val="00531B1A"/>
    <w:rsid w:val="0053478A"/>
    <w:rsid w:val="005349EA"/>
    <w:rsid w:val="00534A6C"/>
    <w:rsid w:val="00537867"/>
    <w:rsid w:val="00537F1D"/>
    <w:rsid w:val="00540ADC"/>
    <w:rsid w:val="0054182E"/>
    <w:rsid w:val="00541B12"/>
    <w:rsid w:val="00542CFB"/>
    <w:rsid w:val="0054377C"/>
    <w:rsid w:val="00544E0B"/>
    <w:rsid w:val="005450C0"/>
    <w:rsid w:val="00545801"/>
    <w:rsid w:val="00546AB7"/>
    <w:rsid w:val="0054702B"/>
    <w:rsid w:val="0054704F"/>
    <w:rsid w:val="00551945"/>
    <w:rsid w:val="00552B99"/>
    <w:rsid w:val="00555F36"/>
    <w:rsid w:val="0055655F"/>
    <w:rsid w:val="005570E8"/>
    <w:rsid w:val="005635B7"/>
    <w:rsid w:val="0056386B"/>
    <w:rsid w:val="00564C2D"/>
    <w:rsid w:val="0056556F"/>
    <w:rsid w:val="00565B13"/>
    <w:rsid w:val="0056737A"/>
    <w:rsid w:val="00567FCC"/>
    <w:rsid w:val="005707AD"/>
    <w:rsid w:val="00570AF9"/>
    <w:rsid w:val="005711E8"/>
    <w:rsid w:val="0057390B"/>
    <w:rsid w:val="00573C94"/>
    <w:rsid w:val="005749F3"/>
    <w:rsid w:val="00575377"/>
    <w:rsid w:val="00575E87"/>
    <w:rsid w:val="005760B9"/>
    <w:rsid w:val="0057611B"/>
    <w:rsid w:val="005771BF"/>
    <w:rsid w:val="005808BD"/>
    <w:rsid w:val="005829E1"/>
    <w:rsid w:val="00583743"/>
    <w:rsid w:val="00584151"/>
    <w:rsid w:val="00584A36"/>
    <w:rsid w:val="00584FCB"/>
    <w:rsid w:val="005855D0"/>
    <w:rsid w:val="00585FB2"/>
    <w:rsid w:val="0058665E"/>
    <w:rsid w:val="00586D22"/>
    <w:rsid w:val="00587C94"/>
    <w:rsid w:val="005922A8"/>
    <w:rsid w:val="00593B66"/>
    <w:rsid w:val="00593F64"/>
    <w:rsid w:val="00594688"/>
    <w:rsid w:val="005967C0"/>
    <w:rsid w:val="0059746A"/>
    <w:rsid w:val="005A07A7"/>
    <w:rsid w:val="005A48AE"/>
    <w:rsid w:val="005A59C2"/>
    <w:rsid w:val="005A620E"/>
    <w:rsid w:val="005A67A2"/>
    <w:rsid w:val="005A7560"/>
    <w:rsid w:val="005A7E1A"/>
    <w:rsid w:val="005B08DF"/>
    <w:rsid w:val="005B12C8"/>
    <w:rsid w:val="005B2111"/>
    <w:rsid w:val="005B259A"/>
    <w:rsid w:val="005B2D38"/>
    <w:rsid w:val="005B35DF"/>
    <w:rsid w:val="005B4843"/>
    <w:rsid w:val="005B4900"/>
    <w:rsid w:val="005B5ADF"/>
    <w:rsid w:val="005B689A"/>
    <w:rsid w:val="005B781D"/>
    <w:rsid w:val="005B7B00"/>
    <w:rsid w:val="005C009C"/>
    <w:rsid w:val="005C05D2"/>
    <w:rsid w:val="005C0C74"/>
    <w:rsid w:val="005C2336"/>
    <w:rsid w:val="005C2759"/>
    <w:rsid w:val="005C2AD9"/>
    <w:rsid w:val="005C334F"/>
    <w:rsid w:val="005C3EAC"/>
    <w:rsid w:val="005C48B6"/>
    <w:rsid w:val="005C4974"/>
    <w:rsid w:val="005C4B66"/>
    <w:rsid w:val="005C50A9"/>
    <w:rsid w:val="005C6082"/>
    <w:rsid w:val="005C6E92"/>
    <w:rsid w:val="005C7025"/>
    <w:rsid w:val="005D01F2"/>
    <w:rsid w:val="005D0DE2"/>
    <w:rsid w:val="005D144D"/>
    <w:rsid w:val="005D2300"/>
    <w:rsid w:val="005D2635"/>
    <w:rsid w:val="005D29C1"/>
    <w:rsid w:val="005D2E56"/>
    <w:rsid w:val="005D3B38"/>
    <w:rsid w:val="005D499A"/>
    <w:rsid w:val="005D4C41"/>
    <w:rsid w:val="005D5158"/>
    <w:rsid w:val="005D5442"/>
    <w:rsid w:val="005D5D9F"/>
    <w:rsid w:val="005D6B99"/>
    <w:rsid w:val="005D6C9D"/>
    <w:rsid w:val="005D720A"/>
    <w:rsid w:val="005D7590"/>
    <w:rsid w:val="005D7B8F"/>
    <w:rsid w:val="005E00C0"/>
    <w:rsid w:val="005E059A"/>
    <w:rsid w:val="005E3A62"/>
    <w:rsid w:val="005E42AB"/>
    <w:rsid w:val="005E468F"/>
    <w:rsid w:val="005E4D77"/>
    <w:rsid w:val="005E76ED"/>
    <w:rsid w:val="005F1005"/>
    <w:rsid w:val="005F157C"/>
    <w:rsid w:val="005F2892"/>
    <w:rsid w:val="005F3187"/>
    <w:rsid w:val="005F363A"/>
    <w:rsid w:val="005F3D07"/>
    <w:rsid w:val="005F5A89"/>
    <w:rsid w:val="005F6BD6"/>
    <w:rsid w:val="005F71F2"/>
    <w:rsid w:val="005F7623"/>
    <w:rsid w:val="005F78FB"/>
    <w:rsid w:val="005F794B"/>
    <w:rsid w:val="005F7A06"/>
    <w:rsid w:val="005F7FF8"/>
    <w:rsid w:val="00600622"/>
    <w:rsid w:val="0060120F"/>
    <w:rsid w:val="00601F15"/>
    <w:rsid w:val="00603997"/>
    <w:rsid w:val="00603ECB"/>
    <w:rsid w:val="00603F87"/>
    <w:rsid w:val="00605FB3"/>
    <w:rsid w:val="00607061"/>
    <w:rsid w:val="00607EE5"/>
    <w:rsid w:val="0061045E"/>
    <w:rsid w:val="006119ED"/>
    <w:rsid w:val="00612032"/>
    <w:rsid w:val="00613F0E"/>
    <w:rsid w:val="00613FFF"/>
    <w:rsid w:val="006141CC"/>
    <w:rsid w:val="0061577F"/>
    <w:rsid w:val="00617247"/>
    <w:rsid w:val="006177D6"/>
    <w:rsid w:val="0062010B"/>
    <w:rsid w:val="00621797"/>
    <w:rsid w:val="00622678"/>
    <w:rsid w:val="00622FEE"/>
    <w:rsid w:val="006253D8"/>
    <w:rsid w:val="00625967"/>
    <w:rsid w:val="00625A37"/>
    <w:rsid w:val="00625F4B"/>
    <w:rsid w:val="00626EB1"/>
    <w:rsid w:val="0062776D"/>
    <w:rsid w:val="006305B4"/>
    <w:rsid w:val="00630839"/>
    <w:rsid w:val="00630A74"/>
    <w:rsid w:val="00631B31"/>
    <w:rsid w:val="006328A7"/>
    <w:rsid w:val="006332B5"/>
    <w:rsid w:val="00633924"/>
    <w:rsid w:val="00633B1D"/>
    <w:rsid w:val="00634622"/>
    <w:rsid w:val="006348F0"/>
    <w:rsid w:val="006357FD"/>
    <w:rsid w:val="00636949"/>
    <w:rsid w:val="00636A13"/>
    <w:rsid w:val="00636A5D"/>
    <w:rsid w:val="0064149C"/>
    <w:rsid w:val="006415F2"/>
    <w:rsid w:val="00641ABC"/>
    <w:rsid w:val="00642101"/>
    <w:rsid w:val="00642461"/>
    <w:rsid w:val="006424F1"/>
    <w:rsid w:val="006425BE"/>
    <w:rsid w:val="00642A3E"/>
    <w:rsid w:val="00643E71"/>
    <w:rsid w:val="00643FA8"/>
    <w:rsid w:val="00644537"/>
    <w:rsid w:val="006450C3"/>
    <w:rsid w:val="0064555D"/>
    <w:rsid w:val="006460D1"/>
    <w:rsid w:val="00646F75"/>
    <w:rsid w:val="0064719E"/>
    <w:rsid w:val="00647217"/>
    <w:rsid w:val="00647653"/>
    <w:rsid w:val="00647FE7"/>
    <w:rsid w:val="00650187"/>
    <w:rsid w:val="00650A8D"/>
    <w:rsid w:val="00650AA3"/>
    <w:rsid w:val="0065107D"/>
    <w:rsid w:val="0065124D"/>
    <w:rsid w:val="00652A24"/>
    <w:rsid w:val="006531A8"/>
    <w:rsid w:val="00653BF0"/>
    <w:rsid w:val="00654780"/>
    <w:rsid w:val="00654815"/>
    <w:rsid w:val="0065505B"/>
    <w:rsid w:val="00655116"/>
    <w:rsid w:val="00655C25"/>
    <w:rsid w:val="006569D0"/>
    <w:rsid w:val="00656CF1"/>
    <w:rsid w:val="006631C8"/>
    <w:rsid w:val="006631D5"/>
    <w:rsid w:val="00664376"/>
    <w:rsid w:val="00666907"/>
    <w:rsid w:val="0066693D"/>
    <w:rsid w:val="00667300"/>
    <w:rsid w:val="00667FCC"/>
    <w:rsid w:val="0067053B"/>
    <w:rsid w:val="00670593"/>
    <w:rsid w:val="006708FE"/>
    <w:rsid w:val="00670F9C"/>
    <w:rsid w:val="00671EB6"/>
    <w:rsid w:val="0067253D"/>
    <w:rsid w:val="0067381B"/>
    <w:rsid w:val="00673941"/>
    <w:rsid w:val="00674B85"/>
    <w:rsid w:val="00675DB7"/>
    <w:rsid w:val="006770CA"/>
    <w:rsid w:val="00677D7A"/>
    <w:rsid w:val="006805A3"/>
    <w:rsid w:val="00681CBE"/>
    <w:rsid w:val="006823EA"/>
    <w:rsid w:val="00682667"/>
    <w:rsid w:val="00682F26"/>
    <w:rsid w:val="0068579F"/>
    <w:rsid w:val="006858AD"/>
    <w:rsid w:val="0068689F"/>
    <w:rsid w:val="00686EDF"/>
    <w:rsid w:val="0068705A"/>
    <w:rsid w:val="0068737A"/>
    <w:rsid w:val="0069006A"/>
    <w:rsid w:val="00690B02"/>
    <w:rsid w:val="00691973"/>
    <w:rsid w:val="006919F6"/>
    <w:rsid w:val="006920C0"/>
    <w:rsid w:val="00692684"/>
    <w:rsid w:val="006932F5"/>
    <w:rsid w:val="00693E48"/>
    <w:rsid w:val="006946BC"/>
    <w:rsid w:val="00694A5C"/>
    <w:rsid w:val="0069615D"/>
    <w:rsid w:val="00696862"/>
    <w:rsid w:val="00697205"/>
    <w:rsid w:val="00697809"/>
    <w:rsid w:val="00697ADC"/>
    <w:rsid w:val="006A1697"/>
    <w:rsid w:val="006A2A43"/>
    <w:rsid w:val="006A3B8D"/>
    <w:rsid w:val="006A3F71"/>
    <w:rsid w:val="006A4D2F"/>
    <w:rsid w:val="006A4D69"/>
    <w:rsid w:val="006A6E9B"/>
    <w:rsid w:val="006A7E19"/>
    <w:rsid w:val="006B0601"/>
    <w:rsid w:val="006B1592"/>
    <w:rsid w:val="006B203F"/>
    <w:rsid w:val="006B27B5"/>
    <w:rsid w:val="006B3D9C"/>
    <w:rsid w:val="006B587B"/>
    <w:rsid w:val="006B6912"/>
    <w:rsid w:val="006C22AF"/>
    <w:rsid w:val="006C303F"/>
    <w:rsid w:val="006C38C5"/>
    <w:rsid w:val="006C465F"/>
    <w:rsid w:val="006C46FE"/>
    <w:rsid w:val="006C4C9E"/>
    <w:rsid w:val="006C63DB"/>
    <w:rsid w:val="006C67FD"/>
    <w:rsid w:val="006C6B60"/>
    <w:rsid w:val="006C73C4"/>
    <w:rsid w:val="006C7C94"/>
    <w:rsid w:val="006D14E6"/>
    <w:rsid w:val="006D176F"/>
    <w:rsid w:val="006D1B0F"/>
    <w:rsid w:val="006D1BCC"/>
    <w:rsid w:val="006D2634"/>
    <w:rsid w:val="006D26EC"/>
    <w:rsid w:val="006D29CE"/>
    <w:rsid w:val="006D2AA6"/>
    <w:rsid w:val="006D3961"/>
    <w:rsid w:val="006D45CD"/>
    <w:rsid w:val="006D52D0"/>
    <w:rsid w:val="006D783F"/>
    <w:rsid w:val="006D7946"/>
    <w:rsid w:val="006E0216"/>
    <w:rsid w:val="006E0C2C"/>
    <w:rsid w:val="006E3961"/>
    <w:rsid w:val="006E3EB6"/>
    <w:rsid w:val="006E40C9"/>
    <w:rsid w:val="006E4145"/>
    <w:rsid w:val="006E44ED"/>
    <w:rsid w:val="006E60A1"/>
    <w:rsid w:val="006E6741"/>
    <w:rsid w:val="006E6CE3"/>
    <w:rsid w:val="006E6CE9"/>
    <w:rsid w:val="006E6FF6"/>
    <w:rsid w:val="006E715F"/>
    <w:rsid w:val="006E7A27"/>
    <w:rsid w:val="006F091A"/>
    <w:rsid w:val="006F0A77"/>
    <w:rsid w:val="006F0BDC"/>
    <w:rsid w:val="006F17C6"/>
    <w:rsid w:val="006F310E"/>
    <w:rsid w:val="006F44CE"/>
    <w:rsid w:val="006F484A"/>
    <w:rsid w:val="006F50C3"/>
    <w:rsid w:val="006F598A"/>
    <w:rsid w:val="006F6762"/>
    <w:rsid w:val="006F7BDC"/>
    <w:rsid w:val="00700121"/>
    <w:rsid w:val="007003ED"/>
    <w:rsid w:val="007009CE"/>
    <w:rsid w:val="007011BB"/>
    <w:rsid w:val="00701450"/>
    <w:rsid w:val="007018DC"/>
    <w:rsid w:val="00702350"/>
    <w:rsid w:val="007029FB"/>
    <w:rsid w:val="0070370B"/>
    <w:rsid w:val="007038B6"/>
    <w:rsid w:val="00704271"/>
    <w:rsid w:val="00704EB1"/>
    <w:rsid w:val="007050B1"/>
    <w:rsid w:val="007057D6"/>
    <w:rsid w:val="00705DE7"/>
    <w:rsid w:val="00705EDA"/>
    <w:rsid w:val="00705FFC"/>
    <w:rsid w:val="007071EC"/>
    <w:rsid w:val="00711C1E"/>
    <w:rsid w:val="007137CD"/>
    <w:rsid w:val="00714060"/>
    <w:rsid w:val="00715108"/>
    <w:rsid w:val="00715847"/>
    <w:rsid w:val="00716FF1"/>
    <w:rsid w:val="00717DD5"/>
    <w:rsid w:val="00721F15"/>
    <w:rsid w:val="00722148"/>
    <w:rsid w:val="00722FF0"/>
    <w:rsid w:val="0072363E"/>
    <w:rsid w:val="007244BF"/>
    <w:rsid w:val="00724C63"/>
    <w:rsid w:val="007262F4"/>
    <w:rsid w:val="0072701F"/>
    <w:rsid w:val="0072706F"/>
    <w:rsid w:val="00727D3A"/>
    <w:rsid w:val="00730370"/>
    <w:rsid w:val="00730B05"/>
    <w:rsid w:val="00730B3F"/>
    <w:rsid w:val="007326E7"/>
    <w:rsid w:val="00732C87"/>
    <w:rsid w:val="00733DE3"/>
    <w:rsid w:val="00735AB0"/>
    <w:rsid w:val="00735DEE"/>
    <w:rsid w:val="007365FB"/>
    <w:rsid w:val="00736D1A"/>
    <w:rsid w:val="00742247"/>
    <w:rsid w:val="0074237F"/>
    <w:rsid w:val="00743F55"/>
    <w:rsid w:val="0074451E"/>
    <w:rsid w:val="007457D8"/>
    <w:rsid w:val="00745EDD"/>
    <w:rsid w:val="00745EF1"/>
    <w:rsid w:val="00746B69"/>
    <w:rsid w:val="00751C0B"/>
    <w:rsid w:val="00753B42"/>
    <w:rsid w:val="00755083"/>
    <w:rsid w:val="00755E7D"/>
    <w:rsid w:val="00756028"/>
    <w:rsid w:val="00756BE1"/>
    <w:rsid w:val="00757579"/>
    <w:rsid w:val="00757AAB"/>
    <w:rsid w:val="00757ADE"/>
    <w:rsid w:val="00760445"/>
    <w:rsid w:val="007614B7"/>
    <w:rsid w:val="00762AD6"/>
    <w:rsid w:val="00763669"/>
    <w:rsid w:val="007636AB"/>
    <w:rsid w:val="007657A1"/>
    <w:rsid w:val="00770276"/>
    <w:rsid w:val="00775D90"/>
    <w:rsid w:val="00775EF2"/>
    <w:rsid w:val="00776880"/>
    <w:rsid w:val="00776BA0"/>
    <w:rsid w:val="00777AD4"/>
    <w:rsid w:val="00777D13"/>
    <w:rsid w:val="0078085E"/>
    <w:rsid w:val="007811A3"/>
    <w:rsid w:val="007819B1"/>
    <w:rsid w:val="00781D60"/>
    <w:rsid w:val="0078218B"/>
    <w:rsid w:val="007828B6"/>
    <w:rsid w:val="00782B8F"/>
    <w:rsid w:val="00782D85"/>
    <w:rsid w:val="00783A78"/>
    <w:rsid w:val="00783F71"/>
    <w:rsid w:val="0078445A"/>
    <w:rsid w:val="007855E9"/>
    <w:rsid w:val="00785882"/>
    <w:rsid w:val="00786720"/>
    <w:rsid w:val="00787086"/>
    <w:rsid w:val="007917CC"/>
    <w:rsid w:val="00791DF0"/>
    <w:rsid w:val="007925FB"/>
    <w:rsid w:val="007926C7"/>
    <w:rsid w:val="00794E42"/>
    <w:rsid w:val="007952C0"/>
    <w:rsid w:val="00795B67"/>
    <w:rsid w:val="00796730"/>
    <w:rsid w:val="00796A4A"/>
    <w:rsid w:val="00797660"/>
    <w:rsid w:val="007A0E42"/>
    <w:rsid w:val="007A0F65"/>
    <w:rsid w:val="007A1419"/>
    <w:rsid w:val="007A16B5"/>
    <w:rsid w:val="007A2621"/>
    <w:rsid w:val="007A30CD"/>
    <w:rsid w:val="007A370D"/>
    <w:rsid w:val="007A38DE"/>
    <w:rsid w:val="007A4180"/>
    <w:rsid w:val="007A4194"/>
    <w:rsid w:val="007A4C11"/>
    <w:rsid w:val="007A4DF1"/>
    <w:rsid w:val="007A5B03"/>
    <w:rsid w:val="007A6098"/>
    <w:rsid w:val="007A71BB"/>
    <w:rsid w:val="007A75C1"/>
    <w:rsid w:val="007B0065"/>
    <w:rsid w:val="007B0B2A"/>
    <w:rsid w:val="007B34DD"/>
    <w:rsid w:val="007B3804"/>
    <w:rsid w:val="007B3DFE"/>
    <w:rsid w:val="007B4DA1"/>
    <w:rsid w:val="007B6D0A"/>
    <w:rsid w:val="007B755E"/>
    <w:rsid w:val="007B7E34"/>
    <w:rsid w:val="007C0DB7"/>
    <w:rsid w:val="007C350A"/>
    <w:rsid w:val="007C3F3E"/>
    <w:rsid w:val="007C4CB5"/>
    <w:rsid w:val="007C620B"/>
    <w:rsid w:val="007C67A8"/>
    <w:rsid w:val="007D02FF"/>
    <w:rsid w:val="007D0BE2"/>
    <w:rsid w:val="007D21DD"/>
    <w:rsid w:val="007D2E5E"/>
    <w:rsid w:val="007D38A6"/>
    <w:rsid w:val="007D496E"/>
    <w:rsid w:val="007D4ABA"/>
    <w:rsid w:val="007D5173"/>
    <w:rsid w:val="007D5ECE"/>
    <w:rsid w:val="007D6ABB"/>
    <w:rsid w:val="007D77BC"/>
    <w:rsid w:val="007D7966"/>
    <w:rsid w:val="007E05AF"/>
    <w:rsid w:val="007E09CD"/>
    <w:rsid w:val="007E14A0"/>
    <w:rsid w:val="007E1594"/>
    <w:rsid w:val="007E2463"/>
    <w:rsid w:val="007E34C3"/>
    <w:rsid w:val="007E59D3"/>
    <w:rsid w:val="007E62D2"/>
    <w:rsid w:val="007E796C"/>
    <w:rsid w:val="007F1FC1"/>
    <w:rsid w:val="007F3213"/>
    <w:rsid w:val="007F4A00"/>
    <w:rsid w:val="007F5526"/>
    <w:rsid w:val="007F74E0"/>
    <w:rsid w:val="0080069C"/>
    <w:rsid w:val="0080095C"/>
    <w:rsid w:val="00800AB6"/>
    <w:rsid w:val="00801B93"/>
    <w:rsid w:val="00801EA7"/>
    <w:rsid w:val="00803CAF"/>
    <w:rsid w:val="008044D9"/>
    <w:rsid w:val="00805E47"/>
    <w:rsid w:val="00806F1C"/>
    <w:rsid w:val="008071B5"/>
    <w:rsid w:val="0081178C"/>
    <w:rsid w:val="00813E3C"/>
    <w:rsid w:val="00813F0F"/>
    <w:rsid w:val="008140EE"/>
    <w:rsid w:val="008159DB"/>
    <w:rsid w:val="00816096"/>
    <w:rsid w:val="00816375"/>
    <w:rsid w:val="00816A0B"/>
    <w:rsid w:val="00817918"/>
    <w:rsid w:val="008210E3"/>
    <w:rsid w:val="00822DB2"/>
    <w:rsid w:val="00824304"/>
    <w:rsid w:val="00824C17"/>
    <w:rsid w:val="008258F6"/>
    <w:rsid w:val="0082661F"/>
    <w:rsid w:val="00826663"/>
    <w:rsid w:val="00826814"/>
    <w:rsid w:val="008306C8"/>
    <w:rsid w:val="00830A83"/>
    <w:rsid w:val="0083296A"/>
    <w:rsid w:val="00832A5F"/>
    <w:rsid w:val="0083364C"/>
    <w:rsid w:val="00835552"/>
    <w:rsid w:val="00835794"/>
    <w:rsid w:val="00836101"/>
    <w:rsid w:val="0083619E"/>
    <w:rsid w:val="00840FAC"/>
    <w:rsid w:val="0084109A"/>
    <w:rsid w:val="008425F1"/>
    <w:rsid w:val="00842F56"/>
    <w:rsid w:val="008430A3"/>
    <w:rsid w:val="0084328C"/>
    <w:rsid w:val="00843AF1"/>
    <w:rsid w:val="00845B14"/>
    <w:rsid w:val="00846C98"/>
    <w:rsid w:val="00846D4E"/>
    <w:rsid w:val="0085005A"/>
    <w:rsid w:val="008518D6"/>
    <w:rsid w:val="0085274A"/>
    <w:rsid w:val="00852FE8"/>
    <w:rsid w:val="00853141"/>
    <w:rsid w:val="00853629"/>
    <w:rsid w:val="00855305"/>
    <w:rsid w:val="00855781"/>
    <w:rsid w:val="008563DD"/>
    <w:rsid w:val="00856409"/>
    <w:rsid w:val="0085650B"/>
    <w:rsid w:val="00857CED"/>
    <w:rsid w:val="0086052F"/>
    <w:rsid w:val="0086242A"/>
    <w:rsid w:val="00863DFC"/>
    <w:rsid w:val="008654F4"/>
    <w:rsid w:val="00867195"/>
    <w:rsid w:val="00870938"/>
    <w:rsid w:val="00871334"/>
    <w:rsid w:val="0087189E"/>
    <w:rsid w:val="00872231"/>
    <w:rsid w:val="00872DA7"/>
    <w:rsid w:val="00874368"/>
    <w:rsid w:val="008748BE"/>
    <w:rsid w:val="00875A88"/>
    <w:rsid w:val="00875BF5"/>
    <w:rsid w:val="00876574"/>
    <w:rsid w:val="00876C65"/>
    <w:rsid w:val="0087757A"/>
    <w:rsid w:val="00877A85"/>
    <w:rsid w:val="00877AA6"/>
    <w:rsid w:val="008808E6"/>
    <w:rsid w:val="0088194E"/>
    <w:rsid w:val="00881AF0"/>
    <w:rsid w:val="00881CA7"/>
    <w:rsid w:val="00881F2F"/>
    <w:rsid w:val="00882D1F"/>
    <w:rsid w:val="008839A3"/>
    <w:rsid w:val="00883A31"/>
    <w:rsid w:val="00885225"/>
    <w:rsid w:val="00885827"/>
    <w:rsid w:val="00885B54"/>
    <w:rsid w:val="00886A76"/>
    <w:rsid w:val="00887679"/>
    <w:rsid w:val="00887E71"/>
    <w:rsid w:val="00890350"/>
    <w:rsid w:val="00894528"/>
    <w:rsid w:val="00894637"/>
    <w:rsid w:val="00896310"/>
    <w:rsid w:val="00896663"/>
    <w:rsid w:val="0089687F"/>
    <w:rsid w:val="00896EDF"/>
    <w:rsid w:val="008A05EB"/>
    <w:rsid w:val="008A15A5"/>
    <w:rsid w:val="008A17DE"/>
    <w:rsid w:val="008A2473"/>
    <w:rsid w:val="008A26F0"/>
    <w:rsid w:val="008A2C59"/>
    <w:rsid w:val="008A2D20"/>
    <w:rsid w:val="008A35E1"/>
    <w:rsid w:val="008A379E"/>
    <w:rsid w:val="008A4712"/>
    <w:rsid w:val="008A66F9"/>
    <w:rsid w:val="008B0826"/>
    <w:rsid w:val="008B0D4B"/>
    <w:rsid w:val="008B1594"/>
    <w:rsid w:val="008B3145"/>
    <w:rsid w:val="008B3A22"/>
    <w:rsid w:val="008B3B29"/>
    <w:rsid w:val="008B4614"/>
    <w:rsid w:val="008B4A37"/>
    <w:rsid w:val="008B52FD"/>
    <w:rsid w:val="008B5484"/>
    <w:rsid w:val="008B6CE7"/>
    <w:rsid w:val="008C0413"/>
    <w:rsid w:val="008C19F6"/>
    <w:rsid w:val="008C1EBB"/>
    <w:rsid w:val="008C279B"/>
    <w:rsid w:val="008C3822"/>
    <w:rsid w:val="008C4DC1"/>
    <w:rsid w:val="008C602C"/>
    <w:rsid w:val="008D22E3"/>
    <w:rsid w:val="008D442C"/>
    <w:rsid w:val="008D4841"/>
    <w:rsid w:val="008D4C5F"/>
    <w:rsid w:val="008D4FBA"/>
    <w:rsid w:val="008D53D6"/>
    <w:rsid w:val="008D766B"/>
    <w:rsid w:val="008E0867"/>
    <w:rsid w:val="008E13F1"/>
    <w:rsid w:val="008E166C"/>
    <w:rsid w:val="008E2B47"/>
    <w:rsid w:val="008E38FE"/>
    <w:rsid w:val="008E3D79"/>
    <w:rsid w:val="008E3E72"/>
    <w:rsid w:val="008E43BD"/>
    <w:rsid w:val="008E4546"/>
    <w:rsid w:val="008E4F3F"/>
    <w:rsid w:val="008E52D5"/>
    <w:rsid w:val="008E5619"/>
    <w:rsid w:val="008E56BB"/>
    <w:rsid w:val="008E5761"/>
    <w:rsid w:val="008E6EBE"/>
    <w:rsid w:val="008E6FC1"/>
    <w:rsid w:val="008E7DFF"/>
    <w:rsid w:val="008F0DA2"/>
    <w:rsid w:val="008F126E"/>
    <w:rsid w:val="008F2DA9"/>
    <w:rsid w:val="008F4BAF"/>
    <w:rsid w:val="008F4C95"/>
    <w:rsid w:val="008F66F0"/>
    <w:rsid w:val="008F7483"/>
    <w:rsid w:val="00901237"/>
    <w:rsid w:val="00901F14"/>
    <w:rsid w:val="00902F6B"/>
    <w:rsid w:val="009036C1"/>
    <w:rsid w:val="00903A33"/>
    <w:rsid w:val="009040B6"/>
    <w:rsid w:val="00904DF1"/>
    <w:rsid w:val="00904FD0"/>
    <w:rsid w:val="0090530E"/>
    <w:rsid w:val="00906805"/>
    <w:rsid w:val="00907C58"/>
    <w:rsid w:val="009129EE"/>
    <w:rsid w:val="00913175"/>
    <w:rsid w:val="00913752"/>
    <w:rsid w:val="00913B9D"/>
    <w:rsid w:val="009156DF"/>
    <w:rsid w:val="009159B5"/>
    <w:rsid w:val="00916C4A"/>
    <w:rsid w:val="00916C6A"/>
    <w:rsid w:val="00916DD3"/>
    <w:rsid w:val="0091722C"/>
    <w:rsid w:val="00917C34"/>
    <w:rsid w:val="00917FD8"/>
    <w:rsid w:val="00920A28"/>
    <w:rsid w:val="009216F8"/>
    <w:rsid w:val="00921DE7"/>
    <w:rsid w:val="0092200C"/>
    <w:rsid w:val="00923F36"/>
    <w:rsid w:val="0092575B"/>
    <w:rsid w:val="0092660A"/>
    <w:rsid w:val="0092670E"/>
    <w:rsid w:val="00927371"/>
    <w:rsid w:val="00927EB5"/>
    <w:rsid w:val="009320F5"/>
    <w:rsid w:val="00933CCE"/>
    <w:rsid w:val="00933D6E"/>
    <w:rsid w:val="00933EDB"/>
    <w:rsid w:val="00934DA2"/>
    <w:rsid w:val="00936735"/>
    <w:rsid w:val="00937193"/>
    <w:rsid w:val="00940CCA"/>
    <w:rsid w:val="0094135F"/>
    <w:rsid w:val="009428ED"/>
    <w:rsid w:val="00942BB5"/>
    <w:rsid w:val="009431DB"/>
    <w:rsid w:val="0094413C"/>
    <w:rsid w:val="00945994"/>
    <w:rsid w:val="0094644C"/>
    <w:rsid w:val="00946E8A"/>
    <w:rsid w:val="00953611"/>
    <w:rsid w:val="00953D42"/>
    <w:rsid w:val="00954BF1"/>
    <w:rsid w:val="009550F7"/>
    <w:rsid w:val="00955E19"/>
    <w:rsid w:val="00956E41"/>
    <w:rsid w:val="0095704C"/>
    <w:rsid w:val="00960896"/>
    <w:rsid w:val="00961351"/>
    <w:rsid w:val="009646A4"/>
    <w:rsid w:val="00964744"/>
    <w:rsid w:val="00964FDB"/>
    <w:rsid w:val="00965EE5"/>
    <w:rsid w:val="00966293"/>
    <w:rsid w:val="009704D3"/>
    <w:rsid w:val="00971838"/>
    <w:rsid w:val="0097266D"/>
    <w:rsid w:val="009731A6"/>
    <w:rsid w:val="00973C54"/>
    <w:rsid w:val="00975D9A"/>
    <w:rsid w:val="00975E4C"/>
    <w:rsid w:val="00976370"/>
    <w:rsid w:val="0098027D"/>
    <w:rsid w:val="00980A49"/>
    <w:rsid w:val="00982B19"/>
    <w:rsid w:val="00984C03"/>
    <w:rsid w:val="00985AD2"/>
    <w:rsid w:val="0098638B"/>
    <w:rsid w:val="0098665B"/>
    <w:rsid w:val="009873DA"/>
    <w:rsid w:val="009875BE"/>
    <w:rsid w:val="00987E32"/>
    <w:rsid w:val="0099045E"/>
    <w:rsid w:val="00990E60"/>
    <w:rsid w:val="00990FCC"/>
    <w:rsid w:val="00991352"/>
    <w:rsid w:val="00991C00"/>
    <w:rsid w:val="009936D7"/>
    <w:rsid w:val="00996BD0"/>
    <w:rsid w:val="009972EA"/>
    <w:rsid w:val="0099734F"/>
    <w:rsid w:val="00997740"/>
    <w:rsid w:val="009979C5"/>
    <w:rsid w:val="009A0070"/>
    <w:rsid w:val="009A12D4"/>
    <w:rsid w:val="009A16E3"/>
    <w:rsid w:val="009A1B66"/>
    <w:rsid w:val="009A1D9A"/>
    <w:rsid w:val="009A50FF"/>
    <w:rsid w:val="009A61EE"/>
    <w:rsid w:val="009A7375"/>
    <w:rsid w:val="009A7492"/>
    <w:rsid w:val="009A74CE"/>
    <w:rsid w:val="009A75AE"/>
    <w:rsid w:val="009A7796"/>
    <w:rsid w:val="009A77B1"/>
    <w:rsid w:val="009B190D"/>
    <w:rsid w:val="009B2572"/>
    <w:rsid w:val="009B590E"/>
    <w:rsid w:val="009B6853"/>
    <w:rsid w:val="009B6E30"/>
    <w:rsid w:val="009B6F73"/>
    <w:rsid w:val="009B72F5"/>
    <w:rsid w:val="009B737C"/>
    <w:rsid w:val="009B7A1B"/>
    <w:rsid w:val="009C198C"/>
    <w:rsid w:val="009C274A"/>
    <w:rsid w:val="009C489E"/>
    <w:rsid w:val="009C5C8B"/>
    <w:rsid w:val="009C7335"/>
    <w:rsid w:val="009C7869"/>
    <w:rsid w:val="009D042A"/>
    <w:rsid w:val="009D1CFC"/>
    <w:rsid w:val="009D2B9A"/>
    <w:rsid w:val="009D3F15"/>
    <w:rsid w:val="009D416D"/>
    <w:rsid w:val="009D4181"/>
    <w:rsid w:val="009D4987"/>
    <w:rsid w:val="009D4DAD"/>
    <w:rsid w:val="009D4F5E"/>
    <w:rsid w:val="009D535C"/>
    <w:rsid w:val="009D5C98"/>
    <w:rsid w:val="009D6061"/>
    <w:rsid w:val="009D6C4A"/>
    <w:rsid w:val="009D7509"/>
    <w:rsid w:val="009E050D"/>
    <w:rsid w:val="009E30EC"/>
    <w:rsid w:val="009E3CB8"/>
    <w:rsid w:val="009E3FE3"/>
    <w:rsid w:val="009E40E3"/>
    <w:rsid w:val="009E6F2D"/>
    <w:rsid w:val="009E7079"/>
    <w:rsid w:val="009E70C8"/>
    <w:rsid w:val="009E74AB"/>
    <w:rsid w:val="009F27FF"/>
    <w:rsid w:val="009F2847"/>
    <w:rsid w:val="009F2DBA"/>
    <w:rsid w:val="009F3E58"/>
    <w:rsid w:val="009F3E9D"/>
    <w:rsid w:val="009F43D7"/>
    <w:rsid w:val="009F474D"/>
    <w:rsid w:val="009F5D5C"/>
    <w:rsid w:val="009F747B"/>
    <w:rsid w:val="009F7F9A"/>
    <w:rsid w:val="00A004C3"/>
    <w:rsid w:val="00A0158F"/>
    <w:rsid w:val="00A02A18"/>
    <w:rsid w:val="00A04517"/>
    <w:rsid w:val="00A06AC4"/>
    <w:rsid w:val="00A07ACA"/>
    <w:rsid w:val="00A07AEF"/>
    <w:rsid w:val="00A12466"/>
    <w:rsid w:val="00A130DB"/>
    <w:rsid w:val="00A13D2D"/>
    <w:rsid w:val="00A13ED2"/>
    <w:rsid w:val="00A16C04"/>
    <w:rsid w:val="00A17816"/>
    <w:rsid w:val="00A179C7"/>
    <w:rsid w:val="00A17CDF"/>
    <w:rsid w:val="00A2086B"/>
    <w:rsid w:val="00A20D3D"/>
    <w:rsid w:val="00A216C2"/>
    <w:rsid w:val="00A22236"/>
    <w:rsid w:val="00A22BAE"/>
    <w:rsid w:val="00A239FF"/>
    <w:rsid w:val="00A24832"/>
    <w:rsid w:val="00A24A16"/>
    <w:rsid w:val="00A24CD4"/>
    <w:rsid w:val="00A303A6"/>
    <w:rsid w:val="00A3047A"/>
    <w:rsid w:val="00A30544"/>
    <w:rsid w:val="00A30955"/>
    <w:rsid w:val="00A30CE3"/>
    <w:rsid w:val="00A30FF9"/>
    <w:rsid w:val="00A31E55"/>
    <w:rsid w:val="00A31E6A"/>
    <w:rsid w:val="00A31FBE"/>
    <w:rsid w:val="00A331A3"/>
    <w:rsid w:val="00A33E3D"/>
    <w:rsid w:val="00A348D3"/>
    <w:rsid w:val="00A3497D"/>
    <w:rsid w:val="00A35212"/>
    <w:rsid w:val="00A356B3"/>
    <w:rsid w:val="00A35949"/>
    <w:rsid w:val="00A35BCE"/>
    <w:rsid w:val="00A35D81"/>
    <w:rsid w:val="00A37858"/>
    <w:rsid w:val="00A418E5"/>
    <w:rsid w:val="00A421B2"/>
    <w:rsid w:val="00A42355"/>
    <w:rsid w:val="00A4295D"/>
    <w:rsid w:val="00A44AD0"/>
    <w:rsid w:val="00A44FB1"/>
    <w:rsid w:val="00A468C8"/>
    <w:rsid w:val="00A475E5"/>
    <w:rsid w:val="00A478C3"/>
    <w:rsid w:val="00A47F15"/>
    <w:rsid w:val="00A50610"/>
    <w:rsid w:val="00A51345"/>
    <w:rsid w:val="00A52797"/>
    <w:rsid w:val="00A529F0"/>
    <w:rsid w:val="00A52A54"/>
    <w:rsid w:val="00A53C4A"/>
    <w:rsid w:val="00A5509D"/>
    <w:rsid w:val="00A55230"/>
    <w:rsid w:val="00A56DF9"/>
    <w:rsid w:val="00A56E45"/>
    <w:rsid w:val="00A57CB6"/>
    <w:rsid w:val="00A600FA"/>
    <w:rsid w:val="00A609F5"/>
    <w:rsid w:val="00A60AF0"/>
    <w:rsid w:val="00A61C8D"/>
    <w:rsid w:val="00A620A5"/>
    <w:rsid w:val="00A6224D"/>
    <w:rsid w:val="00A62FF5"/>
    <w:rsid w:val="00A63CA4"/>
    <w:rsid w:val="00A63EEA"/>
    <w:rsid w:val="00A6463A"/>
    <w:rsid w:val="00A657B0"/>
    <w:rsid w:val="00A65D9A"/>
    <w:rsid w:val="00A666A4"/>
    <w:rsid w:val="00A66C0D"/>
    <w:rsid w:val="00A67035"/>
    <w:rsid w:val="00A67942"/>
    <w:rsid w:val="00A67A90"/>
    <w:rsid w:val="00A70C4C"/>
    <w:rsid w:val="00A7177C"/>
    <w:rsid w:val="00A71DD1"/>
    <w:rsid w:val="00A7237E"/>
    <w:rsid w:val="00A72E6D"/>
    <w:rsid w:val="00A742DE"/>
    <w:rsid w:val="00A745C6"/>
    <w:rsid w:val="00A75981"/>
    <w:rsid w:val="00A76806"/>
    <w:rsid w:val="00A773E9"/>
    <w:rsid w:val="00A8031C"/>
    <w:rsid w:val="00A8089F"/>
    <w:rsid w:val="00A81111"/>
    <w:rsid w:val="00A822CD"/>
    <w:rsid w:val="00A8274D"/>
    <w:rsid w:val="00A8343B"/>
    <w:rsid w:val="00A83550"/>
    <w:rsid w:val="00A8392D"/>
    <w:rsid w:val="00A8492A"/>
    <w:rsid w:val="00A8513B"/>
    <w:rsid w:val="00A853DD"/>
    <w:rsid w:val="00A85EA5"/>
    <w:rsid w:val="00A86079"/>
    <w:rsid w:val="00A868DE"/>
    <w:rsid w:val="00A86AFC"/>
    <w:rsid w:val="00A90A5A"/>
    <w:rsid w:val="00A91CAD"/>
    <w:rsid w:val="00A92098"/>
    <w:rsid w:val="00A937CE"/>
    <w:rsid w:val="00A945C5"/>
    <w:rsid w:val="00A945C7"/>
    <w:rsid w:val="00A95666"/>
    <w:rsid w:val="00A95CB4"/>
    <w:rsid w:val="00A966EC"/>
    <w:rsid w:val="00A97243"/>
    <w:rsid w:val="00A972F2"/>
    <w:rsid w:val="00A97636"/>
    <w:rsid w:val="00A979B4"/>
    <w:rsid w:val="00AA2188"/>
    <w:rsid w:val="00AA2666"/>
    <w:rsid w:val="00AA2814"/>
    <w:rsid w:val="00AA2C65"/>
    <w:rsid w:val="00AA45FC"/>
    <w:rsid w:val="00AA67A6"/>
    <w:rsid w:val="00AA74C3"/>
    <w:rsid w:val="00AB0158"/>
    <w:rsid w:val="00AB4014"/>
    <w:rsid w:val="00AB4912"/>
    <w:rsid w:val="00AB57BF"/>
    <w:rsid w:val="00AB6262"/>
    <w:rsid w:val="00AB631E"/>
    <w:rsid w:val="00AB7685"/>
    <w:rsid w:val="00AC03D3"/>
    <w:rsid w:val="00AC0EAE"/>
    <w:rsid w:val="00AC1534"/>
    <w:rsid w:val="00AC1884"/>
    <w:rsid w:val="00AC1D5C"/>
    <w:rsid w:val="00AC253B"/>
    <w:rsid w:val="00AC2620"/>
    <w:rsid w:val="00AC3696"/>
    <w:rsid w:val="00AC385C"/>
    <w:rsid w:val="00AC39D9"/>
    <w:rsid w:val="00AC3E10"/>
    <w:rsid w:val="00AC50B9"/>
    <w:rsid w:val="00AC54B8"/>
    <w:rsid w:val="00AC5A9D"/>
    <w:rsid w:val="00AC6D7E"/>
    <w:rsid w:val="00AD0206"/>
    <w:rsid w:val="00AD1052"/>
    <w:rsid w:val="00AD1124"/>
    <w:rsid w:val="00AD1890"/>
    <w:rsid w:val="00AD2910"/>
    <w:rsid w:val="00AD447B"/>
    <w:rsid w:val="00AD4552"/>
    <w:rsid w:val="00AD48EB"/>
    <w:rsid w:val="00AD4F6A"/>
    <w:rsid w:val="00AD78B0"/>
    <w:rsid w:val="00AE02ED"/>
    <w:rsid w:val="00AE043C"/>
    <w:rsid w:val="00AE496B"/>
    <w:rsid w:val="00AE59FC"/>
    <w:rsid w:val="00AE66FC"/>
    <w:rsid w:val="00AF13E3"/>
    <w:rsid w:val="00AF13EC"/>
    <w:rsid w:val="00AF189D"/>
    <w:rsid w:val="00AF1912"/>
    <w:rsid w:val="00AF1C65"/>
    <w:rsid w:val="00AF1EC1"/>
    <w:rsid w:val="00AF20CB"/>
    <w:rsid w:val="00AF2849"/>
    <w:rsid w:val="00AF3EB2"/>
    <w:rsid w:val="00AF4B27"/>
    <w:rsid w:val="00AF53FD"/>
    <w:rsid w:val="00AF54FA"/>
    <w:rsid w:val="00AF576A"/>
    <w:rsid w:val="00AF730C"/>
    <w:rsid w:val="00B01482"/>
    <w:rsid w:val="00B01677"/>
    <w:rsid w:val="00B01A09"/>
    <w:rsid w:val="00B01E13"/>
    <w:rsid w:val="00B02F59"/>
    <w:rsid w:val="00B04498"/>
    <w:rsid w:val="00B04B56"/>
    <w:rsid w:val="00B04F4F"/>
    <w:rsid w:val="00B0516B"/>
    <w:rsid w:val="00B0531F"/>
    <w:rsid w:val="00B05E67"/>
    <w:rsid w:val="00B06D15"/>
    <w:rsid w:val="00B073C1"/>
    <w:rsid w:val="00B077D9"/>
    <w:rsid w:val="00B07CF8"/>
    <w:rsid w:val="00B117A8"/>
    <w:rsid w:val="00B12EC7"/>
    <w:rsid w:val="00B13136"/>
    <w:rsid w:val="00B13939"/>
    <w:rsid w:val="00B14861"/>
    <w:rsid w:val="00B1495B"/>
    <w:rsid w:val="00B14FF9"/>
    <w:rsid w:val="00B15269"/>
    <w:rsid w:val="00B15383"/>
    <w:rsid w:val="00B15C4F"/>
    <w:rsid w:val="00B1668E"/>
    <w:rsid w:val="00B1768A"/>
    <w:rsid w:val="00B17D1F"/>
    <w:rsid w:val="00B17D37"/>
    <w:rsid w:val="00B20241"/>
    <w:rsid w:val="00B20D2B"/>
    <w:rsid w:val="00B22002"/>
    <w:rsid w:val="00B23DB8"/>
    <w:rsid w:val="00B2424E"/>
    <w:rsid w:val="00B24CD0"/>
    <w:rsid w:val="00B2526F"/>
    <w:rsid w:val="00B257F6"/>
    <w:rsid w:val="00B25897"/>
    <w:rsid w:val="00B26297"/>
    <w:rsid w:val="00B2668E"/>
    <w:rsid w:val="00B26A83"/>
    <w:rsid w:val="00B270A4"/>
    <w:rsid w:val="00B30391"/>
    <w:rsid w:val="00B318C2"/>
    <w:rsid w:val="00B3195A"/>
    <w:rsid w:val="00B31B2F"/>
    <w:rsid w:val="00B32C66"/>
    <w:rsid w:val="00B32E04"/>
    <w:rsid w:val="00B3396D"/>
    <w:rsid w:val="00B33DFE"/>
    <w:rsid w:val="00B33F16"/>
    <w:rsid w:val="00B341CB"/>
    <w:rsid w:val="00B3507F"/>
    <w:rsid w:val="00B3533E"/>
    <w:rsid w:val="00B356C6"/>
    <w:rsid w:val="00B3590C"/>
    <w:rsid w:val="00B35BC5"/>
    <w:rsid w:val="00B40502"/>
    <w:rsid w:val="00B40D91"/>
    <w:rsid w:val="00B4103B"/>
    <w:rsid w:val="00B4176F"/>
    <w:rsid w:val="00B423E0"/>
    <w:rsid w:val="00B428FD"/>
    <w:rsid w:val="00B434AF"/>
    <w:rsid w:val="00B436DF"/>
    <w:rsid w:val="00B43A5D"/>
    <w:rsid w:val="00B43F76"/>
    <w:rsid w:val="00B44008"/>
    <w:rsid w:val="00B4680F"/>
    <w:rsid w:val="00B47592"/>
    <w:rsid w:val="00B479E1"/>
    <w:rsid w:val="00B47D2F"/>
    <w:rsid w:val="00B47F09"/>
    <w:rsid w:val="00B503B2"/>
    <w:rsid w:val="00B50F63"/>
    <w:rsid w:val="00B5250A"/>
    <w:rsid w:val="00B53C64"/>
    <w:rsid w:val="00B5542C"/>
    <w:rsid w:val="00B55695"/>
    <w:rsid w:val="00B557F5"/>
    <w:rsid w:val="00B56A66"/>
    <w:rsid w:val="00B57726"/>
    <w:rsid w:val="00B57853"/>
    <w:rsid w:val="00B60C1A"/>
    <w:rsid w:val="00B6109E"/>
    <w:rsid w:val="00B61BA1"/>
    <w:rsid w:val="00B6383E"/>
    <w:rsid w:val="00B64946"/>
    <w:rsid w:val="00B64F61"/>
    <w:rsid w:val="00B67071"/>
    <w:rsid w:val="00B70190"/>
    <w:rsid w:val="00B701D3"/>
    <w:rsid w:val="00B72246"/>
    <w:rsid w:val="00B7252C"/>
    <w:rsid w:val="00B73892"/>
    <w:rsid w:val="00B75831"/>
    <w:rsid w:val="00B75973"/>
    <w:rsid w:val="00B75EE3"/>
    <w:rsid w:val="00B76B18"/>
    <w:rsid w:val="00B7730E"/>
    <w:rsid w:val="00B80288"/>
    <w:rsid w:val="00B8068A"/>
    <w:rsid w:val="00B80B35"/>
    <w:rsid w:val="00B816E3"/>
    <w:rsid w:val="00B81B5B"/>
    <w:rsid w:val="00B81F9E"/>
    <w:rsid w:val="00B8218E"/>
    <w:rsid w:val="00B82593"/>
    <w:rsid w:val="00B827C9"/>
    <w:rsid w:val="00B82854"/>
    <w:rsid w:val="00B830D4"/>
    <w:rsid w:val="00B842AB"/>
    <w:rsid w:val="00B84527"/>
    <w:rsid w:val="00B84B1E"/>
    <w:rsid w:val="00B84B78"/>
    <w:rsid w:val="00B84CEE"/>
    <w:rsid w:val="00B86487"/>
    <w:rsid w:val="00B90338"/>
    <w:rsid w:val="00B90540"/>
    <w:rsid w:val="00B91C50"/>
    <w:rsid w:val="00B9205D"/>
    <w:rsid w:val="00B9649E"/>
    <w:rsid w:val="00B96516"/>
    <w:rsid w:val="00B973E1"/>
    <w:rsid w:val="00BA0FC7"/>
    <w:rsid w:val="00BA3816"/>
    <w:rsid w:val="00BA3886"/>
    <w:rsid w:val="00BA3D09"/>
    <w:rsid w:val="00BA4B8E"/>
    <w:rsid w:val="00BA622F"/>
    <w:rsid w:val="00BA6326"/>
    <w:rsid w:val="00BA63FC"/>
    <w:rsid w:val="00BA6AC5"/>
    <w:rsid w:val="00BA6C57"/>
    <w:rsid w:val="00BA6F72"/>
    <w:rsid w:val="00BA7BD2"/>
    <w:rsid w:val="00BB11B8"/>
    <w:rsid w:val="00BB2A2C"/>
    <w:rsid w:val="00BB2ACF"/>
    <w:rsid w:val="00BB30BB"/>
    <w:rsid w:val="00BB3539"/>
    <w:rsid w:val="00BB3CD1"/>
    <w:rsid w:val="00BB481D"/>
    <w:rsid w:val="00BB5187"/>
    <w:rsid w:val="00BB6B2C"/>
    <w:rsid w:val="00BB7AAC"/>
    <w:rsid w:val="00BC06BF"/>
    <w:rsid w:val="00BC0BDC"/>
    <w:rsid w:val="00BC1BB1"/>
    <w:rsid w:val="00BC1ED2"/>
    <w:rsid w:val="00BC2672"/>
    <w:rsid w:val="00BC32DD"/>
    <w:rsid w:val="00BC37FA"/>
    <w:rsid w:val="00BC50C7"/>
    <w:rsid w:val="00BC5114"/>
    <w:rsid w:val="00BC56B8"/>
    <w:rsid w:val="00BC5EA1"/>
    <w:rsid w:val="00BC65F4"/>
    <w:rsid w:val="00BC662F"/>
    <w:rsid w:val="00BC6FC6"/>
    <w:rsid w:val="00BC7663"/>
    <w:rsid w:val="00BD047E"/>
    <w:rsid w:val="00BD0CC9"/>
    <w:rsid w:val="00BD1313"/>
    <w:rsid w:val="00BD15C9"/>
    <w:rsid w:val="00BD1610"/>
    <w:rsid w:val="00BD17C9"/>
    <w:rsid w:val="00BD2A8D"/>
    <w:rsid w:val="00BD3C35"/>
    <w:rsid w:val="00BD49B5"/>
    <w:rsid w:val="00BD4B58"/>
    <w:rsid w:val="00BD4D0B"/>
    <w:rsid w:val="00BD5DC2"/>
    <w:rsid w:val="00BD60B0"/>
    <w:rsid w:val="00BD60F5"/>
    <w:rsid w:val="00BD6B59"/>
    <w:rsid w:val="00BD7565"/>
    <w:rsid w:val="00BE0494"/>
    <w:rsid w:val="00BE04B3"/>
    <w:rsid w:val="00BE1806"/>
    <w:rsid w:val="00BE2A7E"/>
    <w:rsid w:val="00BE4767"/>
    <w:rsid w:val="00BE525D"/>
    <w:rsid w:val="00BE7196"/>
    <w:rsid w:val="00BE7BFD"/>
    <w:rsid w:val="00BF0E27"/>
    <w:rsid w:val="00BF213D"/>
    <w:rsid w:val="00BF30EB"/>
    <w:rsid w:val="00BF3AA9"/>
    <w:rsid w:val="00BF3EDB"/>
    <w:rsid w:val="00BF43BA"/>
    <w:rsid w:val="00BF44ED"/>
    <w:rsid w:val="00BF4BB1"/>
    <w:rsid w:val="00BF4F35"/>
    <w:rsid w:val="00BF6119"/>
    <w:rsid w:val="00BF6193"/>
    <w:rsid w:val="00BF680F"/>
    <w:rsid w:val="00BF714A"/>
    <w:rsid w:val="00BF744A"/>
    <w:rsid w:val="00BF7C16"/>
    <w:rsid w:val="00C00B7B"/>
    <w:rsid w:val="00C015E6"/>
    <w:rsid w:val="00C01EA0"/>
    <w:rsid w:val="00C026AD"/>
    <w:rsid w:val="00C02795"/>
    <w:rsid w:val="00C047D3"/>
    <w:rsid w:val="00C05D06"/>
    <w:rsid w:val="00C05FCD"/>
    <w:rsid w:val="00C069CC"/>
    <w:rsid w:val="00C100BA"/>
    <w:rsid w:val="00C14532"/>
    <w:rsid w:val="00C147E7"/>
    <w:rsid w:val="00C155B9"/>
    <w:rsid w:val="00C1594F"/>
    <w:rsid w:val="00C15C07"/>
    <w:rsid w:val="00C21A96"/>
    <w:rsid w:val="00C21C26"/>
    <w:rsid w:val="00C22793"/>
    <w:rsid w:val="00C23E16"/>
    <w:rsid w:val="00C244D3"/>
    <w:rsid w:val="00C24BE6"/>
    <w:rsid w:val="00C25008"/>
    <w:rsid w:val="00C27E0D"/>
    <w:rsid w:val="00C3090D"/>
    <w:rsid w:val="00C30C7C"/>
    <w:rsid w:val="00C322AA"/>
    <w:rsid w:val="00C336DB"/>
    <w:rsid w:val="00C33A94"/>
    <w:rsid w:val="00C34416"/>
    <w:rsid w:val="00C34FAC"/>
    <w:rsid w:val="00C3510D"/>
    <w:rsid w:val="00C35CF7"/>
    <w:rsid w:val="00C3621C"/>
    <w:rsid w:val="00C368C8"/>
    <w:rsid w:val="00C36AA1"/>
    <w:rsid w:val="00C371DE"/>
    <w:rsid w:val="00C375C6"/>
    <w:rsid w:val="00C4010F"/>
    <w:rsid w:val="00C41273"/>
    <w:rsid w:val="00C4146C"/>
    <w:rsid w:val="00C43B1E"/>
    <w:rsid w:val="00C4477A"/>
    <w:rsid w:val="00C449D7"/>
    <w:rsid w:val="00C45526"/>
    <w:rsid w:val="00C45A3A"/>
    <w:rsid w:val="00C4629C"/>
    <w:rsid w:val="00C476F2"/>
    <w:rsid w:val="00C4786D"/>
    <w:rsid w:val="00C47C05"/>
    <w:rsid w:val="00C50495"/>
    <w:rsid w:val="00C512F6"/>
    <w:rsid w:val="00C5191F"/>
    <w:rsid w:val="00C52146"/>
    <w:rsid w:val="00C5514D"/>
    <w:rsid w:val="00C55573"/>
    <w:rsid w:val="00C563B3"/>
    <w:rsid w:val="00C56899"/>
    <w:rsid w:val="00C56FED"/>
    <w:rsid w:val="00C57615"/>
    <w:rsid w:val="00C57631"/>
    <w:rsid w:val="00C60E98"/>
    <w:rsid w:val="00C60ECC"/>
    <w:rsid w:val="00C61DE4"/>
    <w:rsid w:val="00C64FB2"/>
    <w:rsid w:val="00C66246"/>
    <w:rsid w:val="00C662F8"/>
    <w:rsid w:val="00C6665A"/>
    <w:rsid w:val="00C66695"/>
    <w:rsid w:val="00C70AD8"/>
    <w:rsid w:val="00C71202"/>
    <w:rsid w:val="00C72552"/>
    <w:rsid w:val="00C72ACF"/>
    <w:rsid w:val="00C7326D"/>
    <w:rsid w:val="00C74861"/>
    <w:rsid w:val="00C75CF6"/>
    <w:rsid w:val="00C76207"/>
    <w:rsid w:val="00C80197"/>
    <w:rsid w:val="00C806B5"/>
    <w:rsid w:val="00C811E9"/>
    <w:rsid w:val="00C8212F"/>
    <w:rsid w:val="00C82C7C"/>
    <w:rsid w:val="00C8380D"/>
    <w:rsid w:val="00C83EC5"/>
    <w:rsid w:val="00C842A0"/>
    <w:rsid w:val="00C85C00"/>
    <w:rsid w:val="00C85C83"/>
    <w:rsid w:val="00C8643A"/>
    <w:rsid w:val="00C86B5D"/>
    <w:rsid w:val="00C86F13"/>
    <w:rsid w:val="00C87215"/>
    <w:rsid w:val="00C8759D"/>
    <w:rsid w:val="00C87CE4"/>
    <w:rsid w:val="00C91C51"/>
    <w:rsid w:val="00C9273A"/>
    <w:rsid w:val="00C92A1F"/>
    <w:rsid w:val="00C92C66"/>
    <w:rsid w:val="00C940AC"/>
    <w:rsid w:val="00C9410A"/>
    <w:rsid w:val="00C94D78"/>
    <w:rsid w:val="00C95E28"/>
    <w:rsid w:val="00C9647F"/>
    <w:rsid w:val="00C96631"/>
    <w:rsid w:val="00C97FF7"/>
    <w:rsid w:val="00CA0126"/>
    <w:rsid w:val="00CA0A40"/>
    <w:rsid w:val="00CA0C76"/>
    <w:rsid w:val="00CA1B6E"/>
    <w:rsid w:val="00CA1D51"/>
    <w:rsid w:val="00CA20C0"/>
    <w:rsid w:val="00CA3287"/>
    <w:rsid w:val="00CA3875"/>
    <w:rsid w:val="00CA3D8E"/>
    <w:rsid w:val="00CA46F2"/>
    <w:rsid w:val="00CA543A"/>
    <w:rsid w:val="00CA57DE"/>
    <w:rsid w:val="00CA63F2"/>
    <w:rsid w:val="00CA7F2B"/>
    <w:rsid w:val="00CB09EC"/>
    <w:rsid w:val="00CB1695"/>
    <w:rsid w:val="00CB4897"/>
    <w:rsid w:val="00CB6767"/>
    <w:rsid w:val="00CB67EB"/>
    <w:rsid w:val="00CB6BDC"/>
    <w:rsid w:val="00CB7ECB"/>
    <w:rsid w:val="00CC170B"/>
    <w:rsid w:val="00CC1CED"/>
    <w:rsid w:val="00CC2698"/>
    <w:rsid w:val="00CC2C33"/>
    <w:rsid w:val="00CC34A1"/>
    <w:rsid w:val="00CC3642"/>
    <w:rsid w:val="00CC3E4A"/>
    <w:rsid w:val="00CC4AE2"/>
    <w:rsid w:val="00CC5811"/>
    <w:rsid w:val="00CC7A21"/>
    <w:rsid w:val="00CD0116"/>
    <w:rsid w:val="00CD0C02"/>
    <w:rsid w:val="00CD0CC1"/>
    <w:rsid w:val="00CD1769"/>
    <w:rsid w:val="00CD31CC"/>
    <w:rsid w:val="00CD3D26"/>
    <w:rsid w:val="00CD40A8"/>
    <w:rsid w:val="00CD5779"/>
    <w:rsid w:val="00CD6647"/>
    <w:rsid w:val="00CE0615"/>
    <w:rsid w:val="00CE1876"/>
    <w:rsid w:val="00CE1B0B"/>
    <w:rsid w:val="00CE294C"/>
    <w:rsid w:val="00CE329B"/>
    <w:rsid w:val="00CE3841"/>
    <w:rsid w:val="00CE3905"/>
    <w:rsid w:val="00CE3D54"/>
    <w:rsid w:val="00CE7200"/>
    <w:rsid w:val="00CE7272"/>
    <w:rsid w:val="00CF18FB"/>
    <w:rsid w:val="00CF1F79"/>
    <w:rsid w:val="00CF2BBF"/>
    <w:rsid w:val="00CF3E91"/>
    <w:rsid w:val="00CF4885"/>
    <w:rsid w:val="00CF57D8"/>
    <w:rsid w:val="00CF63C9"/>
    <w:rsid w:val="00CF6644"/>
    <w:rsid w:val="00CF7C6B"/>
    <w:rsid w:val="00D01376"/>
    <w:rsid w:val="00D01594"/>
    <w:rsid w:val="00D01C10"/>
    <w:rsid w:val="00D01F52"/>
    <w:rsid w:val="00D0208B"/>
    <w:rsid w:val="00D0314C"/>
    <w:rsid w:val="00D03998"/>
    <w:rsid w:val="00D03E6F"/>
    <w:rsid w:val="00D04206"/>
    <w:rsid w:val="00D04B6D"/>
    <w:rsid w:val="00D050D2"/>
    <w:rsid w:val="00D0595C"/>
    <w:rsid w:val="00D0675B"/>
    <w:rsid w:val="00D06D18"/>
    <w:rsid w:val="00D072E2"/>
    <w:rsid w:val="00D07AA5"/>
    <w:rsid w:val="00D07F4D"/>
    <w:rsid w:val="00D07F8B"/>
    <w:rsid w:val="00D104FA"/>
    <w:rsid w:val="00D10C0D"/>
    <w:rsid w:val="00D1162F"/>
    <w:rsid w:val="00D124B9"/>
    <w:rsid w:val="00D128DA"/>
    <w:rsid w:val="00D12FD5"/>
    <w:rsid w:val="00D141CB"/>
    <w:rsid w:val="00D14BF2"/>
    <w:rsid w:val="00D14F24"/>
    <w:rsid w:val="00D15BCE"/>
    <w:rsid w:val="00D165B0"/>
    <w:rsid w:val="00D16DAB"/>
    <w:rsid w:val="00D16FB4"/>
    <w:rsid w:val="00D216E8"/>
    <w:rsid w:val="00D227DC"/>
    <w:rsid w:val="00D23EB9"/>
    <w:rsid w:val="00D24512"/>
    <w:rsid w:val="00D25456"/>
    <w:rsid w:val="00D25F1E"/>
    <w:rsid w:val="00D25F7F"/>
    <w:rsid w:val="00D26649"/>
    <w:rsid w:val="00D26ADD"/>
    <w:rsid w:val="00D270EE"/>
    <w:rsid w:val="00D27551"/>
    <w:rsid w:val="00D3398C"/>
    <w:rsid w:val="00D33F41"/>
    <w:rsid w:val="00D3461C"/>
    <w:rsid w:val="00D346FE"/>
    <w:rsid w:val="00D34961"/>
    <w:rsid w:val="00D34D7F"/>
    <w:rsid w:val="00D34FDA"/>
    <w:rsid w:val="00D35A09"/>
    <w:rsid w:val="00D35BC6"/>
    <w:rsid w:val="00D361CF"/>
    <w:rsid w:val="00D36CCF"/>
    <w:rsid w:val="00D40D99"/>
    <w:rsid w:val="00D41478"/>
    <w:rsid w:val="00D42BD8"/>
    <w:rsid w:val="00D42D32"/>
    <w:rsid w:val="00D449D1"/>
    <w:rsid w:val="00D44A91"/>
    <w:rsid w:val="00D44E33"/>
    <w:rsid w:val="00D459D3"/>
    <w:rsid w:val="00D45D0F"/>
    <w:rsid w:val="00D45D48"/>
    <w:rsid w:val="00D46716"/>
    <w:rsid w:val="00D51068"/>
    <w:rsid w:val="00D51078"/>
    <w:rsid w:val="00D5181A"/>
    <w:rsid w:val="00D51C9A"/>
    <w:rsid w:val="00D52E96"/>
    <w:rsid w:val="00D5325F"/>
    <w:rsid w:val="00D53EAB"/>
    <w:rsid w:val="00D57AF5"/>
    <w:rsid w:val="00D57DAE"/>
    <w:rsid w:val="00D60535"/>
    <w:rsid w:val="00D6100E"/>
    <w:rsid w:val="00D6176C"/>
    <w:rsid w:val="00D6181F"/>
    <w:rsid w:val="00D61EB5"/>
    <w:rsid w:val="00D62404"/>
    <w:rsid w:val="00D63414"/>
    <w:rsid w:val="00D634D2"/>
    <w:rsid w:val="00D64A1C"/>
    <w:rsid w:val="00D64F25"/>
    <w:rsid w:val="00D653CD"/>
    <w:rsid w:val="00D7018D"/>
    <w:rsid w:val="00D70979"/>
    <w:rsid w:val="00D717BB"/>
    <w:rsid w:val="00D71CA0"/>
    <w:rsid w:val="00D72699"/>
    <w:rsid w:val="00D73714"/>
    <w:rsid w:val="00D74243"/>
    <w:rsid w:val="00D749B2"/>
    <w:rsid w:val="00D74FA5"/>
    <w:rsid w:val="00D765A3"/>
    <w:rsid w:val="00D766B7"/>
    <w:rsid w:val="00D82631"/>
    <w:rsid w:val="00D829E6"/>
    <w:rsid w:val="00D8454A"/>
    <w:rsid w:val="00D848D6"/>
    <w:rsid w:val="00D85E9E"/>
    <w:rsid w:val="00D87F7C"/>
    <w:rsid w:val="00D87F8C"/>
    <w:rsid w:val="00D9032A"/>
    <w:rsid w:val="00D908C1"/>
    <w:rsid w:val="00D914E3"/>
    <w:rsid w:val="00D923B6"/>
    <w:rsid w:val="00D92FB6"/>
    <w:rsid w:val="00D930C2"/>
    <w:rsid w:val="00D9393D"/>
    <w:rsid w:val="00D943D8"/>
    <w:rsid w:val="00D945DF"/>
    <w:rsid w:val="00D94EA1"/>
    <w:rsid w:val="00D95DD7"/>
    <w:rsid w:val="00D96047"/>
    <w:rsid w:val="00D966F4"/>
    <w:rsid w:val="00D9685D"/>
    <w:rsid w:val="00D979FA"/>
    <w:rsid w:val="00DA238E"/>
    <w:rsid w:val="00DA23C7"/>
    <w:rsid w:val="00DA2A4B"/>
    <w:rsid w:val="00DA30B0"/>
    <w:rsid w:val="00DA347B"/>
    <w:rsid w:val="00DA3BE8"/>
    <w:rsid w:val="00DA401F"/>
    <w:rsid w:val="00DA46E9"/>
    <w:rsid w:val="00DA6096"/>
    <w:rsid w:val="00DA6CE1"/>
    <w:rsid w:val="00DA75DF"/>
    <w:rsid w:val="00DB010B"/>
    <w:rsid w:val="00DB04BC"/>
    <w:rsid w:val="00DB0700"/>
    <w:rsid w:val="00DB18CC"/>
    <w:rsid w:val="00DB26AB"/>
    <w:rsid w:val="00DB3947"/>
    <w:rsid w:val="00DB4EB5"/>
    <w:rsid w:val="00DB53CF"/>
    <w:rsid w:val="00DB5484"/>
    <w:rsid w:val="00DB5BE3"/>
    <w:rsid w:val="00DB61C8"/>
    <w:rsid w:val="00DC0161"/>
    <w:rsid w:val="00DC031A"/>
    <w:rsid w:val="00DC0769"/>
    <w:rsid w:val="00DC0F22"/>
    <w:rsid w:val="00DC2B5F"/>
    <w:rsid w:val="00DC2D83"/>
    <w:rsid w:val="00DC2DFD"/>
    <w:rsid w:val="00DC32A3"/>
    <w:rsid w:val="00DC59C1"/>
    <w:rsid w:val="00DC6831"/>
    <w:rsid w:val="00DC6E47"/>
    <w:rsid w:val="00DC7507"/>
    <w:rsid w:val="00DC76E7"/>
    <w:rsid w:val="00DD1CBE"/>
    <w:rsid w:val="00DD1E64"/>
    <w:rsid w:val="00DD1FF0"/>
    <w:rsid w:val="00DD262C"/>
    <w:rsid w:val="00DD37FF"/>
    <w:rsid w:val="00DD3BB0"/>
    <w:rsid w:val="00DD3F88"/>
    <w:rsid w:val="00DD4201"/>
    <w:rsid w:val="00DD4C80"/>
    <w:rsid w:val="00DD6D80"/>
    <w:rsid w:val="00DE0520"/>
    <w:rsid w:val="00DE136C"/>
    <w:rsid w:val="00DE1845"/>
    <w:rsid w:val="00DE269C"/>
    <w:rsid w:val="00DE3F39"/>
    <w:rsid w:val="00DE4775"/>
    <w:rsid w:val="00DE47AE"/>
    <w:rsid w:val="00DE6209"/>
    <w:rsid w:val="00DE6717"/>
    <w:rsid w:val="00DF0E1E"/>
    <w:rsid w:val="00DF16B0"/>
    <w:rsid w:val="00DF1FF3"/>
    <w:rsid w:val="00DF20EE"/>
    <w:rsid w:val="00DF2989"/>
    <w:rsid w:val="00DF2E17"/>
    <w:rsid w:val="00DF389F"/>
    <w:rsid w:val="00DF3C0D"/>
    <w:rsid w:val="00DF550F"/>
    <w:rsid w:val="00DF6241"/>
    <w:rsid w:val="00DF78CC"/>
    <w:rsid w:val="00DF7E28"/>
    <w:rsid w:val="00DF7EAF"/>
    <w:rsid w:val="00E005AC"/>
    <w:rsid w:val="00E00D59"/>
    <w:rsid w:val="00E0130D"/>
    <w:rsid w:val="00E017D4"/>
    <w:rsid w:val="00E03782"/>
    <w:rsid w:val="00E03966"/>
    <w:rsid w:val="00E03D18"/>
    <w:rsid w:val="00E04AAC"/>
    <w:rsid w:val="00E04DF0"/>
    <w:rsid w:val="00E05474"/>
    <w:rsid w:val="00E06E47"/>
    <w:rsid w:val="00E07A71"/>
    <w:rsid w:val="00E10417"/>
    <w:rsid w:val="00E112EE"/>
    <w:rsid w:val="00E121D2"/>
    <w:rsid w:val="00E1310D"/>
    <w:rsid w:val="00E13889"/>
    <w:rsid w:val="00E13A34"/>
    <w:rsid w:val="00E15CFA"/>
    <w:rsid w:val="00E176DD"/>
    <w:rsid w:val="00E17850"/>
    <w:rsid w:val="00E17E51"/>
    <w:rsid w:val="00E20018"/>
    <w:rsid w:val="00E21BEE"/>
    <w:rsid w:val="00E22208"/>
    <w:rsid w:val="00E246DC"/>
    <w:rsid w:val="00E2488F"/>
    <w:rsid w:val="00E26769"/>
    <w:rsid w:val="00E26D93"/>
    <w:rsid w:val="00E30831"/>
    <w:rsid w:val="00E31E39"/>
    <w:rsid w:val="00E329A7"/>
    <w:rsid w:val="00E32DA3"/>
    <w:rsid w:val="00E33B65"/>
    <w:rsid w:val="00E33E4B"/>
    <w:rsid w:val="00E350CB"/>
    <w:rsid w:val="00E36B65"/>
    <w:rsid w:val="00E374B0"/>
    <w:rsid w:val="00E37CD9"/>
    <w:rsid w:val="00E417C3"/>
    <w:rsid w:val="00E42185"/>
    <w:rsid w:val="00E43693"/>
    <w:rsid w:val="00E43974"/>
    <w:rsid w:val="00E44367"/>
    <w:rsid w:val="00E44C4C"/>
    <w:rsid w:val="00E45EBF"/>
    <w:rsid w:val="00E51E80"/>
    <w:rsid w:val="00E52734"/>
    <w:rsid w:val="00E5287D"/>
    <w:rsid w:val="00E53B6A"/>
    <w:rsid w:val="00E53CF8"/>
    <w:rsid w:val="00E55054"/>
    <w:rsid w:val="00E55C3F"/>
    <w:rsid w:val="00E56775"/>
    <w:rsid w:val="00E56786"/>
    <w:rsid w:val="00E56BE9"/>
    <w:rsid w:val="00E57FBC"/>
    <w:rsid w:val="00E60202"/>
    <w:rsid w:val="00E6054F"/>
    <w:rsid w:val="00E60E2D"/>
    <w:rsid w:val="00E61EBF"/>
    <w:rsid w:val="00E63616"/>
    <w:rsid w:val="00E639B9"/>
    <w:rsid w:val="00E63DC2"/>
    <w:rsid w:val="00E67A27"/>
    <w:rsid w:val="00E67E44"/>
    <w:rsid w:val="00E70A0C"/>
    <w:rsid w:val="00E711A5"/>
    <w:rsid w:val="00E72108"/>
    <w:rsid w:val="00E73E49"/>
    <w:rsid w:val="00E74044"/>
    <w:rsid w:val="00E7528F"/>
    <w:rsid w:val="00E752CE"/>
    <w:rsid w:val="00E75DD8"/>
    <w:rsid w:val="00E77397"/>
    <w:rsid w:val="00E8162D"/>
    <w:rsid w:val="00E82FFD"/>
    <w:rsid w:val="00E83644"/>
    <w:rsid w:val="00E840F9"/>
    <w:rsid w:val="00E8474D"/>
    <w:rsid w:val="00E85020"/>
    <w:rsid w:val="00E8511B"/>
    <w:rsid w:val="00E865D1"/>
    <w:rsid w:val="00E87134"/>
    <w:rsid w:val="00E871B1"/>
    <w:rsid w:val="00E929B8"/>
    <w:rsid w:val="00E9352B"/>
    <w:rsid w:val="00E935DC"/>
    <w:rsid w:val="00E965D5"/>
    <w:rsid w:val="00E97075"/>
    <w:rsid w:val="00E97B37"/>
    <w:rsid w:val="00E97BEB"/>
    <w:rsid w:val="00EA034F"/>
    <w:rsid w:val="00EA23C9"/>
    <w:rsid w:val="00EA2CB6"/>
    <w:rsid w:val="00EA500C"/>
    <w:rsid w:val="00EA536C"/>
    <w:rsid w:val="00EA7100"/>
    <w:rsid w:val="00EA7A00"/>
    <w:rsid w:val="00EB0380"/>
    <w:rsid w:val="00EB159A"/>
    <w:rsid w:val="00EB22A2"/>
    <w:rsid w:val="00EB2BCC"/>
    <w:rsid w:val="00EB306B"/>
    <w:rsid w:val="00EB5A3D"/>
    <w:rsid w:val="00EC03AB"/>
    <w:rsid w:val="00EC050C"/>
    <w:rsid w:val="00EC0886"/>
    <w:rsid w:val="00EC0923"/>
    <w:rsid w:val="00EC0B39"/>
    <w:rsid w:val="00EC203D"/>
    <w:rsid w:val="00EC3E55"/>
    <w:rsid w:val="00EC3EFE"/>
    <w:rsid w:val="00EC4324"/>
    <w:rsid w:val="00EC5077"/>
    <w:rsid w:val="00EC5235"/>
    <w:rsid w:val="00EC52EE"/>
    <w:rsid w:val="00EC5709"/>
    <w:rsid w:val="00EC5DBA"/>
    <w:rsid w:val="00EC5F23"/>
    <w:rsid w:val="00EC78D0"/>
    <w:rsid w:val="00ED01A1"/>
    <w:rsid w:val="00ED020E"/>
    <w:rsid w:val="00ED0224"/>
    <w:rsid w:val="00ED091A"/>
    <w:rsid w:val="00ED2B8F"/>
    <w:rsid w:val="00ED3159"/>
    <w:rsid w:val="00ED39B8"/>
    <w:rsid w:val="00ED3C24"/>
    <w:rsid w:val="00ED3FD0"/>
    <w:rsid w:val="00ED4FA5"/>
    <w:rsid w:val="00ED5060"/>
    <w:rsid w:val="00ED5699"/>
    <w:rsid w:val="00ED5925"/>
    <w:rsid w:val="00ED6242"/>
    <w:rsid w:val="00ED62AD"/>
    <w:rsid w:val="00ED66B2"/>
    <w:rsid w:val="00ED73AE"/>
    <w:rsid w:val="00EE0538"/>
    <w:rsid w:val="00EE0545"/>
    <w:rsid w:val="00EE0845"/>
    <w:rsid w:val="00EE0A45"/>
    <w:rsid w:val="00EE0A9F"/>
    <w:rsid w:val="00EE13E7"/>
    <w:rsid w:val="00EE640A"/>
    <w:rsid w:val="00EE6BDE"/>
    <w:rsid w:val="00EE7C47"/>
    <w:rsid w:val="00EE7E6F"/>
    <w:rsid w:val="00EF2FB0"/>
    <w:rsid w:val="00EF3109"/>
    <w:rsid w:val="00EF3E59"/>
    <w:rsid w:val="00EF4C07"/>
    <w:rsid w:val="00EF5537"/>
    <w:rsid w:val="00EF5932"/>
    <w:rsid w:val="00EF5A68"/>
    <w:rsid w:val="00EF7108"/>
    <w:rsid w:val="00EF722D"/>
    <w:rsid w:val="00EF778B"/>
    <w:rsid w:val="00EF7792"/>
    <w:rsid w:val="00F001B9"/>
    <w:rsid w:val="00F00B3B"/>
    <w:rsid w:val="00F00C2F"/>
    <w:rsid w:val="00F018A8"/>
    <w:rsid w:val="00F026ED"/>
    <w:rsid w:val="00F0461F"/>
    <w:rsid w:val="00F066ED"/>
    <w:rsid w:val="00F12B7C"/>
    <w:rsid w:val="00F13A49"/>
    <w:rsid w:val="00F1426C"/>
    <w:rsid w:val="00F1468B"/>
    <w:rsid w:val="00F1600A"/>
    <w:rsid w:val="00F168FA"/>
    <w:rsid w:val="00F21C74"/>
    <w:rsid w:val="00F222F0"/>
    <w:rsid w:val="00F23967"/>
    <w:rsid w:val="00F23ED5"/>
    <w:rsid w:val="00F23F16"/>
    <w:rsid w:val="00F24112"/>
    <w:rsid w:val="00F24C3C"/>
    <w:rsid w:val="00F24DAE"/>
    <w:rsid w:val="00F262AE"/>
    <w:rsid w:val="00F26F87"/>
    <w:rsid w:val="00F33415"/>
    <w:rsid w:val="00F33635"/>
    <w:rsid w:val="00F35F82"/>
    <w:rsid w:val="00F3709C"/>
    <w:rsid w:val="00F40480"/>
    <w:rsid w:val="00F41CC8"/>
    <w:rsid w:val="00F42121"/>
    <w:rsid w:val="00F43FFC"/>
    <w:rsid w:val="00F474A0"/>
    <w:rsid w:val="00F51748"/>
    <w:rsid w:val="00F52162"/>
    <w:rsid w:val="00F54938"/>
    <w:rsid w:val="00F5500C"/>
    <w:rsid w:val="00F550FB"/>
    <w:rsid w:val="00F60D45"/>
    <w:rsid w:val="00F622D4"/>
    <w:rsid w:val="00F62FB8"/>
    <w:rsid w:val="00F6334B"/>
    <w:rsid w:val="00F64AFD"/>
    <w:rsid w:val="00F65A4F"/>
    <w:rsid w:val="00F66B0A"/>
    <w:rsid w:val="00F66D37"/>
    <w:rsid w:val="00F66DA3"/>
    <w:rsid w:val="00F670A0"/>
    <w:rsid w:val="00F70665"/>
    <w:rsid w:val="00F71C9B"/>
    <w:rsid w:val="00F72BFC"/>
    <w:rsid w:val="00F7393C"/>
    <w:rsid w:val="00F75CE7"/>
    <w:rsid w:val="00F75D1A"/>
    <w:rsid w:val="00F763FA"/>
    <w:rsid w:val="00F77AAD"/>
    <w:rsid w:val="00F806C8"/>
    <w:rsid w:val="00F81C89"/>
    <w:rsid w:val="00F83491"/>
    <w:rsid w:val="00F85A43"/>
    <w:rsid w:val="00F918B5"/>
    <w:rsid w:val="00F924B3"/>
    <w:rsid w:val="00F92916"/>
    <w:rsid w:val="00F94CD2"/>
    <w:rsid w:val="00F958FF"/>
    <w:rsid w:val="00F9633F"/>
    <w:rsid w:val="00FA01B3"/>
    <w:rsid w:val="00FA1118"/>
    <w:rsid w:val="00FA1CBD"/>
    <w:rsid w:val="00FA240E"/>
    <w:rsid w:val="00FA2C4F"/>
    <w:rsid w:val="00FA32E9"/>
    <w:rsid w:val="00FA39D2"/>
    <w:rsid w:val="00FA3B12"/>
    <w:rsid w:val="00FA44A6"/>
    <w:rsid w:val="00FA4752"/>
    <w:rsid w:val="00FA4814"/>
    <w:rsid w:val="00FA4823"/>
    <w:rsid w:val="00FA5081"/>
    <w:rsid w:val="00FA7C64"/>
    <w:rsid w:val="00FB084F"/>
    <w:rsid w:val="00FB085E"/>
    <w:rsid w:val="00FB284C"/>
    <w:rsid w:val="00FB380E"/>
    <w:rsid w:val="00FB480F"/>
    <w:rsid w:val="00FB4EEE"/>
    <w:rsid w:val="00FB5015"/>
    <w:rsid w:val="00FB5539"/>
    <w:rsid w:val="00FB6B74"/>
    <w:rsid w:val="00FB6C0D"/>
    <w:rsid w:val="00FB7F8F"/>
    <w:rsid w:val="00FC100D"/>
    <w:rsid w:val="00FC15D7"/>
    <w:rsid w:val="00FC160F"/>
    <w:rsid w:val="00FC1E2A"/>
    <w:rsid w:val="00FC2F2E"/>
    <w:rsid w:val="00FC36BF"/>
    <w:rsid w:val="00FC473E"/>
    <w:rsid w:val="00FC4C67"/>
    <w:rsid w:val="00FC4FA8"/>
    <w:rsid w:val="00FC538D"/>
    <w:rsid w:val="00FC7963"/>
    <w:rsid w:val="00FC7C1E"/>
    <w:rsid w:val="00FD01AF"/>
    <w:rsid w:val="00FD0CEA"/>
    <w:rsid w:val="00FD0E4E"/>
    <w:rsid w:val="00FD1530"/>
    <w:rsid w:val="00FD175D"/>
    <w:rsid w:val="00FD5080"/>
    <w:rsid w:val="00FD5353"/>
    <w:rsid w:val="00FD5A12"/>
    <w:rsid w:val="00FD7827"/>
    <w:rsid w:val="00FE0579"/>
    <w:rsid w:val="00FE1560"/>
    <w:rsid w:val="00FE16BB"/>
    <w:rsid w:val="00FE2C64"/>
    <w:rsid w:val="00FE32E9"/>
    <w:rsid w:val="00FE36B6"/>
    <w:rsid w:val="00FE50A1"/>
    <w:rsid w:val="00FE583F"/>
    <w:rsid w:val="00FE631A"/>
    <w:rsid w:val="00FE6462"/>
    <w:rsid w:val="00FE6A8A"/>
    <w:rsid w:val="00FF0942"/>
    <w:rsid w:val="00FF1125"/>
    <w:rsid w:val="00FF34A5"/>
    <w:rsid w:val="00FF37A9"/>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style="mso-width-relative:margin;mso-height-relative:margin" fillcolor="white" stroke="f">
      <v:fill color="white"/>
      <v:stroke on="f"/>
      <v:textbox inset="5.85pt,.7pt,5.85pt,.7pt"/>
    </o:shapedefaults>
    <o:shapelayout v:ext="edit">
      <o:idmap v:ext="edit" data="1"/>
    </o:shapelayout>
  </w:shapeDefaults>
  <w:decimalSymbol w:val="."/>
  <w:listSeparator w:val=","/>
  <w14:docId w14:val="0B50D774"/>
  <w15:docId w15:val="{00DF190A-CDA1-4CF3-A815-1EC36639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093"/>
    <w:pPr>
      <w:tabs>
        <w:tab w:val="center" w:pos="4252"/>
        <w:tab w:val="right" w:pos="8504"/>
      </w:tabs>
      <w:snapToGrid w:val="0"/>
    </w:pPr>
  </w:style>
  <w:style w:type="character" w:customStyle="1" w:styleId="a4">
    <w:name w:val="ヘッダー (文字)"/>
    <w:basedOn w:val="a0"/>
    <w:link w:val="a3"/>
    <w:uiPriority w:val="99"/>
    <w:rsid w:val="00200093"/>
  </w:style>
  <w:style w:type="paragraph" w:styleId="a5">
    <w:name w:val="footer"/>
    <w:basedOn w:val="a"/>
    <w:link w:val="a6"/>
    <w:uiPriority w:val="99"/>
    <w:unhideWhenUsed/>
    <w:rsid w:val="00200093"/>
    <w:pPr>
      <w:tabs>
        <w:tab w:val="center" w:pos="4252"/>
        <w:tab w:val="right" w:pos="8504"/>
      </w:tabs>
      <w:snapToGrid w:val="0"/>
    </w:pPr>
  </w:style>
  <w:style w:type="character" w:customStyle="1" w:styleId="a6">
    <w:name w:val="フッター (文字)"/>
    <w:basedOn w:val="a0"/>
    <w:link w:val="a5"/>
    <w:uiPriority w:val="99"/>
    <w:rsid w:val="00200093"/>
  </w:style>
  <w:style w:type="paragraph" w:styleId="a7">
    <w:name w:val="List Paragraph"/>
    <w:basedOn w:val="a"/>
    <w:uiPriority w:val="34"/>
    <w:qFormat/>
    <w:rsid w:val="0080095C"/>
    <w:pPr>
      <w:ind w:leftChars="400" w:left="840"/>
    </w:pPr>
  </w:style>
  <w:style w:type="paragraph" w:styleId="a8">
    <w:name w:val="Balloon Text"/>
    <w:basedOn w:val="a"/>
    <w:link w:val="a9"/>
    <w:uiPriority w:val="99"/>
    <w:semiHidden/>
    <w:unhideWhenUsed/>
    <w:rsid w:val="00FB50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015"/>
    <w:rPr>
      <w:rFonts w:asciiTheme="majorHAnsi" w:eastAsiaTheme="majorEastAsia" w:hAnsiTheme="majorHAnsi" w:cstheme="majorBidi"/>
      <w:sz w:val="18"/>
      <w:szCs w:val="18"/>
    </w:rPr>
  </w:style>
  <w:style w:type="table" w:styleId="aa">
    <w:name w:val="Table Grid"/>
    <w:basedOn w:val="a1"/>
    <w:rsid w:val="009A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EC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footnote text"/>
    <w:basedOn w:val="a"/>
    <w:link w:val="ac"/>
    <w:semiHidden/>
    <w:rsid w:val="00F33415"/>
    <w:pPr>
      <w:snapToGrid w:val="0"/>
      <w:jc w:val="left"/>
    </w:pPr>
    <w:rPr>
      <w:rFonts w:ascii="Century" w:eastAsia="ＭＳ 明朝" w:hAnsi="Century" w:cs="Times New Roman"/>
      <w:szCs w:val="24"/>
    </w:rPr>
  </w:style>
  <w:style w:type="character" w:customStyle="1" w:styleId="ac">
    <w:name w:val="脚注文字列 (文字)"/>
    <w:basedOn w:val="a0"/>
    <w:link w:val="ab"/>
    <w:semiHidden/>
    <w:rsid w:val="00F33415"/>
    <w:rPr>
      <w:rFonts w:ascii="Century" w:eastAsia="ＭＳ 明朝" w:hAnsi="Century" w:cs="Times New Roman"/>
      <w:szCs w:val="24"/>
    </w:rPr>
  </w:style>
  <w:style w:type="character" w:styleId="ad">
    <w:name w:val="footnote reference"/>
    <w:basedOn w:val="a0"/>
    <w:semiHidden/>
    <w:rsid w:val="00F33415"/>
    <w:rPr>
      <w:vertAlign w:val="superscript"/>
    </w:rPr>
  </w:style>
  <w:style w:type="character" w:styleId="ae">
    <w:name w:val="annotation reference"/>
    <w:basedOn w:val="a0"/>
    <w:uiPriority w:val="99"/>
    <w:semiHidden/>
    <w:unhideWhenUsed/>
    <w:rsid w:val="007057D6"/>
    <w:rPr>
      <w:sz w:val="18"/>
      <w:szCs w:val="18"/>
    </w:rPr>
  </w:style>
  <w:style w:type="paragraph" w:styleId="af">
    <w:name w:val="annotation text"/>
    <w:basedOn w:val="a"/>
    <w:link w:val="af0"/>
    <w:uiPriority w:val="99"/>
    <w:semiHidden/>
    <w:unhideWhenUsed/>
    <w:rsid w:val="007057D6"/>
    <w:pPr>
      <w:jc w:val="left"/>
    </w:pPr>
  </w:style>
  <w:style w:type="character" w:customStyle="1" w:styleId="af0">
    <w:name w:val="コメント文字列 (文字)"/>
    <w:basedOn w:val="a0"/>
    <w:link w:val="af"/>
    <w:uiPriority w:val="99"/>
    <w:semiHidden/>
    <w:rsid w:val="007057D6"/>
  </w:style>
  <w:style w:type="paragraph" w:styleId="af1">
    <w:name w:val="annotation subject"/>
    <w:basedOn w:val="af"/>
    <w:next w:val="af"/>
    <w:link w:val="af2"/>
    <w:uiPriority w:val="99"/>
    <w:semiHidden/>
    <w:unhideWhenUsed/>
    <w:rsid w:val="007057D6"/>
    <w:rPr>
      <w:b/>
      <w:bCs/>
    </w:rPr>
  </w:style>
  <w:style w:type="character" w:customStyle="1" w:styleId="af2">
    <w:name w:val="コメント内容 (文字)"/>
    <w:basedOn w:val="af0"/>
    <w:link w:val="af1"/>
    <w:uiPriority w:val="99"/>
    <w:semiHidden/>
    <w:rsid w:val="007057D6"/>
    <w:rPr>
      <w:b/>
      <w:bCs/>
    </w:rPr>
  </w:style>
  <w:style w:type="paragraph" w:styleId="af3">
    <w:name w:val="caption"/>
    <w:basedOn w:val="a"/>
    <w:next w:val="a"/>
    <w:uiPriority w:val="35"/>
    <w:semiHidden/>
    <w:unhideWhenUsed/>
    <w:qFormat/>
    <w:rsid w:val="00225A38"/>
    <w:rPr>
      <w:b/>
      <w:bCs/>
      <w:szCs w:val="21"/>
    </w:rPr>
  </w:style>
  <w:style w:type="paragraph" w:styleId="af4">
    <w:name w:val="No Spacing"/>
    <w:uiPriority w:val="1"/>
    <w:qFormat/>
    <w:rsid w:val="00056B4D"/>
    <w:pPr>
      <w:widowControl w:val="0"/>
      <w:jc w:val="both"/>
    </w:pPr>
  </w:style>
  <w:style w:type="paragraph" w:styleId="Web">
    <w:name w:val="Normal (Web)"/>
    <w:basedOn w:val="a"/>
    <w:uiPriority w:val="99"/>
    <w:semiHidden/>
    <w:unhideWhenUsed/>
    <w:rsid w:val="00FC5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2791">
      <w:bodyDiv w:val="1"/>
      <w:marLeft w:val="0"/>
      <w:marRight w:val="0"/>
      <w:marTop w:val="0"/>
      <w:marBottom w:val="0"/>
      <w:divBdr>
        <w:top w:val="none" w:sz="0" w:space="0" w:color="auto"/>
        <w:left w:val="none" w:sz="0" w:space="0" w:color="auto"/>
        <w:bottom w:val="none" w:sz="0" w:space="0" w:color="auto"/>
        <w:right w:val="none" w:sz="0" w:space="0" w:color="auto"/>
      </w:divBdr>
    </w:div>
    <w:div w:id="16411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1B084AFDEEC448A45F16470B327F6B" ma:contentTypeVersion="0" ma:contentTypeDescription="新しいドキュメントを作成します。" ma:contentTypeScope="" ma:versionID="faab69de506eac5d7e9b4ac2834335c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1ED8-4EEB-452C-B3FE-E485B414355B}">
  <ds:schemaRefs>
    <ds:schemaRef ds:uri="http://schemas.microsoft.com/sharepoint/v3/contenttype/forms"/>
  </ds:schemaRefs>
</ds:datastoreItem>
</file>

<file path=customXml/itemProps2.xml><?xml version="1.0" encoding="utf-8"?>
<ds:datastoreItem xmlns:ds="http://schemas.openxmlformats.org/officeDocument/2006/customXml" ds:itemID="{368BB432-69C7-4988-9566-9A373C209BBD}">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A02F5A8-0467-432F-B10D-4AD211AD7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BAB326-F186-403B-97E7-9BB18C66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直山　葉子</dc:creator>
  <cp:lastModifiedBy>池之上　天哉</cp:lastModifiedBy>
  <cp:revision>2</cp:revision>
  <cp:lastPrinted>2023-01-17T10:07:00Z</cp:lastPrinted>
  <dcterms:created xsi:type="dcterms:W3CDTF">2023-01-25T03:59:00Z</dcterms:created>
  <dcterms:modified xsi:type="dcterms:W3CDTF">2023-01-25T03:59:00Z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0x010100BF1B084AFDEEC448A45F16470B327F6B</vt:lpwstr>
  </property>
</Properties>
</file>