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F274DE">
        <w:rPr>
          <w:rFonts w:ascii="ＭＳ ゴシック" w:eastAsia="ＭＳ ゴシック" w:hAnsi="ＭＳ ゴシック" w:hint="eastAsia"/>
          <w:spacing w:val="66"/>
          <w:kern w:val="0"/>
          <w:fitText w:val="2100" w:id="-1547989504"/>
        </w:rPr>
        <w:t>教私第</w:t>
      </w:r>
      <w:r w:rsidR="00F274DE" w:rsidRPr="00F274DE">
        <w:rPr>
          <w:rFonts w:ascii="ＭＳ ゴシック" w:eastAsia="ＭＳ ゴシック" w:hAnsi="ＭＳ ゴシック" w:hint="eastAsia"/>
          <w:spacing w:val="66"/>
          <w:kern w:val="0"/>
          <w:fitText w:val="2100" w:id="-1547989504"/>
        </w:rPr>
        <w:t>32</w:t>
      </w:r>
      <w:r w:rsidR="00F274DE" w:rsidRPr="00F274DE">
        <w:rPr>
          <w:rFonts w:ascii="ＭＳ ゴシック" w:eastAsia="ＭＳ ゴシック" w:hAnsi="ＭＳ ゴシック"/>
          <w:spacing w:val="66"/>
          <w:kern w:val="0"/>
          <w:fitText w:val="2100" w:id="-1547989504"/>
        </w:rPr>
        <w:t>04</w:t>
      </w:r>
      <w:r w:rsidRPr="00F274DE">
        <w:rPr>
          <w:rFonts w:ascii="ＭＳ ゴシック" w:eastAsia="ＭＳ ゴシック" w:hAnsi="ＭＳ ゴシック" w:hint="eastAsia"/>
          <w:spacing w:val="4"/>
          <w:kern w:val="0"/>
          <w:fitText w:val="2100" w:id="-1547989504"/>
        </w:rPr>
        <w:t>号</w:t>
      </w:r>
    </w:p>
    <w:p w:rsidR="007D2E5E" w:rsidRPr="009B59C2" w:rsidRDefault="00F274DE" w:rsidP="002C1EA1">
      <w:pPr>
        <w:jc w:val="right"/>
        <w:rPr>
          <w:rFonts w:ascii="ＭＳ ゴシック" w:eastAsia="ＭＳ ゴシック" w:hAnsi="ＭＳ ゴシック"/>
        </w:rPr>
      </w:pPr>
      <w:r w:rsidRPr="00F274DE">
        <w:rPr>
          <w:rFonts w:ascii="ＭＳ ゴシック" w:eastAsia="ＭＳ ゴシック" w:hAnsi="ＭＳ ゴシック" w:hint="eastAsia"/>
          <w:spacing w:val="21"/>
          <w:kern w:val="0"/>
          <w:fitText w:val="2100" w:id="1400086017"/>
        </w:rPr>
        <w:t>令和５</w:t>
      </w:r>
      <w:r w:rsidR="007D2E5E" w:rsidRPr="00F274DE">
        <w:rPr>
          <w:rFonts w:ascii="ＭＳ ゴシック" w:eastAsia="ＭＳ ゴシック" w:hAnsi="ＭＳ ゴシック" w:hint="eastAsia"/>
          <w:spacing w:val="21"/>
          <w:kern w:val="0"/>
          <w:fitText w:val="2100" w:id="1400086017"/>
        </w:rPr>
        <w:t>年３月</w:t>
      </w:r>
      <w:r w:rsidRPr="00F274DE">
        <w:rPr>
          <w:rFonts w:ascii="ＭＳ ゴシック" w:eastAsia="ＭＳ ゴシック" w:hAnsi="ＭＳ ゴシック"/>
          <w:spacing w:val="21"/>
          <w:kern w:val="0"/>
          <w:fitText w:val="2100" w:id="1400086017"/>
        </w:rPr>
        <w:t>17</w:t>
      </w:r>
      <w:r w:rsidR="007D2E5E" w:rsidRPr="00F274DE">
        <w:rPr>
          <w:rFonts w:ascii="ＭＳ ゴシック" w:eastAsia="ＭＳ ゴシック" w:hAnsi="ＭＳ ゴシック" w:hint="eastAsia"/>
          <w:kern w:val="0"/>
          <w:fitText w:val="2100" w:id="1400086017"/>
        </w:rPr>
        <w:t>日</w:t>
      </w:r>
    </w:p>
    <w:p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>○○</w:t>
      </w:r>
      <w:r w:rsidRPr="001504B5">
        <w:rPr>
          <w:rFonts w:ascii="ＭＳ ゴシック" w:eastAsia="ＭＳ ゴシック" w:hAnsi="ＭＳ ゴシック"/>
          <w:noProof/>
        </w:rPr>
        <w:t>学園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B59C2">
        <w:rPr>
          <w:rFonts w:ascii="ＭＳ ゴシック" w:eastAsia="ＭＳ ゴシック" w:hAnsi="ＭＳ ゴシック" w:hint="eastAsia"/>
        </w:rPr>
        <w:t>理事長　様</w:t>
      </w:r>
    </w:p>
    <w:p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:rsidR="007D2E5E" w:rsidRDefault="00F274DE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令和４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（広域通信制）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:rsidR="007D2E5E" w:rsidRPr="009B59C2" w:rsidRDefault="007D2E5E" w:rsidP="00CB7014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F274DE">
        <w:rPr>
          <w:rFonts w:ascii="ＭＳ ゴシック" w:eastAsia="ＭＳ ゴシック" w:hAnsi="ＭＳ ゴシック" w:hint="eastAsia"/>
        </w:rPr>
        <w:t>４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F274DE">
        <w:rPr>
          <w:rFonts w:ascii="ＭＳ ゴシック" w:eastAsia="ＭＳ ゴシック" w:hAnsi="ＭＳ ゴシック" w:hint="eastAsia"/>
          <w:b/>
          <w:u w:val="single"/>
        </w:rPr>
        <w:t>令和５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F274DE">
        <w:rPr>
          <w:rFonts w:ascii="ＭＳ ゴシック" w:eastAsia="ＭＳ ゴシック" w:hAnsi="ＭＳ ゴシック" w:hint="eastAsia"/>
          <w:b/>
          <w:u w:val="single"/>
        </w:rPr>
        <w:t>2</w:t>
      </w:r>
      <w:r w:rsidR="00F274DE">
        <w:rPr>
          <w:rFonts w:ascii="ＭＳ ゴシック" w:eastAsia="ＭＳ ゴシック" w:hAnsi="ＭＳ ゴシック"/>
          <w:b/>
          <w:u w:val="single"/>
        </w:rPr>
        <w:t>2</w:t>
      </w:r>
      <w:r w:rsidR="00F274DE">
        <w:rPr>
          <w:rFonts w:ascii="ＭＳ ゴシック" w:eastAsia="ＭＳ ゴシック" w:hAnsi="ＭＳ ゴシック" w:hint="eastAsia"/>
          <w:b/>
          <w:u w:val="single"/>
        </w:rPr>
        <w:t>日（水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:rsidTr="00594B26">
        <w:tc>
          <w:tcPr>
            <w:tcW w:w="1985" w:type="dxa"/>
            <w:shd w:val="clear" w:color="auto" w:fill="auto"/>
            <w:vAlign w:val="center"/>
          </w:tcPr>
          <w:p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:rsidTr="00594B26">
        <w:trPr>
          <w:trHeight w:val="2336"/>
        </w:trPr>
        <w:tc>
          <w:tcPr>
            <w:tcW w:w="1985" w:type="dxa"/>
            <w:shd w:val="clear" w:color="auto" w:fill="auto"/>
          </w:tcPr>
          <w:p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原本は、各学校のセキュアSAMBAにアップロードしております。</w:t>
                                  </w:r>
                                </w:p>
                                <w:p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広域通信制高等学校</w:t>
            </w:r>
          </w:p>
        </w:tc>
        <w:tc>
          <w:tcPr>
            <w:tcW w:w="2976" w:type="dxa"/>
            <w:shd w:val="clear" w:color="auto" w:fill="auto"/>
          </w:tcPr>
          <w:p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  <w:bookmarkStart w:id="0" w:name="_GoBack"/>
            <w:bookmarkEnd w:id="0"/>
          </w:p>
        </w:tc>
      </w:tr>
    </w:tbl>
    <w:p w:rsidR="007D2E5E" w:rsidRDefault="007D2E5E" w:rsidP="00F54098">
      <w:pPr>
        <w:rPr>
          <w:rFonts w:ascii="ＭＳ ゴシック" w:eastAsia="ＭＳ ゴシック" w:hAnsi="ＭＳ ゴシック"/>
        </w:rPr>
      </w:pPr>
    </w:p>
    <w:p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（２）「第２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:rsidR="007D2E5E" w:rsidRPr="002C1EA1" w:rsidRDefault="007D2E5E" w:rsidP="00015985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F274DE">
        <w:rPr>
          <w:rFonts w:ascii="ＭＳ ゴシック" w:eastAsia="ＭＳ ゴシック" w:hAnsi="ＭＳ ゴシック" w:hint="eastAsia"/>
        </w:rPr>
        <w:t>明瀨・宮川</w:t>
      </w:r>
    </w:p>
    <w:p w:rsidR="007D2E5E" w:rsidRDefault="007D2E5E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電</w:t>
      </w:r>
      <w:r w:rsidR="00015985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話　</w:t>
      </w:r>
      <w:r w:rsidR="0001598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０６（６２１０）９２７４</w:t>
      </w:r>
    </w:p>
    <w:p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9E" w:rsidRDefault="001E1B9E" w:rsidP="003140A2">
      <w:r>
        <w:separator/>
      </w:r>
    </w:p>
  </w:endnote>
  <w:endnote w:type="continuationSeparator" w:id="0">
    <w:p w:rsidR="001E1B9E" w:rsidRDefault="001E1B9E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9E" w:rsidRDefault="001E1B9E" w:rsidP="003140A2">
      <w:r>
        <w:separator/>
      </w:r>
    </w:p>
  </w:footnote>
  <w:footnote w:type="continuationSeparator" w:id="0">
    <w:p w:rsidR="001E1B9E" w:rsidRDefault="001E1B9E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78"/>
    <w:rsid w:val="00003940"/>
    <w:rsid w:val="00006181"/>
    <w:rsid w:val="00015985"/>
    <w:rsid w:val="0003585E"/>
    <w:rsid w:val="0004175D"/>
    <w:rsid w:val="00041876"/>
    <w:rsid w:val="0005474C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1B9E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C363A"/>
    <w:rsid w:val="004D4F8A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423E"/>
    <w:rsid w:val="00657A28"/>
    <w:rsid w:val="006A0B66"/>
    <w:rsid w:val="00715581"/>
    <w:rsid w:val="007209E3"/>
    <w:rsid w:val="00745D29"/>
    <w:rsid w:val="00747CEF"/>
    <w:rsid w:val="00762250"/>
    <w:rsid w:val="007747FF"/>
    <w:rsid w:val="007A2499"/>
    <w:rsid w:val="007A3CD8"/>
    <w:rsid w:val="007B10CF"/>
    <w:rsid w:val="007C5DAE"/>
    <w:rsid w:val="007D2E5E"/>
    <w:rsid w:val="007E0BA5"/>
    <w:rsid w:val="0080791F"/>
    <w:rsid w:val="00830FF9"/>
    <w:rsid w:val="00831E2F"/>
    <w:rsid w:val="008344F8"/>
    <w:rsid w:val="00840B1A"/>
    <w:rsid w:val="008600A4"/>
    <w:rsid w:val="00866D73"/>
    <w:rsid w:val="00873965"/>
    <w:rsid w:val="008906AE"/>
    <w:rsid w:val="008A0394"/>
    <w:rsid w:val="008B30C9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A0DE3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274DE"/>
    <w:rsid w:val="00F32E1F"/>
    <w:rsid w:val="00F53773"/>
    <w:rsid w:val="00F54098"/>
    <w:rsid w:val="00F73880"/>
    <w:rsid w:val="00F75FB2"/>
    <w:rsid w:val="00F815A1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ED3950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C305-88CA-4EBC-87AB-177AA37B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宮川　範子</cp:lastModifiedBy>
  <cp:revision>3</cp:revision>
  <cp:lastPrinted>2023-03-15T12:30:00Z</cp:lastPrinted>
  <dcterms:created xsi:type="dcterms:W3CDTF">2022-03-23T09:46:00Z</dcterms:created>
  <dcterms:modified xsi:type="dcterms:W3CDTF">2023-03-16T01:05:00Z</dcterms:modified>
</cp:coreProperties>
</file>