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850E" w14:textId="77777777" w:rsidR="00414B6A" w:rsidRDefault="00414B6A"/>
    <w:p w14:paraId="47A9B91E" w14:textId="77777777" w:rsidR="0028398D" w:rsidRDefault="00DD30C9" w:rsidP="0021289C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160456807"/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1293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812383" w:rsidRPr="00582D78">
        <w:rPr>
          <w:rFonts w:ascii="ＭＳ Ｐゴシック" w:eastAsia="ＭＳ Ｐゴシック" w:hAnsi="ＭＳ Ｐゴシック" w:hint="eastAsia"/>
          <w:sz w:val="28"/>
          <w:szCs w:val="28"/>
        </w:rPr>
        <w:t>介護報酬</w:t>
      </w:r>
      <w:r w:rsidR="0028398D">
        <w:rPr>
          <w:rFonts w:ascii="ＭＳ Ｐゴシック" w:eastAsia="ＭＳ Ｐゴシック" w:hAnsi="ＭＳ Ｐゴシック" w:hint="eastAsia"/>
          <w:sz w:val="28"/>
          <w:szCs w:val="28"/>
        </w:rPr>
        <w:t>改定</w:t>
      </w:r>
      <w:r w:rsidR="005053C0">
        <w:rPr>
          <w:rFonts w:ascii="ＭＳ Ｐゴシック" w:eastAsia="ＭＳ Ｐゴシック" w:hAnsi="ＭＳ Ｐゴシック" w:hint="eastAsia"/>
          <w:sz w:val="28"/>
          <w:szCs w:val="28"/>
        </w:rPr>
        <w:t>にお</w:t>
      </w:r>
      <w:r w:rsidR="0028398D">
        <w:rPr>
          <w:rFonts w:ascii="ＭＳ Ｐゴシック" w:eastAsia="ＭＳ Ｐゴシック" w:hAnsi="ＭＳ Ｐゴシック" w:hint="eastAsia"/>
          <w:sz w:val="28"/>
          <w:szCs w:val="28"/>
        </w:rPr>
        <w:t>ける加算等の新設・変更について</w:t>
      </w:r>
      <w:r w:rsidR="009475CB" w:rsidRPr="00582D78">
        <w:rPr>
          <w:rFonts w:ascii="ＭＳ Ｐゴシック" w:eastAsia="ＭＳ Ｐゴシック" w:hAnsi="ＭＳ Ｐゴシック" w:hint="eastAsia"/>
          <w:sz w:val="28"/>
          <w:szCs w:val="28"/>
        </w:rPr>
        <w:t>一覧</w:t>
      </w:r>
      <w:bookmarkEnd w:id="0"/>
      <w:r w:rsidR="009475CB" w:rsidRPr="00582D78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14:paraId="3655324B" w14:textId="65B1E693" w:rsidR="00A276A6" w:rsidRDefault="00812383" w:rsidP="0021289C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82D78"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 w:rsidR="00DD30C9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12931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582D78">
        <w:rPr>
          <w:rFonts w:ascii="ＭＳ Ｐゴシック" w:eastAsia="ＭＳ Ｐゴシック" w:hAnsi="ＭＳ Ｐゴシック" w:hint="eastAsia"/>
          <w:sz w:val="28"/>
          <w:szCs w:val="28"/>
        </w:rPr>
        <w:t>年４月施行分</w:t>
      </w:r>
      <w:r w:rsidR="00306612" w:rsidRPr="00582D78">
        <w:rPr>
          <w:rFonts w:ascii="ＭＳ Ｐゴシック" w:eastAsia="ＭＳ Ｐゴシック" w:hAnsi="ＭＳ Ｐゴシック" w:hint="eastAsia"/>
          <w:sz w:val="28"/>
          <w:szCs w:val="28"/>
        </w:rPr>
        <w:t>)</w:t>
      </w:r>
      <w:r w:rsidR="0028398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4CB789C2" w14:textId="55014594" w:rsidR="0021289C" w:rsidRDefault="0021289C" w:rsidP="0021289C">
      <w:pPr>
        <w:spacing w:line="380" w:lineRule="exact"/>
        <w:jc w:val="left"/>
      </w:pPr>
      <w:r>
        <w:rPr>
          <w:rFonts w:hint="eastAsia"/>
        </w:rPr>
        <w:t>※</w:t>
      </w:r>
      <w:r w:rsidRPr="0021289C">
        <w:rPr>
          <w:rFonts w:hint="eastAsia"/>
        </w:rPr>
        <w:t>全国介護保険・高齢者保健福祉担当課長会議</w:t>
      </w:r>
      <w:r>
        <w:rPr>
          <w:rFonts w:hint="eastAsia"/>
        </w:rPr>
        <w:t>（</w:t>
      </w:r>
      <w:r w:rsidRPr="0021289C">
        <w:rPr>
          <w:rFonts w:hint="eastAsia"/>
        </w:rPr>
        <w:t>令和</w:t>
      </w:r>
      <w:r w:rsidRPr="0021289C">
        <w:rPr>
          <w:rFonts w:hint="eastAsia"/>
        </w:rPr>
        <w:t>6</w:t>
      </w:r>
      <w:r w:rsidRPr="0021289C">
        <w:rPr>
          <w:rFonts w:hint="eastAsia"/>
        </w:rPr>
        <w:t>年</w:t>
      </w:r>
      <w:r w:rsidRPr="0021289C">
        <w:rPr>
          <w:rFonts w:hint="eastAsia"/>
        </w:rPr>
        <w:t>3</w:t>
      </w:r>
      <w:r w:rsidRPr="0021289C">
        <w:rPr>
          <w:rFonts w:hint="eastAsia"/>
        </w:rPr>
        <w:t>月</w:t>
      </w:r>
      <w:r w:rsidRPr="0021289C">
        <w:rPr>
          <w:rFonts w:hint="eastAsia"/>
        </w:rPr>
        <w:t>8</w:t>
      </w:r>
      <w:r w:rsidRPr="0021289C">
        <w:rPr>
          <w:rFonts w:hint="eastAsia"/>
        </w:rPr>
        <w:t>日</w:t>
      </w:r>
      <w:r>
        <w:rPr>
          <w:rFonts w:hint="eastAsia"/>
        </w:rPr>
        <w:t>）時点の資料を活用し作成しています。</w:t>
      </w:r>
    </w:p>
    <w:p w14:paraId="2CD70EDE" w14:textId="6AB7371D" w:rsidR="0021289C" w:rsidRDefault="006976E6" w:rsidP="0021289C">
      <w:pPr>
        <w:spacing w:line="380" w:lineRule="exact"/>
        <w:ind w:firstLineChars="200" w:firstLine="420"/>
        <w:jc w:val="left"/>
      </w:pPr>
      <w:hyperlink r:id="rId7" w:history="1">
        <w:r w:rsidR="0021289C">
          <w:rPr>
            <w:rStyle w:val="a4"/>
          </w:rPr>
          <w:t>全国介護保険・高齢者保健福祉担当課長会議｜厚生労働省</w:t>
        </w:r>
        <w:r w:rsidR="0021289C">
          <w:rPr>
            <w:rStyle w:val="a4"/>
          </w:rPr>
          <w:t xml:space="preserve"> (mhlw.go.jp)</w:t>
        </w:r>
      </w:hyperlink>
    </w:p>
    <w:p w14:paraId="729E0E11" w14:textId="4E03F2F6" w:rsidR="0021289C" w:rsidRDefault="0021289C" w:rsidP="0021289C">
      <w:pPr>
        <w:spacing w:line="380" w:lineRule="exact"/>
        <w:jc w:val="left"/>
      </w:pPr>
      <w:r>
        <w:rPr>
          <w:rFonts w:hint="eastAsia"/>
        </w:rPr>
        <w:t>※</w:t>
      </w:r>
      <w:r w:rsidR="007C4FD6">
        <w:rPr>
          <w:rFonts w:hint="eastAsia"/>
        </w:rPr>
        <w:t>令和６年６月施行分及び</w:t>
      </w:r>
      <w:r>
        <w:rPr>
          <w:rFonts w:hint="eastAsia"/>
        </w:rPr>
        <w:t>処遇改善加算は、加算提出期限が異なるため、本資料から除いています。</w:t>
      </w:r>
    </w:p>
    <w:p w14:paraId="44E68D9E" w14:textId="77777777" w:rsidR="0021289C" w:rsidRPr="0021289C" w:rsidRDefault="0021289C" w:rsidP="0021289C">
      <w:pPr>
        <w:spacing w:line="380" w:lineRule="exact"/>
        <w:jc w:val="left"/>
      </w:pPr>
    </w:p>
    <w:p w14:paraId="7D773DC9" w14:textId="77777777" w:rsidR="00812383" w:rsidRPr="005053C0" w:rsidRDefault="00414B6A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5053C0">
        <w:rPr>
          <w:rFonts w:ascii="ＭＳ Ｐゴシック" w:eastAsia="ＭＳ Ｐゴシック" w:hAnsi="ＭＳ Ｐゴシック" w:hint="eastAsia"/>
          <w:b/>
          <w:color w:val="000000" w:themeColor="text1"/>
        </w:rPr>
        <w:t>１：</w:t>
      </w:r>
      <w:r w:rsidR="00812383" w:rsidRPr="005053C0">
        <w:rPr>
          <w:rFonts w:ascii="ＭＳ Ｐゴシック" w:eastAsia="ＭＳ Ｐゴシック" w:hAnsi="ＭＳ Ｐゴシック" w:hint="eastAsia"/>
          <w:b/>
          <w:color w:val="000000" w:themeColor="text1"/>
        </w:rPr>
        <w:t>指定居宅サービスに要する費用の額の算定に関する基準</w:t>
      </w:r>
    </w:p>
    <w:p w14:paraId="628A405A" w14:textId="6D04F163" w:rsidR="00CF1AF0" w:rsidRDefault="00DD30C9" w:rsidP="007C16E6">
      <w:pPr>
        <w:ind w:left="283" w:hangingChars="135" w:hanging="283"/>
      </w:pPr>
      <w:r>
        <w:rPr>
          <w:rFonts w:hint="eastAsia"/>
        </w:rPr>
        <w:t>※下表のページ数は、令和</w:t>
      </w:r>
      <w:r w:rsidR="005053C0">
        <w:rPr>
          <w:rFonts w:hint="eastAsia"/>
        </w:rPr>
        <w:t>６</w:t>
      </w:r>
      <w:r w:rsidR="00E35F16">
        <w:rPr>
          <w:rFonts w:hint="eastAsia"/>
        </w:rPr>
        <w:t>年度介護報酬改定</w:t>
      </w:r>
      <w:r w:rsidR="005053C0">
        <w:rPr>
          <w:rFonts w:hint="eastAsia"/>
        </w:rPr>
        <w:t>における、</w:t>
      </w:r>
      <w:r w:rsidR="00E35F16">
        <w:rPr>
          <w:rFonts w:hint="eastAsia"/>
        </w:rPr>
        <w:t>(</w:t>
      </w:r>
      <w:hyperlink r:id="rId8" w:history="1">
        <w:r w:rsidR="005053C0">
          <w:rPr>
            <w:rStyle w:val="a4"/>
          </w:rPr>
          <w:t>001221662.pdf (mhlw.go.jp)</w:t>
        </w:r>
      </w:hyperlink>
      <w:r w:rsidR="00E35F16">
        <w:rPr>
          <w:rFonts w:hint="eastAsia"/>
        </w:rPr>
        <w:t>)</w:t>
      </w:r>
      <w:r w:rsidR="007C16E6">
        <w:rPr>
          <w:rFonts w:hint="eastAsia"/>
        </w:rPr>
        <w:t>中</w:t>
      </w:r>
      <w:r w:rsidR="00CF1AF0">
        <w:rPr>
          <w:rFonts w:hint="eastAsia"/>
        </w:rPr>
        <w:t>のページ数です。</w:t>
      </w:r>
    </w:p>
    <w:p w14:paraId="461FBEC4" w14:textId="14D3718C" w:rsidR="0021289C" w:rsidRPr="00E15C5F" w:rsidRDefault="0021289C" w:rsidP="00CF1AF0">
      <w:pPr>
        <w:ind w:leftChars="100" w:left="283" w:hangingChars="35" w:hanging="73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〇</w:t>
      </w:r>
      <w:r w:rsidR="005053C0" w:rsidRPr="00E15C5F">
        <w:rPr>
          <w:rFonts w:asciiTheme="minorEastAsia" w:hAnsiTheme="minorEastAsia" w:hint="eastAsia"/>
        </w:rPr>
        <w:t>報酬告示</w:t>
      </w:r>
      <w:r w:rsidR="00CF1AF0" w:rsidRPr="00E15C5F">
        <w:rPr>
          <w:rFonts w:asciiTheme="minorEastAsia" w:hAnsiTheme="minorEastAsia" w:hint="eastAsia"/>
        </w:rPr>
        <w:t>該当ページ：</w:t>
      </w:r>
    </w:p>
    <w:p w14:paraId="6CD3B21B" w14:textId="7940CDB0" w:rsidR="007C16E6" w:rsidRPr="00E15C5F" w:rsidRDefault="00E35F16" w:rsidP="0021289C">
      <w:pPr>
        <w:ind w:leftChars="100" w:left="210" w:firstLineChars="100" w:firstLine="210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1ページから始まる第1条「</w:t>
      </w:r>
      <w:r w:rsidR="007C16E6" w:rsidRPr="00E15C5F">
        <w:rPr>
          <w:rFonts w:asciiTheme="minorEastAsia" w:hAnsiTheme="minorEastAsia" w:hint="eastAsia"/>
        </w:rPr>
        <w:t>指定居宅サービスに要する費用の額の算定に関する基準」</w:t>
      </w:r>
      <w:r w:rsidR="00CF1AF0" w:rsidRPr="00E15C5F">
        <w:rPr>
          <w:rFonts w:asciiTheme="minorEastAsia" w:hAnsiTheme="minorEastAsia" w:hint="eastAsia"/>
        </w:rPr>
        <w:t>におけるページ</w:t>
      </w:r>
    </w:p>
    <w:p w14:paraId="69990EA0" w14:textId="1EC7AE9C" w:rsidR="0021289C" w:rsidRPr="00E15C5F" w:rsidRDefault="0021289C" w:rsidP="00CF1AF0">
      <w:pPr>
        <w:ind w:leftChars="100" w:left="283" w:hangingChars="35" w:hanging="73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〇</w:t>
      </w:r>
      <w:r w:rsidR="00E35F16" w:rsidRPr="00E15C5F">
        <w:rPr>
          <w:rFonts w:asciiTheme="minorEastAsia" w:hAnsiTheme="minorEastAsia" w:hint="eastAsia"/>
        </w:rPr>
        <w:t>厚生労働大臣が定める基準該当ページ：</w:t>
      </w:r>
    </w:p>
    <w:p w14:paraId="1064A7DA" w14:textId="43A7476A" w:rsidR="00CF1AF0" w:rsidRPr="00E15C5F" w:rsidRDefault="005053C0" w:rsidP="0021289C">
      <w:pPr>
        <w:ind w:leftChars="100" w:left="210" w:firstLineChars="100" w:firstLine="210"/>
        <w:rPr>
          <w:rFonts w:asciiTheme="minorEastAsia" w:hAnsiTheme="minorEastAsia"/>
        </w:rPr>
      </w:pPr>
      <w:r w:rsidRPr="00E15C5F">
        <w:rPr>
          <w:rFonts w:asciiTheme="minorEastAsia" w:hAnsiTheme="minorEastAsia"/>
        </w:rPr>
        <w:t>630</w:t>
      </w:r>
      <w:r w:rsidR="00E35F16" w:rsidRPr="00E15C5F">
        <w:rPr>
          <w:rFonts w:asciiTheme="minorEastAsia" w:hAnsiTheme="minorEastAsia" w:hint="eastAsia"/>
        </w:rPr>
        <w:t>ページから始まる</w:t>
      </w:r>
      <w:r w:rsidR="00547D12" w:rsidRPr="00E15C5F">
        <w:rPr>
          <w:rFonts w:asciiTheme="minorEastAsia" w:hAnsiTheme="minorEastAsia" w:hint="eastAsia"/>
        </w:rPr>
        <w:t>第</w:t>
      </w:r>
      <w:r w:rsidR="002915B1" w:rsidRPr="00E15C5F">
        <w:rPr>
          <w:rFonts w:asciiTheme="minorEastAsia" w:hAnsiTheme="minorEastAsia" w:hint="eastAsia"/>
        </w:rPr>
        <w:t>53</w:t>
      </w:r>
      <w:r w:rsidR="00547D12" w:rsidRPr="00E15C5F">
        <w:rPr>
          <w:rFonts w:asciiTheme="minorEastAsia" w:hAnsiTheme="minorEastAsia" w:hint="eastAsia"/>
        </w:rPr>
        <w:t>条</w:t>
      </w:r>
      <w:r w:rsidR="00E35F16" w:rsidRPr="00E15C5F">
        <w:rPr>
          <w:rFonts w:asciiTheme="minorEastAsia" w:hAnsiTheme="minorEastAsia" w:hint="eastAsia"/>
        </w:rPr>
        <w:t>「</w:t>
      </w:r>
      <w:r w:rsidR="00CF1AF0" w:rsidRPr="00E15C5F">
        <w:rPr>
          <w:rFonts w:asciiTheme="minorEastAsia" w:hAnsiTheme="minorEastAsia" w:hint="eastAsia"/>
        </w:rPr>
        <w:t>厚生労働大臣が定める基準」におけるページ</w:t>
      </w:r>
    </w:p>
    <w:p w14:paraId="00881B5C" w14:textId="530FF489" w:rsidR="007C16E6" w:rsidRDefault="0028398D" w:rsidP="007C16E6">
      <w:pPr>
        <w:ind w:left="283" w:hangingChars="135" w:hanging="283"/>
        <w:rPr>
          <w:rFonts w:asciiTheme="majorEastAsia" w:eastAsiaTheme="majorEastAsia" w:hAnsiTheme="majorEastAsia"/>
          <w:bCs/>
        </w:rPr>
      </w:pPr>
      <w:r w:rsidRPr="00E15C5F">
        <w:rPr>
          <w:rFonts w:asciiTheme="majorEastAsia" w:eastAsiaTheme="majorEastAsia" w:hAnsiTheme="majorEastAsia" w:hint="eastAsia"/>
          <w:bCs/>
        </w:rPr>
        <w:t>※表中、黄</w:t>
      </w:r>
      <w:r w:rsidRPr="0028398D">
        <w:rPr>
          <w:rFonts w:asciiTheme="majorEastAsia" w:eastAsiaTheme="majorEastAsia" w:hAnsiTheme="majorEastAsia" w:hint="eastAsia"/>
          <w:bCs/>
        </w:rPr>
        <w:t>色の網掛けがあるものは、要件の変更等により</w:t>
      </w:r>
      <w:r>
        <w:rPr>
          <w:rFonts w:asciiTheme="majorEastAsia" w:eastAsiaTheme="majorEastAsia" w:hAnsiTheme="majorEastAsia" w:hint="eastAsia"/>
          <w:bCs/>
        </w:rPr>
        <w:t>、これまでの加算</w:t>
      </w:r>
      <w:r w:rsidR="006C1065">
        <w:rPr>
          <w:rFonts w:asciiTheme="majorEastAsia" w:eastAsiaTheme="majorEastAsia" w:hAnsiTheme="majorEastAsia" w:hint="eastAsia"/>
          <w:bCs/>
        </w:rPr>
        <w:t>等</w:t>
      </w:r>
      <w:r>
        <w:rPr>
          <w:rFonts w:asciiTheme="majorEastAsia" w:eastAsiaTheme="majorEastAsia" w:hAnsiTheme="majorEastAsia" w:hint="eastAsia"/>
          <w:bCs/>
        </w:rPr>
        <w:t>内容に</w:t>
      </w:r>
      <w:r w:rsidRPr="0028398D">
        <w:rPr>
          <w:rFonts w:asciiTheme="majorEastAsia" w:eastAsiaTheme="majorEastAsia" w:hAnsiTheme="majorEastAsia" w:hint="eastAsia"/>
          <w:bCs/>
        </w:rPr>
        <w:t>変更があったもの</w:t>
      </w:r>
    </w:p>
    <w:p w14:paraId="405032DF" w14:textId="77777777" w:rsidR="0028398D" w:rsidRPr="0028398D" w:rsidRDefault="0028398D" w:rsidP="007C16E6">
      <w:pPr>
        <w:ind w:left="283" w:hangingChars="135" w:hanging="283"/>
        <w:rPr>
          <w:rFonts w:asciiTheme="majorEastAsia" w:eastAsiaTheme="majorEastAsia" w:hAnsiTheme="majorEastAsia"/>
          <w:bCs/>
        </w:rPr>
      </w:pPr>
    </w:p>
    <w:tbl>
      <w:tblPr>
        <w:tblW w:w="1062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106"/>
        <w:gridCol w:w="1134"/>
        <w:gridCol w:w="1418"/>
        <w:gridCol w:w="1559"/>
      </w:tblGrid>
      <w:tr w:rsidR="003D66DC" w:rsidRPr="001D064C" w14:paraId="135F2E61" w14:textId="77777777" w:rsidTr="00C965C7">
        <w:trPr>
          <w:trHeight w:val="285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2170EAA" w14:textId="08C2944A" w:rsidR="003D66DC" w:rsidRPr="00582D78" w:rsidRDefault="003D66DC" w:rsidP="003D66D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82D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サービス</w:t>
            </w:r>
          </w:p>
        </w:tc>
        <w:tc>
          <w:tcPr>
            <w:tcW w:w="4106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99A3D2A" w14:textId="64E7CEF0" w:rsidR="003D66DC" w:rsidRDefault="003D66DC" w:rsidP="003D66D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新設・区分の変更のある加算等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noWrap/>
            <w:vAlign w:val="center"/>
          </w:tcPr>
          <w:p w14:paraId="751338D7" w14:textId="3FDEA196" w:rsidR="003D66DC" w:rsidRPr="001D064C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報酬告示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D7883A4" w14:textId="5122C9A6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厚生労働大臣が定める基準ページ</w:t>
            </w:r>
          </w:p>
        </w:tc>
      </w:tr>
      <w:tr w:rsidR="003D66DC" w:rsidRPr="001D064C" w14:paraId="6FAF9805" w14:textId="77777777" w:rsidTr="003D66DC">
        <w:trPr>
          <w:trHeight w:val="285"/>
        </w:trPr>
        <w:tc>
          <w:tcPr>
            <w:tcW w:w="241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008E3EA4" w14:textId="3922D7EE" w:rsidR="003D66DC" w:rsidRPr="00582D78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06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6C05BF1E" w14:textId="05DC063C" w:rsidR="003D66DC" w:rsidRPr="00582D78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4C81877" w14:textId="37AD3152" w:rsidR="003D66DC" w:rsidRPr="00582D78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582D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ページ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8D720A" w14:textId="45895B6D" w:rsidR="003D66DC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項番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B5F3CE2" w14:textId="323C5F5A" w:rsidR="003D66DC" w:rsidRPr="00582D78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D66DC" w:rsidRPr="00547D12" w14:paraId="2E5A92EA" w14:textId="77777777" w:rsidTr="003D66DC">
        <w:trPr>
          <w:trHeight w:val="390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E67E390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訪問介護</w:t>
            </w:r>
          </w:p>
        </w:tc>
        <w:tc>
          <w:tcPr>
            <w:tcW w:w="4106" w:type="dxa"/>
            <w:shd w:val="clear" w:color="auto" w:fill="FFFFFF" w:themeFill="background1"/>
            <w:noWrap/>
            <w:hideMark/>
          </w:tcPr>
          <w:p w14:paraId="3291ECF2" w14:textId="3BA93BA1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434820" w14:textId="5F80E24E" w:rsidR="003D66DC" w:rsidRPr="0028398D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39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70CFA121" w14:textId="337A940F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32C273" w14:textId="42159E1D" w:rsidR="003D66DC" w:rsidRPr="0028398D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631</w:t>
            </w:r>
          </w:p>
        </w:tc>
      </w:tr>
      <w:tr w:rsidR="003D66DC" w:rsidRPr="00547D12" w14:paraId="74027578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3C2EC61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</w:tcPr>
          <w:p w14:paraId="47F3291E" w14:textId="45F61DF9" w:rsidR="003D66DC" w:rsidRPr="00547D12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4C97">
              <w:rPr>
                <w:rFonts w:hint="eastAsia"/>
              </w:rPr>
              <w:t>特定事業所加算</w:t>
            </w:r>
            <w:r w:rsidRPr="004C4C97">
              <w:rPr>
                <w:rFonts w:hint="eastAsia"/>
              </w:rPr>
              <w:t>(</w:t>
            </w:r>
            <w:r w:rsidRPr="004C4C97">
              <w:rPr>
                <w:rFonts w:hint="eastAsia"/>
              </w:rPr>
              <w:t>加算Ⅰ・加算Ⅱ・加算Ⅲ・加算Ⅳ・加算Ⅴ</w:t>
            </w:r>
            <w:r w:rsidRPr="004C4C97"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FFFF00"/>
            <w:noWrap/>
          </w:tcPr>
          <w:p w14:paraId="1E7124EE" w14:textId="4469AAA9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1418" w:type="dxa"/>
            <w:shd w:val="clear" w:color="auto" w:fill="FFFF00"/>
          </w:tcPr>
          <w:p w14:paraId="61CCB831" w14:textId="03679616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注10</w:t>
            </w:r>
          </w:p>
        </w:tc>
        <w:tc>
          <w:tcPr>
            <w:tcW w:w="1559" w:type="dxa"/>
            <w:shd w:val="clear" w:color="auto" w:fill="FFFF00"/>
          </w:tcPr>
          <w:p w14:paraId="75A27229" w14:textId="2C45647B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631</w:t>
            </w:r>
          </w:p>
        </w:tc>
      </w:tr>
      <w:tr w:rsidR="003D66DC" w:rsidRPr="00547D12" w14:paraId="5185B74D" w14:textId="77777777" w:rsidTr="00D74011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F5CFD37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6C1E3210" w14:textId="77777777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758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同一建物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67582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減算</w:t>
            </w:r>
          </w:p>
          <w:p w14:paraId="180677F2" w14:textId="77777777" w:rsidR="00D74011" w:rsidRPr="004E2495" w:rsidRDefault="00D74011" w:rsidP="004E2495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4E24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※「同一敷地内建物等に居住する者への提供割合90％以上」の減算については、適用が令和６年11月１日からとなります。</w:t>
            </w:r>
          </w:p>
          <w:p w14:paraId="4D6ADBE1" w14:textId="23D237D7" w:rsidR="00D74011" w:rsidRPr="00547D12" w:rsidRDefault="00D74011" w:rsidP="004E2495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E24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4</w:t>
            </w:r>
            <w:r w:rsidRPr="004E2495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  <w:t>/1</w:t>
            </w:r>
            <w:r w:rsidRPr="004E24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時点は空白</w:t>
            </w:r>
            <w:r w:rsidR="004E249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でご提出ください。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874FA8" w14:textId="4D2FAE8D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ABBF4" w14:textId="37F573CE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7DBBE" w14:textId="3291DCF5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635</w:t>
            </w:r>
          </w:p>
        </w:tc>
      </w:tr>
      <w:tr w:rsidR="003D66DC" w:rsidRPr="00547D12" w14:paraId="0F96B499" w14:textId="77777777" w:rsidTr="003D66DC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06B87A0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483EF7FD" w14:textId="065A3088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E3B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51F4B" w14:textId="047A331F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1168B466" w14:textId="5E687272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E3227" w14:textId="5E55499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635</w:t>
            </w:r>
          </w:p>
        </w:tc>
      </w:tr>
      <w:tr w:rsidR="003D66DC" w:rsidRPr="00547D12" w14:paraId="74D83EB7" w14:textId="77777777" w:rsidTr="003D66DC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FDD8CF3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41750B83" w14:textId="3AA2205D" w:rsidR="003D66DC" w:rsidRPr="00CE3B25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E3B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認知症専門ケア加算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4C4C97">
              <w:rPr>
                <w:rFonts w:hint="eastAsia"/>
              </w:rPr>
              <w:t>加算Ⅰ・加算Ⅱ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4A3F2A7F" w14:textId="6D6AFEB8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E7FA214" w14:textId="67FB5A60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44E246C" w14:textId="3AEDD6BB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636</w:t>
            </w:r>
          </w:p>
        </w:tc>
      </w:tr>
      <w:tr w:rsidR="003D66DC" w:rsidRPr="00547D12" w14:paraId="2981C470" w14:textId="77777777" w:rsidTr="003D66DC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2046FA0F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5DF3C35A" w14:textId="6A104B76" w:rsidR="003D66DC" w:rsidRPr="00675826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特別地域訪問介護加算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14A97441" w14:textId="4E580788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773C67B" w14:textId="30C7025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3DDA7F9" w14:textId="10E0FAB5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3D66DC" w:rsidRPr="00547D12" w14:paraId="143C5354" w14:textId="77777777" w:rsidTr="003D66DC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076EE35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6D9D29B6" w14:textId="079D6434" w:rsidR="003D66DC" w:rsidRPr="00675826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1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中山間地域等における小規模事業所加算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22725E5F" w14:textId="067FBCD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1E4822C" w14:textId="5DB1D244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89B2DE4" w14:textId="41B0D31F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3D66DC" w:rsidRPr="00547D12" w14:paraId="236978AC" w14:textId="77777777" w:rsidTr="003D66DC">
        <w:trPr>
          <w:trHeight w:val="18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675D2E6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4128855D" w14:textId="0BDEE347" w:rsidR="003D66DC" w:rsidRPr="006C1065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1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中山間地域等に居住する者へのサービス提供加算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3DED8452" w14:textId="3B23529E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E953B4C" w14:textId="09DC74EA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FA10F5" w14:textId="16F678B4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0E4E38" w:rsidRPr="00547D12" w14:paraId="3CC18E7D" w14:textId="77777777" w:rsidTr="003D66DC">
        <w:trPr>
          <w:trHeight w:val="240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4C57C480" w14:textId="7544A8C9" w:rsidR="000E4E38" w:rsidRPr="00547D12" w:rsidRDefault="000E4E38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訪問入浴介護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5E1A390A" w14:textId="46AC7F54" w:rsidR="000E4E38" w:rsidRPr="00547D12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AC8F4FE" w14:textId="47A41DBF" w:rsidR="000E4E38" w:rsidRPr="00547D12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5E9C8" w14:textId="697DF24C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6B9860" w14:textId="661E5D92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640</w:t>
            </w:r>
          </w:p>
        </w:tc>
      </w:tr>
      <w:tr w:rsidR="000E4E38" w:rsidRPr="00547D12" w14:paraId="0066DDF8" w14:textId="77777777" w:rsidTr="003D66DC">
        <w:trPr>
          <w:trHeight w:val="24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C4A2608" w14:textId="77777777" w:rsidR="000E4E38" w:rsidRPr="00547D12" w:rsidRDefault="000E4E38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43A1EBD4" w14:textId="48CDFD9F" w:rsidR="000E4E38" w:rsidRPr="00E34D0A" w:rsidRDefault="000E4E38" w:rsidP="003D66DC">
            <w:pPr>
              <w:widowControl/>
            </w:pPr>
            <w:r w:rsidRPr="00E34D0A">
              <w:rPr>
                <w:rFonts w:hint="eastAsia"/>
              </w:rPr>
              <w:t>看取り連携体制加算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4A27EC9" w14:textId="6CC2BFEC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BCB8DB" w14:textId="6CDFD1E8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E69174" w14:textId="32B62C28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0E4E38" w:rsidRPr="00547D12" w14:paraId="7C1025FC" w14:textId="77777777" w:rsidTr="003D66DC">
        <w:trPr>
          <w:trHeight w:val="24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F814FBC" w14:textId="77777777" w:rsidR="000E4E38" w:rsidRPr="00547D12" w:rsidRDefault="000E4E38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6EDC8E46" w14:textId="1065D253" w:rsidR="000E4E38" w:rsidRPr="004429C8" w:rsidRDefault="000E4E38" w:rsidP="003D66DC">
            <w:pPr>
              <w:widowControl/>
            </w:pPr>
            <w:r w:rsidRPr="00CE3B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認知症専門ケア加算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4C4C97">
              <w:rPr>
                <w:rFonts w:hint="eastAsia"/>
              </w:rPr>
              <w:t>加算Ⅰ・加算Ⅱ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4099270C" w14:textId="66F91C3B" w:rsidR="000E4E38" w:rsidRPr="00547D12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DB6F124" w14:textId="6184B095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E7BBD0B" w14:textId="60FB0D02" w:rsidR="000E4E38" w:rsidRDefault="000E4E38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636</w:t>
            </w:r>
          </w:p>
        </w:tc>
      </w:tr>
      <w:tr w:rsidR="003D66DC" w:rsidRPr="00547D12" w14:paraId="7ADC79E3" w14:textId="77777777" w:rsidTr="003D66DC">
        <w:trPr>
          <w:trHeight w:val="285"/>
        </w:trPr>
        <w:tc>
          <w:tcPr>
            <w:tcW w:w="2410" w:type="dxa"/>
            <w:vMerge w:val="restart"/>
            <w:shd w:val="clear" w:color="auto" w:fill="FFFFFF" w:themeFill="background1"/>
            <w:vAlign w:val="center"/>
            <w:hideMark/>
          </w:tcPr>
          <w:p w14:paraId="4FD742E7" w14:textId="77777777" w:rsidR="003D66DC" w:rsidRPr="00547D12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通所介護(サテライト含む)</w:t>
            </w:r>
          </w:p>
        </w:tc>
        <w:tc>
          <w:tcPr>
            <w:tcW w:w="4106" w:type="dxa"/>
            <w:shd w:val="clear" w:color="auto" w:fill="FFFFFF" w:themeFill="background1"/>
            <w:noWrap/>
            <w:hideMark/>
          </w:tcPr>
          <w:p w14:paraId="102E822B" w14:textId="2FD38333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442AE40" w14:textId="6EB09950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788BDD" w14:textId="3A77355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23A0CC" w14:textId="173D2192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644</w:t>
            </w:r>
          </w:p>
        </w:tc>
      </w:tr>
      <w:tr w:rsidR="003D66DC" w:rsidRPr="00547D12" w14:paraId="49AEEA47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0E5812C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4F993785" w14:textId="7C313778" w:rsidR="003D66DC" w:rsidRPr="003065ED" w:rsidRDefault="003D66DC" w:rsidP="003D66DC">
            <w:pPr>
              <w:widowControl/>
            </w:pPr>
            <w:r w:rsidRPr="003065ED"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B47938B" w14:textId="7129F3A1" w:rsidR="003D66DC" w:rsidRPr="003065ED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65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200705" w14:textId="0A465C6B" w:rsidR="003D66DC" w:rsidRPr="003065ED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65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注３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F42EAA" w14:textId="17CAC937" w:rsidR="003D66DC" w:rsidRPr="003065ED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65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644</w:t>
            </w:r>
          </w:p>
        </w:tc>
      </w:tr>
      <w:tr w:rsidR="003D66DC" w:rsidRPr="00547D12" w14:paraId="706C5BB5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12DCC43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6501FDA1" w14:textId="3DF7C143" w:rsidR="003D66DC" w:rsidRPr="005D3EB8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D3E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入浴介助加算（</w:t>
            </w:r>
            <w:r w:rsidRPr="00672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yellow"/>
              </w:rPr>
              <w:t>加算Ⅰ</w:t>
            </w:r>
            <w:r w:rsidRPr="005D3E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5D3E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green"/>
              </w:rPr>
              <w:t>加算Ⅱ</w:t>
            </w:r>
            <w:r w:rsidRPr="005D3E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048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green"/>
              </w:rPr>
              <w:t>緑</w:t>
            </w:r>
            <w:r w:rsidR="00672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green"/>
              </w:rPr>
              <w:t>⇒</w:t>
            </w:r>
            <w:r w:rsidRPr="004048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green"/>
              </w:rPr>
              <w:t>要件緩和</w:t>
            </w:r>
            <w:r w:rsidR="006727BF" w:rsidRPr="00672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6727BF" w:rsidRPr="006727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yellow"/>
              </w:rPr>
              <w:t>黄色⇒要件追加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18096B6" w14:textId="0A134628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B35EC7B" w14:textId="48543A7B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22859B" w14:textId="69E5EF1F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644</w:t>
            </w:r>
          </w:p>
        </w:tc>
      </w:tr>
      <w:tr w:rsidR="003D66DC" w:rsidRPr="00547D12" w14:paraId="17D57FE7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D8C300E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261C4435" w14:textId="00A48C4E" w:rsidR="003D66DC" w:rsidRPr="00D33200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332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個別機能訓練加算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D332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highlight w:val="green"/>
              </w:rPr>
              <w:t>加算Ⅰロ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A349ACA" w14:textId="02A6BBF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C950FB" w14:textId="625450B5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22DF19" w14:textId="43F36214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646</w:t>
            </w:r>
          </w:p>
        </w:tc>
      </w:tr>
      <w:tr w:rsidR="003D66DC" w:rsidRPr="00547D12" w14:paraId="64802419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28E81CE6" w14:textId="77777777" w:rsidR="003D66DC" w:rsidRPr="00547D12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</w:tcPr>
          <w:p w14:paraId="6BA96A82" w14:textId="5FD661E7" w:rsidR="003D66DC" w:rsidRPr="000F15DF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F15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認知症加算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0F15D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※要件緩和と要件追加あり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798655E0" w14:textId="6E0C451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9C4D06E" w14:textId="0AD65E6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1996338" w14:textId="7814C8B1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647</w:t>
            </w:r>
          </w:p>
        </w:tc>
      </w:tr>
      <w:tr w:rsidR="00DC3FE0" w:rsidRPr="00547D12" w14:paraId="3DCD0D94" w14:textId="77777777" w:rsidTr="003D66DC">
        <w:trPr>
          <w:trHeight w:val="150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25C2D7A5" w14:textId="6E16253D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短期入所生活介護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3ED79934" w14:textId="0EF617AF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9374F65" w14:textId="11F75CBC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9752E8" w14:textId="59AD48B3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EDAB2F" w14:textId="67CAE1E7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652</w:t>
            </w:r>
          </w:p>
        </w:tc>
      </w:tr>
      <w:tr w:rsidR="00DC3FE0" w:rsidRPr="00547D12" w14:paraId="20F4D5A4" w14:textId="77777777" w:rsidTr="003D66DC">
        <w:trPr>
          <w:trHeight w:val="15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1B09A28" w14:textId="7777777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6F169AA3" w14:textId="6C376AAF" w:rsidR="00DC3FE0" w:rsidRPr="00620123" w:rsidRDefault="00DC3FE0" w:rsidP="00DC3FE0"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4CD2F1D" w14:textId="2504BC74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8B79611" w14:textId="41BE71CD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E954E97" w14:textId="4220A023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652</w:t>
            </w:r>
          </w:p>
        </w:tc>
      </w:tr>
      <w:tr w:rsidR="00DC3FE0" w:rsidRPr="00547D12" w14:paraId="66DAD65B" w14:textId="77777777" w:rsidTr="001D4BD5">
        <w:trPr>
          <w:trHeight w:val="15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4CCF8F92" w14:textId="09B133A0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51C3A99B" w14:textId="78AC304F" w:rsidR="00DC3FE0" w:rsidRPr="00E34D0A" w:rsidRDefault="00DC3FE0" w:rsidP="00DC3FE0">
            <w:r w:rsidRPr="005908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看取り連携体制加算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2089BC5" w14:textId="00C63F7D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908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EB7C48" w14:textId="507E4A64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908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4C8D6F" w14:textId="17F8D013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654</w:t>
            </w:r>
          </w:p>
        </w:tc>
      </w:tr>
      <w:tr w:rsidR="00DC3FE0" w:rsidRPr="00547D12" w14:paraId="42F833DD" w14:textId="77777777" w:rsidTr="003D66DC">
        <w:trPr>
          <w:trHeight w:val="15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4C227A08" w14:textId="7777777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61B05407" w14:textId="6D8F987D" w:rsidR="00DC3FE0" w:rsidRPr="00590854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0B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16DCD7A" w14:textId="38D9D7AA" w:rsidR="00DC3FE0" w:rsidRPr="00590854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43B423" w14:textId="18337019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708056" w14:textId="086032AC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652</w:t>
            </w:r>
          </w:p>
        </w:tc>
      </w:tr>
      <w:tr w:rsidR="00DC3FE0" w:rsidRPr="00547D12" w14:paraId="5D96B157" w14:textId="77777777" w:rsidTr="003D66DC">
        <w:trPr>
          <w:trHeight w:val="15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5C3E79E" w14:textId="7777777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47994249" w14:textId="13A730A6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620B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生産性向上推進体制加算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（加算Ⅰ・加算Ⅱ）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208DBF" w14:textId="372CEEC7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1418" w:type="dxa"/>
            <w:vAlign w:val="center"/>
          </w:tcPr>
          <w:p w14:paraId="5EDD7C64" w14:textId="6002F96B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A9D05" w14:textId="1A6526E5" w:rsidR="00DC3FE0" w:rsidRPr="0075469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654</w:t>
            </w:r>
          </w:p>
        </w:tc>
      </w:tr>
      <w:tr w:rsidR="00DC3FE0" w:rsidRPr="00547D12" w14:paraId="7081D9A7" w14:textId="77777777" w:rsidTr="004B4D11">
        <w:trPr>
          <w:trHeight w:val="178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39D86A9A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短期入所療養介護</w:t>
            </w:r>
          </w:p>
          <w:p w14:paraId="3E7E71BC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(介護老人保健施設及びユニット型介護老人保健施設)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13DE0055" w14:textId="3A6226A6" w:rsidR="00DC3FE0" w:rsidRPr="00A442B6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75790D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A6597CC" w14:textId="62717675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75790D">
              <w:rPr>
                <w:rFonts w:hint="eastAsia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14:paraId="40CDAAD5" w14:textId="35DA63A3" w:rsidR="00DC3FE0" w:rsidRPr="00A442B6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75790D">
              <w:rPr>
                <w:rFonts w:hint="eastAsia"/>
              </w:rPr>
              <w:t>（９）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667D5063" w14:textId="162D24BB" w:rsidR="00DC3FE0" w:rsidRPr="00A442B6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75790D">
              <w:rPr>
                <w:rFonts w:hint="eastAsia"/>
              </w:rPr>
              <w:t>659</w:t>
            </w:r>
          </w:p>
        </w:tc>
      </w:tr>
      <w:tr w:rsidR="00DC3FE0" w:rsidRPr="00547D12" w14:paraId="3457808D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2A79305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51C0091F" w14:textId="15CC5031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87DD66D" w14:textId="6AAC2176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A5A4622" w14:textId="6E3FB90C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97E5CB" w14:textId="2AF911C9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656</w:t>
            </w:r>
          </w:p>
        </w:tc>
      </w:tr>
      <w:tr w:rsidR="00DC3FE0" w:rsidRPr="00547D12" w14:paraId="62A00ED4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AF2B3EB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2BED2BEB" w14:textId="415E0898" w:rsidR="00DC3FE0" w:rsidRDefault="00DC3FE0" w:rsidP="00DC3FE0"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67D3684" w14:textId="78DC2805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08B580" w14:textId="1DAAFD5F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A149FB" w14:textId="282E20AC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657</w:t>
            </w:r>
          </w:p>
        </w:tc>
      </w:tr>
      <w:tr w:rsidR="00DC3FE0" w:rsidRPr="00547D12" w14:paraId="367A57AD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C6C794B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</w:tcPr>
          <w:p w14:paraId="48760737" w14:textId="7B2F094D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C7D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在宅復帰・在宅療養支援機能加算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（加算Ⅰ）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53F96541" w14:textId="3EF30FC5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04441B3" w14:textId="43C6E13B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1AE4ADA" w14:textId="2DEF1F5E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657</w:t>
            </w:r>
          </w:p>
        </w:tc>
      </w:tr>
      <w:tr w:rsidR="00DC3FE0" w:rsidRPr="00547D12" w14:paraId="0F617F84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365972D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3B65651A" w14:textId="767C9A23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3A0AA1E" w14:textId="1223D231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08FF1" w14:textId="3FBB655B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（５）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B156C" w14:textId="2ECA4913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658</w:t>
            </w:r>
          </w:p>
        </w:tc>
      </w:tr>
      <w:tr w:rsidR="00DC3FE0" w:rsidRPr="00547D12" w14:paraId="05ED4F2B" w14:textId="77777777" w:rsidTr="00827A71">
        <w:trPr>
          <w:trHeight w:val="292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744BC8AE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短期入所療養介護</w:t>
            </w:r>
          </w:p>
          <w:p w14:paraId="1A5EA563" w14:textId="7777777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(病院療養型、ユニット病院療養型、病院経過型及びユニット型病院経過型)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3BFB8947" w14:textId="058C55CC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8E3785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17202F2" w14:textId="73C43977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8E3785">
              <w:rPr>
                <w:rFonts w:hint="eastAsia"/>
              </w:rPr>
              <w:t>44</w:t>
            </w:r>
          </w:p>
        </w:tc>
        <w:tc>
          <w:tcPr>
            <w:tcW w:w="1418" w:type="dxa"/>
            <w:shd w:val="clear" w:color="auto" w:fill="FFFFFF" w:themeFill="background1"/>
          </w:tcPr>
          <w:p w14:paraId="648F5F5E" w14:textId="49DD7993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8E3785">
              <w:rPr>
                <w:rFonts w:hint="eastAsia"/>
              </w:rPr>
              <w:t>（</w:t>
            </w:r>
            <w:r w:rsidRPr="008E3785">
              <w:rPr>
                <w:rFonts w:hint="eastAsia"/>
              </w:rPr>
              <w:t>10</w:t>
            </w:r>
            <w:r w:rsidRPr="008E3785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3DE7EFF5" w14:textId="508DD33E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8E3785">
              <w:rPr>
                <w:rFonts w:hint="eastAsia"/>
              </w:rPr>
              <w:t>659</w:t>
            </w:r>
          </w:p>
        </w:tc>
      </w:tr>
      <w:tr w:rsidR="00DC3FE0" w:rsidRPr="00547D12" w14:paraId="65EC5D90" w14:textId="77777777" w:rsidTr="003D66DC">
        <w:trPr>
          <w:trHeight w:val="35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2327DC6C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4B3FECD5" w14:textId="3DDD28ED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8E67FD1" w14:textId="6616D95E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F899BE" w14:textId="2635CAD7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C266BE" w14:textId="6898323C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656</w:t>
            </w:r>
          </w:p>
        </w:tc>
      </w:tr>
      <w:tr w:rsidR="00DC3FE0" w:rsidRPr="00547D12" w14:paraId="59AE6E87" w14:textId="77777777" w:rsidTr="003D66DC">
        <w:trPr>
          <w:trHeight w:val="39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E1B6B6A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1CF484DF" w14:textId="6877D0E1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276238F" w14:textId="4A0BB238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0F3727" w14:textId="78B362EF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3ECF95" w14:textId="7CB4E15F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657</w:t>
            </w:r>
          </w:p>
        </w:tc>
      </w:tr>
      <w:tr w:rsidR="00DC3FE0" w:rsidRPr="00547D12" w14:paraId="0A34ED33" w14:textId="77777777" w:rsidTr="003D66DC">
        <w:trPr>
          <w:trHeight w:val="41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3C19811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14F3B59F" w14:textId="5A7509DA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E64DD93" w14:textId="183B53E5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671EB7" w14:textId="14E759F2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（６）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95218E" w14:textId="51E5D580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658</w:t>
            </w:r>
          </w:p>
        </w:tc>
      </w:tr>
      <w:tr w:rsidR="00DC3FE0" w:rsidRPr="00547D12" w14:paraId="7E78BF9D" w14:textId="77777777" w:rsidTr="009A6776">
        <w:trPr>
          <w:trHeight w:val="406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35F64E97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短期入所療養介護</w:t>
            </w:r>
          </w:p>
          <w:p w14:paraId="4531BC04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(診療所型及びユニット型診療所型)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2006B208" w14:textId="64B20921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6F3B5E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7A0E71C" w14:textId="1D152715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6F3B5E">
              <w:rPr>
                <w:rFonts w:hint="eastAsia"/>
              </w:rPr>
              <w:t>52</w:t>
            </w:r>
          </w:p>
        </w:tc>
        <w:tc>
          <w:tcPr>
            <w:tcW w:w="1418" w:type="dxa"/>
            <w:shd w:val="clear" w:color="auto" w:fill="FFFFFF" w:themeFill="background1"/>
          </w:tcPr>
          <w:p w14:paraId="1715D258" w14:textId="4F892047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6F3B5E">
              <w:rPr>
                <w:rFonts w:hint="eastAsia"/>
              </w:rPr>
              <w:t>（８）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22CF1C2D" w14:textId="5AA820DA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6F3B5E">
              <w:rPr>
                <w:rFonts w:hint="eastAsia"/>
              </w:rPr>
              <w:t>659</w:t>
            </w:r>
          </w:p>
        </w:tc>
      </w:tr>
      <w:tr w:rsidR="00DC3FE0" w:rsidRPr="00547D12" w14:paraId="02F6F6E3" w14:textId="77777777" w:rsidTr="003D66DC">
        <w:trPr>
          <w:trHeight w:val="398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FC67DFE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7CDC8935" w14:textId="6D2F7695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E6ABCA6" w14:textId="0E56310F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A5319A" w14:textId="1363C666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D3FF52" w14:textId="676D774F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656</w:t>
            </w:r>
          </w:p>
        </w:tc>
      </w:tr>
      <w:tr w:rsidR="00DC3FE0" w:rsidRPr="00547D12" w14:paraId="057D8AAD" w14:textId="77777777" w:rsidTr="003D66DC">
        <w:trPr>
          <w:trHeight w:val="398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DCCE81F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38F1EBF7" w14:textId="50E511A9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964745E" w14:textId="6A663151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07458A" w14:textId="75BF007B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D0FCC2" w14:textId="7025CF5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657</w:t>
            </w:r>
          </w:p>
        </w:tc>
      </w:tr>
      <w:tr w:rsidR="00DC3FE0" w:rsidRPr="00547D12" w14:paraId="40DC4305" w14:textId="77777777" w:rsidTr="003D66DC">
        <w:trPr>
          <w:trHeight w:val="398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26E85AA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150AD2AE" w14:textId="7EE37102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D09E080" w14:textId="25C68E08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560511" w14:textId="3B826F30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（４）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F67B13" w14:textId="36FB7FA8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658</w:t>
            </w:r>
          </w:p>
        </w:tc>
      </w:tr>
      <w:tr w:rsidR="00DC3FE0" w:rsidRPr="00547D12" w14:paraId="0B32A00C" w14:textId="77777777" w:rsidTr="00B803F4">
        <w:trPr>
          <w:trHeight w:val="436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03996DBB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短期入所療養介護</w:t>
            </w:r>
          </w:p>
          <w:p w14:paraId="3013558F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(Ⅰ型介護医療院、Ⅱ型介護医療院、特別介護医療院、ユニット型Ⅰ型介護医療院、ユニット型Ⅱ型介護医療院、ユニット型特別介護医療院)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70C61262" w14:textId="57E8FDDF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1A56D6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200083E" w14:textId="2060454E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1A56D6">
              <w:rPr>
                <w:rFonts w:hint="eastAsia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14:paraId="14A6AA97" w14:textId="284F8D64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1A56D6">
              <w:rPr>
                <w:rFonts w:hint="eastAsia"/>
              </w:rPr>
              <w:t>（</w:t>
            </w:r>
            <w:r w:rsidRPr="001A56D6">
              <w:rPr>
                <w:rFonts w:hint="eastAsia"/>
              </w:rPr>
              <w:t>14</w:t>
            </w:r>
            <w:r w:rsidRPr="001A56D6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16490ADE" w14:textId="0EEFF6D2" w:rsidR="00DC3FE0" w:rsidRPr="00A442B6" w:rsidRDefault="00DC3FE0" w:rsidP="00DC3FE0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1A56D6">
              <w:rPr>
                <w:rFonts w:hint="eastAsia"/>
              </w:rPr>
              <w:t>659</w:t>
            </w:r>
          </w:p>
        </w:tc>
      </w:tr>
      <w:tr w:rsidR="00DC3FE0" w:rsidRPr="00547D12" w14:paraId="07F6A4E7" w14:textId="77777777" w:rsidTr="003D66DC">
        <w:trPr>
          <w:trHeight w:val="542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3B2DEA01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6B76EFB1" w14:textId="21E9FF8B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5C180C8" w14:textId="6E7B06C6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9C4E5C" w14:textId="6AEB68BC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766466" w14:textId="3BEC1985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656</w:t>
            </w:r>
          </w:p>
        </w:tc>
      </w:tr>
      <w:tr w:rsidR="00DC3FE0" w:rsidRPr="00547D12" w14:paraId="2D78CE90" w14:textId="77777777" w:rsidTr="003D66DC">
        <w:trPr>
          <w:trHeight w:val="548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9B858F2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0038F683" w14:textId="1817EE13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702A202" w14:textId="0EFD665D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19B06B" w14:textId="641DD8B3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0DDA35" w14:textId="539D2EEE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657</w:t>
            </w:r>
          </w:p>
        </w:tc>
      </w:tr>
      <w:tr w:rsidR="00DC3FE0" w:rsidRPr="00547D12" w14:paraId="4C47D71B" w14:textId="77777777" w:rsidTr="003D66DC">
        <w:trPr>
          <w:trHeight w:val="416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33EE6C79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5CC42211" w14:textId="2AD5B5A0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A8603C1" w14:textId="76B0FE4E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94709F" w14:textId="680F3426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（８）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4AD7DB" w14:textId="32E8EB0F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658</w:t>
            </w:r>
          </w:p>
        </w:tc>
      </w:tr>
      <w:tr w:rsidR="00460119" w:rsidRPr="00547D12" w14:paraId="2D6030E5" w14:textId="77777777" w:rsidTr="00A440C4">
        <w:trPr>
          <w:trHeight w:val="423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3C7D1D58" w14:textId="77777777" w:rsidR="00460119" w:rsidRPr="00547D12" w:rsidRDefault="00460119" w:rsidP="0046011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47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特定施設入居者生活介護(短期利用型を含む)</w:t>
            </w:r>
          </w:p>
        </w:tc>
        <w:tc>
          <w:tcPr>
            <w:tcW w:w="4106" w:type="dxa"/>
            <w:shd w:val="clear" w:color="auto" w:fill="auto"/>
            <w:noWrap/>
          </w:tcPr>
          <w:p w14:paraId="26DB83D3" w14:textId="565C9619" w:rsidR="00460119" w:rsidRPr="00A442B6" w:rsidRDefault="00460119" w:rsidP="00460119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096C76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auto"/>
            <w:noWrap/>
          </w:tcPr>
          <w:p w14:paraId="600BEA44" w14:textId="38F7108E" w:rsidR="00460119" w:rsidRPr="00A442B6" w:rsidRDefault="00460119" w:rsidP="00460119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096C76">
              <w:rPr>
                <w:rFonts w:hint="eastAsia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14:paraId="5DF1CB96" w14:textId="7942D865" w:rsidR="00460119" w:rsidRPr="00A442B6" w:rsidRDefault="00460119" w:rsidP="00460119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096C76">
              <w:rPr>
                <w:rFonts w:hint="eastAsia"/>
              </w:rPr>
              <w:t>ヌ</w:t>
            </w:r>
          </w:p>
        </w:tc>
        <w:tc>
          <w:tcPr>
            <w:tcW w:w="1559" w:type="dxa"/>
            <w:shd w:val="clear" w:color="auto" w:fill="auto"/>
          </w:tcPr>
          <w:p w14:paraId="44272917" w14:textId="14749F78" w:rsidR="00460119" w:rsidRPr="00A442B6" w:rsidRDefault="00460119" w:rsidP="00460119">
            <w:pPr>
              <w:rPr>
                <w:rFonts w:ascii="ＭＳ Ｐゴシック" w:eastAsia="ＭＳ Ｐゴシック" w:hAnsi="ＭＳ Ｐゴシック" w:cs="ＭＳ Ｐゴシック"/>
                <w:strike/>
                <w:color w:val="FF0000"/>
                <w:kern w:val="0"/>
                <w:sz w:val="22"/>
              </w:rPr>
            </w:pPr>
            <w:r w:rsidRPr="00096C76">
              <w:rPr>
                <w:rFonts w:hint="eastAsia"/>
              </w:rPr>
              <w:t>665</w:t>
            </w:r>
          </w:p>
        </w:tc>
      </w:tr>
      <w:tr w:rsidR="00DC3FE0" w:rsidRPr="00547D12" w14:paraId="3CD77583" w14:textId="77777777" w:rsidTr="003D66DC">
        <w:trPr>
          <w:trHeight w:val="423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E409D5A" w14:textId="77777777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6FE16F91" w14:textId="16B54B21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464390B" w14:textId="29D4B036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90C256" w14:textId="1F104D4E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ED2CAC" w14:textId="0768A514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662</w:t>
            </w:r>
          </w:p>
        </w:tc>
      </w:tr>
      <w:tr w:rsidR="00DC3FE0" w:rsidRPr="00547D12" w14:paraId="1B06EC58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  <w:hideMark/>
          </w:tcPr>
          <w:p w14:paraId="30C3F0D1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</w:tcPr>
          <w:p w14:paraId="67FA4DAD" w14:textId="440FE4B0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EAC8A52" w14:textId="520A2271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EF14A1" w14:textId="4F725937" w:rsidR="00DC3FE0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43404F" w14:textId="735A5526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662</w:t>
            </w:r>
          </w:p>
        </w:tc>
      </w:tr>
      <w:tr w:rsidR="00DC3FE0" w:rsidRPr="00547D12" w14:paraId="7964ED46" w14:textId="77777777" w:rsidTr="003D66DC">
        <w:trPr>
          <w:trHeight w:val="270"/>
        </w:trPr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14:paraId="73A5B70B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376C2159" w14:textId="59FF011F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夜間看護体制加算（加算Ⅰ・加算Ⅱ）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ED9F891" w14:textId="44729FDB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CB0F7B" w14:textId="70D56F70" w:rsidR="00DC3FE0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21C3E5" w14:textId="62764221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DC3FE0" w:rsidRPr="00547D12" w14:paraId="5FABA79C" w14:textId="77777777" w:rsidTr="003D66DC"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vAlign w:val="center"/>
            <w:hideMark/>
          </w:tcPr>
          <w:p w14:paraId="2FEF8267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00"/>
            <w:noWrap/>
            <w:vAlign w:val="center"/>
          </w:tcPr>
          <w:p w14:paraId="0D4B04DE" w14:textId="77777777" w:rsidR="00DC3FE0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入居継続支援加算（加算Ⅰ・加算Ⅱ）</w:t>
            </w:r>
          </w:p>
          <w:p w14:paraId="126A7985" w14:textId="538359A2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（短期利用除く）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26D98FE9" w14:textId="110BFC9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22AED44" w14:textId="4721216F" w:rsidR="00DC3FE0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72A189" w14:textId="70E3217A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662</w:t>
            </w:r>
          </w:p>
        </w:tc>
      </w:tr>
      <w:tr w:rsidR="00DC3FE0" w:rsidRPr="00547D12" w14:paraId="43D280B2" w14:textId="77777777" w:rsidTr="003D66DC">
        <w:trPr>
          <w:trHeight w:val="195"/>
        </w:trPr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F2BB8BB" w14:textId="77777777" w:rsidR="00DC3FE0" w:rsidRPr="00547D12" w:rsidRDefault="00DC3FE0" w:rsidP="00DC3FE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4B5AD824" w14:textId="7386A0E9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56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高齢者施設等感染対策向上加算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B4B95FA" w14:textId="01202C45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084CC2" w14:textId="40DF6159" w:rsidR="00DC3FE0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C5441A" w14:textId="69823E02" w:rsidR="00DC3FE0" w:rsidRPr="00547D12" w:rsidRDefault="00DC3FE0" w:rsidP="00DC3F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664</w:t>
            </w:r>
          </w:p>
        </w:tc>
      </w:tr>
      <w:tr w:rsidR="00DC3FE0" w:rsidRPr="00547D12" w14:paraId="494EC470" w14:textId="77777777" w:rsidTr="003D66DC">
        <w:trPr>
          <w:trHeight w:val="195"/>
        </w:trPr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25E3FAC" w14:textId="34E6F735" w:rsidR="00B73EB0" w:rsidRPr="00547D12" w:rsidRDefault="00DC3FE0" w:rsidP="006976E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福祉用具貸与</w:t>
            </w:r>
          </w:p>
        </w:tc>
        <w:tc>
          <w:tcPr>
            <w:tcW w:w="4106" w:type="dxa"/>
            <w:shd w:val="clear" w:color="auto" w:fill="FFFFFF" w:themeFill="background1"/>
            <w:noWrap/>
          </w:tcPr>
          <w:p w14:paraId="385740D4" w14:textId="77777777" w:rsidR="00DC3FE0" w:rsidRDefault="00DC3FE0" w:rsidP="006976E6">
            <w:pPr>
              <w:spacing w:line="240" w:lineRule="exact"/>
            </w:pPr>
            <w:r>
              <w:rPr>
                <w:rFonts w:hint="eastAsia"/>
              </w:rPr>
              <w:t>高齢者虐待防止措置未実施減算</w:t>
            </w:r>
          </w:p>
          <w:p w14:paraId="24BD9070" w14:textId="63A25CE3" w:rsidR="006976E6" w:rsidRPr="009560C6" w:rsidRDefault="006976E6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6976E6">
              <w:rPr>
                <w:rFonts w:hint="eastAsia"/>
                <w:color w:val="FF0000"/>
                <w:sz w:val="20"/>
                <w:szCs w:val="21"/>
              </w:rPr>
              <w:t>※体制状況一覧表に記載がないためチェック不要です。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4AA12A7" w14:textId="3DD30262" w:rsidR="00DC3FE0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206BFC" w14:textId="3D93C8C7" w:rsidR="00DC3FE0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注１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9A4B7C" w14:textId="7D9AAE28" w:rsidR="00DC3FE0" w:rsidRPr="00547D12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666</w:t>
            </w:r>
          </w:p>
        </w:tc>
      </w:tr>
      <w:tr w:rsidR="00DC3FE0" w:rsidRPr="00547D12" w14:paraId="649C0D73" w14:textId="77777777" w:rsidTr="003D66DC">
        <w:trPr>
          <w:trHeight w:val="195"/>
        </w:trPr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3A62915" w14:textId="77777777" w:rsidR="00DC3FE0" w:rsidRPr="00547D12" w:rsidRDefault="00DC3FE0" w:rsidP="006976E6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06" w:type="dxa"/>
            <w:shd w:val="clear" w:color="auto" w:fill="FFFFFF" w:themeFill="background1"/>
            <w:noWrap/>
            <w:vAlign w:val="center"/>
          </w:tcPr>
          <w:p w14:paraId="5F8FAB96" w14:textId="77777777" w:rsidR="00DC3FE0" w:rsidRDefault="00DC3FE0" w:rsidP="006976E6">
            <w:pPr>
              <w:spacing w:line="240" w:lineRule="exact"/>
            </w:pPr>
            <w:r>
              <w:rPr>
                <w:rFonts w:hint="eastAsia"/>
              </w:rPr>
              <w:t>業務継続計画未策定減算</w:t>
            </w:r>
          </w:p>
          <w:p w14:paraId="4882F853" w14:textId="5D7367C6" w:rsidR="006976E6" w:rsidRPr="009560C6" w:rsidRDefault="006976E6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6976E6">
              <w:rPr>
                <w:rFonts w:hint="eastAsia"/>
                <w:color w:val="FF0000"/>
                <w:sz w:val="18"/>
                <w:szCs w:val="20"/>
              </w:rPr>
              <w:t>※体制状況一覧表に記載がないためチェック不要です。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BB2241E" w14:textId="7A738177" w:rsidR="00DC3FE0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40362B" w14:textId="698A53FB" w:rsidR="00DC3FE0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2077AD" w14:textId="65DF9FB7" w:rsidR="00DC3FE0" w:rsidRPr="00547D12" w:rsidRDefault="00DC3FE0" w:rsidP="006976E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666</w:t>
            </w:r>
          </w:p>
        </w:tc>
      </w:tr>
    </w:tbl>
    <w:p w14:paraId="20215226" w14:textId="77777777" w:rsidR="00812383" w:rsidRPr="007C4FD6" w:rsidRDefault="00F118D9">
      <w:pPr>
        <w:rPr>
          <w:rFonts w:ascii="ＭＳ Ｐゴシック" w:eastAsia="ＭＳ Ｐゴシック" w:hAnsi="ＭＳ Ｐゴシック"/>
          <w:b/>
        </w:rPr>
      </w:pPr>
      <w:r w:rsidRPr="007C4FD6">
        <w:rPr>
          <w:rFonts w:ascii="ＭＳ Ｐゴシック" w:eastAsia="ＭＳ Ｐゴシック" w:hAnsi="ＭＳ Ｐゴシック" w:hint="eastAsia"/>
          <w:b/>
        </w:rPr>
        <w:lastRenderedPageBreak/>
        <w:t>２</w:t>
      </w:r>
      <w:r w:rsidR="00414B6A" w:rsidRPr="007C4FD6">
        <w:rPr>
          <w:rFonts w:ascii="ＭＳ Ｐゴシック" w:eastAsia="ＭＳ Ｐゴシック" w:hAnsi="ＭＳ Ｐゴシック" w:hint="eastAsia"/>
          <w:b/>
        </w:rPr>
        <w:t>：</w:t>
      </w:r>
      <w:r w:rsidR="00812383" w:rsidRPr="007C4FD6">
        <w:rPr>
          <w:rFonts w:ascii="ＭＳ Ｐゴシック" w:eastAsia="ＭＳ Ｐゴシック" w:hAnsi="ＭＳ Ｐゴシック" w:hint="eastAsia"/>
          <w:b/>
        </w:rPr>
        <w:t>指定介護予防サービスに要する費用の額の算定に関する基準</w:t>
      </w:r>
    </w:p>
    <w:p w14:paraId="557FECE3" w14:textId="77777777" w:rsidR="007C4FD6" w:rsidRDefault="007C4FD6" w:rsidP="007C4FD6">
      <w:pPr>
        <w:ind w:left="283" w:hangingChars="135" w:hanging="283"/>
      </w:pPr>
      <w:r>
        <w:rPr>
          <w:rFonts w:hint="eastAsia"/>
        </w:rPr>
        <w:t>※下表のページ数は、令和６年度介護報酬改定における、</w:t>
      </w:r>
      <w:r>
        <w:rPr>
          <w:rFonts w:hint="eastAsia"/>
        </w:rPr>
        <w:t>(</w:t>
      </w:r>
      <w:hyperlink r:id="rId9" w:history="1">
        <w:r>
          <w:rPr>
            <w:rStyle w:val="a4"/>
          </w:rPr>
          <w:t>001221662.pdf (mhlw.go.jp)</w:t>
        </w:r>
      </w:hyperlink>
      <w:r>
        <w:rPr>
          <w:rFonts w:hint="eastAsia"/>
        </w:rPr>
        <w:t>)</w:t>
      </w:r>
      <w:r>
        <w:rPr>
          <w:rFonts w:hint="eastAsia"/>
        </w:rPr>
        <w:t>中のページ数です。</w:t>
      </w:r>
    </w:p>
    <w:p w14:paraId="1F51B45D" w14:textId="77777777" w:rsidR="007C4FD6" w:rsidRPr="00E15C5F" w:rsidRDefault="007C4FD6" w:rsidP="00547D12">
      <w:pPr>
        <w:ind w:leftChars="100" w:left="283" w:hangingChars="35" w:hanging="73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〇</w:t>
      </w:r>
      <w:r w:rsidR="00547D12" w:rsidRPr="00E15C5F">
        <w:rPr>
          <w:rFonts w:asciiTheme="minorEastAsia" w:hAnsiTheme="minorEastAsia" w:hint="eastAsia"/>
        </w:rPr>
        <w:t>予防</w:t>
      </w:r>
      <w:r w:rsidRPr="00E15C5F">
        <w:rPr>
          <w:rFonts w:asciiTheme="minorEastAsia" w:hAnsiTheme="minorEastAsia" w:hint="eastAsia"/>
        </w:rPr>
        <w:t>報酬告示</w:t>
      </w:r>
      <w:r w:rsidR="00547D12" w:rsidRPr="00E15C5F">
        <w:rPr>
          <w:rFonts w:asciiTheme="minorEastAsia" w:hAnsiTheme="minorEastAsia" w:hint="eastAsia"/>
        </w:rPr>
        <w:t>該当ページ</w:t>
      </w:r>
    </w:p>
    <w:p w14:paraId="7A899108" w14:textId="77777777" w:rsidR="007C4FD6" w:rsidRPr="00E15C5F" w:rsidRDefault="007C4FD6" w:rsidP="007C4FD6">
      <w:pPr>
        <w:ind w:leftChars="100" w:left="210" w:firstLineChars="100" w:firstLine="210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322</w:t>
      </w:r>
      <w:r w:rsidR="00547D12" w:rsidRPr="00E15C5F">
        <w:rPr>
          <w:rFonts w:asciiTheme="minorEastAsia" w:hAnsiTheme="minorEastAsia" w:hint="eastAsia"/>
        </w:rPr>
        <w:t>ページから始まる第</w:t>
      </w:r>
      <w:r w:rsidRPr="00E15C5F">
        <w:rPr>
          <w:rFonts w:asciiTheme="minorEastAsia" w:hAnsiTheme="minorEastAsia" w:hint="eastAsia"/>
        </w:rPr>
        <w:t>10</w:t>
      </w:r>
      <w:r w:rsidR="00547D12" w:rsidRPr="00E15C5F">
        <w:rPr>
          <w:rFonts w:asciiTheme="minorEastAsia" w:hAnsiTheme="minorEastAsia" w:hint="eastAsia"/>
        </w:rPr>
        <w:t>条「</w:t>
      </w:r>
      <w:r w:rsidR="002C0F28" w:rsidRPr="00E15C5F">
        <w:rPr>
          <w:rFonts w:asciiTheme="minorEastAsia" w:hAnsiTheme="minorEastAsia" w:hint="eastAsia"/>
        </w:rPr>
        <w:t>指定介護予防</w:t>
      </w:r>
      <w:r w:rsidR="00547D12" w:rsidRPr="00E15C5F">
        <w:rPr>
          <w:rFonts w:asciiTheme="minorEastAsia" w:hAnsiTheme="minorEastAsia" w:hint="eastAsia"/>
        </w:rPr>
        <w:t>サービスに要する費用の額の算定に関する基準」における</w:t>
      </w:r>
    </w:p>
    <w:p w14:paraId="31A7DE97" w14:textId="44187D3E" w:rsidR="00547D12" w:rsidRPr="00E15C5F" w:rsidRDefault="00547D12" w:rsidP="007C4FD6">
      <w:pPr>
        <w:ind w:leftChars="100" w:left="210" w:firstLineChars="100" w:firstLine="210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ページ</w:t>
      </w:r>
    </w:p>
    <w:p w14:paraId="26CED2EB" w14:textId="77777777" w:rsidR="007C4FD6" w:rsidRPr="00E15C5F" w:rsidRDefault="007C4FD6" w:rsidP="00547D12">
      <w:pPr>
        <w:ind w:leftChars="100" w:left="283" w:hangingChars="35" w:hanging="73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〇</w:t>
      </w:r>
      <w:r w:rsidR="00547D12" w:rsidRPr="00E15C5F">
        <w:rPr>
          <w:rFonts w:asciiTheme="minorEastAsia" w:hAnsiTheme="minorEastAsia" w:hint="eastAsia"/>
        </w:rPr>
        <w:t>厚生労働大臣が定める基準該当ページ</w:t>
      </w:r>
    </w:p>
    <w:p w14:paraId="10131DA0" w14:textId="0290A107" w:rsidR="00547D12" w:rsidRPr="00547D12" w:rsidRDefault="002915B1" w:rsidP="007C4FD6">
      <w:pPr>
        <w:ind w:leftChars="100" w:left="210" w:firstLineChars="100" w:firstLine="210"/>
        <w:rPr>
          <w:rFonts w:asciiTheme="minorEastAsia" w:hAnsiTheme="minorEastAsia"/>
        </w:rPr>
      </w:pPr>
      <w:r w:rsidRPr="00E15C5F">
        <w:rPr>
          <w:rFonts w:asciiTheme="minorEastAsia" w:hAnsiTheme="minorEastAsia" w:hint="eastAsia"/>
        </w:rPr>
        <w:t>711</w:t>
      </w:r>
      <w:r w:rsidR="00547D12" w:rsidRPr="00E15C5F">
        <w:rPr>
          <w:rFonts w:asciiTheme="minorEastAsia" w:hAnsiTheme="minorEastAsia" w:hint="eastAsia"/>
        </w:rPr>
        <w:t>ページから始まる第</w:t>
      </w:r>
      <w:r w:rsidRPr="00E15C5F">
        <w:rPr>
          <w:rFonts w:asciiTheme="minorEastAsia" w:hAnsiTheme="minorEastAsia" w:hint="eastAsia"/>
        </w:rPr>
        <w:t>53</w:t>
      </w:r>
      <w:r w:rsidR="00547D12">
        <w:rPr>
          <w:rFonts w:asciiTheme="minorEastAsia" w:hAnsiTheme="minorEastAsia" w:hint="eastAsia"/>
        </w:rPr>
        <w:t>条「</w:t>
      </w:r>
      <w:r w:rsidR="00547D12" w:rsidRPr="00CF1AF0">
        <w:rPr>
          <w:rFonts w:asciiTheme="minorEastAsia" w:hAnsiTheme="minorEastAsia" w:hint="eastAsia"/>
        </w:rPr>
        <w:t>厚生労働大臣が定める基準」におけるページ</w:t>
      </w:r>
    </w:p>
    <w:p w14:paraId="486443A3" w14:textId="77777777" w:rsidR="00582D78" w:rsidRPr="00547D12" w:rsidRDefault="00582D78" w:rsidP="00582D78">
      <w:pPr>
        <w:ind w:left="283" w:hangingChars="135" w:hanging="283"/>
      </w:pPr>
    </w:p>
    <w:tbl>
      <w:tblPr>
        <w:tblW w:w="10632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1134"/>
        <w:gridCol w:w="1418"/>
        <w:gridCol w:w="1559"/>
      </w:tblGrid>
      <w:tr w:rsidR="003D66DC" w:rsidRPr="002C0F28" w14:paraId="0CC2EA68" w14:textId="77777777" w:rsidTr="00AF12B2">
        <w:trPr>
          <w:trHeight w:val="270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144862A6" w14:textId="3FC96449" w:rsidR="003D66DC" w:rsidRPr="002C0F28" w:rsidRDefault="003D66DC" w:rsidP="003D66D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C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7FD34F9" w14:textId="77C950D5" w:rsidR="003D66DC" w:rsidRPr="002C0F28" w:rsidRDefault="003D66DC" w:rsidP="003D66D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C0F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新設・区分の変更がある加算等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noWrap/>
            <w:vAlign w:val="center"/>
          </w:tcPr>
          <w:p w14:paraId="2109DC69" w14:textId="71807696" w:rsidR="003D66DC" w:rsidRPr="002C0F28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予防報酬告示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25973FA" w14:textId="5B2D44DC" w:rsidR="003D66DC" w:rsidRPr="002C0F28" w:rsidRDefault="003D66DC" w:rsidP="003D66DC">
            <w:pPr>
              <w:rPr>
                <w:rFonts w:asciiTheme="minorEastAsia" w:hAnsiTheme="minorEastAsia"/>
              </w:rPr>
            </w:pPr>
            <w:r w:rsidRPr="002C0F28">
              <w:rPr>
                <w:rFonts w:asciiTheme="minorEastAsia" w:hAnsiTheme="minorEastAsia" w:hint="eastAsia"/>
              </w:rPr>
              <w:t>厚生労働大臣が定める基準ページ</w:t>
            </w:r>
          </w:p>
        </w:tc>
      </w:tr>
      <w:tr w:rsidR="003D66DC" w:rsidRPr="002C0F28" w14:paraId="681623A9" w14:textId="77777777" w:rsidTr="003D66DC">
        <w:trPr>
          <w:trHeight w:val="270"/>
        </w:trPr>
        <w:tc>
          <w:tcPr>
            <w:tcW w:w="241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983AD1D" w14:textId="3054C9AB" w:rsidR="003D66DC" w:rsidRPr="002C0F28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5B9516C3" w14:textId="42DEC8C7" w:rsidR="003D66DC" w:rsidRPr="002C0F28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DAF3AA2" w14:textId="0EFFFFB2" w:rsidR="003D66DC" w:rsidRPr="002C0F28" w:rsidRDefault="003D66DC" w:rsidP="003D66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C0F28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ACB57B" w14:textId="12AD919B" w:rsidR="003D66DC" w:rsidRPr="003D66DC" w:rsidRDefault="003D66DC" w:rsidP="003D66DC">
            <w:pPr>
              <w:widowControl/>
              <w:jc w:val="center"/>
              <w:rPr>
                <w:rFonts w:asciiTheme="minorEastAsia" w:hAnsiTheme="minorEastAsia"/>
              </w:rPr>
            </w:pPr>
            <w:r w:rsidRPr="002C0F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番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669134B" w14:textId="3C105F85" w:rsidR="003D66DC" w:rsidRPr="002C0F28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3D66DC" w:rsidRPr="0000320D" w14:paraId="7F35272D" w14:textId="77777777" w:rsidTr="003D66DC">
        <w:trPr>
          <w:trHeight w:val="165"/>
        </w:trPr>
        <w:tc>
          <w:tcPr>
            <w:tcW w:w="2410" w:type="dxa"/>
            <w:shd w:val="clear" w:color="auto" w:fill="auto"/>
            <w:noWrap/>
            <w:vAlign w:val="center"/>
          </w:tcPr>
          <w:p w14:paraId="3462F2D8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介護予防訪問入浴介護</w:t>
            </w:r>
          </w:p>
        </w:tc>
        <w:tc>
          <w:tcPr>
            <w:tcW w:w="4111" w:type="dxa"/>
            <w:shd w:val="clear" w:color="auto" w:fill="auto"/>
            <w:noWrap/>
          </w:tcPr>
          <w:p w14:paraId="530B2A40" w14:textId="68D62863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FFA851" w14:textId="484AF621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323</w:t>
            </w:r>
          </w:p>
        </w:tc>
        <w:tc>
          <w:tcPr>
            <w:tcW w:w="1418" w:type="dxa"/>
            <w:vAlign w:val="center"/>
          </w:tcPr>
          <w:p w14:paraId="12E6A0AE" w14:textId="2E30A91E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8D4B7" w14:textId="38A57A56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711</w:t>
            </w:r>
          </w:p>
        </w:tc>
      </w:tr>
      <w:tr w:rsidR="003D66DC" w:rsidRPr="0000320D" w14:paraId="65ECD435" w14:textId="77777777" w:rsidTr="003D66DC">
        <w:trPr>
          <w:trHeight w:val="292"/>
        </w:trPr>
        <w:tc>
          <w:tcPr>
            <w:tcW w:w="2410" w:type="dxa"/>
            <w:vMerge w:val="restart"/>
            <w:vAlign w:val="center"/>
          </w:tcPr>
          <w:p w14:paraId="62BDCC8E" w14:textId="77777777" w:rsidR="003D66DC" w:rsidRDefault="00AF3650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介護予防短期入所生活介護</w:t>
            </w:r>
          </w:p>
          <w:p w14:paraId="7CEA1975" w14:textId="3DAAF675" w:rsidR="00AF3650" w:rsidRPr="00113337" w:rsidRDefault="00AF3650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BDF8A86" w14:textId="00714273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9FCD9" w14:textId="3CE1F86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325</w:t>
            </w:r>
          </w:p>
        </w:tc>
        <w:tc>
          <w:tcPr>
            <w:tcW w:w="1418" w:type="dxa"/>
            <w:vAlign w:val="center"/>
          </w:tcPr>
          <w:p w14:paraId="711D7FD4" w14:textId="65D821F2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5EE1E" w14:textId="7E7F90C6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714</w:t>
            </w:r>
          </w:p>
        </w:tc>
      </w:tr>
      <w:tr w:rsidR="003D66DC" w:rsidRPr="0000320D" w14:paraId="2508940E" w14:textId="77777777" w:rsidTr="003D66DC">
        <w:trPr>
          <w:trHeight w:val="340"/>
        </w:trPr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4995D0E4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137B9A4A" w14:textId="19C9C34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48BEF" w14:textId="58179442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326</w:t>
            </w:r>
          </w:p>
        </w:tc>
        <w:tc>
          <w:tcPr>
            <w:tcW w:w="1418" w:type="dxa"/>
            <w:vAlign w:val="center"/>
          </w:tcPr>
          <w:p w14:paraId="72EAD30F" w14:textId="2F9B26D1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93A26" w14:textId="3F58CD1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6FCE68BD" w14:textId="77777777" w:rsidTr="003D66DC">
        <w:trPr>
          <w:trHeight w:val="340"/>
        </w:trPr>
        <w:tc>
          <w:tcPr>
            <w:tcW w:w="2410" w:type="dxa"/>
            <w:vMerge/>
            <w:shd w:val="clear" w:color="auto" w:fill="auto"/>
            <w:noWrap/>
            <w:vAlign w:val="center"/>
          </w:tcPr>
          <w:p w14:paraId="0C3290BF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0AE7966E" w14:textId="0A947EE9" w:rsidR="003D66DC" w:rsidRDefault="003D66DC" w:rsidP="003D66DC">
            <w:pPr>
              <w:widowControl/>
            </w:pPr>
            <w:r>
              <w:rPr>
                <w:rFonts w:hint="eastAsia"/>
              </w:rPr>
              <w:t>口腔連携強化加算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2AEB8B" w14:textId="7EF304FB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329</w:t>
            </w:r>
          </w:p>
        </w:tc>
        <w:tc>
          <w:tcPr>
            <w:tcW w:w="1418" w:type="dxa"/>
            <w:vAlign w:val="center"/>
          </w:tcPr>
          <w:p w14:paraId="6732AEA2" w14:textId="4EA4A3CE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B1054" w14:textId="51B3B13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2B371FDB" w14:textId="77777777" w:rsidTr="003D66DC">
        <w:trPr>
          <w:trHeight w:val="340"/>
        </w:trPr>
        <w:tc>
          <w:tcPr>
            <w:tcW w:w="2410" w:type="dxa"/>
            <w:vMerge/>
            <w:shd w:val="clear" w:color="auto" w:fill="auto"/>
            <w:noWrap/>
            <w:vAlign w:val="center"/>
          </w:tcPr>
          <w:p w14:paraId="294AD98E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788F77A" w14:textId="7FBE5BBD" w:rsidR="003D66DC" w:rsidRDefault="003D66DC" w:rsidP="003D66DC">
            <w:pPr>
              <w:widowControl/>
            </w:pPr>
            <w:r w:rsidRPr="00053B82">
              <w:rPr>
                <w:rFonts w:hint="eastAsia"/>
              </w:rPr>
              <w:t>生産性向上推進体制加算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（加算Ⅰ・加算Ⅱ）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94BEE" w14:textId="3630DCF5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330</w:t>
            </w:r>
          </w:p>
        </w:tc>
        <w:tc>
          <w:tcPr>
            <w:tcW w:w="1418" w:type="dxa"/>
            <w:vAlign w:val="center"/>
          </w:tcPr>
          <w:p w14:paraId="3E904B5E" w14:textId="1D2CFA2B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29691" w14:textId="05E838CD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FC71B1" w:rsidRPr="0000320D" w14:paraId="22196998" w14:textId="77777777" w:rsidTr="00733E2A">
        <w:tblPrEx>
          <w:shd w:val="clear" w:color="auto" w:fill="FFFFFF" w:themeFill="background1"/>
        </w:tblPrEx>
        <w:trPr>
          <w:trHeight w:val="195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5524A52A" w14:textId="77777777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介護予防短期入所療養介護(介護老人保健施設及びユニット型介護老人保健施設)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14:paraId="79E1326B" w14:textId="00A665A9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5CC6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27EB62D" w14:textId="0A96AB83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5CC6">
              <w:rPr>
                <w:rFonts w:hint="eastAsia"/>
              </w:rPr>
              <w:t>336</w:t>
            </w:r>
          </w:p>
        </w:tc>
        <w:tc>
          <w:tcPr>
            <w:tcW w:w="1418" w:type="dxa"/>
            <w:shd w:val="clear" w:color="auto" w:fill="FFFFFF" w:themeFill="background1"/>
          </w:tcPr>
          <w:p w14:paraId="1027E5B0" w14:textId="513E6D06" w:rsidR="00FC71B1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5CC6">
              <w:rPr>
                <w:rFonts w:hint="eastAsia"/>
              </w:rPr>
              <w:t>（８）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521F9EBC" w14:textId="62E95981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5CC6">
              <w:rPr>
                <w:rFonts w:hint="eastAsia"/>
              </w:rPr>
              <w:t>716</w:t>
            </w:r>
          </w:p>
        </w:tc>
      </w:tr>
      <w:tr w:rsidR="003D66DC" w:rsidRPr="0000320D" w14:paraId="24D1F507" w14:textId="77777777" w:rsidTr="003D66DC">
        <w:tblPrEx>
          <w:shd w:val="clear" w:color="auto" w:fill="FFFFFF" w:themeFill="background1"/>
        </w:tblPrEx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35BD7C10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414D3C37" w14:textId="663BFDC2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44F0885" w14:textId="5FC08B52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1FA132" w14:textId="6CA45D65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06A419" w14:textId="09E9420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4B0B84D9" w14:textId="77777777" w:rsidTr="003D66DC">
        <w:tblPrEx>
          <w:shd w:val="clear" w:color="auto" w:fill="FFFFFF" w:themeFill="background1"/>
        </w:tblPrEx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400AB3A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8B5BBF8" w14:textId="2682E474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D08A978" w14:textId="6599EE26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474C9E" w14:textId="789FEE5D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5A1604" w14:textId="49ACBA2F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2EC93415" w14:textId="77777777" w:rsidTr="003D66DC">
        <w:tblPrEx>
          <w:shd w:val="clear" w:color="auto" w:fill="FFFFFF" w:themeFill="background1"/>
        </w:tblPrEx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56EFC4A1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4757481A" w14:textId="3A724380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総合医学管理加算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9C63B38" w14:textId="55AAD81B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5E402A" w14:textId="2A885D99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（３）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DA8911" w14:textId="0A56F37E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</w:t>
            </w:r>
          </w:p>
        </w:tc>
      </w:tr>
      <w:tr w:rsidR="003D66DC" w:rsidRPr="0000320D" w14:paraId="722DB4D9" w14:textId="77777777" w:rsidTr="003D66DC">
        <w:tblPrEx>
          <w:shd w:val="clear" w:color="auto" w:fill="FFFFFF" w:themeFill="background1"/>
        </w:tblPrEx>
        <w:trPr>
          <w:trHeight w:val="165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6288C62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3C9E813D" w14:textId="227F77BE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37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3711509" w14:textId="330A44F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0663D8" w14:textId="4C7B7B24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（４）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40BA08" w14:textId="428769D9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FC71B1" w:rsidRPr="0000320D" w14:paraId="413B961B" w14:textId="77777777" w:rsidTr="00BA7D36">
        <w:tblPrEx>
          <w:shd w:val="clear" w:color="auto" w:fill="FFFFFF" w:themeFill="background1"/>
        </w:tblPrEx>
        <w:trPr>
          <w:trHeight w:val="366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4CB2514F" w14:textId="77777777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介護予防短期入所療養介護(病院療養型、ユニット病院療養型、病院経過型及びユニット型病院経過型)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14:paraId="6FE628B3" w14:textId="5D354F6E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6B55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0424203" w14:textId="6135140A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6B55">
              <w:rPr>
                <w:rFonts w:hint="eastAsia"/>
              </w:rPr>
              <w:t>344</w:t>
            </w:r>
          </w:p>
        </w:tc>
        <w:tc>
          <w:tcPr>
            <w:tcW w:w="1418" w:type="dxa"/>
            <w:shd w:val="clear" w:color="auto" w:fill="FFFFFF" w:themeFill="background1"/>
          </w:tcPr>
          <w:p w14:paraId="79665BF4" w14:textId="4C4E9EBF" w:rsidR="00FC71B1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6B55">
              <w:rPr>
                <w:rFonts w:hint="eastAsia"/>
              </w:rPr>
              <w:t>（９）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08EB2D75" w14:textId="7F2CDA6D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26B55">
              <w:rPr>
                <w:rFonts w:hint="eastAsia"/>
              </w:rPr>
              <w:t>716</w:t>
            </w:r>
          </w:p>
        </w:tc>
      </w:tr>
      <w:tr w:rsidR="003D66DC" w:rsidRPr="0000320D" w14:paraId="754C25A0" w14:textId="77777777" w:rsidTr="003D66DC">
        <w:tblPrEx>
          <w:shd w:val="clear" w:color="auto" w:fill="FFFFFF" w:themeFill="background1"/>
        </w:tblPrEx>
        <w:trPr>
          <w:trHeight w:val="40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B8F05D3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8DF6750" w14:textId="0E7AFE43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2E4C729" w14:textId="3CB53F5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73E3B3" w14:textId="4DC67420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B935A6" w14:textId="0BA14BBD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69BA2717" w14:textId="77777777" w:rsidTr="003D66DC">
        <w:tblPrEx>
          <w:shd w:val="clear" w:color="auto" w:fill="FFFFFF" w:themeFill="background1"/>
        </w:tblPrEx>
        <w:trPr>
          <w:trHeight w:val="406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F7E88F4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458E5E3" w14:textId="1F791653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4FE7FE0" w14:textId="0DA1F86B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8F1D0B" w14:textId="5161BE13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7C684D" w14:textId="3B309DC4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3D51CB82" w14:textId="77777777" w:rsidTr="003D66DC">
        <w:tblPrEx>
          <w:shd w:val="clear" w:color="auto" w:fill="FFFFFF" w:themeFill="background1"/>
        </w:tblPrEx>
        <w:trPr>
          <w:trHeight w:val="412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A2D8166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6ECA243B" w14:textId="33BF23E5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7B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49C25B9" w14:textId="307C4D62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ECC41D" w14:textId="2DC5BF90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（５）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5FF549" w14:textId="3DD2B2F6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FC71B1" w:rsidRPr="0000320D" w14:paraId="44C04C66" w14:textId="77777777" w:rsidTr="00BA32E2">
        <w:tblPrEx>
          <w:shd w:val="clear" w:color="auto" w:fill="FFFFFF" w:themeFill="background1"/>
        </w:tblPrEx>
        <w:trPr>
          <w:trHeight w:val="396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323F2964" w14:textId="77777777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介護予防短期入所療養介護(診療所型及びユニット型診療所型)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14:paraId="3C23A8CF" w14:textId="32923B0E" w:rsidR="00FC71B1" w:rsidRPr="00477B1B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2F40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1C2E96C" w14:textId="2EF05616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2F40">
              <w:rPr>
                <w:rFonts w:hint="eastAsia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</w:tcPr>
          <w:p w14:paraId="15EB13A6" w14:textId="55236734" w:rsidR="00FC71B1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2F40">
              <w:rPr>
                <w:rFonts w:hint="eastAsia"/>
              </w:rPr>
              <w:t>（７）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0D81B9C4" w14:textId="4A3B0E3B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62F40">
              <w:rPr>
                <w:rFonts w:hint="eastAsia"/>
              </w:rPr>
              <w:t>716</w:t>
            </w:r>
          </w:p>
        </w:tc>
      </w:tr>
      <w:tr w:rsidR="003D66DC" w:rsidRPr="0000320D" w14:paraId="03CF4430" w14:textId="77777777" w:rsidTr="003D66DC">
        <w:tblPrEx>
          <w:shd w:val="clear" w:color="auto" w:fill="FFFFFF" w:themeFill="background1"/>
        </w:tblPrEx>
        <w:trPr>
          <w:trHeight w:val="416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2836B093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5520C028" w14:textId="5A410F9C" w:rsidR="003D66DC" w:rsidRPr="00477B1B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39F4D7D" w14:textId="26A0EDE4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E8EB96" w14:textId="0C18C9C4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6C5395" w14:textId="48EF3C14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1D01DC21" w14:textId="77777777" w:rsidTr="003D66DC">
        <w:tblPrEx>
          <w:shd w:val="clear" w:color="auto" w:fill="FFFFFF" w:themeFill="background1"/>
        </w:tblPrEx>
        <w:trPr>
          <w:trHeight w:val="394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12CBB1DE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2B735EFA" w14:textId="0D00C2A5" w:rsidR="003D66DC" w:rsidRPr="00477B1B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D232747" w14:textId="6182D1B1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97E9A8" w14:textId="2E012278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A6AB2E" w14:textId="6FB51F4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5271C352" w14:textId="77777777" w:rsidTr="003D66DC">
        <w:tblPrEx>
          <w:shd w:val="clear" w:color="auto" w:fill="FFFFFF" w:themeFill="background1"/>
        </w:tblPrEx>
        <w:trPr>
          <w:trHeight w:val="414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7773B779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2D5282B6" w14:textId="41FB456C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7B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93DF366" w14:textId="13C1695F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27F2F6" w14:textId="7C942D42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（３）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AF919C" w14:textId="140DD2D9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FC71B1" w:rsidRPr="0000320D" w14:paraId="632140F7" w14:textId="77777777" w:rsidTr="005F134F">
        <w:tblPrEx>
          <w:shd w:val="clear" w:color="auto" w:fill="FFFFFF" w:themeFill="background1"/>
        </w:tblPrEx>
        <w:trPr>
          <w:trHeight w:val="526"/>
        </w:trPr>
        <w:tc>
          <w:tcPr>
            <w:tcW w:w="2410" w:type="dxa"/>
            <w:vMerge w:val="restart"/>
            <w:shd w:val="clear" w:color="auto" w:fill="FFFFFF" w:themeFill="background1"/>
            <w:noWrap/>
            <w:vAlign w:val="center"/>
          </w:tcPr>
          <w:p w14:paraId="5C9D9D95" w14:textId="5B2A78D7" w:rsidR="00FC71B1" w:rsidRPr="00113337" w:rsidRDefault="008143FF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</w:t>
            </w:r>
            <w:r w:rsidR="00FC71B1"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療養介護</w:t>
            </w:r>
          </w:p>
          <w:p w14:paraId="25B34116" w14:textId="77777777" w:rsidR="00FC71B1" w:rsidRPr="00113337" w:rsidRDefault="00FC71B1" w:rsidP="00FC71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(Ⅰ型介護医療院、Ⅱ型介護医療院、特別介護医療院、ユニット型Ⅰ型介護医療院、ユニット型Ⅱ型介護医療院、ユニット型特別介護医療院)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14:paraId="68D4A84E" w14:textId="66E523BA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78D">
              <w:rPr>
                <w:rFonts w:hint="eastAsia"/>
              </w:rPr>
              <w:t>生産性向上推進体制加算（加算Ⅰ・加算Ⅱ）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14559D1" w14:textId="7F988B01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78D">
              <w:rPr>
                <w:rFonts w:hint="eastAsia"/>
              </w:rPr>
              <w:t>363</w:t>
            </w:r>
          </w:p>
        </w:tc>
        <w:tc>
          <w:tcPr>
            <w:tcW w:w="1418" w:type="dxa"/>
            <w:shd w:val="clear" w:color="auto" w:fill="FFFFFF" w:themeFill="background1"/>
          </w:tcPr>
          <w:p w14:paraId="1B6CCB4C" w14:textId="1A19AFE9" w:rsidR="00FC71B1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78D">
              <w:rPr>
                <w:rFonts w:hint="eastAsia"/>
              </w:rPr>
              <w:t>（</w:t>
            </w:r>
            <w:r w:rsidRPr="0080578D">
              <w:rPr>
                <w:rFonts w:hint="eastAsia"/>
              </w:rPr>
              <w:t>12</w:t>
            </w:r>
            <w:r w:rsidRPr="0080578D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FFFFFF" w:themeFill="background1"/>
          </w:tcPr>
          <w:p w14:paraId="1C9389FC" w14:textId="667E2B93" w:rsidR="00FC71B1" w:rsidRPr="00113337" w:rsidRDefault="00FC71B1" w:rsidP="00FC71B1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578D">
              <w:rPr>
                <w:rFonts w:hint="eastAsia"/>
              </w:rPr>
              <w:t>716</w:t>
            </w:r>
          </w:p>
        </w:tc>
      </w:tr>
      <w:tr w:rsidR="003D66DC" w:rsidRPr="0000320D" w14:paraId="1A19ADBD" w14:textId="77777777" w:rsidTr="003D66DC">
        <w:tblPrEx>
          <w:shd w:val="clear" w:color="auto" w:fill="FFFFFF" w:themeFill="background1"/>
        </w:tblPrEx>
        <w:trPr>
          <w:trHeight w:val="900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22870401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30B15269" w14:textId="54636F2D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4B2A104" w14:textId="357E2478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C9818A" w14:textId="76FBAAC1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D7D52B" w14:textId="62033569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267CCA0C" w14:textId="77777777" w:rsidTr="003D66DC">
        <w:tblPrEx>
          <w:shd w:val="clear" w:color="auto" w:fill="FFFFFF" w:themeFill="background1"/>
        </w:tblPrEx>
        <w:trPr>
          <w:trHeight w:val="326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0A38D6F2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419AB551" w14:textId="05ACF84E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B8D627F" w14:textId="64A99417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86E2FD" w14:textId="2FD2B583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注５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08965A" w14:textId="14E75EB7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715</w:t>
            </w:r>
          </w:p>
        </w:tc>
      </w:tr>
      <w:tr w:rsidR="003D66DC" w:rsidRPr="0000320D" w14:paraId="10B939A3" w14:textId="77777777" w:rsidTr="003D66DC">
        <w:tblPrEx>
          <w:shd w:val="clear" w:color="auto" w:fill="FFFFFF" w:themeFill="background1"/>
        </w:tblPrEx>
        <w:trPr>
          <w:trHeight w:val="468"/>
        </w:trPr>
        <w:tc>
          <w:tcPr>
            <w:tcW w:w="2410" w:type="dxa"/>
            <w:vMerge/>
            <w:shd w:val="clear" w:color="auto" w:fill="FFFFFF" w:themeFill="background1"/>
            <w:noWrap/>
            <w:vAlign w:val="center"/>
          </w:tcPr>
          <w:p w14:paraId="62A1B6B4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  <w:vAlign w:val="center"/>
          </w:tcPr>
          <w:p w14:paraId="70EAF6FF" w14:textId="57BE6B7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7B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口腔連携強化加算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3F975CDB" w14:textId="22A34E5F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4D21A7A" w14:textId="418A1EC2" w:rsidR="003D66DC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（７）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D2093D" w14:textId="4B9580D8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3D66DC" w:rsidRPr="0000320D" w14:paraId="0E970A48" w14:textId="77777777" w:rsidTr="003D66DC">
        <w:trPr>
          <w:trHeight w:val="354"/>
        </w:trPr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103A88D3" w14:textId="77777777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133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介護予防特定施設入所者生活介護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14:paraId="374BC836" w14:textId="77777777" w:rsidR="003D66DC" w:rsidRPr="00C2516E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2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身体拘束廃止未実施減算</w:t>
            </w:r>
          </w:p>
          <w:p w14:paraId="309FD2DB" w14:textId="179953F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251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（外部サービス利用型の追加）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14:paraId="1A0B8DB5" w14:textId="5817A5CD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2C84587" w14:textId="0121688B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848093B" w14:textId="1029D2F0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3D66DC" w:rsidRPr="0000320D" w14:paraId="59AC5E52" w14:textId="77777777" w:rsidTr="003D66DC">
        <w:trPr>
          <w:trHeight w:val="247"/>
        </w:trPr>
        <w:tc>
          <w:tcPr>
            <w:tcW w:w="2410" w:type="dxa"/>
            <w:vMerge/>
            <w:shd w:val="clear" w:color="auto" w:fill="auto"/>
            <w:noWrap/>
            <w:vAlign w:val="center"/>
          </w:tcPr>
          <w:p w14:paraId="53722A92" w14:textId="77777777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FFFFFF" w:themeFill="background1"/>
            <w:noWrap/>
          </w:tcPr>
          <w:p w14:paraId="5DD808A4" w14:textId="1FB9B0EF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A275F" w14:textId="2F5E6CD9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365</w:t>
            </w:r>
          </w:p>
        </w:tc>
        <w:tc>
          <w:tcPr>
            <w:tcW w:w="1418" w:type="dxa"/>
            <w:vAlign w:val="center"/>
          </w:tcPr>
          <w:p w14:paraId="221E1A83" w14:textId="79B44986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523D4" w14:textId="7271B7A1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3D66DC" w:rsidRPr="0000320D" w14:paraId="549F95FA" w14:textId="77777777" w:rsidTr="003D66DC">
        <w:trPr>
          <w:trHeight w:val="270"/>
        </w:trPr>
        <w:tc>
          <w:tcPr>
            <w:tcW w:w="2410" w:type="dxa"/>
            <w:vMerge/>
            <w:vAlign w:val="center"/>
            <w:hideMark/>
          </w:tcPr>
          <w:p w14:paraId="44AB559E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14:paraId="7C006277" w14:textId="31C5755A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09443" w14:textId="2934D3D4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365</w:t>
            </w:r>
          </w:p>
        </w:tc>
        <w:tc>
          <w:tcPr>
            <w:tcW w:w="1418" w:type="dxa"/>
            <w:vAlign w:val="center"/>
          </w:tcPr>
          <w:p w14:paraId="2D5A30AA" w14:textId="1475A041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4AD0C" w14:textId="53012476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716</w:t>
            </w:r>
          </w:p>
        </w:tc>
      </w:tr>
      <w:tr w:rsidR="003D66DC" w:rsidRPr="0000320D" w14:paraId="4C729CFF" w14:textId="77777777" w:rsidTr="003D66DC">
        <w:trPr>
          <w:trHeight w:val="285"/>
        </w:trPr>
        <w:tc>
          <w:tcPr>
            <w:tcW w:w="2410" w:type="dxa"/>
            <w:vMerge/>
            <w:vAlign w:val="center"/>
          </w:tcPr>
          <w:p w14:paraId="1D35886A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9BF17B0" w14:textId="4B3ACDE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高齢者施設等感染対策向上加算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（加算Ⅰ・加算Ⅱ）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8E43B" w14:textId="3C0B7034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366</w:t>
            </w:r>
          </w:p>
        </w:tc>
        <w:tc>
          <w:tcPr>
            <w:tcW w:w="1418" w:type="dxa"/>
            <w:vAlign w:val="center"/>
          </w:tcPr>
          <w:p w14:paraId="5A89A9CD" w14:textId="31D09FCC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488711" w14:textId="074B9451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717</w:t>
            </w:r>
          </w:p>
        </w:tc>
      </w:tr>
      <w:tr w:rsidR="003D66DC" w:rsidRPr="0000320D" w14:paraId="3639F26C" w14:textId="77777777" w:rsidTr="003D66DC">
        <w:trPr>
          <w:trHeight w:val="285"/>
        </w:trPr>
        <w:tc>
          <w:tcPr>
            <w:tcW w:w="2410" w:type="dxa"/>
            <w:vMerge/>
            <w:vAlign w:val="center"/>
          </w:tcPr>
          <w:p w14:paraId="32C0960C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1490D46" w14:textId="29FA552A" w:rsidR="003D66DC" w:rsidRPr="00113337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生産性向上推進体制加算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（加算Ⅰ・加算Ⅱ）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E0D60" w14:textId="7398720D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367</w:t>
            </w:r>
          </w:p>
        </w:tc>
        <w:tc>
          <w:tcPr>
            <w:tcW w:w="1418" w:type="dxa"/>
            <w:vAlign w:val="center"/>
          </w:tcPr>
          <w:p w14:paraId="494A819A" w14:textId="2E2E7BC8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3EA8C" w14:textId="38086338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717</w:t>
            </w:r>
          </w:p>
        </w:tc>
      </w:tr>
      <w:tr w:rsidR="003D66DC" w:rsidRPr="0000320D" w14:paraId="7819B6F2" w14:textId="77777777" w:rsidTr="003D66DC">
        <w:trPr>
          <w:trHeight w:val="285"/>
        </w:trPr>
        <w:tc>
          <w:tcPr>
            <w:tcW w:w="2410" w:type="dxa"/>
            <w:vMerge w:val="restart"/>
            <w:vAlign w:val="center"/>
          </w:tcPr>
          <w:p w14:paraId="70AD374D" w14:textId="7B8A3393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介護予防福祉用具貸与</w:t>
            </w:r>
          </w:p>
        </w:tc>
        <w:tc>
          <w:tcPr>
            <w:tcW w:w="4111" w:type="dxa"/>
            <w:shd w:val="clear" w:color="auto" w:fill="auto"/>
            <w:noWrap/>
          </w:tcPr>
          <w:p w14:paraId="402F693A" w14:textId="54B00728" w:rsidR="003D66DC" w:rsidRPr="00BD3F66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高齢者虐待防止措置未実施減算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76CCBA" w14:textId="4FF7E699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369</w:t>
            </w:r>
          </w:p>
        </w:tc>
        <w:tc>
          <w:tcPr>
            <w:tcW w:w="1418" w:type="dxa"/>
            <w:vAlign w:val="center"/>
          </w:tcPr>
          <w:p w14:paraId="16A12406" w14:textId="484F60FA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98F5C8" w14:textId="23E5F22E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717</w:t>
            </w:r>
          </w:p>
        </w:tc>
      </w:tr>
      <w:tr w:rsidR="003D66DC" w:rsidRPr="0000320D" w14:paraId="3F19684D" w14:textId="77777777" w:rsidTr="003D66DC">
        <w:trPr>
          <w:trHeight w:val="285"/>
        </w:trPr>
        <w:tc>
          <w:tcPr>
            <w:tcW w:w="2410" w:type="dxa"/>
            <w:vMerge/>
            <w:vAlign w:val="center"/>
          </w:tcPr>
          <w:p w14:paraId="4FE9BC2B" w14:textId="77777777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14:paraId="54E49F07" w14:textId="000F677F" w:rsidR="003D66DC" w:rsidRPr="00BD3F66" w:rsidRDefault="003D66DC" w:rsidP="003D66D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業務継続計画未策定減算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F35D7B" w14:textId="6A7AD730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369</w:t>
            </w:r>
          </w:p>
        </w:tc>
        <w:tc>
          <w:tcPr>
            <w:tcW w:w="1418" w:type="dxa"/>
            <w:vAlign w:val="center"/>
          </w:tcPr>
          <w:p w14:paraId="0E193E5C" w14:textId="28482EF0" w:rsidR="003D66DC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注２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560562" w14:textId="607D7D7B" w:rsidR="003D66DC" w:rsidRPr="00113337" w:rsidRDefault="003D66DC" w:rsidP="003D66D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717</w:t>
            </w:r>
          </w:p>
        </w:tc>
      </w:tr>
    </w:tbl>
    <w:p w14:paraId="26BDC470" w14:textId="678FE7E0" w:rsidR="004061A0" w:rsidRPr="00017F1D" w:rsidRDefault="004061A0" w:rsidP="0096545B">
      <w:pPr>
        <w:ind w:right="840"/>
      </w:pPr>
    </w:p>
    <w:sectPr w:rsidR="004061A0" w:rsidRPr="00017F1D" w:rsidSect="00414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27AA" w14:textId="77777777" w:rsidR="00567DCB" w:rsidRDefault="00567DCB" w:rsidP="009475CB">
      <w:r>
        <w:separator/>
      </w:r>
    </w:p>
  </w:endnote>
  <w:endnote w:type="continuationSeparator" w:id="0">
    <w:p w14:paraId="6CA1B2F2" w14:textId="77777777" w:rsidR="00567DCB" w:rsidRDefault="00567DCB" w:rsidP="0094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456B" w14:textId="77777777" w:rsidR="00567DCB" w:rsidRDefault="00567DCB" w:rsidP="009475CB">
      <w:r>
        <w:separator/>
      </w:r>
    </w:p>
  </w:footnote>
  <w:footnote w:type="continuationSeparator" w:id="0">
    <w:p w14:paraId="70AD0BCB" w14:textId="77777777" w:rsidR="00567DCB" w:rsidRDefault="00567DCB" w:rsidP="0094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3"/>
    <w:rsid w:val="0000320D"/>
    <w:rsid w:val="00014867"/>
    <w:rsid w:val="00016BFF"/>
    <w:rsid w:val="00017F1D"/>
    <w:rsid w:val="00022F3C"/>
    <w:rsid w:val="00044481"/>
    <w:rsid w:val="00053B82"/>
    <w:rsid w:val="00064848"/>
    <w:rsid w:val="00064D85"/>
    <w:rsid w:val="00071126"/>
    <w:rsid w:val="000A2848"/>
    <w:rsid w:val="000A7C03"/>
    <w:rsid w:val="000E0819"/>
    <w:rsid w:val="000E4E38"/>
    <w:rsid w:val="000F15DF"/>
    <w:rsid w:val="000F4B63"/>
    <w:rsid w:val="00113337"/>
    <w:rsid w:val="00121CC3"/>
    <w:rsid w:val="00180D42"/>
    <w:rsid w:val="001A091B"/>
    <w:rsid w:val="001A672F"/>
    <w:rsid w:val="001D064C"/>
    <w:rsid w:val="0020247E"/>
    <w:rsid w:val="0020454D"/>
    <w:rsid w:val="002048CD"/>
    <w:rsid w:val="0021047B"/>
    <w:rsid w:val="0021289C"/>
    <w:rsid w:val="0022252F"/>
    <w:rsid w:val="00256E69"/>
    <w:rsid w:val="0028398D"/>
    <w:rsid w:val="00286A5C"/>
    <w:rsid w:val="002915B1"/>
    <w:rsid w:val="00295350"/>
    <w:rsid w:val="002C0F28"/>
    <w:rsid w:val="002C1009"/>
    <w:rsid w:val="003065ED"/>
    <w:rsid w:val="00306612"/>
    <w:rsid w:val="00326B65"/>
    <w:rsid w:val="003426DC"/>
    <w:rsid w:val="003C2630"/>
    <w:rsid w:val="003C5F48"/>
    <w:rsid w:val="003D66DC"/>
    <w:rsid w:val="003E1699"/>
    <w:rsid w:val="003F563E"/>
    <w:rsid w:val="004048AC"/>
    <w:rsid w:val="004048B1"/>
    <w:rsid w:val="004061A0"/>
    <w:rsid w:val="00414418"/>
    <w:rsid w:val="00414B6A"/>
    <w:rsid w:val="00427E6F"/>
    <w:rsid w:val="00435EE0"/>
    <w:rsid w:val="004429C8"/>
    <w:rsid w:val="00443A8C"/>
    <w:rsid w:val="00443BE9"/>
    <w:rsid w:val="00446914"/>
    <w:rsid w:val="004529FF"/>
    <w:rsid w:val="004553DB"/>
    <w:rsid w:val="004564E7"/>
    <w:rsid w:val="00460119"/>
    <w:rsid w:val="00461316"/>
    <w:rsid w:val="004748C3"/>
    <w:rsid w:val="00477B1B"/>
    <w:rsid w:val="004922CA"/>
    <w:rsid w:val="004B377D"/>
    <w:rsid w:val="004C7880"/>
    <w:rsid w:val="004D02AA"/>
    <w:rsid w:val="004E2495"/>
    <w:rsid w:val="005053C0"/>
    <w:rsid w:val="005150F6"/>
    <w:rsid w:val="00527FC9"/>
    <w:rsid w:val="005424EF"/>
    <w:rsid w:val="00547D12"/>
    <w:rsid w:val="00564C73"/>
    <w:rsid w:val="00567DCB"/>
    <w:rsid w:val="005749F2"/>
    <w:rsid w:val="00582D78"/>
    <w:rsid w:val="00590647"/>
    <w:rsid w:val="00590854"/>
    <w:rsid w:val="0059286E"/>
    <w:rsid w:val="005A7FB8"/>
    <w:rsid w:val="005B5E82"/>
    <w:rsid w:val="005C3FF7"/>
    <w:rsid w:val="005D3EB8"/>
    <w:rsid w:val="00610FBE"/>
    <w:rsid w:val="00620BF3"/>
    <w:rsid w:val="006334E9"/>
    <w:rsid w:val="006361CA"/>
    <w:rsid w:val="00642A02"/>
    <w:rsid w:val="0065194C"/>
    <w:rsid w:val="00652587"/>
    <w:rsid w:val="006727BF"/>
    <w:rsid w:val="006728B9"/>
    <w:rsid w:val="00675826"/>
    <w:rsid w:val="00677FEC"/>
    <w:rsid w:val="00680F2E"/>
    <w:rsid w:val="006976E6"/>
    <w:rsid w:val="006A3D09"/>
    <w:rsid w:val="006B239E"/>
    <w:rsid w:val="006C1065"/>
    <w:rsid w:val="006C5E27"/>
    <w:rsid w:val="006C7DD9"/>
    <w:rsid w:val="006E0C58"/>
    <w:rsid w:val="007046F9"/>
    <w:rsid w:val="0070597F"/>
    <w:rsid w:val="00737C60"/>
    <w:rsid w:val="00754696"/>
    <w:rsid w:val="0075588D"/>
    <w:rsid w:val="00757D87"/>
    <w:rsid w:val="00763CB5"/>
    <w:rsid w:val="00795DF2"/>
    <w:rsid w:val="007A210C"/>
    <w:rsid w:val="007C16E6"/>
    <w:rsid w:val="007C4FD6"/>
    <w:rsid w:val="007E1786"/>
    <w:rsid w:val="007F730F"/>
    <w:rsid w:val="0080215E"/>
    <w:rsid w:val="00802921"/>
    <w:rsid w:val="00812383"/>
    <w:rsid w:val="008143FF"/>
    <w:rsid w:val="00833875"/>
    <w:rsid w:val="00851F89"/>
    <w:rsid w:val="008545A2"/>
    <w:rsid w:val="008568A3"/>
    <w:rsid w:val="00885B4B"/>
    <w:rsid w:val="008E7A9A"/>
    <w:rsid w:val="008F5371"/>
    <w:rsid w:val="00916C84"/>
    <w:rsid w:val="009475CB"/>
    <w:rsid w:val="009560C6"/>
    <w:rsid w:val="0096545B"/>
    <w:rsid w:val="00985698"/>
    <w:rsid w:val="009954C7"/>
    <w:rsid w:val="009D5CC1"/>
    <w:rsid w:val="009F01B6"/>
    <w:rsid w:val="00A12931"/>
    <w:rsid w:val="00A276A6"/>
    <w:rsid w:val="00A326EE"/>
    <w:rsid w:val="00A36D04"/>
    <w:rsid w:val="00A442B6"/>
    <w:rsid w:val="00A76C89"/>
    <w:rsid w:val="00A8219F"/>
    <w:rsid w:val="00A85F3B"/>
    <w:rsid w:val="00A91076"/>
    <w:rsid w:val="00AB10BC"/>
    <w:rsid w:val="00AC0828"/>
    <w:rsid w:val="00AD2EE7"/>
    <w:rsid w:val="00AE45A6"/>
    <w:rsid w:val="00AF3650"/>
    <w:rsid w:val="00B16980"/>
    <w:rsid w:val="00B2190A"/>
    <w:rsid w:val="00B254FC"/>
    <w:rsid w:val="00B25566"/>
    <w:rsid w:val="00B32FEE"/>
    <w:rsid w:val="00B538E4"/>
    <w:rsid w:val="00B7164D"/>
    <w:rsid w:val="00B71D43"/>
    <w:rsid w:val="00B73EB0"/>
    <w:rsid w:val="00BB7CAC"/>
    <w:rsid w:val="00BC0E1B"/>
    <w:rsid w:val="00BD26FC"/>
    <w:rsid w:val="00BD2B6B"/>
    <w:rsid w:val="00BD3840"/>
    <w:rsid w:val="00BD3F66"/>
    <w:rsid w:val="00BE5D34"/>
    <w:rsid w:val="00BF724B"/>
    <w:rsid w:val="00C2516E"/>
    <w:rsid w:val="00C745CE"/>
    <w:rsid w:val="00C8650A"/>
    <w:rsid w:val="00C90AF1"/>
    <w:rsid w:val="00C951BF"/>
    <w:rsid w:val="00C970ED"/>
    <w:rsid w:val="00CC3E5B"/>
    <w:rsid w:val="00CE3B25"/>
    <w:rsid w:val="00CF1AF0"/>
    <w:rsid w:val="00D11150"/>
    <w:rsid w:val="00D13B28"/>
    <w:rsid w:val="00D33200"/>
    <w:rsid w:val="00D42FA7"/>
    <w:rsid w:val="00D53A9C"/>
    <w:rsid w:val="00D5448A"/>
    <w:rsid w:val="00D74011"/>
    <w:rsid w:val="00D7520E"/>
    <w:rsid w:val="00DC2444"/>
    <w:rsid w:val="00DC3FE0"/>
    <w:rsid w:val="00DD30C9"/>
    <w:rsid w:val="00DE0406"/>
    <w:rsid w:val="00DE39C6"/>
    <w:rsid w:val="00DF69F4"/>
    <w:rsid w:val="00E007B9"/>
    <w:rsid w:val="00E15C5F"/>
    <w:rsid w:val="00E24B38"/>
    <w:rsid w:val="00E258F3"/>
    <w:rsid w:val="00E34D0A"/>
    <w:rsid w:val="00E35F16"/>
    <w:rsid w:val="00EC6B89"/>
    <w:rsid w:val="00ED319A"/>
    <w:rsid w:val="00F118D9"/>
    <w:rsid w:val="00F11A5E"/>
    <w:rsid w:val="00F12D18"/>
    <w:rsid w:val="00F13BD2"/>
    <w:rsid w:val="00F45FA6"/>
    <w:rsid w:val="00F57A70"/>
    <w:rsid w:val="00FB563C"/>
    <w:rsid w:val="00FC71B1"/>
    <w:rsid w:val="00FD3E3F"/>
    <w:rsid w:val="00FD75FA"/>
    <w:rsid w:val="00FF10D0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823B35"/>
  <w15:docId w15:val="{377DF76A-2320-49A4-BC5B-8056EFF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76A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6A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47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5CB"/>
  </w:style>
  <w:style w:type="paragraph" w:styleId="a8">
    <w:name w:val="footer"/>
    <w:basedOn w:val="a"/>
    <w:link w:val="a9"/>
    <w:uiPriority w:val="99"/>
    <w:unhideWhenUsed/>
    <w:rsid w:val="00947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5CB"/>
  </w:style>
  <w:style w:type="paragraph" w:styleId="aa">
    <w:name w:val="Balloon Text"/>
    <w:basedOn w:val="a"/>
    <w:link w:val="ab"/>
    <w:uiPriority w:val="99"/>
    <w:semiHidden/>
    <w:unhideWhenUsed/>
    <w:rsid w:val="0020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454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58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58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58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58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5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2300000/00122166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hukushi_kaigo/kaigo_koureisha/shingi-hosho_126734_0000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content/12300000/001221662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1F9-5D20-4D25-BA5C-AEFF7E33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山根　茉優華</cp:lastModifiedBy>
  <cp:revision>6</cp:revision>
  <cp:lastPrinted>2024-03-21T09:59:00Z</cp:lastPrinted>
  <dcterms:created xsi:type="dcterms:W3CDTF">2024-03-22T06:06:00Z</dcterms:created>
  <dcterms:modified xsi:type="dcterms:W3CDTF">2024-03-26T06:07:00Z</dcterms:modified>
</cp:coreProperties>
</file>