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68F2" w14:textId="1D61755D" w:rsidR="003627A7" w:rsidRDefault="005C6D1A" w:rsidP="0000099D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022C3" wp14:editId="50437899">
                <wp:simplePos x="0" y="0"/>
                <wp:positionH relativeFrom="margin">
                  <wp:align>right</wp:align>
                </wp:positionH>
                <wp:positionV relativeFrom="paragraph">
                  <wp:posOffset>-470997</wp:posOffset>
                </wp:positionV>
                <wp:extent cx="1149928" cy="408709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928" cy="408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EF76CE" w14:textId="77777777" w:rsidR="005C6D1A" w:rsidRPr="0000099D" w:rsidRDefault="005C6D1A" w:rsidP="005C6D1A">
                            <w:pPr>
                              <w:pStyle w:val="a4"/>
                              <w:jc w:val="righ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 w:rsidRPr="0000099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３</w:t>
                            </w:r>
                          </w:p>
                          <w:p w14:paraId="11380B05" w14:textId="77777777" w:rsidR="005C6D1A" w:rsidRDefault="005C6D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022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.35pt;margin-top:-37.1pt;width:90.55pt;height:32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" fillcolor="white [3201]" stroked="f" strokeweight=".5pt">
                <v:textbox>
                  <w:txbxContent>
                    <w:p w14:paraId="6BEF76CE" w14:textId="77777777" w:rsidR="005C6D1A" w:rsidRPr="0000099D" w:rsidRDefault="005C6D1A" w:rsidP="005C6D1A">
                      <w:pPr>
                        <w:pStyle w:val="a4"/>
                        <w:jc w:val="righ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bdr w:val="single" w:sz="4" w:space="0" w:color="auto"/>
                        </w:rPr>
                      </w:pPr>
                      <w:r w:rsidRPr="0000099D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bdr w:val="single" w:sz="4" w:space="0" w:color="auto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bdr w:val="single" w:sz="4" w:space="0" w:color="auto"/>
                        </w:rPr>
                        <w:t>３</w:t>
                      </w:r>
                    </w:p>
                    <w:p w14:paraId="11380B05" w14:textId="77777777" w:rsidR="005C6D1A" w:rsidRDefault="005C6D1A"/>
                  </w:txbxContent>
                </v:textbox>
                <w10:wrap anchorx="margin"/>
              </v:shape>
            </w:pict>
          </mc:Fallback>
        </mc:AlternateContent>
      </w:r>
    </w:p>
    <w:p w14:paraId="64854937" w14:textId="77777777" w:rsidR="003627A7" w:rsidRPr="00E916CF" w:rsidRDefault="003627A7" w:rsidP="003627A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916CF">
        <w:rPr>
          <w:rFonts w:ascii="ＭＳ ゴシック" w:eastAsia="ＭＳ ゴシック" w:hAnsi="ＭＳ ゴシック" w:hint="eastAsia"/>
          <w:b/>
          <w:sz w:val="28"/>
          <w:szCs w:val="28"/>
        </w:rPr>
        <w:t>事業実績推移（３年間）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45"/>
        <w:gridCol w:w="3118"/>
        <w:gridCol w:w="3835"/>
        <w:gridCol w:w="3835"/>
        <w:gridCol w:w="3835"/>
      </w:tblGrid>
      <w:tr w:rsidR="003627A7" w:rsidRPr="00E916CF" w14:paraId="0FA6557E" w14:textId="77777777" w:rsidTr="008F469E">
        <w:trPr>
          <w:trHeight w:val="468"/>
        </w:trPr>
        <w:tc>
          <w:tcPr>
            <w:tcW w:w="3663" w:type="dxa"/>
            <w:gridSpan w:val="2"/>
            <w:tcBorders>
              <w:bottom w:val="single" w:sz="4" w:space="0" w:color="auto"/>
            </w:tcBorders>
            <w:shd w:val="pct35" w:color="auto" w:fill="auto"/>
            <w:vAlign w:val="center"/>
          </w:tcPr>
          <w:p w14:paraId="68569D7E" w14:textId="77777777" w:rsidR="003627A7" w:rsidRPr="001A419F" w:rsidRDefault="003627A7" w:rsidP="003627A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A41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事業名</w:t>
            </w:r>
          </w:p>
        </w:tc>
        <w:tc>
          <w:tcPr>
            <w:tcW w:w="3835" w:type="dxa"/>
            <w:shd w:val="pct35" w:color="auto" w:fill="auto"/>
            <w:vAlign w:val="center"/>
          </w:tcPr>
          <w:p w14:paraId="5DE4E042" w14:textId="3581074E" w:rsidR="003627A7" w:rsidRPr="001A419F" w:rsidRDefault="003627A7" w:rsidP="003627A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A41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令和３年度</w:t>
            </w:r>
          </w:p>
        </w:tc>
        <w:tc>
          <w:tcPr>
            <w:tcW w:w="3835" w:type="dxa"/>
            <w:shd w:val="pct35" w:color="auto" w:fill="auto"/>
            <w:vAlign w:val="center"/>
          </w:tcPr>
          <w:p w14:paraId="307C3CFD" w14:textId="7FC2385F" w:rsidR="003627A7" w:rsidRPr="001A419F" w:rsidRDefault="003627A7" w:rsidP="003627A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A41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令和４年度</w:t>
            </w:r>
          </w:p>
        </w:tc>
        <w:tc>
          <w:tcPr>
            <w:tcW w:w="3835" w:type="dxa"/>
            <w:shd w:val="pct35" w:color="auto" w:fill="auto"/>
            <w:vAlign w:val="center"/>
          </w:tcPr>
          <w:p w14:paraId="293C76CD" w14:textId="1E4DD173" w:rsidR="003627A7" w:rsidRPr="001A419F" w:rsidRDefault="003627A7" w:rsidP="003627A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A41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令和５年度</w:t>
            </w:r>
          </w:p>
        </w:tc>
      </w:tr>
      <w:tr w:rsidR="00C42294" w:rsidRPr="00E916CF" w14:paraId="5A3A5991" w14:textId="77777777" w:rsidTr="008F469E">
        <w:trPr>
          <w:trHeight w:val="697"/>
        </w:trPr>
        <w:tc>
          <w:tcPr>
            <w:tcW w:w="3663" w:type="dxa"/>
            <w:gridSpan w:val="2"/>
            <w:shd w:val="pct35" w:color="auto" w:fill="auto"/>
          </w:tcPr>
          <w:p w14:paraId="7B2A6D08" w14:textId="77777777" w:rsidR="00C42294" w:rsidRPr="001A419F" w:rsidRDefault="00C42294" w:rsidP="00C422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41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盲ろう者通訳・介助者</w:t>
            </w:r>
          </w:p>
          <w:p w14:paraId="25A5B6D5" w14:textId="77777777" w:rsidR="00C42294" w:rsidRPr="001A419F" w:rsidRDefault="00C42294" w:rsidP="00C422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41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養成研修事業</w:t>
            </w:r>
          </w:p>
        </w:tc>
        <w:tc>
          <w:tcPr>
            <w:tcW w:w="3835" w:type="dxa"/>
          </w:tcPr>
          <w:p w14:paraId="11BA3624" w14:textId="77777777" w:rsidR="00C42294" w:rsidRPr="001A419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A419F">
              <w:rPr>
                <w:rFonts w:ascii="ＭＳ 明朝" w:eastAsia="ＭＳ 明朝" w:hAnsi="ＭＳ 明朝" w:hint="eastAsia"/>
                <w:sz w:val="22"/>
              </w:rPr>
              <w:t>受講者：</w:t>
            </w:r>
            <w:r w:rsidRPr="001A419F">
              <w:rPr>
                <w:rFonts w:ascii="ＭＳ 明朝" w:eastAsia="ＭＳ 明朝" w:hAnsi="ＭＳ 明朝"/>
                <w:sz w:val="22"/>
              </w:rPr>
              <w:t>41</w:t>
            </w:r>
            <w:r w:rsidRPr="001A419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14:paraId="4B7BE1C8" w14:textId="2FBBAF96" w:rsidR="00C42294" w:rsidRPr="001A419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A419F">
              <w:rPr>
                <w:rFonts w:ascii="ＭＳ 明朝" w:eastAsia="ＭＳ 明朝" w:hAnsi="ＭＳ 明朝" w:hint="eastAsia"/>
                <w:sz w:val="22"/>
              </w:rPr>
              <w:t>修了者：2</w:t>
            </w:r>
            <w:r w:rsidRPr="001A419F">
              <w:rPr>
                <w:rFonts w:ascii="ＭＳ 明朝" w:eastAsia="ＭＳ 明朝" w:hAnsi="ＭＳ 明朝"/>
                <w:sz w:val="22"/>
              </w:rPr>
              <w:t>7</w:t>
            </w:r>
            <w:r w:rsidRPr="001A419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835" w:type="dxa"/>
            <w:shd w:val="clear" w:color="auto" w:fill="auto"/>
          </w:tcPr>
          <w:p w14:paraId="6DFC5412" w14:textId="77777777" w:rsidR="00C42294" w:rsidRPr="00177C76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77C76">
              <w:rPr>
                <w:rFonts w:ascii="ＭＳ 明朝" w:eastAsia="ＭＳ 明朝" w:hAnsi="ＭＳ 明朝" w:hint="eastAsia"/>
                <w:sz w:val="22"/>
              </w:rPr>
              <w:t>申込者：2</w:t>
            </w:r>
            <w:r w:rsidRPr="00177C76">
              <w:rPr>
                <w:rFonts w:ascii="ＭＳ 明朝" w:eastAsia="ＭＳ 明朝" w:hAnsi="ＭＳ 明朝"/>
                <w:sz w:val="22"/>
              </w:rPr>
              <w:t>2</w:t>
            </w:r>
            <w:r w:rsidRPr="00177C76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14:paraId="6C2C98F6" w14:textId="043231A6" w:rsidR="00C42294" w:rsidRPr="00177C76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77C76">
              <w:rPr>
                <w:rFonts w:ascii="ＭＳ 明朝" w:eastAsia="ＭＳ 明朝" w:hAnsi="ＭＳ 明朝" w:hint="eastAsia"/>
                <w:sz w:val="22"/>
              </w:rPr>
              <w:t>修了者：14人</w:t>
            </w:r>
          </w:p>
        </w:tc>
        <w:tc>
          <w:tcPr>
            <w:tcW w:w="3835" w:type="dxa"/>
          </w:tcPr>
          <w:p w14:paraId="05F518DF" w14:textId="5FB0B304" w:rsidR="00C42294" w:rsidRPr="001A419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A419F">
              <w:rPr>
                <w:rFonts w:ascii="ＭＳ 明朝" w:eastAsia="ＭＳ 明朝" w:hAnsi="ＭＳ 明朝" w:hint="eastAsia"/>
                <w:sz w:val="22"/>
              </w:rPr>
              <w:t>申込者：26人　ｽﾀｰﾄ22人</w:t>
            </w:r>
          </w:p>
          <w:p w14:paraId="26C7CE19" w14:textId="6352DFDF" w:rsidR="00C42294" w:rsidRPr="001A419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A419F">
              <w:rPr>
                <w:rFonts w:ascii="ＭＳ 明朝" w:eastAsia="ＭＳ 明朝" w:hAnsi="ＭＳ 明朝" w:hint="eastAsia"/>
                <w:sz w:val="22"/>
              </w:rPr>
              <w:t>修了者：未定</w:t>
            </w:r>
          </w:p>
        </w:tc>
      </w:tr>
      <w:tr w:rsidR="00C42294" w:rsidRPr="00E916CF" w14:paraId="06C9AF22" w14:textId="77777777" w:rsidTr="008F469E">
        <w:tc>
          <w:tcPr>
            <w:tcW w:w="3663" w:type="dxa"/>
            <w:gridSpan w:val="2"/>
            <w:shd w:val="pct35" w:color="auto" w:fill="auto"/>
          </w:tcPr>
          <w:p w14:paraId="0B8AEA45" w14:textId="77777777" w:rsidR="00C42294" w:rsidRPr="001A419F" w:rsidRDefault="00C42294" w:rsidP="00C422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41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盲ろう者通訳・介助者</w:t>
            </w:r>
          </w:p>
          <w:p w14:paraId="6B49FD54" w14:textId="77777777" w:rsidR="00C42294" w:rsidRPr="001A419F" w:rsidRDefault="00C42294" w:rsidP="00C422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41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派遣事業</w:t>
            </w:r>
          </w:p>
        </w:tc>
        <w:tc>
          <w:tcPr>
            <w:tcW w:w="3835" w:type="dxa"/>
          </w:tcPr>
          <w:p w14:paraId="505B4089" w14:textId="77777777" w:rsidR="00C42294" w:rsidRPr="001A419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A419F">
              <w:rPr>
                <w:rFonts w:ascii="ＭＳ 明朝" w:eastAsia="ＭＳ 明朝" w:hAnsi="ＭＳ 明朝" w:hint="eastAsia"/>
                <w:sz w:val="22"/>
              </w:rPr>
              <w:t>登録盲ろう者：1</w:t>
            </w:r>
            <w:r w:rsidRPr="001A419F">
              <w:rPr>
                <w:rFonts w:ascii="ＭＳ 明朝" w:eastAsia="ＭＳ 明朝" w:hAnsi="ＭＳ 明朝"/>
                <w:sz w:val="22"/>
              </w:rPr>
              <w:t>10</w:t>
            </w:r>
            <w:r w:rsidRPr="001A419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14:paraId="57C79984" w14:textId="77777777" w:rsidR="00C42294" w:rsidRPr="001A419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A419F">
              <w:rPr>
                <w:rFonts w:ascii="ＭＳ 明朝" w:eastAsia="ＭＳ 明朝" w:hAnsi="ＭＳ 明朝" w:hint="eastAsia"/>
                <w:sz w:val="22"/>
              </w:rPr>
              <w:t>登録通介者　：</w:t>
            </w:r>
            <w:r w:rsidRPr="001A419F">
              <w:rPr>
                <w:rFonts w:ascii="ＭＳ 明朝" w:eastAsia="ＭＳ 明朝" w:hAnsi="ＭＳ 明朝"/>
                <w:sz w:val="22"/>
              </w:rPr>
              <w:t>304</w:t>
            </w:r>
            <w:r w:rsidRPr="001A419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14:paraId="1F593D50" w14:textId="77777777" w:rsidR="00C42294" w:rsidRPr="001A419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A419F">
              <w:rPr>
                <w:rFonts w:ascii="ＭＳ 明朝" w:eastAsia="ＭＳ 明朝" w:hAnsi="ＭＳ 明朝" w:hint="eastAsia"/>
                <w:sz w:val="22"/>
              </w:rPr>
              <w:t xml:space="preserve">派遣件数　 </w:t>
            </w:r>
            <w:r w:rsidRPr="001A419F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A419F">
              <w:rPr>
                <w:rFonts w:ascii="ＭＳ 明朝" w:eastAsia="ＭＳ 明朝" w:hAnsi="ＭＳ 明朝" w:hint="eastAsia"/>
                <w:sz w:val="22"/>
              </w:rPr>
              <w:t>：10,257件</w:t>
            </w:r>
          </w:p>
          <w:p w14:paraId="0E701B2B" w14:textId="3D91F02B" w:rsidR="00C42294" w:rsidRPr="001A419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A419F">
              <w:rPr>
                <w:rFonts w:ascii="ＭＳ 明朝" w:eastAsia="ＭＳ 明朝" w:hAnsi="ＭＳ 明朝" w:hint="eastAsia"/>
                <w:sz w:val="22"/>
              </w:rPr>
              <w:t>（うち二人派遣：</w:t>
            </w:r>
            <w:r w:rsidRPr="001A419F">
              <w:rPr>
                <w:rFonts w:ascii="ＭＳ 明朝" w:eastAsia="ＭＳ 明朝" w:hAnsi="ＭＳ 明朝"/>
                <w:sz w:val="22"/>
              </w:rPr>
              <w:t>258</w:t>
            </w:r>
            <w:r w:rsidRPr="001A419F">
              <w:rPr>
                <w:rFonts w:ascii="ＭＳ 明朝" w:eastAsia="ＭＳ 明朝" w:hAnsi="ＭＳ 明朝" w:hint="eastAsia"/>
                <w:sz w:val="22"/>
              </w:rPr>
              <w:t>件）</w:t>
            </w:r>
          </w:p>
        </w:tc>
        <w:tc>
          <w:tcPr>
            <w:tcW w:w="3835" w:type="dxa"/>
            <w:shd w:val="clear" w:color="auto" w:fill="auto"/>
          </w:tcPr>
          <w:p w14:paraId="52E0FBF5" w14:textId="77777777" w:rsidR="00C42294" w:rsidRPr="00177C76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77C76">
              <w:rPr>
                <w:rFonts w:ascii="ＭＳ 明朝" w:eastAsia="ＭＳ 明朝" w:hAnsi="ＭＳ 明朝" w:hint="eastAsia"/>
                <w:sz w:val="22"/>
              </w:rPr>
              <w:t>登録盲ろう者：110人</w:t>
            </w:r>
          </w:p>
          <w:p w14:paraId="1C2EB7D4" w14:textId="77777777" w:rsidR="00C42294" w:rsidRPr="00177C76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77C76">
              <w:rPr>
                <w:rFonts w:ascii="ＭＳ 明朝" w:eastAsia="ＭＳ 明朝" w:hAnsi="ＭＳ 明朝" w:hint="eastAsia"/>
                <w:sz w:val="22"/>
              </w:rPr>
              <w:t>登録通介者　：287人</w:t>
            </w:r>
          </w:p>
          <w:p w14:paraId="474F00FA" w14:textId="77777777" w:rsidR="00C42294" w:rsidRPr="00177C76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77C76">
              <w:rPr>
                <w:rFonts w:ascii="ＭＳ 明朝" w:eastAsia="ＭＳ 明朝" w:hAnsi="ＭＳ 明朝" w:hint="eastAsia"/>
                <w:sz w:val="22"/>
              </w:rPr>
              <w:t xml:space="preserve">派遣件数　 </w:t>
            </w:r>
            <w:r w:rsidRPr="00177C7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77C76">
              <w:rPr>
                <w:rFonts w:ascii="ＭＳ 明朝" w:eastAsia="ＭＳ 明朝" w:hAnsi="ＭＳ 明朝" w:hint="eastAsia"/>
                <w:sz w:val="22"/>
              </w:rPr>
              <w:t>：10,826件</w:t>
            </w:r>
          </w:p>
          <w:p w14:paraId="3CF256E9" w14:textId="3CE5632B" w:rsidR="00C42294" w:rsidRPr="00177C76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77C76">
              <w:rPr>
                <w:rFonts w:ascii="ＭＳ 明朝" w:eastAsia="ＭＳ 明朝" w:hAnsi="ＭＳ 明朝" w:hint="eastAsia"/>
                <w:sz w:val="22"/>
              </w:rPr>
              <w:t>（うち二人派遣：256件）</w:t>
            </w:r>
          </w:p>
        </w:tc>
        <w:tc>
          <w:tcPr>
            <w:tcW w:w="3835" w:type="dxa"/>
          </w:tcPr>
          <w:p w14:paraId="37FCEEDA" w14:textId="11DE0058" w:rsidR="00C42294" w:rsidRPr="001A419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A419F">
              <w:rPr>
                <w:rFonts w:ascii="ＭＳ 明朝" w:eastAsia="ＭＳ 明朝" w:hAnsi="ＭＳ 明朝" w:hint="eastAsia"/>
                <w:sz w:val="22"/>
              </w:rPr>
              <w:t>登録盲ろう者：111人</w:t>
            </w:r>
          </w:p>
          <w:p w14:paraId="7D640299" w14:textId="1D979C74" w:rsidR="00C42294" w:rsidRPr="001A419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A419F">
              <w:rPr>
                <w:rFonts w:ascii="ＭＳ 明朝" w:eastAsia="ＭＳ 明朝" w:hAnsi="ＭＳ 明朝" w:hint="eastAsia"/>
                <w:sz w:val="22"/>
              </w:rPr>
              <w:t>登録通介者　：281人</w:t>
            </w:r>
          </w:p>
          <w:p w14:paraId="00C4ACE2" w14:textId="0E2CD8F8" w:rsidR="00C42294" w:rsidRPr="001A419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A419F">
              <w:rPr>
                <w:rFonts w:ascii="ＭＳ 明朝" w:eastAsia="ＭＳ 明朝" w:hAnsi="ＭＳ 明朝" w:hint="eastAsia"/>
                <w:sz w:val="22"/>
              </w:rPr>
              <w:t xml:space="preserve">派遣件数　 </w:t>
            </w:r>
            <w:r w:rsidRPr="001A419F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A419F">
              <w:rPr>
                <w:rFonts w:ascii="ＭＳ 明朝" w:eastAsia="ＭＳ 明朝" w:hAnsi="ＭＳ 明朝" w:hint="eastAsia"/>
                <w:sz w:val="22"/>
              </w:rPr>
              <w:t>：8,347件（12月末）</w:t>
            </w:r>
          </w:p>
          <w:p w14:paraId="142912FA" w14:textId="22DA8217" w:rsidR="00C42294" w:rsidRPr="001A419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A419F">
              <w:rPr>
                <w:rFonts w:ascii="ＭＳ 明朝" w:eastAsia="ＭＳ 明朝" w:hAnsi="ＭＳ 明朝" w:hint="eastAsia"/>
                <w:sz w:val="22"/>
              </w:rPr>
              <w:t xml:space="preserve">（うち二人派遣：251件）　</w:t>
            </w:r>
          </w:p>
        </w:tc>
      </w:tr>
      <w:tr w:rsidR="00C42294" w:rsidRPr="00E916CF" w14:paraId="086E8EE8" w14:textId="77777777" w:rsidTr="008F469E">
        <w:trPr>
          <w:trHeight w:val="823"/>
        </w:trPr>
        <w:tc>
          <w:tcPr>
            <w:tcW w:w="545" w:type="dxa"/>
            <w:vMerge w:val="restart"/>
            <w:shd w:val="pct35" w:color="auto" w:fill="auto"/>
            <w:textDirection w:val="tbRlV"/>
            <w:vAlign w:val="center"/>
          </w:tcPr>
          <w:p w14:paraId="02504DB6" w14:textId="77777777" w:rsidR="00C42294" w:rsidRPr="001A419F" w:rsidRDefault="00C42294" w:rsidP="00C4229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41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盲ろう者支援センター事業</w:t>
            </w:r>
          </w:p>
        </w:tc>
        <w:tc>
          <w:tcPr>
            <w:tcW w:w="3118" w:type="dxa"/>
            <w:shd w:val="pct15" w:color="auto" w:fill="auto"/>
          </w:tcPr>
          <w:p w14:paraId="71FA2734" w14:textId="0DEF8D8B" w:rsidR="00C42294" w:rsidRPr="001A419F" w:rsidRDefault="00C42294" w:rsidP="00C422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41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交流会</w:t>
            </w:r>
          </w:p>
          <w:p w14:paraId="5DC1EA3D" w14:textId="7AB48364" w:rsidR="00C42294" w:rsidRPr="001A419F" w:rsidRDefault="00C42294" w:rsidP="00C422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35" w:type="dxa"/>
          </w:tcPr>
          <w:p w14:paraId="4C6FA7FD" w14:textId="77777777" w:rsidR="00C42294" w:rsidRPr="00433ED2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433ED2">
              <w:rPr>
                <w:rFonts w:ascii="ＭＳ 明朝" w:eastAsia="ＭＳ 明朝" w:hAnsi="ＭＳ 明朝" w:hint="eastAsia"/>
                <w:sz w:val="22"/>
              </w:rPr>
              <w:t>開催回数：</w:t>
            </w: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433ED2">
              <w:rPr>
                <w:rFonts w:ascii="ＭＳ 明朝" w:eastAsia="ＭＳ 明朝" w:hAnsi="ＭＳ 明朝"/>
                <w:sz w:val="22"/>
              </w:rPr>
              <w:t>回</w:t>
            </w:r>
          </w:p>
          <w:p w14:paraId="728C841A" w14:textId="77777777" w:rsidR="00C42294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433ED2">
              <w:rPr>
                <w:rFonts w:ascii="ＭＳ 明朝" w:eastAsia="ＭＳ 明朝" w:hAnsi="ＭＳ 明朝" w:hint="eastAsia"/>
                <w:sz w:val="22"/>
              </w:rPr>
              <w:t>参加者数：計</w:t>
            </w:r>
            <w:r>
              <w:rPr>
                <w:rFonts w:ascii="ＭＳ 明朝" w:eastAsia="ＭＳ 明朝" w:hAnsi="ＭＳ 明朝" w:hint="eastAsia"/>
                <w:sz w:val="22"/>
              </w:rPr>
              <w:t>8</w:t>
            </w:r>
            <w:r>
              <w:rPr>
                <w:rFonts w:ascii="ＭＳ 明朝" w:eastAsia="ＭＳ 明朝" w:hAnsi="ＭＳ 明朝"/>
                <w:sz w:val="22"/>
              </w:rPr>
              <w:t>5</w:t>
            </w:r>
            <w:r w:rsidRPr="00433ED2">
              <w:rPr>
                <w:rFonts w:ascii="ＭＳ 明朝" w:eastAsia="ＭＳ 明朝" w:hAnsi="ＭＳ 明朝"/>
                <w:sz w:val="22"/>
              </w:rPr>
              <w:t>人</w:t>
            </w:r>
          </w:p>
          <w:p w14:paraId="7344014F" w14:textId="13B4C891" w:rsidR="00C42294" w:rsidRPr="001A419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433ED2">
              <w:rPr>
                <w:rFonts w:ascii="ＭＳ 明朝" w:eastAsia="ＭＳ 明朝" w:hAnsi="ＭＳ 明朝" w:hint="eastAsia"/>
                <w:sz w:val="22"/>
              </w:rPr>
              <w:t>（うち盲ろう者</w:t>
            </w:r>
            <w:r>
              <w:rPr>
                <w:rFonts w:ascii="ＭＳ 明朝" w:eastAsia="ＭＳ 明朝" w:hAnsi="ＭＳ 明朝" w:hint="eastAsia"/>
                <w:sz w:val="22"/>
              </w:rPr>
              <w:t>2</w:t>
            </w:r>
            <w:r>
              <w:rPr>
                <w:rFonts w:ascii="ＭＳ 明朝" w:eastAsia="ＭＳ 明朝" w:hAnsi="ＭＳ 明朝"/>
                <w:sz w:val="22"/>
              </w:rPr>
              <w:t>8</w:t>
            </w: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  <w:r w:rsidRPr="00433ED2"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3835" w:type="dxa"/>
          </w:tcPr>
          <w:p w14:paraId="6E99D6C4" w14:textId="77777777" w:rsidR="00C42294" w:rsidRPr="00177C76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77C76">
              <w:rPr>
                <w:rFonts w:ascii="ＭＳ 明朝" w:eastAsia="ＭＳ 明朝" w:hAnsi="ＭＳ 明朝" w:hint="eastAsia"/>
                <w:sz w:val="22"/>
              </w:rPr>
              <w:t>令和５年３月１７日に実施</w:t>
            </w:r>
          </w:p>
          <w:p w14:paraId="1ED12221" w14:textId="77777777" w:rsidR="00C42294" w:rsidRPr="00177C76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77C76">
              <w:rPr>
                <w:rFonts w:ascii="ＭＳ 明朝" w:eastAsia="ＭＳ 明朝" w:hAnsi="ＭＳ 明朝" w:hint="eastAsia"/>
                <w:sz w:val="22"/>
              </w:rPr>
              <w:t>参加者数：計87人</w:t>
            </w:r>
          </w:p>
          <w:p w14:paraId="37867EA3" w14:textId="58170874" w:rsidR="00C42294" w:rsidRPr="00177C76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77C76">
              <w:rPr>
                <w:rFonts w:ascii="ＭＳ 明朝" w:eastAsia="ＭＳ 明朝" w:hAnsi="ＭＳ 明朝" w:hint="eastAsia"/>
                <w:sz w:val="22"/>
              </w:rPr>
              <w:t>（うち盲ろう者３０人）</w:t>
            </w:r>
          </w:p>
        </w:tc>
        <w:tc>
          <w:tcPr>
            <w:tcW w:w="3835" w:type="dxa"/>
          </w:tcPr>
          <w:p w14:paraId="3DB50DCE" w14:textId="58496009" w:rsidR="00C42294" w:rsidRPr="001A419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A419F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BA43F7"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1A419F">
              <w:rPr>
                <w:rFonts w:ascii="ＭＳ 明朝" w:eastAsia="ＭＳ 明朝" w:hAnsi="ＭＳ 明朝" w:hint="eastAsia"/>
                <w:sz w:val="22"/>
              </w:rPr>
              <w:t>年３月１５日に実施</w:t>
            </w:r>
          </w:p>
          <w:p w14:paraId="65DF6276" w14:textId="5DC15C86" w:rsidR="00C42294" w:rsidRPr="001A419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A419F">
              <w:rPr>
                <w:rFonts w:ascii="ＭＳ 明朝" w:eastAsia="ＭＳ 明朝" w:hAnsi="ＭＳ 明朝" w:hint="eastAsia"/>
                <w:sz w:val="22"/>
              </w:rPr>
              <w:t>参加者数　未定</w:t>
            </w:r>
          </w:p>
          <w:p w14:paraId="45D145C6" w14:textId="47C688B3" w:rsidR="00C42294" w:rsidRPr="001A419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A419F">
              <w:rPr>
                <w:rFonts w:ascii="ＭＳ 明朝" w:eastAsia="ＭＳ 明朝" w:hAnsi="ＭＳ 明朝" w:hint="eastAsia"/>
                <w:sz w:val="22"/>
              </w:rPr>
              <w:t>（うち盲ろう者　未定）</w:t>
            </w:r>
          </w:p>
        </w:tc>
      </w:tr>
      <w:tr w:rsidR="00C42294" w:rsidRPr="00E916CF" w14:paraId="2EFF5D27" w14:textId="77777777" w:rsidTr="008F469E">
        <w:trPr>
          <w:trHeight w:val="969"/>
        </w:trPr>
        <w:tc>
          <w:tcPr>
            <w:tcW w:w="545" w:type="dxa"/>
            <w:vMerge/>
            <w:shd w:val="pct35" w:color="auto" w:fill="auto"/>
          </w:tcPr>
          <w:p w14:paraId="146D02D2" w14:textId="77777777" w:rsidR="00C42294" w:rsidRPr="001A419F" w:rsidRDefault="00C42294" w:rsidP="00C422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shd w:val="pct15" w:color="auto" w:fill="auto"/>
          </w:tcPr>
          <w:p w14:paraId="3511F008" w14:textId="5934900C" w:rsidR="00C42294" w:rsidRPr="001A419F" w:rsidRDefault="00C42294" w:rsidP="00C422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41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パソコン指導者サポーター養成研修等</w:t>
            </w:r>
          </w:p>
        </w:tc>
        <w:tc>
          <w:tcPr>
            <w:tcW w:w="3835" w:type="dxa"/>
          </w:tcPr>
          <w:p w14:paraId="3DA98F02" w14:textId="77777777" w:rsidR="00C42294" w:rsidRPr="00E916C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開催回数：</w:t>
            </w: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14:paraId="7C6E52C8" w14:textId="2CE02781" w:rsidR="00C42294" w:rsidRPr="001A419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参加者数：計</w:t>
            </w:r>
            <w:r w:rsidRPr="008D7AE4"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835" w:type="dxa"/>
          </w:tcPr>
          <w:p w14:paraId="350FC942" w14:textId="1FBC6144" w:rsidR="00C42294" w:rsidRPr="00177C76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77C76"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177C76">
              <w:rPr>
                <w:rFonts w:ascii="ＭＳ 明朝" w:eastAsia="ＭＳ 明朝" w:hAnsi="ＭＳ 明朝"/>
                <w:sz w:val="22"/>
              </w:rPr>
              <w:t>4年10月20日</w:t>
            </w:r>
            <w:r w:rsidRPr="00177C76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177C76">
              <w:rPr>
                <w:rFonts w:ascii="ＭＳ 明朝" w:eastAsia="ＭＳ 明朝" w:hAnsi="ＭＳ 明朝"/>
                <w:sz w:val="22"/>
              </w:rPr>
              <w:t>28日と11月10日に3日間実施。令和5年2月24日と3月9日と24日に3日間実施。</w:t>
            </w:r>
            <w:r w:rsidRPr="00177C76">
              <w:rPr>
                <w:rFonts w:ascii="ＭＳ 明朝" w:eastAsia="ＭＳ 明朝" w:hAnsi="ＭＳ 明朝" w:hint="eastAsia"/>
                <w:sz w:val="22"/>
              </w:rPr>
              <w:t xml:space="preserve">延べ３５人　　　</w:t>
            </w:r>
          </w:p>
          <w:p w14:paraId="2DF60158" w14:textId="39A8B421" w:rsidR="00C42294" w:rsidRPr="00177C76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77C76">
              <w:rPr>
                <w:rFonts w:ascii="ＭＳ 明朝" w:eastAsia="ＭＳ 明朝" w:hAnsi="ＭＳ 明朝" w:hint="eastAsia"/>
                <w:sz w:val="22"/>
              </w:rPr>
              <w:t>※R３にパソコン等の入れ替えを行ったため現任研修を先行して実施</w:t>
            </w:r>
          </w:p>
        </w:tc>
        <w:tc>
          <w:tcPr>
            <w:tcW w:w="3835" w:type="dxa"/>
          </w:tcPr>
          <w:p w14:paraId="519E4983" w14:textId="2CAE272F" w:rsidR="00C42294" w:rsidRPr="001A419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A419F">
              <w:rPr>
                <w:rFonts w:ascii="ＭＳ 明朝" w:eastAsia="ＭＳ 明朝" w:hAnsi="ＭＳ 明朝" w:hint="eastAsia"/>
                <w:sz w:val="22"/>
              </w:rPr>
              <w:t>養成研修は令和６</w:t>
            </w:r>
            <w:r w:rsidRPr="001A419F">
              <w:rPr>
                <w:rFonts w:ascii="ＭＳ 明朝" w:eastAsia="ＭＳ 明朝" w:hAnsi="ＭＳ 明朝"/>
                <w:sz w:val="22"/>
              </w:rPr>
              <w:t>年</w:t>
            </w:r>
            <w:r w:rsidRPr="001A419F">
              <w:rPr>
                <w:rFonts w:ascii="ＭＳ 明朝" w:eastAsia="ＭＳ 明朝" w:hAnsi="ＭＳ 明朝" w:hint="eastAsia"/>
                <w:sz w:val="22"/>
              </w:rPr>
              <w:t>３月で</w:t>
            </w:r>
            <w:r w:rsidR="00475B0C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1A419F">
              <w:rPr>
                <w:rFonts w:ascii="ＭＳ 明朝" w:eastAsia="ＭＳ 明朝" w:hAnsi="ＭＳ 明朝" w:hint="eastAsia"/>
                <w:sz w:val="22"/>
              </w:rPr>
              <w:t>日実施予定。現任研修はブレイルメモの操作方法</w:t>
            </w:r>
            <w:r w:rsidRPr="00AA45E7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9D72CB" w:rsidRPr="00AA45E7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AA45E7">
              <w:rPr>
                <w:rFonts w:ascii="ＭＳ 明朝" w:eastAsia="ＭＳ 明朝" w:hAnsi="ＭＳ 明朝" w:hint="eastAsia"/>
                <w:sz w:val="22"/>
              </w:rPr>
              <w:t>日</w:t>
            </w:r>
            <w:r w:rsidRPr="001A419F">
              <w:rPr>
                <w:rFonts w:ascii="ＭＳ 明朝" w:eastAsia="ＭＳ 明朝" w:hAnsi="ＭＳ 明朝" w:hint="eastAsia"/>
                <w:sz w:val="22"/>
              </w:rPr>
              <w:t xml:space="preserve">間実施予定。　　　</w:t>
            </w:r>
          </w:p>
          <w:p w14:paraId="4076F770" w14:textId="6F5D7252" w:rsidR="00C42294" w:rsidRPr="001A419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42294" w:rsidRPr="00E916CF" w14:paraId="76BD7C99" w14:textId="77777777" w:rsidTr="008F469E">
        <w:trPr>
          <w:trHeight w:val="785"/>
        </w:trPr>
        <w:tc>
          <w:tcPr>
            <w:tcW w:w="545" w:type="dxa"/>
            <w:vMerge/>
            <w:shd w:val="pct35" w:color="auto" w:fill="auto"/>
          </w:tcPr>
          <w:p w14:paraId="15A5765D" w14:textId="77777777" w:rsidR="00C42294" w:rsidRPr="001A419F" w:rsidRDefault="00C42294" w:rsidP="00C422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shd w:val="pct15" w:color="auto" w:fill="auto"/>
          </w:tcPr>
          <w:p w14:paraId="07BA956C" w14:textId="48EA043B" w:rsidR="00C42294" w:rsidRPr="001A419F" w:rsidRDefault="00C42294" w:rsidP="00C422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41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生活訓練等</w:t>
            </w:r>
          </w:p>
        </w:tc>
        <w:tc>
          <w:tcPr>
            <w:tcW w:w="3835" w:type="dxa"/>
          </w:tcPr>
          <w:p w14:paraId="2E58494B" w14:textId="77777777" w:rsidR="00C42294" w:rsidRPr="008D7AE4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開催回数</w:t>
            </w:r>
            <w:r w:rsidRPr="008D7AE4">
              <w:rPr>
                <w:rFonts w:ascii="ＭＳ 明朝" w:eastAsia="ＭＳ 明朝" w:hAnsi="ＭＳ 明朝" w:hint="eastAsia"/>
                <w:sz w:val="22"/>
              </w:rPr>
              <w:t>：５回</w:t>
            </w:r>
          </w:p>
          <w:p w14:paraId="0C009C63" w14:textId="77777777" w:rsidR="00C42294" w:rsidRPr="00E916C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8D7AE4">
              <w:rPr>
                <w:rFonts w:ascii="ＭＳ 明朝" w:eastAsia="ＭＳ 明朝" w:hAnsi="ＭＳ 明朝" w:hint="eastAsia"/>
                <w:sz w:val="22"/>
              </w:rPr>
              <w:t>参加者数：計</w:t>
            </w:r>
            <w:r w:rsidRPr="008D7AE4">
              <w:rPr>
                <w:rFonts w:ascii="ＭＳ 明朝" w:eastAsia="ＭＳ 明朝" w:hAnsi="ＭＳ 明朝"/>
                <w:sz w:val="22"/>
              </w:rPr>
              <w:t>95</w:t>
            </w:r>
            <w:r w:rsidRPr="008D7AE4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14:paraId="38ACC612" w14:textId="48CC8544" w:rsidR="00C42294" w:rsidRPr="001A419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35" w:type="dxa"/>
          </w:tcPr>
          <w:p w14:paraId="06CE87A3" w14:textId="32C57B51" w:rsidR="00C42294" w:rsidRPr="00177C76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77C76">
              <w:rPr>
                <w:rFonts w:ascii="ＭＳ 明朝" w:eastAsia="ＭＳ 明朝" w:hAnsi="ＭＳ 明朝" w:hint="eastAsia"/>
                <w:sz w:val="22"/>
              </w:rPr>
              <w:t>開催回数：</w:t>
            </w:r>
            <w:r w:rsidR="004D737E">
              <w:rPr>
                <w:rFonts w:ascii="ＭＳ 明朝" w:eastAsia="ＭＳ 明朝" w:hAnsi="ＭＳ 明朝" w:hint="eastAsia"/>
                <w:sz w:val="22"/>
              </w:rPr>
              <w:t>12</w:t>
            </w:r>
            <w:r w:rsidRPr="00177C76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14:paraId="3C362B17" w14:textId="26463CE8" w:rsidR="00C42294" w:rsidRPr="00177C76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77C76">
              <w:rPr>
                <w:rFonts w:ascii="ＭＳ 明朝" w:eastAsia="ＭＳ 明朝" w:hAnsi="ＭＳ 明朝" w:hint="eastAsia"/>
                <w:sz w:val="22"/>
              </w:rPr>
              <w:t>参加者数：計</w:t>
            </w:r>
            <w:r w:rsidR="009D72CB">
              <w:rPr>
                <w:rFonts w:ascii="ＭＳ 明朝" w:eastAsia="ＭＳ 明朝" w:hAnsi="ＭＳ 明朝" w:hint="eastAsia"/>
                <w:sz w:val="22"/>
              </w:rPr>
              <w:t>199</w:t>
            </w:r>
            <w:r w:rsidRPr="00177C76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14:paraId="6DF121DD" w14:textId="77777777" w:rsidR="00C42294" w:rsidRPr="00177C76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35" w:type="dxa"/>
          </w:tcPr>
          <w:p w14:paraId="56AD0157" w14:textId="4517A9F3" w:rsidR="00C42294" w:rsidRPr="001A419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A419F">
              <w:rPr>
                <w:rFonts w:ascii="ＭＳ 明朝" w:eastAsia="ＭＳ 明朝" w:hAnsi="ＭＳ 明朝" w:hint="eastAsia"/>
                <w:sz w:val="22"/>
              </w:rPr>
              <w:t>開催回数：</w:t>
            </w:r>
            <w:r w:rsidR="00E56AE6">
              <w:rPr>
                <w:rFonts w:ascii="ＭＳ 明朝" w:eastAsia="ＭＳ 明朝" w:hAnsi="ＭＳ 明朝" w:hint="eastAsia"/>
                <w:sz w:val="22"/>
              </w:rPr>
              <w:t>10</w:t>
            </w:r>
            <w:r w:rsidRPr="001A419F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14:paraId="4619404B" w14:textId="02296788" w:rsidR="00C42294" w:rsidRPr="001A419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A419F">
              <w:rPr>
                <w:rFonts w:ascii="ＭＳ 明朝" w:eastAsia="ＭＳ 明朝" w:hAnsi="ＭＳ 明朝" w:hint="eastAsia"/>
                <w:sz w:val="22"/>
              </w:rPr>
              <w:t>参加者数：計</w:t>
            </w:r>
            <w:r w:rsidR="009D72CB">
              <w:rPr>
                <w:rFonts w:ascii="ＭＳ 明朝" w:eastAsia="ＭＳ 明朝" w:hAnsi="ＭＳ 明朝" w:hint="eastAsia"/>
                <w:sz w:val="22"/>
              </w:rPr>
              <w:t>135</w:t>
            </w:r>
            <w:r w:rsidRPr="001A419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14:paraId="51C46758" w14:textId="77777777" w:rsidR="00C42294" w:rsidRPr="001A419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42294" w:rsidRPr="00E916CF" w14:paraId="1BF80E39" w14:textId="77777777" w:rsidTr="008F469E">
        <w:trPr>
          <w:trHeight w:val="710"/>
        </w:trPr>
        <w:tc>
          <w:tcPr>
            <w:tcW w:w="545" w:type="dxa"/>
            <w:vMerge/>
            <w:shd w:val="pct35" w:color="auto" w:fill="auto"/>
          </w:tcPr>
          <w:p w14:paraId="5E61ED6B" w14:textId="77777777" w:rsidR="00C42294" w:rsidRPr="001A419F" w:rsidRDefault="00C42294" w:rsidP="00C422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shd w:val="pct15" w:color="auto" w:fill="auto"/>
          </w:tcPr>
          <w:p w14:paraId="6DDE1B2D" w14:textId="3DC08B42" w:rsidR="00C42294" w:rsidRPr="001A419F" w:rsidRDefault="00C42294" w:rsidP="00C422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41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レクリエーション</w:t>
            </w:r>
          </w:p>
        </w:tc>
        <w:tc>
          <w:tcPr>
            <w:tcW w:w="3835" w:type="dxa"/>
          </w:tcPr>
          <w:p w14:paraId="510EFFB6" w14:textId="77777777" w:rsidR="00C42294" w:rsidRPr="00E916C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開催回数：２回</w:t>
            </w:r>
          </w:p>
          <w:p w14:paraId="42444700" w14:textId="4774B8D7" w:rsidR="00C42294" w:rsidRPr="001A419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参加者数：計</w:t>
            </w:r>
            <w:r w:rsidRPr="00E916CF">
              <w:rPr>
                <w:rFonts w:ascii="ＭＳ 明朝" w:eastAsia="ＭＳ 明朝" w:hAnsi="ＭＳ 明朝"/>
                <w:sz w:val="22"/>
              </w:rPr>
              <w:t>98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835" w:type="dxa"/>
          </w:tcPr>
          <w:p w14:paraId="051FF803" w14:textId="77777777" w:rsidR="00C42294" w:rsidRPr="00E916C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開催回数：</w:t>
            </w: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14:paraId="410612EA" w14:textId="63BD6642" w:rsidR="00C42294" w:rsidRPr="001A419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参加者数：計</w:t>
            </w:r>
            <w:r w:rsidR="00E56AE6">
              <w:rPr>
                <w:rFonts w:ascii="ＭＳ 明朝" w:eastAsia="ＭＳ 明朝" w:hAnsi="ＭＳ 明朝" w:hint="eastAsia"/>
                <w:sz w:val="22"/>
              </w:rPr>
              <w:t>150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835" w:type="dxa"/>
          </w:tcPr>
          <w:p w14:paraId="21107380" w14:textId="16856ED0" w:rsidR="00C42294" w:rsidRPr="001A419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A419F">
              <w:rPr>
                <w:rFonts w:ascii="ＭＳ 明朝" w:eastAsia="ＭＳ 明朝" w:hAnsi="ＭＳ 明朝" w:hint="eastAsia"/>
                <w:sz w:val="22"/>
              </w:rPr>
              <w:t>開催回数：２回</w:t>
            </w:r>
          </w:p>
          <w:p w14:paraId="0F2BBCD6" w14:textId="368A311E" w:rsidR="00C42294" w:rsidRPr="001A419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A419F">
              <w:rPr>
                <w:rFonts w:ascii="ＭＳ 明朝" w:eastAsia="ＭＳ 明朝" w:hAnsi="ＭＳ 明朝" w:hint="eastAsia"/>
                <w:sz w:val="22"/>
              </w:rPr>
              <w:t>参加者数：計114人</w:t>
            </w:r>
          </w:p>
        </w:tc>
      </w:tr>
      <w:tr w:rsidR="00C42294" w:rsidRPr="00E916CF" w14:paraId="7375C7C6" w14:textId="77777777" w:rsidTr="008F469E">
        <w:trPr>
          <w:trHeight w:val="726"/>
        </w:trPr>
        <w:tc>
          <w:tcPr>
            <w:tcW w:w="545" w:type="dxa"/>
            <w:vMerge/>
            <w:shd w:val="pct35" w:color="auto" w:fill="auto"/>
          </w:tcPr>
          <w:p w14:paraId="16466831" w14:textId="77777777" w:rsidR="00C42294" w:rsidRPr="001A419F" w:rsidRDefault="00C42294" w:rsidP="00C422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shd w:val="pct15" w:color="auto" w:fill="auto"/>
          </w:tcPr>
          <w:p w14:paraId="2617DE38" w14:textId="10680425" w:rsidR="00C42294" w:rsidRPr="001A419F" w:rsidRDefault="00C42294" w:rsidP="00C422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41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パソコン等活用訓練</w:t>
            </w:r>
          </w:p>
        </w:tc>
        <w:tc>
          <w:tcPr>
            <w:tcW w:w="3835" w:type="dxa"/>
          </w:tcPr>
          <w:p w14:paraId="63E3F422" w14:textId="77777777" w:rsidR="00C42294" w:rsidRPr="00E916C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開催回数：</w:t>
            </w:r>
            <w:r>
              <w:rPr>
                <w:rFonts w:ascii="ＭＳ 明朝" w:eastAsia="ＭＳ 明朝" w:hAnsi="ＭＳ 明朝"/>
                <w:sz w:val="22"/>
              </w:rPr>
              <w:t>124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14:paraId="3B19A900" w14:textId="77777777" w:rsidR="00C42294" w:rsidRPr="00E916C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参加者数：延べ</w:t>
            </w:r>
            <w:r>
              <w:rPr>
                <w:rFonts w:ascii="ＭＳ 明朝" w:eastAsia="ＭＳ 明朝" w:hAnsi="ＭＳ 明朝" w:hint="eastAsia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24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14:paraId="0ABE91AB" w14:textId="62752703" w:rsidR="00C42294" w:rsidRPr="001A419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※新型コロナウイルス感染症の影響により５月は中止、６月末から再開、８・９月は中止、10月から再開。</w:t>
            </w:r>
          </w:p>
        </w:tc>
        <w:tc>
          <w:tcPr>
            <w:tcW w:w="3835" w:type="dxa"/>
          </w:tcPr>
          <w:p w14:paraId="09DEDC70" w14:textId="77777777" w:rsidR="00C42294" w:rsidRPr="00E916C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開催回数：</w:t>
            </w:r>
            <w:r>
              <w:rPr>
                <w:rFonts w:ascii="ＭＳ 明朝" w:eastAsia="ＭＳ 明朝" w:hAnsi="ＭＳ 明朝" w:hint="eastAsia"/>
                <w:sz w:val="22"/>
              </w:rPr>
              <w:t>179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14:paraId="45BB7640" w14:textId="77777777" w:rsidR="00C42294" w:rsidRPr="00E916C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参加者数：延べ</w:t>
            </w:r>
            <w:r>
              <w:rPr>
                <w:rFonts w:ascii="ＭＳ 明朝" w:eastAsia="ＭＳ 明朝" w:hAnsi="ＭＳ 明朝" w:hint="eastAsia"/>
                <w:sz w:val="22"/>
              </w:rPr>
              <w:t>179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14:paraId="4CD540EF" w14:textId="5A98D255" w:rsidR="00C42294" w:rsidRPr="001A419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35" w:type="dxa"/>
          </w:tcPr>
          <w:p w14:paraId="2C28E160" w14:textId="30D7889F" w:rsidR="00C42294" w:rsidRPr="001A419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A419F">
              <w:rPr>
                <w:rFonts w:ascii="ＭＳ 明朝" w:eastAsia="ＭＳ 明朝" w:hAnsi="ＭＳ 明朝" w:hint="eastAsia"/>
                <w:sz w:val="22"/>
              </w:rPr>
              <w:t>開催回数：120回</w:t>
            </w:r>
          </w:p>
          <w:p w14:paraId="375ADD78" w14:textId="5F1D884C" w:rsidR="00C42294" w:rsidRPr="001A419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  <w:r w:rsidRPr="001A419F">
              <w:rPr>
                <w:rFonts w:ascii="ＭＳ 明朝" w:eastAsia="ＭＳ 明朝" w:hAnsi="ＭＳ 明朝" w:hint="eastAsia"/>
                <w:sz w:val="22"/>
              </w:rPr>
              <w:t>参加者数：延べ120人</w:t>
            </w:r>
          </w:p>
          <w:p w14:paraId="33EF03E9" w14:textId="77777777" w:rsidR="00C42294" w:rsidRPr="001A419F" w:rsidRDefault="00C42294" w:rsidP="00C422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11D8509" w14:textId="77777777" w:rsidR="003627A7" w:rsidRPr="003627A7" w:rsidRDefault="003627A7" w:rsidP="0000099D">
      <w:pPr>
        <w:rPr>
          <w:rFonts w:ascii="ＭＳ ゴシック" w:eastAsia="ＭＳ ゴシック" w:hAnsi="ＭＳ ゴシック"/>
          <w:b/>
          <w:sz w:val="28"/>
          <w:szCs w:val="28"/>
        </w:rPr>
      </w:pPr>
    </w:p>
    <w:sectPr w:rsidR="003627A7" w:rsidRPr="003627A7" w:rsidSect="002B7AE0">
      <w:pgSz w:w="16839" w:h="11907" w:orient="landscape" w:code="9"/>
      <w:pgMar w:top="1418" w:right="737" w:bottom="1134" w:left="851" w:header="851" w:footer="28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663D1" w14:textId="77777777" w:rsidR="002B7AE0" w:rsidRDefault="002B7AE0" w:rsidP="0000099D">
      <w:r>
        <w:separator/>
      </w:r>
    </w:p>
  </w:endnote>
  <w:endnote w:type="continuationSeparator" w:id="0">
    <w:p w14:paraId="6B2C0C9D" w14:textId="77777777" w:rsidR="002B7AE0" w:rsidRDefault="002B7AE0" w:rsidP="0000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4017" w14:textId="77777777" w:rsidR="002B7AE0" w:rsidRDefault="002B7AE0" w:rsidP="0000099D">
      <w:r>
        <w:separator/>
      </w:r>
    </w:p>
  </w:footnote>
  <w:footnote w:type="continuationSeparator" w:id="0">
    <w:p w14:paraId="55F5C31D" w14:textId="77777777" w:rsidR="002B7AE0" w:rsidRDefault="002B7AE0" w:rsidP="00000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FB8"/>
    <w:rsid w:val="0000099D"/>
    <w:rsid w:val="00005412"/>
    <w:rsid w:val="00060B9C"/>
    <w:rsid w:val="00070805"/>
    <w:rsid w:val="000C31B9"/>
    <w:rsid w:val="000C5EFE"/>
    <w:rsid w:val="001030CA"/>
    <w:rsid w:val="00137EBF"/>
    <w:rsid w:val="00151313"/>
    <w:rsid w:val="00174E32"/>
    <w:rsid w:val="00177AF3"/>
    <w:rsid w:val="00177C76"/>
    <w:rsid w:val="00180328"/>
    <w:rsid w:val="001A419F"/>
    <w:rsid w:val="001C2071"/>
    <w:rsid w:val="001C42D3"/>
    <w:rsid w:val="001C6AA0"/>
    <w:rsid w:val="00222208"/>
    <w:rsid w:val="00257367"/>
    <w:rsid w:val="00290983"/>
    <w:rsid w:val="002B7AE0"/>
    <w:rsid w:val="002E3A7F"/>
    <w:rsid w:val="00303BA4"/>
    <w:rsid w:val="00321E25"/>
    <w:rsid w:val="003505C4"/>
    <w:rsid w:val="00351853"/>
    <w:rsid w:val="003627A7"/>
    <w:rsid w:val="003647CA"/>
    <w:rsid w:val="00370D2C"/>
    <w:rsid w:val="00374580"/>
    <w:rsid w:val="0038145D"/>
    <w:rsid w:val="00384CEF"/>
    <w:rsid w:val="003A1EEE"/>
    <w:rsid w:val="003E4C06"/>
    <w:rsid w:val="00400340"/>
    <w:rsid w:val="00433ED2"/>
    <w:rsid w:val="00436538"/>
    <w:rsid w:val="00460D59"/>
    <w:rsid w:val="004618F9"/>
    <w:rsid w:val="00475B0C"/>
    <w:rsid w:val="0048412A"/>
    <w:rsid w:val="00491B7B"/>
    <w:rsid w:val="004A63CF"/>
    <w:rsid w:val="004B6079"/>
    <w:rsid w:val="004C27E1"/>
    <w:rsid w:val="004C56A0"/>
    <w:rsid w:val="004D737E"/>
    <w:rsid w:val="004E1FB8"/>
    <w:rsid w:val="00520561"/>
    <w:rsid w:val="005462F4"/>
    <w:rsid w:val="00596A78"/>
    <w:rsid w:val="005C6D1A"/>
    <w:rsid w:val="005F54E9"/>
    <w:rsid w:val="00604D9F"/>
    <w:rsid w:val="00621D44"/>
    <w:rsid w:val="006C7034"/>
    <w:rsid w:val="006E3C8A"/>
    <w:rsid w:val="00710475"/>
    <w:rsid w:val="00734DA2"/>
    <w:rsid w:val="00737DB7"/>
    <w:rsid w:val="007717C0"/>
    <w:rsid w:val="007755D0"/>
    <w:rsid w:val="00797BD6"/>
    <w:rsid w:val="007C338A"/>
    <w:rsid w:val="007E3A79"/>
    <w:rsid w:val="00800ABC"/>
    <w:rsid w:val="0081161A"/>
    <w:rsid w:val="008134D1"/>
    <w:rsid w:val="0081730D"/>
    <w:rsid w:val="008173E1"/>
    <w:rsid w:val="008331BA"/>
    <w:rsid w:val="00837748"/>
    <w:rsid w:val="0084474B"/>
    <w:rsid w:val="00847075"/>
    <w:rsid w:val="008540F6"/>
    <w:rsid w:val="00856F63"/>
    <w:rsid w:val="008864A3"/>
    <w:rsid w:val="008A6BDF"/>
    <w:rsid w:val="008C2B13"/>
    <w:rsid w:val="008C6140"/>
    <w:rsid w:val="008D0045"/>
    <w:rsid w:val="008D6517"/>
    <w:rsid w:val="008D7AE4"/>
    <w:rsid w:val="008F00F0"/>
    <w:rsid w:val="00926FC2"/>
    <w:rsid w:val="00943457"/>
    <w:rsid w:val="00953C47"/>
    <w:rsid w:val="009660FC"/>
    <w:rsid w:val="009740E2"/>
    <w:rsid w:val="00992904"/>
    <w:rsid w:val="009C47A2"/>
    <w:rsid w:val="009D72CB"/>
    <w:rsid w:val="00A01161"/>
    <w:rsid w:val="00A370C3"/>
    <w:rsid w:val="00AA2A8B"/>
    <w:rsid w:val="00AA45E7"/>
    <w:rsid w:val="00AD2C8B"/>
    <w:rsid w:val="00AE104E"/>
    <w:rsid w:val="00AF0A18"/>
    <w:rsid w:val="00B120D4"/>
    <w:rsid w:val="00BA43F7"/>
    <w:rsid w:val="00BA5059"/>
    <w:rsid w:val="00BB23CC"/>
    <w:rsid w:val="00BB70D2"/>
    <w:rsid w:val="00BB72DD"/>
    <w:rsid w:val="00BE421B"/>
    <w:rsid w:val="00BE70AB"/>
    <w:rsid w:val="00BE7994"/>
    <w:rsid w:val="00C42294"/>
    <w:rsid w:val="00C47760"/>
    <w:rsid w:val="00C5153D"/>
    <w:rsid w:val="00C579AB"/>
    <w:rsid w:val="00C77F5F"/>
    <w:rsid w:val="00CB5909"/>
    <w:rsid w:val="00CC07EC"/>
    <w:rsid w:val="00CC73B8"/>
    <w:rsid w:val="00CE14A6"/>
    <w:rsid w:val="00CE7A4E"/>
    <w:rsid w:val="00CF39C2"/>
    <w:rsid w:val="00CF7AD4"/>
    <w:rsid w:val="00D055BC"/>
    <w:rsid w:val="00D35663"/>
    <w:rsid w:val="00D37D93"/>
    <w:rsid w:val="00D55031"/>
    <w:rsid w:val="00D7687A"/>
    <w:rsid w:val="00DC7F5C"/>
    <w:rsid w:val="00DD6216"/>
    <w:rsid w:val="00DE66BA"/>
    <w:rsid w:val="00E17FA8"/>
    <w:rsid w:val="00E56AE6"/>
    <w:rsid w:val="00E6529B"/>
    <w:rsid w:val="00E916CF"/>
    <w:rsid w:val="00E93ECC"/>
    <w:rsid w:val="00ED7CC0"/>
    <w:rsid w:val="00F202CD"/>
    <w:rsid w:val="00F2273A"/>
    <w:rsid w:val="00F42093"/>
    <w:rsid w:val="00F542A2"/>
    <w:rsid w:val="00F728D5"/>
    <w:rsid w:val="00FD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AD0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9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099D"/>
  </w:style>
  <w:style w:type="paragraph" w:styleId="a6">
    <w:name w:val="footer"/>
    <w:basedOn w:val="a"/>
    <w:link w:val="a7"/>
    <w:uiPriority w:val="99"/>
    <w:unhideWhenUsed/>
    <w:rsid w:val="000009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099D"/>
  </w:style>
  <w:style w:type="paragraph" w:styleId="a8">
    <w:name w:val="Balloon Text"/>
    <w:basedOn w:val="a"/>
    <w:link w:val="a9"/>
    <w:uiPriority w:val="99"/>
    <w:semiHidden/>
    <w:unhideWhenUsed/>
    <w:rsid w:val="00DC7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26D97-828B-458C-AB07-71FBAD18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2024-03-28T07:48:00Z</dcterms:created>
  <dcterms:modified xsi:type="dcterms:W3CDTF">2024-03-28T08:03:00Z</dcterms:modified>
</cp:coreProperties>
</file>