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158A" w14:textId="77777777" w:rsidR="001C2913" w:rsidRDefault="001C2913">
      <w:pPr>
        <w:rPr>
          <w:rFonts w:ascii="ＭＳ Ｐゴシック" w:eastAsia="ＭＳ Ｐゴシック" w:hAnsi="ＭＳ Ｐゴシック"/>
          <w:sz w:val="56"/>
          <w:szCs w:val="56"/>
        </w:rPr>
      </w:pPr>
    </w:p>
    <w:p w14:paraId="41F213B1" w14:textId="77777777" w:rsidR="004A03F8" w:rsidRDefault="004A03F8">
      <w:pPr>
        <w:rPr>
          <w:rFonts w:ascii="ＭＳ Ｐゴシック" w:eastAsia="ＭＳ Ｐゴシック" w:hAnsi="ＭＳ Ｐゴシック"/>
          <w:sz w:val="56"/>
          <w:szCs w:val="56"/>
        </w:rPr>
      </w:pPr>
    </w:p>
    <w:p w14:paraId="7EEA4EDB" w14:textId="77777777" w:rsidR="004A03F8" w:rsidRDefault="004A03F8">
      <w:pPr>
        <w:rPr>
          <w:rFonts w:ascii="ＭＳ Ｐゴシック" w:eastAsia="ＭＳ Ｐゴシック" w:hAnsi="ＭＳ Ｐゴシック"/>
          <w:sz w:val="56"/>
          <w:szCs w:val="56"/>
        </w:rPr>
      </w:pPr>
    </w:p>
    <w:p w14:paraId="7DE0146D" w14:textId="77777777" w:rsidR="004A03F8" w:rsidRDefault="004A03F8">
      <w:pPr>
        <w:rPr>
          <w:rFonts w:ascii="ＭＳ Ｐゴシック" w:eastAsia="ＭＳ Ｐゴシック" w:hAnsi="ＭＳ Ｐゴシック"/>
          <w:sz w:val="56"/>
          <w:szCs w:val="56"/>
        </w:rPr>
      </w:pPr>
    </w:p>
    <w:p w14:paraId="187C96F5" w14:textId="5BF46B5A"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77509C">
        <w:rPr>
          <w:rFonts w:ascii="ＭＳ Ｐゴシック" w:eastAsia="ＭＳ Ｐゴシック" w:hAnsi="ＭＳ Ｐゴシック" w:hint="eastAsia"/>
          <w:sz w:val="56"/>
          <w:szCs w:val="56"/>
        </w:rPr>
        <w:t>４</w:t>
      </w:r>
      <w:r>
        <w:rPr>
          <w:rFonts w:ascii="ＭＳ Ｐゴシック" w:eastAsia="ＭＳ Ｐゴシック" w:hAnsi="ＭＳ Ｐゴシック" w:hint="eastAsia"/>
          <w:sz w:val="56"/>
          <w:szCs w:val="56"/>
        </w:rPr>
        <w:t xml:space="preserve">章　</w:t>
      </w:r>
    </w:p>
    <w:p w14:paraId="7EB7E421" w14:textId="482C9F30" w:rsidR="00C806BB" w:rsidRDefault="0077509C" w:rsidP="004A03F8">
      <w:pPr>
        <w:ind w:firstLineChars="200" w:firstLine="1120"/>
        <w:rPr>
          <w:rFonts w:ascii="ＭＳ Ｐゴシック" w:eastAsia="ＭＳ Ｐゴシック" w:hAnsi="ＭＳ Ｐゴシック"/>
          <w:sz w:val="56"/>
          <w:szCs w:val="56"/>
        </w:rPr>
      </w:pPr>
      <w:r w:rsidRPr="0077509C">
        <w:rPr>
          <w:rFonts w:ascii="ＭＳ Ｐゴシック" w:eastAsia="ＭＳ Ｐゴシック" w:hAnsi="ＭＳ Ｐゴシック" w:hint="eastAsia"/>
          <w:sz w:val="56"/>
          <w:szCs w:val="56"/>
        </w:rPr>
        <w:t>地域医療構想</w:t>
      </w:r>
    </w:p>
    <w:p w14:paraId="6FB7CFDB" w14:textId="77777777" w:rsidR="004A03F8" w:rsidRDefault="004A03F8" w:rsidP="004A03F8">
      <w:pPr>
        <w:ind w:firstLineChars="200" w:firstLine="1120"/>
        <w:rPr>
          <w:rFonts w:ascii="ＭＳ Ｐゴシック" w:eastAsia="ＭＳ Ｐゴシック" w:hAnsi="ＭＳ Ｐゴシック"/>
          <w:sz w:val="56"/>
          <w:szCs w:val="56"/>
        </w:rPr>
      </w:pPr>
    </w:p>
    <w:p w14:paraId="328DDDF4" w14:textId="2230C728" w:rsidR="0077509C" w:rsidRPr="000F22B2" w:rsidRDefault="0077509C" w:rsidP="0077509C">
      <w:pPr>
        <w:pStyle w:val="a3"/>
        <w:numPr>
          <w:ilvl w:val="0"/>
          <w:numId w:val="1"/>
        </w:numPr>
        <w:tabs>
          <w:tab w:val="left" w:pos="426"/>
        </w:tabs>
        <w:ind w:leftChars="0" w:left="2827"/>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地域医療構想について</w:t>
      </w:r>
    </w:p>
    <w:p w14:paraId="078895F6" w14:textId="77777777" w:rsidR="0077509C" w:rsidRDefault="0077509C" w:rsidP="0077509C">
      <w:pPr>
        <w:pStyle w:val="a3"/>
        <w:numPr>
          <w:ilvl w:val="0"/>
          <w:numId w:val="1"/>
        </w:numPr>
        <w:tabs>
          <w:tab w:val="left" w:pos="426"/>
        </w:tabs>
        <w:ind w:leftChars="0" w:left="2827"/>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w:t>
      </w:r>
      <w:r w:rsidRPr="000F22B2">
        <w:rPr>
          <w:rFonts w:ascii="ＭＳ ゴシック" w:eastAsia="ＭＳ ゴシック" w:hAnsi="ＭＳ ゴシック" w:hint="eastAsia"/>
          <w:color w:val="000000" w:themeColor="text1"/>
          <w:sz w:val="28"/>
          <w:szCs w:val="28"/>
        </w:rPr>
        <w:t>将来の医療需要と病床数の</w:t>
      </w:r>
      <w:r>
        <w:rPr>
          <w:rFonts w:ascii="ＭＳ ゴシック" w:eastAsia="ＭＳ ゴシック" w:hAnsi="ＭＳ ゴシック" w:hint="eastAsia"/>
          <w:color w:val="000000" w:themeColor="text1"/>
          <w:sz w:val="28"/>
          <w:szCs w:val="28"/>
        </w:rPr>
        <w:t>必要量の</w:t>
      </w:r>
      <w:r w:rsidRPr="000F22B2">
        <w:rPr>
          <w:rFonts w:ascii="ＭＳ ゴシック" w:eastAsia="ＭＳ ゴシック" w:hAnsi="ＭＳ ゴシック" w:hint="eastAsia"/>
          <w:color w:val="000000" w:themeColor="text1"/>
          <w:sz w:val="28"/>
          <w:szCs w:val="28"/>
        </w:rPr>
        <w:t>見込み</w:t>
      </w:r>
    </w:p>
    <w:p w14:paraId="1DEDBA50" w14:textId="77777777" w:rsidR="0077509C" w:rsidRPr="000F22B2" w:rsidRDefault="0077509C" w:rsidP="0077509C">
      <w:pPr>
        <w:pStyle w:val="a3"/>
        <w:numPr>
          <w:ilvl w:val="0"/>
          <w:numId w:val="1"/>
        </w:numPr>
        <w:ind w:leftChars="0" w:left="2827"/>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w:t>
      </w:r>
      <w:r w:rsidRPr="000F22B2">
        <w:rPr>
          <w:rFonts w:ascii="ＭＳ ゴシック" w:eastAsia="ＭＳ ゴシック" w:hAnsi="ＭＳ ゴシック" w:hint="eastAsia"/>
          <w:color w:val="000000" w:themeColor="text1"/>
          <w:sz w:val="28"/>
          <w:szCs w:val="28"/>
        </w:rPr>
        <w:t>病床の機能分化・連携の推進にあたっての現状と課題</w:t>
      </w:r>
    </w:p>
    <w:p w14:paraId="44114E87" w14:textId="77777777" w:rsidR="0077509C" w:rsidRDefault="0077509C" w:rsidP="0077509C">
      <w:pPr>
        <w:pStyle w:val="a3"/>
        <w:numPr>
          <w:ilvl w:val="0"/>
          <w:numId w:val="1"/>
        </w:numPr>
        <w:tabs>
          <w:tab w:val="left" w:pos="426"/>
        </w:tabs>
        <w:ind w:leftChars="0" w:left="2827"/>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病床の機能分化・連携を推進するための施策の方向</w:t>
      </w:r>
    </w:p>
    <w:p w14:paraId="5B9C581B" w14:textId="618B0551" w:rsidR="00A93246" w:rsidRPr="0077509C" w:rsidRDefault="00A93246" w:rsidP="00A93246">
      <w:pPr>
        <w:tabs>
          <w:tab w:val="left" w:pos="426"/>
        </w:tabs>
        <w:rPr>
          <w:rFonts w:ascii="ＭＳ ゴシック" w:eastAsia="ＭＳ ゴシック" w:hAnsi="ＭＳ ゴシック" w:cs="Times New Roman"/>
          <w:color w:val="000000" w:themeColor="text1"/>
          <w:sz w:val="28"/>
          <w:szCs w:val="28"/>
        </w:rPr>
      </w:pPr>
    </w:p>
    <w:p w14:paraId="2D57D77C" w14:textId="310EA94B"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79E94D0" w14:textId="506AACD2" w:rsidR="00A93246" w:rsidRDefault="0077509C" w:rsidP="00A93246">
      <w:pPr>
        <w:tabs>
          <w:tab w:val="left" w:pos="426"/>
        </w:tabs>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596288" behindDoc="1" locked="0" layoutInCell="1" allowOverlap="1" wp14:anchorId="0DAA6FDB" wp14:editId="150C3F30">
                <wp:simplePos x="0" y="0"/>
                <wp:positionH relativeFrom="margin">
                  <wp:posOffset>523875</wp:posOffset>
                </wp:positionH>
                <wp:positionV relativeFrom="paragraph">
                  <wp:posOffset>118138</wp:posOffset>
                </wp:positionV>
                <wp:extent cx="5038725" cy="464185"/>
                <wp:effectExtent l="0" t="0" r="28575" b="12065"/>
                <wp:wrapNone/>
                <wp:docPr id="4" name="テキスト ボックス 4" descr="※国の通知等も踏まえ、大阪府では地域医療構想について主に西暦を使用し進捗管理を行っているため、&#10;本章の「年（年度）」の表記は西暦に統一しています。"/>
                <wp:cNvGraphicFramePr/>
                <a:graphic xmlns:a="http://schemas.openxmlformats.org/drawingml/2006/main">
                  <a:graphicData uri="http://schemas.microsoft.com/office/word/2010/wordprocessingShape">
                    <wps:wsp>
                      <wps:cNvSpPr txBox="1"/>
                      <wps:spPr>
                        <a:xfrm>
                          <a:off x="0" y="0"/>
                          <a:ext cx="5038725" cy="464185"/>
                        </a:xfrm>
                        <a:prstGeom prst="rect">
                          <a:avLst/>
                        </a:prstGeom>
                        <a:solidFill>
                          <a:schemeClr val="lt1"/>
                        </a:solidFill>
                        <a:ln w="9525">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4FC7FDD" w14:textId="77777777" w:rsidR="0077509C" w:rsidRDefault="0077509C" w:rsidP="0077509C">
                            <w:pPr>
                              <w:autoSpaceDE w:val="0"/>
                              <w:autoSpaceDN w:val="0"/>
                              <w:adjustRightInd w:val="0"/>
                              <w:spacing w:line="240" w:lineRule="exact"/>
                              <w:ind w:left="400" w:hangingChars="250" w:hanging="400"/>
                              <w:jc w:val="left"/>
                              <w:rPr>
                                <w:rFonts w:asciiTheme="minorEastAsia" w:hAnsiTheme="minorEastAsia"/>
                                <w:sz w:val="16"/>
                                <w:szCs w:val="18"/>
                              </w:rPr>
                            </w:pPr>
                            <w:r w:rsidRPr="002F6A38">
                              <w:rPr>
                                <w:rFonts w:asciiTheme="minorEastAsia" w:hAnsiTheme="minorEastAsia" w:hint="eastAsia"/>
                                <w:sz w:val="16"/>
                                <w:szCs w:val="18"/>
                              </w:rPr>
                              <w:t>※</w:t>
                            </w:r>
                            <w:r>
                              <w:rPr>
                                <w:rFonts w:asciiTheme="minorEastAsia" w:hAnsiTheme="minorEastAsia" w:hint="eastAsia"/>
                                <w:sz w:val="16"/>
                                <w:szCs w:val="18"/>
                              </w:rPr>
                              <w:t>国の通知等も踏まえ、</w:t>
                            </w:r>
                            <w:r w:rsidRPr="002F6A38">
                              <w:rPr>
                                <w:rFonts w:asciiTheme="minorEastAsia" w:hAnsiTheme="minorEastAsia" w:hint="eastAsia"/>
                                <w:sz w:val="16"/>
                                <w:szCs w:val="18"/>
                              </w:rPr>
                              <w:t>大阪府では地域医療構想</w:t>
                            </w:r>
                            <w:r w:rsidRPr="002F6A38">
                              <w:rPr>
                                <w:rFonts w:asciiTheme="minorEastAsia" w:hAnsiTheme="minorEastAsia"/>
                                <w:sz w:val="16"/>
                                <w:szCs w:val="18"/>
                              </w:rPr>
                              <w:t>について主に西暦</w:t>
                            </w:r>
                            <w:r>
                              <w:rPr>
                                <w:rFonts w:asciiTheme="minorEastAsia" w:hAnsiTheme="minorEastAsia" w:hint="eastAsia"/>
                                <w:sz w:val="16"/>
                                <w:szCs w:val="18"/>
                              </w:rPr>
                              <w:t>を</w:t>
                            </w:r>
                            <w:r>
                              <w:rPr>
                                <w:rFonts w:asciiTheme="minorEastAsia" w:hAnsiTheme="minorEastAsia"/>
                                <w:sz w:val="16"/>
                                <w:szCs w:val="18"/>
                              </w:rPr>
                              <w:t>使用し</w:t>
                            </w:r>
                            <w:r w:rsidRPr="002F6A38">
                              <w:rPr>
                                <w:rFonts w:asciiTheme="minorEastAsia" w:hAnsiTheme="minorEastAsia"/>
                                <w:sz w:val="16"/>
                                <w:szCs w:val="18"/>
                              </w:rPr>
                              <w:t>進捗管理</w:t>
                            </w:r>
                            <w:r>
                              <w:rPr>
                                <w:rFonts w:asciiTheme="minorEastAsia" w:hAnsiTheme="minorEastAsia"/>
                                <w:sz w:val="16"/>
                                <w:szCs w:val="18"/>
                              </w:rPr>
                              <w:t>を行っているため</w:t>
                            </w:r>
                            <w:r>
                              <w:rPr>
                                <w:rFonts w:asciiTheme="minorEastAsia" w:hAnsiTheme="minorEastAsia" w:hint="eastAsia"/>
                                <w:sz w:val="16"/>
                                <w:szCs w:val="18"/>
                              </w:rPr>
                              <w:t>、</w:t>
                            </w:r>
                          </w:p>
                          <w:p w14:paraId="45C23187" w14:textId="77777777" w:rsidR="0077509C" w:rsidRPr="002F6A38" w:rsidRDefault="0077509C" w:rsidP="0077509C">
                            <w:pPr>
                              <w:autoSpaceDE w:val="0"/>
                              <w:autoSpaceDN w:val="0"/>
                              <w:adjustRightInd w:val="0"/>
                              <w:spacing w:line="240" w:lineRule="exact"/>
                              <w:ind w:firstLineChars="100" w:firstLine="160"/>
                              <w:jc w:val="left"/>
                              <w:rPr>
                                <w:rFonts w:asciiTheme="minorEastAsia" w:hAnsiTheme="minorEastAsia"/>
                                <w:sz w:val="16"/>
                                <w:szCs w:val="18"/>
                              </w:rPr>
                            </w:pPr>
                            <w:r>
                              <w:rPr>
                                <w:rFonts w:asciiTheme="minorEastAsia" w:hAnsiTheme="minorEastAsia" w:hint="eastAsia"/>
                                <w:sz w:val="16"/>
                                <w:szCs w:val="18"/>
                              </w:rPr>
                              <w:t>本</w:t>
                            </w:r>
                            <w:r>
                              <w:rPr>
                                <w:rFonts w:asciiTheme="minorEastAsia" w:hAnsiTheme="minorEastAsia"/>
                                <w:sz w:val="16"/>
                                <w:szCs w:val="18"/>
                              </w:rPr>
                              <w:t>章</w:t>
                            </w:r>
                            <w:r>
                              <w:rPr>
                                <w:rFonts w:asciiTheme="minorEastAsia" w:hAnsiTheme="minorEastAsia" w:hint="eastAsia"/>
                                <w:sz w:val="16"/>
                                <w:szCs w:val="18"/>
                              </w:rPr>
                              <w:t>の「</w:t>
                            </w:r>
                            <w:r w:rsidRPr="00DB662C">
                              <w:rPr>
                                <w:rFonts w:asciiTheme="minorEastAsia" w:hAnsiTheme="minorEastAsia" w:hint="eastAsia"/>
                                <w:sz w:val="16"/>
                                <w:szCs w:val="18"/>
                              </w:rPr>
                              <w:t>年（年度）</w:t>
                            </w:r>
                            <w:r>
                              <w:rPr>
                                <w:rFonts w:asciiTheme="minorEastAsia" w:hAnsiTheme="minorEastAsia" w:hint="eastAsia"/>
                                <w:sz w:val="16"/>
                                <w:szCs w:val="18"/>
                              </w:rPr>
                              <w:t>」の表記</w:t>
                            </w:r>
                            <w:r>
                              <w:rPr>
                                <w:rFonts w:asciiTheme="minorEastAsia" w:hAnsiTheme="minorEastAsia"/>
                                <w:sz w:val="16"/>
                                <w:szCs w:val="18"/>
                              </w:rPr>
                              <w:t>は</w:t>
                            </w:r>
                            <w:r w:rsidRPr="002F6A38">
                              <w:rPr>
                                <w:rFonts w:asciiTheme="minorEastAsia" w:hAnsiTheme="minorEastAsia"/>
                                <w:sz w:val="16"/>
                                <w:szCs w:val="18"/>
                              </w:rPr>
                              <w:t>西暦に</w:t>
                            </w:r>
                            <w:r w:rsidRPr="002F6A38">
                              <w:rPr>
                                <w:rFonts w:asciiTheme="minorEastAsia" w:hAnsiTheme="minorEastAsia" w:hint="eastAsia"/>
                                <w:sz w:val="16"/>
                                <w:szCs w:val="18"/>
                              </w:rPr>
                              <w:t>統一</w:t>
                            </w:r>
                            <w:r w:rsidRPr="002F6A38">
                              <w:rPr>
                                <w:rFonts w:asciiTheme="minorEastAsia" w:hAnsiTheme="minorEastAsia"/>
                                <w:sz w:val="16"/>
                                <w:szCs w:val="18"/>
                              </w:rPr>
                              <w:t>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A6FDB" id="_x0000_t202" coordsize="21600,21600" o:spt="202" path="m,l,21600r21600,l21600,xe">
                <v:stroke joinstyle="miter"/>
                <v:path gradientshapeok="t" o:connecttype="rect"/>
              </v:shapetype>
              <v:shape id="テキスト ボックス 4" o:spid="_x0000_s1026" type="#_x0000_t202" alt="※国の通知等も踏まえ、大阪府では地域医療構想について主に西暦を使用し進捗管理を行っているため、&#10;本章の「年（年度）」の表記は西暦に統一しています。" style="position:absolute;left:0;text-align:left;margin-left:41.25pt;margin-top:9.3pt;width:396.75pt;height:36.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" fillcolor="white [3201]" strokecolor="black [3213]">
                <v:stroke dashstyle="dash"/>
                <v:textbox>
                  <w:txbxContent>
                    <w:p w14:paraId="64FC7FDD" w14:textId="77777777" w:rsidR="0077509C" w:rsidRDefault="0077509C" w:rsidP="0077509C">
                      <w:pPr>
                        <w:autoSpaceDE w:val="0"/>
                        <w:autoSpaceDN w:val="0"/>
                        <w:adjustRightInd w:val="0"/>
                        <w:spacing w:line="240" w:lineRule="exact"/>
                        <w:ind w:left="400" w:hangingChars="250" w:hanging="400"/>
                        <w:jc w:val="left"/>
                        <w:rPr>
                          <w:rFonts w:asciiTheme="minorEastAsia" w:hAnsiTheme="minorEastAsia"/>
                          <w:sz w:val="16"/>
                          <w:szCs w:val="18"/>
                        </w:rPr>
                      </w:pPr>
                      <w:r w:rsidRPr="002F6A38">
                        <w:rPr>
                          <w:rFonts w:asciiTheme="minorEastAsia" w:hAnsiTheme="minorEastAsia" w:hint="eastAsia"/>
                          <w:sz w:val="16"/>
                          <w:szCs w:val="18"/>
                        </w:rPr>
                        <w:t>※</w:t>
                      </w:r>
                      <w:r>
                        <w:rPr>
                          <w:rFonts w:asciiTheme="minorEastAsia" w:hAnsiTheme="minorEastAsia" w:hint="eastAsia"/>
                          <w:sz w:val="16"/>
                          <w:szCs w:val="18"/>
                        </w:rPr>
                        <w:t>国の通知等も踏まえ、</w:t>
                      </w:r>
                      <w:r w:rsidRPr="002F6A38">
                        <w:rPr>
                          <w:rFonts w:asciiTheme="minorEastAsia" w:hAnsiTheme="minorEastAsia" w:hint="eastAsia"/>
                          <w:sz w:val="16"/>
                          <w:szCs w:val="18"/>
                        </w:rPr>
                        <w:t>大阪府では地域医療構想</w:t>
                      </w:r>
                      <w:r w:rsidRPr="002F6A38">
                        <w:rPr>
                          <w:rFonts w:asciiTheme="minorEastAsia" w:hAnsiTheme="minorEastAsia"/>
                          <w:sz w:val="16"/>
                          <w:szCs w:val="18"/>
                        </w:rPr>
                        <w:t>について主に西暦</w:t>
                      </w:r>
                      <w:r>
                        <w:rPr>
                          <w:rFonts w:asciiTheme="minorEastAsia" w:hAnsiTheme="minorEastAsia" w:hint="eastAsia"/>
                          <w:sz w:val="16"/>
                          <w:szCs w:val="18"/>
                        </w:rPr>
                        <w:t>を</w:t>
                      </w:r>
                      <w:r>
                        <w:rPr>
                          <w:rFonts w:asciiTheme="minorEastAsia" w:hAnsiTheme="minorEastAsia"/>
                          <w:sz w:val="16"/>
                          <w:szCs w:val="18"/>
                        </w:rPr>
                        <w:t>使用し</w:t>
                      </w:r>
                      <w:r w:rsidRPr="002F6A38">
                        <w:rPr>
                          <w:rFonts w:asciiTheme="minorEastAsia" w:hAnsiTheme="minorEastAsia"/>
                          <w:sz w:val="16"/>
                          <w:szCs w:val="18"/>
                        </w:rPr>
                        <w:t>進捗管理</w:t>
                      </w:r>
                      <w:r>
                        <w:rPr>
                          <w:rFonts w:asciiTheme="minorEastAsia" w:hAnsiTheme="minorEastAsia"/>
                          <w:sz w:val="16"/>
                          <w:szCs w:val="18"/>
                        </w:rPr>
                        <w:t>を行っているため</w:t>
                      </w:r>
                      <w:r>
                        <w:rPr>
                          <w:rFonts w:asciiTheme="minorEastAsia" w:hAnsiTheme="minorEastAsia" w:hint="eastAsia"/>
                          <w:sz w:val="16"/>
                          <w:szCs w:val="18"/>
                        </w:rPr>
                        <w:t>、</w:t>
                      </w:r>
                    </w:p>
                    <w:p w14:paraId="45C23187" w14:textId="77777777" w:rsidR="0077509C" w:rsidRPr="002F6A38" w:rsidRDefault="0077509C" w:rsidP="0077509C">
                      <w:pPr>
                        <w:autoSpaceDE w:val="0"/>
                        <w:autoSpaceDN w:val="0"/>
                        <w:adjustRightInd w:val="0"/>
                        <w:spacing w:line="240" w:lineRule="exact"/>
                        <w:ind w:firstLineChars="100" w:firstLine="160"/>
                        <w:jc w:val="left"/>
                        <w:rPr>
                          <w:rFonts w:asciiTheme="minorEastAsia" w:hAnsiTheme="minorEastAsia"/>
                          <w:sz w:val="16"/>
                          <w:szCs w:val="18"/>
                        </w:rPr>
                      </w:pPr>
                      <w:r>
                        <w:rPr>
                          <w:rFonts w:asciiTheme="minorEastAsia" w:hAnsiTheme="minorEastAsia" w:hint="eastAsia"/>
                          <w:sz w:val="16"/>
                          <w:szCs w:val="18"/>
                        </w:rPr>
                        <w:t>本</w:t>
                      </w:r>
                      <w:r>
                        <w:rPr>
                          <w:rFonts w:asciiTheme="minorEastAsia" w:hAnsiTheme="minorEastAsia"/>
                          <w:sz w:val="16"/>
                          <w:szCs w:val="18"/>
                        </w:rPr>
                        <w:t>章</w:t>
                      </w:r>
                      <w:r>
                        <w:rPr>
                          <w:rFonts w:asciiTheme="minorEastAsia" w:hAnsiTheme="minorEastAsia" w:hint="eastAsia"/>
                          <w:sz w:val="16"/>
                          <w:szCs w:val="18"/>
                        </w:rPr>
                        <w:t>の「</w:t>
                      </w:r>
                      <w:r w:rsidRPr="00DB662C">
                        <w:rPr>
                          <w:rFonts w:asciiTheme="minorEastAsia" w:hAnsiTheme="minorEastAsia" w:hint="eastAsia"/>
                          <w:sz w:val="16"/>
                          <w:szCs w:val="18"/>
                        </w:rPr>
                        <w:t>年（年度）</w:t>
                      </w:r>
                      <w:r>
                        <w:rPr>
                          <w:rFonts w:asciiTheme="minorEastAsia" w:hAnsiTheme="minorEastAsia" w:hint="eastAsia"/>
                          <w:sz w:val="16"/>
                          <w:szCs w:val="18"/>
                        </w:rPr>
                        <w:t>」の表記</w:t>
                      </w:r>
                      <w:r>
                        <w:rPr>
                          <w:rFonts w:asciiTheme="minorEastAsia" w:hAnsiTheme="minorEastAsia"/>
                          <w:sz w:val="16"/>
                          <w:szCs w:val="18"/>
                        </w:rPr>
                        <w:t>は</w:t>
                      </w:r>
                      <w:r w:rsidRPr="002F6A38">
                        <w:rPr>
                          <w:rFonts w:asciiTheme="minorEastAsia" w:hAnsiTheme="minorEastAsia"/>
                          <w:sz w:val="16"/>
                          <w:szCs w:val="18"/>
                        </w:rPr>
                        <w:t>西暦に</w:t>
                      </w:r>
                      <w:r w:rsidRPr="002F6A38">
                        <w:rPr>
                          <w:rFonts w:asciiTheme="minorEastAsia" w:hAnsiTheme="minorEastAsia" w:hint="eastAsia"/>
                          <w:sz w:val="16"/>
                          <w:szCs w:val="18"/>
                        </w:rPr>
                        <w:t>統一</w:t>
                      </w:r>
                      <w:r w:rsidRPr="002F6A38">
                        <w:rPr>
                          <w:rFonts w:asciiTheme="minorEastAsia" w:hAnsiTheme="minorEastAsia"/>
                          <w:sz w:val="16"/>
                          <w:szCs w:val="18"/>
                        </w:rPr>
                        <w:t>しています。</w:t>
                      </w:r>
                    </w:p>
                  </w:txbxContent>
                </v:textbox>
                <w10:wrap anchorx="margin"/>
              </v:shape>
            </w:pict>
          </mc:Fallback>
        </mc:AlternateContent>
      </w:r>
    </w:p>
    <w:p w14:paraId="417FA4C4" w14:textId="1C785BE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413B66C8" w14:textId="1EE2EE36"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2D94225" w14:textId="63CB4594"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8392B31" w14:textId="3D8790A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14C51C34" w14:textId="68D7BFF2"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37EB8493" w14:textId="6149D730"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68D139D5" w14:textId="3DA481B6"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6B10FB15" w14:textId="057D37EA"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2FD6B30C" w14:textId="5A9F9F2F"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38AAC762" w14:textId="0AAFD75E"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16E5DFAF" w14:textId="0BC2E856"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4F57E1B7" w14:textId="797B0557"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7F88CEF7" w14:textId="3E78DD61"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3DD1B19F" w14:textId="3098035E"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52C6087C" w14:textId="12406700"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4BBC1855" w14:textId="09FE4A9A"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7B80A1A0" w14:textId="10C5735C"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01E74A32" w14:textId="2116155E"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673E6947" w14:textId="6059A720"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6A6D6AC3" w14:textId="02A5A983"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2864C4EF" w14:textId="3CE3BD19"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07DA4260" w14:textId="5B310BA1"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03980685" w14:textId="7A3EC66C"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554F2095" w14:textId="57A1DE00"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77CE9916" w14:textId="4BD3E132"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1A730CEA" w14:textId="4AC32701"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3BBC1B78" w14:textId="3A7696B9"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7280FFA9" w14:textId="59DCE909"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0AE4D4D1" w14:textId="07C5018A"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2BD8B3AC" w14:textId="33718B3A"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25F6FD53" w14:textId="0F61170C"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1ABDDC30" w14:textId="00B4D317"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3412CEEE" w14:textId="5099556E"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256F418E" w14:textId="3832A5A0"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0A08B814" w14:textId="0B8A9FA6"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601B689D" w14:textId="77777777" w:rsidR="004B7E59" w:rsidRDefault="004B7E59" w:rsidP="00A93246">
      <w:pPr>
        <w:tabs>
          <w:tab w:val="left" w:pos="426"/>
        </w:tabs>
        <w:rPr>
          <w:rFonts w:ascii="ＭＳ ゴシック" w:eastAsia="ＭＳ ゴシック" w:hAnsi="ＭＳ ゴシック" w:cs="Times New Roman"/>
          <w:color w:val="000000" w:themeColor="text1"/>
          <w:sz w:val="28"/>
          <w:szCs w:val="28"/>
        </w:rPr>
      </w:pPr>
    </w:p>
    <w:p w14:paraId="2C215AC2" w14:textId="16A37D5A"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1C5F2E2" w14:textId="3203B65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76490C" w14:textId="7BDD225B"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6D7BE475" w14:textId="44F84FD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51AF3C0" w14:textId="7605B2A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A3FA26" w14:textId="54C06E4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55377E6"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2C88AAC" w14:textId="127CDF53"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40D3A360"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sectPr w:rsidR="00A93246" w:rsidSect="00A0374A">
          <w:footerReference w:type="default" r:id="rId8"/>
          <w:pgSz w:w="11907" w:h="16840" w:code="9"/>
          <w:pgMar w:top="1440" w:right="1134" w:bottom="1440" w:left="1134" w:header="851" w:footer="283" w:gutter="0"/>
          <w:pgNumType w:fmt="numberInDash" w:start="87"/>
          <w:cols w:space="720"/>
          <w:docGrid w:type="lines" w:linePitch="423"/>
        </w:sectPr>
      </w:pPr>
    </w:p>
    <w:p w14:paraId="0210A411" w14:textId="11B835B8" w:rsidR="00080B13" w:rsidRPr="006F710C" w:rsidRDefault="00080B13" w:rsidP="00A93246">
      <w:pPr>
        <w:pStyle w:val="1"/>
        <w:wordWrap w:val="0"/>
        <w:snapToGrid w:val="0"/>
        <w:spacing w:before="0" w:beforeAutospacing="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lastRenderedPageBreak/>
        <w:t xml:space="preserve">第１節　</w:t>
      </w:r>
      <w:r w:rsidR="0077509C" w:rsidRPr="0077509C">
        <w:rPr>
          <w:rFonts w:ascii="ＭＳ ゴシック" w:eastAsia="ＭＳ ゴシック" w:hAnsi="ＭＳ ゴシック" w:hint="eastAsia"/>
          <w:bdr w:val="single" w:sz="4" w:space="0" w:color="auto"/>
          <w:shd w:val="clear" w:color="auto" w:fill="C6D9F1"/>
          <w:lang w:eastAsia="ja-JP"/>
        </w:rPr>
        <w:t>地域医療構想について</w:t>
      </w:r>
      <w:r w:rsidR="0020582C">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0582C">
        <w:rPr>
          <w:rFonts w:ascii="ＭＳ ゴシック" w:eastAsia="ＭＳ ゴシック" w:hAnsi="ＭＳ ゴシック" w:hint="eastAsia"/>
          <w:sz w:val="44"/>
          <w:bdr w:val="single" w:sz="4" w:space="0" w:color="auto"/>
          <w:shd w:val="clear" w:color="auto" w:fill="C6D9F1"/>
          <w:lang w:eastAsia="ja-JP"/>
        </w:rPr>
        <w:t xml:space="preserve">　</w:t>
      </w:r>
    </w:p>
    <w:p w14:paraId="279C4A95" w14:textId="77777777" w:rsidR="0077509C" w:rsidRPr="005C2409"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bookmarkStart w:id="0" w:name="_Hlk155530386"/>
      <w:r>
        <w:rPr>
          <w:rFonts w:ascii="ＭＳ ゴシック" w:eastAsia="ＭＳ ゴシック" w:hAnsi="ＭＳ ゴシック" w:hint="eastAsia"/>
          <w:b/>
          <w:color w:val="0070C0"/>
          <w:sz w:val="36"/>
          <w:szCs w:val="36"/>
          <w:u w:val="single"/>
        </w:rPr>
        <w:t>地域医療構想策定の背景</w:t>
      </w:r>
      <w:bookmarkEnd w:id="0"/>
    </w:p>
    <w:p w14:paraId="31E5EDE0"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2025年</w:t>
      </w:r>
      <w:r w:rsidRPr="00107C52">
        <w:rPr>
          <w:rFonts w:ascii="HG丸ｺﾞｼｯｸM-PRO" w:eastAsia="HG丸ｺﾞｼｯｸM-PRO" w:hAnsi="HG丸ｺﾞｼｯｸM-PRO" w:hint="eastAsia"/>
          <w:color w:val="000000" w:themeColor="text1"/>
          <w:sz w:val="22"/>
        </w:rPr>
        <w:t>には団塊の世代が75歳以上となり、3人に1人が65歳以上、5人に1人が75</w:t>
      </w:r>
      <w:r>
        <w:rPr>
          <w:rFonts w:ascii="HG丸ｺﾞｼｯｸM-PRO" w:eastAsia="HG丸ｺﾞｼｯｸM-PRO" w:hAnsi="HG丸ｺﾞｼｯｸM-PRO" w:hint="eastAsia"/>
          <w:color w:val="000000" w:themeColor="text1"/>
          <w:sz w:val="22"/>
        </w:rPr>
        <w:t>歳以上となり、今後、高齢化が進むと医療や介護を必要とする方がますます増加することが予想されます（第２章第２節「人口」参照）。</w:t>
      </w:r>
    </w:p>
    <w:p w14:paraId="5CE3899B" w14:textId="77777777" w:rsidR="0077509C" w:rsidRPr="00E14BCA" w:rsidRDefault="0077509C" w:rsidP="0077509C">
      <w:pPr>
        <w:rPr>
          <w:rFonts w:ascii="HG丸ｺﾞｼｯｸM-PRO" w:eastAsia="HG丸ｺﾞｼｯｸM-PRO" w:hAnsi="HG丸ｺﾞｼｯｸM-PRO"/>
          <w:color w:val="000000" w:themeColor="text1"/>
          <w:sz w:val="22"/>
        </w:rPr>
      </w:pPr>
    </w:p>
    <w:p w14:paraId="2022FA58" w14:textId="426BF42D"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○2014年</w:t>
      </w:r>
      <w:r w:rsidRPr="00107C52">
        <w:rPr>
          <w:rFonts w:ascii="HG丸ｺﾞｼｯｸM-PRO" w:eastAsia="HG丸ｺﾞｼｯｸM-PRO" w:hAnsi="HG丸ｺﾞｼｯｸM-PRO" w:hint="eastAsia"/>
          <w:color w:val="000000" w:themeColor="text1"/>
          <w:sz w:val="22"/>
        </w:rPr>
        <w:t>の通常国会で成立した「医療介護総合確保推進法」により、医療法が改正され、医療機能の分化・連携や在宅医療の充実等をさ</w:t>
      </w:r>
      <w:r>
        <w:rPr>
          <w:rFonts w:ascii="HG丸ｺﾞｼｯｸM-PRO" w:eastAsia="HG丸ｺﾞｼｯｸM-PRO" w:hAnsi="HG丸ｺﾞｼｯｸM-PRO" w:hint="eastAsia"/>
          <w:color w:val="000000" w:themeColor="text1"/>
          <w:sz w:val="22"/>
        </w:rPr>
        <w:t>らに推進するため、都道府県は「地域医療構想」</w:t>
      </w:r>
      <w:r w:rsidR="008A5683">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策定することとなり、大阪府では2</w:t>
      </w:r>
      <w:r>
        <w:rPr>
          <w:rFonts w:ascii="HG丸ｺﾞｼｯｸM-PRO" w:eastAsia="HG丸ｺﾞｼｯｸM-PRO" w:hAnsi="HG丸ｺﾞｼｯｸM-PRO"/>
          <w:color w:val="000000" w:themeColor="text1"/>
          <w:sz w:val="22"/>
        </w:rPr>
        <w:t>016</w:t>
      </w:r>
      <w:r>
        <w:rPr>
          <w:rFonts w:ascii="HG丸ｺﾞｼｯｸM-PRO" w:eastAsia="HG丸ｺﾞｼｯｸM-PRO" w:hAnsi="HG丸ｺﾞｼｯｸM-PRO" w:hint="eastAsia"/>
          <w:color w:val="000000" w:themeColor="text1"/>
          <w:sz w:val="22"/>
        </w:rPr>
        <w:t>年３月に「地域医療構想」を策定しました。</w:t>
      </w:r>
    </w:p>
    <w:p w14:paraId="78EABF2F" w14:textId="77777777" w:rsidR="0077509C" w:rsidRPr="00C7736C" w:rsidRDefault="0077509C" w:rsidP="0077509C">
      <w:pPr>
        <w:rPr>
          <w:rFonts w:ascii="HG丸ｺﾞｼｯｸM-PRO" w:eastAsia="HG丸ｺﾞｼｯｸM-PRO" w:hAnsi="HG丸ｺﾞｼｯｸM-PRO"/>
          <w:color w:val="000000" w:themeColor="text1"/>
          <w:sz w:val="22"/>
        </w:rPr>
      </w:pPr>
    </w:p>
    <w:p w14:paraId="60B55746" w14:textId="77777777" w:rsidR="0077509C" w:rsidRPr="005C2409"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２．地域医療構想とは</w:t>
      </w:r>
    </w:p>
    <w:p w14:paraId="27E1F32B" w14:textId="10E1B2AF"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○「地域医療構想」は、一般病床及び療養病床について、病床の機能区分（高度急性期、急性期、回復期、慢性期）ごとの将来の医療需要</w:t>
      </w:r>
      <w:r w:rsidR="008A5683">
        <w:rPr>
          <w:rFonts w:ascii="HG丸ｺﾞｼｯｸM-PRO" w:eastAsia="HG丸ｺﾞｼｯｸM-PRO" w:hAnsi="HG丸ｺﾞｼｯｸM-PRO" w:hint="eastAsia"/>
          <w:color w:val="000000" w:themeColor="text1"/>
          <w:sz w:val="22"/>
        </w:rPr>
        <w:t>及び</w:t>
      </w:r>
      <w:r>
        <w:rPr>
          <w:rFonts w:ascii="HG丸ｺﾞｼｯｸM-PRO" w:eastAsia="HG丸ｺﾞｼｯｸM-PRO" w:hAnsi="HG丸ｺﾞｼｯｸM-PRO" w:hint="eastAsia"/>
          <w:color w:val="000000" w:themeColor="text1"/>
          <w:sz w:val="22"/>
        </w:rPr>
        <w:t>病床数の必要量と在宅医療等の将来の医療需要を推計し、2025年のあるべき医療体制の姿を明らかにするとともに、その実現に必要となる施策の方向を示すものです。</w:t>
      </w:r>
    </w:p>
    <w:p w14:paraId="223A9130"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3BE0ACBD" w14:textId="02CD8606"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○国は、</w:t>
      </w:r>
      <w:r w:rsidRPr="00EA5A37">
        <w:rPr>
          <w:rFonts w:ascii="HG丸ｺﾞｼｯｸM-PRO" w:eastAsia="HG丸ｺﾞｼｯｸM-PRO" w:hAnsi="HG丸ｺﾞｼｯｸM-PRO" w:hint="eastAsia"/>
          <w:color w:val="000000" w:themeColor="text1"/>
          <w:sz w:val="22"/>
        </w:rPr>
        <w:t>新型コロナウイルス感染症</w:t>
      </w:r>
      <w:r>
        <w:rPr>
          <w:rFonts w:ascii="HG丸ｺﾞｼｯｸM-PRO" w:eastAsia="HG丸ｺﾞｼｯｸM-PRO" w:hAnsi="HG丸ｺﾞｼｯｸM-PRO" w:hint="eastAsia"/>
          <w:color w:val="000000" w:themeColor="text1"/>
          <w:sz w:val="22"/>
        </w:rPr>
        <w:t>対応が続く中でも、地域医療構想の背景である中長期的な状況や見通しは変わっていない等の理由により、その基本的な枠組み（病床数の必要量の推計・考え方等）を維持しつつ着実に取組を進め、</w:t>
      </w:r>
      <w:r w:rsidRPr="00601A1D">
        <w:rPr>
          <w:rFonts w:ascii="HG丸ｺﾞｼｯｸM-PRO" w:eastAsia="HG丸ｺﾞｼｯｸM-PRO" w:hAnsi="HG丸ｺﾞｼｯｸM-PRO" w:hint="eastAsia"/>
          <w:color w:val="000000" w:themeColor="text1"/>
          <w:sz w:val="22"/>
        </w:rPr>
        <w:t>2025</w:t>
      </w:r>
      <w:r>
        <w:rPr>
          <w:rFonts w:ascii="HG丸ｺﾞｼｯｸM-PRO" w:eastAsia="HG丸ｺﾞｼｯｸM-PRO" w:hAnsi="HG丸ｺﾞｼｯｸM-PRO" w:hint="eastAsia"/>
          <w:color w:val="000000" w:themeColor="text1"/>
          <w:sz w:val="22"/>
        </w:rPr>
        <w:t>年</w:t>
      </w:r>
      <w:r w:rsidR="00193A73">
        <w:rPr>
          <w:rFonts w:ascii="HG丸ｺﾞｼｯｸM-PRO" w:eastAsia="HG丸ｺﾞｼｯｸM-PRO" w:hAnsi="HG丸ｺﾞｼｯｸM-PRO" w:hint="eastAsia"/>
          <w:color w:val="000000" w:themeColor="text1"/>
          <w:sz w:val="22"/>
        </w:rPr>
        <w:t>以降</w:t>
      </w:r>
      <w:r>
        <w:rPr>
          <w:rFonts w:ascii="HG丸ｺﾞｼｯｸM-PRO" w:eastAsia="HG丸ｺﾞｼｯｸM-PRO" w:hAnsi="HG丸ｺﾞｼｯｸM-PRO" w:hint="eastAsia"/>
          <w:color w:val="000000" w:themeColor="text1"/>
          <w:sz w:val="22"/>
        </w:rPr>
        <w:t>に</w:t>
      </w:r>
      <w:r w:rsidRPr="00601A1D">
        <w:rPr>
          <w:rFonts w:ascii="HG丸ｺﾞｼｯｸM-PRO" w:eastAsia="HG丸ｺﾞｼｯｸM-PRO" w:hAnsi="HG丸ｺﾞｼｯｸM-PRO" w:hint="eastAsia"/>
          <w:color w:val="000000" w:themeColor="text1"/>
          <w:sz w:val="22"/>
        </w:rPr>
        <w:t>見直</w:t>
      </w:r>
      <w:r>
        <w:rPr>
          <w:rFonts w:ascii="HG丸ｺﾞｼｯｸM-PRO" w:eastAsia="HG丸ｺﾞｼｯｸM-PRO" w:hAnsi="HG丸ｺﾞｼｯｸM-PRO" w:hint="eastAsia"/>
          <w:color w:val="000000" w:themeColor="text1"/>
          <w:sz w:val="22"/>
        </w:rPr>
        <w:t>す方針を</w:t>
      </w:r>
      <w:r w:rsidRPr="00601A1D">
        <w:rPr>
          <w:rFonts w:ascii="HG丸ｺﾞｼｯｸM-PRO" w:eastAsia="HG丸ｺﾞｼｯｸM-PRO" w:hAnsi="HG丸ｺﾞｼｯｸM-PRO" w:hint="eastAsia"/>
          <w:color w:val="000000" w:themeColor="text1"/>
          <w:sz w:val="22"/>
        </w:rPr>
        <w:t>示して</w:t>
      </w:r>
      <w:r>
        <w:rPr>
          <w:rFonts w:ascii="HG丸ｺﾞｼｯｸM-PRO" w:eastAsia="HG丸ｺﾞｼｯｸM-PRO" w:hAnsi="HG丸ｺﾞｼｯｸM-PRO" w:hint="eastAsia"/>
          <w:color w:val="000000" w:themeColor="text1"/>
          <w:sz w:val="22"/>
        </w:rPr>
        <w:t>います。大阪府においても国の方針等を踏まえ、2</w:t>
      </w:r>
      <w:r>
        <w:rPr>
          <w:rFonts w:ascii="HG丸ｺﾞｼｯｸM-PRO" w:eastAsia="HG丸ｺﾞｼｯｸM-PRO" w:hAnsi="HG丸ｺﾞｼｯｸM-PRO"/>
          <w:color w:val="000000" w:themeColor="text1"/>
          <w:sz w:val="22"/>
        </w:rPr>
        <w:t>025</w:t>
      </w:r>
      <w:r>
        <w:rPr>
          <w:rFonts w:ascii="HG丸ｺﾞｼｯｸM-PRO" w:eastAsia="HG丸ｺﾞｼｯｸM-PRO" w:hAnsi="HG丸ｺﾞｼｯｸM-PRO" w:hint="eastAsia"/>
          <w:color w:val="000000" w:themeColor="text1"/>
          <w:sz w:val="22"/>
        </w:rPr>
        <w:t>年</w:t>
      </w:r>
      <w:r w:rsidR="00193A73">
        <w:rPr>
          <w:rFonts w:ascii="HG丸ｺﾞｼｯｸM-PRO" w:eastAsia="HG丸ｺﾞｼｯｸM-PRO" w:hAnsi="HG丸ｺﾞｼｯｸM-PRO" w:hint="eastAsia"/>
          <w:color w:val="000000" w:themeColor="text1"/>
          <w:sz w:val="22"/>
        </w:rPr>
        <w:t>以降</w:t>
      </w:r>
      <w:r>
        <w:rPr>
          <w:rFonts w:ascii="HG丸ｺﾞｼｯｸM-PRO" w:eastAsia="HG丸ｺﾞｼｯｸM-PRO" w:hAnsi="HG丸ｺﾞｼｯｸM-PRO" w:hint="eastAsia"/>
          <w:color w:val="000000" w:themeColor="text1"/>
          <w:sz w:val="22"/>
        </w:rPr>
        <w:t>に地域医療構想を見直す予定です</w:t>
      </w:r>
      <w:r w:rsidRPr="00601A1D">
        <w:rPr>
          <w:rFonts w:ascii="HG丸ｺﾞｼｯｸM-PRO" w:eastAsia="HG丸ｺﾞｼｯｸM-PRO" w:hAnsi="HG丸ｺﾞｼｯｸM-PRO" w:hint="eastAsia"/>
          <w:color w:val="000000" w:themeColor="text1"/>
          <w:sz w:val="22"/>
        </w:rPr>
        <w:t>。</w:t>
      </w:r>
    </w:p>
    <w:p w14:paraId="354FA162" w14:textId="77777777" w:rsidR="0077509C" w:rsidRPr="00601A1D" w:rsidRDefault="0077509C" w:rsidP="0077509C">
      <w:pPr>
        <w:rPr>
          <w:rFonts w:ascii="HG丸ｺﾞｼｯｸM-PRO" w:eastAsia="HG丸ｺﾞｼｯｸM-PRO" w:hAnsi="HG丸ｺﾞｼｯｸM-PRO"/>
          <w:color w:val="000000" w:themeColor="text1"/>
          <w:sz w:val="22"/>
        </w:rPr>
      </w:pPr>
    </w:p>
    <w:p w14:paraId="4AEEF475"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○本章では、病床の機能分化・連携を中心に記載しますが、大阪府では、在宅医療、５疾病５事業等、本計画で記載している各取組により、地域医療構想を推進しています。</w:t>
      </w:r>
    </w:p>
    <w:p w14:paraId="4C250DC3" w14:textId="06B9D076"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7312" behindDoc="1" locked="0" layoutInCell="1" allowOverlap="1" wp14:anchorId="0D787326" wp14:editId="22CFCD84">
                <wp:simplePos x="0" y="0"/>
                <wp:positionH relativeFrom="column">
                  <wp:posOffset>984885</wp:posOffset>
                </wp:positionH>
                <wp:positionV relativeFrom="paragraph">
                  <wp:posOffset>69215</wp:posOffset>
                </wp:positionV>
                <wp:extent cx="3800475" cy="323850"/>
                <wp:effectExtent l="0" t="0" r="0" b="0"/>
                <wp:wrapNone/>
                <wp:docPr id="92" name="テキスト ボックス 92" descr="図表4-1-1　治療経過毎の医療機能"/>
                <wp:cNvGraphicFramePr/>
                <a:graphic xmlns:a="http://schemas.openxmlformats.org/drawingml/2006/main">
                  <a:graphicData uri="http://schemas.microsoft.com/office/word/2010/wordprocessingShape">
                    <wps:wsp>
                      <wps:cNvSpPr txBox="1"/>
                      <wps:spPr>
                        <a:xfrm>
                          <a:off x="0" y="0"/>
                          <a:ext cx="3800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3BFFE" w14:textId="77777777" w:rsidR="0077509C" w:rsidRPr="00AC4C5D" w:rsidRDefault="0077509C" w:rsidP="0077509C">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w:t>
                            </w:r>
                            <w:r>
                              <w:rPr>
                                <w:rFonts w:ascii="ＭＳ Ｐゴシック" w:eastAsia="ＭＳ Ｐゴシック" w:hAnsi="ＭＳ Ｐゴシック"/>
                                <w:sz w:val="20"/>
                                <w:szCs w:val="20"/>
                              </w:rPr>
                              <w:t>-1-1</w:t>
                            </w:r>
                            <w:r>
                              <w:rPr>
                                <w:rFonts w:ascii="ＭＳ Ｐゴシック" w:eastAsia="ＭＳ Ｐゴシック" w:hAnsi="ＭＳ Ｐゴシック" w:hint="eastAsia"/>
                                <w:sz w:val="20"/>
                                <w:szCs w:val="20"/>
                              </w:rPr>
                              <w:t xml:space="preserve">　治療経過毎の医療機能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7326" id="テキスト ボックス 92" o:spid="_x0000_s1027" type="#_x0000_t202" alt="図表4-1-1　治療経過毎の医療機能" style="position:absolute;left:0;text-align:left;margin-left:77.55pt;margin-top:5.45pt;width:299.25pt;height:2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" filled="f" stroked="f" strokeweight=".5pt">
                <v:textbox>
                  <w:txbxContent>
                    <w:p w14:paraId="2D03BFFE" w14:textId="77777777" w:rsidR="0077509C" w:rsidRPr="00AC4C5D" w:rsidRDefault="0077509C" w:rsidP="0077509C">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w:t>
                      </w:r>
                      <w:r>
                        <w:rPr>
                          <w:rFonts w:ascii="ＭＳ Ｐゴシック" w:eastAsia="ＭＳ Ｐゴシック" w:hAnsi="ＭＳ Ｐゴシック"/>
                          <w:sz w:val="20"/>
                          <w:szCs w:val="20"/>
                        </w:rPr>
                        <w:t>-1-1</w:t>
                      </w:r>
                      <w:r>
                        <w:rPr>
                          <w:rFonts w:ascii="ＭＳ Ｐゴシック" w:eastAsia="ＭＳ Ｐゴシック" w:hAnsi="ＭＳ Ｐゴシック" w:hint="eastAsia"/>
                          <w:sz w:val="20"/>
                          <w:szCs w:val="20"/>
                        </w:rPr>
                        <w:t xml:space="preserve">　治療経過毎の医療機能</w:t>
                      </w:r>
                    </w:p>
                  </w:txbxContent>
                </v:textbox>
              </v:shape>
            </w:pict>
          </mc:Fallback>
        </mc:AlternateContent>
      </w:r>
    </w:p>
    <w:p w14:paraId="1B1893CE" w14:textId="120FE466" w:rsidR="0077509C" w:rsidRDefault="0077509C" w:rsidP="0077509C">
      <w:pPr>
        <w:rPr>
          <w:rFonts w:ascii="ＭＳ ゴシック" w:eastAsia="ＭＳ ゴシック" w:hAnsi="ＭＳ ゴシック"/>
          <w:kern w:val="0"/>
          <w:bdr w:val="single" w:sz="4" w:space="0" w:color="auto"/>
          <w:shd w:val="clear" w:color="auto" w:fill="C6D9F1"/>
        </w:rPr>
      </w:pPr>
      <w:r>
        <w:rPr>
          <w:rFonts w:ascii="HG丸ｺﾞｼｯｸM-PRO" w:eastAsia="HG丸ｺﾞｼｯｸM-PRO" w:hAnsi="HG丸ｺﾞｼｯｸM-PRO"/>
          <w:noProof/>
          <w:color w:val="000000" w:themeColor="text1"/>
          <w:sz w:val="22"/>
        </w:rPr>
        <w:drawing>
          <wp:anchor distT="0" distB="0" distL="114300" distR="114300" simplePos="0" relativeHeight="251598336" behindDoc="0" locked="0" layoutInCell="1" allowOverlap="1" wp14:anchorId="774F2E12" wp14:editId="2000A2AB">
            <wp:simplePos x="0" y="0"/>
            <wp:positionH relativeFrom="column">
              <wp:posOffset>1045210</wp:posOffset>
            </wp:positionH>
            <wp:positionV relativeFrom="paragraph">
              <wp:posOffset>106376</wp:posOffset>
            </wp:positionV>
            <wp:extent cx="4391660" cy="2113280"/>
            <wp:effectExtent l="0" t="0" r="8890" b="1270"/>
            <wp:wrapNone/>
            <wp:docPr id="16" name="図 16" descr="図表4-1-1　治療経過毎の医療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表4-1-1　治療経過毎の医療機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66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345DD" w14:textId="2384ED8B" w:rsidR="0077509C" w:rsidRDefault="0077509C" w:rsidP="0077509C">
      <w:pPr>
        <w:rPr>
          <w:rFonts w:ascii="ＭＳ ゴシック" w:eastAsia="ＭＳ ゴシック" w:hAnsi="ＭＳ ゴシック"/>
          <w:kern w:val="0"/>
          <w:bdr w:val="single" w:sz="4" w:space="0" w:color="auto"/>
          <w:shd w:val="clear" w:color="auto" w:fill="C6D9F1"/>
        </w:rPr>
      </w:pPr>
    </w:p>
    <w:p w14:paraId="1C56F901" w14:textId="187E4DDE" w:rsidR="0077509C" w:rsidRDefault="0077509C" w:rsidP="0077509C">
      <w:pPr>
        <w:rPr>
          <w:rFonts w:ascii="ＭＳ ゴシック" w:eastAsia="ＭＳ ゴシック" w:hAnsi="ＭＳ ゴシック"/>
          <w:kern w:val="0"/>
          <w:bdr w:val="single" w:sz="4" w:space="0" w:color="auto"/>
          <w:shd w:val="clear" w:color="auto" w:fill="C6D9F1"/>
        </w:rPr>
      </w:pPr>
    </w:p>
    <w:p w14:paraId="407E03A2" w14:textId="0C59D5F8" w:rsidR="0077509C" w:rsidRDefault="0077509C" w:rsidP="0077509C">
      <w:pPr>
        <w:rPr>
          <w:rFonts w:ascii="ＭＳ ゴシック" w:eastAsia="ＭＳ ゴシック" w:hAnsi="ＭＳ ゴシック"/>
          <w:kern w:val="0"/>
          <w:bdr w:val="single" w:sz="4" w:space="0" w:color="auto"/>
          <w:shd w:val="clear" w:color="auto" w:fill="C6D9F1"/>
        </w:rPr>
      </w:pPr>
    </w:p>
    <w:p w14:paraId="6D723D85" w14:textId="52AEFA85" w:rsidR="0077509C" w:rsidRDefault="0077509C" w:rsidP="0077509C">
      <w:pPr>
        <w:rPr>
          <w:rFonts w:ascii="ＭＳ ゴシック" w:eastAsia="ＭＳ ゴシック" w:hAnsi="ＭＳ ゴシック"/>
          <w:kern w:val="0"/>
          <w:bdr w:val="single" w:sz="4" w:space="0" w:color="auto"/>
          <w:shd w:val="clear" w:color="auto" w:fill="C6D9F1"/>
        </w:rPr>
      </w:pPr>
    </w:p>
    <w:p w14:paraId="1DCDAD0A" w14:textId="7674219C" w:rsidR="0077509C" w:rsidRDefault="0077509C" w:rsidP="0077509C">
      <w:pPr>
        <w:rPr>
          <w:rFonts w:ascii="ＭＳ ゴシック" w:eastAsia="ＭＳ ゴシック" w:hAnsi="ＭＳ ゴシック"/>
          <w:kern w:val="0"/>
          <w:bdr w:val="single" w:sz="4" w:space="0" w:color="auto"/>
          <w:shd w:val="clear" w:color="auto" w:fill="C6D9F1"/>
        </w:rPr>
      </w:pPr>
    </w:p>
    <w:p w14:paraId="319B1E64" w14:textId="77777777" w:rsidR="006A0363" w:rsidRDefault="006A0363" w:rsidP="0077509C">
      <w:pPr>
        <w:rPr>
          <w:rFonts w:ascii="ＭＳ ゴシック" w:eastAsia="ＭＳ ゴシック" w:hAnsi="ＭＳ ゴシック"/>
          <w:kern w:val="0"/>
          <w:bdr w:val="single" w:sz="4" w:space="0" w:color="auto"/>
          <w:shd w:val="clear" w:color="auto" w:fill="C6D9F1"/>
        </w:rPr>
        <w:sectPr w:rsidR="006A0363" w:rsidSect="0077509C">
          <w:headerReference w:type="default" r:id="rId10"/>
          <w:footerReference w:type="default" r:id="rId11"/>
          <w:type w:val="continuous"/>
          <w:pgSz w:w="11907" w:h="16840" w:code="9"/>
          <w:pgMar w:top="1440" w:right="1134" w:bottom="1440" w:left="1134" w:header="851" w:footer="283" w:gutter="0"/>
          <w:pgNumType w:fmt="numberInDash"/>
          <w:cols w:space="720"/>
          <w:docGrid w:type="lines" w:linePitch="423"/>
        </w:sectPr>
      </w:pPr>
    </w:p>
    <w:p w14:paraId="12A70B9C" w14:textId="77777777" w:rsidR="0077509C" w:rsidRPr="00C656E9" w:rsidRDefault="0077509C" w:rsidP="006A0363">
      <w:pPr>
        <w:pStyle w:val="1"/>
        <w:tabs>
          <w:tab w:val="left" w:pos="709"/>
        </w:tabs>
        <w:snapToGrid w:val="0"/>
        <w:spacing w:before="0" w:beforeAutospacing="0"/>
        <w:rPr>
          <w:rFonts w:ascii="ＭＳ ゴシック" w:eastAsia="ＭＳ ゴシック" w:hAnsi="ＭＳ ゴシック"/>
          <w:spacing w:val="-20"/>
          <w:kern w:val="0"/>
          <w:bdr w:val="single" w:sz="4" w:space="0" w:color="auto"/>
          <w:shd w:val="clear" w:color="auto" w:fill="C6D9F1"/>
          <w:lang w:eastAsia="ja-JP"/>
        </w:rPr>
      </w:pPr>
      <w:r w:rsidRPr="004B326D">
        <w:rPr>
          <w:rFonts w:ascii="ＭＳ ゴシック" w:eastAsia="ＭＳ ゴシック" w:hAnsi="ＭＳ ゴシック" w:hint="eastAsia"/>
          <w:spacing w:val="4"/>
          <w:w w:val="81"/>
          <w:kern w:val="0"/>
          <w:bdr w:val="single" w:sz="4" w:space="0" w:color="auto"/>
          <w:shd w:val="clear" w:color="auto" w:fill="C6D9F1"/>
          <w:fitText w:val="9335" w:id="-1053056000"/>
        </w:rPr>
        <w:lastRenderedPageBreak/>
        <w:t>第</w:t>
      </w:r>
      <w:r w:rsidRPr="004B326D">
        <w:rPr>
          <w:rFonts w:ascii="ＭＳ ゴシック" w:eastAsia="ＭＳ ゴシック" w:hAnsi="ＭＳ ゴシック" w:hint="eastAsia"/>
          <w:spacing w:val="4"/>
          <w:w w:val="81"/>
          <w:kern w:val="0"/>
          <w:bdr w:val="single" w:sz="4" w:space="0" w:color="auto"/>
          <w:shd w:val="clear" w:color="auto" w:fill="C6D9F1"/>
          <w:fitText w:val="9335" w:id="-1053056000"/>
          <w:lang w:eastAsia="ja-JP"/>
        </w:rPr>
        <w:t>２節</w:t>
      </w:r>
      <w:r w:rsidRPr="004B326D">
        <w:rPr>
          <w:rFonts w:ascii="ＭＳ ゴシック" w:eastAsia="ＭＳ ゴシック" w:hAnsi="ＭＳ ゴシック" w:hint="eastAsia"/>
          <w:spacing w:val="4"/>
          <w:w w:val="81"/>
          <w:kern w:val="0"/>
          <w:bdr w:val="single" w:sz="4" w:space="0" w:color="auto"/>
          <w:shd w:val="clear" w:color="auto" w:fill="C6D9F1"/>
          <w:fitText w:val="9335" w:id="-1053056000"/>
        </w:rPr>
        <w:t xml:space="preserve">　</w:t>
      </w:r>
      <w:r w:rsidRPr="004B326D">
        <w:rPr>
          <w:rFonts w:ascii="ＭＳ ゴシック" w:eastAsia="ＭＳ ゴシック" w:hAnsi="ＭＳ ゴシック" w:hint="eastAsia"/>
          <w:spacing w:val="4"/>
          <w:w w:val="81"/>
          <w:kern w:val="0"/>
          <w:bdr w:val="single" w:sz="4" w:space="0" w:color="auto"/>
          <w:shd w:val="clear" w:color="auto" w:fill="C6D9F1"/>
          <w:fitText w:val="9335" w:id="-1053056000"/>
          <w:lang w:eastAsia="ja-JP"/>
        </w:rPr>
        <w:t>将来の医療需要と病床数の必要量の見込み</w:t>
      </w:r>
      <w:r w:rsidRPr="004B326D">
        <w:rPr>
          <w:rFonts w:ascii="ＭＳ ゴシック" w:eastAsia="ＭＳ ゴシック" w:hAnsi="ＭＳ ゴシック" w:hint="eastAsia"/>
          <w:spacing w:val="4"/>
          <w:w w:val="81"/>
          <w:kern w:val="0"/>
          <w:sz w:val="36"/>
          <w:szCs w:val="44"/>
          <w:bdr w:val="single" w:sz="4" w:space="0" w:color="auto"/>
          <w:shd w:val="clear" w:color="auto" w:fill="C6D9F1"/>
          <w:fitText w:val="9335" w:id="-1053056000"/>
          <w:vertAlign w:val="superscript"/>
          <w:lang w:eastAsia="ja-JP"/>
        </w:rPr>
        <w:t>注</w:t>
      </w:r>
      <w:r w:rsidRPr="004B326D">
        <w:rPr>
          <w:rFonts w:ascii="ＭＳ ゴシック" w:eastAsia="ＭＳ ゴシック" w:hAnsi="ＭＳ ゴシック"/>
          <w:spacing w:val="-97"/>
          <w:w w:val="81"/>
          <w:kern w:val="0"/>
          <w:sz w:val="36"/>
          <w:szCs w:val="44"/>
          <w:bdr w:val="single" w:sz="4" w:space="0" w:color="auto"/>
          <w:shd w:val="clear" w:color="auto" w:fill="C6D9F1"/>
          <w:fitText w:val="9335" w:id="-1053056000"/>
          <w:vertAlign w:val="superscript"/>
          <w:lang w:eastAsia="ja-JP"/>
        </w:rPr>
        <w:t>1</w:t>
      </w:r>
      <w:r>
        <w:rPr>
          <w:rFonts w:ascii="ＭＳ ゴシック" w:eastAsia="ＭＳ ゴシック" w:hAnsi="ＭＳ ゴシック" w:hint="eastAsia"/>
          <w:kern w:val="0"/>
          <w:sz w:val="36"/>
          <w:szCs w:val="44"/>
          <w:bdr w:val="single" w:sz="4" w:space="0" w:color="auto"/>
          <w:shd w:val="clear" w:color="auto" w:fill="C6D9F1"/>
          <w:lang w:eastAsia="ja-JP"/>
        </w:rPr>
        <w:t xml:space="preserve"> </w:t>
      </w:r>
    </w:p>
    <w:p w14:paraId="2D75207C" w14:textId="77777777" w:rsidR="0077509C" w:rsidRDefault="0077509C" w:rsidP="0077509C">
      <w:pPr>
        <w:snapToGrid w:val="0"/>
        <w:spacing w:after="240"/>
        <w:rPr>
          <w:rFonts w:ascii="ＭＳ ゴシック" w:eastAsia="ＭＳ ゴシック" w:hAnsi="ＭＳ ゴシック"/>
          <w:b/>
          <w:color w:val="0070C0"/>
          <w:sz w:val="36"/>
          <w:szCs w:val="36"/>
          <w:u w:val="single"/>
        </w:rPr>
      </w:pPr>
      <w:r>
        <w:rPr>
          <w:b/>
          <w:noProof/>
          <w:sz w:val="28"/>
          <w:szCs w:val="28"/>
        </w:rPr>
        <mc:AlternateContent>
          <mc:Choice Requires="wps">
            <w:drawing>
              <wp:anchor distT="0" distB="0" distL="114300" distR="114300" simplePos="0" relativeHeight="251611648" behindDoc="0" locked="0" layoutInCell="1" allowOverlap="1" wp14:anchorId="3881144A" wp14:editId="7F97F8FC">
                <wp:simplePos x="0" y="0"/>
                <wp:positionH relativeFrom="column">
                  <wp:posOffset>3681730</wp:posOffset>
                </wp:positionH>
                <wp:positionV relativeFrom="paragraph">
                  <wp:posOffset>431165</wp:posOffset>
                </wp:positionV>
                <wp:extent cx="2524125" cy="352425"/>
                <wp:effectExtent l="0" t="0" r="0" b="0"/>
                <wp:wrapNone/>
                <wp:docPr id="25" name="テキスト ボックス 25" descr="図表4-2-1　構想区域（二次医療圏）の概況"/>
                <wp:cNvGraphicFramePr/>
                <a:graphic xmlns:a="http://schemas.openxmlformats.org/drawingml/2006/main">
                  <a:graphicData uri="http://schemas.microsoft.com/office/word/2010/wordprocessingShape">
                    <wps:wsp>
                      <wps:cNvSpPr txBox="1"/>
                      <wps:spPr>
                        <a:xfrm>
                          <a:off x="0" y="0"/>
                          <a:ext cx="2524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90B7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図表4-2-1　構想区域（二次医療圏）の概況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81144A" id="テキスト ボックス 25" o:spid="_x0000_s1028" type="#_x0000_t202" alt="図表4-2-1　構想区域（二次医療圏）の概況" style="position:absolute;left:0;text-align:left;margin-left:289.9pt;margin-top:33.95pt;width:198.75pt;height:27.75pt;z-index:251611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" filled="f" stroked="f" strokeweight=".5pt">
                <v:textbox style="mso-fit-shape-to-text:t">
                  <w:txbxContent>
                    <w:p w14:paraId="37690B7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図表4-2-1　構想区域（二次医療圏）の概況</w:t>
                      </w:r>
                    </w:p>
                  </w:txbxContent>
                </v:textbox>
              </v:shape>
            </w:pict>
          </mc:Fallback>
        </mc:AlternateContent>
      </w:r>
      <w:r>
        <w:rPr>
          <w:rFonts w:ascii="ＭＳ ゴシック" w:eastAsia="ＭＳ ゴシック" w:hAnsi="ＭＳ ゴシック" w:hint="eastAsia"/>
          <w:b/>
          <w:color w:val="0070C0"/>
          <w:sz w:val="36"/>
          <w:szCs w:val="36"/>
          <w:u w:val="single"/>
        </w:rPr>
        <w:t>１．</w:t>
      </w:r>
      <w:r w:rsidRPr="000B70F5">
        <w:rPr>
          <w:rFonts w:ascii="ＭＳ ゴシック" w:eastAsia="ＭＳ ゴシック" w:hAnsi="ＭＳ ゴシック" w:hint="eastAsia"/>
          <w:b/>
          <w:color w:val="0070C0"/>
          <w:sz w:val="36"/>
          <w:szCs w:val="36"/>
          <w:u w:val="single"/>
        </w:rPr>
        <w:t>将来の医療需要と病床数の必要量の推計手順</w:t>
      </w:r>
    </w:p>
    <w:p w14:paraId="016C1376" w14:textId="77777777" w:rsidR="0077509C" w:rsidRPr="00D1190B"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（１）構想区域の設定</w:t>
      </w:r>
    </w:p>
    <w:p w14:paraId="2A334440" w14:textId="77777777" w:rsidR="0077509C" w:rsidRDefault="0077509C" w:rsidP="0077509C">
      <w:pPr>
        <w:ind w:leftChars="200" w:left="630" w:hangingChars="100" w:hanging="210"/>
        <w:jc w:val="left"/>
        <w:rPr>
          <w:rFonts w:ascii="HG丸ｺﾞｼｯｸM-PRO" w:eastAsia="HG丸ｺﾞｼｯｸM-PRO" w:hAnsi="HG丸ｺﾞｼｯｸM-PRO"/>
          <w:color w:val="000000" w:themeColor="text1"/>
          <w:sz w:val="22"/>
        </w:rPr>
      </w:pPr>
      <w:r>
        <w:rPr>
          <w:noProof/>
        </w:rPr>
        <w:drawing>
          <wp:anchor distT="0" distB="0" distL="114300" distR="114300" simplePos="0" relativeHeight="251615744" behindDoc="0" locked="0" layoutInCell="1" allowOverlap="1" wp14:anchorId="134D0944" wp14:editId="0437D95B">
            <wp:simplePos x="0" y="0"/>
            <wp:positionH relativeFrom="column">
              <wp:posOffset>3061335</wp:posOffset>
            </wp:positionH>
            <wp:positionV relativeFrom="paragraph">
              <wp:posOffset>6985</wp:posOffset>
            </wp:positionV>
            <wp:extent cx="3095625" cy="3806190"/>
            <wp:effectExtent l="0" t="0" r="9525" b="3810"/>
            <wp:wrapSquare wrapText="bothSides"/>
            <wp:docPr id="3598" name="図 3598" title="図表4-2-1　構想区域（二次医療圏）の概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95625" cy="3806190"/>
                    </a:xfrm>
                    <a:prstGeom prst="rect">
                      <a:avLst/>
                    </a:prstGeom>
                  </pic:spPr>
                </pic:pic>
              </a:graphicData>
            </a:graphic>
            <wp14:sizeRelH relativeFrom="page">
              <wp14:pctWidth>0</wp14:pctWidth>
            </wp14:sizeRelH>
            <wp14:sizeRelV relativeFrom="page">
              <wp14:pctHeight>0</wp14:pctHeight>
            </wp14:sizeRelV>
          </wp:anchor>
        </w:drawing>
      </w: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635C9A">
        <w:rPr>
          <w:rFonts w:ascii="HG丸ｺﾞｼｯｸM-PRO" w:eastAsia="HG丸ｺﾞｼｯｸM-PRO" w:hAnsi="HG丸ｺﾞｼｯｸM-PRO" w:hint="eastAsia"/>
          <w:color w:val="000000" w:themeColor="text1"/>
          <w:sz w:val="22"/>
        </w:rPr>
        <w:t>構想区域</w:t>
      </w:r>
      <w:r>
        <w:rPr>
          <w:rFonts w:ascii="HG丸ｺﾞｼｯｸM-PRO" w:eastAsia="HG丸ｺﾞｼｯｸM-PRO" w:hAnsi="HG丸ｺﾞｼｯｸM-PRO" w:hint="eastAsia"/>
          <w:color w:val="000000" w:themeColor="text1"/>
          <w:sz w:val="22"/>
        </w:rPr>
        <w:t>」とは、将来の</w:t>
      </w:r>
      <w:r w:rsidRPr="00935458">
        <w:rPr>
          <w:rFonts w:ascii="HG丸ｺﾞｼｯｸM-PRO" w:eastAsia="HG丸ｺﾞｼｯｸM-PRO" w:hAnsi="HG丸ｺﾞｼｯｸM-PRO" w:hint="eastAsia"/>
          <w:color w:val="000000" w:themeColor="text1"/>
          <w:sz w:val="22"/>
        </w:rPr>
        <w:t>医療提供体制を</w:t>
      </w:r>
      <w:r>
        <w:rPr>
          <w:rFonts w:ascii="HG丸ｺﾞｼｯｸM-PRO" w:eastAsia="HG丸ｺﾞｼｯｸM-PRO" w:hAnsi="HG丸ｺﾞｼｯｸM-PRO" w:hint="eastAsia"/>
          <w:color w:val="000000" w:themeColor="text1"/>
          <w:sz w:val="22"/>
        </w:rPr>
        <w:t>検討する際の地域単位であり、</w:t>
      </w:r>
      <w:r w:rsidRPr="003C2F53">
        <w:rPr>
          <w:rFonts w:ascii="HG丸ｺﾞｼｯｸM-PRO" w:eastAsia="HG丸ｺﾞｼｯｸM-PRO" w:hAnsi="HG丸ｺﾞｼｯｸM-PRO" w:hint="eastAsia"/>
          <w:color w:val="000000" w:themeColor="text1"/>
          <w:sz w:val="22"/>
        </w:rPr>
        <w:t>将来の医療需要と</w:t>
      </w:r>
      <w:r>
        <w:rPr>
          <w:rFonts w:ascii="HG丸ｺﾞｼｯｸM-PRO" w:eastAsia="HG丸ｺﾞｼｯｸM-PRO" w:hAnsi="HG丸ｺﾞｼｯｸM-PRO" w:hint="eastAsia"/>
          <w:color w:val="000000" w:themeColor="text1"/>
          <w:sz w:val="22"/>
        </w:rPr>
        <w:t>病床数の必要量</w:t>
      </w:r>
      <w:r w:rsidRPr="003925CA">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2</w:t>
      </w:r>
      <w:r>
        <w:rPr>
          <w:rFonts w:ascii="HG丸ｺﾞｼｯｸM-PRO" w:eastAsia="HG丸ｺﾞｼｯｸM-PRO" w:hAnsi="HG丸ｺﾞｼｯｸM-PRO" w:hint="eastAsia"/>
          <w:color w:val="000000" w:themeColor="text1"/>
          <w:sz w:val="22"/>
        </w:rPr>
        <w:t>は、構想区域単位で算出します。</w:t>
      </w:r>
    </w:p>
    <w:p w14:paraId="0BCE0F70" w14:textId="77777777" w:rsidR="0077509C" w:rsidRPr="006077D8"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7B3305E7" w14:textId="77777777" w:rsidR="0077509C" w:rsidRPr="009C23B9"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○大阪府では、保健・医療・福祉の各分野において整合性の取れたサービスを提供する「二次医療圏」（第２章第１節「医療圏」参照）を、「構想区域」として設定します。</w:t>
      </w:r>
    </w:p>
    <w:p w14:paraId="2A34E0B5" w14:textId="0E65FDE3" w:rsidR="0077509C" w:rsidRDefault="0077509C" w:rsidP="0077509C">
      <w:pPr>
        <w:tabs>
          <w:tab w:val="left" w:pos="426"/>
        </w:tabs>
        <w:rPr>
          <w:rFonts w:ascii="ＭＳ ゴシック" w:eastAsia="ＭＳ ゴシック" w:hAnsi="ＭＳ ゴシック"/>
          <w:b/>
          <w:color w:val="0070C0"/>
          <w:sz w:val="28"/>
          <w:szCs w:val="28"/>
        </w:rPr>
      </w:pPr>
    </w:p>
    <w:p w14:paraId="499D3CF8" w14:textId="77777777" w:rsidR="0077509C" w:rsidRDefault="0077509C" w:rsidP="0077509C">
      <w:pPr>
        <w:tabs>
          <w:tab w:val="left" w:pos="426"/>
        </w:tabs>
        <w:rPr>
          <w:rFonts w:ascii="ＭＳ ゴシック" w:eastAsia="ＭＳ ゴシック" w:hAnsi="ＭＳ ゴシック"/>
          <w:b/>
          <w:color w:val="0070C0"/>
          <w:sz w:val="28"/>
          <w:szCs w:val="28"/>
        </w:rPr>
      </w:pPr>
    </w:p>
    <w:p w14:paraId="3038DF4B" w14:textId="77777777" w:rsidR="0077509C" w:rsidRDefault="0077509C" w:rsidP="0077509C">
      <w:pPr>
        <w:tabs>
          <w:tab w:val="left" w:pos="426"/>
        </w:tabs>
        <w:rPr>
          <w:rFonts w:ascii="ＭＳ ゴシック" w:eastAsia="ＭＳ ゴシック" w:hAnsi="ＭＳ ゴシック"/>
          <w:b/>
          <w:color w:val="0070C0"/>
          <w:sz w:val="28"/>
          <w:szCs w:val="28"/>
        </w:rPr>
      </w:pPr>
    </w:p>
    <w:p w14:paraId="10DB1AFD" w14:textId="77777777" w:rsidR="0077509C" w:rsidRDefault="0077509C" w:rsidP="0077509C">
      <w:pPr>
        <w:tabs>
          <w:tab w:val="left" w:pos="426"/>
        </w:tabs>
        <w:rPr>
          <w:rFonts w:ascii="ＭＳ ゴシック" w:eastAsia="ＭＳ ゴシック" w:hAnsi="ＭＳ ゴシック"/>
          <w:b/>
          <w:color w:val="0070C0"/>
          <w:sz w:val="28"/>
          <w:szCs w:val="28"/>
        </w:rPr>
      </w:pPr>
    </w:p>
    <w:p w14:paraId="40A70E1D" w14:textId="77777777" w:rsidR="0077509C" w:rsidRPr="003C2F53" w:rsidRDefault="0077509C" w:rsidP="0077509C">
      <w:pPr>
        <w:tabs>
          <w:tab w:val="left" w:pos="426"/>
        </w:tabs>
        <w:rPr>
          <w:rFonts w:ascii="ＭＳ ゴシック" w:eastAsia="ＭＳ ゴシック" w:hAnsi="ＭＳ ゴシック"/>
          <w:b/>
          <w:color w:val="0070C0"/>
          <w:sz w:val="28"/>
          <w:szCs w:val="28"/>
        </w:rPr>
      </w:pPr>
    </w:p>
    <w:p w14:paraId="63D53CD5" w14:textId="77777777" w:rsidR="0077509C" w:rsidRPr="00D1190B"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（２）医療需要と病床数の必要量の推計方法</w:t>
      </w:r>
    </w:p>
    <w:p w14:paraId="068BB078" w14:textId="77777777" w:rsidR="0077509C" w:rsidRPr="00083197" w:rsidRDefault="0077509C" w:rsidP="0077509C">
      <w:pPr>
        <w:ind w:leftChars="200" w:left="640" w:hangingChars="100" w:hanging="220"/>
        <w:rPr>
          <w:rFonts w:ascii="HG丸ｺﾞｼｯｸM-PRO" w:eastAsia="HG丸ｺﾞｼｯｸM-PRO" w:hAnsi="HG丸ｺﾞｼｯｸM-PRO"/>
          <w:sz w:val="22"/>
        </w:rPr>
      </w:pPr>
      <w:r w:rsidRPr="00083197">
        <w:rPr>
          <w:rFonts w:ascii="HG丸ｺﾞｼｯｸM-PRO" w:eastAsia="HG丸ｺﾞｼｯｸM-PRO" w:hAnsi="HG丸ｺﾞｼｯｸM-PRO" w:hint="eastAsia"/>
          <w:sz w:val="22"/>
        </w:rPr>
        <w:t>○医療需要</w:t>
      </w:r>
      <w:r>
        <w:rPr>
          <w:rFonts w:ascii="HG丸ｺﾞｼｯｸM-PRO" w:eastAsia="HG丸ｺﾞｼｯｸM-PRO" w:hAnsi="HG丸ｺﾞｼｯｸM-PRO" w:hint="eastAsia"/>
          <w:sz w:val="22"/>
        </w:rPr>
        <w:t>と病床数の必要量</w:t>
      </w:r>
      <w:r w:rsidRPr="00083197">
        <w:rPr>
          <w:rFonts w:ascii="HG丸ｺﾞｼｯｸM-PRO" w:eastAsia="HG丸ｺﾞｼｯｸM-PRO" w:hAnsi="HG丸ｺﾞｼｯｸM-PRO" w:hint="eastAsia"/>
          <w:sz w:val="22"/>
        </w:rPr>
        <w:t>は、厚生労働省令に基づき</w:t>
      </w:r>
      <w:r>
        <w:rPr>
          <w:rFonts w:ascii="HG丸ｺﾞｼｯｸM-PRO" w:eastAsia="HG丸ｺﾞｼｯｸM-PRO" w:hAnsi="HG丸ｺﾞｼｯｸM-PRO" w:hint="eastAsia"/>
          <w:sz w:val="22"/>
        </w:rPr>
        <w:t>、</w:t>
      </w:r>
      <w:r w:rsidRPr="00083197">
        <w:rPr>
          <w:rFonts w:ascii="HG丸ｺﾞｼｯｸM-PRO" w:eastAsia="HG丸ｺﾞｼｯｸM-PRO" w:hAnsi="HG丸ｺﾞｼｯｸM-PRO" w:hint="eastAsia"/>
          <w:sz w:val="22"/>
        </w:rPr>
        <w:t>医療機能（高度急性期、急性期、回復期、慢性期</w:t>
      </w:r>
      <w:r>
        <w:rPr>
          <w:rFonts w:ascii="HG丸ｺﾞｼｯｸM-PRO" w:eastAsia="HG丸ｺﾞｼｯｸM-PRO" w:hAnsi="HG丸ｺﾞｼｯｸM-PRO" w:hint="eastAsia"/>
          <w:sz w:val="22"/>
        </w:rPr>
        <w:t>、在宅医療等</w:t>
      </w:r>
      <w:r w:rsidRPr="0008319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ごとに算出しています。</w:t>
      </w:r>
    </w:p>
    <w:p w14:paraId="37FD8D16" w14:textId="77777777" w:rsidR="0077509C" w:rsidRDefault="0077509C" w:rsidP="0077509C">
      <w:pPr>
        <w:ind w:leftChars="200" w:left="640" w:hangingChars="100" w:hanging="220"/>
        <w:rPr>
          <w:rFonts w:ascii="HG丸ｺﾞｼｯｸM-PRO" w:eastAsia="HG丸ｺﾞｼｯｸM-PRO" w:hAnsi="HG丸ｺﾞｼｯｸM-PRO"/>
          <w:color w:val="FF0000"/>
          <w:sz w:val="22"/>
        </w:rPr>
      </w:pPr>
    </w:p>
    <w:p w14:paraId="151A6641"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w:t>
      </w:r>
      <w:r w:rsidRPr="00754A4A">
        <w:rPr>
          <w:rFonts w:ascii="HG丸ｺﾞｼｯｸM-PRO" w:eastAsia="HG丸ｺﾞｼｯｸM-PRO" w:hAnsi="HG丸ｺﾞｼｯｸM-PRO" w:hint="eastAsia"/>
          <w:sz w:val="22"/>
        </w:rPr>
        <w:t>医療機能は、患者に対して行われた１日当たりの診療行為を、診療報酬の出来高点数で換算した値（医療資源投入量）</w:t>
      </w:r>
      <w:r>
        <w:rPr>
          <w:rFonts w:ascii="HG丸ｺﾞｼｯｸM-PRO" w:eastAsia="HG丸ｺﾞｼｯｸM-PRO" w:hAnsi="HG丸ｺﾞｼｯｸM-PRO" w:hint="eastAsia"/>
          <w:sz w:val="22"/>
        </w:rPr>
        <w:t>等により区分されて</w:t>
      </w:r>
      <w:r w:rsidRPr="00754A4A">
        <w:rPr>
          <w:rFonts w:ascii="HG丸ｺﾞｼｯｸM-PRO" w:eastAsia="HG丸ｺﾞｼｯｸM-PRO" w:hAnsi="HG丸ｺﾞｼｯｸM-PRO" w:hint="eastAsia"/>
          <w:sz w:val="22"/>
        </w:rPr>
        <w:t>います。</w:t>
      </w:r>
    </w:p>
    <w:p w14:paraId="30D17640" w14:textId="77777777" w:rsidR="0077509C" w:rsidRDefault="0077509C" w:rsidP="0077509C">
      <w:pPr>
        <w:ind w:leftChars="200" w:left="640" w:hangingChars="100" w:hanging="220"/>
        <w:rPr>
          <w:rFonts w:ascii="HG丸ｺﾞｼｯｸM-PRO" w:eastAsia="HG丸ｺﾞｼｯｸM-PRO" w:hAnsi="HG丸ｺﾞｼｯｸM-PRO"/>
          <w:sz w:val="22"/>
        </w:rPr>
      </w:pPr>
    </w:p>
    <w:p w14:paraId="6EB23649"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○また、「慢性期」と「在宅医療等」の需要については、「慢性期」で入院している者の一定数が、将来「在宅医療等」で対応することになることを想定し、算出しています。</w:t>
      </w:r>
    </w:p>
    <w:p w14:paraId="45D981D6" w14:textId="77777777" w:rsidR="0077509C" w:rsidRDefault="0077509C" w:rsidP="0077509C">
      <w:pPr>
        <w:ind w:leftChars="200" w:left="640" w:hangingChars="100" w:hanging="220"/>
        <w:rPr>
          <w:rFonts w:ascii="HG丸ｺﾞｼｯｸM-PRO" w:eastAsia="HG丸ｺﾞｼｯｸM-PRO" w:hAnsi="HG丸ｺﾞｼｯｸM-PRO"/>
          <w:sz w:val="22"/>
        </w:rPr>
      </w:pPr>
    </w:p>
    <w:p w14:paraId="4456B733" w14:textId="77777777" w:rsidR="0077509C" w:rsidRDefault="0077509C" w:rsidP="0077509C">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612672" behindDoc="1" locked="0" layoutInCell="1" allowOverlap="1" wp14:anchorId="15CDE1DA" wp14:editId="51C46866">
                <wp:simplePos x="0" y="0"/>
                <wp:positionH relativeFrom="margin">
                  <wp:posOffset>3810</wp:posOffset>
                </wp:positionH>
                <wp:positionV relativeFrom="paragraph">
                  <wp:posOffset>24765</wp:posOffset>
                </wp:positionV>
                <wp:extent cx="6120130" cy="1056005"/>
                <wp:effectExtent l="0" t="0" r="33020" b="0"/>
                <wp:wrapNone/>
                <wp:docPr id="38" name="グループ化 38"/>
                <wp:cNvGraphicFramePr/>
                <a:graphic xmlns:a="http://schemas.openxmlformats.org/drawingml/2006/main">
                  <a:graphicData uri="http://schemas.microsoft.com/office/word/2010/wordprocessingGroup">
                    <wpg:wgp>
                      <wpg:cNvGrpSpPr/>
                      <wpg:grpSpPr>
                        <a:xfrm>
                          <a:off x="0" y="0"/>
                          <a:ext cx="6120130" cy="1056005"/>
                          <a:chOff x="599684" y="-1283042"/>
                          <a:chExt cx="5951373" cy="1169737"/>
                        </a:xfrm>
                      </wpg:grpSpPr>
                      <wps:wsp>
                        <wps:cNvPr id="46" name="テキスト ボックス 46" descr="注1　第２節 将来の医療需要と病床数の必要量の見込み：国の方針を踏まえ、地域医療構想の基本的枠組み（病床数の必要量の推計・考え方等）は2025年まで見直しをしない予定であるため、第２節については第７次計画と同一の内容を記載しています（なお、第７次計画で記載していた「3(2) 病床機能ごとの病床数の必要量の見込み（年齢階級別）」、「3(3)疾病別の病床数の必要量の見込み」については本計画では記載を省略しています）。&#10;注2　病床数の必要量：2016年3月に策定した大阪府地域医療構想において「必要病床数」と定義していたものです。国の医療計画の作成指針（2017年3月）に基づき、第７次計画から「病床数の必要量」としています。"/>
                        <wps:cNvSpPr txBox="1"/>
                        <wps:spPr>
                          <a:xfrm>
                            <a:off x="599684" y="-1269309"/>
                            <a:ext cx="5950835" cy="11560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A0F1A" w14:textId="2B9923A6" w:rsidR="0077509C" w:rsidRPr="002F6A38" w:rsidRDefault="0077509C" w:rsidP="0077509C">
                              <w:pPr>
                                <w:autoSpaceDE w:val="0"/>
                                <w:autoSpaceDN w:val="0"/>
                                <w:adjustRightInd w:val="0"/>
                                <w:spacing w:line="240" w:lineRule="exact"/>
                                <w:ind w:left="440" w:hangingChars="250" w:hanging="440"/>
                                <w:jc w:val="left"/>
                                <w:rPr>
                                  <w:rFonts w:asciiTheme="minorEastAsia" w:hAnsiTheme="minorEastAsia"/>
                                  <w:spacing w:val="-2"/>
                                  <w:sz w:val="18"/>
                                  <w:szCs w:val="18"/>
                                </w:rPr>
                              </w:pPr>
                              <w:r w:rsidRPr="002F6A38">
                                <w:rPr>
                                  <w:rFonts w:asciiTheme="minorEastAsia" w:hAnsiTheme="minorEastAsia" w:hint="eastAsia"/>
                                  <w:spacing w:val="-2"/>
                                  <w:sz w:val="18"/>
                                  <w:szCs w:val="18"/>
                                </w:rPr>
                                <w:t>注</w:t>
                              </w:r>
                              <w:r w:rsidRPr="002F6A38">
                                <w:rPr>
                                  <w:rFonts w:asciiTheme="minorEastAsia" w:hAnsiTheme="minorEastAsia"/>
                                  <w:spacing w:val="-2"/>
                                  <w:sz w:val="18"/>
                                  <w:szCs w:val="18"/>
                                </w:rPr>
                                <w:t xml:space="preserve">1　第２節 </w:t>
                              </w:r>
                              <w:r w:rsidRPr="002F6A38">
                                <w:rPr>
                                  <w:rFonts w:asciiTheme="minorEastAsia" w:hAnsiTheme="minorEastAsia" w:hint="eastAsia"/>
                                  <w:spacing w:val="-2"/>
                                  <w:sz w:val="18"/>
                                  <w:szCs w:val="18"/>
                                </w:rPr>
                                <w:t>将来の医療需要と病床数の必要量の見込み：国の方針を踏まえ</w:t>
                              </w:r>
                              <w:r w:rsidRPr="002F6A38">
                                <w:rPr>
                                  <w:rFonts w:asciiTheme="minorEastAsia" w:hAnsiTheme="minorEastAsia"/>
                                  <w:spacing w:val="-2"/>
                                  <w:sz w:val="18"/>
                                  <w:szCs w:val="18"/>
                                </w:rPr>
                                <w:t>、</w:t>
                              </w:r>
                              <w:r w:rsidRPr="002F6A38">
                                <w:rPr>
                                  <w:rFonts w:asciiTheme="minorEastAsia" w:hAnsiTheme="minorEastAsia" w:hint="eastAsia"/>
                                  <w:spacing w:val="-2"/>
                                  <w:sz w:val="18"/>
                                  <w:szCs w:val="18"/>
                                </w:rPr>
                                <w:t>地域医療構想の基本的枠組み（病床数の必要量の推計・考え方等）は</w:t>
                              </w:r>
                              <w:r w:rsidRPr="002F6A38">
                                <w:rPr>
                                  <w:rFonts w:asciiTheme="minorEastAsia" w:hAnsiTheme="minorEastAsia"/>
                                  <w:spacing w:val="-2"/>
                                  <w:sz w:val="18"/>
                                  <w:szCs w:val="18"/>
                                </w:rPr>
                                <w:t>2025年</w:t>
                              </w:r>
                              <w:r w:rsidR="00193A73">
                                <w:rPr>
                                  <w:rFonts w:asciiTheme="minorEastAsia" w:hAnsiTheme="minorEastAsia" w:hint="eastAsia"/>
                                  <w:spacing w:val="-2"/>
                                  <w:sz w:val="18"/>
                                  <w:szCs w:val="18"/>
                                </w:rPr>
                                <w:t>以降</w:t>
                              </w:r>
                              <w:r w:rsidRPr="002F6A38">
                                <w:rPr>
                                  <w:rFonts w:asciiTheme="minorEastAsia" w:hAnsiTheme="minorEastAsia"/>
                                  <w:spacing w:val="-2"/>
                                  <w:sz w:val="18"/>
                                  <w:szCs w:val="18"/>
                                </w:rPr>
                                <w:t>まで見直しをしない予定であるため、第２節については第７次</w:t>
                              </w:r>
                              <w:r w:rsidRPr="002F6A38">
                                <w:rPr>
                                  <w:rFonts w:asciiTheme="minorEastAsia" w:hAnsiTheme="minorEastAsia" w:hint="eastAsia"/>
                                  <w:spacing w:val="-2"/>
                                  <w:sz w:val="18"/>
                                  <w:szCs w:val="18"/>
                                </w:rPr>
                                <w:t>計画と同一の内容を記載しています（なお、第７次計画で</w:t>
                              </w:r>
                              <w:r w:rsidRPr="002F6A38">
                                <w:rPr>
                                  <w:rFonts w:asciiTheme="minorEastAsia" w:hAnsiTheme="minorEastAsia"/>
                                  <w:spacing w:val="-2"/>
                                  <w:sz w:val="18"/>
                                  <w:szCs w:val="18"/>
                                </w:rPr>
                                <w:t>記載していた</w:t>
                              </w:r>
                              <w:r w:rsidRPr="002F6A38">
                                <w:rPr>
                                  <w:rFonts w:asciiTheme="minorEastAsia" w:hAnsiTheme="minorEastAsia" w:hint="eastAsia"/>
                                  <w:spacing w:val="-2"/>
                                  <w:sz w:val="18"/>
                                  <w:szCs w:val="18"/>
                                </w:rPr>
                                <w:t>「</w:t>
                              </w:r>
                              <w:r w:rsidRPr="002F6A38">
                                <w:rPr>
                                  <w:rFonts w:asciiTheme="minorEastAsia" w:hAnsiTheme="minorEastAsia"/>
                                  <w:spacing w:val="-2"/>
                                  <w:sz w:val="18"/>
                                  <w:szCs w:val="18"/>
                                </w:rPr>
                                <w:t>3(2)</w:t>
                              </w:r>
                              <w:r w:rsidRPr="002F6A38">
                                <w:rPr>
                                  <w:spacing w:val="-2"/>
                                </w:rPr>
                                <w:t xml:space="preserve"> </w:t>
                              </w:r>
                              <w:r w:rsidRPr="002F6A38">
                                <w:rPr>
                                  <w:rFonts w:asciiTheme="minorEastAsia" w:hAnsiTheme="minorEastAsia" w:hint="eastAsia"/>
                                  <w:spacing w:val="-2"/>
                                  <w:sz w:val="18"/>
                                  <w:szCs w:val="18"/>
                                </w:rPr>
                                <w:t>病床機能ごとの病床数の必要量の見込み（年齢階級別）」、</w:t>
                              </w:r>
                              <w:r w:rsidRPr="002F6A38">
                                <w:rPr>
                                  <w:rFonts w:asciiTheme="minorEastAsia" w:hAnsiTheme="minorEastAsia"/>
                                  <w:spacing w:val="-2"/>
                                  <w:sz w:val="18"/>
                                  <w:szCs w:val="18"/>
                                </w:rPr>
                                <w:t>「3(3)</w:t>
                              </w:r>
                              <w:r w:rsidRPr="002F6A38">
                                <w:rPr>
                                  <w:rFonts w:asciiTheme="minorEastAsia" w:hAnsiTheme="minorEastAsia" w:hint="eastAsia"/>
                                  <w:spacing w:val="-2"/>
                                  <w:sz w:val="18"/>
                                  <w:szCs w:val="18"/>
                                </w:rPr>
                                <w:t>疾病別の病床数の必要量の見込み</w:t>
                              </w:r>
                              <w:r w:rsidRPr="002F6A38">
                                <w:rPr>
                                  <w:rFonts w:asciiTheme="minorEastAsia" w:hAnsiTheme="minorEastAsia"/>
                                  <w:spacing w:val="-2"/>
                                  <w:sz w:val="18"/>
                                  <w:szCs w:val="18"/>
                                </w:rPr>
                                <w:t>」について</w:t>
                              </w:r>
                              <w:r w:rsidRPr="002F6A38">
                                <w:rPr>
                                  <w:rFonts w:asciiTheme="minorEastAsia" w:hAnsiTheme="minorEastAsia" w:hint="eastAsia"/>
                                  <w:spacing w:val="-2"/>
                                  <w:sz w:val="18"/>
                                  <w:szCs w:val="18"/>
                                </w:rPr>
                                <w:t>は本計画</w:t>
                              </w:r>
                              <w:r w:rsidRPr="002F6A38">
                                <w:rPr>
                                  <w:rFonts w:asciiTheme="minorEastAsia" w:hAnsiTheme="minorEastAsia"/>
                                  <w:spacing w:val="-2"/>
                                  <w:sz w:val="18"/>
                                  <w:szCs w:val="18"/>
                                </w:rPr>
                                <w:t>で</w:t>
                              </w:r>
                              <w:r w:rsidRPr="002F6A38">
                                <w:rPr>
                                  <w:rFonts w:asciiTheme="minorEastAsia" w:hAnsiTheme="minorEastAsia" w:hint="eastAsia"/>
                                  <w:spacing w:val="-2"/>
                                  <w:sz w:val="18"/>
                                  <w:szCs w:val="18"/>
                                </w:rPr>
                                <w:t>は</w:t>
                              </w:r>
                              <w:r w:rsidRPr="002F6A38">
                                <w:rPr>
                                  <w:rFonts w:asciiTheme="minorEastAsia" w:hAnsiTheme="minorEastAsia"/>
                                  <w:spacing w:val="-2"/>
                                  <w:sz w:val="18"/>
                                  <w:szCs w:val="18"/>
                                </w:rPr>
                                <w:t>記載を省略しています</w:t>
                              </w:r>
                              <w:r w:rsidRPr="002F6A38">
                                <w:rPr>
                                  <w:rFonts w:asciiTheme="minorEastAsia" w:hAnsiTheme="minorEastAsia" w:hint="eastAsia"/>
                                  <w:spacing w:val="-2"/>
                                  <w:sz w:val="18"/>
                                  <w:szCs w:val="18"/>
                                </w:rPr>
                                <w:t>）。</w:t>
                              </w:r>
                            </w:p>
                            <w:p w14:paraId="555232BC" w14:textId="77777777" w:rsidR="0077509C" w:rsidRPr="002F6A38" w:rsidRDefault="0077509C" w:rsidP="0077509C">
                              <w:pPr>
                                <w:autoSpaceDE w:val="0"/>
                                <w:autoSpaceDN w:val="0"/>
                                <w:adjustRightInd w:val="0"/>
                                <w:spacing w:line="240" w:lineRule="exact"/>
                                <w:ind w:left="440" w:hangingChars="250" w:hanging="440"/>
                                <w:jc w:val="left"/>
                                <w:rPr>
                                  <w:rFonts w:asciiTheme="minorEastAsia" w:hAnsiTheme="minorEastAsia" w:cs="HGｺﾞｼｯｸM"/>
                                  <w:spacing w:val="-2"/>
                                  <w:kern w:val="0"/>
                                  <w:sz w:val="18"/>
                                  <w:szCs w:val="18"/>
                                </w:rPr>
                              </w:pPr>
                              <w:r w:rsidRPr="002F6A38">
                                <w:rPr>
                                  <w:rFonts w:asciiTheme="minorEastAsia" w:hAnsiTheme="minorEastAsia" w:hint="eastAsia"/>
                                  <w:spacing w:val="-2"/>
                                  <w:sz w:val="18"/>
                                  <w:szCs w:val="18"/>
                                </w:rPr>
                                <w:t>注</w:t>
                              </w:r>
                              <w:r w:rsidRPr="002F6A38">
                                <w:rPr>
                                  <w:rFonts w:asciiTheme="minorEastAsia" w:hAnsiTheme="minorEastAsia"/>
                                  <w:spacing w:val="-2"/>
                                  <w:sz w:val="18"/>
                                  <w:szCs w:val="18"/>
                                </w:rPr>
                                <w:t>2　病床数の必要量：</w:t>
                              </w:r>
                              <w:r w:rsidRPr="002F6A38">
                                <w:rPr>
                                  <w:rFonts w:asciiTheme="minorEastAsia" w:hAnsiTheme="minorEastAsia" w:cs="HGｺﾞｼｯｸM"/>
                                  <w:spacing w:val="-2"/>
                                  <w:kern w:val="0"/>
                                  <w:sz w:val="18"/>
                                  <w:szCs w:val="21"/>
                                </w:rPr>
                                <w:t>2016年3月に策定した大阪府地域医療構想において「必要病床数」と定義していたものです。国の医療計画の作成指針（2017年3月）に基づき、第７次</w:t>
                              </w:r>
                              <w:r w:rsidRPr="002F6A38">
                                <w:rPr>
                                  <w:rFonts w:asciiTheme="minorEastAsia" w:hAnsiTheme="minorEastAsia" w:cs="HGｺﾞｼｯｸM" w:hint="eastAsia"/>
                                  <w:spacing w:val="-2"/>
                                  <w:kern w:val="0"/>
                                  <w:sz w:val="18"/>
                                  <w:szCs w:val="21"/>
                                </w:rPr>
                                <w:t>計画から「病床数の必要量」としています。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直線コネクタ 98"/>
                        <wps:cNvCnPr/>
                        <wps:spPr>
                          <a:xfrm>
                            <a:off x="602006" y="-1283042"/>
                            <a:ext cx="594905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CDE1DA" id="グループ化 38" o:spid="_x0000_s1029" style="position:absolute;left:0;text-align:left;margin-left:.3pt;margin-top:1.95pt;width:481.9pt;height:83.15pt;z-index:-251703808;mso-position-horizontal-relative:margin;mso-width-relative:margin;mso-height-relative:margin" coordorigin="5996,-12830" coordsize="59513,1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">
                <v:shape id="テキスト ボックス 46" o:spid="_x0000_s1030" type="#_x0000_t202" alt="注1　第２節 将来の医療需要と病床数の必要量の見込み：国の方針を踏まえ、地域医療構想の基本的枠組み（病床数の必要量の推計・考え方等）は2025年まで見直しをしない予定であるため、第２節については第７次計画と同一の内容を記載しています（なお、第７次計画で記載していた「3(2) 病床機能ごとの病床数の必要量の見込み（年齢階級別）」、「3(3)疾病別の病床数の必要量の見込み」については本計画では記載を省略しています）。&#10;注2　病床数の必要量：2016年3月に策定した大阪府地域医療構想において「必要病床数」と定義していたものです。国の医療計画の作成指針（2017年3月）に基づき、第７次計画から「病床数の必要量」としています。" style="position:absolute;left:5996;top:-12693;width:59509;height:1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53EA0F1A" w14:textId="2B9923A6" w:rsidR="0077509C" w:rsidRPr="002F6A38" w:rsidRDefault="0077509C" w:rsidP="0077509C">
                        <w:pPr>
                          <w:autoSpaceDE w:val="0"/>
                          <w:autoSpaceDN w:val="0"/>
                          <w:adjustRightInd w:val="0"/>
                          <w:spacing w:line="240" w:lineRule="exact"/>
                          <w:ind w:left="440" w:hangingChars="250" w:hanging="440"/>
                          <w:jc w:val="left"/>
                          <w:rPr>
                            <w:rFonts w:asciiTheme="minorEastAsia" w:hAnsiTheme="minorEastAsia"/>
                            <w:spacing w:val="-2"/>
                            <w:sz w:val="18"/>
                            <w:szCs w:val="18"/>
                          </w:rPr>
                        </w:pPr>
                        <w:r w:rsidRPr="002F6A38">
                          <w:rPr>
                            <w:rFonts w:asciiTheme="minorEastAsia" w:hAnsiTheme="minorEastAsia" w:hint="eastAsia"/>
                            <w:spacing w:val="-2"/>
                            <w:sz w:val="18"/>
                            <w:szCs w:val="18"/>
                          </w:rPr>
                          <w:t>注</w:t>
                        </w:r>
                        <w:r w:rsidRPr="002F6A38">
                          <w:rPr>
                            <w:rFonts w:asciiTheme="minorEastAsia" w:hAnsiTheme="minorEastAsia"/>
                            <w:spacing w:val="-2"/>
                            <w:sz w:val="18"/>
                            <w:szCs w:val="18"/>
                          </w:rPr>
                          <w:t xml:space="preserve">1　第２節 </w:t>
                        </w:r>
                        <w:r w:rsidRPr="002F6A38">
                          <w:rPr>
                            <w:rFonts w:asciiTheme="minorEastAsia" w:hAnsiTheme="minorEastAsia" w:hint="eastAsia"/>
                            <w:spacing w:val="-2"/>
                            <w:sz w:val="18"/>
                            <w:szCs w:val="18"/>
                          </w:rPr>
                          <w:t>将来の医療需要と病床数の必要量の見込み：国の方針を踏まえ</w:t>
                        </w:r>
                        <w:r w:rsidRPr="002F6A38">
                          <w:rPr>
                            <w:rFonts w:asciiTheme="minorEastAsia" w:hAnsiTheme="minorEastAsia"/>
                            <w:spacing w:val="-2"/>
                            <w:sz w:val="18"/>
                            <w:szCs w:val="18"/>
                          </w:rPr>
                          <w:t>、</w:t>
                        </w:r>
                        <w:r w:rsidRPr="002F6A38">
                          <w:rPr>
                            <w:rFonts w:asciiTheme="minorEastAsia" w:hAnsiTheme="minorEastAsia" w:hint="eastAsia"/>
                            <w:spacing w:val="-2"/>
                            <w:sz w:val="18"/>
                            <w:szCs w:val="18"/>
                          </w:rPr>
                          <w:t>地域医療構想の基本的枠組み（病床数の必要量の推計・考え方等）は</w:t>
                        </w:r>
                        <w:r w:rsidRPr="002F6A38">
                          <w:rPr>
                            <w:rFonts w:asciiTheme="minorEastAsia" w:hAnsiTheme="minorEastAsia"/>
                            <w:spacing w:val="-2"/>
                            <w:sz w:val="18"/>
                            <w:szCs w:val="18"/>
                          </w:rPr>
                          <w:t>2025年</w:t>
                        </w:r>
                        <w:r w:rsidR="00193A73">
                          <w:rPr>
                            <w:rFonts w:asciiTheme="minorEastAsia" w:hAnsiTheme="minorEastAsia" w:hint="eastAsia"/>
                            <w:spacing w:val="-2"/>
                            <w:sz w:val="18"/>
                            <w:szCs w:val="18"/>
                          </w:rPr>
                          <w:t>以降</w:t>
                        </w:r>
                        <w:r w:rsidRPr="002F6A38">
                          <w:rPr>
                            <w:rFonts w:asciiTheme="minorEastAsia" w:hAnsiTheme="minorEastAsia"/>
                            <w:spacing w:val="-2"/>
                            <w:sz w:val="18"/>
                            <w:szCs w:val="18"/>
                          </w:rPr>
                          <w:t>まで見直しをしない予定であるため、第２節については第７次</w:t>
                        </w:r>
                        <w:r w:rsidRPr="002F6A38">
                          <w:rPr>
                            <w:rFonts w:asciiTheme="minorEastAsia" w:hAnsiTheme="minorEastAsia" w:hint="eastAsia"/>
                            <w:spacing w:val="-2"/>
                            <w:sz w:val="18"/>
                            <w:szCs w:val="18"/>
                          </w:rPr>
                          <w:t>計画と同一の内容を記載しています（なお、第７次計画で</w:t>
                        </w:r>
                        <w:r w:rsidRPr="002F6A38">
                          <w:rPr>
                            <w:rFonts w:asciiTheme="minorEastAsia" w:hAnsiTheme="minorEastAsia"/>
                            <w:spacing w:val="-2"/>
                            <w:sz w:val="18"/>
                            <w:szCs w:val="18"/>
                          </w:rPr>
                          <w:t>記載していた</w:t>
                        </w:r>
                        <w:r w:rsidRPr="002F6A38">
                          <w:rPr>
                            <w:rFonts w:asciiTheme="minorEastAsia" w:hAnsiTheme="minorEastAsia" w:hint="eastAsia"/>
                            <w:spacing w:val="-2"/>
                            <w:sz w:val="18"/>
                            <w:szCs w:val="18"/>
                          </w:rPr>
                          <w:t>「</w:t>
                        </w:r>
                        <w:r w:rsidRPr="002F6A38">
                          <w:rPr>
                            <w:rFonts w:asciiTheme="minorEastAsia" w:hAnsiTheme="minorEastAsia"/>
                            <w:spacing w:val="-2"/>
                            <w:sz w:val="18"/>
                            <w:szCs w:val="18"/>
                          </w:rPr>
                          <w:t>3(2)</w:t>
                        </w:r>
                        <w:r w:rsidRPr="002F6A38">
                          <w:rPr>
                            <w:spacing w:val="-2"/>
                          </w:rPr>
                          <w:t xml:space="preserve"> </w:t>
                        </w:r>
                        <w:r w:rsidRPr="002F6A38">
                          <w:rPr>
                            <w:rFonts w:asciiTheme="minorEastAsia" w:hAnsiTheme="minorEastAsia" w:hint="eastAsia"/>
                            <w:spacing w:val="-2"/>
                            <w:sz w:val="18"/>
                            <w:szCs w:val="18"/>
                          </w:rPr>
                          <w:t>病床機能ごとの病床数の必要量の見込み（年齢階級別）」、</w:t>
                        </w:r>
                        <w:r w:rsidRPr="002F6A38">
                          <w:rPr>
                            <w:rFonts w:asciiTheme="minorEastAsia" w:hAnsiTheme="minorEastAsia"/>
                            <w:spacing w:val="-2"/>
                            <w:sz w:val="18"/>
                            <w:szCs w:val="18"/>
                          </w:rPr>
                          <w:t>「3(3)</w:t>
                        </w:r>
                        <w:r w:rsidRPr="002F6A38">
                          <w:rPr>
                            <w:rFonts w:asciiTheme="minorEastAsia" w:hAnsiTheme="minorEastAsia" w:hint="eastAsia"/>
                            <w:spacing w:val="-2"/>
                            <w:sz w:val="18"/>
                            <w:szCs w:val="18"/>
                          </w:rPr>
                          <w:t>疾病別の病床数の必要量の見込み</w:t>
                        </w:r>
                        <w:r w:rsidRPr="002F6A38">
                          <w:rPr>
                            <w:rFonts w:asciiTheme="minorEastAsia" w:hAnsiTheme="minorEastAsia"/>
                            <w:spacing w:val="-2"/>
                            <w:sz w:val="18"/>
                            <w:szCs w:val="18"/>
                          </w:rPr>
                          <w:t>」について</w:t>
                        </w:r>
                        <w:r w:rsidRPr="002F6A38">
                          <w:rPr>
                            <w:rFonts w:asciiTheme="minorEastAsia" w:hAnsiTheme="minorEastAsia" w:hint="eastAsia"/>
                            <w:spacing w:val="-2"/>
                            <w:sz w:val="18"/>
                            <w:szCs w:val="18"/>
                          </w:rPr>
                          <w:t>は本計画</w:t>
                        </w:r>
                        <w:r w:rsidRPr="002F6A38">
                          <w:rPr>
                            <w:rFonts w:asciiTheme="minorEastAsia" w:hAnsiTheme="minorEastAsia"/>
                            <w:spacing w:val="-2"/>
                            <w:sz w:val="18"/>
                            <w:szCs w:val="18"/>
                          </w:rPr>
                          <w:t>で</w:t>
                        </w:r>
                        <w:r w:rsidRPr="002F6A38">
                          <w:rPr>
                            <w:rFonts w:asciiTheme="minorEastAsia" w:hAnsiTheme="minorEastAsia" w:hint="eastAsia"/>
                            <w:spacing w:val="-2"/>
                            <w:sz w:val="18"/>
                            <w:szCs w:val="18"/>
                          </w:rPr>
                          <w:t>は</w:t>
                        </w:r>
                        <w:r w:rsidRPr="002F6A38">
                          <w:rPr>
                            <w:rFonts w:asciiTheme="minorEastAsia" w:hAnsiTheme="minorEastAsia"/>
                            <w:spacing w:val="-2"/>
                            <w:sz w:val="18"/>
                            <w:szCs w:val="18"/>
                          </w:rPr>
                          <w:t>記載を省略しています</w:t>
                        </w:r>
                        <w:r w:rsidRPr="002F6A38">
                          <w:rPr>
                            <w:rFonts w:asciiTheme="minorEastAsia" w:hAnsiTheme="minorEastAsia" w:hint="eastAsia"/>
                            <w:spacing w:val="-2"/>
                            <w:sz w:val="18"/>
                            <w:szCs w:val="18"/>
                          </w:rPr>
                          <w:t>）。</w:t>
                        </w:r>
                      </w:p>
                      <w:p w14:paraId="555232BC" w14:textId="77777777" w:rsidR="0077509C" w:rsidRPr="002F6A38" w:rsidRDefault="0077509C" w:rsidP="0077509C">
                        <w:pPr>
                          <w:autoSpaceDE w:val="0"/>
                          <w:autoSpaceDN w:val="0"/>
                          <w:adjustRightInd w:val="0"/>
                          <w:spacing w:line="240" w:lineRule="exact"/>
                          <w:ind w:left="440" w:hangingChars="250" w:hanging="440"/>
                          <w:jc w:val="left"/>
                          <w:rPr>
                            <w:rFonts w:asciiTheme="minorEastAsia" w:hAnsiTheme="minorEastAsia" w:cs="HGｺﾞｼｯｸM"/>
                            <w:spacing w:val="-2"/>
                            <w:kern w:val="0"/>
                            <w:sz w:val="18"/>
                            <w:szCs w:val="18"/>
                          </w:rPr>
                        </w:pPr>
                        <w:r w:rsidRPr="002F6A38">
                          <w:rPr>
                            <w:rFonts w:asciiTheme="minorEastAsia" w:hAnsiTheme="minorEastAsia" w:hint="eastAsia"/>
                            <w:spacing w:val="-2"/>
                            <w:sz w:val="18"/>
                            <w:szCs w:val="18"/>
                          </w:rPr>
                          <w:t>注</w:t>
                        </w:r>
                        <w:r w:rsidRPr="002F6A38">
                          <w:rPr>
                            <w:rFonts w:asciiTheme="minorEastAsia" w:hAnsiTheme="minorEastAsia"/>
                            <w:spacing w:val="-2"/>
                            <w:sz w:val="18"/>
                            <w:szCs w:val="18"/>
                          </w:rPr>
                          <w:t>2　病床数の必要量：</w:t>
                        </w:r>
                        <w:r w:rsidRPr="002F6A38">
                          <w:rPr>
                            <w:rFonts w:asciiTheme="minorEastAsia" w:hAnsiTheme="minorEastAsia" w:cs="HGｺﾞｼｯｸM"/>
                            <w:spacing w:val="-2"/>
                            <w:kern w:val="0"/>
                            <w:sz w:val="18"/>
                            <w:szCs w:val="21"/>
                          </w:rPr>
                          <w:t>2016年3月に策定した大阪府地域医療構想において「必要病床数」と定義していたものです。国の医療計画の作成指針（2017年3月）に基づき、第７次</w:t>
                        </w:r>
                        <w:r w:rsidRPr="002F6A38">
                          <w:rPr>
                            <w:rFonts w:asciiTheme="minorEastAsia" w:hAnsiTheme="minorEastAsia" w:cs="HGｺﾞｼｯｸM" w:hint="eastAsia"/>
                            <w:spacing w:val="-2"/>
                            <w:kern w:val="0"/>
                            <w:sz w:val="18"/>
                            <w:szCs w:val="21"/>
                          </w:rPr>
                          <w:t>計画から「病床数の必要量」としています。</w:t>
                        </w:r>
                      </w:p>
                    </w:txbxContent>
                  </v:textbox>
                </v:shape>
                <v:line id="直線コネクタ 98" o:spid="_x0000_s1031" style="position:absolute;visibility:visible;mso-wrap-style:square" from="6020,-12830" to="65510,-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" strokecolor="#4579b8 [3044]"/>
                <w10:wrap anchorx="margin"/>
              </v:group>
            </w:pict>
          </mc:Fallback>
        </mc:AlternateContent>
      </w:r>
    </w:p>
    <w:p w14:paraId="4DBEEBCE" w14:textId="77777777" w:rsidR="0077509C" w:rsidRDefault="0077509C" w:rsidP="0077509C">
      <w:pPr>
        <w:ind w:leftChars="200" w:left="640" w:hangingChars="100" w:hanging="220"/>
        <w:rPr>
          <w:rFonts w:ascii="HG丸ｺﾞｼｯｸM-PRO" w:eastAsia="HG丸ｺﾞｼｯｸM-PRO" w:hAnsi="HG丸ｺﾞｼｯｸM-PRO"/>
          <w:sz w:val="22"/>
        </w:rPr>
      </w:pPr>
    </w:p>
    <w:p w14:paraId="3069143B" w14:textId="77777777" w:rsidR="0077509C" w:rsidRDefault="0077509C" w:rsidP="0077509C">
      <w:pPr>
        <w:rPr>
          <w:rFonts w:ascii="HG丸ｺﾞｼｯｸM-PRO" w:eastAsia="HG丸ｺﾞｼｯｸM-PRO" w:hAnsi="HG丸ｺﾞｼｯｸM-PRO"/>
          <w:sz w:val="22"/>
        </w:rPr>
      </w:pPr>
    </w:p>
    <w:p w14:paraId="4A39DF78" w14:textId="77777777" w:rsidR="0077509C" w:rsidRDefault="0077509C" w:rsidP="0077509C">
      <w:pPr>
        <w:ind w:firstLineChars="200" w:firstLine="562"/>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06528" behindDoc="0" locked="0" layoutInCell="1" allowOverlap="1" wp14:anchorId="35694F5C" wp14:editId="4E6279FE">
                <wp:simplePos x="0" y="0"/>
                <wp:positionH relativeFrom="column">
                  <wp:posOffset>232410</wp:posOffset>
                </wp:positionH>
                <wp:positionV relativeFrom="paragraph">
                  <wp:posOffset>-1905</wp:posOffset>
                </wp:positionV>
                <wp:extent cx="3286125" cy="352425"/>
                <wp:effectExtent l="0" t="0" r="0" b="0"/>
                <wp:wrapNone/>
                <wp:docPr id="19" name="テキスト ボックス 19" title="図表4-2-2　医療機能の区分表"/>
                <wp:cNvGraphicFramePr/>
                <a:graphic xmlns:a="http://schemas.openxmlformats.org/drawingml/2006/main">
                  <a:graphicData uri="http://schemas.microsoft.com/office/word/2010/wordprocessingShape">
                    <wps:wsp>
                      <wps:cNvSpPr txBox="1"/>
                      <wps:spPr>
                        <a:xfrm>
                          <a:off x="0" y="0"/>
                          <a:ext cx="3286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12B6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図表4-2-2　医療機能の区分表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694F5C" id="テキスト ボックス 19" o:spid="_x0000_s1032" type="#_x0000_t202" alt="タイトル: 図表4-2-2　医療機能の区分表" style="position:absolute;left:0;text-align:left;margin-left:18.3pt;margin-top:-.15pt;width:258.75pt;height:27.7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" filled="f" stroked="f" strokeweight=".5pt">
                <v:textbox style="mso-fit-shape-to-text:t">
                  <w:txbxContent>
                    <w:p w14:paraId="4D712B6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図表4-2-2　医療機能の区分表</w:t>
                      </w:r>
                    </w:p>
                  </w:txbxContent>
                </v:textbox>
              </v:shape>
            </w:pict>
          </mc:Fallback>
        </mc:AlternateContent>
      </w:r>
    </w:p>
    <w:p w14:paraId="293ED5BD" w14:textId="77777777" w:rsidR="0077509C" w:rsidRDefault="0077509C" w:rsidP="0077509C">
      <w:pPr>
        <w:ind w:firstLineChars="200" w:firstLine="420"/>
        <w:rPr>
          <w:rFonts w:ascii="ＭＳ Ｐゴシック" w:eastAsia="ＭＳ Ｐゴシック" w:hAnsi="ＭＳ Ｐゴシック"/>
          <w:sz w:val="22"/>
        </w:rPr>
      </w:pPr>
      <w:r w:rsidRPr="00565977">
        <w:rPr>
          <w:noProof/>
        </w:rPr>
        <w:drawing>
          <wp:anchor distT="0" distB="0" distL="114300" distR="114300" simplePos="0" relativeHeight="251624960" behindDoc="1" locked="0" layoutInCell="1" allowOverlap="1" wp14:anchorId="093FCB46" wp14:editId="32EEE9E7">
            <wp:simplePos x="0" y="0"/>
            <wp:positionH relativeFrom="column">
              <wp:posOffset>321945</wp:posOffset>
            </wp:positionH>
            <wp:positionV relativeFrom="paragraph">
              <wp:posOffset>55245</wp:posOffset>
            </wp:positionV>
            <wp:extent cx="5795645" cy="2837815"/>
            <wp:effectExtent l="0" t="0" r="0" b="635"/>
            <wp:wrapNone/>
            <wp:docPr id="3597" name="図 3597" title="図表4-2-2　医療機能の区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5645" cy="2837815"/>
                    </a:xfrm>
                    <a:prstGeom prst="rect">
                      <a:avLst/>
                    </a:prstGeom>
                    <a:noFill/>
                    <a:ln>
                      <a:noFill/>
                    </a:ln>
                  </pic:spPr>
                </pic:pic>
              </a:graphicData>
            </a:graphic>
          </wp:anchor>
        </w:drawing>
      </w:r>
    </w:p>
    <w:p w14:paraId="6A9A70A6" w14:textId="77777777" w:rsidR="0077509C" w:rsidRDefault="0077509C" w:rsidP="0077509C">
      <w:pPr>
        <w:ind w:firstLineChars="200" w:firstLine="440"/>
        <w:rPr>
          <w:rFonts w:ascii="ＭＳ Ｐゴシック" w:eastAsia="ＭＳ Ｐゴシック" w:hAnsi="ＭＳ Ｐゴシック"/>
          <w:sz w:val="22"/>
        </w:rPr>
      </w:pPr>
    </w:p>
    <w:p w14:paraId="41E08AF6" w14:textId="77777777" w:rsidR="0077509C" w:rsidRDefault="0077509C" w:rsidP="0077509C">
      <w:pPr>
        <w:ind w:firstLineChars="200" w:firstLine="440"/>
        <w:rPr>
          <w:rFonts w:ascii="ＭＳ Ｐゴシック" w:eastAsia="ＭＳ Ｐゴシック" w:hAnsi="ＭＳ Ｐゴシック"/>
          <w:sz w:val="22"/>
        </w:rPr>
      </w:pPr>
    </w:p>
    <w:p w14:paraId="5E3FE678" w14:textId="77777777" w:rsidR="0077509C" w:rsidRDefault="0077509C" w:rsidP="0077509C">
      <w:pPr>
        <w:ind w:firstLineChars="200" w:firstLine="440"/>
        <w:rPr>
          <w:rFonts w:ascii="ＭＳ Ｐゴシック" w:eastAsia="ＭＳ Ｐゴシック" w:hAnsi="ＭＳ Ｐゴシック"/>
          <w:sz w:val="22"/>
        </w:rPr>
      </w:pPr>
    </w:p>
    <w:p w14:paraId="54796109" w14:textId="77777777" w:rsidR="0077509C" w:rsidRDefault="0077509C" w:rsidP="0077509C">
      <w:pPr>
        <w:ind w:firstLineChars="200" w:firstLine="440"/>
        <w:rPr>
          <w:rFonts w:ascii="ＭＳ Ｐゴシック" w:eastAsia="ＭＳ Ｐゴシック" w:hAnsi="ＭＳ Ｐゴシック"/>
          <w:sz w:val="22"/>
        </w:rPr>
      </w:pPr>
    </w:p>
    <w:p w14:paraId="4F8C6F22" w14:textId="77777777" w:rsidR="0077509C" w:rsidRDefault="0077509C" w:rsidP="0077509C">
      <w:pPr>
        <w:ind w:firstLineChars="200" w:firstLine="440"/>
        <w:rPr>
          <w:rFonts w:ascii="ＭＳ Ｐゴシック" w:eastAsia="ＭＳ Ｐゴシック" w:hAnsi="ＭＳ Ｐゴシック"/>
          <w:sz w:val="22"/>
        </w:rPr>
      </w:pPr>
    </w:p>
    <w:p w14:paraId="59905586" w14:textId="77777777" w:rsidR="0077509C" w:rsidRDefault="0077509C" w:rsidP="0077509C">
      <w:pPr>
        <w:ind w:firstLineChars="200" w:firstLine="440"/>
        <w:rPr>
          <w:rFonts w:ascii="ＭＳ Ｐゴシック" w:eastAsia="ＭＳ Ｐゴシック" w:hAnsi="ＭＳ Ｐゴシック"/>
          <w:sz w:val="22"/>
        </w:rPr>
      </w:pPr>
    </w:p>
    <w:p w14:paraId="112DDE48" w14:textId="77777777" w:rsidR="0077509C" w:rsidRDefault="0077509C" w:rsidP="0077509C">
      <w:pPr>
        <w:ind w:firstLineChars="200" w:firstLine="440"/>
        <w:rPr>
          <w:rFonts w:ascii="ＭＳ Ｐゴシック" w:eastAsia="ＭＳ Ｐゴシック" w:hAnsi="ＭＳ Ｐゴシック"/>
          <w:sz w:val="22"/>
        </w:rPr>
      </w:pPr>
    </w:p>
    <w:p w14:paraId="27B53983" w14:textId="77777777" w:rsidR="0077509C" w:rsidRDefault="0077509C" w:rsidP="0077509C">
      <w:pPr>
        <w:ind w:firstLineChars="200" w:firstLine="440"/>
        <w:rPr>
          <w:rFonts w:ascii="ＭＳ Ｐゴシック" w:eastAsia="ＭＳ Ｐゴシック" w:hAnsi="ＭＳ Ｐゴシック"/>
          <w:sz w:val="22"/>
        </w:rPr>
      </w:pPr>
    </w:p>
    <w:p w14:paraId="6E6C29C2" w14:textId="16D6B1C4" w:rsidR="0077509C" w:rsidRDefault="0077509C" w:rsidP="0077509C">
      <w:pPr>
        <w:ind w:firstLineChars="200" w:firstLine="440"/>
        <w:rPr>
          <w:rFonts w:ascii="ＭＳ Ｐゴシック" w:eastAsia="ＭＳ Ｐゴシック" w:hAnsi="ＭＳ Ｐゴシック"/>
          <w:sz w:val="22"/>
        </w:rPr>
      </w:pPr>
    </w:p>
    <w:p w14:paraId="456E690B" w14:textId="77777777" w:rsidR="006A0363" w:rsidRDefault="006A0363" w:rsidP="0077509C">
      <w:pPr>
        <w:ind w:firstLineChars="200" w:firstLine="440"/>
        <w:rPr>
          <w:rFonts w:ascii="ＭＳ Ｐゴシック" w:eastAsia="ＭＳ Ｐゴシック" w:hAnsi="ＭＳ Ｐゴシック"/>
          <w:sz w:val="22"/>
        </w:rPr>
      </w:pPr>
    </w:p>
    <w:p w14:paraId="468AE925" w14:textId="77777777" w:rsidR="0077509C" w:rsidRDefault="0077509C" w:rsidP="0077509C">
      <w:pPr>
        <w:ind w:firstLineChars="200" w:firstLine="440"/>
        <w:rPr>
          <w:rFonts w:ascii="ＭＳ Ｐゴシック" w:eastAsia="ＭＳ Ｐゴシック" w:hAnsi="ＭＳ Ｐゴシック"/>
          <w:sz w:val="22"/>
        </w:rPr>
      </w:pPr>
    </w:p>
    <w:p w14:paraId="5A1EF90C" w14:textId="77777777" w:rsidR="0077509C" w:rsidRPr="00EA0E48"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【将来の医療需要と病床数の必要量の算出方法】</w:t>
      </w:r>
    </w:p>
    <w:p w14:paraId="71451B92"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○将来の医療需要は、各医療機能について、2013年度の入院受療率と将来の推計人口から算出し、病床数の必要量は、医療需要を決められた病床稼働率で割り戻して算出しています。</w:t>
      </w:r>
    </w:p>
    <w:p w14:paraId="033FA48E" w14:textId="0EFE511B" w:rsidR="0077509C" w:rsidRDefault="006A0363" w:rsidP="0077509C">
      <w:pPr>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8576" behindDoc="0" locked="0" layoutInCell="1" allowOverlap="1" wp14:anchorId="3335FA06" wp14:editId="12901A96">
                <wp:simplePos x="0" y="0"/>
                <wp:positionH relativeFrom="column">
                  <wp:posOffset>280035</wp:posOffset>
                </wp:positionH>
                <wp:positionV relativeFrom="paragraph">
                  <wp:posOffset>45085</wp:posOffset>
                </wp:positionV>
                <wp:extent cx="3457575" cy="352425"/>
                <wp:effectExtent l="0" t="0" r="0" b="0"/>
                <wp:wrapNone/>
                <wp:docPr id="29" name="テキスト ボックス 29" descr="図表4-2-3　将来の医療需要と病床数の必要量の算出方法"/>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B688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図表4-2-3　将来の医療需要と病床数の必要量の算出方法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5FA06" id="テキスト ボックス 29" o:spid="_x0000_s1033" type="#_x0000_t202" alt="図表4-2-3　将来の医療需要と病床数の必要量の算出方法" style="position:absolute;left:0;text-align:left;margin-left:22.05pt;margin-top:3.55pt;width:272.25pt;height:27.7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" filled="f" stroked="f" strokeweight=".5pt">
                <v:textbox>
                  <w:txbxContent>
                    <w:p w14:paraId="099B688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図表4-2-3　将来の医療需要と病床数の必要量の算出方法</w:t>
                      </w:r>
                    </w:p>
                  </w:txbxContent>
                </v:textbox>
              </v:shape>
            </w:pict>
          </mc:Fallback>
        </mc:AlternateContent>
      </w:r>
      <w:r w:rsidRPr="003F48F9">
        <w:rPr>
          <w:rFonts w:hint="eastAsia"/>
          <w:noProof/>
        </w:rPr>
        <w:drawing>
          <wp:anchor distT="0" distB="0" distL="114300" distR="114300" simplePos="0" relativeHeight="251718144" behindDoc="0" locked="0" layoutInCell="1" allowOverlap="1" wp14:anchorId="0F7C901C" wp14:editId="3D58B3E6">
            <wp:simplePos x="0" y="0"/>
            <wp:positionH relativeFrom="column">
              <wp:posOffset>368935</wp:posOffset>
            </wp:positionH>
            <wp:positionV relativeFrom="paragraph">
              <wp:posOffset>361011</wp:posOffset>
            </wp:positionV>
            <wp:extent cx="5579745" cy="1179195"/>
            <wp:effectExtent l="0" t="0" r="1905" b="1905"/>
            <wp:wrapTopAndBottom/>
            <wp:docPr id="3611" name="図 3611" title="図表4-2-3　将来の医療需要と病床数の必要量の算出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1179195"/>
                    </a:xfrm>
                    <a:prstGeom prst="rect">
                      <a:avLst/>
                    </a:prstGeom>
                    <a:noFill/>
                    <a:ln>
                      <a:noFill/>
                    </a:ln>
                  </pic:spPr>
                </pic:pic>
              </a:graphicData>
            </a:graphic>
          </wp:anchor>
        </w:drawing>
      </w:r>
    </w:p>
    <w:p w14:paraId="69500C7B" w14:textId="77777777" w:rsidR="0077509C" w:rsidRDefault="0077509C" w:rsidP="0077509C">
      <w:pPr>
        <w:ind w:firstLineChars="200" w:firstLine="440"/>
        <w:rPr>
          <w:rFonts w:ascii="ＭＳ Ｐゴシック" w:eastAsia="ＭＳ Ｐゴシック" w:hAnsi="ＭＳ Ｐゴシック"/>
          <w:sz w:val="22"/>
        </w:rPr>
      </w:pPr>
    </w:p>
    <w:p w14:paraId="3EFBBE13" w14:textId="77777777" w:rsidR="0077509C" w:rsidRPr="00EA0E48"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【推計方法の選択】</w:t>
      </w:r>
    </w:p>
    <w:p w14:paraId="5AB7AE40"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○医療需要及び病床数の必要量の推計に際しては、「医療機関所在地」で算出するか、「患者所在地」で算出するか、選択する必要があります。</w:t>
      </w:r>
    </w:p>
    <w:p w14:paraId="53A4B4CD" w14:textId="77777777" w:rsidR="0077509C" w:rsidRDefault="0077509C" w:rsidP="0077509C">
      <w:pPr>
        <w:ind w:leftChars="200" w:left="640" w:hangingChars="100" w:hanging="220"/>
        <w:rPr>
          <w:rFonts w:ascii="HG丸ｺﾞｼｯｸM-PRO" w:eastAsia="HG丸ｺﾞｼｯｸM-PRO" w:hAnsi="HG丸ｺﾞｼｯｸM-PRO"/>
          <w:sz w:val="22"/>
        </w:rPr>
      </w:pPr>
    </w:p>
    <w:p w14:paraId="70B8F75C" w14:textId="77777777" w:rsidR="0077509C" w:rsidRPr="00883F5F" w:rsidRDefault="0077509C" w:rsidP="0077509C">
      <w:pPr>
        <w:ind w:leftChars="200" w:left="640" w:hangingChars="100" w:hanging="220"/>
        <w:rPr>
          <w:rFonts w:ascii="HG丸ｺﾞｼｯｸM-PRO" w:eastAsia="HG丸ｺﾞｼｯｸM-PRO" w:hAnsi="HG丸ｺﾞｼｯｸM-PRO"/>
          <w:sz w:val="22"/>
        </w:rPr>
      </w:pPr>
      <w:r w:rsidRPr="00883F5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大阪府では、病床４機能（高度急性期、急性期、回復期</w:t>
      </w:r>
      <w:r w:rsidRPr="00883F5F">
        <w:rPr>
          <w:rFonts w:ascii="HG丸ｺﾞｼｯｸM-PRO" w:eastAsia="HG丸ｺﾞｼｯｸM-PRO" w:hAnsi="HG丸ｺﾞｼｯｸM-PRO" w:hint="eastAsia"/>
          <w:sz w:val="22"/>
        </w:rPr>
        <w:t>、慢性期</w:t>
      </w:r>
      <w:r>
        <w:rPr>
          <w:rFonts w:ascii="HG丸ｺﾞｼｯｸM-PRO" w:eastAsia="HG丸ｺﾞｼｯｸM-PRO" w:hAnsi="HG丸ｺﾞｼｯｸM-PRO" w:hint="eastAsia"/>
          <w:sz w:val="22"/>
        </w:rPr>
        <w:t>）の医療需要及び病床数の必要量は、患者の流出入が一定認められることを鑑み</w:t>
      </w:r>
      <w:r>
        <w:rPr>
          <w:rFonts w:ascii="HG丸ｺﾞｼｯｸM-PRO" w:eastAsia="HG丸ｺﾞｼｯｸM-PRO" w:hAnsi="HG丸ｺﾞｼｯｸM-PRO" w:hint="eastAsia"/>
          <w:color w:val="000000" w:themeColor="text1"/>
          <w:sz w:val="22"/>
        </w:rPr>
        <w:t>（第２章第４節「府民の受療状況」参照）</w:t>
      </w:r>
      <w:r>
        <w:rPr>
          <w:rFonts w:ascii="HG丸ｺﾞｼｯｸM-PRO" w:eastAsia="HG丸ｺﾞｼｯｸM-PRO" w:hAnsi="HG丸ｺﾞｼｯｸM-PRO" w:hint="eastAsia"/>
          <w:sz w:val="22"/>
        </w:rPr>
        <w:t>、「医療機関所在地」を選択しました</w:t>
      </w:r>
      <w:r w:rsidRPr="00883F5F">
        <w:rPr>
          <w:rFonts w:ascii="HG丸ｺﾞｼｯｸM-PRO" w:eastAsia="HG丸ｺﾞｼｯｸM-PRO" w:hAnsi="HG丸ｺﾞｼｯｸM-PRO" w:hint="eastAsia"/>
          <w:sz w:val="22"/>
        </w:rPr>
        <w:t>。</w:t>
      </w:r>
    </w:p>
    <w:p w14:paraId="02F66AEE" w14:textId="77777777" w:rsidR="0077509C" w:rsidRPr="008977DB" w:rsidRDefault="0077509C" w:rsidP="0077509C">
      <w:pPr>
        <w:ind w:leftChars="200" w:left="640" w:hangingChars="100" w:hanging="220"/>
        <w:rPr>
          <w:rFonts w:ascii="HG丸ｺﾞｼｯｸM-PRO" w:eastAsia="HG丸ｺﾞｼｯｸM-PRO" w:hAnsi="HG丸ｺﾞｼｯｸM-PRO"/>
          <w:sz w:val="22"/>
        </w:rPr>
      </w:pPr>
    </w:p>
    <w:p w14:paraId="4270CC28"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Pr="00883F5F">
        <w:rPr>
          <w:rFonts w:ascii="HG丸ｺﾞｼｯｸM-PRO" w:eastAsia="HG丸ｺﾞｼｯｸM-PRO" w:hAnsi="HG丸ｺﾞｼｯｸM-PRO" w:hint="eastAsia"/>
          <w:sz w:val="22"/>
        </w:rPr>
        <w:t>在宅医療等については居宅等で提供されるべきもの</w:t>
      </w:r>
      <w:r>
        <w:rPr>
          <w:rFonts w:ascii="HG丸ｺﾞｼｯｸM-PRO" w:eastAsia="HG丸ｺﾞｼｯｸM-PRO" w:hAnsi="HG丸ｺﾞｼｯｸM-PRO" w:hint="eastAsia"/>
          <w:sz w:val="22"/>
        </w:rPr>
        <w:t>であることから、医療需要の推計に際しては「患者住所地」を選択しました</w:t>
      </w:r>
      <w:r w:rsidRPr="00883F5F">
        <w:rPr>
          <w:rFonts w:ascii="HG丸ｺﾞｼｯｸM-PRO" w:eastAsia="HG丸ｺﾞｼｯｸM-PRO" w:hAnsi="HG丸ｺﾞｼｯｸM-PRO" w:hint="eastAsia"/>
          <w:sz w:val="22"/>
        </w:rPr>
        <w:t>。</w:t>
      </w:r>
    </w:p>
    <w:p w14:paraId="7C54EE00"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２．将来の医療需要の見込み</w:t>
      </w:r>
    </w:p>
    <w:p w14:paraId="613B742D"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（１）病床機能ごとの医療需要の見込み（総計）</w:t>
      </w:r>
    </w:p>
    <w:p w14:paraId="40E4DE0E" w14:textId="77777777" w:rsidR="0077509C" w:rsidRDefault="0077509C" w:rsidP="0077509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○2025年の1日当たりの入院医療需要は、「高度急性期」は8,842人/日、「急性期」は27,335人/日、「回復期」は28,228人/日、「慢性期」は21,411人/日となる見込みです。</w:t>
      </w:r>
    </w:p>
    <w:p w14:paraId="272794A8" w14:textId="77777777" w:rsidR="0077509C" w:rsidRPr="00B96855" w:rsidRDefault="0077509C" w:rsidP="0077509C">
      <w:pPr>
        <w:tabs>
          <w:tab w:val="left" w:pos="426"/>
        </w:tabs>
        <w:ind w:firstLineChars="50" w:firstLine="141"/>
        <w:rPr>
          <w:rFonts w:ascii="ＭＳ ゴシック" w:eastAsia="ＭＳ ゴシック" w:hAnsi="ＭＳ ゴシック"/>
          <w:b/>
          <w:color w:val="0070C0"/>
          <w:sz w:val="28"/>
          <w:szCs w:val="28"/>
        </w:rPr>
      </w:pPr>
    </w:p>
    <w:p w14:paraId="347EB524" w14:textId="77777777" w:rsidR="0077509C" w:rsidRPr="000A4A87"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4A87">
        <w:rPr>
          <w:rFonts w:ascii="HG丸ｺﾞｼｯｸM-PRO" w:eastAsia="HG丸ｺﾞｼｯｸM-PRO" w:hAnsi="HG丸ｺﾞｼｯｸM-PRO" w:hint="eastAsia"/>
          <w:sz w:val="22"/>
        </w:rPr>
        <w:t>いずれの病床機能も2030年頃まで増加することが見込まれています。その後、減少に転じますが、2040年においても2025年と同程度の入院医療需要となることが予想されています。</w:t>
      </w:r>
    </w:p>
    <w:p w14:paraId="7BF8042F" w14:textId="77777777" w:rsidR="0077509C" w:rsidRPr="004150E8" w:rsidRDefault="0077509C" w:rsidP="0077509C">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3456" behindDoc="0" locked="0" layoutInCell="1" allowOverlap="1" wp14:anchorId="04778F8C" wp14:editId="0EFA5C5E">
                <wp:simplePos x="0" y="0"/>
                <wp:positionH relativeFrom="column">
                  <wp:posOffset>51435</wp:posOffset>
                </wp:positionH>
                <wp:positionV relativeFrom="paragraph">
                  <wp:posOffset>165100</wp:posOffset>
                </wp:positionV>
                <wp:extent cx="3457575" cy="352425"/>
                <wp:effectExtent l="0" t="0" r="0" b="0"/>
                <wp:wrapNone/>
                <wp:docPr id="17" name="テキスト ボックス 17" descr="図表4-2-4　病床機能ごとの医療需要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6203F"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図表4-2-4　</w:t>
                            </w:r>
                            <w:r w:rsidRPr="00B52245">
                              <w:rPr>
                                <w:rFonts w:ascii="ＭＳ Ｐゴシック" w:eastAsia="ＭＳ Ｐゴシック" w:hAnsi="ＭＳ Ｐゴシック" w:hint="eastAsia"/>
                                <w:sz w:val="20"/>
                                <w:szCs w:val="20"/>
                              </w:rPr>
                              <w:t>病床機能ごとの医療需要の見込み（総計）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78F8C" id="テキスト ボックス 17" o:spid="_x0000_s1034" type="#_x0000_t202" alt="図表4-2-4　病床機能ごとの医療需要の見込み（総計）" style="position:absolute;left:0;text-align:left;margin-left:4.05pt;margin-top:13pt;width:272.25pt;height:27.7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" filled="f" stroked="f" strokeweight=".5pt">
                <v:textbox>
                  <w:txbxContent>
                    <w:p w14:paraId="2A06203F"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図表4-2-4　</w:t>
                      </w:r>
                      <w:r w:rsidRPr="00B52245">
                        <w:rPr>
                          <w:rFonts w:ascii="ＭＳ Ｐゴシック" w:eastAsia="ＭＳ Ｐゴシック" w:hAnsi="ＭＳ Ｐゴシック" w:hint="eastAsia"/>
                          <w:sz w:val="20"/>
                          <w:szCs w:val="20"/>
                        </w:rPr>
                        <w:t>病床機能ごとの医療需要の見込み（総計）</w:t>
                      </w:r>
                    </w:p>
                  </w:txbxContent>
                </v:textbox>
              </v:shape>
            </w:pict>
          </mc:Fallback>
        </mc:AlternateContent>
      </w:r>
    </w:p>
    <w:p w14:paraId="74C584AB" w14:textId="77777777" w:rsidR="0077509C" w:rsidRDefault="0077509C" w:rsidP="0077509C">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25984" behindDoc="1" locked="0" layoutInCell="1" allowOverlap="1" wp14:anchorId="6B0CCF66" wp14:editId="35B64583">
            <wp:simplePos x="0" y="0"/>
            <wp:positionH relativeFrom="margin">
              <wp:posOffset>85725</wp:posOffset>
            </wp:positionH>
            <wp:positionV relativeFrom="paragraph">
              <wp:posOffset>179070</wp:posOffset>
            </wp:positionV>
            <wp:extent cx="2698750" cy="2159635"/>
            <wp:effectExtent l="0" t="0" r="6350" b="0"/>
            <wp:wrapNone/>
            <wp:docPr id="3627" name="図 3627"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anchor>
        </w:drawing>
      </w:r>
      <w:r w:rsidRPr="00855906">
        <w:rPr>
          <w:noProof/>
        </w:rPr>
        <w:drawing>
          <wp:anchor distT="0" distB="0" distL="114300" distR="114300" simplePos="0" relativeHeight="251613696" behindDoc="0" locked="0" layoutInCell="1" allowOverlap="1" wp14:anchorId="171DE3DE" wp14:editId="2C957162">
            <wp:simplePos x="0" y="0"/>
            <wp:positionH relativeFrom="column">
              <wp:posOffset>2811145</wp:posOffset>
            </wp:positionH>
            <wp:positionV relativeFrom="paragraph">
              <wp:posOffset>505460</wp:posOffset>
            </wp:positionV>
            <wp:extent cx="3323590" cy="1259840"/>
            <wp:effectExtent l="0" t="0" r="0" b="0"/>
            <wp:wrapSquare wrapText="bothSides"/>
            <wp:docPr id="3628" name="図 3628"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F8F3A" w14:textId="77777777" w:rsidR="0077509C" w:rsidRPr="001A17EC" w:rsidRDefault="0077509C" w:rsidP="0077509C">
      <w:pPr>
        <w:tabs>
          <w:tab w:val="left" w:pos="426"/>
        </w:tabs>
        <w:rPr>
          <w:rFonts w:ascii="HG丸ｺﾞｼｯｸM-PRO" w:eastAsia="HG丸ｺﾞｼｯｸM-PRO" w:hAnsi="HG丸ｺﾞｼｯｸM-PRO"/>
          <w:b/>
          <w:color w:val="0070C0"/>
          <w:sz w:val="28"/>
          <w:szCs w:val="28"/>
        </w:rPr>
      </w:pPr>
    </w:p>
    <w:p w14:paraId="30A68EB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00BD085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6EF6155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719CE69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2B46571E"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4488D8E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50F659A1"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15D9606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4F547DB3"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776728E5"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（２）疾患別医療需要の見込み</w:t>
      </w:r>
    </w:p>
    <w:p w14:paraId="4B98D679" w14:textId="77777777" w:rsidR="0077509C" w:rsidRDefault="0077509C" w:rsidP="0077509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○2025年の１日当たりの入院医療需要を、主要疾病別にみると「がん」は9,642人、「脳卒中」は2,992人、「急性心筋梗塞」は229人、「肺炎」は5,022人、「大腿骨頸部骨折」は1,862人となる見込みです。</w:t>
      </w:r>
    </w:p>
    <w:p w14:paraId="4168AE68" w14:textId="77777777" w:rsidR="0077509C" w:rsidRPr="00DA2274" w:rsidRDefault="0077509C" w:rsidP="0077509C">
      <w:pPr>
        <w:ind w:leftChars="200" w:left="640" w:hangingChars="100" w:hanging="220"/>
        <w:rPr>
          <w:rFonts w:ascii="HG丸ｺﾞｼｯｸM-PRO" w:eastAsia="HG丸ｺﾞｼｯｸM-PRO" w:hAnsi="HG丸ｺﾞｼｯｸM-PRO"/>
          <w:sz w:val="22"/>
        </w:rPr>
      </w:pPr>
    </w:p>
    <w:p w14:paraId="67F7AC70" w14:textId="77777777" w:rsidR="0077509C" w:rsidRPr="000A4A87"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4A87">
        <w:rPr>
          <w:rFonts w:ascii="HG丸ｺﾞｼｯｸM-PRO" w:eastAsia="HG丸ｺﾞｼｯｸM-PRO" w:hAnsi="HG丸ｺﾞｼｯｸM-PRO" w:hint="eastAsia"/>
          <w:sz w:val="22"/>
        </w:rPr>
        <w:t>各疾病の入院医療需要は、2030年頃まで増加することが見込まれています。その後、多くの疾患では減少に転じますが、2040年においても2025年と同程度の入院医療需要となることが予想されています。</w:t>
      </w:r>
    </w:p>
    <w:p w14:paraId="239F2AA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2C349DC4"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79953227"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6BB20D15"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07552" behindDoc="0" locked="0" layoutInCell="1" allowOverlap="1" wp14:anchorId="64ADED3F" wp14:editId="7C2B7851">
                <wp:simplePos x="0" y="0"/>
                <wp:positionH relativeFrom="column">
                  <wp:posOffset>203200</wp:posOffset>
                </wp:positionH>
                <wp:positionV relativeFrom="paragraph">
                  <wp:posOffset>1905</wp:posOffset>
                </wp:positionV>
                <wp:extent cx="4067175" cy="352425"/>
                <wp:effectExtent l="0" t="0" r="0" b="0"/>
                <wp:wrapNone/>
                <wp:docPr id="3592" name="テキスト ボックス 3592" descr="図表4-2-5　疾病別の入院医療需要の見込み"/>
                <wp:cNvGraphicFramePr/>
                <a:graphic xmlns:a="http://schemas.openxmlformats.org/drawingml/2006/main">
                  <a:graphicData uri="http://schemas.microsoft.com/office/word/2010/wordprocessingShape">
                    <wps:wsp>
                      <wps:cNvSpPr txBox="1"/>
                      <wps:spPr>
                        <a:xfrm>
                          <a:off x="0" y="0"/>
                          <a:ext cx="40671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FC782"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図表4-2-5　疾病別の入院医療需要の見込み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ADED3F" id="テキスト ボックス 3592" o:spid="_x0000_s1035" type="#_x0000_t202" alt="図表4-2-5　疾病別の入院医療需要の見込み" style="position:absolute;left:0;text-align:left;margin-left:16pt;margin-top:.15pt;width:320.25pt;height:27.75pt;z-index:2516075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" filled="f" stroked="f" strokeweight=".5pt">
                <v:textbox style="mso-fit-shape-to-text:t">
                  <w:txbxContent>
                    <w:p w14:paraId="480FC782"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図表4-2-5　疾病別の入院医療需要の見込み</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0864" behindDoc="0" locked="0" layoutInCell="1" allowOverlap="1" wp14:anchorId="0DD32E0D" wp14:editId="2AB3B2B7">
                <wp:simplePos x="0" y="0"/>
                <wp:positionH relativeFrom="column">
                  <wp:posOffset>994410</wp:posOffset>
                </wp:positionH>
                <wp:positionV relativeFrom="paragraph">
                  <wp:posOffset>240665</wp:posOffset>
                </wp:positionV>
                <wp:extent cx="4248150" cy="352425"/>
                <wp:effectExtent l="0" t="0" r="0" b="0"/>
                <wp:wrapNone/>
                <wp:docPr id="3631" name="テキスト ボックス 3631"/>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5B007"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がん、肺炎、脳卒中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DD32E0D" id="テキスト ボックス 3631" o:spid="_x0000_s1036" type="#_x0000_t202" style="position:absolute;left:0;text-align:left;margin-left:78.3pt;margin-top:18.95pt;width:334.5pt;height:27.75pt;z-index:251620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" filled="f" stroked="f" strokeweight=".5pt">
                <v:textbox style="mso-fit-shape-to-text:t">
                  <w:txbxContent>
                    <w:p w14:paraId="2065B007"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がん、肺炎、脳卒中</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1888" behindDoc="0" locked="0" layoutInCell="1" allowOverlap="1" wp14:anchorId="2FCA797B" wp14:editId="4ADBD08D">
                <wp:simplePos x="0" y="0"/>
                <wp:positionH relativeFrom="column">
                  <wp:posOffset>3547110</wp:posOffset>
                </wp:positionH>
                <wp:positionV relativeFrom="paragraph">
                  <wp:posOffset>226695</wp:posOffset>
                </wp:positionV>
                <wp:extent cx="4248150" cy="352425"/>
                <wp:effectExtent l="0" t="0" r="0" b="0"/>
                <wp:wrapNone/>
                <wp:docPr id="3593" name="テキスト ボックス 3593"/>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0E1EF"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大腿骨頸部骨折、急性心筋梗塞</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FCA797B" id="テキスト ボックス 3593" o:spid="_x0000_s1037" type="#_x0000_t202" style="position:absolute;left:0;text-align:left;margin-left:279.3pt;margin-top:17.85pt;width:334.5pt;height:27.75pt;z-index:2516218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" filled="f" stroked="f" strokeweight=".5pt">
                <v:textbox style="mso-fit-shape-to-text:t">
                  <w:txbxContent>
                    <w:p w14:paraId="4F10E1EF"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大腿骨頸部骨折、急性心筋梗塞</w:t>
                      </w:r>
                    </w:p>
                  </w:txbxContent>
                </v:textbox>
              </v:shape>
            </w:pict>
          </mc:Fallback>
        </mc:AlternateContent>
      </w:r>
    </w:p>
    <w:p w14:paraId="28ACD5D7" w14:textId="77777777" w:rsidR="0077509C" w:rsidRDefault="0077509C" w:rsidP="0077509C">
      <w:pPr>
        <w:tabs>
          <w:tab w:val="left" w:pos="426"/>
        </w:tabs>
        <w:snapToGrid w:val="0"/>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1619840" behindDoc="0" locked="0" layoutInCell="1" allowOverlap="1" wp14:anchorId="5E9F3BD7" wp14:editId="6DDC824B">
            <wp:simplePos x="0" y="0"/>
            <wp:positionH relativeFrom="column">
              <wp:posOffset>3023235</wp:posOffset>
            </wp:positionH>
            <wp:positionV relativeFrom="paragraph">
              <wp:posOffset>93345</wp:posOffset>
            </wp:positionV>
            <wp:extent cx="2734310" cy="2159635"/>
            <wp:effectExtent l="0" t="0" r="8890" b="0"/>
            <wp:wrapNone/>
            <wp:docPr id="3630" name="図 3630"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noProof/>
          <w:color w:val="0070C0"/>
          <w:sz w:val="28"/>
          <w:szCs w:val="28"/>
        </w:rPr>
        <w:drawing>
          <wp:anchor distT="0" distB="0" distL="114300" distR="114300" simplePos="0" relativeHeight="251618816" behindDoc="0" locked="0" layoutInCell="1" allowOverlap="1" wp14:anchorId="09545978" wp14:editId="3F7F659E">
            <wp:simplePos x="0" y="0"/>
            <wp:positionH relativeFrom="column">
              <wp:posOffset>241935</wp:posOffset>
            </wp:positionH>
            <wp:positionV relativeFrom="paragraph">
              <wp:posOffset>97790</wp:posOffset>
            </wp:positionV>
            <wp:extent cx="2734310" cy="2159635"/>
            <wp:effectExtent l="0" t="0" r="8890" b="0"/>
            <wp:wrapNone/>
            <wp:docPr id="3629" name="図 3629"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70C0"/>
          <w:sz w:val="22"/>
        </w:rPr>
        <w:t xml:space="preserve">　　</w:t>
      </w:r>
    </w:p>
    <w:p w14:paraId="099472A6"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1EFF001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37B3CF5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08254985"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198226C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31170B6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5C1DE14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0157959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2912" behindDoc="0" locked="0" layoutInCell="1" allowOverlap="1" wp14:anchorId="04546A3F" wp14:editId="156A274E">
                <wp:simplePos x="0" y="0"/>
                <wp:positionH relativeFrom="column">
                  <wp:posOffset>280035</wp:posOffset>
                </wp:positionH>
                <wp:positionV relativeFrom="paragraph">
                  <wp:posOffset>182880</wp:posOffset>
                </wp:positionV>
                <wp:extent cx="4229100" cy="352425"/>
                <wp:effectExtent l="0" t="0" r="0" b="0"/>
                <wp:wrapNone/>
                <wp:docPr id="3603" name="テキスト ボックス 3603" descr="図表4-2-6　疾病別の入院医療需要の見込み（2013年を1.0とした場合）"/>
                <wp:cNvGraphicFramePr/>
                <a:graphic xmlns:a="http://schemas.openxmlformats.org/drawingml/2006/main">
                  <a:graphicData uri="http://schemas.microsoft.com/office/word/2010/wordprocessingShape">
                    <wps:wsp>
                      <wps:cNvSpPr txBox="1"/>
                      <wps:spPr>
                        <a:xfrm>
                          <a:off x="0" y="0"/>
                          <a:ext cx="42291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BC4EB"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図表4-2-6　疾病別の入院医療需要の見込み（2013年を1.0とした場合）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546A3F" id="テキスト ボックス 3603" o:spid="_x0000_s1038" type="#_x0000_t202" alt="図表4-2-6　疾病別の入院医療需要の見込み（2013年を1.0とした場合）" style="position:absolute;left:0;text-align:left;margin-left:22.05pt;margin-top:14.4pt;width:333pt;height:27.7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" filled="f" stroked="f" strokeweight=".5pt">
                <v:textbox style="mso-fit-shape-to-text:t">
                  <w:txbxContent>
                    <w:p w14:paraId="1D2BC4EB"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図表4-2-6　疾病別の入院医療需要の見込み（2013年を1.0とした場合）</w:t>
                      </w:r>
                    </w:p>
                  </w:txbxContent>
                </v:textbox>
              </v:shape>
            </w:pict>
          </mc:Fallback>
        </mc:AlternateContent>
      </w:r>
    </w:p>
    <w:p w14:paraId="1811A76E"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1627008" behindDoc="0" locked="0" layoutInCell="1" allowOverlap="1" wp14:anchorId="0C4035DB" wp14:editId="2472AB10">
            <wp:simplePos x="0" y="0"/>
            <wp:positionH relativeFrom="column">
              <wp:posOffset>175260</wp:posOffset>
            </wp:positionH>
            <wp:positionV relativeFrom="paragraph">
              <wp:posOffset>171450</wp:posOffset>
            </wp:positionV>
            <wp:extent cx="3242616" cy="2160000"/>
            <wp:effectExtent l="0" t="0" r="0" b="0"/>
            <wp:wrapNone/>
            <wp:docPr id="5" name="図 5" title="図表4-2-6　疾病別の入院医療需要の見込み（2013年を1.0とした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2616" cy="2160000"/>
                    </a:xfrm>
                    <a:prstGeom prst="rect">
                      <a:avLst/>
                    </a:prstGeom>
                    <a:noFill/>
                    <a:ln>
                      <a:noFill/>
                    </a:ln>
                  </pic:spPr>
                </pic:pic>
              </a:graphicData>
            </a:graphic>
          </wp:anchor>
        </w:drawing>
      </w:r>
    </w:p>
    <w:p w14:paraId="7850F2F0"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5484CD92"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05CF3D53"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7A70401D"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3F5883C2"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41C3809E"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042A10C2"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5CD19068"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6E9DCCE1" w14:textId="77777777" w:rsidR="0077509C" w:rsidRDefault="0077509C" w:rsidP="0077509C">
      <w:pPr>
        <w:tabs>
          <w:tab w:val="left" w:pos="426"/>
        </w:tabs>
        <w:spacing w:line="240" w:lineRule="exact"/>
        <w:rPr>
          <w:rFonts w:ascii="HG丸ｺﾞｼｯｸM-PRO" w:eastAsia="HG丸ｺﾞｼｯｸM-PRO" w:hAnsi="HG丸ｺﾞｼｯｸM-PRO"/>
          <w:noProof/>
          <w:sz w:val="22"/>
        </w:rPr>
      </w:pPr>
    </w:p>
    <w:p w14:paraId="36C9D18B" w14:textId="77777777" w:rsidR="0077509C" w:rsidRPr="00D1190B"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7792" behindDoc="0" locked="0" layoutInCell="1" allowOverlap="1" wp14:anchorId="4B422B90" wp14:editId="2D73FD43">
                <wp:simplePos x="0" y="0"/>
                <wp:positionH relativeFrom="column">
                  <wp:posOffset>3406140</wp:posOffset>
                </wp:positionH>
                <wp:positionV relativeFrom="paragraph">
                  <wp:posOffset>120650</wp:posOffset>
                </wp:positionV>
                <wp:extent cx="2971800" cy="352425"/>
                <wp:effectExtent l="0" t="0" r="0" b="0"/>
                <wp:wrapNone/>
                <wp:docPr id="20" name="テキスト ボックス 20" descr="図表4-2-7　在宅医療等の需要見込み"/>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EFB37"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図表4-2-7　在宅医療等の需要見込み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422B90" id="テキスト ボックス 20" o:spid="_x0000_s1039" type="#_x0000_t202" alt="図表4-2-7　在宅医療等の需要見込み" style="position:absolute;left:0;text-align:left;margin-left:268.2pt;margin-top:9.5pt;width:234pt;height:27.75pt;z-index:2516177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" filled="f" stroked="f" strokeweight=".5pt">
                <v:textbox style="mso-fit-shape-to-text:t">
                  <w:txbxContent>
                    <w:p w14:paraId="0B7EFB37"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図表4-2-7　在宅医療等の需要見込み</w:t>
                      </w:r>
                    </w:p>
                  </w:txbxContent>
                </v:textbox>
              </v:shape>
            </w:pict>
          </mc:Fallback>
        </mc:AlternateContent>
      </w:r>
      <w:r>
        <w:rPr>
          <w:rFonts w:ascii="ＭＳ ゴシック" w:eastAsia="ＭＳ ゴシック" w:hAnsi="ＭＳ ゴシック" w:hint="eastAsia"/>
          <w:b/>
          <w:color w:val="0070C0"/>
          <w:sz w:val="28"/>
          <w:szCs w:val="28"/>
        </w:rPr>
        <w:t>（３）在宅医療等の需要の見込み</w:t>
      </w:r>
    </w:p>
    <w:p w14:paraId="77789A6F"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0384" behindDoc="0" locked="0" layoutInCell="1" allowOverlap="1" wp14:anchorId="1B3C0495" wp14:editId="6D818A98">
            <wp:simplePos x="0" y="0"/>
            <wp:positionH relativeFrom="margin">
              <wp:align>right</wp:align>
            </wp:positionH>
            <wp:positionV relativeFrom="paragraph">
              <wp:posOffset>116101</wp:posOffset>
            </wp:positionV>
            <wp:extent cx="2622386" cy="2094614"/>
            <wp:effectExtent l="0" t="0" r="6985" b="1270"/>
            <wp:wrapNone/>
            <wp:docPr id="57" name="図 57" descr="図表4-2-7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図表4-2-7　在宅医療等の需要見込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386" cy="20946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○在宅医療等の需要については、病床の医療</w:t>
      </w:r>
    </w:p>
    <w:p w14:paraId="68C98577" w14:textId="77777777" w:rsidR="0077509C" w:rsidRDefault="0077509C" w:rsidP="0077509C">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需要と同じく、2030年頃をピークに、今</w:t>
      </w:r>
    </w:p>
    <w:p w14:paraId="16120ADD" w14:textId="77777777" w:rsidR="0077509C" w:rsidRDefault="0077509C" w:rsidP="0077509C">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後増加することが予想されています。</w:t>
      </w:r>
    </w:p>
    <w:p w14:paraId="4D377196" w14:textId="77777777" w:rsidR="0077509C" w:rsidRDefault="0077509C" w:rsidP="0077509C">
      <w:pPr>
        <w:ind w:leftChars="200" w:left="640" w:hangingChars="100" w:hanging="220"/>
        <w:rPr>
          <w:rFonts w:ascii="HG丸ｺﾞｼｯｸM-PRO" w:eastAsia="HG丸ｺﾞｼｯｸM-PRO" w:hAnsi="HG丸ｺﾞｼｯｸM-PRO"/>
          <w:sz w:val="22"/>
        </w:rPr>
      </w:pPr>
    </w:p>
    <w:p w14:paraId="630D7543" w14:textId="77777777" w:rsidR="0077509C" w:rsidRDefault="0077509C" w:rsidP="0077509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6586927" w14:textId="77777777" w:rsidR="0077509C" w:rsidRDefault="0077509C" w:rsidP="0077509C">
      <w:pPr>
        <w:rPr>
          <w:rFonts w:ascii="HG丸ｺﾞｼｯｸM-PRO" w:eastAsia="HG丸ｺﾞｼｯｸM-PRO" w:hAnsi="HG丸ｺﾞｼｯｸM-PRO"/>
          <w:sz w:val="22"/>
        </w:rPr>
      </w:pPr>
      <w:r>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23936" behindDoc="0" locked="0" layoutInCell="1" allowOverlap="1" wp14:anchorId="562044CF" wp14:editId="48EBC1E8">
                <wp:simplePos x="0" y="0"/>
                <wp:positionH relativeFrom="margin">
                  <wp:align>left</wp:align>
                </wp:positionH>
                <wp:positionV relativeFrom="paragraph">
                  <wp:posOffset>6764</wp:posOffset>
                </wp:positionV>
                <wp:extent cx="3530009" cy="669852"/>
                <wp:effectExtent l="0" t="0" r="0" b="0"/>
                <wp:wrapNone/>
                <wp:docPr id="12" name="テキスト ボックス 12" descr="※2013年度の在宅医療等の需要は、&#10;訪問診療分（医療機関所在地ベース）と2013年度の介護老人保健施設&#10;の月当たりの施設サービス利用者数（大阪府高齢者計画2012の検証&#10;より）の総計を参考値として掲載しています。"/>
                <wp:cNvGraphicFramePr/>
                <a:graphic xmlns:a="http://schemas.openxmlformats.org/drawingml/2006/main">
                  <a:graphicData uri="http://schemas.microsoft.com/office/word/2010/wordprocessingShape">
                    <wps:wsp>
                      <wps:cNvSpPr txBox="1"/>
                      <wps:spPr>
                        <a:xfrm>
                          <a:off x="0" y="0"/>
                          <a:ext cx="3530009" cy="6698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37FDE" w14:textId="77777777" w:rsidR="0077509C" w:rsidRDefault="0077509C" w:rsidP="0077509C">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w:t>
                            </w:r>
                          </w:p>
                          <w:p w14:paraId="594D368C" w14:textId="77777777" w:rsidR="0077509C"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訪問診療分（医療機関所在地ベース）と2013年度の介護老人保健施設</w:t>
                            </w:r>
                          </w:p>
                          <w:p w14:paraId="02327CF8" w14:textId="77777777" w:rsidR="0077509C"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の</w:t>
                            </w:r>
                            <w:r>
                              <w:rPr>
                                <w:rFonts w:asciiTheme="majorEastAsia" w:eastAsiaTheme="majorEastAsia" w:hAnsiTheme="majorEastAsia" w:hint="eastAsia"/>
                                <w:sz w:val="16"/>
                                <w:szCs w:val="16"/>
                              </w:rPr>
                              <w:t>月当たり</w:t>
                            </w:r>
                            <w:r w:rsidRPr="007C172B">
                              <w:rPr>
                                <w:rFonts w:asciiTheme="majorEastAsia" w:eastAsiaTheme="majorEastAsia" w:hAnsiTheme="majorEastAsia" w:hint="eastAsia"/>
                                <w:sz w:val="16"/>
                                <w:szCs w:val="16"/>
                              </w:rPr>
                              <w:t>の施設サービス利用者数（大阪府高齢者計画2012の検証</w:t>
                            </w:r>
                          </w:p>
                          <w:p w14:paraId="65F0DCFB"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より）の総計を参考値として掲載しています。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44CF" id="テキスト ボックス 12" o:spid="_x0000_s1040" type="#_x0000_t202" alt="※2013年度の在宅医療等の需要は、&#10;訪問診療分（医療機関所在地ベース）と2013年度の介護老人保健施設&#10;の月当たりの施設サービス利用者数（大阪府高齢者計画2012の検証&#10;より）の総計を参考値として掲載しています。" style="position:absolute;left:0;text-align:left;margin-left:0;margin-top:.55pt;width:277.95pt;height:52.75pt;z-index:25162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" fillcolor="white [3201]" stroked="f" strokeweight=".5pt">
                <v:textbox>
                  <w:txbxContent>
                    <w:p w14:paraId="18037FDE" w14:textId="77777777" w:rsidR="0077509C" w:rsidRDefault="0077509C" w:rsidP="0077509C">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w:t>
                      </w:r>
                    </w:p>
                    <w:p w14:paraId="594D368C" w14:textId="77777777" w:rsidR="0077509C"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訪問診療分（医療機関所在地ベース）と2013年度の介護老人保健施設</w:t>
                      </w:r>
                    </w:p>
                    <w:p w14:paraId="02327CF8" w14:textId="77777777" w:rsidR="0077509C"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の</w:t>
                      </w:r>
                      <w:r>
                        <w:rPr>
                          <w:rFonts w:asciiTheme="majorEastAsia" w:eastAsiaTheme="majorEastAsia" w:hAnsiTheme="majorEastAsia" w:hint="eastAsia"/>
                          <w:sz w:val="16"/>
                          <w:szCs w:val="16"/>
                        </w:rPr>
                        <w:t>月当たり</w:t>
                      </w:r>
                      <w:r w:rsidRPr="007C172B">
                        <w:rPr>
                          <w:rFonts w:asciiTheme="majorEastAsia" w:eastAsiaTheme="majorEastAsia" w:hAnsiTheme="majorEastAsia" w:hint="eastAsia"/>
                          <w:sz w:val="16"/>
                          <w:szCs w:val="16"/>
                        </w:rPr>
                        <w:t>の施設サービス利用者数（大阪府高齢者計画2012の検証</w:t>
                      </w:r>
                    </w:p>
                    <w:p w14:paraId="65F0DCFB"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より）の総計を参考値として掲載しています。</w:t>
                      </w:r>
                    </w:p>
                  </w:txbxContent>
                </v:textbox>
                <w10:wrap anchorx="margin"/>
              </v:shape>
            </w:pict>
          </mc:Fallback>
        </mc:AlternateContent>
      </w:r>
    </w:p>
    <w:p w14:paraId="58C6C087" w14:textId="77777777" w:rsidR="0077509C" w:rsidRDefault="0077509C" w:rsidP="0077509C">
      <w:pPr>
        <w:rPr>
          <w:rFonts w:ascii="HG丸ｺﾞｼｯｸM-PRO" w:eastAsia="HG丸ｺﾞｼｯｸM-PRO" w:hAnsi="HG丸ｺﾞｼｯｸM-PRO"/>
          <w:sz w:val="22"/>
        </w:rPr>
      </w:pPr>
    </w:p>
    <w:p w14:paraId="5BD4E032" w14:textId="77777777" w:rsidR="0077509C" w:rsidRDefault="0077509C" w:rsidP="0077509C">
      <w:pPr>
        <w:rPr>
          <w:rFonts w:ascii="HG丸ｺﾞｼｯｸM-PRO" w:eastAsia="HG丸ｺﾞｼｯｸM-PRO" w:hAnsi="HG丸ｺﾞｼｯｸM-PRO"/>
          <w:sz w:val="22"/>
        </w:rPr>
      </w:pPr>
    </w:p>
    <w:p w14:paraId="10A9C040" w14:textId="77777777" w:rsidR="0077509C" w:rsidRPr="00236EB5"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【年代別の在宅医療等の需要】</w:t>
      </w:r>
    </w:p>
    <w:p w14:paraId="5B4101CF" w14:textId="77777777" w:rsidR="0077509C" w:rsidRPr="00911F03"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○年代別（０歳から14歳、15歳から64歳、65歳以上）に在宅医療等の需要をみると、０歳から14歳については、需要は今後減少していきますが、15歳から64歳、65歳以上の高齢者において、</w:t>
      </w:r>
      <w:r w:rsidRPr="00303C10">
        <w:rPr>
          <w:rFonts w:ascii="HG丸ｺﾞｼｯｸM-PRO" w:eastAsia="HG丸ｺﾞｼｯｸM-PRO" w:hAnsi="HG丸ｺﾞｼｯｸM-PRO" w:hint="eastAsia"/>
          <w:sz w:val="22"/>
        </w:rPr>
        <w:t>需要が増加することが予想されています</w:t>
      </w:r>
      <w:r>
        <w:rPr>
          <w:rFonts w:ascii="HG丸ｺﾞｼｯｸM-PRO" w:eastAsia="HG丸ｺﾞｼｯｸM-PRO" w:hAnsi="HG丸ｺﾞｼｯｸM-PRO" w:hint="eastAsia"/>
          <w:sz w:val="22"/>
        </w:rPr>
        <w:t>。</w:t>
      </w:r>
    </w:p>
    <w:p w14:paraId="67EF42A1" w14:textId="77777777" w:rsidR="0077509C" w:rsidRDefault="0077509C" w:rsidP="0077509C">
      <w:pPr>
        <w:rPr>
          <w:rFonts w:ascii="ＭＳ Ｐゴシック" w:eastAsia="ＭＳ Ｐゴシック" w:hAnsi="ＭＳ Ｐゴシック"/>
          <w:color w:val="000000" w:themeColor="text1"/>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04480" behindDoc="0" locked="0" layoutInCell="1" allowOverlap="1" wp14:anchorId="2B81EE38" wp14:editId="7E2DC09E">
                <wp:simplePos x="0" y="0"/>
                <wp:positionH relativeFrom="margin">
                  <wp:posOffset>238125</wp:posOffset>
                </wp:positionH>
                <wp:positionV relativeFrom="paragraph">
                  <wp:posOffset>19050</wp:posOffset>
                </wp:positionV>
                <wp:extent cx="2971800" cy="409575"/>
                <wp:effectExtent l="0" t="0" r="0" b="4445"/>
                <wp:wrapNone/>
                <wp:docPr id="27" name="テキスト ボックス 27" title="図表4-2-8　在宅医療等の需要見込み"/>
                <wp:cNvGraphicFramePr/>
                <a:graphic xmlns:a="http://schemas.openxmlformats.org/drawingml/2006/main">
                  <a:graphicData uri="http://schemas.microsoft.com/office/word/2010/wordprocessingShape">
                    <wps:wsp>
                      <wps:cNvSpPr txBox="1"/>
                      <wps:spPr>
                        <a:xfrm>
                          <a:off x="0" y="0"/>
                          <a:ext cx="29718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553E0" w14:textId="77777777" w:rsidR="0077509C"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図表4-2-8　在宅医療等の需要見込み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81EE38" id="テキスト ボックス 27" o:spid="_x0000_s1041" type="#_x0000_t202" alt="タイトル: 図表4-2-8　在宅医療等の需要見込み" style="position:absolute;left:0;text-align:left;margin-left:18.75pt;margin-top:1.5pt;width:234pt;height:32.25pt;z-index:251604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" filled="f" stroked="f" strokeweight=".5pt">
                <v:textbox style="mso-fit-shape-to-text:t">
                  <w:txbxContent>
                    <w:p w14:paraId="7C2553E0" w14:textId="77777777" w:rsidR="0077509C"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図表4-2-8　在宅医療等の需要見込み</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5504" behindDoc="0" locked="0" layoutInCell="1" allowOverlap="1" wp14:anchorId="3E7A5A9D" wp14:editId="3C43734C">
                <wp:simplePos x="0" y="0"/>
                <wp:positionH relativeFrom="column">
                  <wp:posOffset>699135</wp:posOffset>
                </wp:positionH>
                <wp:positionV relativeFrom="paragraph">
                  <wp:posOffset>243205</wp:posOffset>
                </wp:positionV>
                <wp:extent cx="2971800" cy="352425"/>
                <wp:effectExtent l="0" t="0" r="0" b="4445"/>
                <wp:wrapNone/>
                <wp:docPr id="31" name="テキスト ボックス 31" descr="0歳から14歳、15歳から64歳"/>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06369" w14:textId="77777777" w:rsidR="0077509C" w:rsidRPr="007B2BE9"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0歳から14歳、15歳から64歳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7A5A9D" id="テキスト ボックス 31" o:spid="_x0000_s1042" type="#_x0000_t202" alt="0歳から14歳、15歳から64歳" style="position:absolute;left:0;text-align:left;margin-left:55.05pt;margin-top:19.15pt;width:234pt;height:27.75pt;z-index:251605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" filled="f" stroked="f" strokeweight=".5pt">
                <v:textbox style="mso-fit-shape-to-text:t">
                  <w:txbxContent>
                    <w:p w14:paraId="58206369" w14:textId="77777777" w:rsidR="0077509C" w:rsidRPr="007B2BE9"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0歳から14歳、15歳から64歳</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0624" behindDoc="0" locked="0" layoutInCell="1" allowOverlap="1" wp14:anchorId="631FCFF7" wp14:editId="02AAF4DE">
                <wp:simplePos x="0" y="0"/>
                <wp:positionH relativeFrom="column">
                  <wp:posOffset>4213860</wp:posOffset>
                </wp:positionH>
                <wp:positionV relativeFrom="paragraph">
                  <wp:posOffset>248285</wp:posOffset>
                </wp:positionV>
                <wp:extent cx="2971800" cy="352425"/>
                <wp:effectExtent l="0" t="0" r="0" b="4445"/>
                <wp:wrapNone/>
                <wp:docPr id="3635" name="テキスト ボックス 3635" descr="65歳以上"/>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50DBB" w14:textId="77777777" w:rsidR="0077509C" w:rsidRPr="007B2BE9"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65歳以上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1FCFF7" id="テキスト ボックス 3635" o:spid="_x0000_s1043" type="#_x0000_t202" alt="65歳以上" style="position:absolute;left:0;text-align:left;margin-left:331.8pt;margin-top:19.55pt;width:234pt;height:27.75pt;z-index:251610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" filled="f" stroked="f" strokeweight=".5pt">
                <v:textbox style="mso-fit-shape-to-text:t">
                  <w:txbxContent>
                    <w:p w14:paraId="2A850DBB" w14:textId="77777777" w:rsidR="0077509C" w:rsidRPr="007B2BE9"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65歳以上</w:t>
                      </w:r>
                    </w:p>
                  </w:txbxContent>
                </v:textbox>
              </v:shape>
            </w:pict>
          </mc:Fallback>
        </mc:AlternateContent>
      </w:r>
    </w:p>
    <w:p w14:paraId="60DC11EC" w14:textId="77777777" w:rsidR="0077509C" w:rsidRDefault="0077509C" w:rsidP="0077509C">
      <w:pPr>
        <w:ind w:firstLineChars="50" w:firstLine="110"/>
        <w:rPr>
          <w:rFonts w:ascii="ＭＳ Ｐゴシック" w:eastAsia="ＭＳ Ｐゴシック" w:hAnsi="ＭＳ Ｐゴシック"/>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16768" behindDoc="1" locked="0" layoutInCell="1" allowOverlap="1" wp14:anchorId="23CF033B" wp14:editId="76CED54A">
            <wp:simplePos x="0" y="0"/>
            <wp:positionH relativeFrom="column">
              <wp:posOffset>3049270</wp:posOffset>
            </wp:positionH>
            <wp:positionV relativeFrom="paragraph">
              <wp:posOffset>147320</wp:posOffset>
            </wp:positionV>
            <wp:extent cx="2701925" cy="2157730"/>
            <wp:effectExtent l="0" t="0" r="3175" b="0"/>
            <wp:wrapNone/>
            <wp:docPr id="42" name="図 42" descr="図表4-2-8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図表4-2-8　在宅医療等の需要見込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1925"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614720" behindDoc="1" locked="0" layoutInCell="1" allowOverlap="1" wp14:anchorId="56A65DA4" wp14:editId="1A5F3F48">
            <wp:simplePos x="0" y="0"/>
            <wp:positionH relativeFrom="column">
              <wp:posOffset>219710</wp:posOffset>
            </wp:positionH>
            <wp:positionV relativeFrom="paragraph">
              <wp:posOffset>132715</wp:posOffset>
            </wp:positionV>
            <wp:extent cx="2725420" cy="2185035"/>
            <wp:effectExtent l="0" t="0" r="0" b="5715"/>
            <wp:wrapNone/>
            <wp:docPr id="14" name="図 14" descr="図表4-2-8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図表4-2-8　在宅医療等の需要見込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42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2"/>
        </w:rPr>
        <w:t xml:space="preserve">　　</w:t>
      </w:r>
    </w:p>
    <w:p w14:paraId="75A8791A" w14:textId="77777777" w:rsidR="0077509C" w:rsidRPr="001A17EC" w:rsidRDefault="0077509C" w:rsidP="0077509C">
      <w:pPr>
        <w:rPr>
          <w:rFonts w:ascii="HG丸ｺﾞｼｯｸM-PRO" w:eastAsia="HG丸ｺﾞｼｯｸM-PRO" w:hAnsi="HG丸ｺﾞｼｯｸM-PRO"/>
          <w:color w:val="000000" w:themeColor="text1"/>
          <w:sz w:val="22"/>
        </w:rPr>
      </w:pPr>
    </w:p>
    <w:p w14:paraId="5B3AC9A3" w14:textId="77777777" w:rsidR="0077509C" w:rsidRDefault="0077509C" w:rsidP="0077509C">
      <w:pPr>
        <w:snapToGrid w:val="0"/>
        <w:rPr>
          <w:rFonts w:ascii="ＭＳ ゴシック" w:eastAsia="ＭＳ ゴシック" w:hAnsi="ＭＳ ゴシック"/>
          <w:b/>
          <w:color w:val="0070C0"/>
          <w:sz w:val="36"/>
          <w:szCs w:val="36"/>
          <w:u w:val="single"/>
        </w:rPr>
      </w:pPr>
    </w:p>
    <w:p w14:paraId="79566155" w14:textId="77777777" w:rsidR="0077509C" w:rsidRDefault="0077509C" w:rsidP="0077509C">
      <w:pPr>
        <w:snapToGrid w:val="0"/>
        <w:rPr>
          <w:rFonts w:ascii="ＭＳ ゴシック" w:eastAsia="ＭＳ ゴシック" w:hAnsi="ＭＳ ゴシック"/>
          <w:b/>
          <w:color w:val="0070C0"/>
          <w:sz w:val="36"/>
          <w:szCs w:val="36"/>
          <w:u w:val="single"/>
        </w:rPr>
      </w:pPr>
    </w:p>
    <w:p w14:paraId="01E0E209" w14:textId="77777777" w:rsidR="0077509C" w:rsidRDefault="0077509C" w:rsidP="0077509C">
      <w:pPr>
        <w:snapToGrid w:val="0"/>
        <w:rPr>
          <w:rFonts w:ascii="ＭＳ ゴシック" w:eastAsia="ＭＳ ゴシック" w:hAnsi="ＭＳ ゴシック"/>
          <w:b/>
          <w:color w:val="0070C0"/>
          <w:sz w:val="36"/>
          <w:szCs w:val="36"/>
          <w:u w:val="single"/>
        </w:rPr>
      </w:pPr>
    </w:p>
    <w:p w14:paraId="2B4C12F7" w14:textId="77777777" w:rsidR="0077509C" w:rsidRDefault="0077509C" w:rsidP="0077509C">
      <w:pPr>
        <w:snapToGrid w:val="0"/>
        <w:rPr>
          <w:rFonts w:ascii="ＭＳ ゴシック" w:eastAsia="ＭＳ ゴシック" w:hAnsi="ＭＳ ゴシック"/>
          <w:b/>
          <w:color w:val="0070C0"/>
          <w:sz w:val="36"/>
          <w:szCs w:val="36"/>
          <w:u w:val="single"/>
        </w:rPr>
      </w:pPr>
    </w:p>
    <w:p w14:paraId="20806135" w14:textId="77777777" w:rsidR="0077509C" w:rsidRDefault="0077509C" w:rsidP="0077509C">
      <w:pPr>
        <w:snapToGrid w:val="0"/>
        <w:rPr>
          <w:rFonts w:ascii="ＭＳ ゴシック" w:eastAsia="ＭＳ ゴシック" w:hAnsi="ＭＳ ゴシック"/>
          <w:b/>
          <w:color w:val="0070C0"/>
          <w:sz w:val="36"/>
          <w:szCs w:val="36"/>
          <w:u w:val="single"/>
        </w:rPr>
      </w:pPr>
    </w:p>
    <w:p w14:paraId="781DDFB4" w14:textId="77777777" w:rsidR="0077509C" w:rsidRDefault="0077509C" w:rsidP="0077509C">
      <w:pPr>
        <w:snapToGrid w:val="0"/>
        <w:rPr>
          <w:rFonts w:ascii="ＭＳ ゴシック" w:eastAsia="ＭＳ ゴシック" w:hAnsi="ＭＳ ゴシック"/>
          <w:b/>
          <w:color w:val="0070C0"/>
          <w:sz w:val="36"/>
          <w:szCs w:val="36"/>
          <w:u w:val="single"/>
        </w:rPr>
      </w:pPr>
    </w:p>
    <w:p w14:paraId="2D1BF819"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09600" behindDoc="0" locked="0" layoutInCell="1" allowOverlap="1" wp14:anchorId="442B788B" wp14:editId="6D896EE0">
                <wp:simplePos x="0" y="0"/>
                <wp:positionH relativeFrom="column">
                  <wp:posOffset>518160</wp:posOffset>
                </wp:positionH>
                <wp:positionV relativeFrom="paragraph">
                  <wp:posOffset>2540</wp:posOffset>
                </wp:positionV>
                <wp:extent cx="5438775" cy="419100"/>
                <wp:effectExtent l="0" t="0" r="9525" b="635"/>
                <wp:wrapNone/>
                <wp:docPr id="28" name="テキスト ボックス 28" descr="※2013年度の在宅医療等の需要は、訪問診療分（医療機関所在地ベース）と2013年度の介護老人保健施設の&#10;月当たりの施設サービス利用者数（大阪府高齢者計画2012の検証より）の総計を参考値として掲載しています。"/>
                <wp:cNvGraphicFramePr/>
                <a:graphic xmlns:a="http://schemas.openxmlformats.org/drawingml/2006/main">
                  <a:graphicData uri="http://schemas.microsoft.com/office/word/2010/wordprocessingShape">
                    <wps:wsp>
                      <wps:cNvSpPr txBox="1"/>
                      <wps:spPr>
                        <a:xfrm>
                          <a:off x="0" y="0"/>
                          <a:ext cx="54387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231DE" w14:textId="77777777" w:rsidR="0077509C" w:rsidRDefault="0077509C" w:rsidP="0077509C">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※2013年度の在宅医療等の需要は、訪問診療分（医療機関所在地ベース）と2013年度の介護老人保健施設の</w:t>
                            </w:r>
                          </w:p>
                          <w:p w14:paraId="6A6FED49" w14:textId="77777777" w:rsidR="0077509C" w:rsidRPr="007C172B" w:rsidRDefault="0077509C" w:rsidP="0077509C">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w:t>
                            </w:r>
                            <w:r>
                              <w:rPr>
                                <w:rFonts w:asciiTheme="majorEastAsia" w:eastAsiaTheme="majorEastAsia" w:hAnsiTheme="majorEastAsia" w:hint="eastAsia"/>
                                <w:sz w:val="16"/>
                                <w:szCs w:val="16"/>
                              </w:rPr>
                              <w:t>た</w:t>
                            </w:r>
                            <w:r w:rsidRPr="007C172B">
                              <w:rPr>
                                <w:rFonts w:asciiTheme="majorEastAsia" w:eastAsiaTheme="majorEastAsia" w:hAnsiTheme="majorEastAsia" w:hint="eastAsia"/>
                                <w:sz w:val="16"/>
                                <w:szCs w:val="16"/>
                              </w:rPr>
                              <w:t>りの施設サービス利用者数（大阪府高齢者計画2012の検証より）の総計を参考値として掲載しています。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2B788B" id="テキスト ボックス 28" o:spid="_x0000_s1044" type="#_x0000_t202" alt="※2013年度の在宅医療等の需要は、訪問診療分（医療機関所在地ベース）と2013年度の介護老人保健施設の&#10;月当たりの施設サービス利用者数（大阪府高齢者計画2012の検証より）の総計を参考値として掲載しています。" style="position:absolute;left:0;text-align:left;margin-left:40.8pt;margin-top:.2pt;width:428.25pt;height:3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" fillcolor="white [3201]" stroked="f" strokeweight=".5pt">
                <v:textbox style="mso-fit-shape-to-text:t">
                  <w:txbxContent>
                    <w:p w14:paraId="54F231DE" w14:textId="77777777" w:rsidR="0077509C" w:rsidRDefault="0077509C" w:rsidP="0077509C">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※2013年度の在宅医療等の需要は、訪問診療分（医療機関所在地ベース）と2013年度の介護老人保健施設の</w:t>
                      </w:r>
                    </w:p>
                    <w:p w14:paraId="6A6FED49" w14:textId="77777777" w:rsidR="0077509C" w:rsidRPr="007C172B" w:rsidRDefault="0077509C" w:rsidP="0077509C">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w:t>
                      </w:r>
                      <w:r>
                        <w:rPr>
                          <w:rFonts w:asciiTheme="majorEastAsia" w:eastAsiaTheme="majorEastAsia" w:hAnsiTheme="majorEastAsia" w:hint="eastAsia"/>
                          <w:sz w:val="16"/>
                          <w:szCs w:val="16"/>
                        </w:rPr>
                        <w:t>た</w:t>
                      </w:r>
                      <w:r w:rsidRPr="007C172B">
                        <w:rPr>
                          <w:rFonts w:asciiTheme="majorEastAsia" w:eastAsiaTheme="majorEastAsia" w:hAnsiTheme="majorEastAsia" w:hint="eastAsia"/>
                          <w:sz w:val="16"/>
                          <w:szCs w:val="16"/>
                        </w:rPr>
                        <w:t>りの施設サービス利用者数（大阪府高齢者計画2012の検証より）の総計を参考値として掲載しています。</w:t>
                      </w:r>
                    </w:p>
                  </w:txbxContent>
                </v:textbox>
              </v:shape>
            </w:pict>
          </mc:Fallback>
        </mc:AlternateContent>
      </w:r>
    </w:p>
    <w:p w14:paraId="2509ACBA" w14:textId="77777777" w:rsidR="0077509C" w:rsidRDefault="0077509C" w:rsidP="0077509C">
      <w:pPr>
        <w:snapToGrid w:val="0"/>
        <w:rPr>
          <w:rFonts w:ascii="ＭＳ ゴシック" w:eastAsia="ＭＳ ゴシック" w:hAnsi="ＭＳ ゴシック"/>
          <w:b/>
          <w:color w:val="0070C0"/>
          <w:sz w:val="36"/>
          <w:szCs w:val="36"/>
          <w:u w:val="single"/>
        </w:rPr>
      </w:pPr>
    </w:p>
    <w:p w14:paraId="7F3426A5" w14:textId="77777777" w:rsidR="0077509C" w:rsidRDefault="0077509C" w:rsidP="0077509C">
      <w:pPr>
        <w:snapToGrid w:val="0"/>
        <w:rPr>
          <w:rFonts w:ascii="ＭＳ ゴシック" w:eastAsia="ＭＳ ゴシック" w:hAnsi="ＭＳ ゴシック"/>
          <w:b/>
          <w:color w:val="0070C0"/>
          <w:sz w:val="36"/>
          <w:szCs w:val="36"/>
          <w:u w:val="single"/>
        </w:rPr>
      </w:pPr>
    </w:p>
    <w:p w14:paraId="0EBB884C"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３．将来の病床数の必要量の見込み</w:t>
      </w:r>
    </w:p>
    <w:p w14:paraId="4B6884EE"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（１）病床機能ごとの病床数の必要量の見込み（総計）</w:t>
      </w:r>
    </w:p>
    <w:p w14:paraId="03C07695" w14:textId="77777777" w:rsidR="0077509C" w:rsidRPr="00883F5F"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○病床数の必要量は2025年に101,474床となり、2030年頃まで増加することが見込まれています。その後、減少に転じますが、2040年においても2025年と同程度の病床数の必要量となることが予想されています。</w:t>
      </w:r>
    </w:p>
    <w:p w14:paraId="0991D69F" w14:textId="77777777" w:rsidR="0077509C" w:rsidRDefault="0077509C" w:rsidP="0077509C">
      <w:pPr>
        <w:rPr>
          <w:rFonts w:ascii="ＭＳ Ｐゴシック" w:eastAsia="ＭＳ Ｐゴシック" w:hAnsi="ＭＳ Ｐゴシック"/>
          <w:sz w:val="22"/>
        </w:rPr>
      </w:pPr>
    </w:p>
    <w:p w14:paraId="3AE356D9" w14:textId="77777777" w:rsidR="0077509C" w:rsidRDefault="0077509C" w:rsidP="0077509C">
      <w:pPr>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1408" behindDoc="0" locked="0" layoutInCell="1" allowOverlap="1" wp14:anchorId="1BD1E3B1" wp14:editId="4D60B121">
                <wp:simplePos x="0" y="0"/>
                <wp:positionH relativeFrom="margin">
                  <wp:align>left</wp:align>
                </wp:positionH>
                <wp:positionV relativeFrom="paragraph">
                  <wp:posOffset>70807</wp:posOffset>
                </wp:positionV>
                <wp:extent cx="3457575" cy="352425"/>
                <wp:effectExtent l="0" t="0" r="0" b="0"/>
                <wp:wrapNone/>
                <wp:docPr id="39" name="テキスト ボックス 39" descr="図表4-2-9　病床機能ごとの病床数の必要量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CA866"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図表4-2-9　病床機能ごとの病床数の必要量</w:t>
                            </w:r>
                            <w:r w:rsidRPr="00B52245">
                              <w:rPr>
                                <w:rFonts w:ascii="ＭＳ Ｐゴシック" w:eastAsia="ＭＳ Ｐゴシック" w:hAnsi="ＭＳ Ｐゴシック" w:hint="eastAsia"/>
                                <w:sz w:val="20"/>
                                <w:szCs w:val="20"/>
                              </w:rPr>
                              <w:t>の見込み（総計）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D1E3B1" id="テキスト ボックス 39" o:spid="_x0000_s1045" type="#_x0000_t202" alt="図表4-2-9　病床機能ごとの病床数の必要量の見込み（総計）" style="position:absolute;left:0;text-align:left;margin-left:0;margin-top:5.6pt;width:272.25pt;height:27.75pt;z-index:2516014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" filled="f" stroked="f" strokeweight=".5pt">
                <v:textbox style="mso-fit-shape-to-text:t">
                  <w:txbxContent>
                    <w:p w14:paraId="026CA866"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図表4-2-9　病床機能ごとの病床数の必要量</w:t>
                      </w:r>
                      <w:r w:rsidRPr="00B52245">
                        <w:rPr>
                          <w:rFonts w:ascii="ＭＳ Ｐゴシック" w:eastAsia="ＭＳ Ｐゴシック" w:hAnsi="ＭＳ Ｐゴシック" w:hint="eastAsia"/>
                          <w:sz w:val="20"/>
                          <w:szCs w:val="20"/>
                        </w:rPr>
                        <w:t>の見込み（総計）</w:t>
                      </w:r>
                    </w:p>
                  </w:txbxContent>
                </v:textbox>
                <w10:wrap anchorx="margin"/>
              </v:shape>
            </w:pict>
          </mc:Fallback>
        </mc:AlternateContent>
      </w:r>
    </w:p>
    <w:p w14:paraId="3E878871" w14:textId="77777777" w:rsidR="0077509C" w:rsidRDefault="0077509C" w:rsidP="0077509C">
      <w:pPr>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1599360" behindDoc="1" locked="0" layoutInCell="1" allowOverlap="1" wp14:anchorId="77E5EA0F" wp14:editId="1178275E">
            <wp:simplePos x="0" y="0"/>
            <wp:positionH relativeFrom="margin">
              <wp:posOffset>38100</wp:posOffset>
            </wp:positionH>
            <wp:positionV relativeFrom="paragraph">
              <wp:posOffset>73660</wp:posOffset>
            </wp:positionV>
            <wp:extent cx="2703830" cy="2159635"/>
            <wp:effectExtent l="0" t="0" r="1270" b="0"/>
            <wp:wrapNone/>
            <wp:docPr id="1" name="図 1" title="図表4-2-9　病床機能ごとの病床数の必要量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3830" cy="2159635"/>
                    </a:xfrm>
                    <a:prstGeom prst="rect">
                      <a:avLst/>
                    </a:prstGeom>
                    <a:noFill/>
                    <a:ln>
                      <a:noFill/>
                    </a:ln>
                  </pic:spPr>
                </pic:pic>
              </a:graphicData>
            </a:graphic>
          </wp:anchor>
        </w:drawing>
      </w:r>
    </w:p>
    <w:p w14:paraId="708A2712" w14:textId="77777777" w:rsidR="0077509C" w:rsidRDefault="0077509C" w:rsidP="0077509C">
      <w:pPr>
        <w:rPr>
          <w:rFonts w:ascii="ＭＳ Ｐゴシック" w:eastAsia="ＭＳ Ｐゴシック" w:hAnsi="ＭＳ Ｐゴシック"/>
          <w:sz w:val="22"/>
        </w:rPr>
      </w:pPr>
    </w:p>
    <w:p w14:paraId="7F09DD70" w14:textId="77777777" w:rsidR="0077509C" w:rsidRDefault="0077509C" w:rsidP="0077509C">
      <w:pPr>
        <w:rPr>
          <w:rFonts w:ascii="ＭＳ Ｐゴシック" w:eastAsia="ＭＳ Ｐゴシック" w:hAnsi="ＭＳ Ｐゴシック"/>
          <w:sz w:val="22"/>
        </w:rPr>
      </w:pPr>
      <w:r w:rsidRPr="001A17EC">
        <w:rPr>
          <w:noProof/>
        </w:rPr>
        <w:drawing>
          <wp:anchor distT="0" distB="0" distL="114300" distR="114300" simplePos="0" relativeHeight="251602432" behindDoc="1" locked="0" layoutInCell="1" allowOverlap="1" wp14:anchorId="2B5EA942" wp14:editId="498AF599">
            <wp:simplePos x="0" y="0"/>
            <wp:positionH relativeFrom="margin">
              <wp:posOffset>2818440</wp:posOffset>
            </wp:positionH>
            <wp:positionV relativeFrom="paragraph">
              <wp:posOffset>34851</wp:posOffset>
            </wp:positionV>
            <wp:extent cx="3323590" cy="1259840"/>
            <wp:effectExtent l="0" t="0" r="0" b="0"/>
            <wp:wrapNone/>
            <wp:docPr id="3639" name="図 3639" title="図表4-2-9　病床機能ごとの病床数の必要量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C2236" w14:textId="51FFA4A7" w:rsidR="0077509C" w:rsidRPr="0077509C" w:rsidRDefault="0077509C" w:rsidP="0077509C">
      <w:pPr>
        <w:rPr>
          <w:rFonts w:ascii="ＭＳ ゴシック" w:eastAsia="ＭＳ ゴシック" w:hAnsi="ＭＳ ゴシック"/>
          <w:kern w:val="0"/>
          <w:bdr w:val="single" w:sz="4" w:space="0" w:color="auto"/>
          <w:shd w:val="clear" w:color="auto" w:fill="C6D9F1"/>
        </w:rPr>
      </w:pPr>
    </w:p>
    <w:p w14:paraId="575C8870" w14:textId="13EB0E80" w:rsidR="0077509C" w:rsidRDefault="0077509C" w:rsidP="0077509C">
      <w:pPr>
        <w:rPr>
          <w:rFonts w:ascii="ＭＳ ゴシック" w:eastAsia="ＭＳ ゴシック" w:hAnsi="ＭＳ ゴシック"/>
          <w:kern w:val="0"/>
          <w:bdr w:val="single" w:sz="4" w:space="0" w:color="auto"/>
          <w:shd w:val="clear" w:color="auto" w:fill="C6D9F1"/>
        </w:rPr>
      </w:pPr>
    </w:p>
    <w:p w14:paraId="3B9807DC" w14:textId="52726813" w:rsidR="0077509C" w:rsidRDefault="0077509C" w:rsidP="0077509C">
      <w:pPr>
        <w:rPr>
          <w:rFonts w:ascii="ＭＳ ゴシック" w:eastAsia="ＭＳ ゴシック" w:hAnsi="ＭＳ ゴシック"/>
          <w:kern w:val="0"/>
          <w:bdr w:val="single" w:sz="4" w:space="0" w:color="auto"/>
          <w:shd w:val="clear" w:color="auto" w:fill="C6D9F1"/>
        </w:rPr>
      </w:pPr>
    </w:p>
    <w:p w14:paraId="0A0F82FD" w14:textId="1020CE79" w:rsidR="0077509C" w:rsidRDefault="0077509C" w:rsidP="0077509C">
      <w:pPr>
        <w:rPr>
          <w:rFonts w:ascii="ＭＳ ゴシック" w:eastAsia="ＭＳ ゴシック" w:hAnsi="ＭＳ ゴシック"/>
          <w:kern w:val="0"/>
          <w:bdr w:val="single" w:sz="4" w:space="0" w:color="auto"/>
          <w:shd w:val="clear" w:color="auto" w:fill="C6D9F1"/>
        </w:rPr>
      </w:pPr>
    </w:p>
    <w:p w14:paraId="559DB207" w14:textId="1DC3879E" w:rsidR="0077509C" w:rsidRDefault="0077509C" w:rsidP="0077509C">
      <w:pPr>
        <w:rPr>
          <w:rFonts w:ascii="ＭＳ ゴシック" w:eastAsia="ＭＳ ゴシック" w:hAnsi="ＭＳ ゴシック"/>
          <w:kern w:val="0"/>
          <w:bdr w:val="single" w:sz="4" w:space="0" w:color="auto"/>
          <w:shd w:val="clear" w:color="auto" w:fill="C6D9F1"/>
        </w:rPr>
      </w:pPr>
    </w:p>
    <w:p w14:paraId="71368067" w14:textId="52E8DE9C" w:rsidR="0077509C" w:rsidRDefault="0077509C" w:rsidP="0077509C">
      <w:pPr>
        <w:rPr>
          <w:rFonts w:ascii="ＭＳ ゴシック" w:eastAsia="ＭＳ ゴシック" w:hAnsi="ＭＳ ゴシック"/>
          <w:kern w:val="0"/>
          <w:bdr w:val="single" w:sz="4" w:space="0" w:color="auto"/>
          <w:shd w:val="clear" w:color="auto" w:fill="C6D9F1"/>
        </w:rPr>
      </w:pPr>
    </w:p>
    <w:p w14:paraId="4AB0F5CA" w14:textId="01D22E8A" w:rsidR="0077509C" w:rsidRDefault="0077509C" w:rsidP="0077509C">
      <w:pPr>
        <w:rPr>
          <w:rFonts w:ascii="ＭＳ ゴシック" w:eastAsia="ＭＳ ゴシック" w:hAnsi="ＭＳ ゴシック"/>
          <w:kern w:val="0"/>
          <w:bdr w:val="single" w:sz="4" w:space="0" w:color="auto"/>
          <w:shd w:val="clear" w:color="auto" w:fill="C6D9F1"/>
        </w:rPr>
      </w:pPr>
    </w:p>
    <w:p w14:paraId="775003AD" w14:textId="53A9EFBF" w:rsidR="0077509C" w:rsidRDefault="0077509C" w:rsidP="0077509C">
      <w:pPr>
        <w:rPr>
          <w:rFonts w:ascii="ＭＳ ゴシック" w:eastAsia="ＭＳ ゴシック" w:hAnsi="ＭＳ ゴシック"/>
          <w:kern w:val="0"/>
          <w:bdr w:val="single" w:sz="4" w:space="0" w:color="auto"/>
          <w:shd w:val="clear" w:color="auto" w:fill="C6D9F1"/>
        </w:rPr>
      </w:pPr>
    </w:p>
    <w:p w14:paraId="34C32B63" w14:textId="77777777" w:rsidR="006A0363" w:rsidRDefault="006A0363" w:rsidP="0077509C">
      <w:pPr>
        <w:rPr>
          <w:rFonts w:ascii="ＭＳ ゴシック" w:eastAsia="ＭＳ ゴシック" w:hAnsi="ＭＳ ゴシック"/>
          <w:kern w:val="0"/>
          <w:bdr w:val="single" w:sz="4" w:space="0" w:color="auto"/>
          <w:shd w:val="clear" w:color="auto" w:fill="C6D9F1"/>
        </w:rPr>
        <w:sectPr w:rsidR="006A0363" w:rsidSect="006A0363">
          <w:headerReference w:type="default" r:id="rId25"/>
          <w:pgSz w:w="11907" w:h="16840" w:code="9"/>
          <w:pgMar w:top="1440" w:right="1134" w:bottom="1440" w:left="1134" w:header="851" w:footer="283" w:gutter="0"/>
          <w:pgNumType w:fmt="numberInDash"/>
          <w:cols w:space="720"/>
          <w:docGrid w:type="lines" w:linePitch="423"/>
        </w:sectPr>
      </w:pPr>
    </w:p>
    <w:p w14:paraId="5AF3D560" w14:textId="6C997D6F" w:rsidR="00755F84" w:rsidRPr="00882CD4" w:rsidRDefault="00755F84" w:rsidP="006A0363">
      <w:pPr>
        <w:pStyle w:val="1"/>
        <w:wordWrap w:val="0"/>
        <w:snapToGrid w:val="0"/>
        <w:spacing w:before="0" w:beforeAutospacing="0"/>
        <w:rPr>
          <w:rFonts w:ascii="ＭＳ ゴシック" w:eastAsia="ＭＳ ゴシック" w:hAnsi="ＭＳ ゴシック"/>
          <w:b w:val="0"/>
          <w:color w:val="FFFFFF"/>
          <w:spacing w:val="-20"/>
          <w:w w:val="78"/>
          <w:shd w:val="clear" w:color="auto" w:fill="C6D9F1"/>
          <w:lang w:eastAsia="ja-JP"/>
        </w:rPr>
      </w:pPr>
      <w:r w:rsidRPr="00882CD4">
        <w:rPr>
          <w:rFonts w:ascii="ＭＳ ゴシック" w:eastAsia="ＭＳ ゴシック" w:hAnsi="ＭＳ ゴシック"/>
          <w:b w:val="0"/>
          <w:noProof/>
          <w:color w:val="0070C0"/>
          <w:spacing w:val="-20"/>
          <w:w w:val="78"/>
          <w:kern w:val="48"/>
          <w:sz w:val="28"/>
          <w:szCs w:val="28"/>
        </w:rPr>
        <w:lastRenderedPageBreak/>
        <mc:AlternateContent>
          <mc:Choice Requires="wps">
            <w:drawing>
              <wp:anchor distT="0" distB="0" distL="114300" distR="114300" simplePos="0" relativeHeight="251671040" behindDoc="0" locked="0" layoutInCell="1" allowOverlap="1" wp14:anchorId="218D45C1" wp14:editId="60ED3889">
                <wp:simplePos x="0" y="0"/>
                <wp:positionH relativeFrom="column">
                  <wp:posOffset>32385</wp:posOffset>
                </wp:positionH>
                <wp:positionV relativeFrom="paragraph">
                  <wp:posOffset>524841</wp:posOffset>
                </wp:positionV>
                <wp:extent cx="6011545" cy="1819275"/>
                <wp:effectExtent l="0" t="0" r="27305" b="16510"/>
                <wp:wrapNone/>
                <wp:docPr id="3" name="AutoShape 3535" descr="◆回復期病床は増加していますが、高齢化が今後も進展することが予想されており、引き続き、同機能への転換が必要です。&#10;&#10;◆病床機能の分化・連携を進めていくためには、医療データ（NDB、病床機能報告等）を用いて分析した地域の医療体制の現状や各病院の病院機能の見える化、各病院の病院プランを関係者で共有することで、病院の機能・役割に応じた自主的な機能分化を進め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81927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C55619D" w14:textId="77777777" w:rsidR="0077509C"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w:t>
                            </w:r>
                            <w:r>
                              <w:rPr>
                                <w:rFonts w:ascii="ＭＳ ゴシック" w:eastAsia="ＭＳ ゴシック" w:hAnsi="ＭＳ ゴシック" w:hint="eastAsia"/>
                                <w:b/>
                                <w:color w:val="0070C0"/>
                                <w:sz w:val="24"/>
                                <w:szCs w:val="28"/>
                              </w:rPr>
                              <w:t>回復期</w:t>
                            </w:r>
                            <w:r>
                              <w:rPr>
                                <w:rFonts w:ascii="ＭＳ ゴシック" w:eastAsia="ＭＳ ゴシック" w:hAnsi="ＭＳ ゴシック"/>
                                <w:b/>
                                <w:color w:val="0070C0"/>
                                <w:sz w:val="24"/>
                                <w:szCs w:val="28"/>
                              </w:rPr>
                              <w:t>病床は増加していますが、高齢化が今後も進展することが予想されており、引き続き、</w:t>
                            </w:r>
                            <w:r>
                              <w:rPr>
                                <w:rFonts w:ascii="ＭＳ ゴシック" w:eastAsia="ＭＳ ゴシック" w:hAnsi="ＭＳ ゴシック" w:hint="eastAsia"/>
                                <w:b/>
                                <w:color w:val="0070C0"/>
                                <w:sz w:val="24"/>
                                <w:szCs w:val="28"/>
                              </w:rPr>
                              <w:t>同機能</w:t>
                            </w:r>
                            <w:r>
                              <w:rPr>
                                <w:rFonts w:ascii="ＭＳ ゴシック" w:eastAsia="ＭＳ ゴシック" w:hAnsi="ＭＳ ゴシック"/>
                                <w:b/>
                                <w:color w:val="0070C0"/>
                                <w:sz w:val="24"/>
                                <w:szCs w:val="28"/>
                              </w:rPr>
                              <w:t>への</w:t>
                            </w:r>
                            <w:r>
                              <w:rPr>
                                <w:rFonts w:ascii="ＭＳ ゴシック" w:eastAsia="ＭＳ ゴシック" w:hAnsi="ＭＳ ゴシック" w:hint="eastAsia"/>
                                <w:b/>
                                <w:color w:val="0070C0"/>
                                <w:sz w:val="24"/>
                                <w:szCs w:val="28"/>
                              </w:rPr>
                              <w:t>転換</w:t>
                            </w:r>
                            <w:r>
                              <w:rPr>
                                <w:rFonts w:ascii="ＭＳ ゴシック" w:eastAsia="ＭＳ ゴシック" w:hAnsi="ＭＳ ゴシック"/>
                                <w:b/>
                                <w:color w:val="0070C0"/>
                                <w:sz w:val="24"/>
                                <w:szCs w:val="28"/>
                              </w:rPr>
                              <w:t>が必要です</w:t>
                            </w:r>
                            <w:r w:rsidRPr="006557C5">
                              <w:rPr>
                                <w:rFonts w:ascii="ＭＳ ゴシック" w:eastAsia="ＭＳ ゴシック" w:hAnsi="ＭＳ ゴシック" w:hint="eastAsia"/>
                                <w:b/>
                                <w:color w:val="0070C0"/>
                                <w:sz w:val="24"/>
                                <w:szCs w:val="28"/>
                              </w:rPr>
                              <w:t>。</w:t>
                            </w:r>
                          </w:p>
                          <w:p w14:paraId="128E745E" w14:textId="77777777" w:rsidR="0077509C" w:rsidRPr="00524FF6"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p>
                          <w:p w14:paraId="7E12F3B1" w14:textId="77777777" w:rsidR="0077509C" w:rsidRPr="006E229A"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r>
                              <w:rPr>
                                <w:rFonts w:ascii="ＭＳ ゴシック" w:eastAsia="ＭＳ ゴシック" w:hAnsi="ＭＳ ゴシック" w:hint="eastAsia"/>
                                <w:b/>
                                <w:color w:val="0070C0"/>
                                <w:sz w:val="24"/>
                                <w:szCs w:val="28"/>
                              </w:rPr>
                              <w:t>◆</w:t>
                            </w:r>
                            <w:r w:rsidRPr="006E229A">
                              <w:rPr>
                                <w:rFonts w:ascii="ＭＳ ゴシック" w:eastAsia="ＭＳ ゴシック" w:hAnsi="ＭＳ ゴシック" w:hint="eastAsia"/>
                                <w:b/>
                                <w:color w:val="0070C0"/>
                                <w:sz w:val="24"/>
                                <w:szCs w:val="28"/>
                              </w:rPr>
                              <w:t>病床機能の分化・連携を進めていくため</w:t>
                            </w:r>
                            <w:r>
                              <w:rPr>
                                <w:rFonts w:ascii="ＭＳ ゴシック" w:eastAsia="ＭＳ ゴシック" w:hAnsi="ＭＳ ゴシック" w:hint="eastAsia"/>
                                <w:b/>
                                <w:color w:val="0070C0"/>
                                <w:sz w:val="24"/>
                                <w:szCs w:val="28"/>
                              </w:rPr>
                              <w:t>には</w:t>
                            </w:r>
                            <w:r w:rsidRPr="006E229A">
                              <w:rPr>
                                <w:rFonts w:ascii="ＭＳ ゴシック" w:eastAsia="ＭＳ ゴシック" w:hAnsi="ＭＳ ゴシック" w:hint="eastAsia"/>
                                <w:b/>
                                <w:color w:val="0070C0"/>
                                <w:sz w:val="24"/>
                                <w:szCs w:val="28"/>
                              </w:rPr>
                              <w:t>、医療データ（NDB、病床機能報告等）を用いて</w:t>
                            </w:r>
                            <w:r>
                              <w:rPr>
                                <w:rFonts w:ascii="ＭＳ ゴシック" w:eastAsia="ＭＳ ゴシック" w:hAnsi="ＭＳ ゴシック" w:hint="eastAsia"/>
                                <w:b/>
                                <w:color w:val="0070C0"/>
                                <w:sz w:val="24"/>
                                <w:szCs w:val="28"/>
                              </w:rPr>
                              <w:t>分析</w:t>
                            </w:r>
                            <w:r>
                              <w:rPr>
                                <w:rFonts w:ascii="ＭＳ ゴシック" w:eastAsia="ＭＳ ゴシック" w:hAnsi="ＭＳ ゴシック"/>
                                <w:b/>
                                <w:color w:val="0070C0"/>
                                <w:sz w:val="24"/>
                                <w:szCs w:val="28"/>
                              </w:rPr>
                              <w:t>した</w:t>
                            </w:r>
                            <w:r w:rsidRPr="006E229A">
                              <w:rPr>
                                <w:rFonts w:ascii="ＭＳ ゴシック" w:eastAsia="ＭＳ ゴシック" w:hAnsi="ＭＳ ゴシック" w:hint="eastAsia"/>
                                <w:b/>
                                <w:color w:val="0070C0"/>
                                <w:sz w:val="24"/>
                                <w:szCs w:val="28"/>
                              </w:rPr>
                              <w:t>地域の医療体制の現状</w:t>
                            </w:r>
                            <w:r>
                              <w:rPr>
                                <w:rFonts w:ascii="ＭＳ ゴシック" w:eastAsia="ＭＳ ゴシック" w:hAnsi="ＭＳ ゴシック" w:hint="eastAsia"/>
                                <w:b/>
                                <w:color w:val="0070C0"/>
                                <w:sz w:val="24"/>
                                <w:szCs w:val="28"/>
                              </w:rPr>
                              <w:t>や</w:t>
                            </w:r>
                            <w:r>
                              <w:rPr>
                                <w:rFonts w:ascii="ＭＳ ゴシック" w:eastAsia="ＭＳ ゴシック" w:hAnsi="ＭＳ ゴシック"/>
                                <w:b/>
                                <w:color w:val="0070C0"/>
                                <w:sz w:val="24"/>
                                <w:szCs w:val="28"/>
                              </w:rPr>
                              <w:t>各病院の</w:t>
                            </w:r>
                            <w:r>
                              <w:rPr>
                                <w:rFonts w:ascii="ＭＳ ゴシック" w:eastAsia="ＭＳ ゴシック" w:hAnsi="ＭＳ ゴシック" w:hint="eastAsia"/>
                                <w:b/>
                                <w:color w:val="0070C0"/>
                                <w:sz w:val="24"/>
                                <w:szCs w:val="28"/>
                              </w:rPr>
                              <w:t>病院</w:t>
                            </w:r>
                            <w:r>
                              <w:rPr>
                                <w:rFonts w:ascii="ＭＳ ゴシック" w:eastAsia="ＭＳ ゴシック" w:hAnsi="ＭＳ ゴシック"/>
                                <w:b/>
                                <w:color w:val="0070C0"/>
                                <w:sz w:val="24"/>
                                <w:szCs w:val="28"/>
                              </w:rPr>
                              <w:t>機能の見える</w:t>
                            </w:r>
                            <w:r>
                              <w:rPr>
                                <w:rFonts w:ascii="ＭＳ ゴシック" w:eastAsia="ＭＳ ゴシック" w:hAnsi="ＭＳ ゴシック" w:hint="eastAsia"/>
                                <w:b/>
                                <w:color w:val="0070C0"/>
                                <w:sz w:val="24"/>
                                <w:szCs w:val="28"/>
                              </w:rPr>
                              <w:t>化、各病院の病院プランを関係者で共有する</w:t>
                            </w:r>
                            <w:r>
                              <w:rPr>
                                <w:rFonts w:ascii="ＭＳ ゴシック" w:eastAsia="ＭＳ ゴシック" w:hAnsi="ＭＳ ゴシック"/>
                                <w:b/>
                                <w:color w:val="0070C0"/>
                                <w:sz w:val="24"/>
                                <w:szCs w:val="28"/>
                              </w:rPr>
                              <w:t>ことで、</w:t>
                            </w:r>
                            <w:r>
                              <w:rPr>
                                <w:rFonts w:ascii="ＭＳ ゴシック" w:eastAsia="ＭＳ ゴシック" w:hAnsi="ＭＳ ゴシック" w:hint="eastAsia"/>
                                <w:b/>
                                <w:color w:val="0070C0"/>
                                <w:sz w:val="24"/>
                                <w:szCs w:val="28"/>
                              </w:rPr>
                              <w:t>病院</w:t>
                            </w:r>
                            <w:r>
                              <w:rPr>
                                <w:rFonts w:ascii="ＭＳ ゴシック" w:eastAsia="ＭＳ ゴシック" w:hAnsi="ＭＳ ゴシック"/>
                                <w:b/>
                                <w:color w:val="0070C0"/>
                                <w:sz w:val="24"/>
                                <w:szCs w:val="28"/>
                              </w:rPr>
                              <w:t>の機能・役割に応じた</w:t>
                            </w:r>
                            <w:r>
                              <w:rPr>
                                <w:rFonts w:ascii="ＭＳ ゴシック" w:eastAsia="ＭＳ ゴシック" w:hAnsi="ＭＳ ゴシック" w:hint="eastAsia"/>
                                <w:b/>
                                <w:color w:val="0070C0"/>
                                <w:sz w:val="24"/>
                                <w:szCs w:val="28"/>
                              </w:rPr>
                              <w:t>自主的な機能分化を進めていくことが</w:t>
                            </w:r>
                            <w:r>
                              <w:rPr>
                                <w:rFonts w:ascii="ＭＳ ゴシック" w:eastAsia="ＭＳ ゴシック" w:hAnsi="ＭＳ ゴシック"/>
                                <w:b/>
                                <w:color w:val="0070C0"/>
                                <w:sz w:val="24"/>
                                <w:szCs w:val="28"/>
                              </w:rPr>
                              <w:t>必要</w:t>
                            </w:r>
                            <w:r>
                              <w:rPr>
                                <w:rFonts w:ascii="ＭＳ ゴシック" w:eastAsia="ＭＳ ゴシック" w:hAnsi="ＭＳ ゴシック" w:hint="eastAsia"/>
                                <w:b/>
                                <w:color w:val="0070C0"/>
                                <w:sz w:val="24"/>
                                <w:szCs w:val="28"/>
                              </w:rPr>
                              <w:t>で</w:t>
                            </w:r>
                            <w:r>
                              <w:rPr>
                                <w:rFonts w:ascii="ＭＳ ゴシック" w:eastAsia="ＭＳ ゴシック" w:hAnsi="ＭＳ ゴシック"/>
                                <w:b/>
                                <w:color w:val="0070C0"/>
                                <w:sz w:val="24"/>
                                <w:szCs w:val="28"/>
                              </w:rPr>
                              <w:t>す</w:t>
                            </w:r>
                            <w:r w:rsidRPr="006E229A">
                              <w:rPr>
                                <w:rFonts w:ascii="ＭＳ ゴシック" w:eastAsia="ＭＳ ゴシック" w:hAnsi="ＭＳ ゴシック" w:hint="eastAsia"/>
                                <w:b/>
                                <w:color w:val="0070C0"/>
                                <w:sz w:val="24"/>
                                <w:szCs w:val="28"/>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18D45C1" id="AutoShape 3535" o:spid="_x0000_s1046" alt="◆回復期病床は増加していますが、高齢化が今後も進展することが予想されており、引き続き、同機能への転換が必要です。&#10;&#10;◆病床機能の分化・連携を進めていくためには、医療データ（NDB、病床機能報告等）を用いて分析した地域の医療体制の現状や各病院の病院機能の見える化、各病院の病院プランを関係者で共有することで、病院の機能・役割に応じた自主的な機能分化を進めていくことが必要です。" style="position:absolute;margin-left:2.55pt;margin-top:41.35pt;width:473.35pt;height:14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" fillcolor="#daeef3 [664]" strokecolor="#b6dde8 [1304]" strokeweight="1.5pt">
                <v:textbox style="mso-fit-shape-to-text:t">
                  <w:txbxContent>
                    <w:p w14:paraId="1C55619D" w14:textId="77777777" w:rsidR="0077509C"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w:t>
                      </w:r>
                      <w:r>
                        <w:rPr>
                          <w:rFonts w:ascii="ＭＳ ゴシック" w:eastAsia="ＭＳ ゴシック" w:hAnsi="ＭＳ ゴシック" w:hint="eastAsia"/>
                          <w:b/>
                          <w:color w:val="0070C0"/>
                          <w:sz w:val="24"/>
                          <w:szCs w:val="28"/>
                        </w:rPr>
                        <w:t>回復期</w:t>
                      </w:r>
                      <w:r>
                        <w:rPr>
                          <w:rFonts w:ascii="ＭＳ ゴシック" w:eastAsia="ＭＳ ゴシック" w:hAnsi="ＭＳ ゴシック"/>
                          <w:b/>
                          <w:color w:val="0070C0"/>
                          <w:sz w:val="24"/>
                          <w:szCs w:val="28"/>
                        </w:rPr>
                        <w:t>病床は増加していますが、高齢化が今後も進展することが予想されており、引き続き、</w:t>
                      </w:r>
                      <w:r>
                        <w:rPr>
                          <w:rFonts w:ascii="ＭＳ ゴシック" w:eastAsia="ＭＳ ゴシック" w:hAnsi="ＭＳ ゴシック" w:hint="eastAsia"/>
                          <w:b/>
                          <w:color w:val="0070C0"/>
                          <w:sz w:val="24"/>
                          <w:szCs w:val="28"/>
                        </w:rPr>
                        <w:t>同機能</w:t>
                      </w:r>
                      <w:r>
                        <w:rPr>
                          <w:rFonts w:ascii="ＭＳ ゴシック" w:eastAsia="ＭＳ ゴシック" w:hAnsi="ＭＳ ゴシック"/>
                          <w:b/>
                          <w:color w:val="0070C0"/>
                          <w:sz w:val="24"/>
                          <w:szCs w:val="28"/>
                        </w:rPr>
                        <w:t>への</w:t>
                      </w:r>
                      <w:r>
                        <w:rPr>
                          <w:rFonts w:ascii="ＭＳ ゴシック" w:eastAsia="ＭＳ ゴシック" w:hAnsi="ＭＳ ゴシック" w:hint="eastAsia"/>
                          <w:b/>
                          <w:color w:val="0070C0"/>
                          <w:sz w:val="24"/>
                          <w:szCs w:val="28"/>
                        </w:rPr>
                        <w:t>転換</w:t>
                      </w:r>
                      <w:r>
                        <w:rPr>
                          <w:rFonts w:ascii="ＭＳ ゴシック" w:eastAsia="ＭＳ ゴシック" w:hAnsi="ＭＳ ゴシック"/>
                          <w:b/>
                          <w:color w:val="0070C0"/>
                          <w:sz w:val="24"/>
                          <w:szCs w:val="28"/>
                        </w:rPr>
                        <w:t>が必要です</w:t>
                      </w:r>
                      <w:r w:rsidRPr="006557C5">
                        <w:rPr>
                          <w:rFonts w:ascii="ＭＳ ゴシック" w:eastAsia="ＭＳ ゴシック" w:hAnsi="ＭＳ ゴシック" w:hint="eastAsia"/>
                          <w:b/>
                          <w:color w:val="0070C0"/>
                          <w:sz w:val="24"/>
                          <w:szCs w:val="28"/>
                        </w:rPr>
                        <w:t>。</w:t>
                      </w:r>
                    </w:p>
                    <w:p w14:paraId="128E745E" w14:textId="77777777" w:rsidR="0077509C" w:rsidRPr="00524FF6"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p>
                    <w:p w14:paraId="7E12F3B1" w14:textId="77777777" w:rsidR="0077509C" w:rsidRPr="006E229A"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r>
                        <w:rPr>
                          <w:rFonts w:ascii="ＭＳ ゴシック" w:eastAsia="ＭＳ ゴシック" w:hAnsi="ＭＳ ゴシック" w:hint="eastAsia"/>
                          <w:b/>
                          <w:color w:val="0070C0"/>
                          <w:sz w:val="24"/>
                          <w:szCs w:val="28"/>
                        </w:rPr>
                        <w:t>◆</w:t>
                      </w:r>
                      <w:r w:rsidRPr="006E229A">
                        <w:rPr>
                          <w:rFonts w:ascii="ＭＳ ゴシック" w:eastAsia="ＭＳ ゴシック" w:hAnsi="ＭＳ ゴシック" w:hint="eastAsia"/>
                          <w:b/>
                          <w:color w:val="0070C0"/>
                          <w:sz w:val="24"/>
                          <w:szCs w:val="28"/>
                        </w:rPr>
                        <w:t>病床機能の分化・連携を進めていくため</w:t>
                      </w:r>
                      <w:r>
                        <w:rPr>
                          <w:rFonts w:ascii="ＭＳ ゴシック" w:eastAsia="ＭＳ ゴシック" w:hAnsi="ＭＳ ゴシック" w:hint="eastAsia"/>
                          <w:b/>
                          <w:color w:val="0070C0"/>
                          <w:sz w:val="24"/>
                          <w:szCs w:val="28"/>
                        </w:rPr>
                        <w:t>には</w:t>
                      </w:r>
                      <w:r w:rsidRPr="006E229A">
                        <w:rPr>
                          <w:rFonts w:ascii="ＭＳ ゴシック" w:eastAsia="ＭＳ ゴシック" w:hAnsi="ＭＳ ゴシック" w:hint="eastAsia"/>
                          <w:b/>
                          <w:color w:val="0070C0"/>
                          <w:sz w:val="24"/>
                          <w:szCs w:val="28"/>
                        </w:rPr>
                        <w:t>、医療データ（NDB、病床機能報告等）を用いて</w:t>
                      </w:r>
                      <w:r>
                        <w:rPr>
                          <w:rFonts w:ascii="ＭＳ ゴシック" w:eastAsia="ＭＳ ゴシック" w:hAnsi="ＭＳ ゴシック" w:hint="eastAsia"/>
                          <w:b/>
                          <w:color w:val="0070C0"/>
                          <w:sz w:val="24"/>
                          <w:szCs w:val="28"/>
                        </w:rPr>
                        <w:t>分析</w:t>
                      </w:r>
                      <w:r>
                        <w:rPr>
                          <w:rFonts w:ascii="ＭＳ ゴシック" w:eastAsia="ＭＳ ゴシック" w:hAnsi="ＭＳ ゴシック"/>
                          <w:b/>
                          <w:color w:val="0070C0"/>
                          <w:sz w:val="24"/>
                          <w:szCs w:val="28"/>
                        </w:rPr>
                        <w:t>した</w:t>
                      </w:r>
                      <w:r w:rsidRPr="006E229A">
                        <w:rPr>
                          <w:rFonts w:ascii="ＭＳ ゴシック" w:eastAsia="ＭＳ ゴシック" w:hAnsi="ＭＳ ゴシック" w:hint="eastAsia"/>
                          <w:b/>
                          <w:color w:val="0070C0"/>
                          <w:sz w:val="24"/>
                          <w:szCs w:val="28"/>
                        </w:rPr>
                        <w:t>地域の医療体制の現状</w:t>
                      </w:r>
                      <w:r>
                        <w:rPr>
                          <w:rFonts w:ascii="ＭＳ ゴシック" w:eastAsia="ＭＳ ゴシック" w:hAnsi="ＭＳ ゴシック" w:hint="eastAsia"/>
                          <w:b/>
                          <w:color w:val="0070C0"/>
                          <w:sz w:val="24"/>
                          <w:szCs w:val="28"/>
                        </w:rPr>
                        <w:t>や</w:t>
                      </w:r>
                      <w:r>
                        <w:rPr>
                          <w:rFonts w:ascii="ＭＳ ゴシック" w:eastAsia="ＭＳ ゴシック" w:hAnsi="ＭＳ ゴシック"/>
                          <w:b/>
                          <w:color w:val="0070C0"/>
                          <w:sz w:val="24"/>
                          <w:szCs w:val="28"/>
                        </w:rPr>
                        <w:t>各病院の</w:t>
                      </w:r>
                      <w:r>
                        <w:rPr>
                          <w:rFonts w:ascii="ＭＳ ゴシック" w:eastAsia="ＭＳ ゴシック" w:hAnsi="ＭＳ ゴシック" w:hint="eastAsia"/>
                          <w:b/>
                          <w:color w:val="0070C0"/>
                          <w:sz w:val="24"/>
                          <w:szCs w:val="28"/>
                        </w:rPr>
                        <w:t>病院</w:t>
                      </w:r>
                      <w:r>
                        <w:rPr>
                          <w:rFonts w:ascii="ＭＳ ゴシック" w:eastAsia="ＭＳ ゴシック" w:hAnsi="ＭＳ ゴシック"/>
                          <w:b/>
                          <w:color w:val="0070C0"/>
                          <w:sz w:val="24"/>
                          <w:szCs w:val="28"/>
                        </w:rPr>
                        <w:t>機能の見える</w:t>
                      </w:r>
                      <w:r>
                        <w:rPr>
                          <w:rFonts w:ascii="ＭＳ ゴシック" w:eastAsia="ＭＳ ゴシック" w:hAnsi="ＭＳ ゴシック" w:hint="eastAsia"/>
                          <w:b/>
                          <w:color w:val="0070C0"/>
                          <w:sz w:val="24"/>
                          <w:szCs w:val="28"/>
                        </w:rPr>
                        <w:t>化、各病院の病院プランを関係者で共有する</w:t>
                      </w:r>
                      <w:r>
                        <w:rPr>
                          <w:rFonts w:ascii="ＭＳ ゴシック" w:eastAsia="ＭＳ ゴシック" w:hAnsi="ＭＳ ゴシック"/>
                          <w:b/>
                          <w:color w:val="0070C0"/>
                          <w:sz w:val="24"/>
                          <w:szCs w:val="28"/>
                        </w:rPr>
                        <w:t>ことで、</w:t>
                      </w:r>
                      <w:r>
                        <w:rPr>
                          <w:rFonts w:ascii="ＭＳ ゴシック" w:eastAsia="ＭＳ ゴシック" w:hAnsi="ＭＳ ゴシック" w:hint="eastAsia"/>
                          <w:b/>
                          <w:color w:val="0070C0"/>
                          <w:sz w:val="24"/>
                          <w:szCs w:val="28"/>
                        </w:rPr>
                        <w:t>病院</w:t>
                      </w:r>
                      <w:r>
                        <w:rPr>
                          <w:rFonts w:ascii="ＭＳ ゴシック" w:eastAsia="ＭＳ ゴシック" w:hAnsi="ＭＳ ゴシック"/>
                          <w:b/>
                          <w:color w:val="0070C0"/>
                          <w:sz w:val="24"/>
                          <w:szCs w:val="28"/>
                        </w:rPr>
                        <w:t>の機能・役割に応じた</w:t>
                      </w:r>
                      <w:r>
                        <w:rPr>
                          <w:rFonts w:ascii="ＭＳ ゴシック" w:eastAsia="ＭＳ ゴシック" w:hAnsi="ＭＳ ゴシック" w:hint="eastAsia"/>
                          <w:b/>
                          <w:color w:val="0070C0"/>
                          <w:sz w:val="24"/>
                          <w:szCs w:val="28"/>
                        </w:rPr>
                        <w:t>自主的な機能分化を進めていくことが</w:t>
                      </w:r>
                      <w:r>
                        <w:rPr>
                          <w:rFonts w:ascii="ＭＳ ゴシック" w:eastAsia="ＭＳ ゴシック" w:hAnsi="ＭＳ ゴシック"/>
                          <w:b/>
                          <w:color w:val="0070C0"/>
                          <w:sz w:val="24"/>
                          <w:szCs w:val="28"/>
                        </w:rPr>
                        <w:t>必要</w:t>
                      </w:r>
                      <w:r>
                        <w:rPr>
                          <w:rFonts w:ascii="ＭＳ ゴシック" w:eastAsia="ＭＳ ゴシック" w:hAnsi="ＭＳ ゴシック" w:hint="eastAsia"/>
                          <w:b/>
                          <w:color w:val="0070C0"/>
                          <w:sz w:val="24"/>
                          <w:szCs w:val="28"/>
                        </w:rPr>
                        <w:t>で</w:t>
                      </w:r>
                      <w:r>
                        <w:rPr>
                          <w:rFonts w:ascii="ＭＳ ゴシック" w:eastAsia="ＭＳ ゴシック" w:hAnsi="ＭＳ ゴシック"/>
                          <w:b/>
                          <w:color w:val="0070C0"/>
                          <w:sz w:val="24"/>
                          <w:szCs w:val="28"/>
                        </w:rPr>
                        <w:t>す</w:t>
                      </w:r>
                      <w:r w:rsidRPr="006E229A">
                        <w:rPr>
                          <w:rFonts w:ascii="ＭＳ ゴシック" w:eastAsia="ＭＳ ゴシック" w:hAnsi="ＭＳ ゴシック" w:hint="eastAsia"/>
                          <w:b/>
                          <w:color w:val="0070C0"/>
                          <w:sz w:val="24"/>
                          <w:szCs w:val="28"/>
                        </w:rPr>
                        <w:t>。</w:t>
                      </w:r>
                    </w:p>
                  </w:txbxContent>
                </v:textbox>
              </v:roundrect>
            </w:pict>
          </mc:Fallback>
        </mc:AlternateContent>
      </w:r>
      <w:r w:rsidRPr="00882CD4">
        <w:rPr>
          <w:rFonts w:ascii="ＭＳ ゴシック" w:eastAsia="ＭＳ ゴシック" w:hAnsi="ＭＳ ゴシック" w:hint="eastAsia"/>
          <w:spacing w:val="-20"/>
          <w:w w:val="78"/>
          <w:bdr w:val="single" w:sz="4" w:space="0" w:color="auto"/>
          <w:shd w:val="clear" w:color="auto" w:fill="C6D9F1"/>
          <w:lang w:eastAsia="ja-JP"/>
        </w:rPr>
        <w:t>第</w:t>
      </w:r>
      <w:r w:rsidR="00882CD4" w:rsidRPr="00882CD4">
        <w:rPr>
          <w:rFonts w:ascii="ＭＳ ゴシック" w:eastAsia="ＭＳ ゴシック" w:hAnsi="ＭＳ ゴシック" w:hint="eastAsia"/>
          <w:spacing w:val="-20"/>
          <w:w w:val="78"/>
          <w:bdr w:val="single" w:sz="4" w:space="0" w:color="auto"/>
          <w:shd w:val="clear" w:color="auto" w:fill="C6D9F1"/>
          <w:lang w:eastAsia="ja-JP"/>
        </w:rPr>
        <w:t>３</w:t>
      </w:r>
      <w:r w:rsidRPr="00882CD4">
        <w:rPr>
          <w:rFonts w:ascii="ＭＳ ゴシック" w:eastAsia="ＭＳ ゴシック" w:hAnsi="ＭＳ ゴシック" w:hint="eastAsia"/>
          <w:spacing w:val="-20"/>
          <w:w w:val="78"/>
          <w:bdr w:val="single" w:sz="4" w:space="0" w:color="auto"/>
          <w:shd w:val="clear" w:color="auto" w:fill="C6D9F1"/>
          <w:lang w:eastAsia="ja-JP"/>
        </w:rPr>
        <w:t xml:space="preserve">節　</w:t>
      </w:r>
      <w:r w:rsidR="00882CD4" w:rsidRPr="00882CD4">
        <w:rPr>
          <w:rFonts w:ascii="ＭＳ ゴシック" w:eastAsia="ＭＳ ゴシック" w:hAnsi="ＭＳ ゴシック" w:hint="eastAsia"/>
          <w:spacing w:val="-20"/>
          <w:w w:val="78"/>
          <w:bdr w:val="single" w:sz="4" w:space="0" w:color="auto"/>
          <w:shd w:val="clear" w:color="auto" w:fill="C6D9F1"/>
          <w:lang w:eastAsia="ja-JP"/>
        </w:rPr>
        <w:t>病床の機能分化・連携の推進にあたっての現状と課題</w:t>
      </w:r>
      <w:r w:rsidRPr="00882CD4">
        <w:rPr>
          <w:rFonts w:ascii="ＭＳ ゴシック" w:eastAsia="ＭＳ ゴシック" w:hAnsi="ＭＳ ゴシック" w:hint="eastAsia"/>
          <w:spacing w:val="-20"/>
          <w:w w:val="78"/>
          <w:sz w:val="36"/>
          <w:szCs w:val="40"/>
          <w:bdr w:val="single" w:sz="4" w:space="0" w:color="auto"/>
          <w:shd w:val="clear" w:color="auto" w:fill="C6D9F1"/>
          <w:lang w:eastAsia="ja-JP"/>
        </w:rPr>
        <w:t xml:space="preserve">　</w:t>
      </w:r>
    </w:p>
    <w:p w14:paraId="5633072A" w14:textId="307A4168" w:rsidR="0077509C" w:rsidRDefault="0077509C" w:rsidP="0077509C">
      <w:pPr>
        <w:rPr>
          <w:rFonts w:ascii="HG丸ｺﾞｼｯｸM-PRO" w:eastAsia="HG丸ｺﾞｼｯｸM-PRO" w:hAnsi="HG丸ｺﾞｼｯｸM-PRO"/>
          <w:sz w:val="22"/>
          <w:szCs w:val="28"/>
        </w:rPr>
      </w:pPr>
    </w:p>
    <w:p w14:paraId="7EA6B63D" w14:textId="77777777" w:rsidR="0077509C" w:rsidRDefault="0077509C" w:rsidP="0077509C">
      <w:pPr>
        <w:rPr>
          <w:rFonts w:ascii="HG丸ｺﾞｼｯｸM-PRO" w:eastAsia="HG丸ｺﾞｼｯｸM-PRO" w:hAnsi="HG丸ｺﾞｼｯｸM-PRO"/>
          <w:sz w:val="22"/>
          <w:szCs w:val="28"/>
        </w:rPr>
      </w:pPr>
    </w:p>
    <w:p w14:paraId="5CAA3626" w14:textId="77777777" w:rsidR="0077509C" w:rsidRDefault="0077509C" w:rsidP="0077509C">
      <w:pPr>
        <w:rPr>
          <w:rFonts w:ascii="HG丸ｺﾞｼｯｸM-PRO" w:eastAsia="HG丸ｺﾞｼｯｸM-PRO" w:hAnsi="HG丸ｺﾞｼｯｸM-PRO"/>
          <w:sz w:val="22"/>
          <w:szCs w:val="28"/>
        </w:rPr>
      </w:pPr>
    </w:p>
    <w:p w14:paraId="08EC308A" w14:textId="77777777" w:rsidR="0077509C" w:rsidRDefault="0077509C" w:rsidP="0077509C">
      <w:pPr>
        <w:rPr>
          <w:rFonts w:ascii="HG丸ｺﾞｼｯｸM-PRO" w:eastAsia="HG丸ｺﾞｼｯｸM-PRO" w:hAnsi="HG丸ｺﾞｼｯｸM-PRO"/>
          <w:sz w:val="22"/>
          <w:szCs w:val="28"/>
        </w:rPr>
      </w:pPr>
    </w:p>
    <w:p w14:paraId="680EE4B7" w14:textId="77777777" w:rsidR="0077509C" w:rsidRDefault="0077509C" w:rsidP="0077509C">
      <w:pPr>
        <w:rPr>
          <w:rFonts w:ascii="HG丸ｺﾞｼｯｸM-PRO" w:eastAsia="HG丸ｺﾞｼｯｸM-PRO" w:hAnsi="HG丸ｺﾞｼｯｸM-PRO"/>
          <w:sz w:val="22"/>
          <w:szCs w:val="28"/>
        </w:rPr>
      </w:pPr>
    </w:p>
    <w:p w14:paraId="1E691E5E" w14:textId="77777777" w:rsidR="0077509C" w:rsidRDefault="0077509C" w:rsidP="0077509C">
      <w:pPr>
        <w:rPr>
          <w:rFonts w:ascii="HG丸ｺﾞｼｯｸM-PRO" w:eastAsia="HG丸ｺﾞｼｯｸM-PRO" w:hAnsi="HG丸ｺﾞｼｯｸM-PRO"/>
          <w:sz w:val="22"/>
          <w:szCs w:val="28"/>
        </w:rPr>
      </w:pPr>
    </w:p>
    <w:p w14:paraId="41BEC67A" w14:textId="77777777" w:rsidR="0077509C" w:rsidRPr="00C656E9" w:rsidRDefault="0077509C" w:rsidP="0077509C">
      <w:pPr>
        <w:rPr>
          <w:rFonts w:ascii="HG丸ｺﾞｼｯｸM-PRO" w:eastAsia="HG丸ｺﾞｼｯｸM-PRO" w:hAnsi="HG丸ｺﾞｼｯｸM-PRO"/>
          <w:sz w:val="22"/>
          <w:szCs w:val="28"/>
        </w:rPr>
      </w:pPr>
      <w:r>
        <w:rPr>
          <w:rFonts w:ascii="ＭＳ ゴシック" w:eastAsia="ＭＳ ゴシック" w:hAnsi="ＭＳ ゴシック" w:hint="eastAsia"/>
          <w:b/>
          <w:color w:val="0070C0"/>
          <w:sz w:val="36"/>
          <w:szCs w:val="36"/>
          <w:u w:val="single"/>
        </w:rPr>
        <w:t>１．病床機能報告制度について</w:t>
      </w:r>
    </w:p>
    <w:p w14:paraId="4ED1175A" w14:textId="77777777" w:rsidR="0077509C" w:rsidRPr="00D1190B"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（１）病床機能報告制度の概要</w:t>
      </w:r>
    </w:p>
    <w:p w14:paraId="4679BA27"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sidRPr="00DE2F51">
        <w:rPr>
          <w:rFonts w:ascii="HG丸ｺﾞｼｯｸM-PRO" w:eastAsia="HG丸ｺﾞｼｯｸM-PRO" w:hAnsi="HG丸ｺﾞｼｯｸM-PRO" w:hint="eastAsia"/>
          <w:color w:val="000000" w:themeColor="text1"/>
          <w:sz w:val="22"/>
        </w:rPr>
        <w:t>「病床機能報告」とは、地域医療構想の策定</w:t>
      </w:r>
      <w:r>
        <w:rPr>
          <w:rFonts w:ascii="HG丸ｺﾞｼｯｸM-PRO" w:eastAsia="HG丸ｺﾞｼｯｸM-PRO" w:hAnsi="HG丸ｺﾞｼｯｸM-PRO" w:hint="eastAsia"/>
          <w:color w:val="000000" w:themeColor="text1"/>
          <w:sz w:val="22"/>
        </w:rPr>
        <w:t>、推進</w:t>
      </w:r>
      <w:r w:rsidRPr="00DE2F51">
        <w:rPr>
          <w:rFonts w:ascii="HG丸ｺﾞｼｯｸM-PRO" w:eastAsia="HG丸ｺﾞｼｯｸM-PRO" w:hAnsi="HG丸ｺﾞｼｯｸM-PRO" w:hint="eastAsia"/>
          <w:color w:val="000000" w:themeColor="text1"/>
          <w:sz w:val="22"/>
        </w:rPr>
        <w:t>にあたり、地域の医療機関</w:t>
      </w:r>
      <w:r>
        <w:rPr>
          <w:rFonts w:ascii="HG丸ｺﾞｼｯｸM-PRO" w:eastAsia="HG丸ｺﾞｼｯｸM-PRO" w:hAnsi="HG丸ｺﾞｼｯｸM-PRO" w:hint="eastAsia"/>
          <w:color w:val="000000" w:themeColor="text1"/>
          <w:sz w:val="22"/>
        </w:rPr>
        <w:t>が担っている医療機能の現状把握、分析を行う必要性があることから、2014年</w:t>
      </w:r>
      <w:r w:rsidRPr="00DE2F51">
        <w:rPr>
          <w:rFonts w:ascii="HG丸ｺﾞｼｯｸM-PRO" w:eastAsia="HG丸ｺﾞｼｯｸM-PRO" w:hAnsi="HG丸ｺﾞｼｯｸM-PRO" w:hint="eastAsia"/>
          <w:color w:val="000000" w:themeColor="text1"/>
          <w:sz w:val="22"/>
        </w:rPr>
        <w:t>度から開始された制度です。</w:t>
      </w:r>
    </w:p>
    <w:p w14:paraId="46E73792" w14:textId="77777777" w:rsidR="0077509C" w:rsidRPr="00D35653" w:rsidRDefault="0077509C" w:rsidP="0077509C">
      <w:pPr>
        <w:ind w:leftChars="200" w:left="641" w:hangingChars="100" w:hanging="221"/>
        <w:rPr>
          <w:rFonts w:ascii="HG丸ｺﾞｼｯｸM-PRO" w:eastAsia="HG丸ｺﾞｼｯｸM-PRO" w:hAnsi="HG丸ｺﾞｼｯｸM-PRO"/>
          <w:b/>
          <w:color w:val="000000" w:themeColor="text1"/>
          <w:sz w:val="22"/>
        </w:rPr>
      </w:pPr>
    </w:p>
    <w:p w14:paraId="2F4BA7DE"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○一般病床・療養病床を有する病院・有床診療所は、毎年度、自機関の医療機能の現状、病床（一般病床及び療養病床）の</w:t>
      </w:r>
      <w:r w:rsidRPr="00DE2F51">
        <w:rPr>
          <w:rFonts w:ascii="HG丸ｺﾞｼｯｸM-PRO" w:eastAsia="HG丸ｺﾞｼｯｸM-PRO" w:hAnsi="HG丸ｺﾞｼｯｸM-PRO" w:hint="eastAsia"/>
          <w:color w:val="000000" w:themeColor="text1"/>
          <w:sz w:val="22"/>
        </w:rPr>
        <w:t>医療機能</w:t>
      </w:r>
      <w:r>
        <w:rPr>
          <w:rFonts w:ascii="HG丸ｺﾞｼｯｸM-PRO" w:eastAsia="HG丸ｺﾞｼｯｸM-PRO" w:hAnsi="HG丸ｺﾞｼｯｸM-PRO" w:hint="eastAsia"/>
          <w:color w:val="000000" w:themeColor="text1"/>
          <w:sz w:val="22"/>
        </w:rPr>
        <w:t>（高度急性期、急性期、回復期、慢性期</w:t>
      </w:r>
      <w:r w:rsidRPr="00DE2F5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について、病棟単位で都道府県に報告することが義務付けられています</w:t>
      </w:r>
      <w:r w:rsidRPr="00DE2F51">
        <w:rPr>
          <w:rFonts w:ascii="HG丸ｺﾞｼｯｸM-PRO" w:eastAsia="HG丸ｺﾞｼｯｸM-PRO" w:hAnsi="HG丸ｺﾞｼｯｸM-PRO" w:hint="eastAsia"/>
          <w:color w:val="000000" w:themeColor="text1"/>
          <w:sz w:val="22"/>
        </w:rPr>
        <w:t>。</w:t>
      </w:r>
    </w:p>
    <w:p w14:paraId="0473C299" w14:textId="77777777" w:rsidR="0077509C" w:rsidRPr="00DE2F51"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67FD1DFA"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○地域医療構想の推進にあたっては、病床機能報告制度における各医療機関の報告内容を活用し、進捗管理を行う必要があります。</w:t>
      </w:r>
    </w:p>
    <w:p w14:paraId="7473FB13" w14:textId="77777777" w:rsidR="0077509C" w:rsidRDefault="0077509C" w:rsidP="0077509C">
      <w:pPr>
        <w:spacing w:line="2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7248" behindDoc="0" locked="0" layoutInCell="1" allowOverlap="1" wp14:anchorId="4A9DAA24" wp14:editId="407DA77E">
                <wp:simplePos x="0" y="0"/>
                <wp:positionH relativeFrom="column">
                  <wp:posOffset>194623</wp:posOffset>
                </wp:positionH>
                <wp:positionV relativeFrom="paragraph">
                  <wp:posOffset>31750</wp:posOffset>
                </wp:positionV>
                <wp:extent cx="6038850" cy="352425"/>
                <wp:effectExtent l="0" t="0" r="0" b="0"/>
                <wp:wrapNone/>
                <wp:docPr id="32" name="テキスト ボックス 32" descr="図表4-3-1　病床機能報告と病床数の必要量の病床機能区分ごとの定義の違い"/>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7C0B8" w14:textId="77777777" w:rsidR="0077509C" w:rsidRPr="00CD7903"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図表4-3-1　病床機能報告と病床数の必要量の病床</w:t>
                            </w:r>
                            <w:r w:rsidRPr="006557C5">
                              <w:rPr>
                                <w:rFonts w:ascii="ＭＳ Ｐゴシック" w:eastAsia="ＭＳ Ｐゴシック" w:hAnsi="ＭＳ Ｐゴシック" w:hint="eastAsia"/>
                                <w:sz w:val="20"/>
                                <w:szCs w:val="20"/>
                              </w:rPr>
                              <w:t>機能区分</w:t>
                            </w:r>
                            <w:r>
                              <w:rPr>
                                <w:rFonts w:ascii="ＭＳ Ｐゴシック" w:eastAsia="ＭＳ Ｐゴシック" w:hAnsi="ＭＳ Ｐゴシック" w:hint="eastAsia"/>
                                <w:sz w:val="20"/>
                                <w:szCs w:val="20"/>
                              </w:rPr>
                              <w:t>ごと</w:t>
                            </w:r>
                            <w:r w:rsidRPr="006557C5">
                              <w:rPr>
                                <w:rFonts w:ascii="ＭＳ Ｐゴシック" w:eastAsia="ＭＳ Ｐゴシック" w:hAnsi="ＭＳ Ｐゴシック" w:hint="eastAsia"/>
                                <w:sz w:val="20"/>
                                <w:szCs w:val="20"/>
                              </w:rPr>
                              <w:t>の定義の違い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DAA24" id="テキスト ボックス 32" o:spid="_x0000_s1047" type="#_x0000_t202" alt="図表4-3-1　病床機能報告と病床数の必要量の病床機能区分ごとの定義の違い" style="position:absolute;left:0;text-align:left;margin-left:15.3pt;margin-top:2.5pt;width:475.5pt;height:27.75pt;z-index:2516372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" filled="f" stroked="f" strokeweight=".5pt">
                <v:textbox>
                  <w:txbxContent>
                    <w:p w14:paraId="1AC7C0B8" w14:textId="77777777" w:rsidR="0077509C" w:rsidRPr="00CD7903"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図表4-3-1　病床機能報告と病床数の必要量の病床</w:t>
                      </w:r>
                      <w:r w:rsidRPr="006557C5">
                        <w:rPr>
                          <w:rFonts w:ascii="ＭＳ Ｐゴシック" w:eastAsia="ＭＳ Ｐゴシック" w:hAnsi="ＭＳ Ｐゴシック" w:hint="eastAsia"/>
                          <w:sz w:val="20"/>
                          <w:szCs w:val="20"/>
                        </w:rPr>
                        <w:t>機能区分</w:t>
                      </w:r>
                      <w:r>
                        <w:rPr>
                          <w:rFonts w:ascii="ＭＳ Ｐゴシック" w:eastAsia="ＭＳ Ｐゴシック" w:hAnsi="ＭＳ Ｐゴシック" w:hint="eastAsia"/>
                          <w:sz w:val="20"/>
                          <w:szCs w:val="20"/>
                        </w:rPr>
                        <w:t>ごと</w:t>
                      </w:r>
                      <w:r w:rsidRPr="006557C5">
                        <w:rPr>
                          <w:rFonts w:ascii="ＭＳ Ｐゴシック" w:eastAsia="ＭＳ Ｐゴシック" w:hAnsi="ＭＳ Ｐゴシック" w:hint="eastAsia"/>
                          <w:sz w:val="20"/>
                          <w:szCs w:val="20"/>
                        </w:rPr>
                        <w:t>の定義の違い</w:t>
                      </w:r>
                    </w:p>
                  </w:txbxContent>
                </v:textbox>
              </v:shape>
            </w:pict>
          </mc:Fallback>
        </mc:AlternateContent>
      </w:r>
    </w:p>
    <w:p w14:paraId="20740064" w14:textId="77777777" w:rsidR="0077509C" w:rsidRDefault="0077509C" w:rsidP="0077509C">
      <w:pPr>
        <w:spacing w:line="240" w:lineRule="exact"/>
        <w:rPr>
          <w:rFonts w:ascii="HG丸ｺﾞｼｯｸM-PRO" w:eastAsia="HG丸ｺﾞｼｯｸM-PRO" w:hAnsi="HG丸ｺﾞｼｯｸM-PRO"/>
          <w:color w:val="000000" w:themeColor="text1"/>
          <w:sz w:val="22"/>
        </w:rPr>
      </w:pPr>
    </w:p>
    <w:p w14:paraId="1D3FB2CE" w14:textId="77777777" w:rsidR="0077509C" w:rsidRDefault="0077509C" w:rsidP="0077509C">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35200" behindDoc="0" locked="0" layoutInCell="1" allowOverlap="1" wp14:anchorId="79313EF4" wp14:editId="2CF89458">
            <wp:simplePos x="0" y="0"/>
            <wp:positionH relativeFrom="column">
              <wp:posOffset>280035</wp:posOffset>
            </wp:positionH>
            <wp:positionV relativeFrom="paragraph">
              <wp:posOffset>36195</wp:posOffset>
            </wp:positionV>
            <wp:extent cx="5759450" cy="2792730"/>
            <wp:effectExtent l="0" t="0" r="0" b="7620"/>
            <wp:wrapNone/>
            <wp:docPr id="3594" name="図 3594" descr="図表4-3-1　病床機能報告と病床数の必要量の病床機能区分ごとの定義の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 name="図 3594" descr="図表4-3-1　病床機能報告と病床数の必要量の病床機能区分ごとの定義の違い"/>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207">
        <w:t xml:space="preserve"> </w:t>
      </w:r>
      <w:r>
        <w:rPr>
          <w:rFonts w:ascii="HG丸ｺﾞｼｯｸM-PRO" w:eastAsia="HG丸ｺﾞｼｯｸM-PRO" w:hAnsi="HG丸ｺﾞｼｯｸM-PRO" w:hint="eastAsia"/>
          <w:color w:val="000000" w:themeColor="text1"/>
          <w:sz w:val="22"/>
        </w:rPr>
        <w:t xml:space="preserve">　</w:t>
      </w:r>
    </w:p>
    <w:p w14:paraId="2FBB3E56" w14:textId="77777777" w:rsidR="0077509C" w:rsidRDefault="0077509C" w:rsidP="0077509C">
      <w:pPr>
        <w:rPr>
          <w:rFonts w:ascii="HG丸ｺﾞｼｯｸM-PRO" w:eastAsia="HG丸ｺﾞｼｯｸM-PRO" w:hAnsi="HG丸ｺﾞｼｯｸM-PRO"/>
          <w:color w:val="000000" w:themeColor="text1"/>
          <w:sz w:val="22"/>
        </w:rPr>
      </w:pPr>
    </w:p>
    <w:p w14:paraId="3D53373E" w14:textId="77777777" w:rsidR="0077509C" w:rsidRDefault="0077509C" w:rsidP="0077509C">
      <w:pPr>
        <w:rPr>
          <w:rFonts w:ascii="HG丸ｺﾞｼｯｸM-PRO" w:eastAsia="HG丸ｺﾞｼｯｸM-PRO" w:hAnsi="HG丸ｺﾞｼｯｸM-PRO"/>
          <w:color w:val="000000" w:themeColor="text1"/>
          <w:sz w:val="22"/>
        </w:rPr>
      </w:pPr>
    </w:p>
    <w:p w14:paraId="3C7B22BC" w14:textId="77777777" w:rsidR="0077509C" w:rsidRDefault="0077509C" w:rsidP="0077509C">
      <w:pPr>
        <w:rPr>
          <w:rFonts w:ascii="HG丸ｺﾞｼｯｸM-PRO" w:eastAsia="HG丸ｺﾞｼｯｸM-PRO" w:hAnsi="HG丸ｺﾞｼｯｸM-PRO"/>
          <w:color w:val="000000" w:themeColor="text1"/>
          <w:sz w:val="22"/>
        </w:rPr>
      </w:pPr>
    </w:p>
    <w:p w14:paraId="5AF05EA3" w14:textId="77777777" w:rsidR="0077509C" w:rsidRDefault="0077509C" w:rsidP="0077509C">
      <w:pPr>
        <w:rPr>
          <w:rFonts w:ascii="HG丸ｺﾞｼｯｸM-PRO" w:eastAsia="HG丸ｺﾞｼｯｸM-PRO" w:hAnsi="HG丸ｺﾞｼｯｸM-PRO"/>
          <w:color w:val="000000" w:themeColor="text1"/>
          <w:sz w:val="22"/>
        </w:rPr>
      </w:pPr>
    </w:p>
    <w:p w14:paraId="526B72F9" w14:textId="77777777" w:rsidR="0077509C" w:rsidRDefault="0077509C" w:rsidP="0077509C">
      <w:pPr>
        <w:rPr>
          <w:rFonts w:ascii="HG丸ｺﾞｼｯｸM-PRO" w:eastAsia="HG丸ｺﾞｼｯｸM-PRO" w:hAnsi="HG丸ｺﾞｼｯｸM-PRO"/>
          <w:color w:val="000000" w:themeColor="text1"/>
          <w:sz w:val="22"/>
        </w:rPr>
      </w:pPr>
    </w:p>
    <w:p w14:paraId="7F26998A" w14:textId="77777777" w:rsidR="0077509C" w:rsidRDefault="0077509C" w:rsidP="0077509C">
      <w:pPr>
        <w:rPr>
          <w:rFonts w:ascii="HG丸ｺﾞｼｯｸM-PRO" w:eastAsia="HG丸ｺﾞｼｯｸM-PRO" w:hAnsi="HG丸ｺﾞｼｯｸM-PRO"/>
          <w:color w:val="000000" w:themeColor="text1"/>
          <w:sz w:val="22"/>
        </w:rPr>
      </w:pPr>
    </w:p>
    <w:p w14:paraId="06DD303B" w14:textId="77777777" w:rsidR="0077509C" w:rsidRDefault="0077509C" w:rsidP="0077509C">
      <w:pPr>
        <w:rPr>
          <w:rFonts w:ascii="HG丸ｺﾞｼｯｸM-PRO" w:eastAsia="HG丸ｺﾞｼｯｸM-PRO" w:hAnsi="HG丸ｺﾞｼｯｸM-PRO"/>
          <w:color w:val="000000" w:themeColor="text1"/>
          <w:sz w:val="22"/>
        </w:rPr>
      </w:pPr>
    </w:p>
    <w:p w14:paraId="6E900CE4" w14:textId="77777777" w:rsidR="0077509C" w:rsidRDefault="0077509C" w:rsidP="0077509C">
      <w:pPr>
        <w:rPr>
          <w:rFonts w:ascii="HG丸ｺﾞｼｯｸM-PRO" w:eastAsia="HG丸ｺﾞｼｯｸM-PRO" w:hAnsi="HG丸ｺﾞｼｯｸM-PRO"/>
          <w:color w:val="000000" w:themeColor="text1"/>
          <w:sz w:val="22"/>
        </w:rPr>
      </w:pPr>
    </w:p>
    <w:p w14:paraId="274B6F48" w14:textId="77777777" w:rsidR="0077509C" w:rsidRDefault="0077509C" w:rsidP="0077509C">
      <w:pPr>
        <w:rPr>
          <w:rFonts w:ascii="HG丸ｺﾞｼｯｸM-PRO" w:eastAsia="HG丸ｺﾞｼｯｸM-PRO" w:hAnsi="HG丸ｺﾞｼｯｸM-PRO"/>
          <w:color w:val="000000" w:themeColor="text1"/>
          <w:sz w:val="22"/>
        </w:rPr>
      </w:pPr>
    </w:p>
    <w:p w14:paraId="13F8D8BA"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○国は、各医療機関に対し、特定の機能を有する病棟の医療機能区分の報告については、下記取扱いを参考にするように示しています。</w:t>
      </w:r>
    </w:p>
    <w:p w14:paraId="4C9F1A8E" w14:textId="77777777" w:rsidR="0077509C" w:rsidRDefault="0077509C" w:rsidP="0077509C">
      <w:pPr>
        <w:spacing w:line="240" w:lineRule="exact"/>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9296" behindDoc="0" locked="0" layoutInCell="1" allowOverlap="1" wp14:anchorId="19BF4815" wp14:editId="4D6314DC">
                <wp:simplePos x="0" y="0"/>
                <wp:positionH relativeFrom="margin">
                  <wp:posOffset>22860</wp:posOffset>
                </wp:positionH>
                <wp:positionV relativeFrom="paragraph">
                  <wp:posOffset>44781</wp:posOffset>
                </wp:positionV>
                <wp:extent cx="6038850" cy="352425"/>
                <wp:effectExtent l="0" t="0" r="0" b="0"/>
                <wp:wrapNone/>
                <wp:docPr id="35" name="テキスト ボックス 35" descr="図表4-3-2　病床機能報告の医療機能区分と国が示す特定の機能を有する病棟の医療機能区分の取扱い"/>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E3D1A" w14:textId="77777777" w:rsidR="0077509C" w:rsidRPr="00EE23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　病床機能報告の医療機能区分と国が示す特定の機能を有する病棟の医療機能区分の</w:t>
                            </w:r>
                            <w:r w:rsidRPr="00CD7903">
                              <w:rPr>
                                <w:rFonts w:ascii="ＭＳ Ｐゴシック" w:eastAsia="ＭＳ Ｐゴシック" w:hAnsi="ＭＳ Ｐゴシック" w:hint="eastAsia"/>
                                <w:sz w:val="20"/>
                                <w:szCs w:val="20"/>
                              </w:rPr>
                              <w:t>取扱い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BF4815" id="テキスト ボックス 35" o:spid="_x0000_s1048" type="#_x0000_t202" alt="図表4-3-2　病床機能報告の医療機能区分と国が示す特定の機能を有する病棟の医療機能区分の取扱い" style="position:absolute;left:0;text-align:left;margin-left:1.8pt;margin-top:3.55pt;width:475.5pt;height:27.75pt;z-index:251639296;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" filled="f" stroked="f" strokeweight=".5pt">
                <v:textbox style="mso-fit-shape-to-text:t">
                  <w:txbxContent>
                    <w:p w14:paraId="368E3D1A" w14:textId="77777777" w:rsidR="0077509C" w:rsidRPr="00EE23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　病床機能報告の医療機能区分と国が示す特定の機能を有する病棟の医療機能区分の</w:t>
                      </w:r>
                      <w:r w:rsidRPr="00CD7903">
                        <w:rPr>
                          <w:rFonts w:ascii="ＭＳ Ｐゴシック" w:eastAsia="ＭＳ Ｐゴシック" w:hAnsi="ＭＳ Ｐゴシック" w:hint="eastAsia"/>
                          <w:sz w:val="20"/>
                          <w:szCs w:val="20"/>
                        </w:rPr>
                        <w:t>取扱い</w:t>
                      </w:r>
                    </w:p>
                  </w:txbxContent>
                </v:textbox>
                <w10:wrap anchorx="margin"/>
              </v:shape>
            </w:pict>
          </mc:Fallback>
        </mc:AlternateContent>
      </w:r>
    </w:p>
    <w:p w14:paraId="0ECAA244"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0EBFB4AB" w14:textId="77777777" w:rsidR="0077509C" w:rsidRDefault="0077509C" w:rsidP="0077509C">
      <w:pPr>
        <w:spacing w:line="240" w:lineRule="exact"/>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w:drawing>
          <wp:anchor distT="0" distB="0" distL="114300" distR="114300" simplePos="0" relativeHeight="251629056" behindDoc="0" locked="0" layoutInCell="1" allowOverlap="1" wp14:anchorId="75260F06" wp14:editId="2E07B646">
            <wp:simplePos x="0" y="0"/>
            <wp:positionH relativeFrom="column">
              <wp:posOffset>110490</wp:posOffset>
            </wp:positionH>
            <wp:positionV relativeFrom="paragraph">
              <wp:posOffset>65101</wp:posOffset>
            </wp:positionV>
            <wp:extent cx="5903595" cy="3199130"/>
            <wp:effectExtent l="0" t="0" r="1905" b="1270"/>
            <wp:wrapNone/>
            <wp:docPr id="3640" name="図 3640" descr="図表4-3-2　病床機能報告の医療機能区分と国が示す特定の機能を有する病棟の医療機能区分の取扱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図 3640" descr="図表4-3-2　病床機能報告の医療機能区分と国が示す特定の機能を有する病棟の医療機能区分の取扱い"/>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3595" cy="319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2ACCE"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0F2C4CE1"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318E18E6"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335DFC22"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379E7041" w14:textId="77777777" w:rsidR="0077509C" w:rsidRPr="00D43578"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54454787" w14:textId="77777777" w:rsidR="0077509C" w:rsidRDefault="0077509C" w:rsidP="0077509C">
      <w:pPr>
        <w:rPr>
          <w:rFonts w:ascii="HG丸ｺﾞｼｯｸM-PRO" w:eastAsia="HG丸ｺﾞｼｯｸM-PRO" w:hAnsi="HG丸ｺﾞｼｯｸM-PRO"/>
          <w:color w:val="000000" w:themeColor="text1"/>
          <w:sz w:val="22"/>
        </w:rPr>
      </w:pPr>
    </w:p>
    <w:p w14:paraId="00D5DEB0" w14:textId="77777777" w:rsidR="0077509C" w:rsidRDefault="0077509C" w:rsidP="0077509C">
      <w:pPr>
        <w:ind w:firstLine="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27CCB4D8" w14:textId="77777777" w:rsidR="0077509C" w:rsidRDefault="0077509C" w:rsidP="0077509C">
      <w:pPr>
        <w:tabs>
          <w:tab w:val="left" w:pos="426"/>
        </w:tabs>
        <w:rPr>
          <w:rFonts w:ascii="ＭＳ ゴシック" w:eastAsia="ＭＳ ゴシック" w:hAnsi="ＭＳ ゴシック"/>
          <w:b/>
          <w:color w:val="0070C0"/>
          <w:sz w:val="28"/>
          <w:szCs w:val="28"/>
        </w:rPr>
      </w:pPr>
    </w:p>
    <w:p w14:paraId="73429111" w14:textId="77777777" w:rsidR="0077509C" w:rsidRDefault="0077509C" w:rsidP="0077509C">
      <w:pPr>
        <w:tabs>
          <w:tab w:val="left" w:pos="426"/>
        </w:tabs>
        <w:rPr>
          <w:rFonts w:ascii="ＭＳ ゴシック" w:eastAsia="ＭＳ ゴシック" w:hAnsi="ＭＳ ゴシック"/>
          <w:b/>
          <w:color w:val="0070C0"/>
          <w:sz w:val="28"/>
          <w:szCs w:val="28"/>
        </w:rPr>
      </w:pPr>
    </w:p>
    <w:p w14:paraId="5BC43345" w14:textId="77777777" w:rsidR="0077509C" w:rsidRDefault="0077509C" w:rsidP="0077509C">
      <w:pPr>
        <w:tabs>
          <w:tab w:val="left" w:pos="426"/>
        </w:tabs>
        <w:rPr>
          <w:rFonts w:ascii="ＭＳ ゴシック" w:eastAsia="ＭＳ ゴシック" w:hAnsi="ＭＳ ゴシック"/>
          <w:b/>
          <w:color w:val="0070C0"/>
          <w:sz w:val="28"/>
          <w:szCs w:val="28"/>
        </w:rPr>
      </w:pPr>
    </w:p>
    <w:p w14:paraId="10EFCA7E" w14:textId="77777777" w:rsidR="0077509C" w:rsidRDefault="0077509C" w:rsidP="0077509C">
      <w:pPr>
        <w:tabs>
          <w:tab w:val="left" w:pos="426"/>
        </w:tabs>
        <w:rPr>
          <w:rFonts w:ascii="ＭＳ ゴシック" w:eastAsia="ＭＳ ゴシック" w:hAnsi="ＭＳ ゴシック"/>
          <w:b/>
          <w:color w:val="0070C0"/>
          <w:sz w:val="28"/>
          <w:szCs w:val="28"/>
        </w:rPr>
      </w:pPr>
    </w:p>
    <w:p w14:paraId="5A37F0E1" w14:textId="77777777" w:rsidR="0077509C" w:rsidRDefault="0077509C" w:rsidP="0077509C">
      <w:pPr>
        <w:tabs>
          <w:tab w:val="left" w:pos="426"/>
        </w:tabs>
        <w:rPr>
          <w:rFonts w:ascii="ＭＳ ゴシック" w:eastAsia="ＭＳ ゴシック" w:hAnsi="ＭＳ ゴシック"/>
          <w:b/>
          <w:color w:val="0070C0"/>
          <w:sz w:val="28"/>
          <w:szCs w:val="28"/>
        </w:rPr>
      </w:pPr>
    </w:p>
    <w:p w14:paraId="2F20CEEA" w14:textId="77777777" w:rsidR="0077509C" w:rsidRDefault="0077509C" w:rsidP="0077509C">
      <w:pPr>
        <w:tabs>
          <w:tab w:val="left" w:pos="426"/>
        </w:tabs>
        <w:rPr>
          <w:rFonts w:ascii="ＭＳ ゴシック" w:eastAsia="ＭＳ ゴシック" w:hAnsi="ＭＳ ゴシック"/>
          <w:b/>
          <w:color w:val="0070C0"/>
          <w:sz w:val="28"/>
          <w:szCs w:val="28"/>
        </w:rPr>
      </w:pPr>
    </w:p>
    <w:p w14:paraId="18AEC56C" w14:textId="77777777" w:rsidR="0077509C" w:rsidRDefault="0077509C" w:rsidP="0077509C">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8208" behindDoc="0" locked="0" layoutInCell="1" allowOverlap="1" wp14:anchorId="43A59D55" wp14:editId="178FF671">
                <wp:simplePos x="0" y="0"/>
                <wp:positionH relativeFrom="column">
                  <wp:posOffset>1953895</wp:posOffset>
                </wp:positionH>
                <wp:positionV relativeFrom="paragraph">
                  <wp:posOffset>152731</wp:posOffset>
                </wp:positionV>
                <wp:extent cx="1381125" cy="352425"/>
                <wp:effectExtent l="0" t="0" r="0" b="0"/>
                <wp:wrapNone/>
                <wp:docPr id="3620" name="テキスト ボックス 3620" descr="出典　厚生労働省「地域医療構想及び医師確保計画に関するワーキンググループ」資料"/>
                <wp:cNvGraphicFramePr/>
                <a:graphic xmlns:a="http://schemas.openxmlformats.org/drawingml/2006/main">
                  <a:graphicData uri="http://schemas.microsoft.com/office/word/2010/wordprocessingShape">
                    <wps:wsp>
                      <wps:cNvSpPr txBox="1"/>
                      <wps:spPr>
                        <a:xfrm>
                          <a:off x="0" y="0"/>
                          <a:ext cx="1381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2C09F" w14:textId="77777777" w:rsidR="0077509C" w:rsidRPr="00443160" w:rsidRDefault="0077509C" w:rsidP="0077509C">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「地域医療構想及び</w:t>
                            </w:r>
                            <w:r>
                              <w:rPr>
                                <w:rFonts w:ascii="ＭＳ ゴシック" w:eastAsia="ＭＳ ゴシック" w:hAnsi="ＭＳ ゴシック"/>
                                <w:sz w:val="16"/>
                                <w:szCs w:val="16"/>
                              </w:rPr>
                              <w:t>医師確保計画に関するワーキンググループ</w:t>
                            </w:r>
                            <w:r>
                              <w:rPr>
                                <w:rFonts w:ascii="ＭＳ ゴシック" w:eastAsia="ＭＳ ゴシック" w:hAnsi="ＭＳ ゴシック" w:hint="eastAsia"/>
                                <w:sz w:val="16"/>
                                <w:szCs w:val="16"/>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A59D55" id="テキスト ボックス 3620" o:spid="_x0000_s1049" type="#_x0000_t202" alt="出典　厚生労働省「地域医療構想及び医師確保計画に関するワーキンググループ」資料" style="position:absolute;left:0;text-align:left;margin-left:153.85pt;margin-top:12.05pt;width:108.75pt;height:27.75pt;z-index:2516782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" filled="f" stroked="f" strokeweight=".5pt">
                <v:textbox style="mso-fit-shape-to-text:t">
                  <w:txbxContent>
                    <w:p w14:paraId="4912C09F" w14:textId="77777777" w:rsidR="0077509C" w:rsidRPr="00443160" w:rsidRDefault="0077509C" w:rsidP="0077509C">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「地域医療構想及び</w:t>
                      </w:r>
                      <w:r>
                        <w:rPr>
                          <w:rFonts w:ascii="ＭＳ ゴシック" w:eastAsia="ＭＳ ゴシック" w:hAnsi="ＭＳ ゴシック"/>
                          <w:sz w:val="16"/>
                          <w:szCs w:val="16"/>
                        </w:rPr>
                        <w:t>医師確保計画に関するワーキンググループ</w:t>
                      </w:r>
                      <w:r>
                        <w:rPr>
                          <w:rFonts w:ascii="ＭＳ ゴシック" w:eastAsia="ＭＳ ゴシック" w:hAnsi="ＭＳ ゴシック" w:hint="eastAsia"/>
                          <w:sz w:val="16"/>
                          <w:szCs w:val="16"/>
                        </w:rPr>
                        <w:t>」資料</w:t>
                      </w:r>
                    </w:p>
                  </w:txbxContent>
                </v:textbox>
              </v:shape>
            </w:pict>
          </mc:Fallback>
        </mc:AlternateContent>
      </w:r>
    </w:p>
    <w:p w14:paraId="03D86E9E" w14:textId="77777777" w:rsidR="0077509C" w:rsidRDefault="0077509C" w:rsidP="0077509C">
      <w:pPr>
        <w:tabs>
          <w:tab w:val="left" w:pos="426"/>
        </w:tabs>
        <w:rPr>
          <w:rFonts w:ascii="ＭＳ ゴシック" w:eastAsia="ＭＳ ゴシック" w:hAnsi="ＭＳ ゴシック"/>
          <w:b/>
          <w:color w:val="0070C0"/>
          <w:sz w:val="28"/>
          <w:szCs w:val="28"/>
        </w:rPr>
      </w:pPr>
    </w:p>
    <w:p w14:paraId="21186796" w14:textId="77777777" w:rsidR="0077509C" w:rsidRDefault="0077509C" w:rsidP="0077509C">
      <w:pPr>
        <w:tabs>
          <w:tab w:val="left" w:pos="426"/>
        </w:tabs>
        <w:spacing w:line="240" w:lineRule="exact"/>
        <w:rPr>
          <w:rFonts w:ascii="ＭＳ ゴシック" w:eastAsia="ＭＳ ゴシック" w:hAnsi="ＭＳ ゴシック"/>
          <w:b/>
          <w:color w:val="0070C0"/>
          <w:sz w:val="28"/>
          <w:szCs w:val="28"/>
        </w:rPr>
      </w:pPr>
    </w:p>
    <w:p w14:paraId="404AA435" w14:textId="77777777" w:rsidR="0077509C" w:rsidRPr="00E535D1"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（２）病床機能報告と病床数の必要量の関係</w:t>
      </w:r>
    </w:p>
    <w:p w14:paraId="0A8A605F"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1062">
        <w:rPr>
          <w:rFonts w:ascii="HG丸ｺﾞｼｯｸM-PRO" w:eastAsia="HG丸ｺﾞｼｯｸM-PRO" w:hAnsi="HG丸ｺﾞｼｯｸM-PRO" w:hint="eastAsia"/>
          <w:sz w:val="22"/>
        </w:rPr>
        <w:t>病棟には様々な病期の患者が入院していますが、病床機能報告は、病棟単位での報告であるため、</w:t>
      </w:r>
      <w:r>
        <w:rPr>
          <w:rFonts w:ascii="HG丸ｺﾞｼｯｸM-PRO" w:eastAsia="HG丸ｺﾞｼｯｸM-PRO" w:hAnsi="HG丸ｺﾞｼｯｸM-PRO" w:hint="eastAsia"/>
          <w:sz w:val="22"/>
        </w:rPr>
        <w:t>例えば</w:t>
      </w:r>
      <w:r w:rsidRPr="00441062">
        <w:rPr>
          <w:rFonts w:ascii="HG丸ｺﾞｼｯｸM-PRO" w:eastAsia="HG丸ｺﾞｼｯｸM-PRO" w:hAnsi="HG丸ｺﾞｼｯｸM-PRO" w:hint="eastAsia"/>
          <w:sz w:val="22"/>
        </w:rPr>
        <w:t>急性期として報告された病棟においても、急性期を経過し在宅復帰に向けた医療（回復期の医療）を提供されている患者が一定数入院している場合があると考えられます。</w:t>
      </w:r>
    </w:p>
    <w:p w14:paraId="799FCB30" w14:textId="77777777" w:rsidR="0077509C" w:rsidRDefault="0077509C" w:rsidP="0077509C">
      <w:pPr>
        <w:spacing w:line="360" w:lineRule="exact"/>
        <w:ind w:leftChars="200" w:left="640" w:hangingChars="100" w:hanging="220"/>
        <w:rPr>
          <w:rFonts w:ascii="HG丸ｺﾞｼｯｸM-PRO" w:eastAsia="HG丸ｺﾞｼｯｸM-PRO" w:hAnsi="HG丸ｺﾞｼｯｸM-PRO"/>
          <w:sz w:val="22"/>
        </w:rPr>
      </w:pPr>
    </w:p>
    <w:p w14:paraId="0242F6DD" w14:textId="77777777" w:rsidR="0077509C" w:rsidRPr="00441062" w:rsidRDefault="0077509C" w:rsidP="0077509C">
      <w:pPr>
        <w:ind w:leftChars="200" w:left="640" w:hangingChars="100" w:hanging="220"/>
        <w:rPr>
          <w:rFonts w:ascii="HG丸ｺﾞｼｯｸM-PRO" w:eastAsia="HG丸ｺﾞｼｯｸM-PRO" w:hAnsi="HG丸ｺﾞｼｯｸM-PRO"/>
          <w:sz w:val="22"/>
        </w:rPr>
      </w:pPr>
      <w:r w:rsidRPr="00441062">
        <w:rPr>
          <w:rFonts w:ascii="HG丸ｺﾞｼｯｸM-PRO" w:eastAsia="HG丸ｺﾞｼｯｸM-PRO" w:hAnsi="HG丸ｺﾞｼｯｸM-PRO" w:hint="eastAsia"/>
          <w:sz w:val="22"/>
        </w:rPr>
        <w:t>○上記理由に加え、両者は、</w:t>
      </w:r>
      <w:r>
        <w:rPr>
          <w:rFonts w:ascii="HG丸ｺﾞｼｯｸM-PRO" w:eastAsia="HG丸ｺﾞｼｯｸM-PRO" w:hAnsi="HG丸ｺﾞｼｯｸM-PRO" w:hint="eastAsia"/>
          <w:sz w:val="22"/>
        </w:rPr>
        <w:t>病床</w:t>
      </w:r>
      <w:r w:rsidRPr="00441062">
        <w:rPr>
          <w:rFonts w:ascii="HG丸ｺﾞｼｯｸM-PRO" w:eastAsia="HG丸ｺﾞｼｯｸM-PRO" w:hAnsi="HG丸ｺﾞｼｯｸM-PRO" w:hint="eastAsia"/>
          <w:sz w:val="22"/>
        </w:rPr>
        <w:t>機能区分の考え方</w:t>
      </w:r>
      <w:r>
        <w:rPr>
          <w:rFonts w:ascii="HG丸ｺﾞｼｯｸM-PRO" w:eastAsia="HG丸ｺﾞｼｯｸM-PRO" w:hAnsi="HG丸ｺﾞｼｯｸM-PRO" w:hint="eastAsia"/>
          <w:sz w:val="22"/>
        </w:rPr>
        <w:t>（図表4</w:t>
      </w:r>
      <w:r>
        <w:rPr>
          <w:rFonts w:ascii="HG丸ｺﾞｼｯｸM-PRO" w:eastAsia="HG丸ｺﾞｼｯｸM-PRO" w:hAnsi="HG丸ｺﾞｼｯｸM-PRO"/>
          <w:sz w:val="22"/>
        </w:rPr>
        <w:t>-3-1</w:t>
      </w:r>
      <w:r>
        <w:rPr>
          <w:rFonts w:ascii="HG丸ｺﾞｼｯｸM-PRO" w:eastAsia="HG丸ｺﾞｼｯｸM-PRO" w:hAnsi="HG丸ｺﾞｼｯｸM-PRO" w:hint="eastAsia"/>
          <w:sz w:val="22"/>
        </w:rPr>
        <w:t>）</w:t>
      </w:r>
      <w:r w:rsidRPr="00441062">
        <w:rPr>
          <w:rFonts w:ascii="HG丸ｺﾞｼｯｸM-PRO" w:eastAsia="HG丸ｺﾞｼｯｸM-PRO" w:hAnsi="HG丸ｺﾞｼｯｸM-PRO" w:hint="eastAsia"/>
          <w:sz w:val="22"/>
        </w:rPr>
        <w:t>が違うため、</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025</w:t>
      </w:r>
      <w:r>
        <w:rPr>
          <w:rFonts w:ascii="HG丸ｺﾞｼｯｸM-PRO" w:eastAsia="HG丸ｺﾞｼｯｸM-PRO" w:hAnsi="HG丸ｺﾞｼｯｸM-PRO" w:hint="eastAsia"/>
          <w:sz w:val="22"/>
        </w:rPr>
        <w:t>年の病床数の必要量算出の基礎データとなる2013年</w:t>
      </w:r>
      <w:r w:rsidRPr="00441062">
        <w:rPr>
          <w:rFonts w:ascii="HG丸ｺﾞｼｯｸM-PRO" w:eastAsia="HG丸ｺﾞｼｯｸM-PRO" w:hAnsi="HG丸ｺﾞｼｯｸM-PRO" w:hint="eastAsia"/>
          <w:sz w:val="22"/>
        </w:rPr>
        <w:t>病床数の必要量（医療需要からの実績で算出）と</w:t>
      </w:r>
      <w:r>
        <w:rPr>
          <w:rFonts w:ascii="HG丸ｺﾞｼｯｸM-PRO" w:eastAsia="HG丸ｺﾞｼｯｸM-PRO" w:hAnsi="HG丸ｺﾞｼｯｸM-PRO" w:hint="eastAsia"/>
          <w:sz w:val="22"/>
        </w:rPr>
        <w:t>病床機能報告の開始年度である2014年度病床機能報告の病床機能区分ごとの病床数</w:t>
      </w:r>
      <w:r w:rsidRPr="00441062">
        <w:rPr>
          <w:rFonts w:ascii="HG丸ｺﾞｼｯｸM-PRO" w:eastAsia="HG丸ｺﾞｼｯｸM-PRO" w:hAnsi="HG丸ｺﾞｼｯｸM-PRO" w:hint="eastAsia"/>
          <w:sz w:val="22"/>
        </w:rPr>
        <w:t>には、</w:t>
      </w:r>
      <w:r>
        <w:rPr>
          <w:rFonts w:ascii="HG丸ｺﾞｼｯｸM-PRO" w:eastAsia="HG丸ｺﾞｼｯｸM-PRO" w:hAnsi="HG丸ｺﾞｼｯｸM-PRO" w:hint="eastAsia"/>
          <w:sz w:val="22"/>
        </w:rPr>
        <w:t>特に急性期と回復期において</w:t>
      </w:r>
      <w:r w:rsidRPr="00441062">
        <w:rPr>
          <w:rFonts w:ascii="HG丸ｺﾞｼｯｸM-PRO" w:eastAsia="HG丸ｺﾞｼｯｸM-PRO" w:hAnsi="HG丸ｺﾞｼｯｸM-PRO" w:hint="eastAsia"/>
          <w:sz w:val="22"/>
        </w:rPr>
        <w:t>大きな差異が認められました。</w:t>
      </w:r>
    </w:p>
    <w:p w14:paraId="5E052AAA" w14:textId="77777777" w:rsidR="0077509C" w:rsidRPr="00441062" w:rsidRDefault="0077509C" w:rsidP="0077509C">
      <w:pPr>
        <w:spacing w:line="360" w:lineRule="exact"/>
        <w:rPr>
          <w:rFonts w:ascii="HG丸ｺﾞｼｯｸM-PRO" w:eastAsia="HG丸ｺﾞｼｯｸM-PRO" w:hAnsi="HG丸ｺﾞｼｯｸM-PRO"/>
          <w:sz w:val="22"/>
        </w:rPr>
      </w:pPr>
    </w:p>
    <w:p w14:paraId="0742A650" w14:textId="77777777" w:rsidR="0077509C" w:rsidRDefault="0077509C" w:rsidP="0077509C">
      <w:pPr>
        <w:tabs>
          <w:tab w:val="left" w:pos="426"/>
        </w:tabs>
        <w:ind w:leftChars="200" w:left="640" w:hangingChars="100" w:hanging="220"/>
        <w:rPr>
          <w:rFonts w:ascii="HG丸ｺﾞｼｯｸM-PRO" w:eastAsia="HG丸ｺﾞｼｯｸM-PRO" w:hAnsi="HG丸ｺﾞｼｯｸM-PRO"/>
          <w:sz w:val="22"/>
        </w:rPr>
      </w:pPr>
      <w:r w:rsidRPr="0044106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病床機能報告での急性期報告病床には、病床数の必要量での回復期病床が含まれていると考えられます。そのため、病床機能報告を分析の上、地域医療構想の進捗管理を行う必要があります。</w:t>
      </w:r>
    </w:p>
    <w:p w14:paraId="22F2FA6B" w14:textId="77777777" w:rsidR="0077509C" w:rsidRDefault="0077509C" w:rsidP="0077509C">
      <w:pPr>
        <w:tabs>
          <w:tab w:val="left" w:pos="426"/>
        </w:tabs>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0320" behindDoc="0" locked="0" layoutInCell="1" allowOverlap="1" wp14:anchorId="447E0975" wp14:editId="66DB174E">
                <wp:simplePos x="0" y="0"/>
                <wp:positionH relativeFrom="margin">
                  <wp:posOffset>200660</wp:posOffset>
                </wp:positionH>
                <wp:positionV relativeFrom="page">
                  <wp:posOffset>8957945</wp:posOffset>
                </wp:positionV>
                <wp:extent cx="6012000" cy="324000"/>
                <wp:effectExtent l="0" t="0" r="0" b="0"/>
                <wp:wrapNone/>
                <wp:docPr id="62" name="テキスト ボックス 62" descr="図表4-3-3　病床機能ごとの2013年「病床数の必要量」病床数と2014年度「病床機能報告」報告病床数の比較"/>
                <wp:cNvGraphicFramePr/>
                <a:graphic xmlns:a="http://schemas.openxmlformats.org/drawingml/2006/main">
                  <a:graphicData uri="http://schemas.microsoft.com/office/word/2010/wordprocessingShape">
                    <wps:wsp>
                      <wps:cNvSpPr txBox="1"/>
                      <wps:spPr>
                        <a:xfrm>
                          <a:off x="0" y="0"/>
                          <a:ext cx="6012000"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6FC07"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4-3-3</w:t>
                            </w:r>
                            <w:r w:rsidRPr="00A86451">
                              <w:rPr>
                                <w:rFonts w:ascii="ＭＳ Ｐゴシック" w:eastAsia="ＭＳ Ｐゴシック" w:hAnsi="ＭＳ Ｐゴシック" w:hint="eastAsia"/>
                                <w:sz w:val="20"/>
                                <w:szCs w:val="20"/>
                              </w:rPr>
                              <w:t xml:space="preserve">　</w:t>
                            </w:r>
                            <w:r w:rsidRPr="00C656E9">
                              <w:rPr>
                                <w:rFonts w:ascii="ＭＳ Ｐゴシック" w:eastAsia="ＭＳ Ｐゴシック" w:hAnsi="ＭＳ Ｐゴシック" w:hint="eastAsia"/>
                                <w:spacing w:val="-4"/>
                                <w:sz w:val="20"/>
                                <w:szCs w:val="20"/>
                              </w:rPr>
                              <w:t>病床</w:t>
                            </w:r>
                            <w:r w:rsidRPr="00C656E9">
                              <w:rPr>
                                <w:rFonts w:ascii="ＭＳ Ｐゴシック" w:eastAsia="ＭＳ Ｐゴシック" w:hAnsi="ＭＳ Ｐゴシック"/>
                                <w:spacing w:val="-4"/>
                                <w:sz w:val="20"/>
                                <w:szCs w:val="20"/>
                              </w:rPr>
                              <w:t>機能</w:t>
                            </w:r>
                            <w:r w:rsidRPr="00C656E9">
                              <w:rPr>
                                <w:rFonts w:ascii="ＭＳ Ｐゴシック" w:eastAsia="ＭＳ Ｐゴシック" w:hAnsi="ＭＳ Ｐゴシック" w:hint="eastAsia"/>
                                <w:spacing w:val="-4"/>
                                <w:sz w:val="20"/>
                                <w:szCs w:val="20"/>
                              </w:rPr>
                              <w:t>ごと</w:t>
                            </w:r>
                            <w:r w:rsidRPr="00C656E9">
                              <w:rPr>
                                <w:rFonts w:ascii="ＭＳ Ｐゴシック" w:eastAsia="ＭＳ Ｐゴシック" w:hAnsi="ＭＳ Ｐゴシック"/>
                                <w:spacing w:val="-4"/>
                                <w:sz w:val="20"/>
                                <w:szCs w:val="20"/>
                              </w:rPr>
                              <w:t>の2013年「病床数の必要</w:t>
                            </w:r>
                            <w:r w:rsidRPr="00C656E9">
                              <w:rPr>
                                <w:rFonts w:ascii="ＭＳ Ｐゴシック" w:eastAsia="ＭＳ Ｐゴシック" w:hAnsi="ＭＳ Ｐゴシック" w:hint="eastAsia"/>
                                <w:spacing w:val="-4"/>
                                <w:sz w:val="20"/>
                                <w:szCs w:val="20"/>
                              </w:rPr>
                              <w:t>量</w:t>
                            </w:r>
                            <w:r w:rsidRPr="00C656E9">
                              <w:rPr>
                                <w:rFonts w:ascii="ＭＳ Ｐゴシック" w:eastAsia="ＭＳ Ｐゴシック" w:hAnsi="ＭＳ Ｐゴシック"/>
                                <w:spacing w:val="-4"/>
                                <w:sz w:val="20"/>
                                <w:szCs w:val="20"/>
                              </w:rPr>
                              <w:t>」</w:t>
                            </w:r>
                            <w:r w:rsidRPr="00C656E9">
                              <w:rPr>
                                <w:rFonts w:ascii="ＭＳ Ｐゴシック" w:eastAsia="ＭＳ Ｐゴシック" w:hAnsi="ＭＳ Ｐゴシック" w:hint="eastAsia"/>
                                <w:spacing w:val="-4"/>
                                <w:sz w:val="20"/>
                                <w:szCs w:val="20"/>
                              </w:rPr>
                              <w:t>病床数と</w:t>
                            </w:r>
                            <w:r w:rsidRPr="00C656E9">
                              <w:rPr>
                                <w:rFonts w:ascii="ＭＳ Ｐゴシック" w:eastAsia="ＭＳ Ｐゴシック" w:hAnsi="ＭＳ Ｐゴシック"/>
                                <w:spacing w:val="-4"/>
                                <w:sz w:val="20"/>
                                <w:szCs w:val="20"/>
                              </w:rPr>
                              <w:t>2014年度「</w:t>
                            </w:r>
                            <w:r w:rsidRPr="00C656E9">
                              <w:rPr>
                                <w:rFonts w:ascii="ＭＳ Ｐゴシック" w:eastAsia="ＭＳ Ｐゴシック" w:hAnsi="ＭＳ Ｐゴシック" w:hint="eastAsia"/>
                                <w:spacing w:val="-4"/>
                                <w:sz w:val="20"/>
                                <w:szCs w:val="20"/>
                              </w:rPr>
                              <w:t>病床</w:t>
                            </w:r>
                            <w:r w:rsidRPr="00C656E9">
                              <w:rPr>
                                <w:rFonts w:ascii="ＭＳ Ｐゴシック" w:eastAsia="ＭＳ Ｐゴシック" w:hAnsi="ＭＳ Ｐゴシック"/>
                                <w:spacing w:val="-4"/>
                                <w:sz w:val="20"/>
                                <w:szCs w:val="20"/>
                              </w:rPr>
                              <w:t>機能報告」</w:t>
                            </w:r>
                            <w:r w:rsidRPr="00C656E9">
                              <w:rPr>
                                <w:rFonts w:ascii="ＭＳ Ｐゴシック" w:eastAsia="ＭＳ Ｐゴシック" w:hAnsi="ＭＳ Ｐゴシック" w:hint="eastAsia"/>
                                <w:spacing w:val="-4"/>
                                <w:sz w:val="20"/>
                                <w:szCs w:val="20"/>
                              </w:rPr>
                              <w:t>報告病床数の比較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0975" id="テキスト ボックス 62" o:spid="_x0000_s1050" type="#_x0000_t202" alt="図表4-3-3　病床機能ごとの2013年「病床数の必要量」病床数と2014年度「病床機能報告」報告病床数の比較" style="position:absolute;left:0;text-align:left;margin-left:15.8pt;margin-top:705.35pt;width:473.4pt;height:25.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" filled="f" stroked="f" strokeweight=".5pt">
                <v:textbox>
                  <w:txbxContent>
                    <w:p w14:paraId="60D6FC07"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4-3-3</w:t>
                      </w:r>
                      <w:r w:rsidRPr="00A86451">
                        <w:rPr>
                          <w:rFonts w:ascii="ＭＳ Ｐゴシック" w:eastAsia="ＭＳ Ｐゴシック" w:hAnsi="ＭＳ Ｐゴシック" w:hint="eastAsia"/>
                          <w:sz w:val="20"/>
                          <w:szCs w:val="20"/>
                        </w:rPr>
                        <w:t xml:space="preserve">　</w:t>
                      </w:r>
                      <w:r w:rsidRPr="00C656E9">
                        <w:rPr>
                          <w:rFonts w:ascii="ＭＳ Ｐゴシック" w:eastAsia="ＭＳ Ｐゴシック" w:hAnsi="ＭＳ Ｐゴシック" w:hint="eastAsia"/>
                          <w:spacing w:val="-4"/>
                          <w:sz w:val="20"/>
                          <w:szCs w:val="20"/>
                        </w:rPr>
                        <w:t>病床</w:t>
                      </w:r>
                      <w:r w:rsidRPr="00C656E9">
                        <w:rPr>
                          <w:rFonts w:ascii="ＭＳ Ｐゴシック" w:eastAsia="ＭＳ Ｐゴシック" w:hAnsi="ＭＳ Ｐゴシック"/>
                          <w:spacing w:val="-4"/>
                          <w:sz w:val="20"/>
                          <w:szCs w:val="20"/>
                        </w:rPr>
                        <w:t>機能</w:t>
                      </w:r>
                      <w:r w:rsidRPr="00C656E9">
                        <w:rPr>
                          <w:rFonts w:ascii="ＭＳ Ｐゴシック" w:eastAsia="ＭＳ Ｐゴシック" w:hAnsi="ＭＳ Ｐゴシック" w:hint="eastAsia"/>
                          <w:spacing w:val="-4"/>
                          <w:sz w:val="20"/>
                          <w:szCs w:val="20"/>
                        </w:rPr>
                        <w:t>ごと</w:t>
                      </w:r>
                      <w:r w:rsidRPr="00C656E9">
                        <w:rPr>
                          <w:rFonts w:ascii="ＭＳ Ｐゴシック" w:eastAsia="ＭＳ Ｐゴシック" w:hAnsi="ＭＳ Ｐゴシック"/>
                          <w:spacing w:val="-4"/>
                          <w:sz w:val="20"/>
                          <w:szCs w:val="20"/>
                        </w:rPr>
                        <w:t>の2013年「病床数の必要</w:t>
                      </w:r>
                      <w:r w:rsidRPr="00C656E9">
                        <w:rPr>
                          <w:rFonts w:ascii="ＭＳ Ｐゴシック" w:eastAsia="ＭＳ Ｐゴシック" w:hAnsi="ＭＳ Ｐゴシック" w:hint="eastAsia"/>
                          <w:spacing w:val="-4"/>
                          <w:sz w:val="20"/>
                          <w:szCs w:val="20"/>
                        </w:rPr>
                        <w:t>量</w:t>
                      </w:r>
                      <w:r w:rsidRPr="00C656E9">
                        <w:rPr>
                          <w:rFonts w:ascii="ＭＳ Ｐゴシック" w:eastAsia="ＭＳ Ｐゴシック" w:hAnsi="ＭＳ Ｐゴシック"/>
                          <w:spacing w:val="-4"/>
                          <w:sz w:val="20"/>
                          <w:szCs w:val="20"/>
                        </w:rPr>
                        <w:t>」</w:t>
                      </w:r>
                      <w:r w:rsidRPr="00C656E9">
                        <w:rPr>
                          <w:rFonts w:ascii="ＭＳ Ｐゴシック" w:eastAsia="ＭＳ Ｐゴシック" w:hAnsi="ＭＳ Ｐゴシック" w:hint="eastAsia"/>
                          <w:spacing w:val="-4"/>
                          <w:sz w:val="20"/>
                          <w:szCs w:val="20"/>
                        </w:rPr>
                        <w:t>病床数と</w:t>
                      </w:r>
                      <w:r w:rsidRPr="00C656E9">
                        <w:rPr>
                          <w:rFonts w:ascii="ＭＳ Ｐゴシック" w:eastAsia="ＭＳ Ｐゴシック" w:hAnsi="ＭＳ Ｐゴシック"/>
                          <w:spacing w:val="-4"/>
                          <w:sz w:val="20"/>
                          <w:szCs w:val="20"/>
                        </w:rPr>
                        <w:t>2014年度「</w:t>
                      </w:r>
                      <w:r w:rsidRPr="00C656E9">
                        <w:rPr>
                          <w:rFonts w:ascii="ＭＳ Ｐゴシック" w:eastAsia="ＭＳ Ｐゴシック" w:hAnsi="ＭＳ Ｐゴシック" w:hint="eastAsia"/>
                          <w:spacing w:val="-4"/>
                          <w:sz w:val="20"/>
                          <w:szCs w:val="20"/>
                        </w:rPr>
                        <w:t>病床</w:t>
                      </w:r>
                      <w:r w:rsidRPr="00C656E9">
                        <w:rPr>
                          <w:rFonts w:ascii="ＭＳ Ｐゴシック" w:eastAsia="ＭＳ Ｐゴシック" w:hAnsi="ＭＳ Ｐゴシック"/>
                          <w:spacing w:val="-4"/>
                          <w:sz w:val="20"/>
                          <w:szCs w:val="20"/>
                        </w:rPr>
                        <w:t>機能報告」</w:t>
                      </w:r>
                      <w:r w:rsidRPr="00C656E9">
                        <w:rPr>
                          <w:rFonts w:ascii="ＭＳ Ｐゴシック" w:eastAsia="ＭＳ Ｐゴシック" w:hAnsi="ＭＳ Ｐゴシック" w:hint="eastAsia"/>
                          <w:spacing w:val="-4"/>
                          <w:sz w:val="20"/>
                          <w:szCs w:val="20"/>
                        </w:rPr>
                        <w:t>報告病床数の比較</w:t>
                      </w:r>
                    </w:p>
                  </w:txbxContent>
                </v:textbox>
                <w10:wrap anchorx="margin" anchory="page"/>
              </v:shape>
            </w:pict>
          </mc:Fallback>
        </mc:AlternateContent>
      </w:r>
    </w:p>
    <w:p w14:paraId="5E7DACEB" w14:textId="77777777" w:rsidR="0077509C" w:rsidRDefault="0077509C" w:rsidP="0077509C">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2064" behindDoc="0" locked="0" layoutInCell="1" allowOverlap="1" wp14:anchorId="7FFC6726" wp14:editId="44512BCF">
                <wp:simplePos x="0" y="0"/>
                <wp:positionH relativeFrom="column">
                  <wp:posOffset>293370</wp:posOffset>
                </wp:positionH>
                <wp:positionV relativeFrom="paragraph">
                  <wp:posOffset>68580</wp:posOffset>
                </wp:positionV>
                <wp:extent cx="5436870" cy="622935"/>
                <wp:effectExtent l="0" t="19050" r="0" b="5715"/>
                <wp:wrapNone/>
                <wp:docPr id="3643" name="グループ化 3643"/>
                <wp:cNvGraphicFramePr/>
                <a:graphic xmlns:a="http://schemas.openxmlformats.org/drawingml/2006/main">
                  <a:graphicData uri="http://schemas.microsoft.com/office/word/2010/wordprocessingGroup">
                    <wpg:wgp>
                      <wpg:cNvGrpSpPr/>
                      <wpg:grpSpPr>
                        <a:xfrm>
                          <a:off x="0" y="0"/>
                          <a:ext cx="5436870" cy="622935"/>
                          <a:chOff x="0" y="0"/>
                          <a:chExt cx="5436870" cy="622935"/>
                        </a:xfrm>
                      </wpg:grpSpPr>
                      <pic:pic xmlns:pic="http://schemas.openxmlformats.org/drawingml/2006/picture">
                        <pic:nvPicPr>
                          <pic:cNvPr id="3638" name="図 3638" descr="図表4-3-3　病床機能ごとの2013年「病床数の必要量」病床数と2014年度「病床機能報告」報告病床数の比較"/>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1430"/>
                            <a:ext cx="5436870" cy="611505"/>
                          </a:xfrm>
                          <a:prstGeom prst="rect">
                            <a:avLst/>
                          </a:prstGeom>
                          <a:noFill/>
                          <a:ln>
                            <a:noFill/>
                          </a:ln>
                        </pic:spPr>
                      </pic:pic>
                      <wps:wsp>
                        <wps:cNvPr id="3618" name="正方形/長方形 3618"/>
                        <wps:cNvSpPr/>
                        <wps:spPr>
                          <a:xfrm>
                            <a:off x="2533650" y="0"/>
                            <a:ext cx="575945" cy="605155"/>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2" name="正方形/長方形 3622"/>
                        <wps:cNvSpPr/>
                        <wps:spPr>
                          <a:xfrm>
                            <a:off x="1962150" y="0"/>
                            <a:ext cx="575945" cy="605155"/>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290E0A" id="グループ化 3643" o:spid="_x0000_s1026" style="position:absolute;left:0;text-align:left;margin-left:23.1pt;margin-top:5.4pt;width:428.1pt;height:49.05pt;z-index:251672064" coordsize="54368,62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38" o:spid="_x0000_s1027" type="#_x0000_t75" alt="図表4-3-3　病床機能ごとの2013年「病床数の必要量」病床数と2014年度「病床機能報告」報告病床数の比較" style="position:absolute;top:114;width:5436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">
                  <v:imagedata r:id="rId29" o:title="図表4-3-3　病床機能ごとの2013年「病床数の必要量」病床数と2014年度「病床機能報告」報告病床数の比較"/>
                </v:shape>
                <v:rect id="正方形/長方形 3618" o:spid="_x0000_s1028" style="position:absolute;left:25336;width:5759;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" filled="f" strokecolor="#1f497d [3215]" strokeweight="3pt"/>
                <v:rect id="正方形/長方形 3622" o:spid="_x0000_s1029" style="position:absolute;left:19621;width:5759;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" filled="f" strokecolor="#1f497d [3215]" strokeweight="3pt"/>
              </v:group>
            </w:pict>
          </mc:Fallback>
        </mc:AlternateContent>
      </w:r>
    </w:p>
    <w:p w14:paraId="165F893E" w14:textId="77777777" w:rsidR="0077509C" w:rsidRDefault="0077509C" w:rsidP="0077509C">
      <w:pPr>
        <w:tabs>
          <w:tab w:val="left" w:pos="426"/>
        </w:tabs>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5956F4">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病床機能分化・連携の取組</w:t>
      </w:r>
    </w:p>
    <w:p w14:paraId="6A20C924" w14:textId="77777777" w:rsidR="0077509C" w:rsidRDefault="0077509C" w:rsidP="0077509C">
      <w:pPr>
        <w:ind w:leftChars="200" w:left="640" w:hangingChars="100" w:hanging="22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color w:val="000000" w:themeColor="text1"/>
          <w:sz w:val="22"/>
        </w:rPr>
        <w:t>○大阪府は、民間病院が病院全体の約９割を占めており、地域医療構想の推進には、公民一体で取組むことが必要です。</w:t>
      </w:r>
    </w:p>
    <w:p w14:paraId="06D15E1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291292E9"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○また、病床機能分化を推進するためには、地域の医療体制の現状を分析し、関係者間で認識の共有を図る必要があります。</w:t>
      </w:r>
    </w:p>
    <w:p w14:paraId="489ABB3A" w14:textId="77777777" w:rsidR="0077509C" w:rsidRPr="00AF045F"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730D7DF4" w14:textId="77777777" w:rsidR="0077509C" w:rsidRDefault="0077509C" w:rsidP="0077509C">
      <w:pPr>
        <w:ind w:leftChars="200" w:left="640" w:hangingChars="100" w:hanging="22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color w:val="000000" w:themeColor="text1"/>
          <w:sz w:val="22"/>
        </w:rPr>
        <w:t>○そのため、府では独自の診療実態分析を行い、二次医療圏</w:t>
      </w:r>
      <w:r w:rsidRPr="0005653E">
        <w:rPr>
          <w:rFonts w:ascii="HG丸ｺﾞｼｯｸM-PRO" w:eastAsia="HG丸ｺﾞｼｯｸM-PRO" w:hAnsi="HG丸ｺﾞｼｯｸM-PRO" w:hint="eastAsia"/>
          <w:color w:val="000000" w:themeColor="text1"/>
          <w:sz w:val="22"/>
        </w:rPr>
        <w:t>単位で</w:t>
      </w:r>
      <w:r>
        <w:rPr>
          <w:rFonts w:ascii="HG丸ｺﾞｼｯｸM-PRO" w:eastAsia="HG丸ｺﾞｼｯｸM-PRO" w:hAnsi="HG丸ｺﾞｼｯｸM-PRO" w:hint="eastAsia"/>
          <w:color w:val="000000" w:themeColor="text1"/>
          <w:sz w:val="22"/>
        </w:rPr>
        <w:t>公民すべての関係医療機関が</w:t>
      </w:r>
      <w:r w:rsidRPr="0005653E">
        <w:rPr>
          <w:rFonts w:ascii="HG丸ｺﾞｼｯｸM-PRO" w:eastAsia="HG丸ｺﾞｼｯｸM-PRO" w:hAnsi="HG丸ｺﾞｼｯｸM-PRO" w:hint="eastAsia"/>
          <w:color w:val="000000" w:themeColor="text1"/>
          <w:sz w:val="22"/>
        </w:rPr>
        <w:t>参加</w:t>
      </w:r>
      <w:r>
        <w:rPr>
          <w:rFonts w:ascii="HG丸ｺﾞｼｯｸM-PRO" w:eastAsia="HG丸ｺﾞｼｯｸM-PRO" w:hAnsi="HG丸ｺﾞｼｯｸM-PRO" w:hint="eastAsia"/>
          <w:color w:val="000000" w:themeColor="text1"/>
          <w:sz w:val="22"/>
        </w:rPr>
        <w:t>する会議</w:t>
      </w:r>
      <w:r w:rsidRPr="0005653E">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hint="eastAsia"/>
          <w:color w:val="000000" w:themeColor="text1"/>
          <w:sz w:val="22"/>
        </w:rPr>
        <w:t>おいて機能分化の方向性を共有することにより、地域医療構想を推進しています</w:t>
      </w:r>
      <w:r w:rsidRPr="0005653E">
        <w:rPr>
          <w:rFonts w:ascii="HG丸ｺﾞｼｯｸM-PRO" w:eastAsia="HG丸ｺﾞｼｯｸM-PRO" w:hAnsi="HG丸ｺﾞｼｯｸM-PRO" w:hint="eastAsia"/>
          <w:color w:val="000000" w:themeColor="text1"/>
          <w:sz w:val="22"/>
        </w:rPr>
        <w:t>。</w:t>
      </w:r>
    </w:p>
    <w:p w14:paraId="67A5EA55" w14:textId="77777777" w:rsidR="0077509C" w:rsidRDefault="0077509C" w:rsidP="0077509C">
      <w:pPr>
        <w:ind w:leftChars="50" w:left="948" w:hangingChars="300" w:hanging="843"/>
        <w:rPr>
          <w:rFonts w:ascii="ＭＳ ゴシック" w:eastAsia="ＭＳ ゴシック" w:hAnsi="ＭＳ ゴシック"/>
          <w:b/>
          <w:noProof/>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2368" behindDoc="0" locked="0" layoutInCell="1" allowOverlap="1" wp14:anchorId="658A06C0" wp14:editId="0E644FE3">
                <wp:simplePos x="0" y="0"/>
                <wp:positionH relativeFrom="column">
                  <wp:posOffset>208280</wp:posOffset>
                </wp:positionH>
                <wp:positionV relativeFrom="paragraph">
                  <wp:posOffset>102235</wp:posOffset>
                </wp:positionV>
                <wp:extent cx="4619625" cy="352425"/>
                <wp:effectExtent l="0" t="0" r="0" b="0"/>
                <wp:wrapNone/>
                <wp:docPr id="3633" name="テキスト ボックス 3633" descr="図表4-3-4　病床機能分化・連携の進め方（イメージ）"/>
                <wp:cNvGraphicFramePr/>
                <a:graphic xmlns:a="http://schemas.openxmlformats.org/drawingml/2006/main">
                  <a:graphicData uri="http://schemas.microsoft.com/office/word/2010/wordprocessingShape">
                    <wps:wsp>
                      <wps:cNvSpPr txBox="1"/>
                      <wps:spPr>
                        <a:xfrm>
                          <a:off x="0" y="0"/>
                          <a:ext cx="4619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DB368"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病床機能分化・連携の進め方（イメージ）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8A06C0" id="テキスト ボックス 3633" o:spid="_x0000_s1051" type="#_x0000_t202" alt="図表4-3-4　病床機能分化・連携の進め方（イメージ）" style="position:absolute;left:0;text-align:left;margin-left:16.4pt;margin-top:8.05pt;width:363.75pt;height:27.75pt;z-index:2516423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" filled="f" stroked="f" strokeweight=".5pt">
                <v:textbox style="mso-fit-shape-to-text:t">
                  <w:txbxContent>
                    <w:p w14:paraId="48FDB368"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病床機能分化・連携の進め方（イメージ）</w:t>
                      </w:r>
                    </w:p>
                  </w:txbxContent>
                </v:textbox>
              </v:shape>
            </w:pict>
          </mc:Fallback>
        </mc:AlternateContent>
      </w:r>
    </w:p>
    <w:p w14:paraId="631B9FE9" w14:textId="77777777" w:rsidR="0077509C" w:rsidRDefault="0077509C" w:rsidP="0077509C">
      <w:pPr>
        <w:rPr>
          <w:rFonts w:ascii="ＭＳ ゴシック" w:eastAsia="ＭＳ ゴシック" w:hAnsi="ＭＳ ゴシック"/>
          <w:b/>
          <w:noProof/>
          <w:color w:val="0070C0"/>
          <w:sz w:val="28"/>
          <w:szCs w:val="28"/>
        </w:rPr>
      </w:pPr>
    </w:p>
    <w:p w14:paraId="35D2901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69EF02D8"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114D0AA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539EC857"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0D788E5F"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64FA810A" w14:textId="77777777" w:rsidR="0077509C" w:rsidRDefault="0077509C" w:rsidP="0077509C">
      <w:pPr>
        <w:tabs>
          <w:tab w:val="left" w:pos="426"/>
        </w:tabs>
        <w:ind w:firstLineChars="50" w:firstLine="110"/>
        <w:rPr>
          <w:rFonts w:ascii="ＭＳ ゴシック" w:eastAsia="ＭＳ ゴシック" w:hAnsi="ＭＳ ゴシック"/>
          <w:b/>
          <w:color w:val="0070C0"/>
          <w:sz w:val="28"/>
          <w:szCs w:val="36"/>
        </w:rPr>
      </w:pPr>
      <w:r>
        <w:rPr>
          <w:rFonts w:ascii="HG丸ｺﾞｼｯｸM-PRO" w:eastAsia="HG丸ｺﾞｼｯｸM-PRO" w:hAnsi="HG丸ｺﾞｼｯｸM-PRO"/>
          <w:noProof/>
          <w:color w:val="000000" w:themeColor="text1"/>
          <w:sz w:val="22"/>
        </w:rPr>
        <w:drawing>
          <wp:anchor distT="0" distB="0" distL="114300" distR="114300" simplePos="0" relativeHeight="251631104" behindDoc="0" locked="0" layoutInCell="1" allowOverlap="1" wp14:anchorId="4340EDA7" wp14:editId="3609957E">
            <wp:simplePos x="0" y="0"/>
            <wp:positionH relativeFrom="column">
              <wp:posOffset>235585</wp:posOffset>
            </wp:positionH>
            <wp:positionV relativeFrom="paragraph">
              <wp:posOffset>-1421130</wp:posOffset>
            </wp:positionV>
            <wp:extent cx="5868000" cy="2431397"/>
            <wp:effectExtent l="0" t="0" r="0" b="7620"/>
            <wp:wrapNone/>
            <wp:docPr id="3632" name="図 3632" descr="図表4-3-4　病床機能分化・連携の進め方（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 name="図 3632" descr="図表4-3-4　病床機能分化・連携の進め方（イメー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8000" cy="2431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5551D"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0E0F3CBD"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7999D43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1D6FD6C5"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668EF671" w14:textId="77777777" w:rsidR="0077509C" w:rsidRPr="003F4809" w:rsidRDefault="0077509C" w:rsidP="0077509C">
      <w:pPr>
        <w:tabs>
          <w:tab w:val="left" w:pos="426"/>
        </w:tabs>
        <w:ind w:firstLineChars="50" w:firstLine="141"/>
        <w:rPr>
          <w:rFonts w:ascii="ＭＳ ゴシック" w:eastAsia="ＭＳ ゴシック" w:hAnsi="ＭＳ ゴシック"/>
          <w:b/>
          <w:color w:val="0070C0"/>
          <w:sz w:val="28"/>
          <w:szCs w:val="36"/>
        </w:rPr>
      </w:pPr>
      <w:r>
        <w:rPr>
          <w:rFonts w:ascii="ＭＳ ゴシック" w:eastAsia="ＭＳ ゴシック" w:hAnsi="ＭＳ ゴシック" w:hint="eastAsia"/>
          <w:b/>
          <w:color w:val="0070C0"/>
          <w:sz w:val="28"/>
          <w:szCs w:val="36"/>
        </w:rPr>
        <w:t>（１）</w:t>
      </w:r>
      <w:r w:rsidRPr="00DC74F5">
        <w:rPr>
          <w:rFonts w:ascii="ＭＳ ゴシック" w:eastAsia="ＭＳ ゴシック" w:hAnsi="ＭＳ ゴシック" w:hint="eastAsia"/>
          <w:b/>
          <w:color w:val="0070C0"/>
          <w:sz w:val="28"/>
          <w:szCs w:val="36"/>
        </w:rPr>
        <w:t>独自の診療実態分析</w:t>
      </w:r>
    </w:p>
    <w:p w14:paraId="159133B5" w14:textId="77777777" w:rsidR="0077509C" w:rsidRPr="00DC74F5" w:rsidRDefault="0077509C" w:rsidP="0077509C">
      <w:pPr>
        <w:tabs>
          <w:tab w:val="left" w:pos="426"/>
        </w:tabs>
        <w:ind w:firstLineChars="200" w:firstLine="440"/>
        <w:rPr>
          <w:rFonts w:ascii="ＭＳ Ｐゴシック" w:eastAsia="ＭＳ Ｐゴシック" w:hAnsi="ＭＳ Ｐゴシック"/>
          <w:color w:val="000000" w:themeColor="text1"/>
          <w:sz w:val="22"/>
          <w:szCs w:val="28"/>
        </w:rPr>
      </w:pPr>
      <w:r w:rsidRPr="00DC74F5">
        <w:rPr>
          <w:rFonts w:ascii="ＭＳ Ｐゴシック" w:eastAsia="ＭＳ Ｐゴシック" w:hAnsi="ＭＳ Ｐゴシック" w:hint="eastAsia"/>
          <w:color w:val="000000" w:themeColor="text1"/>
          <w:sz w:val="22"/>
          <w:szCs w:val="28"/>
        </w:rPr>
        <w:t>【急性期病棟の定量的分析】</w:t>
      </w:r>
    </w:p>
    <w:p w14:paraId="7E79546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○病床数の必要量と病床機能報告における病床機能区分の定義が異なることから、2</w:t>
      </w:r>
      <w:r>
        <w:rPr>
          <w:rFonts w:ascii="HG丸ｺﾞｼｯｸM-PRO" w:eastAsia="HG丸ｺﾞｼｯｸM-PRO" w:hAnsi="HG丸ｺﾞｼｯｸM-PRO"/>
          <w:color w:val="000000" w:themeColor="text1"/>
          <w:sz w:val="22"/>
        </w:rPr>
        <w:t>017</w:t>
      </w:r>
      <w:r>
        <w:rPr>
          <w:rFonts w:ascii="HG丸ｺﾞｼｯｸM-PRO" w:eastAsia="HG丸ｺﾞｼｯｸM-PRO" w:hAnsi="HG丸ｺﾞｼｯｸM-PRO" w:hint="eastAsia"/>
          <w:color w:val="000000" w:themeColor="text1"/>
          <w:sz w:val="22"/>
        </w:rPr>
        <w:t>年度から、急性期報告病棟の</w:t>
      </w:r>
      <w:r w:rsidRPr="008A1E02">
        <w:rPr>
          <w:rFonts w:ascii="HG丸ｺﾞｼｯｸM-PRO" w:eastAsia="HG丸ｺﾞｼｯｸM-PRO" w:hAnsi="HG丸ｺﾞｼｯｸM-PRO" w:hint="eastAsia"/>
          <w:color w:val="000000" w:themeColor="text1"/>
          <w:sz w:val="22"/>
        </w:rPr>
        <w:t>報告</w:t>
      </w:r>
      <w:r>
        <w:rPr>
          <w:rFonts w:ascii="HG丸ｺﾞｼｯｸM-PRO" w:eastAsia="HG丸ｺﾞｼｯｸM-PRO" w:hAnsi="HG丸ｺﾞｼｯｸM-PRO" w:hint="eastAsia"/>
          <w:color w:val="000000" w:themeColor="text1"/>
          <w:sz w:val="22"/>
        </w:rPr>
        <w:t>について独自に診療実態分析を行い、「重症急性期</w:t>
      </w:r>
      <w:r w:rsidRPr="00DC74F5">
        <w:rPr>
          <w:rFonts w:ascii="HG丸ｺﾞｼｯｸM-PRO" w:eastAsia="HG丸ｺﾞｼｯｸM-PRO" w:hAnsi="HG丸ｺﾞｼｯｸM-PRO" w:hint="eastAsia"/>
          <w:color w:val="000000" w:themeColor="text1"/>
          <w:position w:val="6"/>
          <w:sz w:val="16"/>
        </w:rPr>
        <w:t>注１</w:t>
      </w:r>
      <w:r>
        <w:rPr>
          <w:rFonts w:ascii="HG丸ｺﾞｼｯｸM-PRO" w:eastAsia="HG丸ｺﾞｼｯｸM-PRO" w:hAnsi="HG丸ｺﾞｼｯｸM-PRO" w:hint="eastAsia"/>
          <w:color w:val="000000" w:themeColor="text1"/>
          <w:sz w:val="22"/>
        </w:rPr>
        <w:t>」と「地域急性期</w:t>
      </w:r>
      <w:r w:rsidRPr="00DC74F5">
        <w:rPr>
          <w:rFonts w:ascii="HG丸ｺﾞｼｯｸM-PRO" w:eastAsia="HG丸ｺﾞｼｯｸM-PRO" w:hAnsi="HG丸ｺﾞｼｯｸM-PRO" w:hint="eastAsia"/>
          <w:color w:val="000000" w:themeColor="text1"/>
          <w:position w:val="6"/>
          <w:sz w:val="16"/>
        </w:rPr>
        <w:t>注</w:t>
      </w:r>
      <w:r>
        <w:rPr>
          <w:rFonts w:ascii="HG丸ｺﾞｼｯｸM-PRO" w:eastAsia="HG丸ｺﾞｼｯｸM-PRO" w:hAnsi="HG丸ｺﾞｼｯｸM-PRO" w:hint="eastAsia"/>
          <w:color w:val="000000" w:themeColor="text1"/>
          <w:position w:val="6"/>
          <w:sz w:val="16"/>
        </w:rPr>
        <w:t>2</w:t>
      </w:r>
      <w:r>
        <w:rPr>
          <w:rFonts w:ascii="HG丸ｺﾞｼｯｸM-PRO" w:eastAsia="HG丸ｺﾞｼｯｸM-PRO" w:hAnsi="HG丸ｺﾞｼｯｸM-PRO" w:hint="eastAsia"/>
          <w:color w:val="000000" w:themeColor="text1"/>
          <w:sz w:val="22"/>
        </w:rPr>
        <w:t>」に分類し、「重症急性期」を急性期、「地域急性期」を回復期として不足する病床機能の進捗管理を行っています。</w:t>
      </w:r>
    </w:p>
    <w:p w14:paraId="0FA72532" w14:textId="77777777" w:rsidR="0077509C" w:rsidRDefault="0077509C" w:rsidP="0077509C">
      <w:pPr>
        <w:tabs>
          <w:tab w:val="left" w:pos="426"/>
        </w:tabs>
        <w:rPr>
          <w:rFonts w:ascii="HG丸ｺﾞｼｯｸM-PRO" w:eastAsia="HG丸ｺﾞｼｯｸM-PRO" w:hAnsi="HG丸ｺﾞｼｯｸM-PRO"/>
          <w:color w:val="000000" w:themeColor="text1"/>
          <w:sz w:val="22"/>
        </w:rPr>
      </w:pPr>
    </w:p>
    <w:p w14:paraId="1A4AB0BB" w14:textId="77777777" w:rsidR="0077509C" w:rsidRDefault="0077509C" w:rsidP="0077509C">
      <w:pPr>
        <w:tabs>
          <w:tab w:val="left" w:pos="426"/>
        </w:tabs>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680256" behindDoc="0" locked="0" layoutInCell="1" allowOverlap="1" wp14:anchorId="28187643" wp14:editId="0AC1161A">
                <wp:simplePos x="0" y="0"/>
                <wp:positionH relativeFrom="margin">
                  <wp:posOffset>0</wp:posOffset>
                </wp:positionH>
                <wp:positionV relativeFrom="paragraph">
                  <wp:posOffset>149860</wp:posOffset>
                </wp:positionV>
                <wp:extent cx="6162675" cy="721762"/>
                <wp:effectExtent l="0" t="0" r="0" b="2540"/>
                <wp:wrapNone/>
                <wp:docPr id="108" name="グループ化 108"/>
                <wp:cNvGraphicFramePr/>
                <a:graphic xmlns:a="http://schemas.openxmlformats.org/drawingml/2006/main">
                  <a:graphicData uri="http://schemas.microsoft.com/office/word/2010/wordprocessingGroup">
                    <wpg:wgp>
                      <wpg:cNvGrpSpPr/>
                      <wpg:grpSpPr>
                        <a:xfrm>
                          <a:off x="0" y="0"/>
                          <a:ext cx="6162675" cy="721762"/>
                          <a:chOff x="-10629" y="652688"/>
                          <a:chExt cx="6162675" cy="722366"/>
                        </a:xfrm>
                      </wpg:grpSpPr>
                      <wps:wsp>
                        <wps:cNvPr id="111" name="テキスト ボックス 111" descr="注1　重症急性期：医療資源投入量が600～3,000点未満（病床数の必要量では急性期に相当）と考えられる、比較的診療密度が高い急性期機能を指します。&#10;注2　地域急性期：医療資源投入量が175～600点未満（病床数の必要量では回復期に相当）と考えられる、比較的診療密度が低い急性期機能を指します。"/>
                        <wps:cNvSpPr txBox="1"/>
                        <wps:spPr>
                          <a:xfrm>
                            <a:off x="-10629" y="667072"/>
                            <a:ext cx="6162675" cy="707982"/>
                          </a:xfrm>
                          <a:prstGeom prst="rect">
                            <a:avLst/>
                          </a:prstGeom>
                          <a:noFill/>
                          <a:ln w="6350">
                            <a:noFill/>
                          </a:ln>
                          <a:effectLst/>
                        </wps:spPr>
                        <wps:txbx>
                          <w:txbxContent>
                            <w:p w14:paraId="53E45F1C" w14:textId="77777777" w:rsidR="0077509C" w:rsidRPr="00636F6E" w:rsidRDefault="0077509C" w:rsidP="0077509C">
                              <w:pPr>
                                <w:spacing w:line="240" w:lineRule="exact"/>
                                <w:ind w:left="540" w:hangingChars="300" w:hanging="540"/>
                                <w:rPr>
                                  <w:rFonts w:ascii="ＭＳ 明朝" w:hAnsi="ＭＳ 明朝"/>
                                  <w:sz w:val="18"/>
                                  <w:szCs w:val="18"/>
                                </w:rPr>
                              </w:pPr>
                              <w:r w:rsidRPr="001670F9">
                                <w:rPr>
                                  <w:rFonts w:ascii="ＭＳ 明朝" w:hAnsi="ＭＳ 明朝" w:hint="eastAsia"/>
                                  <w:sz w:val="18"/>
                                  <w:szCs w:val="18"/>
                                </w:rPr>
                                <w:t>注</w:t>
                              </w:r>
                              <w:r>
                                <w:rPr>
                                  <w:rFonts w:ascii="ＭＳ 明朝" w:hAnsi="ＭＳ 明朝"/>
                                  <w:sz w:val="18"/>
                                  <w:szCs w:val="18"/>
                                </w:rPr>
                                <w:t>1</w:t>
                              </w:r>
                              <w:r w:rsidRPr="001670F9">
                                <w:rPr>
                                  <w:rFonts w:ascii="ＭＳ 明朝" w:hAnsi="ＭＳ 明朝" w:hint="eastAsia"/>
                                  <w:sz w:val="18"/>
                                  <w:szCs w:val="18"/>
                                </w:rPr>
                                <w:t xml:space="preserve">　</w:t>
                              </w:r>
                              <w:r>
                                <w:rPr>
                                  <w:rFonts w:ascii="ＭＳ 明朝" w:hAnsi="ＭＳ 明朝" w:hint="eastAsia"/>
                                  <w:sz w:val="18"/>
                                  <w:szCs w:val="18"/>
                                </w:rPr>
                                <w:t>重症</w:t>
                              </w:r>
                              <w:r>
                                <w:rPr>
                                  <w:rFonts w:ascii="ＭＳ 明朝" w:hAnsi="ＭＳ 明朝"/>
                                  <w:sz w:val="18"/>
                                  <w:szCs w:val="18"/>
                                </w:rPr>
                                <w:t>急性期：医療資源</w:t>
                              </w:r>
                              <w:r>
                                <w:rPr>
                                  <w:rFonts w:ascii="ＭＳ 明朝" w:hAnsi="ＭＳ 明朝" w:hint="eastAsia"/>
                                  <w:sz w:val="18"/>
                                  <w:szCs w:val="18"/>
                                </w:rPr>
                                <w:t>投入量</w:t>
                              </w:r>
                              <w:r>
                                <w:rPr>
                                  <w:rFonts w:ascii="ＭＳ 明朝" w:hAnsi="ＭＳ 明朝"/>
                                  <w:sz w:val="18"/>
                                  <w:szCs w:val="18"/>
                                </w:rPr>
                                <w:t>が</w:t>
                              </w:r>
                              <w:r>
                                <w:rPr>
                                  <w:rFonts w:ascii="ＭＳ 明朝" w:hAnsi="ＭＳ 明朝" w:hint="eastAsia"/>
                                  <w:sz w:val="18"/>
                                  <w:szCs w:val="18"/>
                                </w:rPr>
                                <w:t>600～3,000点</w:t>
                              </w:r>
                              <w:r>
                                <w:rPr>
                                  <w:rFonts w:ascii="ＭＳ 明朝" w:hAnsi="ＭＳ 明朝"/>
                                  <w:sz w:val="18"/>
                                  <w:szCs w:val="18"/>
                                </w:rPr>
                                <w:t>未満（</w:t>
                              </w:r>
                              <w:r>
                                <w:rPr>
                                  <w:rFonts w:ascii="ＭＳ 明朝" w:hAnsi="ＭＳ 明朝" w:hint="eastAsia"/>
                                  <w:sz w:val="18"/>
                                  <w:szCs w:val="18"/>
                                </w:rPr>
                                <w:t>病床数の</w:t>
                              </w:r>
                              <w:r>
                                <w:rPr>
                                  <w:rFonts w:ascii="ＭＳ 明朝" w:hAnsi="ＭＳ 明朝"/>
                                  <w:sz w:val="18"/>
                                  <w:szCs w:val="18"/>
                                </w:rPr>
                                <w:t>必要</w:t>
                              </w:r>
                              <w:r>
                                <w:rPr>
                                  <w:rFonts w:ascii="ＭＳ 明朝" w:hAnsi="ＭＳ 明朝" w:hint="eastAsia"/>
                                  <w:sz w:val="18"/>
                                  <w:szCs w:val="18"/>
                                </w:rPr>
                                <w:t>量</w:t>
                              </w:r>
                              <w:r>
                                <w:rPr>
                                  <w:rFonts w:ascii="ＭＳ 明朝" w:hAnsi="ＭＳ 明朝"/>
                                  <w:sz w:val="18"/>
                                  <w:szCs w:val="18"/>
                                </w:rPr>
                                <w:t>では</w:t>
                              </w:r>
                              <w:r>
                                <w:rPr>
                                  <w:rFonts w:ascii="ＭＳ 明朝" w:hAnsi="ＭＳ 明朝" w:hint="eastAsia"/>
                                  <w:sz w:val="18"/>
                                  <w:szCs w:val="18"/>
                                </w:rPr>
                                <w:t>急性期</w:t>
                              </w:r>
                              <w:r>
                                <w:rPr>
                                  <w:rFonts w:ascii="ＭＳ 明朝" w:hAnsi="ＭＳ 明朝"/>
                                  <w:sz w:val="18"/>
                                  <w:szCs w:val="18"/>
                                </w:rPr>
                                <w:t>に相当）</w:t>
                              </w:r>
                              <w:r>
                                <w:rPr>
                                  <w:rFonts w:ascii="ＭＳ 明朝" w:hAnsi="ＭＳ 明朝" w:hint="eastAsia"/>
                                  <w:sz w:val="18"/>
                                  <w:szCs w:val="18"/>
                                </w:rPr>
                                <w:t>と</w:t>
                              </w:r>
                              <w:r>
                                <w:rPr>
                                  <w:rFonts w:ascii="ＭＳ 明朝" w:hAnsi="ＭＳ 明朝"/>
                                  <w:sz w:val="18"/>
                                  <w:szCs w:val="18"/>
                                </w:rPr>
                                <w:t>考えられる</w:t>
                              </w:r>
                              <w:r>
                                <w:rPr>
                                  <w:rFonts w:ascii="ＭＳ 明朝" w:hAnsi="ＭＳ 明朝" w:hint="eastAsia"/>
                                  <w:sz w:val="18"/>
                                  <w:szCs w:val="18"/>
                                </w:rPr>
                                <w:t>、</w:t>
                              </w:r>
                              <w:r>
                                <w:rPr>
                                  <w:rFonts w:ascii="ＭＳ 明朝" w:hAnsi="ＭＳ 明朝"/>
                                  <w:sz w:val="18"/>
                                  <w:szCs w:val="18"/>
                                </w:rPr>
                                <w:t>比較的診療密度が</w:t>
                              </w:r>
                              <w:r>
                                <w:rPr>
                                  <w:rFonts w:ascii="ＭＳ 明朝" w:hAnsi="ＭＳ 明朝" w:hint="eastAsia"/>
                                  <w:sz w:val="18"/>
                                  <w:szCs w:val="18"/>
                                </w:rPr>
                                <w:t>高い</w:t>
                              </w:r>
                              <w:r>
                                <w:rPr>
                                  <w:rFonts w:ascii="ＭＳ 明朝" w:hAnsi="ＭＳ 明朝"/>
                                  <w:sz w:val="18"/>
                                  <w:szCs w:val="18"/>
                                </w:rPr>
                                <w:t>急性期機能</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p w14:paraId="7B218E1C" w14:textId="77777777" w:rsidR="0077509C" w:rsidRPr="001670F9" w:rsidRDefault="0077509C" w:rsidP="0077509C">
                              <w:pPr>
                                <w:spacing w:line="240" w:lineRule="exact"/>
                                <w:ind w:left="540" w:hangingChars="300" w:hanging="540"/>
                                <w:rPr>
                                  <w:rFonts w:ascii="ＭＳ 明朝" w:hAnsi="ＭＳ 明朝"/>
                                  <w:sz w:val="18"/>
                                  <w:szCs w:val="18"/>
                                </w:rPr>
                              </w:pPr>
                              <w:r w:rsidRPr="001670F9">
                                <w:rPr>
                                  <w:rFonts w:ascii="ＭＳ 明朝" w:hAnsi="ＭＳ 明朝" w:hint="eastAsia"/>
                                  <w:sz w:val="18"/>
                                  <w:szCs w:val="18"/>
                                </w:rPr>
                                <w:t>注</w:t>
                              </w:r>
                              <w:r>
                                <w:rPr>
                                  <w:rFonts w:ascii="ＭＳ 明朝" w:hAnsi="ＭＳ 明朝" w:hint="eastAsia"/>
                                  <w:sz w:val="18"/>
                                  <w:szCs w:val="18"/>
                                </w:rPr>
                                <w:t>2</w:t>
                              </w:r>
                              <w:r w:rsidRPr="001670F9">
                                <w:rPr>
                                  <w:rFonts w:ascii="ＭＳ 明朝" w:hAnsi="ＭＳ 明朝" w:hint="eastAsia"/>
                                  <w:sz w:val="18"/>
                                  <w:szCs w:val="18"/>
                                </w:rPr>
                                <w:t xml:space="preserve">　</w:t>
                              </w:r>
                              <w:r>
                                <w:rPr>
                                  <w:rFonts w:ascii="ＭＳ 明朝" w:hAnsi="ＭＳ 明朝" w:hint="eastAsia"/>
                                  <w:sz w:val="18"/>
                                  <w:szCs w:val="18"/>
                                </w:rPr>
                                <w:t>地域</w:t>
                              </w:r>
                              <w:r>
                                <w:rPr>
                                  <w:rFonts w:ascii="ＭＳ 明朝" w:hAnsi="ＭＳ 明朝"/>
                                  <w:sz w:val="18"/>
                                  <w:szCs w:val="18"/>
                                </w:rPr>
                                <w:t>急性期：医療資源</w:t>
                              </w:r>
                              <w:r>
                                <w:rPr>
                                  <w:rFonts w:ascii="ＭＳ 明朝" w:hAnsi="ＭＳ 明朝" w:hint="eastAsia"/>
                                  <w:sz w:val="18"/>
                                  <w:szCs w:val="18"/>
                                </w:rPr>
                                <w:t>投入量</w:t>
                              </w:r>
                              <w:r>
                                <w:rPr>
                                  <w:rFonts w:ascii="ＭＳ 明朝" w:hAnsi="ＭＳ 明朝"/>
                                  <w:sz w:val="18"/>
                                  <w:szCs w:val="18"/>
                                </w:rPr>
                                <w:t>が</w:t>
                              </w:r>
                              <w:r>
                                <w:rPr>
                                  <w:rFonts w:ascii="ＭＳ 明朝" w:hAnsi="ＭＳ 明朝" w:hint="eastAsia"/>
                                  <w:sz w:val="18"/>
                                  <w:szCs w:val="18"/>
                                </w:rPr>
                                <w:t>175～600点</w:t>
                              </w:r>
                              <w:r>
                                <w:rPr>
                                  <w:rFonts w:ascii="ＭＳ 明朝" w:hAnsi="ＭＳ 明朝"/>
                                  <w:sz w:val="18"/>
                                  <w:szCs w:val="18"/>
                                </w:rPr>
                                <w:t>未満（</w:t>
                              </w:r>
                              <w:r>
                                <w:rPr>
                                  <w:rFonts w:ascii="ＭＳ 明朝" w:hAnsi="ＭＳ 明朝" w:hint="eastAsia"/>
                                  <w:sz w:val="18"/>
                                  <w:szCs w:val="18"/>
                                </w:rPr>
                                <w:t>病床数の</w:t>
                              </w:r>
                              <w:r>
                                <w:rPr>
                                  <w:rFonts w:ascii="ＭＳ 明朝" w:hAnsi="ＭＳ 明朝"/>
                                  <w:sz w:val="18"/>
                                  <w:szCs w:val="18"/>
                                </w:rPr>
                                <w:t>必要</w:t>
                              </w:r>
                              <w:r>
                                <w:rPr>
                                  <w:rFonts w:ascii="ＭＳ 明朝" w:hAnsi="ＭＳ 明朝" w:hint="eastAsia"/>
                                  <w:sz w:val="18"/>
                                  <w:szCs w:val="18"/>
                                </w:rPr>
                                <w:t>量</w:t>
                              </w:r>
                              <w:r>
                                <w:rPr>
                                  <w:rFonts w:ascii="ＭＳ 明朝" w:hAnsi="ＭＳ 明朝"/>
                                  <w:sz w:val="18"/>
                                  <w:szCs w:val="18"/>
                                </w:rPr>
                                <w:t>では</w:t>
                              </w:r>
                              <w:r>
                                <w:rPr>
                                  <w:rFonts w:ascii="ＭＳ 明朝" w:hAnsi="ＭＳ 明朝" w:hint="eastAsia"/>
                                  <w:sz w:val="18"/>
                                  <w:szCs w:val="18"/>
                                </w:rPr>
                                <w:t>回復期</w:t>
                              </w:r>
                              <w:r>
                                <w:rPr>
                                  <w:rFonts w:ascii="ＭＳ 明朝" w:hAnsi="ＭＳ 明朝"/>
                                  <w:sz w:val="18"/>
                                  <w:szCs w:val="18"/>
                                </w:rPr>
                                <w:t>に相当）</w:t>
                              </w:r>
                              <w:r>
                                <w:rPr>
                                  <w:rFonts w:ascii="ＭＳ 明朝" w:hAnsi="ＭＳ 明朝" w:hint="eastAsia"/>
                                  <w:sz w:val="18"/>
                                  <w:szCs w:val="18"/>
                                </w:rPr>
                                <w:t>と</w:t>
                              </w:r>
                              <w:r>
                                <w:rPr>
                                  <w:rFonts w:ascii="ＭＳ 明朝" w:hAnsi="ＭＳ 明朝"/>
                                  <w:sz w:val="18"/>
                                  <w:szCs w:val="18"/>
                                </w:rPr>
                                <w:t>考えられる</w:t>
                              </w:r>
                              <w:r>
                                <w:rPr>
                                  <w:rFonts w:ascii="ＭＳ 明朝" w:hAnsi="ＭＳ 明朝" w:hint="eastAsia"/>
                                  <w:sz w:val="18"/>
                                  <w:szCs w:val="18"/>
                                </w:rPr>
                                <w:t>、</w:t>
                              </w:r>
                              <w:r>
                                <w:rPr>
                                  <w:rFonts w:ascii="ＭＳ 明朝" w:hAnsi="ＭＳ 明朝"/>
                                  <w:sz w:val="18"/>
                                  <w:szCs w:val="18"/>
                                </w:rPr>
                                <w:t>比較的診療密度が低い急性期機能</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2" name="直線コネクタ 112"/>
                        <wps:cNvCnPr/>
                        <wps:spPr>
                          <a:xfrm>
                            <a:off x="28575" y="652688"/>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8187643" id="グループ化 108" o:spid="_x0000_s1052" style="position:absolute;left:0;text-align:left;margin-left:0;margin-top:11.8pt;width:485.25pt;height:56.85pt;z-index:251680256;mso-position-horizontal-relative:margin;mso-width-relative:margin;mso-height-relative:margin" coordorigin="-106,6526" coordsize="61626,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">
                <v:shape id="テキスト ボックス 111" o:spid="_x0000_s1053" type="#_x0000_t202" alt="注1　重症急性期：医療資源投入量が600～3,000点未満（病床数の必要量では急性期に相当）と考えられる、比較的診療密度が高い急性期機能を指します。&#10;注2　地域急性期：医療資源投入量が175～600点未満（病床数の必要量では回復期に相当）と考えられる、比較的診療密度が低い急性期機能を指します。" style="position:absolute;left:-106;top:6670;width:61626;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" filled="f" stroked="f" strokeweight=".5pt">
                  <v:textbox style="mso-fit-shape-to-text:t">
                    <w:txbxContent>
                      <w:p w14:paraId="53E45F1C" w14:textId="77777777" w:rsidR="0077509C" w:rsidRPr="00636F6E" w:rsidRDefault="0077509C" w:rsidP="0077509C">
                        <w:pPr>
                          <w:spacing w:line="240" w:lineRule="exact"/>
                          <w:ind w:left="540" w:hangingChars="300" w:hanging="540"/>
                          <w:rPr>
                            <w:rFonts w:ascii="ＭＳ 明朝" w:hAnsi="ＭＳ 明朝"/>
                            <w:sz w:val="18"/>
                            <w:szCs w:val="18"/>
                          </w:rPr>
                        </w:pPr>
                        <w:r w:rsidRPr="001670F9">
                          <w:rPr>
                            <w:rFonts w:ascii="ＭＳ 明朝" w:hAnsi="ＭＳ 明朝" w:hint="eastAsia"/>
                            <w:sz w:val="18"/>
                            <w:szCs w:val="18"/>
                          </w:rPr>
                          <w:t>注</w:t>
                        </w:r>
                        <w:r>
                          <w:rPr>
                            <w:rFonts w:ascii="ＭＳ 明朝" w:hAnsi="ＭＳ 明朝"/>
                            <w:sz w:val="18"/>
                            <w:szCs w:val="18"/>
                          </w:rPr>
                          <w:t>1</w:t>
                        </w:r>
                        <w:r w:rsidRPr="001670F9">
                          <w:rPr>
                            <w:rFonts w:ascii="ＭＳ 明朝" w:hAnsi="ＭＳ 明朝" w:hint="eastAsia"/>
                            <w:sz w:val="18"/>
                            <w:szCs w:val="18"/>
                          </w:rPr>
                          <w:t xml:space="preserve">　</w:t>
                        </w:r>
                        <w:r>
                          <w:rPr>
                            <w:rFonts w:ascii="ＭＳ 明朝" w:hAnsi="ＭＳ 明朝" w:hint="eastAsia"/>
                            <w:sz w:val="18"/>
                            <w:szCs w:val="18"/>
                          </w:rPr>
                          <w:t>重症</w:t>
                        </w:r>
                        <w:r>
                          <w:rPr>
                            <w:rFonts w:ascii="ＭＳ 明朝" w:hAnsi="ＭＳ 明朝"/>
                            <w:sz w:val="18"/>
                            <w:szCs w:val="18"/>
                          </w:rPr>
                          <w:t>急性期：医療資源</w:t>
                        </w:r>
                        <w:r>
                          <w:rPr>
                            <w:rFonts w:ascii="ＭＳ 明朝" w:hAnsi="ＭＳ 明朝" w:hint="eastAsia"/>
                            <w:sz w:val="18"/>
                            <w:szCs w:val="18"/>
                          </w:rPr>
                          <w:t>投入量</w:t>
                        </w:r>
                        <w:r>
                          <w:rPr>
                            <w:rFonts w:ascii="ＭＳ 明朝" w:hAnsi="ＭＳ 明朝"/>
                            <w:sz w:val="18"/>
                            <w:szCs w:val="18"/>
                          </w:rPr>
                          <w:t>が</w:t>
                        </w:r>
                        <w:r>
                          <w:rPr>
                            <w:rFonts w:ascii="ＭＳ 明朝" w:hAnsi="ＭＳ 明朝" w:hint="eastAsia"/>
                            <w:sz w:val="18"/>
                            <w:szCs w:val="18"/>
                          </w:rPr>
                          <w:t>600～3,000点</w:t>
                        </w:r>
                        <w:r>
                          <w:rPr>
                            <w:rFonts w:ascii="ＭＳ 明朝" w:hAnsi="ＭＳ 明朝"/>
                            <w:sz w:val="18"/>
                            <w:szCs w:val="18"/>
                          </w:rPr>
                          <w:t>未満（</w:t>
                        </w:r>
                        <w:r>
                          <w:rPr>
                            <w:rFonts w:ascii="ＭＳ 明朝" w:hAnsi="ＭＳ 明朝" w:hint="eastAsia"/>
                            <w:sz w:val="18"/>
                            <w:szCs w:val="18"/>
                          </w:rPr>
                          <w:t>病床数の</w:t>
                        </w:r>
                        <w:r>
                          <w:rPr>
                            <w:rFonts w:ascii="ＭＳ 明朝" w:hAnsi="ＭＳ 明朝"/>
                            <w:sz w:val="18"/>
                            <w:szCs w:val="18"/>
                          </w:rPr>
                          <w:t>必要</w:t>
                        </w:r>
                        <w:r>
                          <w:rPr>
                            <w:rFonts w:ascii="ＭＳ 明朝" w:hAnsi="ＭＳ 明朝" w:hint="eastAsia"/>
                            <w:sz w:val="18"/>
                            <w:szCs w:val="18"/>
                          </w:rPr>
                          <w:t>量</w:t>
                        </w:r>
                        <w:r>
                          <w:rPr>
                            <w:rFonts w:ascii="ＭＳ 明朝" w:hAnsi="ＭＳ 明朝"/>
                            <w:sz w:val="18"/>
                            <w:szCs w:val="18"/>
                          </w:rPr>
                          <w:t>では</w:t>
                        </w:r>
                        <w:r>
                          <w:rPr>
                            <w:rFonts w:ascii="ＭＳ 明朝" w:hAnsi="ＭＳ 明朝" w:hint="eastAsia"/>
                            <w:sz w:val="18"/>
                            <w:szCs w:val="18"/>
                          </w:rPr>
                          <w:t>急性期</w:t>
                        </w:r>
                        <w:r>
                          <w:rPr>
                            <w:rFonts w:ascii="ＭＳ 明朝" w:hAnsi="ＭＳ 明朝"/>
                            <w:sz w:val="18"/>
                            <w:szCs w:val="18"/>
                          </w:rPr>
                          <w:t>に相当）</w:t>
                        </w:r>
                        <w:r>
                          <w:rPr>
                            <w:rFonts w:ascii="ＭＳ 明朝" w:hAnsi="ＭＳ 明朝" w:hint="eastAsia"/>
                            <w:sz w:val="18"/>
                            <w:szCs w:val="18"/>
                          </w:rPr>
                          <w:t>と</w:t>
                        </w:r>
                        <w:r>
                          <w:rPr>
                            <w:rFonts w:ascii="ＭＳ 明朝" w:hAnsi="ＭＳ 明朝"/>
                            <w:sz w:val="18"/>
                            <w:szCs w:val="18"/>
                          </w:rPr>
                          <w:t>考えられる</w:t>
                        </w:r>
                        <w:r>
                          <w:rPr>
                            <w:rFonts w:ascii="ＭＳ 明朝" w:hAnsi="ＭＳ 明朝" w:hint="eastAsia"/>
                            <w:sz w:val="18"/>
                            <w:szCs w:val="18"/>
                          </w:rPr>
                          <w:t>、</w:t>
                        </w:r>
                        <w:r>
                          <w:rPr>
                            <w:rFonts w:ascii="ＭＳ 明朝" w:hAnsi="ＭＳ 明朝"/>
                            <w:sz w:val="18"/>
                            <w:szCs w:val="18"/>
                          </w:rPr>
                          <w:t>比較的診療密度が</w:t>
                        </w:r>
                        <w:r>
                          <w:rPr>
                            <w:rFonts w:ascii="ＭＳ 明朝" w:hAnsi="ＭＳ 明朝" w:hint="eastAsia"/>
                            <w:sz w:val="18"/>
                            <w:szCs w:val="18"/>
                          </w:rPr>
                          <w:t>高い</w:t>
                        </w:r>
                        <w:r>
                          <w:rPr>
                            <w:rFonts w:ascii="ＭＳ 明朝" w:hAnsi="ＭＳ 明朝"/>
                            <w:sz w:val="18"/>
                            <w:szCs w:val="18"/>
                          </w:rPr>
                          <w:t>急性期機能</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p w14:paraId="7B218E1C" w14:textId="77777777" w:rsidR="0077509C" w:rsidRPr="001670F9" w:rsidRDefault="0077509C" w:rsidP="0077509C">
                        <w:pPr>
                          <w:spacing w:line="240" w:lineRule="exact"/>
                          <w:ind w:left="540" w:hangingChars="300" w:hanging="540"/>
                          <w:rPr>
                            <w:rFonts w:ascii="ＭＳ 明朝" w:hAnsi="ＭＳ 明朝"/>
                            <w:sz w:val="18"/>
                            <w:szCs w:val="18"/>
                          </w:rPr>
                        </w:pPr>
                        <w:r w:rsidRPr="001670F9">
                          <w:rPr>
                            <w:rFonts w:ascii="ＭＳ 明朝" w:hAnsi="ＭＳ 明朝" w:hint="eastAsia"/>
                            <w:sz w:val="18"/>
                            <w:szCs w:val="18"/>
                          </w:rPr>
                          <w:t>注</w:t>
                        </w:r>
                        <w:r>
                          <w:rPr>
                            <w:rFonts w:ascii="ＭＳ 明朝" w:hAnsi="ＭＳ 明朝" w:hint="eastAsia"/>
                            <w:sz w:val="18"/>
                            <w:szCs w:val="18"/>
                          </w:rPr>
                          <w:t>2</w:t>
                        </w:r>
                        <w:r w:rsidRPr="001670F9">
                          <w:rPr>
                            <w:rFonts w:ascii="ＭＳ 明朝" w:hAnsi="ＭＳ 明朝" w:hint="eastAsia"/>
                            <w:sz w:val="18"/>
                            <w:szCs w:val="18"/>
                          </w:rPr>
                          <w:t xml:space="preserve">　</w:t>
                        </w:r>
                        <w:r>
                          <w:rPr>
                            <w:rFonts w:ascii="ＭＳ 明朝" w:hAnsi="ＭＳ 明朝" w:hint="eastAsia"/>
                            <w:sz w:val="18"/>
                            <w:szCs w:val="18"/>
                          </w:rPr>
                          <w:t>地域</w:t>
                        </w:r>
                        <w:r>
                          <w:rPr>
                            <w:rFonts w:ascii="ＭＳ 明朝" w:hAnsi="ＭＳ 明朝"/>
                            <w:sz w:val="18"/>
                            <w:szCs w:val="18"/>
                          </w:rPr>
                          <w:t>急性期：医療資源</w:t>
                        </w:r>
                        <w:r>
                          <w:rPr>
                            <w:rFonts w:ascii="ＭＳ 明朝" w:hAnsi="ＭＳ 明朝" w:hint="eastAsia"/>
                            <w:sz w:val="18"/>
                            <w:szCs w:val="18"/>
                          </w:rPr>
                          <w:t>投入量</w:t>
                        </w:r>
                        <w:r>
                          <w:rPr>
                            <w:rFonts w:ascii="ＭＳ 明朝" w:hAnsi="ＭＳ 明朝"/>
                            <w:sz w:val="18"/>
                            <w:szCs w:val="18"/>
                          </w:rPr>
                          <w:t>が</w:t>
                        </w:r>
                        <w:r>
                          <w:rPr>
                            <w:rFonts w:ascii="ＭＳ 明朝" w:hAnsi="ＭＳ 明朝" w:hint="eastAsia"/>
                            <w:sz w:val="18"/>
                            <w:szCs w:val="18"/>
                          </w:rPr>
                          <w:t>175～600点</w:t>
                        </w:r>
                        <w:r>
                          <w:rPr>
                            <w:rFonts w:ascii="ＭＳ 明朝" w:hAnsi="ＭＳ 明朝"/>
                            <w:sz w:val="18"/>
                            <w:szCs w:val="18"/>
                          </w:rPr>
                          <w:t>未満（</w:t>
                        </w:r>
                        <w:r>
                          <w:rPr>
                            <w:rFonts w:ascii="ＭＳ 明朝" w:hAnsi="ＭＳ 明朝" w:hint="eastAsia"/>
                            <w:sz w:val="18"/>
                            <w:szCs w:val="18"/>
                          </w:rPr>
                          <w:t>病床数の</w:t>
                        </w:r>
                        <w:r>
                          <w:rPr>
                            <w:rFonts w:ascii="ＭＳ 明朝" w:hAnsi="ＭＳ 明朝"/>
                            <w:sz w:val="18"/>
                            <w:szCs w:val="18"/>
                          </w:rPr>
                          <w:t>必要</w:t>
                        </w:r>
                        <w:r>
                          <w:rPr>
                            <w:rFonts w:ascii="ＭＳ 明朝" w:hAnsi="ＭＳ 明朝" w:hint="eastAsia"/>
                            <w:sz w:val="18"/>
                            <w:szCs w:val="18"/>
                          </w:rPr>
                          <w:t>量</w:t>
                        </w:r>
                        <w:r>
                          <w:rPr>
                            <w:rFonts w:ascii="ＭＳ 明朝" w:hAnsi="ＭＳ 明朝"/>
                            <w:sz w:val="18"/>
                            <w:szCs w:val="18"/>
                          </w:rPr>
                          <w:t>では</w:t>
                        </w:r>
                        <w:r>
                          <w:rPr>
                            <w:rFonts w:ascii="ＭＳ 明朝" w:hAnsi="ＭＳ 明朝" w:hint="eastAsia"/>
                            <w:sz w:val="18"/>
                            <w:szCs w:val="18"/>
                          </w:rPr>
                          <w:t>回復期</w:t>
                        </w:r>
                        <w:r>
                          <w:rPr>
                            <w:rFonts w:ascii="ＭＳ 明朝" w:hAnsi="ＭＳ 明朝"/>
                            <w:sz w:val="18"/>
                            <w:szCs w:val="18"/>
                          </w:rPr>
                          <w:t>に相当）</w:t>
                        </w:r>
                        <w:r>
                          <w:rPr>
                            <w:rFonts w:ascii="ＭＳ 明朝" w:hAnsi="ＭＳ 明朝" w:hint="eastAsia"/>
                            <w:sz w:val="18"/>
                            <w:szCs w:val="18"/>
                          </w:rPr>
                          <w:t>と</w:t>
                        </w:r>
                        <w:r>
                          <w:rPr>
                            <w:rFonts w:ascii="ＭＳ 明朝" w:hAnsi="ＭＳ 明朝"/>
                            <w:sz w:val="18"/>
                            <w:szCs w:val="18"/>
                          </w:rPr>
                          <w:t>考えられる</w:t>
                        </w:r>
                        <w:r>
                          <w:rPr>
                            <w:rFonts w:ascii="ＭＳ 明朝" w:hAnsi="ＭＳ 明朝" w:hint="eastAsia"/>
                            <w:sz w:val="18"/>
                            <w:szCs w:val="18"/>
                          </w:rPr>
                          <w:t>、</w:t>
                        </w:r>
                        <w:r>
                          <w:rPr>
                            <w:rFonts w:ascii="ＭＳ 明朝" w:hAnsi="ＭＳ 明朝"/>
                            <w:sz w:val="18"/>
                            <w:szCs w:val="18"/>
                          </w:rPr>
                          <w:t>比較的診療密度が低い急性期機能</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txbxContent>
                  </v:textbox>
                </v:shape>
                <v:line id="直線コネクタ 112" o:spid="_x0000_s1054" style="position:absolute;visibility:visible;mso-wrap-style:square" from="285,6526" to="60864,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" strokecolor="#4a7ebb"/>
                <w10:wrap anchorx="margin"/>
              </v:group>
            </w:pict>
          </mc:Fallback>
        </mc:AlternateContent>
      </w:r>
    </w:p>
    <w:p w14:paraId="3E6AA6F0" w14:textId="77777777" w:rsidR="0077509C" w:rsidRDefault="0077509C" w:rsidP="0077509C">
      <w:pPr>
        <w:tabs>
          <w:tab w:val="left" w:pos="426"/>
        </w:tabs>
        <w:rPr>
          <w:rFonts w:ascii="HG丸ｺﾞｼｯｸM-PRO" w:eastAsia="HG丸ｺﾞｼｯｸM-PRO" w:hAnsi="HG丸ｺﾞｼｯｸM-PRO"/>
          <w:color w:val="000000" w:themeColor="text1"/>
          <w:sz w:val="22"/>
        </w:rPr>
      </w:pPr>
    </w:p>
    <w:p w14:paraId="1C931716" w14:textId="77777777" w:rsidR="0077509C" w:rsidRDefault="0077509C" w:rsidP="0077509C">
      <w:pPr>
        <w:tabs>
          <w:tab w:val="left" w:pos="426"/>
        </w:tabs>
        <w:rPr>
          <w:rFonts w:ascii="HG丸ｺﾞｼｯｸM-PRO" w:eastAsia="HG丸ｺﾞｼｯｸM-PRO" w:hAnsi="HG丸ｺﾞｼｯｸM-PRO"/>
          <w:color w:val="000000" w:themeColor="text1"/>
          <w:sz w:val="22"/>
        </w:rPr>
      </w:pPr>
    </w:p>
    <w:p w14:paraId="51E96EEC" w14:textId="77777777" w:rsidR="0077509C" w:rsidRDefault="0077509C" w:rsidP="0077509C">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47488" behindDoc="0" locked="0" layoutInCell="1" allowOverlap="1" wp14:anchorId="68A6DD63" wp14:editId="74889869">
                <wp:simplePos x="0" y="0"/>
                <wp:positionH relativeFrom="column">
                  <wp:posOffset>138430</wp:posOffset>
                </wp:positionH>
                <wp:positionV relativeFrom="paragraph">
                  <wp:posOffset>88265</wp:posOffset>
                </wp:positionV>
                <wp:extent cx="4362450" cy="352425"/>
                <wp:effectExtent l="0" t="0" r="0" b="0"/>
                <wp:wrapNone/>
                <wp:docPr id="3621" name="テキスト ボックス 3621" descr="図表4-3-5　急性期病棟の定量的分析"/>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316B1"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4-3-5</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急性期</w:t>
                            </w:r>
                            <w:r>
                              <w:rPr>
                                <w:rFonts w:ascii="ＭＳ Ｐゴシック" w:eastAsia="ＭＳ Ｐゴシック" w:hAnsi="ＭＳ Ｐゴシック"/>
                                <w:sz w:val="20"/>
                                <w:szCs w:val="20"/>
                              </w:rPr>
                              <w:t>病棟の定量的分析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A6DD63" id="テキスト ボックス 3621" o:spid="_x0000_s1055" type="#_x0000_t202" alt="図表4-3-5　急性期病棟の定量的分析" style="position:absolute;left:0;text-align:left;margin-left:10.9pt;margin-top:6.95pt;width:343.5pt;height:27.75pt;z-index:2516474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" filled="f" stroked="f" strokeweight=".5pt">
                <v:textbox style="mso-fit-shape-to-text:t">
                  <w:txbxContent>
                    <w:p w14:paraId="60B316B1"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4-3-5</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急性期</w:t>
                      </w:r>
                      <w:r>
                        <w:rPr>
                          <w:rFonts w:ascii="ＭＳ Ｐゴシック" w:eastAsia="ＭＳ Ｐゴシック" w:hAnsi="ＭＳ Ｐゴシック"/>
                          <w:sz w:val="20"/>
                          <w:szCs w:val="20"/>
                        </w:rPr>
                        <w:t>病棟の定量的分析</w:t>
                      </w:r>
                    </w:p>
                  </w:txbxContent>
                </v:textbox>
              </v:shape>
            </w:pict>
          </mc:Fallback>
        </mc:AlternateContent>
      </w:r>
    </w:p>
    <w:tbl>
      <w:tblPr>
        <w:tblStyle w:val="af"/>
        <w:tblpPr w:leftFromText="142" w:rightFromText="142" w:vertAnchor="text" w:horzAnchor="margin" w:tblpXSpec="center" w:tblpY="215"/>
        <w:tblW w:w="0" w:type="auto"/>
        <w:tblLook w:val="04A0" w:firstRow="1" w:lastRow="0" w:firstColumn="1" w:lastColumn="0" w:noHBand="0" w:noVBand="1"/>
      </w:tblPr>
      <w:tblGrid>
        <w:gridCol w:w="645"/>
        <w:gridCol w:w="8220"/>
      </w:tblGrid>
      <w:tr w:rsidR="0077509C" w:rsidRPr="00597B73" w14:paraId="650B246F" w14:textId="77777777" w:rsidTr="00C656E9">
        <w:trPr>
          <w:cantSplit/>
          <w:trHeight w:val="1272"/>
        </w:trPr>
        <w:tc>
          <w:tcPr>
            <w:tcW w:w="645" w:type="dxa"/>
            <w:shd w:val="clear" w:color="auto" w:fill="DBE5F1" w:themeFill="accent1" w:themeFillTint="33"/>
            <w:textDirection w:val="tbRlV"/>
            <w:vAlign w:val="center"/>
          </w:tcPr>
          <w:p w14:paraId="03513BF7" w14:textId="77777777" w:rsidR="0077509C" w:rsidRPr="00395E8F" w:rsidRDefault="0077509C" w:rsidP="00C656E9">
            <w:pPr>
              <w:tabs>
                <w:tab w:val="left" w:pos="426"/>
              </w:tabs>
              <w:ind w:left="113" w:right="113"/>
              <w:jc w:val="center"/>
              <w:rPr>
                <w:rFonts w:ascii="ＭＳ Ｐゴシック" w:eastAsia="ＭＳ Ｐゴシック" w:hAnsi="ＭＳ Ｐゴシック"/>
                <w:color w:val="0070C0"/>
                <w:sz w:val="20"/>
                <w:szCs w:val="20"/>
              </w:rPr>
            </w:pPr>
            <w:r w:rsidRPr="00395E8F">
              <w:rPr>
                <w:rFonts w:ascii="ＭＳ Ｐゴシック" w:eastAsia="ＭＳ Ｐゴシック" w:hAnsi="ＭＳ Ｐゴシック" w:hint="eastAsia"/>
                <w:color w:val="000000" w:themeColor="text1"/>
                <w:sz w:val="20"/>
                <w:szCs w:val="20"/>
              </w:rPr>
              <w:t>分析対象</w:t>
            </w:r>
          </w:p>
        </w:tc>
        <w:tc>
          <w:tcPr>
            <w:tcW w:w="8220" w:type="dxa"/>
            <w:vAlign w:val="center"/>
          </w:tcPr>
          <w:p w14:paraId="5E76193E" w14:textId="77777777" w:rsidR="0077509C" w:rsidRPr="00395E8F" w:rsidRDefault="0077509C" w:rsidP="00C656E9">
            <w:pPr>
              <w:widowControl/>
              <w:spacing w:line="280" w:lineRule="exact"/>
              <w:textAlignment w:val="center"/>
              <w:rPr>
                <w:rFonts w:ascii="ＭＳ Ｐゴシック" w:eastAsia="ＭＳ Ｐゴシック" w:hAnsi="ＭＳ Ｐゴシック" w:cs="Arial"/>
                <w:kern w:val="0"/>
                <w:sz w:val="20"/>
                <w:szCs w:val="20"/>
              </w:rPr>
            </w:pPr>
            <w:r w:rsidRPr="00395E8F">
              <w:rPr>
                <w:rFonts w:ascii="ＭＳ Ｐゴシック" w:eastAsia="ＭＳ Ｐゴシック" w:hAnsi="ＭＳ Ｐゴシック" w:cs="Arial" w:hint="eastAsia"/>
                <w:color w:val="000000" w:themeColor="text1"/>
                <w:kern w:val="24"/>
                <w:sz w:val="20"/>
                <w:szCs w:val="20"/>
              </w:rPr>
              <w:t>病床機能報告において、</w:t>
            </w:r>
            <w:r w:rsidRPr="00395E8F">
              <w:rPr>
                <w:rFonts w:ascii="ＭＳ Ｐゴシック" w:eastAsia="ＭＳ Ｐゴシック" w:hAnsi="ＭＳ Ｐゴシック" w:cs="Arial" w:hint="eastAsia"/>
                <w:b/>
                <w:bCs/>
                <w:color w:val="000000" w:themeColor="text1"/>
                <w:kern w:val="24"/>
                <w:sz w:val="20"/>
                <w:szCs w:val="20"/>
              </w:rPr>
              <w:t>急性期で報告</w:t>
            </w:r>
            <w:r w:rsidRPr="00395E8F">
              <w:rPr>
                <w:rFonts w:ascii="ＭＳ Ｐゴシック" w:eastAsia="ＭＳ Ｐゴシック" w:hAnsi="ＭＳ Ｐゴシック" w:cs="Arial" w:hint="eastAsia"/>
                <w:color w:val="000000" w:themeColor="text1"/>
                <w:kern w:val="24"/>
                <w:sz w:val="20"/>
                <w:szCs w:val="20"/>
              </w:rPr>
              <w:t>している病棟</w:t>
            </w:r>
          </w:p>
          <w:p w14:paraId="73B3474C" w14:textId="77777777" w:rsidR="0077509C" w:rsidRPr="003B2F8B" w:rsidRDefault="0077509C" w:rsidP="00C656E9">
            <w:pPr>
              <w:widowControl/>
              <w:spacing w:line="280" w:lineRule="exact"/>
              <w:textAlignment w:val="center"/>
              <w:rPr>
                <w:rFonts w:ascii="ＭＳ Ｐゴシック" w:eastAsia="ＭＳ Ｐゴシック" w:hAnsi="ＭＳ Ｐゴシック" w:cs="Arial"/>
                <w:bCs/>
                <w:color w:val="000000" w:themeColor="text1"/>
                <w:kern w:val="24"/>
                <w:sz w:val="18"/>
                <w:szCs w:val="20"/>
              </w:rPr>
            </w:pPr>
            <w:r w:rsidRPr="003B2F8B">
              <w:rPr>
                <w:rFonts w:ascii="ＭＳ Ｐゴシック" w:eastAsia="ＭＳ Ｐゴシック" w:hAnsi="ＭＳ Ｐゴシック" w:cs="Arial" w:hint="eastAsia"/>
                <w:color w:val="000000" w:themeColor="text1"/>
                <w:kern w:val="24"/>
                <w:sz w:val="18"/>
                <w:szCs w:val="20"/>
              </w:rPr>
              <w:t xml:space="preserve">　　 </w:t>
            </w:r>
            <w:r w:rsidRPr="003B2F8B">
              <w:rPr>
                <w:rFonts w:ascii="ＭＳ Ｐゴシック" w:eastAsia="ＭＳ Ｐゴシック" w:hAnsi="ＭＳ Ｐゴシック" w:cs="Arial" w:hint="eastAsia"/>
                <w:bCs/>
                <w:color w:val="000000" w:themeColor="text1"/>
                <w:kern w:val="24"/>
                <w:sz w:val="18"/>
                <w:szCs w:val="20"/>
              </w:rPr>
              <w:t>※ただし、急性期一般入院料１～３の急性期報告病床は、下記診療実態に関わらず、</w:t>
            </w:r>
          </w:p>
          <w:p w14:paraId="3FC33568" w14:textId="77777777" w:rsidR="0077509C" w:rsidRDefault="0077509C" w:rsidP="00C656E9">
            <w:pPr>
              <w:widowControl/>
              <w:spacing w:line="280" w:lineRule="exact"/>
              <w:ind w:firstLineChars="300" w:firstLine="540"/>
              <w:textAlignment w:val="center"/>
              <w:rPr>
                <w:rFonts w:ascii="ＭＳ Ｐゴシック" w:eastAsia="ＭＳ Ｐゴシック" w:hAnsi="ＭＳ Ｐゴシック" w:cs="Arial"/>
                <w:color w:val="000000" w:themeColor="text1"/>
                <w:kern w:val="0"/>
                <w:sz w:val="18"/>
                <w:szCs w:val="20"/>
              </w:rPr>
            </w:pPr>
            <w:r w:rsidRPr="003B2F8B">
              <w:rPr>
                <w:rFonts w:ascii="ＭＳ Ｐゴシック" w:eastAsia="ＭＳ Ｐゴシック" w:hAnsi="ＭＳ Ｐゴシック" w:cs="Arial" w:hint="eastAsia"/>
                <w:bCs/>
                <w:color w:val="000000" w:themeColor="text1"/>
                <w:kern w:val="24"/>
                <w:sz w:val="18"/>
                <w:szCs w:val="20"/>
              </w:rPr>
              <w:t>重症急性期として扱う</w:t>
            </w:r>
          </w:p>
          <w:p w14:paraId="3EE4A7EE" w14:textId="77777777" w:rsidR="0077509C" w:rsidRPr="003B2F8B" w:rsidRDefault="0077509C" w:rsidP="00C656E9">
            <w:pPr>
              <w:widowControl/>
              <w:spacing w:line="280" w:lineRule="exact"/>
              <w:ind w:firstLineChars="200" w:firstLine="360"/>
              <w:textAlignment w:val="center"/>
              <w:rPr>
                <w:rFonts w:ascii="ＭＳ Ｐゴシック" w:eastAsia="ＭＳ Ｐゴシック" w:hAnsi="ＭＳ Ｐゴシック" w:cs="Arial"/>
                <w:color w:val="000000" w:themeColor="text1"/>
                <w:kern w:val="0"/>
                <w:sz w:val="18"/>
                <w:szCs w:val="20"/>
              </w:rPr>
            </w:pPr>
            <w:r>
              <w:rPr>
                <w:rFonts w:ascii="ＭＳ Ｐゴシック" w:eastAsia="ＭＳ Ｐゴシック" w:hAnsi="ＭＳ Ｐゴシック" w:cs="Arial" w:hint="eastAsia"/>
                <w:color w:val="000000" w:themeColor="text1"/>
                <w:kern w:val="0"/>
                <w:sz w:val="18"/>
                <w:szCs w:val="20"/>
              </w:rPr>
              <w:t>※</w:t>
            </w:r>
            <w:r w:rsidRPr="003B2F8B">
              <w:rPr>
                <w:rFonts w:ascii="ＭＳ Ｐゴシック" w:eastAsia="ＭＳ Ｐゴシック" w:hAnsi="ＭＳ Ｐゴシック" w:cs="Arial" w:hint="eastAsia"/>
                <w:color w:val="000000" w:themeColor="text1"/>
                <w:kern w:val="24"/>
                <w:sz w:val="18"/>
                <w:szCs w:val="20"/>
              </w:rPr>
              <w:t>有床診療所における急性期報告病床は、地域急性期として扱う</w:t>
            </w:r>
          </w:p>
        </w:tc>
      </w:tr>
      <w:tr w:rsidR="0077509C" w:rsidRPr="00597B73" w14:paraId="0F12DFE0" w14:textId="77777777" w:rsidTr="00C656E9">
        <w:trPr>
          <w:cantSplit/>
          <w:trHeight w:val="1531"/>
        </w:trPr>
        <w:tc>
          <w:tcPr>
            <w:tcW w:w="645" w:type="dxa"/>
            <w:shd w:val="clear" w:color="auto" w:fill="DBE5F1" w:themeFill="accent1" w:themeFillTint="33"/>
            <w:textDirection w:val="tbRlV"/>
            <w:vAlign w:val="center"/>
          </w:tcPr>
          <w:p w14:paraId="7781A165" w14:textId="77777777" w:rsidR="0077509C" w:rsidRPr="00395E8F" w:rsidRDefault="0077509C" w:rsidP="00C656E9">
            <w:pPr>
              <w:tabs>
                <w:tab w:val="left" w:pos="426"/>
              </w:tabs>
              <w:ind w:left="113" w:right="113"/>
              <w:jc w:val="center"/>
              <w:rPr>
                <w:rFonts w:ascii="ＭＳ Ｐゴシック" w:eastAsia="ＭＳ Ｐゴシック" w:hAnsi="ＭＳ Ｐゴシック"/>
                <w:color w:val="0070C0"/>
                <w:sz w:val="20"/>
                <w:szCs w:val="20"/>
              </w:rPr>
            </w:pPr>
            <w:r w:rsidRPr="00395E8F">
              <w:rPr>
                <w:rFonts w:ascii="ＭＳ Ｐゴシック" w:eastAsia="ＭＳ Ｐゴシック" w:hAnsi="ＭＳ Ｐゴシック" w:cs="Arial" w:hint="eastAsia"/>
                <w:color w:val="000000" w:themeColor="text1"/>
                <w:kern w:val="24"/>
                <w:sz w:val="20"/>
                <w:szCs w:val="20"/>
              </w:rPr>
              <w:t>診療実態分析</w:t>
            </w:r>
          </w:p>
        </w:tc>
        <w:tc>
          <w:tcPr>
            <w:tcW w:w="8220" w:type="dxa"/>
            <w:vAlign w:val="center"/>
          </w:tcPr>
          <w:p w14:paraId="43198F2F" w14:textId="77777777" w:rsidR="0077509C" w:rsidRPr="00395E8F" w:rsidRDefault="0077509C" w:rsidP="00C656E9">
            <w:pPr>
              <w:widowControl/>
              <w:spacing w:line="280" w:lineRule="exact"/>
              <w:textAlignment w:val="center"/>
              <w:rPr>
                <w:rFonts w:ascii="ＭＳ Ｐゴシック" w:eastAsia="ＭＳ Ｐゴシック" w:hAnsi="ＭＳ Ｐゴシック" w:cs="Arial"/>
                <w:kern w:val="0"/>
                <w:sz w:val="20"/>
                <w:szCs w:val="18"/>
              </w:rPr>
            </w:pPr>
            <w:r w:rsidRPr="00395E8F">
              <w:rPr>
                <w:rFonts w:ascii="ＭＳ Ｐゴシック" w:eastAsia="ＭＳ Ｐゴシック" w:hAnsi="ＭＳ Ｐゴシック" w:cs="Arial" w:hint="eastAsia"/>
                <w:b/>
                <w:bCs/>
                <w:color w:val="000000" w:themeColor="text1"/>
                <w:kern w:val="24"/>
                <w:sz w:val="20"/>
                <w:szCs w:val="18"/>
              </w:rPr>
              <w:t>病棟</w:t>
            </w:r>
            <w:r>
              <w:rPr>
                <w:rFonts w:ascii="ＭＳ Ｐゴシック" w:eastAsia="ＭＳ Ｐゴシック" w:hAnsi="ＭＳ Ｐゴシック" w:cs="Arial" w:hint="eastAsia"/>
                <w:b/>
                <w:bCs/>
                <w:color w:val="000000" w:themeColor="text1"/>
                <w:kern w:val="24"/>
                <w:sz w:val="20"/>
                <w:szCs w:val="18"/>
              </w:rPr>
              <w:t>当</w:t>
            </w:r>
            <w:r w:rsidRPr="00395E8F">
              <w:rPr>
                <w:rFonts w:ascii="ＭＳ Ｐゴシック" w:eastAsia="ＭＳ Ｐゴシック" w:hAnsi="ＭＳ Ｐゴシック" w:cs="Arial" w:hint="eastAsia"/>
                <w:b/>
                <w:bCs/>
                <w:color w:val="000000" w:themeColor="text1"/>
                <w:kern w:val="24"/>
                <w:sz w:val="20"/>
                <w:szCs w:val="18"/>
              </w:rPr>
              <w:t>たりの下記実施件数について算出</w:t>
            </w:r>
          </w:p>
          <w:p w14:paraId="4696E2B4" w14:textId="77777777" w:rsidR="0077509C" w:rsidRPr="003B2F8B" w:rsidRDefault="0077509C" w:rsidP="00C656E9">
            <w:pPr>
              <w:widowControl/>
              <w:spacing w:line="280" w:lineRule="exact"/>
              <w:ind w:firstLineChars="150" w:firstLine="270"/>
              <w:textAlignment w:val="center"/>
              <w:rPr>
                <w:rFonts w:ascii="ＭＳ Ｐゴシック" w:eastAsia="ＭＳ Ｐゴシック" w:hAnsi="ＭＳ Ｐゴシック" w:cs="Arial"/>
                <w:kern w:val="0"/>
                <w:sz w:val="18"/>
                <w:szCs w:val="18"/>
              </w:rPr>
            </w:pPr>
            <w:r w:rsidRPr="003B2F8B">
              <w:rPr>
                <w:rFonts w:ascii="ＭＳ Ｐゴシック" w:eastAsia="ＭＳ Ｐゴシック" w:hAnsi="ＭＳ Ｐゴシック" w:cs="Arial" w:hint="eastAsia"/>
                <w:color w:val="000000" w:themeColor="text1"/>
                <w:kern w:val="24"/>
                <w:sz w:val="18"/>
                <w:szCs w:val="18"/>
              </w:rPr>
              <w:t>①月</w:t>
            </w:r>
            <w:r>
              <w:rPr>
                <w:rFonts w:ascii="ＭＳ Ｐゴシック" w:eastAsia="ＭＳ Ｐゴシック" w:hAnsi="ＭＳ Ｐゴシック" w:cs="Arial" w:hint="eastAsia"/>
                <w:color w:val="000000" w:themeColor="text1"/>
                <w:kern w:val="24"/>
                <w:sz w:val="18"/>
                <w:szCs w:val="18"/>
              </w:rPr>
              <w:t>当た</w:t>
            </w:r>
            <w:r w:rsidRPr="003B2F8B">
              <w:rPr>
                <w:rFonts w:ascii="ＭＳ Ｐゴシック" w:eastAsia="ＭＳ Ｐゴシック" w:hAnsi="ＭＳ Ｐゴシック" w:cs="Arial" w:hint="eastAsia"/>
                <w:color w:val="000000" w:themeColor="text1"/>
                <w:kern w:val="24"/>
                <w:sz w:val="18"/>
                <w:szCs w:val="18"/>
              </w:rPr>
              <w:t>り</w:t>
            </w:r>
            <w:r w:rsidRPr="003B2F8B">
              <w:rPr>
                <w:rFonts w:ascii="ＭＳ Ｐゴシック" w:eastAsia="ＭＳ Ｐゴシック" w:hAnsi="ＭＳ Ｐゴシック" w:cs="Arial" w:hint="eastAsia"/>
                <w:b/>
                <w:bCs/>
                <w:color w:val="000000" w:themeColor="text1"/>
                <w:kern w:val="24"/>
                <w:sz w:val="18"/>
                <w:szCs w:val="18"/>
              </w:rPr>
              <w:t xml:space="preserve">救急医療管理加算レセプト件数 </w:t>
            </w:r>
            <w:r w:rsidRPr="003B2F8B">
              <w:rPr>
                <w:rFonts w:ascii="ＭＳ Ｐゴシック" w:eastAsia="ＭＳ Ｐゴシック" w:hAnsi="ＭＳ Ｐゴシック" w:cs="Arial" w:hint="eastAsia"/>
                <w:color w:val="000000" w:themeColor="text1"/>
                <w:kern w:val="24"/>
                <w:sz w:val="18"/>
                <w:szCs w:val="18"/>
              </w:rPr>
              <w:t>÷ 30日×（50床÷許可病床数）</w:t>
            </w:r>
          </w:p>
          <w:p w14:paraId="2583EB0F" w14:textId="77777777" w:rsidR="0077509C" w:rsidRDefault="0077509C" w:rsidP="00C656E9">
            <w:pPr>
              <w:widowControl/>
              <w:spacing w:line="280" w:lineRule="exact"/>
              <w:ind w:firstLineChars="150" w:firstLine="270"/>
              <w:textAlignment w:val="center"/>
              <w:rPr>
                <w:rFonts w:ascii="ＭＳ Ｐゴシック" w:eastAsia="ＭＳ Ｐゴシック" w:hAnsi="ＭＳ Ｐゴシック" w:cs="Arial"/>
                <w:kern w:val="0"/>
                <w:sz w:val="18"/>
                <w:szCs w:val="18"/>
              </w:rPr>
            </w:pPr>
            <w:r w:rsidRPr="003B2F8B">
              <w:rPr>
                <w:rFonts w:ascii="ＭＳ Ｐゴシック" w:eastAsia="ＭＳ Ｐゴシック" w:hAnsi="ＭＳ Ｐゴシック" w:cs="Arial" w:hint="eastAsia"/>
                <w:color w:val="000000" w:themeColor="text1"/>
                <w:kern w:val="24"/>
                <w:sz w:val="18"/>
                <w:szCs w:val="18"/>
              </w:rPr>
              <w:t>②月</w:t>
            </w:r>
            <w:r>
              <w:rPr>
                <w:rFonts w:ascii="ＭＳ Ｐゴシック" w:eastAsia="ＭＳ Ｐゴシック" w:hAnsi="ＭＳ Ｐゴシック" w:cs="Arial" w:hint="eastAsia"/>
                <w:color w:val="000000" w:themeColor="text1"/>
                <w:kern w:val="24"/>
                <w:sz w:val="18"/>
                <w:szCs w:val="18"/>
              </w:rPr>
              <w:t>当た</w:t>
            </w:r>
            <w:r w:rsidRPr="003B2F8B">
              <w:rPr>
                <w:rFonts w:ascii="ＭＳ Ｐゴシック" w:eastAsia="ＭＳ Ｐゴシック" w:hAnsi="ＭＳ Ｐゴシック" w:cs="Arial" w:hint="eastAsia"/>
                <w:color w:val="000000" w:themeColor="text1"/>
                <w:kern w:val="24"/>
                <w:sz w:val="18"/>
                <w:szCs w:val="18"/>
              </w:rPr>
              <w:t>り</w:t>
            </w:r>
            <w:r w:rsidRPr="003B2F8B">
              <w:rPr>
                <w:rFonts w:ascii="ＭＳ Ｐゴシック" w:eastAsia="ＭＳ Ｐゴシック" w:hAnsi="ＭＳ Ｐゴシック" w:cs="Arial" w:hint="eastAsia"/>
                <w:b/>
                <w:bCs/>
                <w:color w:val="000000" w:themeColor="text1"/>
                <w:kern w:val="24"/>
                <w:sz w:val="18"/>
                <w:szCs w:val="18"/>
              </w:rPr>
              <w:t xml:space="preserve">手術総数レセプト算定回数 </w:t>
            </w:r>
            <w:r w:rsidRPr="003B2F8B">
              <w:rPr>
                <w:rFonts w:ascii="ＭＳ Ｐゴシック" w:eastAsia="ＭＳ Ｐゴシック" w:hAnsi="ＭＳ Ｐゴシック" w:cs="Arial" w:hint="eastAsia"/>
                <w:color w:val="000000" w:themeColor="text1"/>
                <w:kern w:val="24"/>
                <w:sz w:val="18"/>
                <w:szCs w:val="18"/>
              </w:rPr>
              <w:t xml:space="preserve">÷30日×（50床÷許可病床数）　</w:t>
            </w:r>
          </w:p>
          <w:p w14:paraId="50DD65DB" w14:textId="77777777" w:rsidR="0077509C" w:rsidRPr="003B2F8B" w:rsidRDefault="0077509C" w:rsidP="00C656E9">
            <w:pPr>
              <w:widowControl/>
              <w:spacing w:line="280" w:lineRule="exact"/>
              <w:ind w:firstLineChars="150" w:firstLine="270"/>
              <w:textAlignment w:val="center"/>
              <w:rPr>
                <w:rFonts w:ascii="ＭＳ Ｐゴシック" w:eastAsia="ＭＳ Ｐゴシック" w:hAnsi="ＭＳ Ｐゴシック" w:cs="Arial"/>
                <w:kern w:val="0"/>
                <w:sz w:val="18"/>
                <w:szCs w:val="18"/>
              </w:rPr>
            </w:pPr>
            <w:r w:rsidRPr="003B2F8B">
              <w:rPr>
                <w:rFonts w:ascii="ＭＳ Ｐゴシック" w:eastAsia="ＭＳ Ｐゴシック" w:hAnsi="ＭＳ Ｐゴシック" w:cs="Arial" w:hint="eastAsia"/>
                <w:color w:val="000000"/>
                <w:kern w:val="24"/>
                <w:sz w:val="18"/>
                <w:szCs w:val="18"/>
              </w:rPr>
              <w:t>③月</w:t>
            </w:r>
            <w:r>
              <w:rPr>
                <w:rFonts w:ascii="ＭＳ Ｐゴシック" w:eastAsia="ＭＳ Ｐゴシック" w:hAnsi="ＭＳ Ｐゴシック" w:cs="Arial" w:hint="eastAsia"/>
                <w:color w:val="000000" w:themeColor="text1"/>
                <w:kern w:val="24"/>
                <w:sz w:val="18"/>
                <w:szCs w:val="18"/>
              </w:rPr>
              <w:t>当</w:t>
            </w:r>
            <w:r w:rsidRPr="003B2F8B">
              <w:rPr>
                <w:rFonts w:ascii="ＭＳ Ｐゴシック" w:eastAsia="ＭＳ Ｐゴシック" w:hAnsi="ＭＳ Ｐゴシック" w:cs="Arial" w:hint="eastAsia"/>
                <w:color w:val="000000"/>
                <w:kern w:val="24"/>
                <w:sz w:val="18"/>
                <w:szCs w:val="18"/>
              </w:rPr>
              <w:t>たり</w:t>
            </w:r>
            <w:r w:rsidRPr="003B2F8B">
              <w:rPr>
                <w:rFonts w:ascii="ＭＳ Ｐゴシック" w:eastAsia="ＭＳ Ｐゴシック" w:hAnsi="ＭＳ Ｐゴシック" w:cs="Arial" w:hint="eastAsia"/>
                <w:b/>
                <w:bCs/>
                <w:color w:val="000000"/>
                <w:kern w:val="24"/>
                <w:sz w:val="18"/>
                <w:szCs w:val="18"/>
              </w:rPr>
              <w:t>呼吸心拍監視（３時間を超え７日以内</w:t>
            </w:r>
            <w:r w:rsidRPr="003B2F8B">
              <w:rPr>
                <w:rFonts w:ascii="ＭＳ Ｐゴシック" w:eastAsia="ＭＳ Ｐゴシック" w:hAnsi="ＭＳ Ｐゴシック" w:cs="Arial" w:hint="eastAsia"/>
                <w:b/>
                <w:bCs/>
                <w:color w:val="000000" w:themeColor="text1"/>
                <w:kern w:val="24"/>
                <w:sz w:val="18"/>
                <w:szCs w:val="18"/>
              </w:rPr>
              <w:t xml:space="preserve">）レセプト算定回数 </w:t>
            </w:r>
            <w:r w:rsidRPr="003B2F8B">
              <w:rPr>
                <w:rFonts w:ascii="ＭＳ Ｐゴシック" w:eastAsia="ＭＳ Ｐゴシック" w:hAnsi="ＭＳ Ｐゴシック" w:cs="Arial" w:hint="eastAsia"/>
                <w:color w:val="000000" w:themeColor="text1"/>
                <w:kern w:val="24"/>
                <w:sz w:val="18"/>
                <w:szCs w:val="18"/>
              </w:rPr>
              <w:t>÷30日×（50床÷許可病床数）</w:t>
            </w:r>
          </w:p>
          <w:p w14:paraId="5899605E" w14:textId="77777777" w:rsidR="0077509C" w:rsidRPr="003B2F8B" w:rsidRDefault="0077509C" w:rsidP="00C656E9">
            <w:pPr>
              <w:widowControl/>
              <w:spacing w:line="280" w:lineRule="exact"/>
              <w:ind w:firstLineChars="150" w:firstLine="270"/>
              <w:textAlignment w:val="center"/>
              <w:rPr>
                <w:rFonts w:ascii="ＭＳ Ｐゴシック" w:eastAsia="ＭＳ Ｐゴシック" w:hAnsi="ＭＳ Ｐゴシック" w:cs="Arial"/>
                <w:color w:val="000000" w:themeColor="text1"/>
                <w:kern w:val="24"/>
                <w:sz w:val="18"/>
                <w:szCs w:val="18"/>
              </w:rPr>
            </w:pPr>
            <w:r w:rsidRPr="003B2F8B">
              <w:rPr>
                <w:rFonts w:ascii="ＭＳ Ｐゴシック" w:eastAsia="ＭＳ Ｐゴシック" w:hAnsi="ＭＳ Ｐゴシック" w:cs="Arial" w:hint="eastAsia"/>
                <w:color w:val="000000" w:themeColor="text1"/>
                <w:kern w:val="24"/>
                <w:sz w:val="18"/>
                <w:szCs w:val="18"/>
              </w:rPr>
              <w:t>④月</w:t>
            </w:r>
            <w:r>
              <w:rPr>
                <w:rFonts w:ascii="ＭＳ Ｐゴシック" w:eastAsia="ＭＳ Ｐゴシック" w:hAnsi="ＭＳ Ｐゴシック" w:cs="Arial" w:hint="eastAsia"/>
                <w:color w:val="000000" w:themeColor="text1"/>
                <w:kern w:val="24"/>
                <w:sz w:val="18"/>
                <w:szCs w:val="18"/>
              </w:rPr>
              <w:t>当</w:t>
            </w:r>
            <w:r w:rsidRPr="003B2F8B">
              <w:rPr>
                <w:rFonts w:ascii="ＭＳ Ｐゴシック" w:eastAsia="ＭＳ Ｐゴシック" w:hAnsi="ＭＳ Ｐゴシック" w:cs="Arial" w:hint="eastAsia"/>
                <w:color w:val="000000" w:themeColor="text1"/>
                <w:kern w:val="24"/>
                <w:sz w:val="18"/>
                <w:szCs w:val="18"/>
              </w:rPr>
              <w:t>たり</w:t>
            </w:r>
            <w:r w:rsidRPr="003B2F8B">
              <w:rPr>
                <w:rFonts w:ascii="ＭＳ Ｐゴシック" w:eastAsia="ＭＳ Ｐゴシック" w:hAnsi="ＭＳ Ｐゴシック" w:cs="Arial" w:hint="eastAsia"/>
                <w:b/>
                <w:bCs/>
                <w:color w:val="000000" w:themeColor="text1"/>
                <w:kern w:val="24"/>
                <w:sz w:val="18"/>
                <w:szCs w:val="18"/>
              </w:rPr>
              <w:t>化学療法レセプト算定日数</w:t>
            </w:r>
            <w:r w:rsidRPr="003B2F8B">
              <w:rPr>
                <w:rFonts w:ascii="ＭＳ Ｐゴシック" w:eastAsia="ＭＳ Ｐゴシック" w:hAnsi="ＭＳ Ｐゴシック" w:cs="Arial" w:hint="eastAsia"/>
                <w:color w:val="000000" w:themeColor="text1"/>
                <w:kern w:val="24"/>
                <w:sz w:val="18"/>
                <w:szCs w:val="18"/>
              </w:rPr>
              <w:t xml:space="preserve"> ÷30日×（50床÷許可病床数）</w:t>
            </w:r>
          </w:p>
        </w:tc>
      </w:tr>
      <w:tr w:rsidR="0077509C" w:rsidRPr="00597B73" w14:paraId="58C25E87" w14:textId="77777777" w:rsidTr="00C656E9">
        <w:trPr>
          <w:cantSplit/>
          <w:trHeight w:val="510"/>
        </w:trPr>
        <w:tc>
          <w:tcPr>
            <w:tcW w:w="645" w:type="dxa"/>
            <w:vMerge w:val="restart"/>
            <w:shd w:val="clear" w:color="auto" w:fill="DBE5F1" w:themeFill="accent1" w:themeFillTint="33"/>
            <w:textDirection w:val="tbRlV"/>
            <w:vAlign w:val="center"/>
          </w:tcPr>
          <w:p w14:paraId="6223532A" w14:textId="77777777" w:rsidR="0077509C" w:rsidRPr="00395E8F" w:rsidRDefault="0077509C" w:rsidP="00C656E9">
            <w:pPr>
              <w:tabs>
                <w:tab w:val="left" w:pos="426"/>
              </w:tabs>
              <w:ind w:left="113" w:right="113"/>
              <w:jc w:val="center"/>
              <w:rPr>
                <w:rFonts w:ascii="ＭＳ Ｐゴシック" w:eastAsia="ＭＳ Ｐゴシック" w:hAnsi="ＭＳ Ｐゴシック"/>
                <w:color w:val="0070C0"/>
                <w:sz w:val="20"/>
                <w:szCs w:val="20"/>
              </w:rPr>
            </w:pPr>
            <w:r w:rsidRPr="00395E8F">
              <w:rPr>
                <w:rFonts w:ascii="ＭＳ Ｐゴシック" w:eastAsia="ＭＳ Ｐゴシック" w:hAnsi="ＭＳ Ｐゴシック" w:cs="Arial" w:hint="eastAsia"/>
                <w:bCs/>
                <w:color w:val="000000" w:themeColor="text1"/>
                <w:kern w:val="24"/>
                <w:sz w:val="20"/>
                <w:szCs w:val="20"/>
              </w:rPr>
              <w:t>分類</w:t>
            </w:r>
          </w:p>
        </w:tc>
        <w:tc>
          <w:tcPr>
            <w:tcW w:w="8220" w:type="dxa"/>
            <w:vAlign w:val="center"/>
          </w:tcPr>
          <w:p w14:paraId="003A5458" w14:textId="77777777" w:rsidR="0077509C" w:rsidRPr="003B2F8B" w:rsidRDefault="0077509C" w:rsidP="00C656E9">
            <w:pPr>
              <w:tabs>
                <w:tab w:val="left" w:pos="426"/>
              </w:tabs>
              <w:rPr>
                <w:rFonts w:ascii="ＭＳ Ｐゴシック" w:eastAsia="ＭＳ Ｐゴシック" w:hAnsi="ＭＳ Ｐゴシック"/>
                <w:b/>
                <w:color w:val="0070C0"/>
                <w:sz w:val="18"/>
                <w:szCs w:val="20"/>
              </w:rPr>
            </w:pPr>
            <w:r w:rsidRPr="00395E8F">
              <w:rPr>
                <w:rFonts w:ascii="ＭＳ Ｐゴシック" w:eastAsia="ＭＳ Ｐゴシック" w:hAnsi="ＭＳ Ｐゴシック" w:cs="Arial" w:hint="eastAsia"/>
                <w:b/>
                <w:bCs/>
                <w:color w:val="000000" w:themeColor="text1"/>
                <w:kern w:val="24"/>
                <w:sz w:val="20"/>
                <w:szCs w:val="20"/>
              </w:rPr>
              <w:t>重症急性期：①１以上 or ②１以上 or ③２以上 or ④１以上</w:t>
            </w:r>
          </w:p>
        </w:tc>
      </w:tr>
      <w:tr w:rsidR="0077509C" w:rsidRPr="00597B73" w14:paraId="076EEFDF" w14:textId="77777777" w:rsidTr="00C656E9">
        <w:trPr>
          <w:cantSplit/>
          <w:trHeight w:val="510"/>
        </w:trPr>
        <w:tc>
          <w:tcPr>
            <w:tcW w:w="645" w:type="dxa"/>
            <w:vMerge/>
            <w:shd w:val="clear" w:color="auto" w:fill="DBE5F1" w:themeFill="accent1" w:themeFillTint="33"/>
            <w:textDirection w:val="tbRlV"/>
          </w:tcPr>
          <w:p w14:paraId="33B1417A" w14:textId="77777777" w:rsidR="0077509C" w:rsidRPr="003B2F8B" w:rsidRDefault="0077509C" w:rsidP="00C656E9">
            <w:pPr>
              <w:tabs>
                <w:tab w:val="left" w:pos="426"/>
              </w:tabs>
              <w:ind w:left="113" w:right="113"/>
              <w:rPr>
                <w:rFonts w:ascii="ＭＳ Ｐゴシック" w:eastAsia="ＭＳ Ｐゴシック" w:hAnsi="ＭＳ Ｐゴシック"/>
                <w:color w:val="0070C0"/>
                <w:sz w:val="18"/>
                <w:szCs w:val="20"/>
              </w:rPr>
            </w:pPr>
          </w:p>
        </w:tc>
        <w:tc>
          <w:tcPr>
            <w:tcW w:w="8220" w:type="dxa"/>
            <w:vAlign w:val="center"/>
          </w:tcPr>
          <w:p w14:paraId="3229C4C8" w14:textId="77777777" w:rsidR="0077509C" w:rsidRPr="003B2F8B" w:rsidRDefault="0077509C" w:rsidP="00C656E9">
            <w:pPr>
              <w:tabs>
                <w:tab w:val="left" w:pos="426"/>
              </w:tabs>
              <w:rPr>
                <w:rFonts w:ascii="ＭＳ Ｐゴシック" w:eastAsia="ＭＳ Ｐゴシック" w:hAnsi="ＭＳ Ｐゴシック"/>
                <w:b/>
                <w:color w:val="0070C0"/>
                <w:sz w:val="18"/>
                <w:szCs w:val="20"/>
              </w:rPr>
            </w:pPr>
            <w:r w:rsidRPr="00395E8F">
              <w:rPr>
                <w:rFonts w:ascii="ＭＳ Ｐゴシック" w:eastAsia="ＭＳ Ｐゴシック" w:hAnsi="ＭＳ Ｐゴシック" w:cs="Arial" w:hint="eastAsia"/>
                <w:b/>
                <w:bCs/>
                <w:color w:val="000000" w:themeColor="text1"/>
                <w:kern w:val="24"/>
                <w:sz w:val="20"/>
                <w:szCs w:val="20"/>
              </w:rPr>
              <w:t>地域急性期：その他</w:t>
            </w:r>
          </w:p>
        </w:tc>
      </w:tr>
    </w:tbl>
    <w:p w14:paraId="45F4EEDD" w14:textId="77777777" w:rsidR="0077509C" w:rsidRDefault="0077509C" w:rsidP="006A0363">
      <w:pPr>
        <w:tabs>
          <w:tab w:val="left" w:pos="426"/>
        </w:tabs>
        <w:spacing w:line="360" w:lineRule="auto"/>
        <w:rPr>
          <w:rFonts w:ascii="ＭＳ ゴシック" w:eastAsia="ＭＳ ゴシック" w:hAnsi="ＭＳ ゴシック"/>
          <w:b/>
          <w:color w:val="0070C0"/>
          <w:sz w:val="28"/>
          <w:szCs w:val="28"/>
        </w:rPr>
      </w:pPr>
    </w:p>
    <w:p w14:paraId="607C7E9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（２）病院プラン（対応方針</w:t>
      </w:r>
      <w:r w:rsidRPr="002377F7">
        <w:rPr>
          <w:rFonts w:ascii="ＭＳ ゴシック" w:eastAsia="ＭＳ ゴシック" w:hAnsi="ＭＳ ゴシック" w:hint="eastAsia"/>
          <w:b/>
          <w:color w:val="0070C0"/>
          <w:position w:val="6"/>
          <w:sz w:val="18"/>
          <w:szCs w:val="18"/>
        </w:rPr>
        <w:t>注１</w:t>
      </w:r>
      <w:r>
        <w:rPr>
          <w:rFonts w:ascii="ＭＳ ゴシック" w:eastAsia="ＭＳ ゴシック" w:hAnsi="ＭＳ ゴシック" w:hint="eastAsia"/>
          <w:b/>
          <w:color w:val="0070C0"/>
          <w:sz w:val="28"/>
          <w:szCs w:val="28"/>
        </w:rPr>
        <w:t>）の提出依頼</w:t>
      </w:r>
    </w:p>
    <w:p w14:paraId="2311F6D9"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○病床機能報告の内容では、2</w:t>
      </w:r>
      <w:r>
        <w:rPr>
          <w:rFonts w:ascii="HG丸ｺﾞｼｯｸM-PRO" w:eastAsia="HG丸ｺﾞｼｯｸM-PRO" w:hAnsi="HG丸ｺﾞｼｯｸM-PRO"/>
          <w:color w:val="000000" w:themeColor="text1"/>
          <w:sz w:val="22"/>
        </w:rPr>
        <w:t>025</w:t>
      </w:r>
      <w:r>
        <w:rPr>
          <w:rFonts w:ascii="HG丸ｺﾞｼｯｸM-PRO" w:eastAsia="HG丸ｺﾞｼｯｸM-PRO" w:hAnsi="HG丸ｺﾞｼｯｸM-PRO" w:hint="eastAsia"/>
          <w:color w:val="000000" w:themeColor="text1"/>
          <w:sz w:val="22"/>
        </w:rPr>
        <w:t>年に向けた病院の体制を十分に把握することが難しいため、大阪府では、2</w:t>
      </w:r>
      <w:r>
        <w:rPr>
          <w:rFonts w:ascii="HG丸ｺﾞｼｯｸM-PRO" w:eastAsia="HG丸ｺﾞｼｯｸM-PRO" w:hAnsi="HG丸ｺﾞｼｯｸM-PRO"/>
          <w:color w:val="000000" w:themeColor="text1"/>
          <w:sz w:val="22"/>
        </w:rPr>
        <w:t>019</w:t>
      </w:r>
      <w:r>
        <w:rPr>
          <w:rFonts w:ascii="HG丸ｺﾞｼｯｸM-PRO" w:eastAsia="HG丸ｺﾞｼｯｸM-PRO" w:hAnsi="HG丸ｺﾞｼｯｸM-PRO" w:hint="eastAsia"/>
          <w:color w:val="000000" w:themeColor="text1"/>
          <w:sz w:val="22"/>
        </w:rPr>
        <w:t>年度から毎年、全ての病床機能報告対象病院に病院プラン（対応方針）の提出を依頼しています。</w:t>
      </w:r>
    </w:p>
    <w:p w14:paraId="0337A3F3"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08994ED6" w14:textId="77777777" w:rsidR="0077509C" w:rsidRPr="003F4809" w:rsidRDefault="0077509C" w:rsidP="0077509C">
      <w:pPr>
        <w:tabs>
          <w:tab w:val="left" w:pos="426"/>
        </w:tabs>
        <w:ind w:firstLineChars="200" w:firstLine="440"/>
        <w:rPr>
          <w:rFonts w:ascii="ＭＳ Ｐゴシック" w:eastAsia="ＭＳ Ｐゴシック" w:hAnsi="ＭＳ Ｐゴシック"/>
          <w:color w:val="000000" w:themeColor="text1"/>
          <w:sz w:val="22"/>
          <w:szCs w:val="28"/>
        </w:rPr>
      </w:pPr>
      <w:r w:rsidRPr="00DC74F5">
        <w:rPr>
          <w:rFonts w:ascii="ＭＳ Ｐゴシック" w:eastAsia="ＭＳ Ｐゴシック" w:hAnsi="ＭＳ Ｐゴシック" w:hint="eastAsia"/>
          <w:color w:val="000000" w:themeColor="text1"/>
          <w:sz w:val="22"/>
          <w:szCs w:val="28"/>
        </w:rPr>
        <w:t>【</w:t>
      </w:r>
      <w:r w:rsidRPr="003F4809">
        <w:rPr>
          <w:rFonts w:ascii="ＭＳ Ｐゴシック" w:eastAsia="ＭＳ Ｐゴシック" w:hAnsi="ＭＳ Ｐゴシック" w:hint="eastAsia"/>
          <w:color w:val="000000" w:themeColor="text1"/>
          <w:sz w:val="22"/>
          <w:szCs w:val="28"/>
        </w:rPr>
        <w:t>病床機能の報告基準の設定</w:t>
      </w:r>
      <w:r w:rsidRPr="00DC74F5">
        <w:rPr>
          <w:rFonts w:ascii="ＭＳ Ｐゴシック" w:eastAsia="ＭＳ Ｐゴシック" w:hAnsi="ＭＳ Ｐゴシック" w:hint="eastAsia"/>
          <w:color w:val="000000" w:themeColor="text1"/>
          <w:sz w:val="22"/>
          <w:szCs w:val="28"/>
        </w:rPr>
        <w:t>】</w:t>
      </w:r>
    </w:p>
    <w:p w14:paraId="7C722C00"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○病床機能報告では、病床機能の報告にあたって明確な報告基準がなかったことから、病床転換の議論を客観的な指標に基づき行うため、</w:t>
      </w:r>
      <w:r>
        <w:rPr>
          <w:rFonts w:ascii="HG丸ｺﾞｼｯｸM-PRO" w:eastAsia="HG丸ｺﾞｼｯｸM-PRO" w:hAnsi="HG丸ｺﾞｼｯｸM-PRO"/>
          <w:color w:val="000000" w:themeColor="text1"/>
          <w:sz w:val="22"/>
        </w:rPr>
        <w:t>2022</w:t>
      </w:r>
      <w:r>
        <w:rPr>
          <w:rFonts w:ascii="HG丸ｺﾞｼｯｸM-PRO" w:eastAsia="HG丸ｺﾞｼｯｸM-PRO" w:hAnsi="HG丸ｺﾞｼｯｸM-PRO" w:hint="eastAsia"/>
          <w:color w:val="000000" w:themeColor="text1"/>
          <w:sz w:val="22"/>
        </w:rPr>
        <w:t>年度から大阪府独自に「報告基準」を設定しました。各医療機関には、病床機能報告や病院プランにおいて基準を目安に病床機能を報告するよう依頼しています。</w:t>
      </w:r>
    </w:p>
    <w:p w14:paraId="430EFF0A" w14:textId="77777777" w:rsidR="0077509C" w:rsidRDefault="0077509C" w:rsidP="006A0363">
      <w:pPr>
        <w:rPr>
          <w:rFonts w:ascii="HG丸ｺﾞｼｯｸM-PRO" w:eastAsia="HG丸ｺﾞｼｯｸM-PRO" w:hAnsi="HG丸ｺﾞｼｯｸM-PRO"/>
          <w:color w:val="000000" w:themeColor="text1"/>
          <w:sz w:val="22"/>
        </w:rPr>
      </w:pPr>
    </w:p>
    <w:p w14:paraId="315B07B6" w14:textId="77777777" w:rsidR="0077509C" w:rsidRDefault="0077509C" w:rsidP="006A0363">
      <w:pPr>
        <w:rPr>
          <w:rFonts w:ascii="HG丸ｺﾞｼｯｸM-PRO" w:eastAsia="HG丸ｺﾞｼｯｸM-PRO" w:hAnsi="HG丸ｺﾞｼｯｸM-PRO"/>
          <w:color w:val="000000" w:themeColor="text1"/>
          <w:sz w:val="22"/>
        </w:rPr>
      </w:pPr>
    </w:p>
    <w:p w14:paraId="0C43AC3C" w14:textId="77777777" w:rsidR="0077509C" w:rsidRDefault="0077509C" w:rsidP="006A0363">
      <w:pPr>
        <w:rPr>
          <w:rFonts w:ascii="HG丸ｺﾞｼｯｸM-PRO" w:eastAsia="HG丸ｺﾞｼｯｸM-PRO" w:hAnsi="HG丸ｺﾞｼｯｸM-PRO"/>
          <w:color w:val="000000" w:themeColor="text1"/>
          <w:sz w:val="22"/>
        </w:rPr>
      </w:pPr>
    </w:p>
    <w:p w14:paraId="1B33287B" w14:textId="77777777" w:rsidR="0077509C" w:rsidRDefault="0077509C" w:rsidP="0077509C">
      <w:pPr>
        <w:rPr>
          <w:rFonts w:ascii="HG丸ｺﾞｼｯｸM-PRO" w:eastAsia="HG丸ｺﾞｼｯｸM-PRO" w:hAnsi="HG丸ｺﾞｼｯｸM-PRO"/>
          <w:color w:val="000000" w:themeColor="text1"/>
          <w:sz w:val="22"/>
        </w:rPr>
      </w:pPr>
    </w:p>
    <w:p w14:paraId="14A4B062" w14:textId="77777777" w:rsidR="0077509C" w:rsidRDefault="0077509C" w:rsidP="006A0363">
      <w:pPr>
        <w:rPr>
          <w:rFonts w:ascii="HG丸ｺﾞｼｯｸM-PRO" w:eastAsia="HG丸ｺﾞｼｯｸM-PRO" w:hAnsi="HG丸ｺﾞｼｯｸM-PRO"/>
          <w:color w:val="000000" w:themeColor="text1"/>
          <w:sz w:val="22"/>
        </w:rPr>
      </w:pPr>
    </w:p>
    <w:p w14:paraId="0D0F4DD6" w14:textId="77777777" w:rsidR="0077509C" w:rsidRDefault="0077509C" w:rsidP="006A0363">
      <w:pPr>
        <w:rPr>
          <w:rFonts w:ascii="HG丸ｺﾞｼｯｸM-PRO" w:eastAsia="HG丸ｺﾞｼｯｸM-PRO" w:hAnsi="HG丸ｺﾞｼｯｸM-PRO"/>
          <w:color w:val="000000" w:themeColor="text1"/>
          <w:sz w:val="22"/>
        </w:rPr>
      </w:pPr>
    </w:p>
    <w:p w14:paraId="1F29C0FE" w14:textId="77777777" w:rsidR="0077509C" w:rsidRDefault="0077509C" w:rsidP="006A0363">
      <w:pPr>
        <w:rPr>
          <w:rFonts w:ascii="HG丸ｺﾞｼｯｸM-PRO" w:eastAsia="HG丸ｺﾞｼｯｸM-PRO" w:hAnsi="HG丸ｺﾞｼｯｸM-PRO"/>
          <w:color w:val="000000" w:themeColor="text1"/>
          <w:sz w:val="22"/>
        </w:rPr>
      </w:pPr>
    </w:p>
    <w:p w14:paraId="1FDD973C" w14:textId="77777777" w:rsidR="0077509C" w:rsidRDefault="0077509C" w:rsidP="006A0363">
      <w:pPr>
        <w:rPr>
          <w:rFonts w:ascii="HG丸ｺﾞｼｯｸM-PRO" w:eastAsia="HG丸ｺﾞｼｯｸM-PRO" w:hAnsi="HG丸ｺﾞｼｯｸM-PRO"/>
          <w:color w:val="000000" w:themeColor="text1"/>
          <w:sz w:val="22"/>
        </w:rPr>
      </w:pPr>
    </w:p>
    <w:p w14:paraId="12FF8CCD" w14:textId="77777777" w:rsidR="0077509C" w:rsidRDefault="0077509C" w:rsidP="006A0363">
      <w:pPr>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649536" behindDoc="0" locked="0" layoutInCell="1" allowOverlap="1" wp14:anchorId="5182EFEF" wp14:editId="5D4A1BC3">
                <wp:simplePos x="0" y="0"/>
                <wp:positionH relativeFrom="column">
                  <wp:posOffset>13335</wp:posOffset>
                </wp:positionH>
                <wp:positionV relativeFrom="paragraph">
                  <wp:posOffset>40944</wp:posOffset>
                </wp:positionV>
                <wp:extent cx="6120000" cy="869315"/>
                <wp:effectExtent l="0" t="0" r="0" b="6985"/>
                <wp:wrapNone/>
                <wp:docPr id="22" name="グループ化 22"/>
                <wp:cNvGraphicFramePr/>
                <a:graphic xmlns:a="http://schemas.openxmlformats.org/drawingml/2006/main">
                  <a:graphicData uri="http://schemas.microsoft.com/office/word/2010/wordprocessingGroup">
                    <wpg:wgp>
                      <wpg:cNvGrpSpPr/>
                      <wpg:grpSpPr>
                        <a:xfrm>
                          <a:off x="0" y="0"/>
                          <a:ext cx="6120000" cy="869315"/>
                          <a:chOff x="28575" y="0"/>
                          <a:chExt cx="6120000" cy="869315"/>
                        </a:xfrm>
                      </wpg:grpSpPr>
                      <wps:wsp>
                        <wps:cNvPr id="23" name="テキスト ボックス 23" descr="注1　対応方針：地域医療構想については、「地域医療構想の進め方について」（2022年３月24日付け医政発0324第６号厚生労働省医政局長通知）により、2022年度及び2023年度において、地域医療構想に係る民間医療機関も含めた各医療機関の対応方針（2025年を見据えた構想区域において担うべき医療機関としての役割や2025年に持つべき医療機能ごとの病床数等）の策定や検証・見直しを行うこととされています。&#10;大阪府においては、病院プランを対応方針として厚生労働省へ報告しています。"/>
                        <wps:cNvSpPr txBox="1"/>
                        <wps:spPr>
                          <a:xfrm>
                            <a:off x="28575" y="9525"/>
                            <a:ext cx="6120000" cy="859790"/>
                          </a:xfrm>
                          <a:prstGeom prst="rect">
                            <a:avLst/>
                          </a:prstGeom>
                          <a:noFill/>
                          <a:ln w="6350">
                            <a:noFill/>
                          </a:ln>
                          <a:effectLst/>
                        </wps:spPr>
                        <wps:txbx>
                          <w:txbxContent>
                            <w:p w14:paraId="5E270080" w14:textId="77777777" w:rsidR="0077509C" w:rsidRDefault="0077509C" w:rsidP="0077509C">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sz w:val="18"/>
                                  <w:szCs w:val="18"/>
                                </w:rPr>
                                <w:t>対応方針：</w:t>
                              </w:r>
                              <w:r w:rsidRPr="002377F7">
                                <w:rPr>
                                  <w:rFonts w:ascii="ＭＳ 明朝" w:hAnsi="ＭＳ 明朝" w:hint="eastAsia"/>
                                  <w:sz w:val="18"/>
                                  <w:szCs w:val="18"/>
                                </w:rPr>
                                <w:t>地域医療構想については、「地域医療構想の進め方について」（</w:t>
                              </w:r>
                              <w:r>
                                <w:rPr>
                                  <w:rFonts w:ascii="ＭＳ 明朝" w:hAnsi="ＭＳ 明朝" w:hint="eastAsia"/>
                                  <w:sz w:val="18"/>
                                  <w:szCs w:val="18"/>
                                </w:rPr>
                                <w:t>2</w:t>
                              </w:r>
                              <w:r>
                                <w:rPr>
                                  <w:rFonts w:ascii="ＭＳ 明朝" w:hAnsi="ＭＳ 明朝"/>
                                  <w:sz w:val="18"/>
                                  <w:szCs w:val="18"/>
                                </w:rPr>
                                <w:t>022</w:t>
                              </w:r>
                              <w:r w:rsidRPr="002377F7">
                                <w:rPr>
                                  <w:rFonts w:ascii="ＭＳ 明朝" w:hAnsi="ＭＳ 明朝" w:hint="eastAsia"/>
                                  <w:sz w:val="18"/>
                                  <w:szCs w:val="18"/>
                                </w:rPr>
                                <w:t>年３月24日付け医政発0324第６号厚生労働省医政局長通知）により、2022年度</w:t>
                              </w:r>
                              <w:r>
                                <w:rPr>
                                  <w:rFonts w:ascii="ＭＳ 明朝" w:hAnsi="ＭＳ 明朝" w:hint="eastAsia"/>
                                  <w:sz w:val="18"/>
                                  <w:szCs w:val="18"/>
                                </w:rPr>
                                <w:t>及び</w:t>
                              </w:r>
                              <w:r w:rsidRPr="002377F7">
                                <w:rPr>
                                  <w:rFonts w:ascii="ＭＳ 明朝" w:hAnsi="ＭＳ 明朝" w:hint="eastAsia"/>
                                  <w:sz w:val="18"/>
                                  <w:szCs w:val="18"/>
                                </w:rPr>
                                <w:t>2023年度において、地域医療構想に係る民間医療機関も含めた各医療機関の対応方針（2025年を見据えた構想区域において担うべき医療機関としての役割や2025年に持つ</w:t>
                              </w:r>
                              <w:r>
                                <w:rPr>
                                  <w:rFonts w:ascii="ＭＳ 明朝" w:hAnsi="ＭＳ 明朝" w:hint="eastAsia"/>
                                  <w:sz w:val="18"/>
                                  <w:szCs w:val="18"/>
                                </w:rPr>
                                <w:t>べき医療機能ごとの病床数等）の策定や検証・見直しを</w:t>
                              </w:r>
                              <w:r w:rsidRPr="002377F7">
                                <w:rPr>
                                  <w:rFonts w:ascii="ＭＳ 明朝" w:hAnsi="ＭＳ 明朝" w:hint="eastAsia"/>
                                  <w:sz w:val="18"/>
                                  <w:szCs w:val="18"/>
                                </w:rPr>
                                <w:t>行うこととされています。</w:t>
                              </w:r>
                            </w:p>
                            <w:p w14:paraId="194B0C50" w14:textId="77777777" w:rsidR="0077509C" w:rsidRPr="001670F9" w:rsidRDefault="0077509C" w:rsidP="0077509C">
                              <w:pPr>
                                <w:spacing w:line="240" w:lineRule="exact"/>
                                <w:ind w:leftChars="200" w:left="420" w:firstLineChars="50" w:firstLine="90"/>
                                <w:rPr>
                                  <w:rFonts w:ascii="ＭＳ 明朝" w:hAnsi="ＭＳ 明朝"/>
                                  <w:sz w:val="18"/>
                                  <w:szCs w:val="18"/>
                                </w:rPr>
                              </w:pPr>
                              <w:r>
                                <w:rPr>
                                  <w:rFonts w:ascii="ＭＳ 明朝" w:hAnsi="ＭＳ 明朝"/>
                                  <w:sz w:val="18"/>
                                  <w:szCs w:val="18"/>
                                </w:rPr>
                                <w:t>大阪府</w:t>
                              </w:r>
                              <w:r>
                                <w:rPr>
                                  <w:rFonts w:ascii="ＭＳ 明朝" w:hAnsi="ＭＳ 明朝" w:hint="eastAsia"/>
                                  <w:sz w:val="18"/>
                                  <w:szCs w:val="18"/>
                                </w:rPr>
                                <w:t>においては、</w:t>
                              </w:r>
                              <w:r>
                                <w:rPr>
                                  <w:rFonts w:ascii="ＭＳ 明朝" w:hAnsi="ＭＳ 明朝"/>
                                  <w:sz w:val="18"/>
                                  <w:szCs w:val="18"/>
                                </w:rPr>
                                <w:t>病院プランを対応方針として</w:t>
                              </w:r>
                              <w:r>
                                <w:rPr>
                                  <w:rFonts w:ascii="ＭＳ 明朝" w:hAnsi="ＭＳ 明朝" w:hint="eastAsia"/>
                                  <w:sz w:val="18"/>
                                  <w:szCs w:val="18"/>
                                </w:rPr>
                                <w:t>厚生労働省</w:t>
                              </w:r>
                              <w:r>
                                <w:rPr>
                                  <w:rFonts w:ascii="ＭＳ 明朝" w:hAnsi="ＭＳ 明朝"/>
                                  <w:sz w:val="18"/>
                                  <w:szCs w:val="18"/>
                                </w:rPr>
                                <w:t>へ報告</w:t>
                              </w:r>
                              <w:r>
                                <w:rPr>
                                  <w:rFonts w:ascii="ＭＳ 明朝" w:hAnsi="ＭＳ 明朝" w:hint="eastAsia"/>
                                  <w:sz w:val="18"/>
                                  <w:szCs w:val="18"/>
                                </w:rPr>
                                <w:t>しています</w:t>
                              </w:r>
                              <w:r w:rsidRPr="001670F9">
                                <w:rPr>
                                  <w:rFonts w:ascii="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0" name="直線コネクタ 30"/>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82EFEF" id="グループ化 22" o:spid="_x0000_s1056" style="position:absolute;left:0;text-align:left;margin-left:1.05pt;margin-top:3.2pt;width:481.9pt;height:68.45pt;z-index:251649536;mso-width-relative:margin;mso-height-relative:margin" coordorigin="285" coordsize="61200,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">
                <v:shape id="テキスト ボックス 23" o:spid="_x0000_s1057" type="#_x0000_t202" alt="注1　対応方針：地域医療構想については、「地域医療構想の進め方について」（2022年３月24日付け医政発0324第６号厚生労働省医政局長通知）により、2022年度及び2023年度において、地域医療構想に係る民間医療機関も含めた各医療機関の対応方針（2025年を見据えた構想区域において担うべき医療機関としての役割や2025年に持つべき医療機能ごとの病床数等）の策定や検証・見直しを行うこととされています。&#10;大阪府においては、病院プランを対応方針として厚生労働省へ報告しています。" style="position:absolute;left:285;top:95;width:61200;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" filled="f" stroked="f" strokeweight=".5pt">
                  <v:textbox style="mso-fit-shape-to-text:t">
                    <w:txbxContent>
                      <w:p w14:paraId="5E270080" w14:textId="77777777" w:rsidR="0077509C" w:rsidRDefault="0077509C" w:rsidP="0077509C">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sz w:val="18"/>
                            <w:szCs w:val="18"/>
                          </w:rPr>
                          <w:t>対応方針：</w:t>
                        </w:r>
                        <w:r w:rsidRPr="002377F7">
                          <w:rPr>
                            <w:rFonts w:ascii="ＭＳ 明朝" w:hAnsi="ＭＳ 明朝" w:hint="eastAsia"/>
                            <w:sz w:val="18"/>
                            <w:szCs w:val="18"/>
                          </w:rPr>
                          <w:t>地域医療構想については、「地域医療構想の進め方について」（</w:t>
                        </w:r>
                        <w:r>
                          <w:rPr>
                            <w:rFonts w:ascii="ＭＳ 明朝" w:hAnsi="ＭＳ 明朝" w:hint="eastAsia"/>
                            <w:sz w:val="18"/>
                            <w:szCs w:val="18"/>
                          </w:rPr>
                          <w:t>2</w:t>
                        </w:r>
                        <w:r>
                          <w:rPr>
                            <w:rFonts w:ascii="ＭＳ 明朝" w:hAnsi="ＭＳ 明朝"/>
                            <w:sz w:val="18"/>
                            <w:szCs w:val="18"/>
                          </w:rPr>
                          <w:t>022</w:t>
                        </w:r>
                        <w:r w:rsidRPr="002377F7">
                          <w:rPr>
                            <w:rFonts w:ascii="ＭＳ 明朝" w:hAnsi="ＭＳ 明朝" w:hint="eastAsia"/>
                            <w:sz w:val="18"/>
                            <w:szCs w:val="18"/>
                          </w:rPr>
                          <w:t>年３月24日付け医政発0324第６号厚生労働省医政局長通知）により、2022年度</w:t>
                        </w:r>
                        <w:r>
                          <w:rPr>
                            <w:rFonts w:ascii="ＭＳ 明朝" w:hAnsi="ＭＳ 明朝" w:hint="eastAsia"/>
                            <w:sz w:val="18"/>
                            <w:szCs w:val="18"/>
                          </w:rPr>
                          <w:t>及び</w:t>
                        </w:r>
                        <w:r w:rsidRPr="002377F7">
                          <w:rPr>
                            <w:rFonts w:ascii="ＭＳ 明朝" w:hAnsi="ＭＳ 明朝" w:hint="eastAsia"/>
                            <w:sz w:val="18"/>
                            <w:szCs w:val="18"/>
                          </w:rPr>
                          <w:t>2023年度において、地域医療構想に係る民間医療機関も含めた各医療機関の対応方針（2025年を見据えた構想区域において担うべき医療機関としての役割や2025年に持つ</w:t>
                        </w:r>
                        <w:r>
                          <w:rPr>
                            <w:rFonts w:ascii="ＭＳ 明朝" w:hAnsi="ＭＳ 明朝" w:hint="eastAsia"/>
                            <w:sz w:val="18"/>
                            <w:szCs w:val="18"/>
                          </w:rPr>
                          <w:t>べき医療機能ごとの病床数等）の策定や検証・見直しを</w:t>
                        </w:r>
                        <w:r w:rsidRPr="002377F7">
                          <w:rPr>
                            <w:rFonts w:ascii="ＭＳ 明朝" w:hAnsi="ＭＳ 明朝" w:hint="eastAsia"/>
                            <w:sz w:val="18"/>
                            <w:szCs w:val="18"/>
                          </w:rPr>
                          <w:t>行うこととされています。</w:t>
                        </w:r>
                      </w:p>
                      <w:p w14:paraId="194B0C50" w14:textId="77777777" w:rsidR="0077509C" w:rsidRPr="001670F9" w:rsidRDefault="0077509C" w:rsidP="0077509C">
                        <w:pPr>
                          <w:spacing w:line="240" w:lineRule="exact"/>
                          <w:ind w:leftChars="200" w:left="420" w:firstLineChars="50" w:firstLine="90"/>
                          <w:rPr>
                            <w:rFonts w:ascii="ＭＳ 明朝" w:hAnsi="ＭＳ 明朝"/>
                            <w:sz w:val="18"/>
                            <w:szCs w:val="18"/>
                          </w:rPr>
                        </w:pPr>
                        <w:r>
                          <w:rPr>
                            <w:rFonts w:ascii="ＭＳ 明朝" w:hAnsi="ＭＳ 明朝"/>
                            <w:sz w:val="18"/>
                            <w:szCs w:val="18"/>
                          </w:rPr>
                          <w:t>大阪府</w:t>
                        </w:r>
                        <w:r>
                          <w:rPr>
                            <w:rFonts w:ascii="ＭＳ 明朝" w:hAnsi="ＭＳ 明朝" w:hint="eastAsia"/>
                            <w:sz w:val="18"/>
                            <w:szCs w:val="18"/>
                          </w:rPr>
                          <w:t>においては、</w:t>
                        </w:r>
                        <w:r>
                          <w:rPr>
                            <w:rFonts w:ascii="ＭＳ 明朝" w:hAnsi="ＭＳ 明朝"/>
                            <w:sz w:val="18"/>
                            <w:szCs w:val="18"/>
                          </w:rPr>
                          <w:t>病院プランを対応方針として</w:t>
                        </w:r>
                        <w:r>
                          <w:rPr>
                            <w:rFonts w:ascii="ＭＳ 明朝" w:hAnsi="ＭＳ 明朝" w:hint="eastAsia"/>
                            <w:sz w:val="18"/>
                            <w:szCs w:val="18"/>
                          </w:rPr>
                          <w:t>厚生労働省</w:t>
                        </w:r>
                        <w:r>
                          <w:rPr>
                            <w:rFonts w:ascii="ＭＳ 明朝" w:hAnsi="ＭＳ 明朝"/>
                            <w:sz w:val="18"/>
                            <w:szCs w:val="18"/>
                          </w:rPr>
                          <w:t>へ報告</w:t>
                        </w:r>
                        <w:r>
                          <w:rPr>
                            <w:rFonts w:ascii="ＭＳ 明朝" w:hAnsi="ＭＳ 明朝" w:hint="eastAsia"/>
                            <w:sz w:val="18"/>
                            <w:szCs w:val="18"/>
                          </w:rPr>
                          <w:t>しています</w:t>
                        </w:r>
                        <w:r w:rsidRPr="001670F9">
                          <w:rPr>
                            <w:rFonts w:ascii="ＭＳ 明朝" w:hAnsi="ＭＳ 明朝" w:hint="eastAsia"/>
                            <w:sz w:val="18"/>
                            <w:szCs w:val="18"/>
                          </w:rPr>
                          <w:t>。</w:t>
                        </w:r>
                      </w:p>
                    </w:txbxContent>
                  </v:textbox>
                </v:shape>
                <v:line id="直線コネクタ 30" o:spid="_x0000_s1058"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" strokecolor="#4a7ebb"/>
              </v:group>
            </w:pict>
          </mc:Fallback>
        </mc:AlternateContent>
      </w:r>
    </w:p>
    <w:p w14:paraId="70C94A32" w14:textId="77777777" w:rsidR="0077509C" w:rsidRDefault="0077509C" w:rsidP="006A0363">
      <w:pPr>
        <w:rPr>
          <w:rFonts w:ascii="HG丸ｺﾞｼｯｸM-PRO" w:eastAsia="HG丸ｺﾞｼｯｸM-PRO" w:hAnsi="HG丸ｺﾞｼｯｸM-PRO"/>
          <w:color w:val="000000" w:themeColor="text1"/>
          <w:sz w:val="22"/>
        </w:rPr>
      </w:pPr>
    </w:p>
    <w:p w14:paraId="75304311" w14:textId="77777777" w:rsidR="0077509C" w:rsidRDefault="0077509C" w:rsidP="006A0363">
      <w:pPr>
        <w:rPr>
          <w:rFonts w:ascii="HG丸ｺﾞｼｯｸM-PRO" w:eastAsia="HG丸ｺﾞｼｯｸM-PRO" w:hAnsi="HG丸ｺﾞｼｯｸM-PRO"/>
          <w:color w:val="000000" w:themeColor="text1"/>
          <w:sz w:val="22"/>
        </w:rPr>
      </w:pPr>
    </w:p>
    <w:p w14:paraId="5789DA63" w14:textId="77777777" w:rsidR="0077509C" w:rsidRDefault="0077509C" w:rsidP="0077509C">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74112" behindDoc="0" locked="0" layoutInCell="1" allowOverlap="1" wp14:anchorId="33A38E26" wp14:editId="5E029068">
                <wp:simplePos x="0" y="0"/>
                <wp:positionH relativeFrom="margin">
                  <wp:posOffset>-5715</wp:posOffset>
                </wp:positionH>
                <wp:positionV relativeFrom="paragraph">
                  <wp:posOffset>-62865</wp:posOffset>
                </wp:positionV>
                <wp:extent cx="3733800" cy="352425"/>
                <wp:effectExtent l="0" t="0" r="0" b="0"/>
                <wp:wrapNone/>
                <wp:docPr id="63" name="テキスト ボックス 63" descr="図表4-3-6　病床機能ごとの報告基準設定における基本的考え方"/>
                <wp:cNvGraphicFramePr/>
                <a:graphic xmlns:a="http://schemas.openxmlformats.org/drawingml/2006/main">
                  <a:graphicData uri="http://schemas.microsoft.com/office/word/2010/wordprocessingShape">
                    <wps:wsp>
                      <wps:cNvSpPr txBox="1"/>
                      <wps:spPr>
                        <a:xfrm>
                          <a:off x="0" y="0"/>
                          <a:ext cx="3733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34063"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4-3-6</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報告基準設定における基本的</w:t>
                            </w:r>
                            <w:r>
                              <w:rPr>
                                <w:rFonts w:ascii="ＭＳ Ｐゴシック" w:eastAsia="ＭＳ Ｐゴシック" w:hAnsi="ＭＳ Ｐゴシック"/>
                                <w:sz w:val="20"/>
                                <w:szCs w:val="20"/>
                              </w:rPr>
                              <w:t>考え</w:t>
                            </w:r>
                            <w:r>
                              <w:rPr>
                                <w:rFonts w:ascii="ＭＳ Ｐゴシック" w:eastAsia="ＭＳ Ｐゴシック" w:hAnsi="ＭＳ Ｐゴシック" w:hint="eastAsia"/>
                                <w:sz w:val="20"/>
                                <w:szCs w:val="20"/>
                              </w:rPr>
                              <w:t>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A38E26" id="テキスト ボックス 63" o:spid="_x0000_s1059" type="#_x0000_t202" alt="図表4-3-6　病床機能ごとの報告基準設定における基本的考え方" style="position:absolute;left:0;text-align:left;margin-left:-.45pt;margin-top:-4.95pt;width:294pt;height:27.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" filled="f" stroked="f" strokeweight=".5pt">
                <v:textbox style="mso-fit-shape-to-text:t">
                  <w:txbxContent>
                    <w:p w14:paraId="57634063"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4-3-6</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報告基準設定における基本的</w:t>
                      </w:r>
                      <w:r>
                        <w:rPr>
                          <w:rFonts w:ascii="ＭＳ Ｐゴシック" w:eastAsia="ＭＳ Ｐゴシック" w:hAnsi="ＭＳ Ｐゴシック"/>
                          <w:sz w:val="20"/>
                          <w:szCs w:val="20"/>
                        </w:rPr>
                        <w:t>考え</w:t>
                      </w:r>
                      <w:r>
                        <w:rPr>
                          <w:rFonts w:ascii="ＭＳ Ｐゴシック" w:eastAsia="ＭＳ Ｐゴシック" w:hAnsi="ＭＳ Ｐゴシック" w:hint="eastAsia"/>
                          <w:sz w:val="20"/>
                          <w:szCs w:val="20"/>
                        </w:rPr>
                        <w:t>方</w:t>
                      </w:r>
                    </w:p>
                  </w:txbxContent>
                </v:textbox>
                <w10:wrap anchorx="margin"/>
              </v:shape>
            </w:pict>
          </mc:Fallback>
        </mc:AlternateContent>
      </w:r>
    </w:p>
    <w:tbl>
      <w:tblPr>
        <w:tblW w:w="9383"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850"/>
        <w:gridCol w:w="3544"/>
        <w:gridCol w:w="1644"/>
        <w:gridCol w:w="2494"/>
      </w:tblGrid>
      <w:tr w:rsidR="0077509C" w:rsidRPr="00826335" w14:paraId="7EDF515A" w14:textId="77777777" w:rsidTr="00C656E9">
        <w:trPr>
          <w:trHeight w:val="74"/>
        </w:trPr>
        <w:tc>
          <w:tcPr>
            <w:tcW w:w="851" w:type="dxa"/>
            <w:shd w:val="clear" w:color="auto" w:fill="DEEBF7"/>
            <w:tcMar>
              <w:top w:w="65" w:type="dxa"/>
              <w:left w:w="131" w:type="dxa"/>
              <w:bottom w:w="65" w:type="dxa"/>
              <w:right w:w="131" w:type="dxa"/>
            </w:tcMar>
            <w:vAlign w:val="center"/>
            <w:hideMark/>
          </w:tcPr>
          <w:p w14:paraId="5E8BE181" w14:textId="77777777" w:rsidR="0077509C" w:rsidRPr="00F7616B" w:rsidRDefault="0077509C" w:rsidP="00C656E9">
            <w:pPr>
              <w:widowControl/>
              <w:snapToGrid w:val="0"/>
              <w:spacing w:line="0" w:lineRule="atLeast"/>
              <w:jc w:val="left"/>
              <w:rPr>
                <w:rFonts w:ascii="ＭＳ Ｐゴシック" w:eastAsia="ＭＳ Ｐゴシック" w:hAnsi="ＭＳ Ｐゴシック" w:cs="ＭＳ Ｐゴシック"/>
                <w:kern w:val="0"/>
                <w:sz w:val="18"/>
                <w:szCs w:val="16"/>
              </w:rPr>
            </w:pPr>
          </w:p>
        </w:tc>
        <w:tc>
          <w:tcPr>
            <w:tcW w:w="850" w:type="dxa"/>
            <w:shd w:val="clear" w:color="auto" w:fill="DEEBF7"/>
            <w:tcMar>
              <w:top w:w="65" w:type="dxa"/>
              <w:left w:w="131" w:type="dxa"/>
              <w:bottom w:w="65" w:type="dxa"/>
              <w:right w:w="131" w:type="dxa"/>
            </w:tcMar>
            <w:vAlign w:val="center"/>
            <w:hideMark/>
          </w:tcPr>
          <w:p w14:paraId="3756EE07" w14:textId="77777777" w:rsidR="0077509C" w:rsidRDefault="0077509C" w:rsidP="00C656E9">
            <w:pPr>
              <w:widowControl/>
              <w:snapToGrid w:val="0"/>
              <w:spacing w:line="0" w:lineRule="atLeast"/>
              <w:jc w:val="center"/>
              <w:rPr>
                <w:rFonts w:ascii="ＭＳ Ｐゴシック" w:eastAsia="ＭＳ Ｐゴシック" w:hAnsi="ＭＳ Ｐゴシック" w:cs="Arial"/>
                <w:bCs/>
                <w:color w:val="000000"/>
                <w:kern w:val="24"/>
                <w:sz w:val="18"/>
                <w:szCs w:val="16"/>
              </w:rPr>
            </w:pPr>
            <w:r w:rsidRPr="00F7616B">
              <w:rPr>
                <w:rFonts w:ascii="ＭＳ Ｐゴシック" w:eastAsia="ＭＳ Ｐゴシック" w:hAnsi="ＭＳ Ｐゴシック" w:cs="Arial" w:hint="eastAsia"/>
                <w:bCs/>
                <w:color w:val="000000"/>
                <w:kern w:val="24"/>
                <w:sz w:val="18"/>
                <w:szCs w:val="16"/>
              </w:rPr>
              <w:t>指標</w:t>
            </w:r>
          </w:p>
          <w:p w14:paraId="1CF6460E"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区分</w:t>
            </w:r>
          </w:p>
        </w:tc>
        <w:tc>
          <w:tcPr>
            <w:tcW w:w="3544" w:type="dxa"/>
            <w:shd w:val="clear" w:color="auto" w:fill="DEEBF7"/>
            <w:tcMar>
              <w:top w:w="65" w:type="dxa"/>
              <w:left w:w="131" w:type="dxa"/>
              <w:bottom w:w="65" w:type="dxa"/>
              <w:right w:w="131" w:type="dxa"/>
            </w:tcMar>
            <w:vAlign w:val="center"/>
            <w:hideMark/>
          </w:tcPr>
          <w:p w14:paraId="2EEA53D0"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報告基準（目安）</w:t>
            </w:r>
          </w:p>
        </w:tc>
        <w:tc>
          <w:tcPr>
            <w:tcW w:w="1644" w:type="dxa"/>
            <w:shd w:val="clear" w:color="auto" w:fill="DEEBF7"/>
            <w:tcMar>
              <w:top w:w="65" w:type="dxa"/>
              <w:left w:w="131" w:type="dxa"/>
              <w:bottom w:w="65" w:type="dxa"/>
              <w:right w:w="131" w:type="dxa"/>
            </w:tcMar>
            <w:vAlign w:val="center"/>
            <w:hideMark/>
          </w:tcPr>
          <w:p w14:paraId="6E9E2C66" w14:textId="77777777" w:rsidR="0077509C" w:rsidRDefault="0077509C" w:rsidP="00C656E9">
            <w:pPr>
              <w:widowControl/>
              <w:snapToGrid w:val="0"/>
              <w:spacing w:line="0" w:lineRule="atLeast"/>
              <w:jc w:val="center"/>
              <w:rPr>
                <w:rFonts w:ascii="ＭＳ Ｐゴシック" w:eastAsia="ＭＳ Ｐゴシック" w:hAnsi="ＭＳ Ｐゴシック" w:cs="Arial"/>
                <w:bCs/>
                <w:color w:val="000000"/>
                <w:kern w:val="24"/>
                <w:sz w:val="18"/>
                <w:szCs w:val="16"/>
              </w:rPr>
            </w:pPr>
            <w:r w:rsidRPr="00F7616B">
              <w:rPr>
                <w:rFonts w:ascii="ＭＳ Ｐゴシック" w:eastAsia="ＭＳ Ｐゴシック" w:hAnsi="ＭＳ Ｐゴシック" w:cs="Arial" w:hint="eastAsia"/>
                <w:bCs/>
                <w:color w:val="000000"/>
                <w:kern w:val="24"/>
                <w:sz w:val="18"/>
                <w:szCs w:val="16"/>
              </w:rPr>
              <w:t>基準値が該当</w:t>
            </w:r>
          </w:p>
          <w:p w14:paraId="451A3D17"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する値等</w:t>
            </w:r>
          </w:p>
        </w:tc>
        <w:tc>
          <w:tcPr>
            <w:tcW w:w="2494" w:type="dxa"/>
            <w:shd w:val="clear" w:color="auto" w:fill="DEEBF7"/>
            <w:tcMar>
              <w:top w:w="65" w:type="dxa"/>
              <w:left w:w="131" w:type="dxa"/>
              <w:bottom w:w="65" w:type="dxa"/>
              <w:right w:w="131" w:type="dxa"/>
            </w:tcMar>
            <w:vAlign w:val="center"/>
            <w:hideMark/>
          </w:tcPr>
          <w:p w14:paraId="1AA674E6"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備考</w:t>
            </w:r>
          </w:p>
        </w:tc>
      </w:tr>
      <w:tr w:rsidR="0077509C" w:rsidRPr="00826335" w14:paraId="0ABB42A2" w14:textId="77777777" w:rsidTr="00C656E9">
        <w:trPr>
          <w:trHeight w:val="269"/>
        </w:trPr>
        <w:tc>
          <w:tcPr>
            <w:tcW w:w="851" w:type="dxa"/>
            <w:vMerge w:val="restart"/>
            <w:shd w:val="clear" w:color="auto" w:fill="C6D9F1" w:themeFill="text2" w:themeFillTint="33"/>
            <w:tcMar>
              <w:top w:w="65" w:type="dxa"/>
              <w:left w:w="131" w:type="dxa"/>
              <w:bottom w:w="65" w:type="dxa"/>
              <w:right w:w="131" w:type="dxa"/>
            </w:tcMar>
            <w:vAlign w:val="center"/>
            <w:hideMark/>
          </w:tcPr>
          <w:p w14:paraId="5840D391"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高度</w:t>
            </w:r>
          </w:p>
          <w:p w14:paraId="4A0154D7"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急性期</w:t>
            </w:r>
          </w:p>
        </w:tc>
        <w:tc>
          <w:tcPr>
            <w:tcW w:w="850" w:type="dxa"/>
            <w:shd w:val="clear" w:color="auto" w:fill="auto"/>
            <w:tcMar>
              <w:top w:w="65" w:type="dxa"/>
              <w:left w:w="131" w:type="dxa"/>
              <w:bottom w:w="65" w:type="dxa"/>
              <w:right w:w="131" w:type="dxa"/>
            </w:tcMar>
            <w:vAlign w:val="center"/>
            <w:hideMark/>
          </w:tcPr>
          <w:p w14:paraId="30209CEA" w14:textId="77777777" w:rsidR="0077509C" w:rsidRDefault="0077509C" w:rsidP="00C656E9">
            <w:pPr>
              <w:widowControl/>
              <w:snapToGrid w:val="0"/>
              <w:spacing w:line="0" w:lineRule="atLeast"/>
              <w:jc w:val="center"/>
              <w:rPr>
                <w:rFonts w:ascii="ＭＳ Ｐゴシック" w:eastAsia="ＭＳ Ｐゴシック" w:hAnsi="ＭＳ Ｐゴシック" w:cs="Arial"/>
                <w:bCs/>
                <w:color w:val="000000"/>
                <w:kern w:val="24"/>
                <w:sz w:val="18"/>
                <w:szCs w:val="16"/>
              </w:rPr>
            </w:pPr>
            <w:r w:rsidRPr="00F7616B">
              <w:rPr>
                <w:rFonts w:ascii="ＭＳ Ｐゴシック" w:eastAsia="ＭＳ Ｐゴシック" w:hAnsi="ＭＳ Ｐゴシック" w:cs="Arial" w:hint="eastAsia"/>
                <w:bCs/>
                <w:color w:val="000000"/>
                <w:kern w:val="24"/>
                <w:sz w:val="18"/>
                <w:szCs w:val="16"/>
              </w:rPr>
              <w:t>人員</w:t>
            </w:r>
          </w:p>
          <w:p w14:paraId="6E308A8E"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配置</w:t>
            </w:r>
          </w:p>
        </w:tc>
        <w:tc>
          <w:tcPr>
            <w:tcW w:w="3544" w:type="dxa"/>
            <w:shd w:val="clear" w:color="auto" w:fill="auto"/>
            <w:tcMar>
              <w:top w:w="65" w:type="dxa"/>
              <w:left w:w="131" w:type="dxa"/>
              <w:bottom w:w="65" w:type="dxa"/>
              <w:right w:w="131" w:type="dxa"/>
            </w:tcMar>
            <w:vAlign w:val="center"/>
            <w:hideMark/>
          </w:tcPr>
          <w:p w14:paraId="574069B6"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○下記のいずれかの項目を満たす</w:t>
            </w:r>
          </w:p>
          <w:p w14:paraId="5D245C55"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 xml:space="preserve">・医師数/病床数：0.62以上　</w:t>
            </w:r>
          </w:p>
          <w:p w14:paraId="56F71453"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・看護師数/病床数：0.69以上</w:t>
            </w:r>
          </w:p>
        </w:tc>
        <w:tc>
          <w:tcPr>
            <w:tcW w:w="1644" w:type="dxa"/>
            <w:shd w:val="clear" w:color="auto" w:fill="auto"/>
            <w:tcMar>
              <w:top w:w="65" w:type="dxa"/>
              <w:left w:w="131" w:type="dxa"/>
              <w:bottom w:w="65" w:type="dxa"/>
              <w:right w:w="131" w:type="dxa"/>
            </w:tcMar>
            <w:vAlign w:val="center"/>
            <w:hideMark/>
          </w:tcPr>
          <w:p w14:paraId="5FD3A01F"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「特定機能病院一般病棟入院基本料等」</w:t>
            </w:r>
          </w:p>
          <w:p w14:paraId="54B2BBA6"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上位33％値</w:t>
            </w:r>
          </w:p>
        </w:tc>
        <w:tc>
          <w:tcPr>
            <w:tcW w:w="2494" w:type="dxa"/>
            <w:shd w:val="clear" w:color="auto" w:fill="auto"/>
            <w:tcMar>
              <w:top w:w="65" w:type="dxa"/>
              <w:left w:w="131" w:type="dxa"/>
              <w:bottom w:w="65" w:type="dxa"/>
              <w:right w:w="131" w:type="dxa"/>
            </w:tcMar>
            <w:vAlign w:val="center"/>
            <w:hideMark/>
          </w:tcPr>
          <w:p w14:paraId="67D5A8D8"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救命救急入院料、特定集中治療室管理料、特定機能病院入院基本料、急性期一般入院料等、入院料毎の分布を確認し設定</w:t>
            </w:r>
          </w:p>
        </w:tc>
      </w:tr>
      <w:tr w:rsidR="0077509C" w:rsidRPr="00826335" w14:paraId="243824EA" w14:textId="77777777" w:rsidTr="00C656E9">
        <w:trPr>
          <w:trHeight w:val="20"/>
        </w:trPr>
        <w:tc>
          <w:tcPr>
            <w:tcW w:w="851" w:type="dxa"/>
            <w:vMerge/>
            <w:shd w:val="clear" w:color="auto" w:fill="C6D9F1" w:themeFill="text2" w:themeFillTint="33"/>
            <w:vAlign w:val="center"/>
            <w:hideMark/>
          </w:tcPr>
          <w:p w14:paraId="4CF8045D" w14:textId="77777777" w:rsidR="0077509C" w:rsidRPr="00F7616B" w:rsidRDefault="0077509C" w:rsidP="00C656E9">
            <w:pPr>
              <w:widowControl/>
              <w:snapToGrid w:val="0"/>
              <w:spacing w:line="0" w:lineRule="atLeast"/>
              <w:jc w:val="left"/>
              <w:rPr>
                <w:rFonts w:ascii="ＭＳ Ｐゴシック" w:eastAsia="ＭＳ Ｐゴシック" w:hAnsi="ＭＳ Ｐゴシック" w:cs="Arial"/>
                <w:kern w:val="0"/>
                <w:sz w:val="18"/>
                <w:szCs w:val="16"/>
              </w:rPr>
            </w:pPr>
          </w:p>
        </w:tc>
        <w:tc>
          <w:tcPr>
            <w:tcW w:w="850" w:type="dxa"/>
            <w:shd w:val="clear" w:color="auto" w:fill="auto"/>
            <w:tcMar>
              <w:top w:w="65" w:type="dxa"/>
              <w:left w:w="131" w:type="dxa"/>
              <w:bottom w:w="65" w:type="dxa"/>
              <w:right w:w="131" w:type="dxa"/>
            </w:tcMar>
            <w:vAlign w:val="center"/>
            <w:hideMark/>
          </w:tcPr>
          <w:p w14:paraId="61CC3083" w14:textId="77777777" w:rsidR="0077509C" w:rsidRDefault="0077509C" w:rsidP="00C656E9">
            <w:pPr>
              <w:widowControl/>
              <w:snapToGrid w:val="0"/>
              <w:spacing w:line="0" w:lineRule="atLeast"/>
              <w:jc w:val="center"/>
              <w:rPr>
                <w:rFonts w:ascii="ＭＳ Ｐゴシック" w:eastAsia="PMingLiU" w:hAnsi="ＭＳ Ｐゴシック" w:cs="Arial"/>
                <w:bCs/>
                <w:color w:val="000000"/>
                <w:kern w:val="24"/>
                <w:sz w:val="18"/>
                <w:szCs w:val="16"/>
                <w:lang w:eastAsia="zh-TW"/>
              </w:rPr>
            </w:pPr>
            <w:r w:rsidRPr="00F7616B">
              <w:rPr>
                <w:rFonts w:ascii="ＭＳ Ｐゴシック" w:eastAsia="ＭＳ Ｐゴシック" w:hAnsi="ＭＳ Ｐゴシック" w:cs="Arial" w:hint="eastAsia"/>
                <w:bCs/>
                <w:color w:val="000000"/>
                <w:kern w:val="24"/>
                <w:sz w:val="18"/>
                <w:szCs w:val="16"/>
                <w:lang w:eastAsia="zh-TW"/>
              </w:rPr>
              <w:t>診療</w:t>
            </w:r>
          </w:p>
          <w:p w14:paraId="716DEB6D"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lang w:eastAsia="zh-TW"/>
              </w:rPr>
              <w:t>実績</w:t>
            </w:r>
          </w:p>
        </w:tc>
        <w:tc>
          <w:tcPr>
            <w:tcW w:w="3544" w:type="dxa"/>
            <w:shd w:val="clear" w:color="auto" w:fill="auto"/>
            <w:tcMar>
              <w:top w:w="65" w:type="dxa"/>
              <w:left w:w="131" w:type="dxa"/>
              <w:bottom w:w="65" w:type="dxa"/>
              <w:right w:w="131" w:type="dxa"/>
            </w:tcMar>
            <w:vAlign w:val="center"/>
            <w:hideMark/>
          </w:tcPr>
          <w:p w14:paraId="20EDACA3"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○下記のいずれかの項目を満たす</w:t>
            </w:r>
          </w:p>
          <w:p w14:paraId="59049C64" w14:textId="77777777" w:rsidR="0077509C" w:rsidRDefault="0077509C" w:rsidP="00C656E9">
            <w:pPr>
              <w:widowControl/>
              <w:snapToGrid w:val="0"/>
              <w:spacing w:line="0" w:lineRule="atLeast"/>
              <w:ind w:left="94" w:hangingChars="52" w:hanging="94"/>
              <w:jc w:val="left"/>
              <w:rPr>
                <w:rFonts w:ascii="ＭＳ Ｐゴシック" w:eastAsia="ＭＳ Ｐゴシック" w:hAnsi="ＭＳ Ｐゴシック" w:cs="Arial"/>
                <w:bCs/>
                <w:color w:val="000000"/>
                <w:kern w:val="24"/>
                <w:sz w:val="18"/>
                <w:szCs w:val="18"/>
              </w:rPr>
            </w:pPr>
            <w:r w:rsidRPr="00395E8F">
              <w:rPr>
                <w:rFonts w:ascii="ＭＳ Ｐゴシック" w:eastAsia="ＭＳ Ｐゴシック" w:hAnsi="ＭＳ Ｐゴシック" w:cs="Arial" w:hint="eastAsia"/>
                <w:bCs/>
                <w:color w:val="000000"/>
                <w:kern w:val="24"/>
                <w:sz w:val="18"/>
                <w:szCs w:val="18"/>
              </w:rPr>
              <w:t>・救急医療管理加算１・２（年間レセプト算定回数）/病床数：29以上</w:t>
            </w:r>
          </w:p>
          <w:p w14:paraId="20F0847E" w14:textId="77777777" w:rsidR="0077509C" w:rsidRDefault="0077509C" w:rsidP="00C656E9">
            <w:pPr>
              <w:widowControl/>
              <w:snapToGrid w:val="0"/>
              <w:spacing w:line="0" w:lineRule="atLeast"/>
              <w:ind w:left="94" w:hangingChars="52" w:hanging="94"/>
              <w:jc w:val="left"/>
              <w:rPr>
                <w:rFonts w:ascii="ＭＳ Ｐゴシック" w:eastAsia="ＭＳ Ｐゴシック" w:hAnsi="ＭＳ Ｐゴシック" w:cs="Arial"/>
                <w:bCs/>
                <w:color w:val="000000"/>
                <w:kern w:val="24"/>
                <w:sz w:val="18"/>
                <w:szCs w:val="18"/>
              </w:rPr>
            </w:pPr>
            <w:r w:rsidRPr="00395E8F">
              <w:rPr>
                <w:rFonts w:ascii="ＭＳ Ｐゴシック" w:eastAsia="ＭＳ Ｐゴシック" w:hAnsi="ＭＳ Ｐゴシック" w:cs="Arial" w:hint="eastAsia"/>
                <w:bCs/>
                <w:color w:val="000000"/>
                <w:kern w:val="24"/>
                <w:sz w:val="18"/>
                <w:szCs w:val="18"/>
              </w:rPr>
              <w:t>・手術総数（年間レセプト算定回数）/病床数：8以上</w:t>
            </w:r>
          </w:p>
          <w:p w14:paraId="46179949" w14:textId="77777777" w:rsidR="0077509C" w:rsidRDefault="0077509C" w:rsidP="00C656E9">
            <w:pPr>
              <w:widowControl/>
              <w:snapToGrid w:val="0"/>
              <w:spacing w:line="0" w:lineRule="atLeast"/>
              <w:ind w:left="94" w:hangingChars="52" w:hanging="94"/>
              <w:jc w:val="left"/>
              <w:rPr>
                <w:rFonts w:ascii="ＭＳ Ｐゴシック" w:eastAsia="ＭＳ Ｐゴシック" w:hAnsi="ＭＳ Ｐゴシック" w:cs="Arial"/>
                <w:bCs/>
                <w:color w:val="000000"/>
                <w:kern w:val="24"/>
                <w:sz w:val="18"/>
                <w:szCs w:val="18"/>
              </w:rPr>
            </w:pPr>
            <w:r w:rsidRPr="00395E8F">
              <w:rPr>
                <w:rFonts w:ascii="ＭＳ Ｐゴシック" w:eastAsia="ＭＳ Ｐゴシック" w:hAnsi="ＭＳ Ｐゴシック" w:cs="Arial" w:hint="eastAsia"/>
                <w:bCs/>
                <w:color w:val="000000"/>
                <w:kern w:val="24"/>
                <w:sz w:val="18"/>
                <w:szCs w:val="18"/>
              </w:rPr>
              <w:t>・呼吸心拍監視【３時間超え7日以内】（年間レセプト算定回数）/病床数：21以上</w:t>
            </w:r>
          </w:p>
          <w:p w14:paraId="12605240" w14:textId="77777777" w:rsidR="0077509C" w:rsidRPr="00395E8F" w:rsidRDefault="0077509C" w:rsidP="00C656E9">
            <w:pPr>
              <w:widowControl/>
              <w:snapToGrid w:val="0"/>
              <w:spacing w:line="0" w:lineRule="atLeast"/>
              <w:ind w:left="94" w:hangingChars="52" w:hanging="94"/>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・化学療法（年間レセプト算定日数）/病床数：1以上</w:t>
            </w:r>
          </w:p>
        </w:tc>
        <w:tc>
          <w:tcPr>
            <w:tcW w:w="1644" w:type="dxa"/>
            <w:shd w:val="clear" w:color="auto" w:fill="auto"/>
            <w:tcMar>
              <w:top w:w="65" w:type="dxa"/>
              <w:left w:w="131" w:type="dxa"/>
              <w:bottom w:w="65" w:type="dxa"/>
              <w:right w:w="131" w:type="dxa"/>
            </w:tcMar>
            <w:vAlign w:val="center"/>
            <w:hideMark/>
          </w:tcPr>
          <w:p w14:paraId="144014BB"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「急性期一般入院料１～３」中央値</w:t>
            </w:r>
          </w:p>
        </w:tc>
        <w:tc>
          <w:tcPr>
            <w:tcW w:w="2494" w:type="dxa"/>
            <w:shd w:val="clear" w:color="auto" w:fill="auto"/>
            <w:tcMar>
              <w:top w:w="65" w:type="dxa"/>
              <w:left w:w="131" w:type="dxa"/>
              <w:bottom w:w="65" w:type="dxa"/>
              <w:right w:w="131" w:type="dxa"/>
            </w:tcMar>
            <w:vAlign w:val="center"/>
            <w:hideMark/>
          </w:tcPr>
          <w:p w14:paraId="7967F53D"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救命救急入院料、特定集中治療室管理料、特定機能病院入院基本料、急性期一般入院料等、入院料毎の分布を確認し設定</w:t>
            </w:r>
          </w:p>
        </w:tc>
      </w:tr>
      <w:tr w:rsidR="0077509C" w:rsidRPr="00826335" w14:paraId="7249A3A6" w14:textId="77777777" w:rsidTr="00C656E9">
        <w:trPr>
          <w:trHeight w:val="624"/>
        </w:trPr>
        <w:tc>
          <w:tcPr>
            <w:tcW w:w="851" w:type="dxa"/>
            <w:vMerge w:val="restart"/>
            <w:shd w:val="clear" w:color="auto" w:fill="C6D9F1" w:themeFill="text2" w:themeFillTint="33"/>
            <w:tcMar>
              <w:top w:w="65" w:type="dxa"/>
              <w:left w:w="131" w:type="dxa"/>
              <w:bottom w:w="65" w:type="dxa"/>
              <w:right w:w="131" w:type="dxa"/>
            </w:tcMar>
            <w:vAlign w:val="center"/>
            <w:hideMark/>
          </w:tcPr>
          <w:p w14:paraId="18ECF350"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急性期</w:t>
            </w:r>
          </w:p>
        </w:tc>
        <w:tc>
          <w:tcPr>
            <w:tcW w:w="850" w:type="dxa"/>
            <w:shd w:val="clear" w:color="auto" w:fill="auto"/>
            <w:tcMar>
              <w:top w:w="65" w:type="dxa"/>
              <w:left w:w="131" w:type="dxa"/>
              <w:bottom w:w="65" w:type="dxa"/>
              <w:right w:w="131" w:type="dxa"/>
            </w:tcMar>
            <w:vAlign w:val="center"/>
            <w:hideMark/>
          </w:tcPr>
          <w:p w14:paraId="553EF06B" w14:textId="77777777" w:rsidR="0077509C" w:rsidRDefault="0077509C" w:rsidP="00C656E9">
            <w:pPr>
              <w:widowControl/>
              <w:snapToGrid w:val="0"/>
              <w:spacing w:line="0" w:lineRule="atLeast"/>
              <w:jc w:val="center"/>
              <w:rPr>
                <w:rFonts w:ascii="ＭＳ Ｐゴシック" w:eastAsia="ＭＳ Ｐゴシック" w:hAnsi="ＭＳ Ｐゴシック" w:cs="Arial"/>
                <w:bCs/>
                <w:color w:val="000000"/>
                <w:kern w:val="24"/>
                <w:sz w:val="18"/>
                <w:szCs w:val="16"/>
              </w:rPr>
            </w:pPr>
            <w:r w:rsidRPr="00F7616B">
              <w:rPr>
                <w:rFonts w:ascii="ＭＳ Ｐゴシック" w:eastAsia="ＭＳ Ｐゴシック" w:hAnsi="ＭＳ Ｐゴシック" w:cs="Arial" w:hint="eastAsia"/>
                <w:bCs/>
                <w:color w:val="000000"/>
                <w:kern w:val="24"/>
                <w:sz w:val="18"/>
                <w:szCs w:val="16"/>
              </w:rPr>
              <w:t>人員</w:t>
            </w:r>
          </w:p>
          <w:p w14:paraId="6A9A2717"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配置</w:t>
            </w:r>
          </w:p>
        </w:tc>
        <w:tc>
          <w:tcPr>
            <w:tcW w:w="3544" w:type="dxa"/>
            <w:shd w:val="clear" w:color="auto" w:fill="auto"/>
            <w:tcMar>
              <w:top w:w="65" w:type="dxa"/>
              <w:left w:w="131" w:type="dxa"/>
              <w:bottom w:w="65" w:type="dxa"/>
              <w:right w:w="131" w:type="dxa"/>
            </w:tcMar>
            <w:vAlign w:val="center"/>
            <w:hideMark/>
          </w:tcPr>
          <w:p w14:paraId="36DA7E9D"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lang w:eastAsia="zh-TW"/>
              </w:rPr>
              <w:t>看護師数</w:t>
            </w:r>
            <w:r w:rsidRPr="00395E8F">
              <w:rPr>
                <w:rFonts w:ascii="ＭＳ Ｐゴシック" w:eastAsia="ＭＳ Ｐゴシック" w:hAnsi="ＭＳ Ｐゴシック" w:cs="Arial" w:hint="eastAsia"/>
                <w:bCs/>
                <w:color w:val="000000"/>
                <w:kern w:val="24"/>
                <w:sz w:val="18"/>
                <w:szCs w:val="18"/>
              </w:rPr>
              <w:t>/</w:t>
            </w:r>
            <w:r w:rsidRPr="00395E8F">
              <w:rPr>
                <w:rFonts w:ascii="ＭＳ Ｐゴシック" w:eastAsia="ＭＳ Ｐゴシック" w:hAnsi="ＭＳ Ｐゴシック" w:cs="Arial" w:hint="eastAsia"/>
                <w:bCs/>
                <w:color w:val="000000"/>
                <w:kern w:val="24"/>
                <w:sz w:val="18"/>
                <w:szCs w:val="18"/>
                <w:lang w:eastAsia="zh-TW"/>
              </w:rPr>
              <w:t>病床数：</w:t>
            </w:r>
            <w:r w:rsidRPr="00395E8F">
              <w:rPr>
                <w:rFonts w:ascii="ＭＳ Ｐゴシック" w:eastAsia="ＭＳ Ｐゴシック" w:hAnsi="ＭＳ Ｐゴシック" w:cs="Arial" w:hint="eastAsia"/>
                <w:bCs/>
                <w:color w:val="000000"/>
                <w:kern w:val="24"/>
                <w:sz w:val="18"/>
                <w:szCs w:val="18"/>
              </w:rPr>
              <w:t>0.4</w:t>
            </w:r>
            <w:r w:rsidRPr="00395E8F">
              <w:rPr>
                <w:rFonts w:ascii="ＭＳ Ｐゴシック" w:eastAsia="ＭＳ Ｐゴシック" w:hAnsi="ＭＳ Ｐゴシック" w:cs="Arial" w:hint="eastAsia"/>
                <w:bCs/>
                <w:color w:val="000000"/>
                <w:kern w:val="24"/>
                <w:sz w:val="18"/>
                <w:szCs w:val="18"/>
                <w:lang w:eastAsia="zh-TW"/>
              </w:rPr>
              <w:t>以上</w:t>
            </w:r>
          </w:p>
        </w:tc>
        <w:tc>
          <w:tcPr>
            <w:tcW w:w="1644" w:type="dxa"/>
            <w:shd w:val="clear" w:color="auto" w:fill="auto"/>
            <w:tcMar>
              <w:top w:w="65" w:type="dxa"/>
              <w:left w:w="131" w:type="dxa"/>
              <w:bottom w:w="65" w:type="dxa"/>
              <w:right w:w="131" w:type="dxa"/>
            </w:tcMar>
            <w:vAlign w:val="center"/>
            <w:hideMark/>
          </w:tcPr>
          <w:p w14:paraId="77381E08"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「急性期一般入院料４～７」下位33％値</w:t>
            </w:r>
          </w:p>
        </w:tc>
        <w:tc>
          <w:tcPr>
            <w:tcW w:w="2494" w:type="dxa"/>
            <w:shd w:val="clear" w:color="auto" w:fill="auto"/>
            <w:tcMar>
              <w:top w:w="65" w:type="dxa"/>
              <w:left w:w="131" w:type="dxa"/>
              <w:bottom w:w="65" w:type="dxa"/>
              <w:right w:w="131" w:type="dxa"/>
            </w:tcMar>
            <w:vAlign w:val="center"/>
            <w:hideMark/>
          </w:tcPr>
          <w:p w14:paraId="3EE5004F"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急性期一般入院料、地域一般入院料等の入院料毎の分布を確認し設定</w:t>
            </w:r>
          </w:p>
        </w:tc>
      </w:tr>
      <w:tr w:rsidR="0077509C" w:rsidRPr="00826335" w14:paraId="3F77F9E5" w14:textId="77777777" w:rsidTr="00C656E9">
        <w:trPr>
          <w:trHeight w:val="624"/>
        </w:trPr>
        <w:tc>
          <w:tcPr>
            <w:tcW w:w="851" w:type="dxa"/>
            <w:vMerge/>
            <w:shd w:val="clear" w:color="auto" w:fill="C6D9F1" w:themeFill="text2" w:themeFillTint="33"/>
            <w:vAlign w:val="center"/>
            <w:hideMark/>
          </w:tcPr>
          <w:p w14:paraId="0E18060D" w14:textId="77777777" w:rsidR="0077509C" w:rsidRPr="00F7616B" w:rsidRDefault="0077509C" w:rsidP="00C656E9">
            <w:pPr>
              <w:widowControl/>
              <w:snapToGrid w:val="0"/>
              <w:spacing w:line="0" w:lineRule="atLeast"/>
              <w:jc w:val="left"/>
              <w:rPr>
                <w:rFonts w:ascii="ＭＳ Ｐゴシック" w:eastAsia="ＭＳ Ｐゴシック" w:hAnsi="ＭＳ Ｐゴシック" w:cs="Arial"/>
                <w:kern w:val="0"/>
                <w:sz w:val="18"/>
                <w:szCs w:val="16"/>
              </w:rPr>
            </w:pPr>
          </w:p>
        </w:tc>
        <w:tc>
          <w:tcPr>
            <w:tcW w:w="850" w:type="dxa"/>
            <w:shd w:val="clear" w:color="auto" w:fill="auto"/>
            <w:tcMar>
              <w:top w:w="65" w:type="dxa"/>
              <w:left w:w="131" w:type="dxa"/>
              <w:bottom w:w="65" w:type="dxa"/>
              <w:right w:w="131" w:type="dxa"/>
            </w:tcMar>
            <w:vAlign w:val="center"/>
            <w:hideMark/>
          </w:tcPr>
          <w:p w14:paraId="4AACE62E"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患者像</w:t>
            </w:r>
          </w:p>
        </w:tc>
        <w:tc>
          <w:tcPr>
            <w:tcW w:w="3544" w:type="dxa"/>
            <w:shd w:val="clear" w:color="auto" w:fill="auto"/>
            <w:tcMar>
              <w:top w:w="65" w:type="dxa"/>
              <w:left w:w="131" w:type="dxa"/>
              <w:bottom w:w="65" w:type="dxa"/>
              <w:right w:w="131" w:type="dxa"/>
            </w:tcMar>
            <w:vAlign w:val="center"/>
            <w:hideMark/>
          </w:tcPr>
          <w:p w14:paraId="66075B29"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平均在棟日数：21日以内</w:t>
            </w:r>
          </w:p>
        </w:tc>
        <w:tc>
          <w:tcPr>
            <w:tcW w:w="1644" w:type="dxa"/>
            <w:shd w:val="clear" w:color="auto" w:fill="auto"/>
            <w:tcMar>
              <w:top w:w="65" w:type="dxa"/>
              <w:left w:w="131" w:type="dxa"/>
              <w:bottom w:w="65" w:type="dxa"/>
              <w:right w:w="131" w:type="dxa"/>
            </w:tcMar>
            <w:vAlign w:val="center"/>
            <w:hideMark/>
          </w:tcPr>
          <w:p w14:paraId="434115AD"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lang w:eastAsia="zh-CN"/>
              </w:rPr>
              <w:t>急性期一般入院料算定平均在院日数上限</w:t>
            </w:r>
          </w:p>
        </w:tc>
        <w:tc>
          <w:tcPr>
            <w:tcW w:w="2494" w:type="dxa"/>
            <w:shd w:val="clear" w:color="auto" w:fill="auto"/>
            <w:tcMar>
              <w:top w:w="65" w:type="dxa"/>
              <w:left w:w="131" w:type="dxa"/>
              <w:bottom w:w="65" w:type="dxa"/>
              <w:right w:w="131" w:type="dxa"/>
            </w:tcMar>
            <w:vAlign w:val="center"/>
            <w:hideMark/>
          </w:tcPr>
          <w:p w14:paraId="32E96943"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入院料の算定要件を元に設定</w:t>
            </w:r>
          </w:p>
        </w:tc>
      </w:tr>
      <w:tr w:rsidR="0077509C" w:rsidRPr="00826335" w14:paraId="44C136C6" w14:textId="77777777" w:rsidTr="00C656E9">
        <w:trPr>
          <w:trHeight w:val="624"/>
        </w:trPr>
        <w:tc>
          <w:tcPr>
            <w:tcW w:w="851" w:type="dxa"/>
            <w:shd w:val="clear" w:color="auto" w:fill="C6D9F1" w:themeFill="text2" w:themeFillTint="33"/>
            <w:tcMar>
              <w:top w:w="65" w:type="dxa"/>
              <w:left w:w="131" w:type="dxa"/>
              <w:bottom w:w="65" w:type="dxa"/>
              <w:right w:w="131" w:type="dxa"/>
            </w:tcMar>
            <w:vAlign w:val="center"/>
            <w:hideMark/>
          </w:tcPr>
          <w:p w14:paraId="78BA95C3"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回復期</w:t>
            </w:r>
          </w:p>
        </w:tc>
        <w:tc>
          <w:tcPr>
            <w:tcW w:w="850" w:type="dxa"/>
            <w:shd w:val="clear" w:color="auto" w:fill="auto"/>
            <w:tcMar>
              <w:top w:w="65" w:type="dxa"/>
              <w:left w:w="131" w:type="dxa"/>
              <w:bottom w:w="65" w:type="dxa"/>
              <w:right w:w="131" w:type="dxa"/>
            </w:tcMar>
            <w:vAlign w:val="center"/>
            <w:hideMark/>
          </w:tcPr>
          <w:p w14:paraId="2910564C"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患者像</w:t>
            </w:r>
          </w:p>
        </w:tc>
        <w:tc>
          <w:tcPr>
            <w:tcW w:w="3544" w:type="dxa"/>
            <w:shd w:val="clear" w:color="auto" w:fill="auto"/>
            <w:tcMar>
              <w:top w:w="65" w:type="dxa"/>
              <w:left w:w="131" w:type="dxa"/>
              <w:bottom w:w="65" w:type="dxa"/>
              <w:right w:w="131" w:type="dxa"/>
            </w:tcMar>
            <w:vAlign w:val="center"/>
            <w:hideMark/>
          </w:tcPr>
          <w:p w14:paraId="72CB7035"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平均在棟日数：180日以内</w:t>
            </w:r>
          </w:p>
          <w:p w14:paraId="019C8FDA"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※急性期の基準を満たさない病棟</w:t>
            </w:r>
          </w:p>
        </w:tc>
        <w:tc>
          <w:tcPr>
            <w:tcW w:w="1644" w:type="dxa"/>
            <w:shd w:val="clear" w:color="auto" w:fill="auto"/>
            <w:tcMar>
              <w:top w:w="65" w:type="dxa"/>
              <w:left w:w="131" w:type="dxa"/>
              <w:bottom w:w="65" w:type="dxa"/>
              <w:right w:w="131" w:type="dxa"/>
            </w:tcMar>
            <w:vAlign w:val="center"/>
            <w:hideMark/>
          </w:tcPr>
          <w:p w14:paraId="6E475591"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回復期リハビリテーション病棟入院料算定日数上限</w:t>
            </w:r>
          </w:p>
        </w:tc>
        <w:tc>
          <w:tcPr>
            <w:tcW w:w="2494" w:type="dxa"/>
            <w:shd w:val="clear" w:color="auto" w:fill="auto"/>
            <w:tcMar>
              <w:top w:w="65" w:type="dxa"/>
              <w:left w:w="131" w:type="dxa"/>
              <w:bottom w:w="65" w:type="dxa"/>
              <w:right w:w="131" w:type="dxa"/>
            </w:tcMar>
            <w:vAlign w:val="center"/>
            <w:hideMark/>
          </w:tcPr>
          <w:p w14:paraId="41AA7E6F"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入院料の算定要件を元に設定</w:t>
            </w:r>
          </w:p>
        </w:tc>
      </w:tr>
      <w:tr w:rsidR="0077509C" w:rsidRPr="00826335" w14:paraId="2BF486DF" w14:textId="77777777" w:rsidTr="00C656E9">
        <w:trPr>
          <w:trHeight w:val="397"/>
        </w:trPr>
        <w:tc>
          <w:tcPr>
            <w:tcW w:w="851" w:type="dxa"/>
            <w:shd w:val="clear" w:color="auto" w:fill="C6D9F1" w:themeFill="text2" w:themeFillTint="33"/>
            <w:tcMar>
              <w:top w:w="65" w:type="dxa"/>
              <w:left w:w="131" w:type="dxa"/>
              <w:bottom w:w="65" w:type="dxa"/>
              <w:right w:w="131" w:type="dxa"/>
            </w:tcMar>
            <w:vAlign w:val="center"/>
            <w:hideMark/>
          </w:tcPr>
          <w:p w14:paraId="435F2A96"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慢性期</w:t>
            </w:r>
          </w:p>
        </w:tc>
        <w:tc>
          <w:tcPr>
            <w:tcW w:w="850" w:type="dxa"/>
            <w:shd w:val="clear" w:color="auto" w:fill="auto"/>
            <w:tcMar>
              <w:top w:w="65" w:type="dxa"/>
              <w:left w:w="131" w:type="dxa"/>
              <w:bottom w:w="65" w:type="dxa"/>
              <w:right w:w="131" w:type="dxa"/>
            </w:tcMar>
            <w:vAlign w:val="center"/>
            <w:hideMark/>
          </w:tcPr>
          <w:p w14:paraId="34F1A278"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患者像</w:t>
            </w:r>
          </w:p>
        </w:tc>
        <w:tc>
          <w:tcPr>
            <w:tcW w:w="3544" w:type="dxa"/>
            <w:shd w:val="clear" w:color="auto" w:fill="auto"/>
            <w:tcMar>
              <w:top w:w="65" w:type="dxa"/>
              <w:left w:w="131" w:type="dxa"/>
              <w:bottom w:w="65" w:type="dxa"/>
              <w:right w:w="131" w:type="dxa"/>
            </w:tcMar>
            <w:vAlign w:val="center"/>
            <w:hideMark/>
          </w:tcPr>
          <w:p w14:paraId="34F2B79A"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平均在棟日数：180日超</w:t>
            </w:r>
          </w:p>
        </w:tc>
        <w:tc>
          <w:tcPr>
            <w:tcW w:w="1644" w:type="dxa"/>
            <w:shd w:val="clear" w:color="auto" w:fill="auto"/>
            <w:tcMar>
              <w:top w:w="65" w:type="dxa"/>
              <w:left w:w="131" w:type="dxa"/>
              <w:bottom w:w="65" w:type="dxa"/>
              <w:right w:w="131" w:type="dxa"/>
            </w:tcMar>
            <w:vAlign w:val="center"/>
            <w:hideMark/>
          </w:tcPr>
          <w:p w14:paraId="5E7A58E6" w14:textId="77777777" w:rsidR="0077509C" w:rsidRPr="00395E8F" w:rsidRDefault="0077509C" w:rsidP="00C656E9">
            <w:pPr>
              <w:widowControl/>
              <w:snapToGrid w:val="0"/>
              <w:spacing w:line="0" w:lineRule="atLeast"/>
              <w:jc w:val="center"/>
              <w:rPr>
                <w:rFonts w:ascii="ＭＳ Ｐゴシック" w:eastAsia="ＭＳ Ｐゴシック" w:hAnsi="ＭＳ Ｐゴシック" w:cs="Arial"/>
                <w:kern w:val="0"/>
                <w:sz w:val="16"/>
                <w:szCs w:val="18"/>
              </w:rPr>
            </w:pPr>
            <w:r>
              <w:rPr>
                <w:rFonts w:ascii="ＭＳ Ｐゴシック" w:eastAsia="ＭＳ Ｐゴシック" w:hAnsi="ＭＳ Ｐゴシック" w:cs="Arial" w:hint="eastAsia"/>
                <w:bCs/>
                <w:color w:val="000000"/>
                <w:kern w:val="24"/>
                <w:sz w:val="16"/>
                <w:szCs w:val="18"/>
              </w:rPr>
              <w:t>―</w:t>
            </w:r>
          </w:p>
        </w:tc>
        <w:tc>
          <w:tcPr>
            <w:tcW w:w="2494" w:type="dxa"/>
            <w:shd w:val="clear" w:color="auto" w:fill="auto"/>
            <w:tcMar>
              <w:top w:w="65" w:type="dxa"/>
              <w:left w:w="131" w:type="dxa"/>
              <w:bottom w:w="65" w:type="dxa"/>
              <w:right w:w="131" w:type="dxa"/>
            </w:tcMar>
            <w:vAlign w:val="center"/>
            <w:hideMark/>
          </w:tcPr>
          <w:p w14:paraId="16B1541C" w14:textId="77777777" w:rsidR="0077509C" w:rsidRPr="00395E8F" w:rsidRDefault="0077509C" w:rsidP="00C656E9">
            <w:pPr>
              <w:widowControl/>
              <w:snapToGrid w:val="0"/>
              <w:spacing w:line="0" w:lineRule="atLeast"/>
              <w:jc w:val="center"/>
              <w:rPr>
                <w:rFonts w:ascii="ＭＳ Ｐゴシック" w:eastAsia="ＭＳ Ｐゴシック" w:hAnsi="ＭＳ Ｐゴシック" w:cs="Arial"/>
                <w:kern w:val="0"/>
                <w:sz w:val="16"/>
                <w:szCs w:val="18"/>
              </w:rPr>
            </w:pPr>
            <w:r>
              <w:rPr>
                <w:rFonts w:ascii="ＭＳ Ｐゴシック" w:eastAsia="ＭＳ Ｐゴシック" w:hAnsi="ＭＳ Ｐゴシック" w:cs="Arial" w:hint="eastAsia"/>
                <w:color w:val="000000"/>
                <w:kern w:val="24"/>
                <w:sz w:val="16"/>
                <w:szCs w:val="18"/>
              </w:rPr>
              <w:t>―</w:t>
            </w:r>
          </w:p>
        </w:tc>
      </w:tr>
    </w:tbl>
    <w:p w14:paraId="7F1EB5DC" w14:textId="77777777" w:rsidR="006A0363" w:rsidRDefault="006A0363" w:rsidP="006A0363">
      <w:pPr>
        <w:spacing w:line="360" w:lineRule="auto"/>
        <w:rPr>
          <w:rFonts w:ascii="HG丸ｺﾞｼｯｸM-PRO" w:eastAsia="HG丸ｺﾞｼｯｸM-PRO" w:hAnsi="HG丸ｺﾞｼｯｸM-PRO"/>
          <w:color w:val="000000" w:themeColor="text1"/>
          <w:sz w:val="22"/>
        </w:rPr>
      </w:pPr>
    </w:p>
    <w:p w14:paraId="5ADA5F91"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（３）全病院参加型会議の実施</w:t>
      </w:r>
    </w:p>
    <w:p w14:paraId="06912AED"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3E210E">
        <w:rPr>
          <w:rFonts w:ascii="HG丸ｺﾞｼｯｸM-PRO" w:eastAsia="HG丸ｺﾞｼｯｸM-PRO" w:hAnsi="HG丸ｺﾞｼｯｸM-PRO" w:hint="eastAsia"/>
          <w:color w:val="000000" w:themeColor="text1"/>
          <w:sz w:val="22"/>
        </w:rPr>
        <w:t>二次医療圏単位を基本に</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018</w:t>
      </w:r>
      <w:r>
        <w:rPr>
          <w:rFonts w:ascii="HG丸ｺﾞｼｯｸM-PRO" w:eastAsia="HG丸ｺﾞｼｯｸM-PRO" w:hAnsi="HG丸ｺﾞｼｯｸM-PRO" w:hint="eastAsia"/>
          <w:color w:val="000000" w:themeColor="text1"/>
          <w:sz w:val="22"/>
        </w:rPr>
        <w:t>年度から設置している全病床機能報告対象病院を対象とした「病院連絡会」において</w:t>
      </w:r>
      <w:r w:rsidRPr="003E210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参加病院と地域の医療提供体制や</w:t>
      </w:r>
      <w:r w:rsidRPr="003E210E">
        <w:rPr>
          <w:rFonts w:ascii="HG丸ｺﾞｼｯｸM-PRO" w:eastAsia="HG丸ｺﾞｼｯｸM-PRO" w:hAnsi="HG丸ｺﾞｼｯｸM-PRO" w:hint="eastAsia"/>
          <w:color w:val="000000" w:themeColor="text1"/>
          <w:sz w:val="22"/>
        </w:rPr>
        <w:t>各病院の</w:t>
      </w:r>
      <w:r>
        <w:rPr>
          <w:rFonts w:ascii="HG丸ｺﾞｼｯｸM-PRO" w:eastAsia="HG丸ｺﾞｼｯｸM-PRO" w:hAnsi="HG丸ｺﾞｼｯｸM-PRO" w:hint="eastAsia"/>
          <w:color w:val="000000" w:themeColor="text1"/>
          <w:sz w:val="22"/>
        </w:rPr>
        <w:t>病院プランを共有し、地域医療構想の推進について意見交換を行っています</w:t>
      </w:r>
      <w:r w:rsidRPr="003E210E">
        <w:rPr>
          <w:rFonts w:ascii="HG丸ｺﾞｼｯｸM-PRO" w:eastAsia="HG丸ｺﾞｼｯｸM-PRO" w:hAnsi="HG丸ｺﾞｼｯｸM-PRO" w:hint="eastAsia"/>
          <w:color w:val="000000" w:themeColor="text1"/>
          <w:sz w:val="22"/>
        </w:rPr>
        <w:t>。</w:t>
      </w:r>
    </w:p>
    <w:p w14:paraId="0A287322" w14:textId="77777777" w:rsidR="0077509C" w:rsidRDefault="0077509C" w:rsidP="006A0363">
      <w:pPr>
        <w:spacing w:line="360" w:lineRule="auto"/>
        <w:rPr>
          <w:rFonts w:ascii="HG丸ｺﾞｼｯｸM-PRO" w:eastAsia="HG丸ｺﾞｼｯｸM-PRO" w:hAnsi="HG丸ｺﾞｼｯｸM-PRO"/>
          <w:color w:val="000000" w:themeColor="text1"/>
          <w:sz w:val="22"/>
        </w:rPr>
      </w:pPr>
    </w:p>
    <w:p w14:paraId="4CD59932" w14:textId="77777777" w:rsidR="0077509C" w:rsidRPr="00DC74F5"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（４）大阪府保健医療協議会等での協議</w:t>
      </w:r>
    </w:p>
    <w:p w14:paraId="3962F5B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○二次医療圏単位を基本に設置している「医療・病床懇話会（部会）」、「大阪府保健医療協議会」において、地域医療構想の推進</w:t>
      </w:r>
      <w:r w:rsidRPr="00111C74">
        <w:rPr>
          <w:rFonts w:ascii="HG丸ｺﾞｼｯｸM-PRO" w:eastAsia="HG丸ｺﾞｼｯｸM-PRO" w:hAnsi="HG丸ｺﾞｼｯｸM-PRO" w:hint="eastAsia"/>
          <w:color w:val="000000" w:themeColor="text1"/>
          <w:sz w:val="22"/>
        </w:rPr>
        <w:t>に向け</w:t>
      </w:r>
      <w:r>
        <w:rPr>
          <w:rFonts w:ascii="HG丸ｺﾞｼｯｸM-PRO" w:eastAsia="HG丸ｺﾞｼｯｸM-PRO" w:hAnsi="HG丸ｺﾞｼｯｸM-PRO" w:hint="eastAsia"/>
          <w:color w:val="000000" w:themeColor="text1"/>
          <w:sz w:val="22"/>
        </w:rPr>
        <w:t>、各病院の病院プラン等について協議を行っています。</w:t>
      </w:r>
    </w:p>
    <w:p w14:paraId="24788209"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3E215AFA"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○なお、大阪府では、「大阪府保健医療</w:t>
      </w:r>
      <w:r w:rsidRPr="00D7257F">
        <w:rPr>
          <w:rFonts w:ascii="HG丸ｺﾞｼｯｸM-PRO" w:eastAsia="HG丸ｺﾞｼｯｸM-PRO" w:hAnsi="HG丸ｺﾞｼｯｸM-PRO" w:hint="eastAsia"/>
          <w:color w:val="000000" w:themeColor="text1"/>
          <w:sz w:val="22"/>
        </w:rPr>
        <w:t>協議会</w:t>
      </w:r>
      <w:r>
        <w:rPr>
          <w:rFonts w:ascii="HG丸ｺﾞｼｯｸM-PRO" w:eastAsia="HG丸ｺﾞｼｯｸM-PRO" w:hAnsi="HG丸ｺﾞｼｯｸM-PRO" w:hint="eastAsia"/>
          <w:color w:val="000000" w:themeColor="text1"/>
          <w:sz w:val="22"/>
        </w:rPr>
        <w:t>」</w:t>
      </w:r>
      <w:r w:rsidRPr="00D7257F">
        <w:rPr>
          <w:rFonts w:ascii="HG丸ｺﾞｼｯｸM-PRO" w:eastAsia="HG丸ｺﾞｼｯｸM-PRO" w:hAnsi="HG丸ｺﾞｼｯｸM-PRO" w:hint="eastAsia"/>
          <w:color w:val="000000" w:themeColor="text1"/>
          <w:sz w:val="22"/>
        </w:rPr>
        <w:t>を医療法第30条の14</w:t>
      </w:r>
      <w:r>
        <w:rPr>
          <w:rFonts w:ascii="HG丸ｺﾞｼｯｸM-PRO" w:eastAsia="HG丸ｺﾞｼｯｸM-PRO" w:hAnsi="HG丸ｺﾞｼｯｸM-PRO" w:hint="eastAsia"/>
          <w:color w:val="000000" w:themeColor="text1"/>
          <w:sz w:val="22"/>
        </w:rPr>
        <w:t>で規定する協議の場（地域医療構想調整会議）として位置付け、医療計画と地域医療構想を一体的に推進しています（第２章 第１節参照）。</w:t>
      </w:r>
    </w:p>
    <w:p w14:paraId="4A026C14" w14:textId="77777777" w:rsidR="0077509C" w:rsidRDefault="0077509C" w:rsidP="0077509C">
      <w:pPr>
        <w:tabs>
          <w:tab w:val="left" w:pos="426"/>
        </w:tabs>
        <w:rPr>
          <w:rFonts w:ascii="ＭＳ ゴシック" w:eastAsia="ＭＳ ゴシック" w:hAnsi="ＭＳ ゴシック"/>
          <w:b/>
          <w:color w:val="0070C0"/>
          <w:sz w:val="28"/>
          <w:szCs w:val="28"/>
        </w:rPr>
      </w:pPr>
    </w:p>
    <w:p w14:paraId="59F90F43" w14:textId="77777777" w:rsidR="0077509C" w:rsidRPr="00637FB8" w:rsidRDefault="0077509C" w:rsidP="0077509C">
      <w:pPr>
        <w:tabs>
          <w:tab w:val="left" w:pos="426"/>
        </w:tabs>
        <w:ind w:firstLineChars="200" w:firstLine="440"/>
        <w:rPr>
          <w:rFonts w:ascii="ＭＳ Ｐゴシック" w:eastAsia="ＭＳ Ｐゴシック" w:hAnsi="ＭＳ Ｐゴシック"/>
          <w:color w:val="000000" w:themeColor="text1"/>
          <w:sz w:val="22"/>
          <w:szCs w:val="28"/>
        </w:rPr>
      </w:pPr>
      <w:r w:rsidRPr="00637FB8">
        <w:rPr>
          <w:rFonts w:ascii="ＭＳ Ｐゴシック" w:eastAsia="ＭＳ Ｐゴシック" w:hAnsi="ＭＳ Ｐゴシック" w:hint="eastAsia"/>
          <w:color w:val="000000" w:themeColor="text1"/>
          <w:sz w:val="22"/>
          <w:szCs w:val="28"/>
        </w:rPr>
        <w:lastRenderedPageBreak/>
        <w:t>【</w:t>
      </w:r>
      <w:r>
        <w:rPr>
          <w:rFonts w:ascii="ＭＳ Ｐゴシック" w:eastAsia="ＭＳ Ｐゴシック" w:hAnsi="ＭＳ Ｐゴシック" w:hint="eastAsia"/>
          <w:color w:val="000000" w:themeColor="text1"/>
          <w:sz w:val="22"/>
          <w:szCs w:val="28"/>
        </w:rPr>
        <w:t>病院プランの合意状況</w:t>
      </w:r>
      <w:r w:rsidRPr="00637FB8">
        <w:rPr>
          <w:rFonts w:ascii="ＭＳ Ｐゴシック" w:eastAsia="ＭＳ Ｐゴシック" w:hAnsi="ＭＳ Ｐゴシック" w:hint="eastAsia"/>
          <w:color w:val="000000" w:themeColor="text1"/>
          <w:sz w:val="22"/>
          <w:szCs w:val="28"/>
        </w:rPr>
        <w:t>】</w:t>
      </w:r>
    </w:p>
    <w:p w14:paraId="42CB5408" w14:textId="77777777" w:rsidR="0077509C" w:rsidRPr="006975E5" w:rsidRDefault="0077509C" w:rsidP="0077509C">
      <w:pPr>
        <w:ind w:leftChars="200" w:left="640" w:hangingChars="100" w:hanging="220"/>
        <w:rPr>
          <w:rFonts w:ascii="HG丸ｺﾞｼｯｸM-PRO" w:eastAsia="HG丸ｺﾞｼｯｸM-PRO" w:hAnsi="HG丸ｺﾞｼｯｸM-PRO"/>
          <w:color w:val="000000" w:themeColor="text1"/>
          <w:sz w:val="22"/>
        </w:rPr>
      </w:pPr>
      <w:r w:rsidRPr="006975E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022</w:t>
      </w:r>
      <w:r>
        <w:rPr>
          <w:rFonts w:ascii="HG丸ｺﾞｼｯｸM-PRO" w:eastAsia="HG丸ｺﾞｼｯｸM-PRO" w:hAnsi="HG丸ｺﾞｼｯｸM-PRO" w:hint="eastAsia"/>
          <w:color w:val="000000" w:themeColor="text1"/>
          <w:sz w:val="22"/>
        </w:rPr>
        <w:t>年度の病院プラン提出率は9</w:t>
      </w:r>
      <w:r>
        <w:rPr>
          <w:rFonts w:ascii="HG丸ｺﾞｼｯｸM-PRO" w:eastAsia="HG丸ｺﾞｼｯｸM-PRO" w:hAnsi="HG丸ｺﾞｼｯｸM-PRO"/>
          <w:color w:val="000000" w:themeColor="text1"/>
          <w:sz w:val="22"/>
        </w:rPr>
        <w:t>9.8</w:t>
      </w:r>
      <w:r>
        <w:rPr>
          <w:rFonts w:ascii="HG丸ｺﾞｼｯｸM-PRO" w:eastAsia="HG丸ｺﾞｼｯｸM-PRO" w:hAnsi="HG丸ｺﾞｼｯｸM-PRO" w:hint="eastAsia"/>
          <w:color w:val="000000" w:themeColor="text1"/>
          <w:sz w:val="22"/>
        </w:rPr>
        <w:t>%であり、保健医療協議会では462病院の病院プランが合意され、継続協議は３病院となっています。また、2</w:t>
      </w:r>
      <w:r>
        <w:rPr>
          <w:rFonts w:ascii="HG丸ｺﾞｼｯｸM-PRO" w:eastAsia="HG丸ｺﾞｼｯｸM-PRO" w:hAnsi="HG丸ｺﾞｼｯｸM-PRO"/>
          <w:color w:val="000000" w:themeColor="text1"/>
          <w:sz w:val="22"/>
        </w:rPr>
        <w:t>019</w:t>
      </w:r>
      <w:r>
        <w:rPr>
          <w:rFonts w:ascii="HG丸ｺﾞｼｯｸM-PRO" w:eastAsia="HG丸ｺﾞｼｯｸM-PRO" w:hAnsi="HG丸ｺﾞｼｯｸM-PRO" w:hint="eastAsia"/>
          <w:color w:val="000000" w:themeColor="text1"/>
          <w:sz w:val="22"/>
        </w:rPr>
        <w:t>年度の病院プラン提出依頼以降、未提出病院、継続協議病院は年々減少しています。</w:t>
      </w:r>
    </w:p>
    <w:p w14:paraId="0D6396D1" w14:textId="77777777" w:rsidR="0077509C" w:rsidRDefault="0077509C" w:rsidP="0077509C">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2608" behindDoc="0" locked="0" layoutInCell="1" allowOverlap="1" wp14:anchorId="6FDE3BF0" wp14:editId="592D31A4">
                <wp:simplePos x="0" y="0"/>
                <wp:positionH relativeFrom="column">
                  <wp:posOffset>990600</wp:posOffset>
                </wp:positionH>
                <wp:positionV relativeFrom="paragraph">
                  <wp:posOffset>78740</wp:posOffset>
                </wp:positionV>
                <wp:extent cx="2884170" cy="366395"/>
                <wp:effectExtent l="0" t="0" r="0" b="0"/>
                <wp:wrapNone/>
                <wp:docPr id="3647" name="テキスト ボックス 3647" descr="図表4-3-7　設置主体別病院プランの協議結果の状況"/>
                <wp:cNvGraphicFramePr/>
                <a:graphic xmlns:a="http://schemas.openxmlformats.org/drawingml/2006/main">
                  <a:graphicData uri="http://schemas.microsoft.com/office/word/2010/wordprocessingShape">
                    <wps:wsp>
                      <wps:cNvSpPr txBox="1"/>
                      <wps:spPr>
                        <a:xfrm>
                          <a:off x="0" y="0"/>
                          <a:ext cx="288417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37506"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4-3-7</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設置</w:t>
                            </w:r>
                            <w:r>
                              <w:rPr>
                                <w:rFonts w:ascii="ＭＳ Ｐゴシック" w:eastAsia="ＭＳ Ｐゴシック" w:hAnsi="ＭＳ Ｐゴシック"/>
                                <w:sz w:val="20"/>
                                <w:szCs w:val="20"/>
                              </w:rPr>
                              <w:t>主体別</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プランの協議結果の状況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DE3BF0" id="テキスト ボックス 3647" o:spid="_x0000_s1060" type="#_x0000_t202" alt="図表4-3-7　設置主体別病院プランの協議結果の状況" style="position:absolute;left:0;text-align:left;margin-left:78pt;margin-top:6.2pt;width:227.1pt;height:28.8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" filled="f" stroked="f" strokeweight=".5pt">
                <v:textbox style="mso-fit-shape-to-text:t">
                  <w:txbxContent>
                    <w:p w14:paraId="34A37506"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4-3-7</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設置</w:t>
                      </w:r>
                      <w:r>
                        <w:rPr>
                          <w:rFonts w:ascii="ＭＳ Ｐゴシック" w:eastAsia="ＭＳ Ｐゴシック" w:hAnsi="ＭＳ Ｐゴシック"/>
                          <w:sz w:val="20"/>
                          <w:szCs w:val="20"/>
                        </w:rPr>
                        <w:t>主体別</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プランの協議結果の状況</w:t>
                      </w:r>
                    </w:p>
                  </w:txbxContent>
                </v:textbox>
              </v:shape>
            </w:pict>
          </mc:Fallback>
        </mc:AlternateContent>
      </w:r>
    </w:p>
    <w:p w14:paraId="409D9695" w14:textId="5BB45DD6" w:rsidR="0077509C" w:rsidRPr="0077509C" w:rsidRDefault="0077509C" w:rsidP="0077509C">
      <w:r w:rsidRPr="0077509C">
        <w:rPr>
          <w:rFonts w:hint="eastAsia"/>
          <w:noProof/>
        </w:rPr>
        <w:drawing>
          <wp:anchor distT="0" distB="0" distL="114300" distR="114300" simplePos="0" relativeHeight="251701760" behindDoc="1" locked="0" layoutInCell="1" allowOverlap="1" wp14:anchorId="29817FC5" wp14:editId="774F63BF">
            <wp:simplePos x="0" y="0"/>
            <wp:positionH relativeFrom="margin">
              <wp:posOffset>1086485</wp:posOffset>
            </wp:positionH>
            <wp:positionV relativeFrom="paragraph">
              <wp:posOffset>118110</wp:posOffset>
            </wp:positionV>
            <wp:extent cx="3642486" cy="2952000"/>
            <wp:effectExtent l="0" t="0" r="0" b="1270"/>
            <wp:wrapNone/>
            <wp:docPr id="3613" name="図 3613" descr="図表4-3-7　設置主体別病院プランの協議結果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 name="図 3613" descr="図表4-3-7　設置主体別病院プランの協議結果の状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2486" cy="29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6B6FB" w14:textId="77777777" w:rsidR="0077509C" w:rsidRPr="0077509C" w:rsidRDefault="0077509C" w:rsidP="0077509C"/>
    <w:p w14:paraId="2EC6A7C2" w14:textId="77777777" w:rsidR="0077509C" w:rsidRPr="0077509C" w:rsidRDefault="0077509C" w:rsidP="0077509C"/>
    <w:p w14:paraId="161E7899" w14:textId="77777777" w:rsidR="0077509C" w:rsidRPr="0077509C" w:rsidRDefault="0077509C" w:rsidP="0077509C"/>
    <w:p w14:paraId="2A05451F" w14:textId="77777777" w:rsidR="0077509C" w:rsidRPr="0077509C" w:rsidRDefault="0077509C" w:rsidP="0077509C"/>
    <w:p w14:paraId="2739914D" w14:textId="77777777" w:rsidR="0077509C" w:rsidRPr="0077509C" w:rsidRDefault="0077509C" w:rsidP="0077509C"/>
    <w:p w14:paraId="6688050C" w14:textId="77777777" w:rsidR="0077509C" w:rsidRPr="0077509C" w:rsidRDefault="0077509C" w:rsidP="0077509C"/>
    <w:p w14:paraId="0B36818B" w14:textId="77777777" w:rsidR="0077509C" w:rsidRPr="0077509C" w:rsidRDefault="0077509C" w:rsidP="0077509C"/>
    <w:p w14:paraId="45145F5A" w14:textId="77777777" w:rsidR="0077509C" w:rsidRPr="0077509C" w:rsidRDefault="0077509C" w:rsidP="0077509C"/>
    <w:p w14:paraId="399ADFD4" w14:textId="77777777" w:rsidR="0077509C" w:rsidRPr="0077509C" w:rsidRDefault="0077509C" w:rsidP="0077509C"/>
    <w:p w14:paraId="7C167247" w14:textId="75A39D2D" w:rsidR="0077509C" w:rsidRDefault="0077509C" w:rsidP="0077509C"/>
    <w:p w14:paraId="20D1B246" w14:textId="75D512F9" w:rsidR="0077509C" w:rsidRPr="0077509C" w:rsidRDefault="0077509C" w:rsidP="0077509C">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7728" behindDoc="0" locked="0" layoutInCell="1" allowOverlap="1" wp14:anchorId="34FF4D7B" wp14:editId="0DD9DD41">
                <wp:simplePos x="0" y="0"/>
                <wp:positionH relativeFrom="column">
                  <wp:posOffset>-3810</wp:posOffset>
                </wp:positionH>
                <wp:positionV relativeFrom="paragraph">
                  <wp:posOffset>192074</wp:posOffset>
                </wp:positionV>
                <wp:extent cx="6273165" cy="352425"/>
                <wp:effectExtent l="0" t="0" r="0" b="0"/>
                <wp:wrapNone/>
                <wp:docPr id="26" name="テキスト ボックス 26" descr="※公立 ： 「公立病院経営強化プラン」策定対象の医療機関&#10;公的 ： 「公的医療機関等２０２５プラン」の策定対象である下記医療機関&#10;・公的医療機関（日本赤十字社、社会福祉法人恩賜財団済生会、厚生農業協同組合連合会等が開設する医療機関）（公立病院除く）&#10;・医療法第７条の２第１項第２号から第８号に掲げる者（共済組合、健康保健組合、地域医療機能推進機構等）が開設する医療機関&#10;・その他の独立行政法人（国立病院機構、労働者健康安全機構）が開設する医療機関&#10;・地域医療支援病院、特定機能病院&#10;　民間等： 公立・公的以外の医療機関"/>
                <wp:cNvGraphicFramePr/>
                <a:graphic xmlns:a="http://schemas.openxmlformats.org/drawingml/2006/main">
                  <a:graphicData uri="http://schemas.microsoft.com/office/word/2010/wordprocessingShape">
                    <wps:wsp>
                      <wps:cNvSpPr txBox="1"/>
                      <wps:spPr>
                        <a:xfrm>
                          <a:off x="0" y="0"/>
                          <a:ext cx="627316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4F155" w14:textId="77777777" w:rsidR="0077509C" w:rsidRDefault="0077509C" w:rsidP="0077509C">
                            <w:pPr>
                              <w:spacing w:line="220" w:lineRule="exact"/>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※公立 </w:t>
                            </w:r>
                            <w:r>
                              <w:rPr>
                                <w:rFonts w:ascii="ＭＳ Ｐゴシック" w:eastAsia="ＭＳ Ｐゴシック" w:hAnsi="ＭＳ Ｐゴシック"/>
                                <w:color w:val="000000" w:themeColor="text1"/>
                                <w:sz w:val="16"/>
                              </w:rPr>
                              <w:t>：</w:t>
                            </w:r>
                            <w:r>
                              <w:rPr>
                                <w:rFonts w:ascii="ＭＳ Ｐゴシック" w:eastAsia="ＭＳ Ｐゴシック" w:hAnsi="ＭＳ Ｐゴシック" w:hint="eastAsia"/>
                                <w:color w:val="000000" w:themeColor="text1"/>
                                <w:sz w:val="16"/>
                              </w:rPr>
                              <w:t xml:space="preserve"> 「公立</w:t>
                            </w:r>
                            <w:r>
                              <w:rPr>
                                <w:rFonts w:ascii="ＭＳ Ｐゴシック" w:eastAsia="ＭＳ Ｐゴシック" w:hAnsi="ＭＳ Ｐゴシック"/>
                                <w:color w:val="000000" w:themeColor="text1"/>
                                <w:sz w:val="16"/>
                              </w:rPr>
                              <w:t>病院経営強化プラン</w:t>
                            </w:r>
                            <w:r>
                              <w:rPr>
                                <w:rFonts w:ascii="ＭＳ Ｐゴシック" w:eastAsia="ＭＳ Ｐゴシック" w:hAnsi="ＭＳ Ｐゴシック" w:hint="eastAsia"/>
                                <w:color w:val="000000" w:themeColor="text1"/>
                                <w:sz w:val="16"/>
                              </w:rPr>
                              <w:t>」策定</w:t>
                            </w:r>
                            <w:r>
                              <w:rPr>
                                <w:rFonts w:ascii="ＭＳ Ｐゴシック" w:eastAsia="ＭＳ Ｐゴシック" w:hAnsi="ＭＳ Ｐゴシック"/>
                                <w:color w:val="000000" w:themeColor="text1"/>
                                <w:sz w:val="16"/>
                              </w:rPr>
                              <w:t>対象の</w:t>
                            </w:r>
                            <w:r>
                              <w:rPr>
                                <w:rFonts w:ascii="ＭＳ Ｐゴシック" w:eastAsia="ＭＳ Ｐゴシック" w:hAnsi="ＭＳ Ｐゴシック" w:hint="eastAsia"/>
                                <w:color w:val="000000" w:themeColor="text1"/>
                                <w:sz w:val="16"/>
                              </w:rPr>
                              <w:t>医療</w:t>
                            </w:r>
                            <w:r>
                              <w:rPr>
                                <w:rFonts w:ascii="ＭＳ Ｐゴシック" w:eastAsia="ＭＳ Ｐゴシック" w:hAnsi="ＭＳ Ｐゴシック"/>
                                <w:color w:val="000000" w:themeColor="text1"/>
                                <w:sz w:val="16"/>
                              </w:rPr>
                              <w:t>機関</w:t>
                            </w:r>
                          </w:p>
                          <w:p w14:paraId="46AB3134" w14:textId="77777777" w:rsidR="0077509C" w:rsidRDefault="0077509C" w:rsidP="0077509C">
                            <w:pPr>
                              <w:spacing w:line="220" w:lineRule="exact"/>
                              <w:ind w:firstLineChars="100" w:firstLine="16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公的 </w:t>
                            </w:r>
                            <w:r>
                              <w:rPr>
                                <w:rFonts w:ascii="ＭＳ Ｐゴシック" w:eastAsia="ＭＳ Ｐゴシック" w:hAnsi="ＭＳ Ｐゴシック"/>
                                <w:color w:val="000000" w:themeColor="text1"/>
                                <w:sz w:val="16"/>
                              </w:rPr>
                              <w:t>：</w:t>
                            </w:r>
                            <w:r>
                              <w:rPr>
                                <w:rFonts w:ascii="ＭＳ Ｐゴシック" w:eastAsia="ＭＳ Ｐゴシック" w:hAnsi="ＭＳ Ｐゴシック" w:hint="eastAsia"/>
                                <w:color w:val="000000" w:themeColor="text1"/>
                                <w:sz w:val="16"/>
                              </w:rPr>
                              <w:t xml:space="preserve"> </w:t>
                            </w:r>
                            <w:r w:rsidRPr="009B1CD2">
                              <w:rPr>
                                <w:rFonts w:ascii="ＭＳ Ｐゴシック" w:eastAsia="ＭＳ Ｐゴシック" w:hAnsi="ＭＳ Ｐゴシック" w:hint="eastAsia"/>
                                <w:color w:val="000000" w:themeColor="text1"/>
                                <w:sz w:val="16"/>
                              </w:rPr>
                              <w:t>「公的医療機関等２０２５プラン」の策定対象</w:t>
                            </w:r>
                            <w:r>
                              <w:rPr>
                                <w:rFonts w:ascii="ＭＳ Ｐゴシック" w:eastAsia="ＭＳ Ｐゴシック" w:hAnsi="ＭＳ Ｐゴシック" w:hint="eastAsia"/>
                                <w:color w:val="000000" w:themeColor="text1"/>
                                <w:sz w:val="16"/>
                              </w:rPr>
                              <w:t>である</w:t>
                            </w:r>
                            <w:r>
                              <w:rPr>
                                <w:rFonts w:ascii="ＭＳ Ｐゴシック" w:eastAsia="ＭＳ Ｐゴシック" w:hAnsi="ＭＳ Ｐゴシック"/>
                                <w:color w:val="000000" w:themeColor="text1"/>
                                <w:sz w:val="16"/>
                              </w:rPr>
                              <w:t>下記</w:t>
                            </w:r>
                            <w:r w:rsidRPr="009B1CD2">
                              <w:rPr>
                                <w:rFonts w:ascii="ＭＳ Ｐゴシック" w:eastAsia="ＭＳ Ｐゴシック" w:hAnsi="ＭＳ Ｐゴシック" w:hint="eastAsia"/>
                                <w:color w:val="000000" w:themeColor="text1"/>
                                <w:sz w:val="16"/>
                              </w:rPr>
                              <w:t>医療機関</w:t>
                            </w:r>
                          </w:p>
                          <w:p w14:paraId="308B843D"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公的医療機関（日本赤十字社、社会福祉法人恩賜財団済生会、厚生農業協同組合連合会等が開設する医療機関）（公立病院除く</w:t>
                            </w:r>
                            <w:r>
                              <w:rPr>
                                <w:rFonts w:ascii="ＭＳ Ｐゴシック" w:eastAsia="ＭＳ Ｐゴシック" w:hAnsi="ＭＳ Ｐゴシック" w:hint="eastAsia"/>
                                <w:color w:val="000000" w:themeColor="text1"/>
                                <w:sz w:val="16"/>
                              </w:rPr>
                              <w:t>）</w:t>
                            </w:r>
                          </w:p>
                          <w:p w14:paraId="735CE4A9"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医療法第７条の２第１項第２号から第８号に掲げる者（共済組合、健康保健組合、地域医療機能推進機構等）が開設する医療機関</w:t>
                            </w:r>
                          </w:p>
                          <w:p w14:paraId="4DBD12B1" w14:textId="77777777" w:rsidR="0077509C" w:rsidRPr="00C57A7B"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その他の独立行政法人（国立病院機構、労働者健康安全機構）が開設する医療機関</w:t>
                            </w:r>
                          </w:p>
                          <w:p w14:paraId="6982EE55"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地域医療支援病院</w:t>
                            </w: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特定機能病院</w:t>
                            </w:r>
                          </w:p>
                          <w:p w14:paraId="5EFE3182" w14:textId="77777777" w:rsidR="0077509C" w:rsidRPr="00EB3ADD" w:rsidRDefault="0077509C" w:rsidP="0077509C">
                            <w:pPr>
                              <w:spacing w:line="220" w:lineRule="exact"/>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　</w:t>
                            </w:r>
                            <w:r>
                              <w:rPr>
                                <w:rFonts w:ascii="ＭＳ Ｐゴシック" w:eastAsia="ＭＳ Ｐゴシック" w:hAnsi="ＭＳ Ｐゴシック"/>
                                <w:color w:val="000000" w:themeColor="text1"/>
                                <w:sz w:val="16"/>
                              </w:rPr>
                              <w:t>民間</w:t>
                            </w:r>
                            <w:r>
                              <w:rPr>
                                <w:rFonts w:ascii="ＭＳ Ｐゴシック" w:eastAsia="ＭＳ Ｐゴシック" w:hAnsi="ＭＳ Ｐゴシック" w:hint="eastAsia"/>
                                <w:color w:val="000000" w:themeColor="text1"/>
                                <w:sz w:val="16"/>
                              </w:rPr>
                              <w:t xml:space="preserve">等： </w:t>
                            </w:r>
                            <w:r>
                              <w:rPr>
                                <w:rFonts w:ascii="ＭＳ Ｐゴシック" w:eastAsia="ＭＳ Ｐゴシック" w:hAnsi="ＭＳ Ｐゴシック"/>
                                <w:color w:val="000000" w:themeColor="text1"/>
                                <w:sz w:val="16"/>
                              </w:rPr>
                              <w:t>公立</w:t>
                            </w:r>
                            <w:r>
                              <w:rPr>
                                <w:rFonts w:ascii="ＭＳ Ｐゴシック" w:eastAsia="ＭＳ Ｐゴシック" w:hAnsi="ＭＳ Ｐゴシック" w:hint="eastAsia"/>
                                <w:color w:val="000000" w:themeColor="text1"/>
                                <w:sz w:val="16"/>
                              </w:rPr>
                              <w:t>・</w:t>
                            </w:r>
                            <w:r>
                              <w:rPr>
                                <w:rFonts w:ascii="ＭＳ Ｐゴシック" w:eastAsia="ＭＳ Ｐゴシック" w:hAnsi="ＭＳ Ｐゴシック"/>
                                <w:color w:val="000000" w:themeColor="text1"/>
                                <w:sz w:val="16"/>
                              </w:rPr>
                              <w:t>公的以外の医療</w:t>
                            </w:r>
                            <w:r>
                              <w:rPr>
                                <w:rFonts w:ascii="ＭＳ Ｐゴシック" w:eastAsia="ＭＳ Ｐゴシック" w:hAnsi="ＭＳ Ｐゴシック" w:hint="eastAsia"/>
                                <w:color w:val="000000" w:themeColor="text1"/>
                                <w:sz w:val="16"/>
                              </w:rPr>
                              <w:t>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FF4D7B" id="テキスト ボックス 26" o:spid="_x0000_s1061" type="#_x0000_t202" alt="※公立 ： 「公立病院経営強化プラン」策定対象の医療機関&#10;公的 ： 「公的医療機関等２０２５プラン」の策定対象である下記医療機関&#10;・公的医療機関（日本赤十字社、社会福祉法人恩賜財団済生会、厚生農業協同組合連合会等が開設する医療機関）（公立病院除く）&#10;・医療法第７条の２第１項第２号から第８号に掲げる者（共済組合、健康保健組合、地域医療機能推進機構等）が開設する医療機関&#10;・その他の独立行政法人（国立病院機構、労働者健康安全機構）が開設する医療機関&#10;・地域医療支援病院、特定機能病院&#10;　民間等： 公立・公的以外の医療機関" style="position:absolute;left:0;text-align:left;margin-left:-.3pt;margin-top:15.1pt;width:493.95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" filled="f" stroked="f" strokeweight=".5pt">
                <v:textbox style="mso-fit-shape-to-text:t">
                  <w:txbxContent>
                    <w:p w14:paraId="4604F155" w14:textId="77777777" w:rsidR="0077509C" w:rsidRDefault="0077509C" w:rsidP="0077509C">
                      <w:pPr>
                        <w:spacing w:line="220" w:lineRule="exact"/>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※公立 </w:t>
                      </w:r>
                      <w:r>
                        <w:rPr>
                          <w:rFonts w:ascii="ＭＳ Ｐゴシック" w:eastAsia="ＭＳ Ｐゴシック" w:hAnsi="ＭＳ Ｐゴシック"/>
                          <w:color w:val="000000" w:themeColor="text1"/>
                          <w:sz w:val="16"/>
                        </w:rPr>
                        <w:t>：</w:t>
                      </w:r>
                      <w:r>
                        <w:rPr>
                          <w:rFonts w:ascii="ＭＳ Ｐゴシック" w:eastAsia="ＭＳ Ｐゴシック" w:hAnsi="ＭＳ Ｐゴシック" w:hint="eastAsia"/>
                          <w:color w:val="000000" w:themeColor="text1"/>
                          <w:sz w:val="16"/>
                        </w:rPr>
                        <w:t xml:space="preserve"> 「公立</w:t>
                      </w:r>
                      <w:r>
                        <w:rPr>
                          <w:rFonts w:ascii="ＭＳ Ｐゴシック" w:eastAsia="ＭＳ Ｐゴシック" w:hAnsi="ＭＳ Ｐゴシック"/>
                          <w:color w:val="000000" w:themeColor="text1"/>
                          <w:sz w:val="16"/>
                        </w:rPr>
                        <w:t>病院経営強化プラン</w:t>
                      </w:r>
                      <w:r>
                        <w:rPr>
                          <w:rFonts w:ascii="ＭＳ Ｐゴシック" w:eastAsia="ＭＳ Ｐゴシック" w:hAnsi="ＭＳ Ｐゴシック" w:hint="eastAsia"/>
                          <w:color w:val="000000" w:themeColor="text1"/>
                          <w:sz w:val="16"/>
                        </w:rPr>
                        <w:t>」策定</w:t>
                      </w:r>
                      <w:r>
                        <w:rPr>
                          <w:rFonts w:ascii="ＭＳ Ｐゴシック" w:eastAsia="ＭＳ Ｐゴシック" w:hAnsi="ＭＳ Ｐゴシック"/>
                          <w:color w:val="000000" w:themeColor="text1"/>
                          <w:sz w:val="16"/>
                        </w:rPr>
                        <w:t>対象の</w:t>
                      </w:r>
                      <w:r>
                        <w:rPr>
                          <w:rFonts w:ascii="ＭＳ Ｐゴシック" w:eastAsia="ＭＳ Ｐゴシック" w:hAnsi="ＭＳ Ｐゴシック" w:hint="eastAsia"/>
                          <w:color w:val="000000" w:themeColor="text1"/>
                          <w:sz w:val="16"/>
                        </w:rPr>
                        <w:t>医療</w:t>
                      </w:r>
                      <w:r>
                        <w:rPr>
                          <w:rFonts w:ascii="ＭＳ Ｐゴシック" w:eastAsia="ＭＳ Ｐゴシック" w:hAnsi="ＭＳ Ｐゴシック"/>
                          <w:color w:val="000000" w:themeColor="text1"/>
                          <w:sz w:val="16"/>
                        </w:rPr>
                        <w:t>機関</w:t>
                      </w:r>
                    </w:p>
                    <w:p w14:paraId="46AB3134" w14:textId="77777777" w:rsidR="0077509C" w:rsidRDefault="0077509C" w:rsidP="0077509C">
                      <w:pPr>
                        <w:spacing w:line="220" w:lineRule="exact"/>
                        <w:ind w:firstLineChars="100" w:firstLine="16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公的 </w:t>
                      </w:r>
                      <w:r>
                        <w:rPr>
                          <w:rFonts w:ascii="ＭＳ Ｐゴシック" w:eastAsia="ＭＳ Ｐゴシック" w:hAnsi="ＭＳ Ｐゴシック"/>
                          <w:color w:val="000000" w:themeColor="text1"/>
                          <w:sz w:val="16"/>
                        </w:rPr>
                        <w:t>：</w:t>
                      </w:r>
                      <w:r>
                        <w:rPr>
                          <w:rFonts w:ascii="ＭＳ Ｐゴシック" w:eastAsia="ＭＳ Ｐゴシック" w:hAnsi="ＭＳ Ｐゴシック" w:hint="eastAsia"/>
                          <w:color w:val="000000" w:themeColor="text1"/>
                          <w:sz w:val="16"/>
                        </w:rPr>
                        <w:t xml:space="preserve"> </w:t>
                      </w:r>
                      <w:r w:rsidRPr="009B1CD2">
                        <w:rPr>
                          <w:rFonts w:ascii="ＭＳ Ｐゴシック" w:eastAsia="ＭＳ Ｐゴシック" w:hAnsi="ＭＳ Ｐゴシック" w:hint="eastAsia"/>
                          <w:color w:val="000000" w:themeColor="text1"/>
                          <w:sz w:val="16"/>
                        </w:rPr>
                        <w:t>「公的医療機関等２０２５プラン」の策定対象</w:t>
                      </w:r>
                      <w:r>
                        <w:rPr>
                          <w:rFonts w:ascii="ＭＳ Ｐゴシック" w:eastAsia="ＭＳ Ｐゴシック" w:hAnsi="ＭＳ Ｐゴシック" w:hint="eastAsia"/>
                          <w:color w:val="000000" w:themeColor="text1"/>
                          <w:sz w:val="16"/>
                        </w:rPr>
                        <w:t>である</w:t>
                      </w:r>
                      <w:r>
                        <w:rPr>
                          <w:rFonts w:ascii="ＭＳ Ｐゴシック" w:eastAsia="ＭＳ Ｐゴシック" w:hAnsi="ＭＳ Ｐゴシック"/>
                          <w:color w:val="000000" w:themeColor="text1"/>
                          <w:sz w:val="16"/>
                        </w:rPr>
                        <w:t>下記</w:t>
                      </w:r>
                      <w:r w:rsidRPr="009B1CD2">
                        <w:rPr>
                          <w:rFonts w:ascii="ＭＳ Ｐゴシック" w:eastAsia="ＭＳ Ｐゴシック" w:hAnsi="ＭＳ Ｐゴシック" w:hint="eastAsia"/>
                          <w:color w:val="000000" w:themeColor="text1"/>
                          <w:sz w:val="16"/>
                        </w:rPr>
                        <w:t>医療機関</w:t>
                      </w:r>
                    </w:p>
                    <w:p w14:paraId="308B843D"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公的医療機関（日本赤十字社、社会福祉法人恩賜財団済生会、厚生農業協同組合連合会等が開設する医療機関）（公立病院除く</w:t>
                      </w:r>
                      <w:r>
                        <w:rPr>
                          <w:rFonts w:ascii="ＭＳ Ｐゴシック" w:eastAsia="ＭＳ Ｐゴシック" w:hAnsi="ＭＳ Ｐゴシック" w:hint="eastAsia"/>
                          <w:color w:val="000000" w:themeColor="text1"/>
                          <w:sz w:val="16"/>
                        </w:rPr>
                        <w:t>）</w:t>
                      </w:r>
                    </w:p>
                    <w:p w14:paraId="735CE4A9"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医療法第７条の２第１項第２号から第８号に掲げる者（共済組合、健康保健組合、地域医療機能推進機構等）が開設する医療機関</w:t>
                      </w:r>
                    </w:p>
                    <w:p w14:paraId="4DBD12B1" w14:textId="77777777" w:rsidR="0077509C" w:rsidRPr="00C57A7B"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その他の独立行政法人（国立病院機構、労働者健康安全機構）が開設する医療機関</w:t>
                      </w:r>
                    </w:p>
                    <w:p w14:paraId="6982EE55"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地域医療支援病院</w:t>
                      </w: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特定機能病院</w:t>
                      </w:r>
                    </w:p>
                    <w:p w14:paraId="5EFE3182" w14:textId="77777777" w:rsidR="0077509C" w:rsidRPr="00EB3ADD" w:rsidRDefault="0077509C" w:rsidP="0077509C">
                      <w:pPr>
                        <w:spacing w:line="220" w:lineRule="exact"/>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　</w:t>
                      </w:r>
                      <w:r>
                        <w:rPr>
                          <w:rFonts w:ascii="ＭＳ Ｐゴシック" w:eastAsia="ＭＳ Ｐゴシック" w:hAnsi="ＭＳ Ｐゴシック"/>
                          <w:color w:val="000000" w:themeColor="text1"/>
                          <w:sz w:val="16"/>
                        </w:rPr>
                        <w:t>民間</w:t>
                      </w:r>
                      <w:r>
                        <w:rPr>
                          <w:rFonts w:ascii="ＭＳ Ｐゴシック" w:eastAsia="ＭＳ Ｐゴシック" w:hAnsi="ＭＳ Ｐゴシック" w:hint="eastAsia"/>
                          <w:color w:val="000000" w:themeColor="text1"/>
                          <w:sz w:val="16"/>
                        </w:rPr>
                        <w:t xml:space="preserve">等： </w:t>
                      </w:r>
                      <w:r>
                        <w:rPr>
                          <w:rFonts w:ascii="ＭＳ Ｐゴシック" w:eastAsia="ＭＳ Ｐゴシック" w:hAnsi="ＭＳ Ｐゴシック"/>
                          <w:color w:val="000000" w:themeColor="text1"/>
                          <w:sz w:val="16"/>
                        </w:rPr>
                        <w:t>公立</w:t>
                      </w:r>
                      <w:r>
                        <w:rPr>
                          <w:rFonts w:ascii="ＭＳ Ｐゴシック" w:eastAsia="ＭＳ Ｐゴシック" w:hAnsi="ＭＳ Ｐゴシック" w:hint="eastAsia"/>
                          <w:color w:val="000000" w:themeColor="text1"/>
                          <w:sz w:val="16"/>
                        </w:rPr>
                        <w:t>・</w:t>
                      </w:r>
                      <w:r>
                        <w:rPr>
                          <w:rFonts w:ascii="ＭＳ Ｐゴシック" w:eastAsia="ＭＳ Ｐゴシック" w:hAnsi="ＭＳ Ｐゴシック"/>
                          <w:color w:val="000000" w:themeColor="text1"/>
                          <w:sz w:val="16"/>
                        </w:rPr>
                        <w:t>公的以外の医療</w:t>
                      </w:r>
                      <w:r>
                        <w:rPr>
                          <w:rFonts w:ascii="ＭＳ Ｐゴシック" w:eastAsia="ＭＳ Ｐゴシック" w:hAnsi="ＭＳ Ｐゴシック" w:hint="eastAsia"/>
                          <w:color w:val="000000" w:themeColor="text1"/>
                          <w:sz w:val="16"/>
                        </w:rPr>
                        <w:t>機関</w:t>
                      </w:r>
                    </w:p>
                  </w:txbxContent>
                </v:textbox>
              </v:shape>
            </w:pict>
          </mc:Fallback>
        </mc:AlternateContent>
      </w:r>
    </w:p>
    <w:p w14:paraId="042B139E" w14:textId="2B584ED5" w:rsidR="0077509C" w:rsidRDefault="0077509C" w:rsidP="0077509C">
      <w:pPr>
        <w:spacing w:line="240" w:lineRule="exact"/>
        <w:ind w:leftChars="200" w:left="580" w:hangingChars="100" w:hanging="160"/>
        <w:jc w:val="left"/>
        <w:rPr>
          <w:rFonts w:ascii="ＭＳ Ｐゴシック" w:eastAsia="ＭＳ Ｐゴシック" w:hAnsi="ＭＳ Ｐゴシック"/>
          <w:color w:val="000000" w:themeColor="text1"/>
          <w:sz w:val="16"/>
        </w:rPr>
      </w:pPr>
    </w:p>
    <w:p w14:paraId="039C57C3" w14:textId="77777777" w:rsidR="0077509C" w:rsidRDefault="0077509C" w:rsidP="0077509C">
      <w:pPr>
        <w:spacing w:line="240" w:lineRule="exact"/>
        <w:jc w:val="left"/>
        <w:rPr>
          <w:rFonts w:ascii="ＭＳ Ｐゴシック" w:eastAsia="ＭＳ Ｐゴシック" w:hAnsi="ＭＳ Ｐゴシック"/>
          <w:color w:val="000000" w:themeColor="text1"/>
          <w:sz w:val="16"/>
        </w:rPr>
      </w:pPr>
    </w:p>
    <w:p w14:paraId="1FDF92A2" w14:textId="77777777" w:rsidR="0077509C" w:rsidRDefault="0077509C" w:rsidP="0077509C">
      <w:pPr>
        <w:spacing w:line="240" w:lineRule="exact"/>
        <w:ind w:leftChars="200" w:left="580" w:hangingChars="100" w:hanging="160"/>
        <w:jc w:val="left"/>
        <w:rPr>
          <w:rFonts w:ascii="ＭＳ Ｐゴシック" w:eastAsia="ＭＳ Ｐゴシック" w:hAnsi="ＭＳ Ｐゴシック"/>
          <w:color w:val="000000" w:themeColor="text1"/>
          <w:sz w:val="16"/>
        </w:rPr>
      </w:pPr>
    </w:p>
    <w:p w14:paraId="5F090C91" w14:textId="77777777" w:rsidR="0077509C" w:rsidRDefault="0077509C" w:rsidP="0077509C">
      <w:pPr>
        <w:spacing w:line="240" w:lineRule="exact"/>
        <w:ind w:leftChars="200" w:left="580" w:hangingChars="100" w:hanging="160"/>
        <w:jc w:val="left"/>
        <w:rPr>
          <w:rFonts w:ascii="ＭＳ Ｐゴシック" w:eastAsia="ＭＳ Ｐゴシック" w:hAnsi="ＭＳ Ｐゴシック"/>
          <w:color w:val="000000" w:themeColor="text1"/>
          <w:sz w:val="16"/>
        </w:rPr>
      </w:pPr>
    </w:p>
    <w:p w14:paraId="79340DF5" w14:textId="77777777" w:rsidR="0077509C" w:rsidRPr="003E34D3" w:rsidRDefault="0077509C" w:rsidP="0077509C">
      <w:pPr>
        <w:spacing w:line="240" w:lineRule="exact"/>
        <w:ind w:leftChars="200" w:left="580" w:hangingChars="100" w:hanging="160"/>
        <w:jc w:val="left"/>
        <w:rPr>
          <w:rFonts w:ascii="ＭＳ Ｐゴシック" w:eastAsia="ＭＳ Ｐゴシック" w:hAnsi="ＭＳ Ｐゴシック"/>
          <w:color w:val="000000" w:themeColor="text1"/>
          <w:sz w:val="16"/>
        </w:rPr>
      </w:pPr>
    </w:p>
    <w:p w14:paraId="5D0876CC" w14:textId="77777777" w:rsidR="0077509C" w:rsidRPr="0077509C" w:rsidRDefault="0077509C" w:rsidP="0077509C">
      <w:pPr>
        <w:snapToGrid w:val="0"/>
        <w:rPr>
          <w:rFonts w:ascii="ＭＳ ゴシック" w:eastAsia="ＭＳ ゴシック" w:hAnsi="ＭＳ ゴシック"/>
          <w:bCs/>
          <w:color w:val="0070C0"/>
          <w:sz w:val="24"/>
          <w:szCs w:val="24"/>
        </w:rPr>
      </w:pPr>
    </w:p>
    <w:p w14:paraId="28C2679F" w14:textId="77777777" w:rsidR="0077509C" w:rsidRPr="0077509C" w:rsidRDefault="0077509C" w:rsidP="0077509C">
      <w:pPr>
        <w:snapToGrid w:val="0"/>
        <w:rPr>
          <w:rFonts w:ascii="ＭＳ ゴシック" w:eastAsia="ＭＳ ゴシック" w:hAnsi="ＭＳ ゴシック"/>
          <w:bCs/>
          <w:color w:val="0070C0"/>
          <w:sz w:val="24"/>
          <w:szCs w:val="24"/>
        </w:rPr>
      </w:pPr>
    </w:p>
    <w:p w14:paraId="450E0DBC"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4656" behindDoc="0" locked="0" layoutInCell="1" allowOverlap="1" wp14:anchorId="255AE4C7" wp14:editId="5CEB13C5">
                <wp:simplePos x="0" y="0"/>
                <wp:positionH relativeFrom="column">
                  <wp:posOffset>933450</wp:posOffset>
                </wp:positionH>
                <wp:positionV relativeFrom="paragraph">
                  <wp:posOffset>151130</wp:posOffset>
                </wp:positionV>
                <wp:extent cx="4362450" cy="352425"/>
                <wp:effectExtent l="0" t="0" r="0" b="0"/>
                <wp:wrapNone/>
                <wp:docPr id="64" name="テキスト ボックス 64" descr="図表4-3-8　病院プランの協議結果の推移"/>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579A9"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4-3-8</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プランの協議結果の</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5AE4C7" id="テキスト ボックス 64" o:spid="_x0000_s1062" type="#_x0000_t202" alt="図表4-3-8　病院プランの協議結果の推移" style="position:absolute;left:0;text-align:left;margin-left:73.5pt;margin-top:11.9pt;width:343.5pt;height:27.7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" filled="f" stroked="f" strokeweight=".5pt">
                <v:textbox style="mso-fit-shape-to-text:t">
                  <w:txbxContent>
                    <w:p w14:paraId="110579A9"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4-3-8</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プランの協議結果の</w:t>
                      </w:r>
                      <w:r>
                        <w:rPr>
                          <w:rFonts w:ascii="ＭＳ Ｐゴシック" w:eastAsia="ＭＳ Ｐゴシック" w:hAnsi="ＭＳ Ｐゴシック" w:hint="eastAsia"/>
                          <w:sz w:val="20"/>
                          <w:szCs w:val="20"/>
                        </w:rPr>
                        <w:t>推移</w:t>
                      </w:r>
                    </w:p>
                  </w:txbxContent>
                </v:textbox>
              </v:shape>
            </w:pict>
          </mc:Fallback>
        </mc:AlternateContent>
      </w:r>
    </w:p>
    <w:p w14:paraId="4731D05F" w14:textId="77777777" w:rsidR="0077509C" w:rsidRDefault="0077509C" w:rsidP="0077509C">
      <w:pPr>
        <w:snapToGrid w:val="0"/>
        <w:rPr>
          <w:rFonts w:ascii="ＭＳ ゴシック" w:eastAsia="ＭＳ ゴシック" w:hAnsi="ＭＳ ゴシック"/>
          <w:b/>
          <w:color w:val="0070C0"/>
          <w:sz w:val="36"/>
          <w:szCs w:val="36"/>
          <w:u w:val="single"/>
        </w:rPr>
      </w:pPr>
      <w:r w:rsidRPr="005967AC">
        <w:rPr>
          <w:noProof/>
        </w:rPr>
        <w:drawing>
          <wp:anchor distT="0" distB="0" distL="114300" distR="114300" simplePos="0" relativeHeight="251700736" behindDoc="1" locked="0" layoutInCell="1" allowOverlap="1" wp14:anchorId="5505C0FC" wp14:editId="76D1404C">
            <wp:simplePos x="0" y="0"/>
            <wp:positionH relativeFrom="margin">
              <wp:posOffset>938530</wp:posOffset>
            </wp:positionH>
            <wp:positionV relativeFrom="paragraph">
              <wp:posOffset>100965</wp:posOffset>
            </wp:positionV>
            <wp:extent cx="3843853" cy="2592000"/>
            <wp:effectExtent l="0" t="0" r="0" b="0"/>
            <wp:wrapNone/>
            <wp:docPr id="3600" name="図 3600" descr="図表4-3-8　病院プランの協議結果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図 3600" descr="図表4-3-8　病院プランの協議結果の推移"/>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3853"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7AC" w:rsidDel="00FE2C5D">
        <w:t xml:space="preserve"> </w:t>
      </w:r>
    </w:p>
    <w:p w14:paraId="5D1395A4" w14:textId="77777777" w:rsidR="0077509C" w:rsidRPr="0077509C" w:rsidRDefault="0077509C" w:rsidP="0077509C"/>
    <w:p w14:paraId="53609935" w14:textId="77777777" w:rsidR="0077509C" w:rsidRPr="0077509C" w:rsidRDefault="0077509C" w:rsidP="0077509C"/>
    <w:p w14:paraId="3BE25DEC" w14:textId="77777777" w:rsidR="0077509C" w:rsidRPr="0077509C" w:rsidRDefault="0077509C" w:rsidP="0077509C"/>
    <w:p w14:paraId="7639EE23" w14:textId="77777777" w:rsidR="0077509C" w:rsidRPr="0077509C" w:rsidRDefault="0077509C" w:rsidP="0077509C"/>
    <w:p w14:paraId="2771B8E4" w14:textId="7B38F213" w:rsidR="0077509C" w:rsidRPr="0077509C" w:rsidRDefault="0077509C" w:rsidP="0077509C"/>
    <w:p w14:paraId="52ABB983" w14:textId="20F8C51C" w:rsidR="0077509C" w:rsidRPr="0077509C" w:rsidRDefault="0077509C" w:rsidP="0077509C"/>
    <w:p w14:paraId="02AE99F1" w14:textId="7F54730F" w:rsidR="0077509C" w:rsidRPr="0077509C" w:rsidRDefault="0077509C" w:rsidP="0077509C"/>
    <w:p w14:paraId="27960498" w14:textId="77777777" w:rsidR="0077509C" w:rsidRPr="0077509C" w:rsidRDefault="0077509C" w:rsidP="0077509C"/>
    <w:p w14:paraId="413AF6F0" w14:textId="77777777" w:rsidR="0077509C" w:rsidRPr="0077509C" w:rsidRDefault="0077509C" w:rsidP="0077509C"/>
    <w:p w14:paraId="0E20261D" w14:textId="77777777" w:rsidR="0077509C" w:rsidRPr="00A81594" w:rsidRDefault="0077509C" w:rsidP="0077509C">
      <w:pPr>
        <w:rPr>
          <w:rFonts w:ascii="HG丸ｺﾞｼｯｸM-PRO" w:eastAsia="HG丸ｺﾞｼｯｸM-PRO" w:hAnsi="HG丸ｺﾞｼｯｸM-PRO"/>
          <w:color w:val="000000" w:themeColor="text1"/>
          <w:sz w:val="22"/>
        </w:rPr>
      </w:pPr>
      <w:r w:rsidRPr="00173C26">
        <w:rPr>
          <w:rFonts w:ascii="ＭＳ ゴシック" w:eastAsia="ＭＳ ゴシック" w:hAnsi="ＭＳ ゴシック" w:hint="eastAsia"/>
          <w:b/>
          <w:color w:val="0070C0"/>
          <w:sz w:val="36"/>
          <w:szCs w:val="36"/>
          <w:u w:val="single"/>
        </w:rPr>
        <w:lastRenderedPageBreak/>
        <w:t>３．地域医療構想の進捗状況</w:t>
      </w:r>
      <w:r w:rsidRPr="00173C26">
        <w:rPr>
          <w:rFonts w:ascii="ＭＳ ゴシック" w:eastAsia="ＭＳ ゴシック" w:hAnsi="ＭＳ ゴシック"/>
          <w:b/>
          <w:color w:val="0070C0"/>
          <w:sz w:val="36"/>
          <w:szCs w:val="36"/>
          <w:u w:val="single"/>
        </w:rPr>
        <w:t xml:space="preserve"> </w:t>
      </w:r>
    </w:p>
    <w:p w14:paraId="0262E09C"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73C26">
        <w:rPr>
          <w:rFonts w:ascii="HG丸ｺﾞｼｯｸM-PRO" w:eastAsia="HG丸ｺﾞｼｯｸM-PRO" w:hAnsi="HG丸ｺﾞｼｯｸM-PRO" w:hint="eastAsia"/>
          <w:color w:val="000000" w:themeColor="text1"/>
          <w:sz w:val="22"/>
        </w:rPr>
        <w:t>大阪府では、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025</w:t>
      </w:r>
      <w:r>
        <w:rPr>
          <w:rFonts w:ascii="HG丸ｺﾞｼｯｸM-PRO" w:eastAsia="HG丸ｺﾞｼｯｸM-PRO" w:hAnsi="HG丸ｺﾞｼｯｸM-PRO" w:hint="eastAsia"/>
          <w:color w:val="000000" w:themeColor="text1"/>
          <w:sz w:val="22"/>
        </w:rPr>
        <w:t>年の</w:t>
      </w:r>
      <w:r w:rsidRPr="00173C26">
        <w:rPr>
          <w:rFonts w:ascii="HG丸ｺﾞｼｯｸM-PRO" w:eastAsia="HG丸ｺﾞｼｯｸM-PRO" w:hAnsi="HG丸ｺﾞｼｯｸM-PRO" w:hint="eastAsia"/>
          <w:color w:val="000000" w:themeColor="text1"/>
          <w:sz w:val="22"/>
        </w:rPr>
        <w:t>病床数の必要量が既存病床数を上回っていますが、</w:t>
      </w:r>
      <w:r>
        <w:rPr>
          <w:rFonts w:ascii="HG丸ｺﾞｼｯｸM-PRO" w:eastAsia="HG丸ｺﾞｼｯｸM-PRO" w:hAnsi="HG丸ｺﾞｼｯｸM-PRO" w:hint="eastAsia"/>
          <w:color w:val="000000" w:themeColor="text1"/>
          <w:sz w:val="22"/>
        </w:rPr>
        <w:t>これまで、</w:t>
      </w:r>
      <w:r w:rsidRPr="00173C26">
        <w:rPr>
          <w:rFonts w:ascii="HG丸ｺﾞｼｯｸM-PRO" w:eastAsia="HG丸ｺﾞｼｯｸM-PRO" w:hAnsi="HG丸ｺﾞｼｯｸM-PRO" w:hint="eastAsia"/>
          <w:color w:val="000000" w:themeColor="text1"/>
          <w:sz w:val="22"/>
        </w:rPr>
        <w:t>新たな病床整備については医療法上、原則できないため（第３章「基準病床数」参照）、既存病床において2025年の病床数の必要量における各機能の割合に近づけるよう、機能分化を進めてきました</w:t>
      </w:r>
      <w:r>
        <w:rPr>
          <w:rFonts w:ascii="HG丸ｺﾞｼｯｸM-PRO" w:eastAsia="HG丸ｺﾞｼｯｸM-PRO" w:hAnsi="HG丸ｺﾞｼｯｸM-PRO" w:hint="eastAsia"/>
          <w:color w:val="000000" w:themeColor="text1"/>
          <w:sz w:val="22"/>
        </w:rPr>
        <w:t>。</w:t>
      </w:r>
    </w:p>
    <w:p w14:paraId="264F6B62" w14:textId="77777777" w:rsidR="0077509C" w:rsidRPr="00173C26"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4FD7569C"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○20</w:t>
      </w:r>
      <w:r>
        <w:rPr>
          <w:rFonts w:ascii="HG丸ｺﾞｼｯｸM-PRO" w:eastAsia="HG丸ｺﾞｼｯｸM-PRO" w:hAnsi="HG丸ｺﾞｼｯｸM-PRO"/>
          <w:color w:val="000000" w:themeColor="text1"/>
          <w:sz w:val="22"/>
        </w:rPr>
        <w:t>22</w:t>
      </w:r>
      <w:r>
        <w:rPr>
          <w:rFonts w:ascii="HG丸ｺﾞｼｯｸM-PRO" w:eastAsia="HG丸ｺﾞｼｯｸM-PRO" w:hAnsi="HG丸ｺﾞｼｯｸM-PRO" w:hint="eastAsia"/>
          <w:color w:val="000000" w:themeColor="text1"/>
          <w:sz w:val="22"/>
        </w:rPr>
        <w:t>年度の病床機能報告では、報告の結果、高度急性期が</w:t>
      </w:r>
      <w:r>
        <w:rPr>
          <w:rFonts w:ascii="HG丸ｺﾞｼｯｸM-PRO" w:eastAsia="HG丸ｺﾞｼｯｸM-PRO" w:hAnsi="HG丸ｺﾞｼｯｸM-PRO"/>
          <w:color w:val="000000" w:themeColor="text1"/>
          <w:sz w:val="22"/>
        </w:rPr>
        <w:t>14,615</w:t>
      </w:r>
      <w:r>
        <w:rPr>
          <w:rFonts w:ascii="HG丸ｺﾞｼｯｸM-PRO" w:eastAsia="HG丸ｺﾞｼｯｸM-PRO" w:hAnsi="HG丸ｺﾞｼｯｸM-PRO" w:hint="eastAsia"/>
          <w:color w:val="000000" w:themeColor="text1"/>
          <w:sz w:val="22"/>
        </w:rPr>
        <w:t>床、急性期（重症急性期等</w:t>
      </w:r>
      <w:r w:rsidRPr="00A81594">
        <w:rPr>
          <w:rFonts w:ascii="HG丸ｺﾞｼｯｸM-PRO" w:eastAsia="HG丸ｺﾞｼｯｸM-PRO" w:hAnsi="HG丸ｺﾞｼｯｸM-PRO" w:hint="eastAsia"/>
          <w:color w:val="000000" w:themeColor="text1"/>
          <w:sz w:val="22"/>
          <w:vertAlign w:val="superscript"/>
        </w:rPr>
        <w:t>注1</w:t>
      </w:r>
      <w:r>
        <w:rPr>
          <w:rFonts w:ascii="HG丸ｺﾞｼｯｸM-PRO" w:eastAsia="HG丸ｺﾞｼｯｸM-PRO" w:hAnsi="HG丸ｺﾞｼｯｸM-PRO" w:hint="eastAsia"/>
          <w:color w:val="000000" w:themeColor="text1"/>
          <w:sz w:val="22"/>
        </w:rPr>
        <w:t>）が3</w:t>
      </w:r>
      <w:r>
        <w:rPr>
          <w:rFonts w:ascii="HG丸ｺﾞｼｯｸM-PRO" w:eastAsia="HG丸ｺﾞｼｯｸM-PRO" w:hAnsi="HG丸ｺﾞｼｯｸM-PRO"/>
          <w:color w:val="000000" w:themeColor="text1"/>
          <w:sz w:val="22"/>
        </w:rPr>
        <w:t>2,186</w:t>
      </w:r>
      <w:r>
        <w:rPr>
          <w:rFonts w:ascii="HG丸ｺﾞｼｯｸM-PRO" w:eastAsia="HG丸ｺﾞｼｯｸM-PRO" w:hAnsi="HG丸ｺﾞｼｯｸM-PRO" w:hint="eastAsia"/>
          <w:color w:val="000000" w:themeColor="text1"/>
          <w:sz w:val="22"/>
        </w:rPr>
        <w:t>床、回復期（地域急性期と回復期報告病床を合わせた病床）が1</w:t>
      </w:r>
      <w:r>
        <w:rPr>
          <w:rFonts w:ascii="HG丸ｺﾞｼｯｸM-PRO" w:eastAsia="HG丸ｺﾞｼｯｸM-PRO" w:hAnsi="HG丸ｺﾞｼｯｸM-PRO"/>
          <w:color w:val="000000" w:themeColor="text1"/>
          <w:sz w:val="22"/>
        </w:rPr>
        <w:t>5,877</w:t>
      </w:r>
      <w:r>
        <w:rPr>
          <w:rFonts w:ascii="HG丸ｺﾞｼｯｸM-PRO" w:eastAsia="HG丸ｺﾞｼｯｸM-PRO" w:hAnsi="HG丸ｺﾞｼｯｸM-PRO" w:hint="eastAsia"/>
          <w:color w:val="000000" w:themeColor="text1"/>
          <w:sz w:val="22"/>
        </w:rPr>
        <w:t>床、慢性期が</w:t>
      </w:r>
      <w:r>
        <w:rPr>
          <w:rFonts w:ascii="HG丸ｺﾞｼｯｸM-PRO" w:eastAsia="HG丸ｺﾞｼｯｸM-PRO" w:hAnsi="HG丸ｺﾞｼｯｸM-PRO"/>
          <w:color w:val="000000" w:themeColor="text1"/>
          <w:sz w:val="22"/>
        </w:rPr>
        <w:t>24,056</w:t>
      </w:r>
      <w:r>
        <w:rPr>
          <w:rFonts w:ascii="HG丸ｺﾞｼｯｸM-PRO" w:eastAsia="HG丸ｺﾞｼｯｸM-PRO" w:hAnsi="HG丸ｺﾞｼｯｸM-PRO" w:hint="eastAsia"/>
          <w:color w:val="000000" w:themeColor="text1"/>
          <w:sz w:val="22"/>
        </w:rPr>
        <w:t>床となっています。休棟等の病床数が増加したことや、病床機能の報告にあたって府独自の基準を設定したこと等の影響により、例年と比較して機能別病床数に変動が大きくみられました。</w:t>
      </w:r>
    </w:p>
    <w:p w14:paraId="13227E8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2D5C00EB"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○また、全病床に占める病床機能区分ごとの割合でみると、高度急性期の割合は1</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％、急性期（重症急性期等）の割合は3</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％、回復期（地域急性期と回復期報告病床を合わせた病床）の割合は1</w:t>
      </w:r>
      <w:r>
        <w:rPr>
          <w:rFonts w:ascii="HG丸ｺﾞｼｯｸM-PRO" w:eastAsia="HG丸ｺﾞｼｯｸM-PRO" w:hAnsi="HG丸ｺﾞｼｯｸM-PRO"/>
          <w:color w:val="000000" w:themeColor="text1"/>
          <w:sz w:val="22"/>
        </w:rPr>
        <w:t>8</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hint="eastAsia"/>
          <w:color w:val="000000" w:themeColor="text1"/>
          <w:sz w:val="22"/>
        </w:rPr>
        <w:t>％、慢性期の割合は2</w:t>
      </w:r>
      <w:r>
        <w:rPr>
          <w:rFonts w:ascii="HG丸ｺﾞｼｯｸM-PRO" w:eastAsia="HG丸ｺﾞｼｯｸM-PRO" w:hAnsi="HG丸ｺﾞｼｯｸM-PRO"/>
          <w:color w:val="000000" w:themeColor="text1"/>
          <w:sz w:val="22"/>
        </w:rPr>
        <w:t>7</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4</w:t>
      </w:r>
      <w:r>
        <w:rPr>
          <w:rFonts w:ascii="HG丸ｺﾞｼｯｸM-PRO" w:eastAsia="HG丸ｺﾞｼｯｸM-PRO" w:hAnsi="HG丸ｺﾞｼｯｸM-PRO" w:hint="eastAsia"/>
          <w:color w:val="000000" w:themeColor="text1"/>
          <w:sz w:val="22"/>
        </w:rPr>
        <w:t>％となっています。</w:t>
      </w:r>
    </w:p>
    <w:p w14:paraId="3D9BF9FC"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23D1FE62" w14:textId="77777777" w:rsidR="0077509C" w:rsidRPr="005E0056" w:rsidRDefault="0077509C" w:rsidP="0077509C">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5440" behindDoc="0" locked="0" layoutInCell="1" allowOverlap="1" wp14:anchorId="43C22617" wp14:editId="711D6642">
                <wp:simplePos x="0" y="0"/>
                <wp:positionH relativeFrom="margin">
                  <wp:posOffset>32385</wp:posOffset>
                </wp:positionH>
                <wp:positionV relativeFrom="paragraph">
                  <wp:posOffset>129540</wp:posOffset>
                </wp:positionV>
                <wp:extent cx="6324600" cy="394970"/>
                <wp:effectExtent l="0" t="0" r="0" b="5080"/>
                <wp:wrapNone/>
                <wp:docPr id="43" name="テキスト ボックス 43" descr="図表4-3-9　病床機能ごとの「病床数の必要量（2013年、2025年）」病床数と「病床機能報告」報告病床数の推移"/>
                <wp:cNvGraphicFramePr/>
                <a:graphic xmlns:a="http://schemas.openxmlformats.org/drawingml/2006/main">
                  <a:graphicData uri="http://schemas.microsoft.com/office/word/2010/wordprocessingShape">
                    <wps:wsp>
                      <wps:cNvSpPr txBox="1"/>
                      <wps:spPr>
                        <a:xfrm>
                          <a:off x="0" y="0"/>
                          <a:ext cx="6324600"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7CB18" w14:textId="77777777" w:rsidR="0077509C" w:rsidRPr="00CD7903"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図表4-3-9　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「病床数の必要量（2013年、2025年）」病床数と</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機能報告」</w:t>
                            </w:r>
                            <w:r>
                              <w:rPr>
                                <w:rFonts w:ascii="ＭＳ Ｐゴシック" w:eastAsia="ＭＳ Ｐゴシック" w:hAnsi="ＭＳ Ｐゴシック" w:hint="eastAsia"/>
                                <w:sz w:val="20"/>
                                <w:szCs w:val="20"/>
                              </w:rPr>
                              <w:t>報告病床数の推移</w:t>
                            </w:r>
                          </w:p>
                          <w:p w14:paraId="19172E6A" w14:textId="77777777" w:rsidR="0077509C" w:rsidRPr="00CD7903" w:rsidRDefault="0077509C" w:rsidP="0077509C">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2617" id="テキスト ボックス 43" o:spid="_x0000_s1063" type="#_x0000_t202" alt="図表4-3-9　病床機能ごとの「病床数の必要量（2013年、2025年）」病床数と「病床機能報告」報告病床数の推移" style="position:absolute;left:0;text-align:left;margin-left:2.55pt;margin-top:10.2pt;width:498pt;height:31.1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" filled="f" stroked="f" strokeweight=".5pt">
                <v:textbox>
                  <w:txbxContent>
                    <w:p w14:paraId="4E57CB18" w14:textId="77777777" w:rsidR="0077509C" w:rsidRPr="00CD7903"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図表4-3-9　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「病床数の必要量（2013年、2025年）」病床数と</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機能報告」</w:t>
                      </w:r>
                      <w:r>
                        <w:rPr>
                          <w:rFonts w:ascii="ＭＳ Ｐゴシック" w:eastAsia="ＭＳ Ｐゴシック" w:hAnsi="ＭＳ Ｐゴシック" w:hint="eastAsia"/>
                          <w:sz w:val="20"/>
                          <w:szCs w:val="20"/>
                        </w:rPr>
                        <w:t>報告病床数の推移</w:t>
                      </w:r>
                    </w:p>
                    <w:p w14:paraId="19172E6A" w14:textId="77777777" w:rsidR="0077509C" w:rsidRPr="00CD7903" w:rsidRDefault="0077509C" w:rsidP="0077509C">
                      <w:pPr>
                        <w:rPr>
                          <w:rFonts w:ascii="ＭＳ Ｐゴシック" w:eastAsia="ＭＳ Ｐゴシック" w:hAnsi="ＭＳ Ｐゴシック"/>
                          <w:sz w:val="20"/>
                          <w:szCs w:val="20"/>
                        </w:rPr>
                      </w:pPr>
                    </w:p>
                  </w:txbxContent>
                </v:textbox>
                <w10:wrap anchorx="margin"/>
              </v:shape>
            </w:pict>
          </mc:Fallback>
        </mc:AlternateContent>
      </w:r>
    </w:p>
    <w:p w14:paraId="4A18B42B" w14:textId="77777777" w:rsidR="0077509C" w:rsidRDefault="0077509C" w:rsidP="0077509C">
      <w:pPr>
        <w:rPr>
          <w:rFonts w:ascii="HG丸ｺﾞｼｯｸM-PRO" w:eastAsia="HG丸ｺﾞｼｯｸM-PRO" w:hAnsi="HG丸ｺﾞｼｯｸM-PRO"/>
          <w:color w:val="000000" w:themeColor="text1"/>
          <w:sz w:val="22"/>
        </w:rPr>
      </w:pPr>
      <w:r w:rsidRPr="00833492">
        <w:rPr>
          <w:noProof/>
        </w:rPr>
        <w:drawing>
          <wp:anchor distT="0" distB="0" distL="114300" distR="114300" simplePos="0" relativeHeight="251634176" behindDoc="0" locked="0" layoutInCell="1" allowOverlap="1" wp14:anchorId="3CBD793F" wp14:editId="75F8E7F5">
            <wp:simplePos x="0" y="0"/>
            <wp:positionH relativeFrom="column">
              <wp:posOffset>135255</wp:posOffset>
            </wp:positionH>
            <wp:positionV relativeFrom="paragraph">
              <wp:posOffset>127635</wp:posOffset>
            </wp:positionV>
            <wp:extent cx="5783046" cy="2556000"/>
            <wp:effectExtent l="0" t="0" r="8255" b="0"/>
            <wp:wrapNone/>
            <wp:docPr id="3595" name="図 3595" descr="図表4-3-9　病床機能ごとの「病床数の必要量（2013年、2025年）」病床数と「病床機能報告」報告病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 name="図 3595" descr="図表4-3-9　病床機能ごとの「病床数の必要量（2013年、2025年）」病床数と「病床機能報告」報告病床数の推移"/>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046" cy="25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4A2CC" w14:textId="77777777" w:rsidR="0077509C" w:rsidRDefault="0077509C" w:rsidP="0077509C">
      <w:pPr>
        <w:ind w:firstLineChars="200" w:firstLine="420"/>
        <w:rPr>
          <w:noProof/>
        </w:rPr>
      </w:pPr>
      <w:r w:rsidRPr="00EF2F5E">
        <w:rPr>
          <w:noProof/>
        </w:rPr>
        <w:t xml:space="preserve"> </w:t>
      </w:r>
    </w:p>
    <w:p w14:paraId="02A64966" w14:textId="77777777" w:rsidR="0077509C" w:rsidRDefault="0077509C" w:rsidP="0077509C">
      <w:pPr>
        <w:ind w:firstLineChars="200" w:firstLine="440"/>
        <w:rPr>
          <w:rFonts w:ascii="ＭＳ Ｐゴシック" w:eastAsia="ＭＳ Ｐゴシック" w:hAnsi="ＭＳ Ｐゴシック"/>
          <w:sz w:val="22"/>
        </w:rPr>
      </w:pPr>
    </w:p>
    <w:p w14:paraId="405A8700" w14:textId="77777777" w:rsidR="0077509C" w:rsidRDefault="0077509C" w:rsidP="0077509C">
      <w:pPr>
        <w:ind w:firstLineChars="200" w:firstLine="440"/>
        <w:rPr>
          <w:rFonts w:ascii="ＭＳ Ｐゴシック" w:eastAsia="ＭＳ Ｐゴシック" w:hAnsi="ＭＳ Ｐゴシック"/>
          <w:sz w:val="22"/>
        </w:rPr>
      </w:pPr>
    </w:p>
    <w:p w14:paraId="6BF9E6A3" w14:textId="77777777" w:rsidR="0077509C" w:rsidRDefault="0077509C" w:rsidP="0077509C">
      <w:pPr>
        <w:ind w:firstLineChars="200" w:firstLine="440"/>
        <w:rPr>
          <w:rFonts w:ascii="ＭＳ Ｐゴシック" w:eastAsia="ＭＳ Ｐゴシック" w:hAnsi="ＭＳ Ｐゴシック"/>
          <w:sz w:val="22"/>
        </w:rPr>
      </w:pPr>
    </w:p>
    <w:p w14:paraId="6D11F1AD" w14:textId="77777777" w:rsidR="0077509C" w:rsidRDefault="0077509C" w:rsidP="0077509C">
      <w:pPr>
        <w:ind w:firstLineChars="200" w:firstLine="440"/>
        <w:rPr>
          <w:rFonts w:ascii="ＭＳ Ｐゴシック" w:eastAsia="ＭＳ Ｐゴシック" w:hAnsi="ＭＳ Ｐゴシック"/>
          <w:sz w:val="22"/>
        </w:rPr>
      </w:pPr>
    </w:p>
    <w:p w14:paraId="64715A6E" w14:textId="77777777" w:rsidR="0077509C" w:rsidRDefault="0077509C" w:rsidP="0077509C">
      <w:pPr>
        <w:ind w:firstLineChars="200" w:firstLine="440"/>
        <w:rPr>
          <w:rFonts w:ascii="ＭＳ Ｐゴシック" w:eastAsia="ＭＳ Ｐゴシック" w:hAnsi="ＭＳ Ｐゴシック"/>
          <w:sz w:val="22"/>
        </w:rPr>
      </w:pPr>
    </w:p>
    <w:p w14:paraId="6BA70D0B" w14:textId="77777777" w:rsidR="0077509C" w:rsidRDefault="0077509C" w:rsidP="0077509C">
      <w:pPr>
        <w:ind w:firstLineChars="200" w:firstLine="440"/>
        <w:rPr>
          <w:rFonts w:ascii="ＭＳ Ｐゴシック" w:eastAsia="ＭＳ Ｐゴシック" w:hAnsi="ＭＳ Ｐゴシック"/>
          <w:sz w:val="22"/>
        </w:rPr>
      </w:pPr>
    </w:p>
    <w:p w14:paraId="02AC4C19" w14:textId="77777777" w:rsidR="0077509C" w:rsidRDefault="0077509C" w:rsidP="0077509C">
      <w:pPr>
        <w:ind w:firstLineChars="200" w:firstLine="440"/>
        <w:rPr>
          <w:rFonts w:ascii="ＭＳ Ｐゴシック" w:eastAsia="ＭＳ Ｐゴシック" w:hAnsi="ＭＳ Ｐゴシック"/>
          <w:sz w:val="22"/>
        </w:rPr>
      </w:pPr>
    </w:p>
    <w:p w14:paraId="26EFFA2E" w14:textId="77777777" w:rsidR="0077509C" w:rsidRPr="00D62B73" w:rsidRDefault="0077509C" w:rsidP="0077509C">
      <w:pPr>
        <w:tabs>
          <w:tab w:val="left" w:pos="426"/>
        </w:tabs>
        <w:spacing w:line="276" w:lineRule="auto"/>
        <w:ind w:firstLineChars="50" w:firstLine="141"/>
        <w:rPr>
          <w:rFonts w:ascii="ＭＳ ゴシック" w:eastAsia="ＭＳ ゴシック" w:hAnsi="ＭＳ ゴシック"/>
          <w:b/>
          <w:color w:val="0070C0"/>
          <w:sz w:val="28"/>
          <w:szCs w:val="28"/>
        </w:rPr>
      </w:pPr>
    </w:p>
    <w:p w14:paraId="5F5D78CC" w14:textId="77777777" w:rsidR="0077509C" w:rsidRPr="009B1CD2" w:rsidRDefault="0077509C" w:rsidP="0077509C">
      <w:pPr>
        <w:spacing w:line="220" w:lineRule="exact"/>
        <w:ind w:firstLineChars="150" w:firstLine="270"/>
        <w:rPr>
          <w:rFonts w:ascii="ＭＳ Ｐゴシック" w:eastAsia="ＭＳ Ｐゴシック" w:hAnsi="ＭＳ Ｐゴシック"/>
          <w:sz w:val="18"/>
        </w:rPr>
      </w:pPr>
      <w:r>
        <w:rPr>
          <w:rFonts w:ascii="ＭＳ Ｐゴシック" w:eastAsia="ＭＳ Ｐゴシック" w:hAnsi="ＭＳ Ｐゴシック" w:hint="eastAsia"/>
          <w:sz w:val="18"/>
        </w:rPr>
        <w:t xml:space="preserve">※1 </w:t>
      </w:r>
      <w:r w:rsidRPr="009B1CD2">
        <w:rPr>
          <w:rFonts w:ascii="ＭＳ Ｐゴシック" w:eastAsia="ＭＳ Ｐゴシック" w:hAnsi="ＭＳ Ｐゴシック" w:hint="eastAsia"/>
          <w:sz w:val="18"/>
        </w:rPr>
        <w:t>需要推計で算出した2025年の病床数必要量における各機能区分割合を、既存病床数に乗じ算出した病床数</w:t>
      </w:r>
    </w:p>
    <w:p w14:paraId="1FF022E5" w14:textId="77777777" w:rsidR="0077509C" w:rsidRDefault="0077509C" w:rsidP="0077509C">
      <w:pPr>
        <w:spacing w:line="220" w:lineRule="exact"/>
        <w:ind w:firstLineChars="150" w:firstLine="270"/>
        <w:rPr>
          <w:rFonts w:ascii="ＭＳ Ｐゴシック" w:eastAsia="ＭＳ Ｐゴシック" w:hAnsi="ＭＳ Ｐゴシック"/>
          <w:sz w:val="18"/>
        </w:rPr>
      </w:pPr>
      <w:r>
        <w:rPr>
          <w:rFonts w:ascii="ＭＳ Ｐゴシック" w:eastAsia="ＭＳ Ｐゴシック" w:hAnsi="ＭＳ Ｐゴシック" w:hint="eastAsia"/>
          <w:sz w:val="18"/>
        </w:rPr>
        <w:t>※</w:t>
      </w:r>
      <w:r w:rsidRPr="009B1CD2">
        <w:rPr>
          <w:rFonts w:ascii="ＭＳ Ｐゴシック" w:eastAsia="ＭＳ Ｐゴシック" w:hAnsi="ＭＳ Ｐゴシック" w:hint="eastAsia"/>
          <w:sz w:val="18"/>
        </w:rPr>
        <w:t>2</w:t>
      </w:r>
      <w:r>
        <w:rPr>
          <w:rFonts w:ascii="ＭＳ Ｐゴシック" w:eastAsia="ＭＳ Ｐゴシック" w:hAnsi="ＭＳ Ｐゴシック" w:hint="eastAsia"/>
          <w:sz w:val="18"/>
        </w:rPr>
        <w:t xml:space="preserve"> 国から示された算定方法により算出した病床数（第４章第２節参照）</w:t>
      </w:r>
    </w:p>
    <w:p w14:paraId="5A777D89" w14:textId="77777777" w:rsidR="0077509C" w:rsidRPr="00F71E3F" w:rsidRDefault="0077509C" w:rsidP="0077509C">
      <w:pPr>
        <w:spacing w:line="220" w:lineRule="exact"/>
        <w:ind w:firstLineChars="100" w:firstLine="180"/>
        <w:rPr>
          <w:rFonts w:ascii="ＭＳ Ｐゴシック" w:eastAsia="ＭＳ Ｐゴシック" w:hAnsi="ＭＳ Ｐゴシック"/>
          <w:sz w:val="18"/>
        </w:rPr>
      </w:pPr>
    </w:p>
    <w:p w14:paraId="3517E283" w14:textId="77777777" w:rsidR="0077509C" w:rsidRDefault="0077509C" w:rsidP="0077509C">
      <w:pPr>
        <w:spacing w:line="220" w:lineRule="exact"/>
        <w:ind w:firstLineChars="100" w:firstLine="180"/>
        <w:rPr>
          <w:rFonts w:ascii="ＭＳ Ｐゴシック" w:eastAsia="ＭＳ Ｐゴシック" w:hAnsi="ＭＳ Ｐゴシック"/>
          <w:sz w:val="18"/>
        </w:rPr>
      </w:pPr>
    </w:p>
    <w:p w14:paraId="70598B16" w14:textId="77777777" w:rsidR="0077509C" w:rsidRDefault="0077509C" w:rsidP="0077509C">
      <w:pPr>
        <w:spacing w:line="220" w:lineRule="exact"/>
        <w:ind w:firstLineChars="100" w:firstLine="180"/>
        <w:rPr>
          <w:rFonts w:ascii="ＭＳ Ｐゴシック" w:eastAsia="ＭＳ Ｐゴシック" w:hAnsi="ＭＳ Ｐゴシック"/>
          <w:sz w:val="18"/>
        </w:rPr>
      </w:pPr>
    </w:p>
    <w:p w14:paraId="3639C07B" w14:textId="77777777" w:rsidR="0077509C" w:rsidRDefault="0077509C" w:rsidP="0077509C">
      <w:pPr>
        <w:spacing w:line="220" w:lineRule="exact"/>
        <w:ind w:firstLineChars="100" w:firstLine="180"/>
        <w:rPr>
          <w:rFonts w:ascii="ＭＳ Ｐゴシック" w:eastAsia="ＭＳ Ｐゴシック" w:hAnsi="ＭＳ Ｐゴシック"/>
          <w:sz w:val="18"/>
        </w:rPr>
      </w:pPr>
    </w:p>
    <w:p w14:paraId="609A0154" w14:textId="77777777" w:rsidR="0077509C" w:rsidRDefault="0077509C" w:rsidP="0077509C">
      <w:pPr>
        <w:spacing w:line="220" w:lineRule="exact"/>
        <w:ind w:firstLineChars="100" w:firstLine="281"/>
        <w:rPr>
          <w:rFonts w:ascii="ＭＳ Ｐゴシック" w:eastAsia="ＭＳ Ｐゴシック" w:hAnsi="ＭＳ Ｐゴシック"/>
          <w:sz w:val="1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668992" behindDoc="0" locked="0" layoutInCell="1" allowOverlap="1" wp14:anchorId="181219E1" wp14:editId="068E0D0F">
                <wp:simplePos x="0" y="0"/>
                <wp:positionH relativeFrom="margin">
                  <wp:posOffset>3810</wp:posOffset>
                </wp:positionH>
                <wp:positionV relativeFrom="paragraph">
                  <wp:posOffset>135255</wp:posOffset>
                </wp:positionV>
                <wp:extent cx="6128218" cy="410846"/>
                <wp:effectExtent l="0" t="0" r="44450" b="0"/>
                <wp:wrapNone/>
                <wp:docPr id="72" name="グループ化 72"/>
                <wp:cNvGraphicFramePr/>
                <a:graphic xmlns:a="http://schemas.openxmlformats.org/drawingml/2006/main">
                  <a:graphicData uri="http://schemas.microsoft.com/office/word/2010/wordprocessingGroup">
                    <wpg:wgp>
                      <wpg:cNvGrpSpPr/>
                      <wpg:grpSpPr>
                        <a:xfrm>
                          <a:off x="0" y="0"/>
                          <a:ext cx="6128218" cy="410846"/>
                          <a:chOff x="514777" y="-1840492"/>
                          <a:chExt cx="5960041" cy="412120"/>
                        </a:xfrm>
                      </wpg:grpSpPr>
                      <wps:wsp>
                        <wps:cNvPr id="74" name="テキスト ボックス 74" descr="注1　重症急性期等：診療実績の報告がなく、「重症急性期」と「地域急性期」に分類できない急性期報告病床（急性期（不明））を含みます。"/>
                        <wps:cNvSpPr txBox="1"/>
                        <wps:spPr>
                          <a:xfrm>
                            <a:off x="514777" y="-1830962"/>
                            <a:ext cx="5952049"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4A9BE" w14:textId="77777777" w:rsidR="0077509C" w:rsidRPr="00826AD3" w:rsidRDefault="0077509C" w:rsidP="0077509C">
                              <w:pPr>
                                <w:autoSpaceDE w:val="0"/>
                                <w:autoSpaceDN w:val="0"/>
                                <w:adjustRightInd w:val="0"/>
                                <w:spacing w:line="240" w:lineRule="exact"/>
                                <w:ind w:left="270" w:hangingChars="150" w:hanging="270"/>
                                <w:jc w:val="left"/>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重症急性期等：診療</w:t>
                              </w:r>
                              <w:r>
                                <w:rPr>
                                  <w:rFonts w:asciiTheme="minorEastAsia" w:hAnsiTheme="minorEastAsia"/>
                                  <w:sz w:val="18"/>
                                  <w:szCs w:val="18"/>
                                </w:rPr>
                                <w:t>実績の報告がなく、「</w:t>
                              </w:r>
                              <w:r>
                                <w:rPr>
                                  <w:rFonts w:asciiTheme="minorEastAsia" w:hAnsiTheme="minorEastAsia" w:hint="eastAsia"/>
                                  <w:sz w:val="18"/>
                                  <w:szCs w:val="18"/>
                                </w:rPr>
                                <w:t>重症</w:t>
                              </w:r>
                              <w:r>
                                <w:rPr>
                                  <w:rFonts w:asciiTheme="minorEastAsia" w:hAnsiTheme="minorEastAsia"/>
                                  <w:sz w:val="18"/>
                                  <w:szCs w:val="18"/>
                                </w:rPr>
                                <w:t>急性期」</w:t>
                              </w:r>
                              <w:r>
                                <w:rPr>
                                  <w:rFonts w:asciiTheme="minorEastAsia" w:hAnsiTheme="minorEastAsia" w:hint="eastAsia"/>
                                  <w:sz w:val="18"/>
                                  <w:szCs w:val="18"/>
                                </w:rPr>
                                <w:t>と</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急性期」</w:t>
                              </w:r>
                              <w:r>
                                <w:rPr>
                                  <w:rFonts w:asciiTheme="minorEastAsia" w:hAnsiTheme="minorEastAsia" w:hint="eastAsia"/>
                                  <w:sz w:val="18"/>
                                  <w:szCs w:val="18"/>
                                </w:rPr>
                                <w:t>に</w:t>
                              </w:r>
                              <w:r>
                                <w:rPr>
                                  <w:rFonts w:asciiTheme="minorEastAsia" w:hAnsiTheme="minorEastAsia"/>
                                  <w:sz w:val="18"/>
                                  <w:szCs w:val="18"/>
                                </w:rPr>
                                <w:t>分類できない</w:t>
                              </w:r>
                              <w:r>
                                <w:rPr>
                                  <w:rFonts w:asciiTheme="minorEastAsia" w:hAnsiTheme="minorEastAsia" w:hint="eastAsia"/>
                                  <w:sz w:val="18"/>
                                  <w:szCs w:val="18"/>
                                </w:rPr>
                                <w:t>急性期</w:t>
                              </w:r>
                              <w:r>
                                <w:rPr>
                                  <w:rFonts w:asciiTheme="minorEastAsia" w:hAnsiTheme="minorEastAsia"/>
                                  <w:sz w:val="18"/>
                                  <w:szCs w:val="18"/>
                                </w:rPr>
                                <w:t>報告病床</w:t>
                              </w:r>
                              <w:r>
                                <w:rPr>
                                  <w:rFonts w:asciiTheme="minorEastAsia" w:hAnsiTheme="minorEastAsia" w:hint="eastAsia"/>
                                  <w:sz w:val="18"/>
                                  <w:szCs w:val="18"/>
                                </w:rPr>
                                <w:t>（急性期</w:t>
                              </w:r>
                              <w:r>
                                <w:rPr>
                                  <w:rFonts w:asciiTheme="minorEastAsia" w:hAnsiTheme="minorEastAsia"/>
                                  <w:sz w:val="18"/>
                                  <w:szCs w:val="18"/>
                                </w:rPr>
                                <w:t>（</w:t>
                              </w:r>
                              <w:r>
                                <w:rPr>
                                  <w:rFonts w:asciiTheme="minorEastAsia" w:hAnsiTheme="minorEastAsia" w:hint="eastAsia"/>
                                  <w:sz w:val="18"/>
                                  <w:szCs w:val="18"/>
                                </w:rPr>
                                <w:t>不明</w:t>
                              </w:r>
                              <w:r>
                                <w:rPr>
                                  <w:rFonts w:asciiTheme="minorEastAsia" w:hAnsiTheme="minorEastAsia"/>
                                  <w:sz w:val="18"/>
                                  <w:szCs w:val="18"/>
                                </w:rPr>
                                <w:t>））</w:t>
                              </w:r>
                              <w:r>
                                <w:rPr>
                                  <w:rFonts w:asciiTheme="minorEastAsia" w:hAnsiTheme="minorEastAsia" w:hint="eastAsia"/>
                                  <w:sz w:val="18"/>
                                  <w:szCs w:val="18"/>
                                </w:rPr>
                                <w:t>を</w:t>
                              </w:r>
                              <w:r>
                                <w:rPr>
                                  <w:rFonts w:asciiTheme="minorEastAsia" w:hAnsiTheme="minorEastAsia"/>
                                  <w:sz w:val="18"/>
                                  <w:szCs w:val="18"/>
                                </w:rPr>
                                <w:t>含</w:t>
                              </w:r>
                              <w:r>
                                <w:rPr>
                                  <w:rFonts w:asciiTheme="minorEastAsia" w:hAnsiTheme="minorEastAsia" w:hint="eastAsia"/>
                                  <w:sz w:val="18"/>
                                  <w:szCs w:val="18"/>
                                </w:rPr>
                                <w:t>みます</w:t>
                              </w:r>
                              <w:r>
                                <w:rPr>
                                  <w:rFonts w:asciiTheme="minorEastAsia" w:hAnsiTheme="minorEastAsia" w:cs="HGｺﾞｼｯｸM" w:hint="eastAsia"/>
                                  <w:kern w:val="0"/>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5" name="直線コネクタ 75"/>
                        <wps:cNvCnPr/>
                        <wps:spPr>
                          <a:xfrm>
                            <a:off x="525767" y="-1840492"/>
                            <a:ext cx="594905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1219E1" id="グループ化 72" o:spid="_x0000_s1064" style="position:absolute;left:0;text-align:left;margin-left:.3pt;margin-top:10.65pt;width:482.55pt;height:32.35pt;z-index:251668992;mso-position-horizontal-relative:margin;mso-width-relative:margin;mso-height-relative:margin" coordorigin="5147,-18404" coordsize="596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">
                <v:shape id="テキスト ボックス 74" o:spid="_x0000_s1065" type="#_x0000_t202" alt="注1　重症急性期等：診療実績の報告がなく、「重症急性期」と「地域急性期」に分類できない急性期報告病床（急性期（不明））を含みます。" style="position:absolute;left:5147;top:-18309;width:5952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" filled="f" stroked="f" strokeweight=".5pt">
                  <v:textbox style="mso-fit-shape-to-text:t">
                    <w:txbxContent>
                      <w:p w14:paraId="55C4A9BE" w14:textId="77777777" w:rsidR="0077509C" w:rsidRPr="00826AD3" w:rsidRDefault="0077509C" w:rsidP="0077509C">
                        <w:pPr>
                          <w:autoSpaceDE w:val="0"/>
                          <w:autoSpaceDN w:val="0"/>
                          <w:adjustRightInd w:val="0"/>
                          <w:spacing w:line="240" w:lineRule="exact"/>
                          <w:ind w:left="270" w:hangingChars="150" w:hanging="270"/>
                          <w:jc w:val="left"/>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重症急性期等：診療</w:t>
                        </w:r>
                        <w:r>
                          <w:rPr>
                            <w:rFonts w:asciiTheme="minorEastAsia" w:hAnsiTheme="minorEastAsia"/>
                            <w:sz w:val="18"/>
                            <w:szCs w:val="18"/>
                          </w:rPr>
                          <w:t>実績の報告がなく、「</w:t>
                        </w:r>
                        <w:r>
                          <w:rPr>
                            <w:rFonts w:asciiTheme="minorEastAsia" w:hAnsiTheme="minorEastAsia" w:hint="eastAsia"/>
                            <w:sz w:val="18"/>
                            <w:szCs w:val="18"/>
                          </w:rPr>
                          <w:t>重症</w:t>
                        </w:r>
                        <w:r>
                          <w:rPr>
                            <w:rFonts w:asciiTheme="minorEastAsia" w:hAnsiTheme="minorEastAsia"/>
                            <w:sz w:val="18"/>
                            <w:szCs w:val="18"/>
                          </w:rPr>
                          <w:t>急性期」</w:t>
                        </w:r>
                        <w:r>
                          <w:rPr>
                            <w:rFonts w:asciiTheme="minorEastAsia" w:hAnsiTheme="minorEastAsia" w:hint="eastAsia"/>
                            <w:sz w:val="18"/>
                            <w:szCs w:val="18"/>
                          </w:rPr>
                          <w:t>と</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急性期」</w:t>
                        </w:r>
                        <w:r>
                          <w:rPr>
                            <w:rFonts w:asciiTheme="minorEastAsia" w:hAnsiTheme="minorEastAsia" w:hint="eastAsia"/>
                            <w:sz w:val="18"/>
                            <w:szCs w:val="18"/>
                          </w:rPr>
                          <w:t>に</w:t>
                        </w:r>
                        <w:r>
                          <w:rPr>
                            <w:rFonts w:asciiTheme="minorEastAsia" w:hAnsiTheme="minorEastAsia"/>
                            <w:sz w:val="18"/>
                            <w:szCs w:val="18"/>
                          </w:rPr>
                          <w:t>分類できない</w:t>
                        </w:r>
                        <w:r>
                          <w:rPr>
                            <w:rFonts w:asciiTheme="minorEastAsia" w:hAnsiTheme="minorEastAsia" w:hint="eastAsia"/>
                            <w:sz w:val="18"/>
                            <w:szCs w:val="18"/>
                          </w:rPr>
                          <w:t>急性期</w:t>
                        </w:r>
                        <w:r>
                          <w:rPr>
                            <w:rFonts w:asciiTheme="minorEastAsia" w:hAnsiTheme="minorEastAsia"/>
                            <w:sz w:val="18"/>
                            <w:szCs w:val="18"/>
                          </w:rPr>
                          <w:t>報告病床</w:t>
                        </w:r>
                        <w:r>
                          <w:rPr>
                            <w:rFonts w:asciiTheme="minorEastAsia" w:hAnsiTheme="minorEastAsia" w:hint="eastAsia"/>
                            <w:sz w:val="18"/>
                            <w:szCs w:val="18"/>
                          </w:rPr>
                          <w:t>（急性期</w:t>
                        </w:r>
                        <w:r>
                          <w:rPr>
                            <w:rFonts w:asciiTheme="minorEastAsia" w:hAnsiTheme="minorEastAsia"/>
                            <w:sz w:val="18"/>
                            <w:szCs w:val="18"/>
                          </w:rPr>
                          <w:t>（</w:t>
                        </w:r>
                        <w:r>
                          <w:rPr>
                            <w:rFonts w:asciiTheme="minorEastAsia" w:hAnsiTheme="minorEastAsia" w:hint="eastAsia"/>
                            <w:sz w:val="18"/>
                            <w:szCs w:val="18"/>
                          </w:rPr>
                          <w:t>不明</w:t>
                        </w:r>
                        <w:r>
                          <w:rPr>
                            <w:rFonts w:asciiTheme="minorEastAsia" w:hAnsiTheme="minorEastAsia"/>
                            <w:sz w:val="18"/>
                            <w:szCs w:val="18"/>
                          </w:rPr>
                          <w:t>））</w:t>
                        </w:r>
                        <w:r>
                          <w:rPr>
                            <w:rFonts w:asciiTheme="minorEastAsia" w:hAnsiTheme="minorEastAsia" w:hint="eastAsia"/>
                            <w:sz w:val="18"/>
                            <w:szCs w:val="18"/>
                          </w:rPr>
                          <w:t>を</w:t>
                        </w:r>
                        <w:r>
                          <w:rPr>
                            <w:rFonts w:asciiTheme="minorEastAsia" w:hAnsiTheme="minorEastAsia"/>
                            <w:sz w:val="18"/>
                            <w:szCs w:val="18"/>
                          </w:rPr>
                          <w:t>含</w:t>
                        </w:r>
                        <w:r>
                          <w:rPr>
                            <w:rFonts w:asciiTheme="minorEastAsia" w:hAnsiTheme="minorEastAsia" w:hint="eastAsia"/>
                            <w:sz w:val="18"/>
                            <w:szCs w:val="18"/>
                          </w:rPr>
                          <w:t>みます</w:t>
                        </w:r>
                        <w:r>
                          <w:rPr>
                            <w:rFonts w:asciiTheme="minorEastAsia" w:hAnsiTheme="minorEastAsia" w:cs="HGｺﾞｼｯｸM" w:hint="eastAsia"/>
                            <w:kern w:val="0"/>
                            <w:sz w:val="18"/>
                            <w:szCs w:val="21"/>
                          </w:rPr>
                          <w:t>。</w:t>
                        </w:r>
                      </w:p>
                    </w:txbxContent>
                  </v:textbox>
                </v:shape>
                <v:line id="直線コネクタ 75" o:spid="_x0000_s1066" style="position:absolute;visibility:visible;mso-wrap-style:square" from="5257,-18404" to="64748,-1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" strokecolor="#4579b8 [3044]"/>
                <w10:wrap anchorx="margin"/>
              </v:group>
            </w:pict>
          </mc:Fallback>
        </mc:AlternateContent>
      </w:r>
    </w:p>
    <w:p w14:paraId="0F31DAC5" w14:textId="77777777" w:rsidR="0077509C" w:rsidRDefault="0077509C" w:rsidP="0077509C">
      <w:pPr>
        <w:spacing w:line="220" w:lineRule="exact"/>
        <w:ind w:firstLineChars="100" w:firstLine="180"/>
        <w:rPr>
          <w:rFonts w:ascii="ＭＳ Ｐゴシック" w:eastAsia="ＭＳ Ｐゴシック" w:hAnsi="ＭＳ Ｐゴシック"/>
          <w:sz w:val="18"/>
        </w:rPr>
      </w:pPr>
    </w:p>
    <w:p w14:paraId="06A27696" w14:textId="77777777" w:rsidR="0077509C" w:rsidRDefault="0077509C" w:rsidP="0077509C">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lastRenderedPageBreak/>
        <w:t>○2</w:t>
      </w:r>
      <w:r>
        <w:rPr>
          <w:rFonts w:ascii="HG丸ｺﾞｼｯｸM-PRO" w:eastAsia="HG丸ｺﾞｼｯｸM-PRO" w:hAnsi="HG丸ｺﾞｼｯｸM-PRO"/>
          <w:color w:val="000000" w:themeColor="text1"/>
          <w:sz w:val="22"/>
        </w:rPr>
        <w:t>014</w:t>
      </w:r>
      <w:r>
        <w:rPr>
          <w:rFonts w:ascii="HG丸ｺﾞｼｯｸM-PRO" w:eastAsia="HG丸ｺﾞｼｯｸM-PRO" w:hAnsi="HG丸ｺﾞｼｯｸM-PRO" w:hint="eastAsia"/>
          <w:color w:val="000000" w:themeColor="text1"/>
          <w:sz w:val="22"/>
        </w:rPr>
        <w:t>年度から、急性期報告病床数は約8</w:t>
      </w:r>
      <w:r>
        <w:rPr>
          <w:rFonts w:ascii="HG丸ｺﾞｼｯｸM-PRO" w:eastAsia="HG丸ｺﾞｼｯｸM-PRO" w:hAnsi="HG丸ｺﾞｼｯｸM-PRO"/>
          <w:color w:val="000000" w:themeColor="text1"/>
          <w:sz w:val="22"/>
        </w:rPr>
        <w:t>,000</w:t>
      </w:r>
      <w:r>
        <w:rPr>
          <w:rFonts w:ascii="HG丸ｺﾞｼｯｸM-PRO" w:eastAsia="HG丸ｺﾞｼｯｸM-PRO" w:hAnsi="HG丸ｺﾞｼｯｸM-PRO" w:hint="eastAsia"/>
          <w:color w:val="000000" w:themeColor="text1"/>
          <w:sz w:val="22"/>
        </w:rPr>
        <w:t>床減少し、回復期報告病床数は約5</w:t>
      </w:r>
      <w:r>
        <w:rPr>
          <w:rFonts w:ascii="HG丸ｺﾞｼｯｸM-PRO" w:eastAsia="HG丸ｺﾞｼｯｸM-PRO" w:hAnsi="HG丸ｺﾞｼｯｸM-PRO"/>
          <w:color w:val="000000" w:themeColor="text1"/>
          <w:sz w:val="22"/>
        </w:rPr>
        <w:t>,000</w:t>
      </w:r>
      <w:r>
        <w:rPr>
          <w:rFonts w:ascii="HG丸ｺﾞｼｯｸM-PRO" w:eastAsia="HG丸ｺﾞｼｯｸM-PRO" w:hAnsi="HG丸ｺﾞｼｯｸM-PRO" w:hint="eastAsia"/>
          <w:color w:val="000000" w:themeColor="text1"/>
          <w:sz w:val="22"/>
        </w:rPr>
        <w:t>床増加する等、機能分化が進んでいますが、全病床に占める回復期の割合は1</w:t>
      </w:r>
      <w:r>
        <w:rPr>
          <w:rFonts w:ascii="HG丸ｺﾞｼｯｸM-PRO" w:eastAsia="HG丸ｺﾞｼｯｸM-PRO" w:hAnsi="HG丸ｺﾞｼｯｸM-PRO"/>
          <w:color w:val="000000" w:themeColor="text1"/>
          <w:sz w:val="22"/>
        </w:rPr>
        <w:t>8.1</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（地域急性期と回復期報告病床を合わせた病床）に留まり、</w:t>
      </w:r>
      <w:r w:rsidRPr="00952E73">
        <w:rPr>
          <w:rFonts w:ascii="HG丸ｺﾞｼｯｸM-PRO" w:eastAsia="HG丸ｺﾞｼｯｸM-PRO" w:hAnsi="HG丸ｺﾞｼｯｸM-PRO" w:hint="eastAsia"/>
          <w:sz w:val="22"/>
        </w:rPr>
        <w:t>2025</w:t>
      </w:r>
      <w:r>
        <w:rPr>
          <w:rFonts w:ascii="HG丸ｺﾞｼｯｸM-PRO" w:eastAsia="HG丸ｺﾞｼｯｸM-PRO" w:hAnsi="HG丸ｺﾞｼｯｸM-PRO" w:hint="eastAsia"/>
          <w:sz w:val="22"/>
        </w:rPr>
        <w:t>年に必要な割合である</w:t>
      </w:r>
      <w:r>
        <w:rPr>
          <w:rFonts w:ascii="HG丸ｺﾞｼｯｸM-PRO" w:eastAsia="HG丸ｺﾞｼｯｸM-PRO" w:hAnsi="HG丸ｺﾞｼｯｸM-PRO"/>
          <w:sz w:val="22"/>
        </w:rPr>
        <w:t>30.9</w:t>
      </w:r>
      <w:r>
        <w:rPr>
          <w:rFonts w:ascii="HG丸ｺﾞｼｯｸM-PRO" w:eastAsia="HG丸ｺﾞｼｯｸM-PRO" w:hAnsi="HG丸ｺﾞｼｯｸM-PRO" w:hint="eastAsia"/>
          <w:sz w:val="22"/>
        </w:rPr>
        <w:t>％には達しておらず、引き続き、回復期への転換を進めていく必要があります</w:t>
      </w:r>
      <w:r w:rsidRPr="000C52C8">
        <w:rPr>
          <w:rFonts w:ascii="HG丸ｺﾞｼｯｸM-PRO" w:eastAsia="HG丸ｺﾞｼｯｸM-PRO" w:hAnsi="HG丸ｺﾞｼｯｸM-PRO" w:hint="eastAsia"/>
          <w:sz w:val="22"/>
        </w:rPr>
        <w:t>。</w:t>
      </w:r>
    </w:p>
    <w:p w14:paraId="21AC02C1" w14:textId="77777777" w:rsidR="0077509C" w:rsidRDefault="0077509C" w:rsidP="0077509C">
      <w:pPr>
        <w:ind w:leftChars="200" w:left="640" w:hangingChars="100" w:hanging="220"/>
        <w:rPr>
          <w:rFonts w:ascii="ＭＳ Ｐゴシック" w:eastAsia="ＭＳ Ｐゴシック" w:hAnsi="ＭＳ Ｐゴシック"/>
          <w:sz w:val="22"/>
        </w:rPr>
      </w:pPr>
      <w:r>
        <w:rPr>
          <w:rFonts w:ascii="HG丸ｺﾞｼｯｸM-PRO" w:eastAsia="HG丸ｺﾞｼｯｸM-PRO" w:hAnsi="HG丸ｺﾞｼｯｸM-PRO"/>
          <w:noProof/>
          <w:sz w:val="22"/>
        </w:rPr>
        <w:drawing>
          <wp:anchor distT="0" distB="0" distL="114300" distR="114300" simplePos="0" relativeHeight="251630080" behindDoc="0" locked="0" layoutInCell="1" allowOverlap="1" wp14:anchorId="49EB9F3A" wp14:editId="03B27784">
            <wp:simplePos x="0" y="0"/>
            <wp:positionH relativeFrom="margin">
              <wp:posOffset>460375</wp:posOffset>
            </wp:positionH>
            <wp:positionV relativeFrom="paragraph">
              <wp:posOffset>243840</wp:posOffset>
            </wp:positionV>
            <wp:extent cx="5340985" cy="3743960"/>
            <wp:effectExtent l="0" t="0" r="0" b="0"/>
            <wp:wrapNone/>
            <wp:docPr id="3634" name="図 3634" descr="図表4-3-10　病床機能ごとの病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 name="図 3634" descr="図表4-3-10　病床機能ごとの病床数の推移"/>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0985" cy="374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B73">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9232" behindDoc="0" locked="0" layoutInCell="1" allowOverlap="1" wp14:anchorId="45DE7E6D" wp14:editId="794FCFCA">
                <wp:simplePos x="0" y="0"/>
                <wp:positionH relativeFrom="column">
                  <wp:posOffset>464820</wp:posOffset>
                </wp:positionH>
                <wp:positionV relativeFrom="paragraph">
                  <wp:posOffset>107315</wp:posOffset>
                </wp:positionV>
                <wp:extent cx="2686050" cy="352425"/>
                <wp:effectExtent l="0" t="0" r="0" b="0"/>
                <wp:wrapNone/>
                <wp:docPr id="80" name="テキスト ボックス 80" descr="図表4-3-10　病床機能ごとの病床数の推移"/>
                <wp:cNvGraphicFramePr/>
                <a:graphic xmlns:a="http://schemas.openxmlformats.org/drawingml/2006/main">
                  <a:graphicData uri="http://schemas.microsoft.com/office/word/2010/wordprocessingShape">
                    <wps:wsp>
                      <wps:cNvSpPr txBox="1"/>
                      <wps:spPr>
                        <a:xfrm>
                          <a:off x="0" y="0"/>
                          <a:ext cx="2686050" cy="352425"/>
                        </a:xfrm>
                        <a:prstGeom prst="rect">
                          <a:avLst/>
                        </a:prstGeom>
                        <a:noFill/>
                        <a:ln w="6350">
                          <a:noFill/>
                        </a:ln>
                        <a:effectLst/>
                      </wps:spPr>
                      <wps:txbx>
                        <w:txbxContent>
                          <w:p w14:paraId="3C30F7F2" w14:textId="77777777" w:rsidR="0077509C" w:rsidRPr="00DC74F5" w:rsidRDefault="0077509C" w:rsidP="0077509C">
                            <w:pPr>
                              <w:rPr>
                                <w:rFonts w:ascii="ＭＳ Ｐゴシック" w:eastAsia="ＭＳ Ｐゴシック" w:hAnsi="ＭＳ Ｐゴシック"/>
                                <w:sz w:val="20"/>
                                <w:szCs w:val="20"/>
                              </w:rPr>
                            </w:pPr>
                            <w:r w:rsidRPr="00B517B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表4-3-10</w:t>
                            </w:r>
                            <w:r w:rsidRPr="00B517B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ごとの</w:t>
                            </w:r>
                            <w:r w:rsidRPr="00DC74F5">
                              <w:rPr>
                                <w:rFonts w:ascii="ＭＳ Ｐゴシック" w:eastAsia="ＭＳ Ｐゴシック" w:hAnsi="ＭＳ Ｐゴシック" w:hint="eastAsia"/>
                                <w:sz w:val="20"/>
                                <w:szCs w:val="20"/>
                              </w:rPr>
                              <w:t>病床数の推移</w:t>
                            </w:r>
                          </w:p>
                          <w:p w14:paraId="3DA4E065" w14:textId="77777777" w:rsidR="0077509C" w:rsidRPr="00B517BF" w:rsidRDefault="0077509C" w:rsidP="0077509C">
                            <w:pPr>
                              <w:rPr>
                                <w:rFonts w:ascii="ＭＳ Ｐゴシック" w:eastAsia="ＭＳ Ｐゴシック" w:hAnsi="ＭＳ Ｐゴシック"/>
                                <w:sz w:val="20"/>
                                <w:szCs w:val="20"/>
                              </w:rPr>
                            </w:pPr>
                          </w:p>
                          <w:p w14:paraId="79416897" w14:textId="77777777" w:rsidR="0077509C" w:rsidRPr="00B517BF" w:rsidRDefault="0077509C" w:rsidP="0077509C">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E7E6D" id="テキスト ボックス 80" o:spid="_x0000_s1067" type="#_x0000_t202" alt="図表4-3-10　病床機能ごとの病床数の推移" style="position:absolute;left:0;text-align:left;margin-left:36.6pt;margin-top:8.45pt;width:211.5pt;height:27.7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" filled="f" stroked="f" strokeweight=".5pt">
                <v:textbox>
                  <w:txbxContent>
                    <w:p w14:paraId="3C30F7F2" w14:textId="77777777" w:rsidR="0077509C" w:rsidRPr="00DC74F5" w:rsidRDefault="0077509C" w:rsidP="0077509C">
                      <w:pPr>
                        <w:rPr>
                          <w:rFonts w:ascii="ＭＳ Ｐゴシック" w:eastAsia="ＭＳ Ｐゴシック" w:hAnsi="ＭＳ Ｐゴシック"/>
                          <w:sz w:val="20"/>
                          <w:szCs w:val="20"/>
                        </w:rPr>
                      </w:pPr>
                      <w:r w:rsidRPr="00B517B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表4-3-10</w:t>
                      </w:r>
                      <w:r w:rsidRPr="00B517B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ごとの</w:t>
                      </w:r>
                      <w:r w:rsidRPr="00DC74F5">
                        <w:rPr>
                          <w:rFonts w:ascii="ＭＳ Ｐゴシック" w:eastAsia="ＭＳ Ｐゴシック" w:hAnsi="ＭＳ Ｐゴシック" w:hint="eastAsia"/>
                          <w:sz w:val="20"/>
                          <w:szCs w:val="20"/>
                        </w:rPr>
                        <w:t>病床数の推移</w:t>
                      </w:r>
                    </w:p>
                    <w:p w14:paraId="3DA4E065" w14:textId="77777777" w:rsidR="0077509C" w:rsidRPr="00B517BF" w:rsidRDefault="0077509C" w:rsidP="0077509C">
                      <w:pPr>
                        <w:rPr>
                          <w:rFonts w:ascii="ＭＳ Ｐゴシック" w:eastAsia="ＭＳ Ｐゴシック" w:hAnsi="ＭＳ Ｐゴシック"/>
                          <w:sz w:val="20"/>
                          <w:szCs w:val="20"/>
                        </w:rPr>
                      </w:pPr>
                    </w:p>
                    <w:p w14:paraId="79416897" w14:textId="77777777" w:rsidR="0077509C" w:rsidRPr="00B517BF" w:rsidRDefault="0077509C" w:rsidP="0077509C">
                      <w:pPr>
                        <w:rPr>
                          <w:rFonts w:ascii="ＭＳ Ｐゴシック" w:eastAsia="ＭＳ Ｐゴシック" w:hAnsi="ＭＳ Ｐゴシック"/>
                          <w:sz w:val="20"/>
                          <w:szCs w:val="20"/>
                        </w:rPr>
                      </w:pPr>
                    </w:p>
                  </w:txbxContent>
                </v:textbox>
              </v:shape>
            </w:pict>
          </mc:Fallback>
        </mc:AlternateContent>
      </w:r>
    </w:p>
    <w:p w14:paraId="5EF26AAC" w14:textId="77777777" w:rsidR="0077509C" w:rsidRDefault="0077509C" w:rsidP="0077509C">
      <w:pPr>
        <w:rPr>
          <w:rFonts w:ascii="ＭＳ Ｐゴシック" w:eastAsia="ＭＳ Ｐゴシック" w:hAnsi="ＭＳ Ｐゴシック"/>
          <w:sz w:val="22"/>
        </w:rPr>
      </w:pPr>
      <w:r w:rsidRPr="005967AC">
        <w:rPr>
          <w:rFonts w:ascii="ＭＳ Ｐゴシック" w:eastAsia="ＭＳ Ｐゴシック" w:hAnsi="ＭＳ Ｐゴシック"/>
          <w:sz w:val="22"/>
        </w:rPr>
        <w:t xml:space="preserve"> </w:t>
      </w:r>
    </w:p>
    <w:p w14:paraId="14F32A0B"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p>
    <w:p w14:paraId="4FA0AE81"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25361C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3DB041B"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439607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58369B35"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41ED2256"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414B0E2A"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76B41B0"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8C3F45F" w14:textId="77777777" w:rsidR="0077509C" w:rsidRDefault="0077509C" w:rsidP="0077509C">
      <w:pPr>
        <w:tabs>
          <w:tab w:val="left" w:pos="426"/>
        </w:tabs>
        <w:rPr>
          <w:rFonts w:ascii="ＭＳ ゴシック" w:eastAsia="ＭＳ ゴシック" w:hAnsi="ＭＳ ゴシック"/>
          <w:b/>
          <w:color w:val="0070C0"/>
          <w:sz w:val="28"/>
          <w:szCs w:val="28"/>
        </w:rPr>
      </w:pPr>
    </w:p>
    <w:p w14:paraId="4082CF08" w14:textId="77777777" w:rsidR="0077509C" w:rsidRDefault="0077509C" w:rsidP="0077509C">
      <w:pPr>
        <w:rPr>
          <w:rFonts w:ascii="ＭＳ Ｐゴシック" w:eastAsia="ＭＳ Ｐゴシック" w:hAnsi="ＭＳ Ｐゴシック"/>
          <w:sz w:val="22"/>
        </w:rPr>
      </w:pPr>
    </w:p>
    <w:p w14:paraId="754D3CAC" w14:textId="77777777" w:rsidR="0077509C" w:rsidRDefault="0077509C" w:rsidP="0077509C">
      <w:pPr>
        <w:ind w:firstLineChars="200" w:firstLine="440"/>
        <w:rPr>
          <w:rFonts w:ascii="ＭＳ Ｐゴシック" w:eastAsia="ＭＳ Ｐゴシック" w:hAnsi="ＭＳ Ｐゴシック"/>
          <w:sz w:val="22"/>
        </w:rPr>
      </w:pPr>
    </w:p>
    <w:p w14:paraId="2F1D795D" w14:textId="77777777" w:rsidR="0077509C" w:rsidRDefault="0077509C" w:rsidP="0077509C">
      <w:pPr>
        <w:ind w:firstLineChars="200" w:firstLine="562"/>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8448" behindDoc="0" locked="0" layoutInCell="1" allowOverlap="1" wp14:anchorId="6A461CE9" wp14:editId="791A052B">
                <wp:simplePos x="0" y="0"/>
                <wp:positionH relativeFrom="margin">
                  <wp:posOffset>4693285</wp:posOffset>
                </wp:positionH>
                <wp:positionV relativeFrom="paragraph">
                  <wp:posOffset>147955</wp:posOffset>
                </wp:positionV>
                <wp:extent cx="1123950" cy="247650"/>
                <wp:effectExtent l="0" t="0" r="0" b="0"/>
                <wp:wrapNone/>
                <wp:docPr id="48" name="テキスト ボックス 48" descr="出典　病床機能報告"/>
                <wp:cNvGraphicFramePr/>
                <a:graphic xmlns:a="http://schemas.openxmlformats.org/drawingml/2006/main">
                  <a:graphicData uri="http://schemas.microsoft.com/office/word/2010/wordprocessingShape">
                    <wps:wsp>
                      <wps:cNvSpPr txBox="1"/>
                      <wps:spPr>
                        <a:xfrm>
                          <a:off x="0" y="0"/>
                          <a:ext cx="1123950" cy="247650"/>
                        </a:xfrm>
                        <a:prstGeom prst="rect">
                          <a:avLst/>
                        </a:prstGeom>
                        <a:noFill/>
                        <a:ln w="6350">
                          <a:noFill/>
                        </a:ln>
                      </wps:spPr>
                      <wps:txbx>
                        <w:txbxContent>
                          <w:p w14:paraId="57373420"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出典　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1CE9" id="テキスト ボックス 48" o:spid="_x0000_s1068" type="#_x0000_t202" alt="出典　病床機能報告" style="position:absolute;left:0;text-align:left;margin-left:369.55pt;margin-top:11.65pt;width:88.5pt;height:19.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" filled="f" stroked="f" strokeweight=".5pt">
                <v:textbox>
                  <w:txbxContent>
                    <w:p w14:paraId="57373420"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出典　病床機能報告</w:t>
                      </w:r>
                    </w:p>
                  </w:txbxContent>
                </v:textbox>
                <w10:wrap anchorx="margin"/>
              </v:shape>
            </w:pict>
          </mc:Fallback>
        </mc:AlternateContent>
      </w:r>
    </w:p>
    <w:p w14:paraId="18C5A766" w14:textId="77777777" w:rsidR="0077509C" w:rsidRDefault="0077509C" w:rsidP="0077509C">
      <w:pPr>
        <w:ind w:firstLineChars="200" w:firstLine="440"/>
        <w:rPr>
          <w:rFonts w:ascii="ＭＳ Ｐゴシック" w:eastAsia="ＭＳ Ｐゴシック" w:hAnsi="ＭＳ Ｐゴシック"/>
          <w:sz w:val="22"/>
        </w:rPr>
      </w:pPr>
    </w:p>
    <w:p w14:paraId="71B3B9E3" w14:textId="77777777" w:rsidR="0077509C" w:rsidRDefault="0077509C" w:rsidP="0077509C">
      <w:pPr>
        <w:ind w:firstLineChars="200" w:firstLine="562"/>
        <w:rPr>
          <w:rFonts w:ascii="ＭＳ Ｐゴシック" w:eastAsia="ＭＳ Ｐゴシック" w:hAnsi="ＭＳ Ｐゴシック"/>
          <w:sz w:val="22"/>
        </w:rPr>
      </w:pPr>
      <w:r w:rsidRPr="00D62B73">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6400" behindDoc="0" locked="0" layoutInCell="1" allowOverlap="1" wp14:anchorId="2BE1C45B" wp14:editId="484D46D8">
                <wp:simplePos x="0" y="0"/>
                <wp:positionH relativeFrom="margin">
                  <wp:posOffset>212725</wp:posOffset>
                </wp:positionH>
                <wp:positionV relativeFrom="paragraph">
                  <wp:posOffset>250825</wp:posOffset>
                </wp:positionV>
                <wp:extent cx="5698490" cy="352425"/>
                <wp:effectExtent l="0" t="0" r="0" b="0"/>
                <wp:wrapNone/>
                <wp:docPr id="45" name="テキスト ボックス 45" descr="図表4-3-11　病床機能ごとの全病床数に占める割合の比較"/>
                <wp:cNvGraphicFramePr/>
                <a:graphic xmlns:a="http://schemas.openxmlformats.org/drawingml/2006/main">
                  <a:graphicData uri="http://schemas.microsoft.com/office/word/2010/wordprocessingShape">
                    <wps:wsp>
                      <wps:cNvSpPr txBox="1"/>
                      <wps:spPr>
                        <a:xfrm>
                          <a:off x="0" y="0"/>
                          <a:ext cx="5698490" cy="352425"/>
                        </a:xfrm>
                        <a:prstGeom prst="rect">
                          <a:avLst/>
                        </a:prstGeom>
                        <a:noFill/>
                        <a:ln w="6350">
                          <a:noFill/>
                        </a:ln>
                        <a:effectLst/>
                      </wps:spPr>
                      <wps:txbx>
                        <w:txbxContent>
                          <w:p w14:paraId="19596E08" w14:textId="77777777" w:rsidR="0077509C" w:rsidRPr="00DC74F5" w:rsidRDefault="0077509C" w:rsidP="0077509C">
                            <w:pPr>
                              <w:rPr>
                                <w:rFonts w:ascii="ＭＳ Ｐゴシック" w:eastAsia="ＭＳ Ｐゴシック" w:hAnsi="ＭＳ Ｐゴシック"/>
                                <w:sz w:val="20"/>
                                <w:szCs w:val="20"/>
                              </w:rPr>
                            </w:pPr>
                            <w:r w:rsidRPr="00B517BF">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4-3-11</w:t>
                            </w:r>
                            <w:r w:rsidRPr="00B517B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w:t>
                            </w:r>
                            <w:r>
                              <w:rPr>
                                <w:rFonts w:ascii="ＭＳ Ｐゴシック" w:eastAsia="ＭＳ Ｐゴシック" w:hAnsi="ＭＳ Ｐゴシック"/>
                                <w:sz w:val="20"/>
                                <w:szCs w:val="20"/>
                              </w:rPr>
                              <w:t>ごとの</w:t>
                            </w:r>
                            <w:r>
                              <w:rPr>
                                <w:rFonts w:ascii="ＭＳ Ｐゴシック" w:eastAsia="ＭＳ Ｐゴシック" w:hAnsi="ＭＳ Ｐゴシック" w:hint="eastAsia"/>
                                <w:sz w:val="20"/>
                                <w:szCs w:val="20"/>
                              </w:rPr>
                              <w:t>全病床数に占める割合の比較</w:t>
                            </w:r>
                          </w:p>
                          <w:p w14:paraId="16DEE321" w14:textId="77777777" w:rsidR="0077509C" w:rsidRPr="00B517BF" w:rsidRDefault="0077509C" w:rsidP="0077509C">
                            <w:pPr>
                              <w:rPr>
                                <w:rFonts w:ascii="ＭＳ Ｐゴシック" w:eastAsia="ＭＳ Ｐゴシック" w:hAnsi="ＭＳ Ｐゴシック"/>
                                <w:sz w:val="20"/>
                                <w:szCs w:val="20"/>
                              </w:rPr>
                            </w:pPr>
                          </w:p>
                          <w:p w14:paraId="7FBC21A1" w14:textId="77777777" w:rsidR="0077509C" w:rsidRPr="00B517BF" w:rsidRDefault="0077509C" w:rsidP="0077509C">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1C45B" id="テキスト ボックス 45" o:spid="_x0000_s1069" type="#_x0000_t202" alt="図表4-3-11　病床機能ごとの全病床数に占める割合の比較" style="position:absolute;left:0;text-align:left;margin-left:16.75pt;margin-top:19.75pt;width:448.7pt;height:27.75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" filled="f" stroked="f" strokeweight=".5pt">
                <v:textbox>
                  <w:txbxContent>
                    <w:p w14:paraId="19596E08" w14:textId="77777777" w:rsidR="0077509C" w:rsidRPr="00DC74F5" w:rsidRDefault="0077509C" w:rsidP="0077509C">
                      <w:pPr>
                        <w:rPr>
                          <w:rFonts w:ascii="ＭＳ Ｐゴシック" w:eastAsia="ＭＳ Ｐゴシック" w:hAnsi="ＭＳ Ｐゴシック"/>
                          <w:sz w:val="20"/>
                          <w:szCs w:val="20"/>
                        </w:rPr>
                      </w:pPr>
                      <w:r w:rsidRPr="00B517BF">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4-3-11</w:t>
                      </w:r>
                      <w:r w:rsidRPr="00B517B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w:t>
                      </w:r>
                      <w:r>
                        <w:rPr>
                          <w:rFonts w:ascii="ＭＳ Ｐゴシック" w:eastAsia="ＭＳ Ｐゴシック" w:hAnsi="ＭＳ Ｐゴシック"/>
                          <w:sz w:val="20"/>
                          <w:szCs w:val="20"/>
                        </w:rPr>
                        <w:t>ごとの</w:t>
                      </w:r>
                      <w:r>
                        <w:rPr>
                          <w:rFonts w:ascii="ＭＳ Ｐゴシック" w:eastAsia="ＭＳ Ｐゴシック" w:hAnsi="ＭＳ Ｐゴシック" w:hint="eastAsia"/>
                          <w:sz w:val="20"/>
                          <w:szCs w:val="20"/>
                        </w:rPr>
                        <w:t>全病床数に占める割合の比較</w:t>
                      </w:r>
                    </w:p>
                    <w:p w14:paraId="16DEE321" w14:textId="77777777" w:rsidR="0077509C" w:rsidRPr="00B517BF" w:rsidRDefault="0077509C" w:rsidP="0077509C">
                      <w:pPr>
                        <w:rPr>
                          <w:rFonts w:ascii="ＭＳ Ｐゴシック" w:eastAsia="ＭＳ Ｐゴシック" w:hAnsi="ＭＳ Ｐゴシック"/>
                          <w:sz w:val="20"/>
                          <w:szCs w:val="20"/>
                        </w:rPr>
                      </w:pPr>
                    </w:p>
                    <w:p w14:paraId="7FBC21A1" w14:textId="77777777" w:rsidR="0077509C" w:rsidRPr="00B517BF" w:rsidRDefault="0077509C" w:rsidP="0077509C">
                      <w:pPr>
                        <w:rPr>
                          <w:rFonts w:ascii="ＭＳ Ｐゴシック" w:eastAsia="ＭＳ Ｐゴシック" w:hAnsi="ＭＳ Ｐゴシック"/>
                          <w:sz w:val="20"/>
                          <w:szCs w:val="20"/>
                        </w:rPr>
                      </w:pPr>
                    </w:p>
                  </w:txbxContent>
                </v:textbox>
                <w10:wrap anchorx="margin"/>
              </v:shape>
            </w:pict>
          </mc:Fallback>
        </mc:AlternateContent>
      </w:r>
    </w:p>
    <w:p w14:paraId="16EF1E65" w14:textId="77777777" w:rsidR="0077509C" w:rsidRDefault="0077509C" w:rsidP="0077509C">
      <w:pPr>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9712" behindDoc="0" locked="0" layoutInCell="1" allowOverlap="1" wp14:anchorId="3EA64AD1" wp14:editId="49118AB3">
                <wp:simplePos x="0" y="0"/>
                <wp:positionH relativeFrom="margin">
                  <wp:posOffset>4675505</wp:posOffset>
                </wp:positionH>
                <wp:positionV relativeFrom="paragraph">
                  <wp:posOffset>2612390</wp:posOffset>
                </wp:positionV>
                <wp:extent cx="1123950" cy="247650"/>
                <wp:effectExtent l="0" t="0" r="0" b="0"/>
                <wp:wrapNone/>
                <wp:docPr id="2" name="テキスト ボックス 2" descr="出典　病床機能報告"/>
                <wp:cNvGraphicFramePr/>
                <a:graphic xmlns:a="http://schemas.openxmlformats.org/drawingml/2006/main">
                  <a:graphicData uri="http://schemas.microsoft.com/office/word/2010/wordprocessingShape">
                    <wps:wsp>
                      <wps:cNvSpPr txBox="1"/>
                      <wps:spPr>
                        <a:xfrm>
                          <a:off x="0" y="0"/>
                          <a:ext cx="1123950" cy="247650"/>
                        </a:xfrm>
                        <a:prstGeom prst="rect">
                          <a:avLst/>
                        </a:prstGeom>
                        <a:noFill/>
                        <a:ln w="6350">
                          <a:noFill/>
                        </a:ln>
                      </wps:spPr>
                      <wps:txbx>
                        <w:txbxContent>
                          <w:p w14:paraId="4A4E4BD6"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出典　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4AD1" id="テキスト ボックス 2" o:spid="_x0000_s1070" type="#_x0000_t202" alt="出典　病床機能報告" style="position:absolute;left:0;text-align:left;margin-left:368.15pt;margin-top:205.7pt;width:88.5pt;height:19.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" filled="f" stroked="f" strokeweight=".5pt">
                <v:textbox>
                  <w:txbxContent>
                    <w:p w14:paraId="4A4E4BD6"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出典　病床機能報告</w:t>
                      </w:r>
                    </w:p>
                  </w:txbxContent>
                </v:textbox>
                <w10:wrap anchorx="margin"/>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1691520" behindDoc="0" locked="0" layoutInCell="1" allowOverlap="1" wp14:anchorId="3179C484" wp14:editId="597DD1D6">
                <wp:simplePos x="0" y="0"/>
                <wp:positionH relativeFrom="column">
                  <wp:posOffset>3124200</wp:posOffset>
                </wp:positionH>
                <wp:positionV relativeFrom="paragraph">
                  <wp:posOffset>1671955</wp:posOffset>
                </wp:positionV>
                <wp:extent cx="1403985" cy="755650"/>
                <wp:effectExtent l="19050" t="19050" r="24765" b="25400"/>
                <wp:wrapNone/>
                <wp:docPr id="9" name="四角形: 角を丸くする 9"/>
                <wp:cNvGraphicFramePr/>
                <a:graphic xmlns:a="http://schemas.openxmlformats.org/drawingml/2006/main">
                  <a:graphicData uri="http://schemas.microsoft.com/office/word/2010/wordprocessingShape">
                    <wps:wsp>
                      <wps:cNvSpPr/>
                      <wps:spPr>
                        <a:xfrm>
                          <a:off x="0" y="0"/>
                          <a:ext cx="1403985" cy="755650"/>
                        </a:xfrm>
                        <a:prstGeom prst="roundRect">
                          <a:avLst>
                            <a:gd name="adj" fmla="val 0"/>
                          </a:avLst>
                        </a:prstGeom>
                        <a:noFill/>
                        <a:ln w="38100">
                          <a:solidFill>
                            <a:schemeClr val="accent1">
                              <a:lumMod val="50000"/>
                              <a:alpha val="50196"/>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921BC" id="四角形: 角を丸くする 9" o:spid="_x0000_s1026" style="position:absolute;left:0;text-align:left;margin-left:246pt;margin-top:131.65pt;width:110.55pt;height:5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" filled="f" strokecolor="#243f60 [1604]" strokeweight="3pt">
                <v:stroke opacity="32896f"/>
              </v:roundrect>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1692544" behindDoc="0" locked="0" layoutInCell="1" allowOverlap="1" wp14:anchorId="48E716A8" wp14:editId="4AE7E95D">
                <wp:simplePos x="0" y="0"/>
                <wp:positionH relativeFrom="column">
                  <wp:posOffset>3122295</wp:posOffset>
                </wp:positionH>
                <wp:positionV relativeFrom="paragraph">
                  <wp:posOffset>1417320</wp:posOffset>
                </wp:positionV>
                <wp:extent cx="328295" cy="252730"/>
                <wp:effectExtent l="19050" t="19050" r="33655" b="33020"/>
                <wp:wrapNone/>
                <wp:docPr id="13" name="直線コネクタ 13"/>
                <wp:cNvGraphicFramePr/>
                <a:graphic xmlns:a="http://schemas.openxmlformats.org/drawingml/2006/main">
                  <a:graphicData uri="http://schemas.microsoft.com/office/word/2010/wordprocessingShape">
                    <wps:wsp>
                      <wps:cNvCnPr/>
                      <wps:spPr>
                        <a:xfrm flipV="1">
                          <a:off x="0" y="0"/>
                          <a:ext cx="328295" cy="252730"/>
                        </a:xfrm>
                        <a:prstGeom prst="line">
                          <a:avLst/>
                        </a:prstGeom>
                        <a:ln w="38100">
                          <a:solidFill>
                            <a:srgbClr val="4A7EBB">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EC9FD" id="直線コネクタ 13" o:spid="_x0000_s1026" style="position:absolute;left:0;text-align:lef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5pt,111.6pt" to="271.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" strokecolor="#4a7ebb" strokeweight="3pt">
                <v:stroke opacity="32896f"/>
              </v:line>
            </w:pict>
          </mc:Fallback>
        </mc:AlternateContent>
      </w:r>
      <w:r w:rsidRPr="00CA3BCD">
        <w:rPr>
          <w:noProof/>
        </w:rPr>
        <w:drawing>
          <wp:anchor distT="0" distB="0" distL="114300" distR="114300" simplePos="0" relativeHeight="251690496" behindDoc="1" locked="0" layoutInCell="1" allowOverlap="1" wp14:anchorId="62AFCCBB" wp14:editId="1663A214">
            <wp:simplePos x="0" y="0"/>
            <wp:positionH relativeFrom="margin">
              <wp:posOffset>78105</wp:posOffset>
            </wp:positionH>
            <wp:positionV relativeFrom="paragraph">
              <wp:posOffset>150495</wp:posOffset>
            </wp:positionV>
            <wp:extent cx="5753100" cy="2555875"/>
            <wp:effectExtent l="0" t="0" r="0" b="0"/>
            <wp:wrapNone/>
            <wp:docPr id="3609" name="図 3609" descr="図表4-3-11　病床機能ごとの全病床数に占める割合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 name="図 3609" descr="図表4-3-11　病床機能ごとの全病床数に占める割合の比較"/>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DD5F1" w14:textId="77777777" w:rsidR="0077509C" w:rsidRDefault="0077509C" w:rsidP="0077509C">
      <w:pPr>
        <w:rPr>
          <w:rFonts w:ascii="ＭＳ Ｐゴシック" w:eastAsia="ＭＳ Ｐゴシック" w:hAnsi="ＭＳ Ｐゴシック"/>
          <w:sz w:val="22"/>
        </w:rPr>
      </w:pPr>
    </w:p>
    <w:p w14:paraId="06B562CF" w14:textId="77777777" w:rsidR="0077509C"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93568" behindDoc="0" locked="0" layoutInCell="1" allowOverlap="1" wp14:anchorId="0478A454" wp14:editId="4E8B425F">
                <wp:simplePos x="0" y="0"/>
                <wp:positionH relativeFrom="column">
                  <wp:posOffset>3450590</wp:posOffset>
                </wp:positionH>
                <wp:positionV relativeFrom="paragraph">
                  <wp:posOffset>123190</wp:posOffset>
                </wp:positionV>
                <wp:extent cx="827405" cy="755650"/>
                <wp:effectExtent l="19050" t="19050" r="10795" b="25400"/>
                <wp:wrapNone/>
                <wp:docPr id="33" name="四角形: 角を丸くする 33"/>
                <wp:cNvGraphicFramePr/>
                <a:graphic xmlns:a="http://schemas.openxmlformats.org/drawingml/2006/main">
                  <a:graphicData uri="http://schemas.microsoft.com/office/word/2010/wordprocessingShape">
                    <wps:wsp>
                      <wps:cNvSpPr/>
                      <wps:spPr>
                        <a:xfrm>
                          <a:off x="0" y="0"/>
                          <a:ext cx="827405" cy="755650"/>
                        </a:xfrm>
                        <a:prstGeom prst="roundRect">
                          <a:avLst>
                            <a:gd name="adj" fmla="val 0"/>
                          </a:avLst>
                        </a:prstGeom>
                        <a:noFill/>
                        <a:ln w="38100">
                          <a:solidFill>
                            <a:srgbClr val="254061">
                              <a:alpha val="20000"/>
                            </a:srgb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6A714" id="四角形: 角を丸くする 33" o:spid="_x0000_s1026" style="position:absolute;left:0;text-align:left;margin-left:271.7pt;margin-top:9.7pt;width:65.15pt;height:5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" filled="f" strokecolor="#254061" strokeweight="3pt">
                <v:stroke opacity="13107f"/>
              </v:roundrect>
            </w:pict>
          </mc:Fallback>
        </mc:AlternateContent>
      </w:r>
    </w:p>
    <w:p w14:paraId="779C542C" w14:textId="77777777" w:rsidR="0077509C" w:rsidRDefault="0077509C" w:rsidP="0077509C">
      <w:pPr>
        <w:tabs>
          <w:tab w:val="left" w:pos="1019"/>
        </w:tabs>
        <w:rPr>
          <w:rFonts w:ascii="ＭＳ Ｐゴシック" w:eastAsia="ＭＳ Ｐゴシック" w:hAnsi="ＭＳ Ｐゴシック"/>
          <w:sz w:val="22"/>
        </w:rPr>
      </w:pPr>
    </w:p>
    <w:p w14:paraId="435605EF" w14:textId="77777777" w:rsidR="0077509C" w:rsidRDefault="0077509C" w:rsidP="0077509C">
      <w:pPr>
        <w:tabs>
          <w:tab w:val="left" w:pos="1019"/>
        </w:tabs>
        <w:rPr>
          <w:rFonts w:ascii="ＭＳ Ｐゴシック" w:eastAsia="ＭＳ Ｐゴシック" w:hAnsi="ＭＳ Ｐゴシック"/>
          <w:sz w:val="22"/>
        </w:rPr>
      </w:pPr>
    </w:p>
    <w:p w14:paraId="562E75AB" w14:textId="77777777" w:rsidR="0077509C" w:rsidRDefault="0077509C" w:rsidP="0077509C">
      <w:pPr>
        <w:tabs>
          <w:tab w:val="left" w:pos="1019"/>
        </w:tabs>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95616" behindDoc="0" locked="0" layoutInCell="1" allowOverlap="1" wp14:anchorId="24ABE372" wp14:editId="4F7E0BEE">
                <wp:simplePos x="0" y="0"/>
                <wp:positionH relativeFrom="column">
                  <wp:posOffset>4278630</wp:posOffset>
                </wp:positionH>
                <wp:positionV relativeFrom="paragraph">
                  <wp:posOffset>74295</wp:posOffset>
                </wp:positionV>
                <wp:extent cx="247650" cy="252730"/>
                <wp:effectExtent l="19050" t="19050" r="19050" b="13970"/>
                <wp:wrapNone/>
                <wp:docPr id="37" name="直線コネクタ 37"/>
                <wp:cNvGraphicFramePr/>
                <a:graphic xmlns:a="http://schemas.openxmlformats.org/drawingml/2006/main">
                  <a:graphicData uri="http://schemas.microsoft.com/office/word/2010/wordprocessingShape">
                    <wps:wsp>
                      <wps:cNvCnPr/>
                      <wps:spPr>
                        <a:xfrm flipH="1" flipV="1">
                          <a:off x="0" y="0"/>
                          <a:ext cx="247650" cy="252730"/>
                        </a:xfrm>
                        <a:prstGeom prst="line">
                          <a:avLst/>
                        </a:prstGeom>
                        <a:ln w="38100">
                          <a:solidFill>
                            <a:srgbClr val="4A7EBB">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1DB5A" id="直線コネクタ 37" o:spid="_x0000_s1026" style="position:absolute;left:0;text-align:lef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5.85pt" to="356.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" strokecolor="#4a7ebb" strokeweight="3pt">
                <v:stroke opacity="32896f"/>
              </v:line>
            </w:pict>
          </mc:Fallback>
        </mc:AlternateContent>
      </w:r>
    </w:p>
    <w:p w14:paraId="4F6504C6" w14:textId="77777777" w:rsidR="0077509C" w:rsidRDefault="0077509C" w:rsidP="0077509C">
      <w:pPr>
        <w:tabs>
          <w:tab w:val="left" w:pos="1019"/>
        </w:tabs>
        <w:rPr>
          <w:rFonts w:ascii="ＭＳ Ｐゴシック" w:eastAsia="ＭＳ Ｐゴシック" w:hAnsi="ＭＳ Ｐゴシック"/>
          <w:sz w:val="22"/>
        </w:rPr>
      </w:pPr>
    </w:p>
    <w:p w14:paraId="71751018" w14:textId="77777777" w:rsidR="0077509C" w:rsidRDefault="0077509C" w:rsidP="0077509C">
      <w:pPr>
        <w:tabs>
          <w:tab w:val="left" w:pos="1019"/>
        </w:tabs>
        <w:rPr>
          <w:rFonts w:ascii="ＭＳ Ｐゴシック" w:eastAsia="ＭＳ Ｐゴシック" w:hAnsi="ＭＳ Ｐゴシック"/>
          <w:sz w:val="22"/>
        </w:rPr>
      </w:pPr>
    </w:p>
    <w:p w14:paraId="32F765B3" w14:textId="77777777" w:rsidR="0077509C" w:rsidRDefault="0077509C" w:rsidP="0077509C">
      <w:pPr>
        <w:tabs>
          <w:tab w:val="left" w:pos="1019"/>
        </w:tabs>
        <w:rPr>
          <w:rFonts w:ascii="ＭＳ Ｐゴシック" w:eastAsia="ＭＳ Ｐゴシック" w:hAnsi="ＭＳ Ｐゴシック"/>
          <w:sz w:val="22"/>
        </w:rPr>
      </w:pPr>
    </w:p>
    <w:p w14:paraId="58055CF7" w14:textId="77777777" w:rsidR="0077509C" w:rsidRDefault="0077509C" w:rsidP="0077509C">
      <w:pPr>
        <w:tabs>
          <w:tab w:val="left" w:pos="1019"/>
        </w:tabs>
        <w:rPr>
          <w:rFonts w:ascii="ＭＳ Ｐゴシック" w:eastAsia="ＭＳ Ｐゴシック" w:hAnsi="ＭＳ Ｐゴシック"/>
          <w:sz w:val="22"/>
        </w:rPr>
      </w:pPr>
    </w:p>
    <w:p w14:paraId="60CC60DF" w14:textId="77777777" w:rsidR="0077509C" w:rsidRDefault="0077509C" w:rsidP="0077509C">
      <w:pPr>
        <w:tabs>
          <w:tab w:val="left" w:pos="1019"/>
        </w:tabs>
        <w:rPr>
          <w:rFonts w:ascii="ＭＳ Ｐゴシック" w:eastAsia="ＭＳ Ｐゴシック" w:hAnsi="ＭＳ Ｐゴシック"/>
          <w:sz w:val="22"/>
        </w:rPr>
      </w:pPr>
    </w:p>
    <w:p w14:paraId="1BAD2F7E" w14:textId="77777777" w:rsidR="0077509C" w:rsidRDefault="0077509C" w:rsidP="0077509C">
      <w:pPr>
        <w:tabs>
          <w:tab w:val="left" w:pos="1019"/>
        </w:tabs>
        <w:rPr>
          <w:rFonts w:ascii="ＭＳ Ｐゴシック" w:eastAsia="ＭＳ Ｐゴシック" w:hAnsi="ＭＳ Ｐゴシック"/>
          <w:sz w:val="22"/>
        </w:rPr>
      </w:pPr>
    </w:p>
    <w:p w14:paraId="5E03BE80" w14:textId="77777777" w:rsidR="0077509C" w:rsidRPr="00E64635"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【入院料別の報告状況】</w:t>
      </w:r>
    </w:p>
    <w:p w14:paraId="50B02A83"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○病床機能区分ごとに最も報告割合の高かった入院基本料は、高度急性期では「急性期一般入院料</w:t>
      </w:r>
      <w:r w:rsidRPr="004B1C98">
        <w:rPr>
          <w:rFonts w:ascii="HG丸ｺﾞｼｯｸM-PRO" w:eastAsia="HG丸ｺﾞｼｯｸM-PRO" w:hAnsi="HG丸ｺﾞｼｯｸM-PRO" w:hint="eastAsia"/>
          <w:color w:val="000000" w:themeColor="text1"/>
          <w:sz w:val="22"/>
        </w:rPr>
        <w:t>１</w:t>
      </w:r>
      <w:r>
        <w:rPr>
          <w:rFonts w:ascii="HG丸ｺﾞｼｯｸM-PRO" w:eastAsia="HG丸ｺﾞｼｯｸM-PRO" w:hAnsi="HG丸ｺﾞｼｯｸM-PRO" w:hint="eastAsia"/>
          <w:color w:val="000000" w:themeColor="text1"/>
          <w:sz w:val="22"/>
        </w:rPr>
        <w:t>～３」で5</w:t>
      </w:r>
      <w:r>
        <w:rPr>
          <w:rFonts w:ascii="HG丸ｺﾞｼｯｸM-PRO" w:eastAsia="HG丸ｺﾞｼｯｸM-PRO" w:hAnsi="HG丸ｺﾞｼｯｸM-PRO"/>
          <w:color w:val="000000" w:themeColor="text1"/>
          <w:sz w:val="22"/>
        </w:rPr>
        <w:t>4</w:t>
      </w:r>
      <w:r>
        <w:rPr>
          <w:rFonts w:ascii="HG丸ｺﾞｼｯｸM-PRO" w:eastAsia="HG丸ｺﾞｼｯｸM-PRO" w:hAnsi="HG丸ｺﾞｼｯｸM-PRO" w:hint="eastAsia"/>
          <w:color w:val="000000" w:themeColor="text1"/>
          <w:sz w:val="22"/>
        </w:rPr>
        <w:t>％、急性期では「急性期一般入院料１～３」で</w:t>
      </w:r>
      <w:r>
        <w:rPr>
          <w:rFonts w:ascii="HG丸ｺﾞｼｯｸM-PRO" w:eastAsia="HG丸ｺﾞｼｯｸM-PRO" w:hAnsi="HG丸ｺﾞｼｯｸM-PRO"/>
          <w:color w:val="000000" w:themeColor="text1"/>
          <w:sz w:val="22"/>
        </w:rPr>
        <w:t>69</w:t>
      </w:r>
      <w:r>
        <w:rPr>
          <w:rFonts w:ascii="HG丸ｺﾞｼｯｸM-PRO" w:eastAsia="HG丸ｺﾞｼｯｸM-PRO" w:hAnsi="HG丸ｺﾞｼｯｸM-PRO" w:hint="eastAsia"/>
          <w:color w:val="000000" w:themeColor="text1"/>
          <w:sz w:val="22"/>
        </w:rPr>
        <w:t>％、回復期では「回復期リハビリテーション病棟入院料」の</w:t>
      </w:r>
      <w:r>
        <w:rPr>
          <w:rFonts w:ascii="HG丸ｺﾞｼｯｸM-PRO" w:eastAsia="HG丸ｺﾞｼｯｸM-PRO" w:hAnsi="HG丸ｺﾞｼｯｸM-PRO"/>
          <w:color w:val="000000" w:themeColor="text1"/>
          <w:sz w:val="22"/>
        </w:rPr>
        <w:t>43</w:t>
      </w:r>
      <w:r>
        <w:rPr>
          <w:rFonts w:ascii="HG丸ｺﾞｼｯｸM-PRO" w:eastAsia="HG丸ｺﾞｼｯｸM-PRO" w:hAnsi="HG丸ｺﾞｼｯｸM-PRO" w:hint="eastAsia"/>
          <w:color w:val="000000" w:themeColor="text1"/>
          <w:sz w:val="22"/>
        </w:rPr>
        <w:t>％、慢性期では「療養病棟入院基本料」の70％となっています。</w:t>
      </w:r>
    </w:p>
    <w:p w14:paraId="115BC0A7" w14:textId="77777777" w:rsidR="0077509C" w:rsidRDefault="0077509C" w:rsidP="0077509C">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5680" behindDoc="0" locked="0" layoutInCell="1" allowOverlap="1" wp14:anchorId="73982D52" wp14:editId="095B0B59">
                <wp:simplePos x="0" y="0"/>
                <wp:positionH relativeFrom="column">
                  <wp:posOffset>262890</wp:posOffset>
                </wp:positionH>
                <wp:positionV relativeFrom="paragraph">
                  <wp:posOffset>59055</wp:posOffset>
                </wp:positionV>
                <wp:extent cx="5448300" cy="352425"/>
                <wp:effectExtent l="0" t="0" r="0" b="0"/>
                <wp:wrapNone/>
                <wp:docPr id="3641" name="テキスト ボックス 3641" descr="図表4-3-12　病床機能ごとの入院基本料（2022年７月１日現在）"/>
                <wp:cNvGraphicFramePr/>
                <a:graphic xmlns:a="http://schemas.openxmlformats.org/drawingml/2006/main">
                  <a:graphicData uri="http://schemas.microsoft.com/office/word/2010/wordprocessingShape">
                    <wps:wsp>
                      <wps:cNvSpPr txBox="1"/>
                      <wps:spPr>
                        <a:xfrm>
                          <a:off x="0" y="0"/>
                          <a:ext cx="54483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EC313"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12</w:t>
                            </w:r>
                            <w:r>
                              <w:rPr>
                                <w:rFonts w:ascii="ＭＳ Ｐゴシック" w:eastAsia="ＭＳ Ｐゴシック" w:hAnsi="ＭＳ Ｐゴシック" w:hint="eastAsia"/>
                                <w:sz w:val="20"/>
                                <w:szCs w:val="20"/>
                              </w:rPr>
                              <w:t xml:space="preserve">　病床機能ごとの入院基本料（2022</w:t>
                            </w:r>
                            <w:r>
                              <w:rPr>
                                <w:rFonts w:ascii="ＭＳ Ｐゴシック" w:eastAsia="ＭＳ Ｐゴシック" w:hAnsi="ＭＳ Ｐゴシック"/>
                                <w:sz w:val="20"/>
                                <w:szCs w:val="20"/>
                              </w:rPr>
                              <w:t>年７月１</w:t>
                            </w:r>
                            <w:r>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982D52" id="テキスト ボックス 3641" o:spid="_x0000_s1071" type="#_x0000_t202" alt="図表4-3-12　病床機能ごとの入院基本料（2022年７月１日現在）" style="position:absolute;left:0;text-align:left;margin-left:20.7pt;margin-top:4.65pt;width:429pt;height:27.75pt;z-index:2516556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" filled="f" stroked="f" strokeweight=".5pt">
                <v:textbox style="mso-fit-shape-to-text:t">
                  <w:txbxContent>
                    <w:p w14:paraId="425EC313"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12</w:t>
                      </w:r>
                      <w:r>
                        <w:rPr>
                          <w:rFonts w:ascii="ＭＳ Ｐゴシック" w:eastAsia="ＭＳ Ｐゴシック" w:hAnsi="ＭＳ Ｐゴシック" w:hint="eastAsia"/>
                          <w:sz w:val="20"/>
                          <w:szCs w:val="20"/>
                        </w:rPr>
                        <w:t xml:space="preserve">　病床機能ごとの入院基本料（2022</w:t>
                      </w:r>
                      <w:r>
                        <w:rPr>
                          <w:rFonts w:ascii="ＭＳ Ｐゴシック" w:eastAsia="ＭＳ Ｐゴシック" w:hAnsi="ＭＳ Ｐゴシック"/>
                          <w:sz w:val="20"/>
                          <w:szCs w:val="20"/>
                        </w:rPr>
                        <w:t>年７月１</w:t>
                      </w:r>
                      <w:r>
                        <w:rPr>
                          <w:rFonts w:ascii="ＭＳ Ｐゴシック" w:eastAsia="ＭＳ Ｐゴシック" w:hAnsi="ＭＳ Ｐゴシック" w:hint="eastAsia"/>
                          <w:sz w:val="20"/>
                          <w:szCs w:val="20"/>
                        </w:rPr>
                        <w:t>日現在）</w:t>
                      </w:r>
                    </w:p>
                  </w:txbxContent>
                </v:textbox>
              </v:shape>
            </w:pict>
          </mc:Fallback>
        </mc:AlternateContent>
      </w:r>
    </w:p>
    <w:p w14:paraId="07FA9113" w14:textId="77777777" w:rsidR="0077509C" w:rsidRDefault="0077509C" w:rsidP="0077509C">
      <w:pPr>
        <w:ind w:leftChars="200" w:left="630" w:hangingChars="100" w:hanging="210"/>
        <w:rPr>
          <w:rFonts w:ascii="HG丸ｺﾞｼｯｸM-PRO" w:eastAsia="HG丸ｺﾞｼｯｸM-PRO" w:hAnsi="HG丸ｺﾞｼｯｸM-PRO"/>
          <w:color w:val="000000" w:themeColor="text1"/>
          <w:sz w:val="22"/>
        </w:rPr>
      </w:pPr>
      <w:r w:rsidRPr="000E51EB">
        <w:rPr>
          <w:noProof/>
        </w:rPr>
        <w:drawing>
          <wp:anchor distT="0" distB="0" distL="114300" distR="114300" simplePos="0" relativeHeight="251661824" behindDoc="0" locked="0" layoutInCell="1" allowOverlap="1" wp14:anchorId="5EF8E98B" wp14:editId="1491EA62">
            <wp:simplePos x="0" y="0"/>
            <wp:positionH relativeFrom="column">
              <wp:posOffset>132080</wp:posOffset>
            </wp:positionH>
            <wp:positionV relativeFrom="paragraph">
              <wp:posOffset>85725</wp:posOffset>
            </wp:positionV>
            <wp:extent cx="5649351" cy="3204000"/>
            <wp:effectExtent l="0" t="0" r="8890" b="0"/>
            <wp:wrapNone/>
            <wp:docPr id="104" name="図 104" descr="図表4-3-12　病床機能ごとの入院基本料（2022年７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図表4-3-12　病床機能ごとの入院基本料（2022年７月１日現在）"/>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9351" cy="32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C478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3071577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7356460"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265858D2"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26542EA2"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068DB520"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056A4FEA"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5A887BD4"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41035A38"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38A8E6E4"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42AE9CC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FC18A56"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8752" behindDoc="0" locked="0" layoutInCell="1" allowOverlap="1" wp14:anchorId="2283FD15" wp14:editId="188D0688">
                <wp:simplePos x="0" y="0"/>
                <wp:positionH relativeFrom="column">
                  <wp:posOffset>25400</wp:posOffset>
                </wp:positionH>
                <wp:positionV relativeFrom="paragraph">
                  <wp:posOffset>194310</wp:posOffset>
                </wp:positionV>
                <wp:extent cx="6071235" cy="762000"/>
                <wp:effectExtent l="0" t="0" r="5715" b="0"/>
                <wp:wrapNone/>
                <wp:docPr id="36" name="テキスト ボックス 36"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wp:cNvGraphicFramePr/>
                <a:graphic xmlns:a="http://schemas.openxmlformats.org/drawingml/2006/main">
                  <a:graphicData uri="http://schemas.microsoft.com/office/word/2010/wordprocessingShape">
                    <wps:wsp>
                      <wps:cNvSpPr txBox="1"/>
                      <wps:spPr>
                        <a:xfrm>
                          <a:off x="0" y="0"/>
                          <a:ext cx="6071235" cy="7620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A7218" w14:textId="77777777" w:rsidR="0077509C" w:rsidRDefault="0077509C" w:rsidP="0077509C">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35E7F223"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14:paraId="1E410661"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3FD15" id="テキスト ボックス 36" o:spid="_x0000_s1072"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style="position:absolute;left:0;text-align:left;margin-left:2pt;margin-top:15.3pt;width:478.05pt;height:60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" fillcolor="#dbe5f1 [660]" stroked="f" strokeweight=".5pt">
                <v:textbox>
                  <w:txbxContent>
                    <w:p w14:paraId="50AA7218" w14:textId="77777777" w:rsidR="0077509C" w:rsidRDefault="0077509C" w:rsidP="0077509C">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35E7F223"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14:paraId="1E410661"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v:textbox>
              </v:shape>
            </w:pict>
          </mc:Fallback>
        </mc:AlternateContent>
      </w:r>
    </w:p>
    <w:p w14:paraId="7EE4CB5F"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2A5AFC51"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F8E6C30" w14:textId="77777777" w:rsidR="0077509C" w:rsidRDefault="0077509C" w:rsidP="0077509C">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4896" behindDoc="0" locked="0" layoutInCell="1" allowOverlap="1" wp14:anchorId="18313A75" wp14:editId="20B97275">
                <wp:simplePos x="0" y="0"/>
                <wp:positionH relativeFrom="margin">
                  <wp:posOffset>5059680</wp:posOffset>
                </wp:positionH>
                <wp:positionV relativeFrom="paragraph">
                  <wp:posOffset>149225</wp:posOffset>
                </wp:positionV>
                <wp:extent cx="1123950" cy="247650"/>
                <wp:effectExtent l="0" t="0" r="0" b="0"/>
                <wp:wrapNone/>
                <wp:docPr id="101" name="テキスト ボックス 101" descr="出典　病院プラン"/>
                <wp:cNvGraphicFramePr/>
                <a:graphic xmlns:a="http://schemas.openxmlformats.org/drawingml/2006/main">
                  <a:graphicData uri="http://schemas.microsoft.com/office/word/2010/wordprocessingShape">
                    <wps:wsp>
                      <wps:cNvSpPr txBox="1"/>
                      <wps:spPr>
                        <a:xfrm>
                          <a:off x="0" y="0"/>
                          <a:ext cx="1123950" cy="247650"/>
                        </a:xfrm>
                        <a:prstGeom prst="rect">
                          <a:avLst/>
                        </a:prstGeom>
                        <a:noFill/>
                        <a:ln w="6350">
                          <a:noFill/>
                        </a:ln>
                      </wps:spPr>
                      <wps:txbx>
                        <w:txbxContent>
                          <w:p w14:paraId="3BBB7CCA" w14:textId="77777777" w:rsidR="0077509C" w:rsidRPr="00F71E3F" w:rsidRDefault="0077509C" w:rsidP="0077509C">
                            <w:pPr>
                              <w:spacing w:line="240" w:lineRule="exact"/>
                              <w:rPr>
                                <w:rFonts w:ascii="ＭＳ ゴシック" w:eastAsia="ＭＳ ゴシック" w:hAnsi="ＭＳ ゴシック"/>
                                <w:sz w:val="16"/>
                              </w:rPr>
                            </w:pPr>
                            <w:r w:rsidRPr="00F71E3F">
                              <w:rPr>
                                <w:rFonts w:ascii="ＭＳ ゴシック" w:eastAsia="ＭＳ ゴシック" w:hAnsi="ＭＳ ゴシック" w:hint="eastAsia"/>
                                <w:sz w:val="16"/>
                              </w:rPr>
                              <w:t>出典　病院</w:t>
                            </w:r>
                            <w:r w:rsidRPr="00F71E3F">
                              <w:rPr>
                                <w:rFonts w:ascii="ＭＳ ゴシック" w:eastAsia="ＭＳ ゴシック" w:hAnsi="ＭＳ ゴシック"/>
                                <w:sz w:val="16"/>
                              </w:rPr>
                              <w:t>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13A75" id="テキスト ボックス 101" o:spid="_x0000_s1073" type="#_x0000_t202" alt="出典　病院プラン" style="position:absolute;left:0;text-align:left;margin-left:398.4pt;margin-top:11.75pt;width:88.5pt;height:1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" filled="f" stroked="f" strokeweight=".5pt">
                <v:textbox>
                  <w:txbxContent>
                    <w:p w14:paraId="3BBB7CCA" w14:textId="77777777" w:rsidR="0077509C" w:rsidRPr="00F71E3F" w:rsidRDefault="0077509C" w:rsidP="0077509C">
                      <w:pPr>
                        <w:spacing w:line="240" w:lineRule="exact"/>
                        <w:rPr>
                          <w:rFonts w:ascii="ＭＳ ゴシック" w:eastAsia="ＭＳ ゴシック" w:hAnsi="ＭＳ ゴシック"/>
                          <w:sz w:val="16"/>
                        </w:rPr>
                      </w:pPr>
                      <w:r w:rsidRPr="00F71E3F">
                        <w:rPr>
                          <w:rFonts w:ascii="ＭＳ ゴシック" w:eastAsia="ＭＳ ゴシック" w:hAnsi="ＭＳ ゴシック" w:hint="eastAsia"/>
                          <w:sz w:val="16"/>
                        </w:rPr>
                        <w:t>出典　病院</w:t>
                      </w:r>
                      <w:r w:rsidRPr="00F71E3F">
                        <w:rPr>
                          <w:rFonts w:ascii="ＭＳ ゴシック" w:eastAsia="ＭＳ ゴシック" w:hAnsi="ＭＳ ゴシック"/>
                          <w:sz w:val="16"/>
                        </w:rPr>
                        <w:t>プラン</w:t>
                      </w:r>
                    </w:p>
                  </w:txbxContent>
                </v:textbox>
                <w10:wrap anchorx="margin"/>
              </v:shape>
            </w:pict>
          </mc:Fallback>
        </mc:AlternateContent>
      </w:r>
    </w:p>
    <w:p w14:paraId="15D9798E" w14:textId="77777777" w:rsidR="0077509C" w:rsidRDefault="0077509C" w:rsidP="0077509C">
      <w:pPr>
        <w:tabs>
          <w:tab w:val="left" w:pos="426"/>
        </w:tabs>
        <w:rPr>
          <w:rFonts w:ascii="ＭＳ ゴシック" w:eastAsia="ＭＳ ゴシック" w:hAnsi="ＭＳ ゴシック"/>
          <w:b/>
          <w:color w:val="0070C0"/>
          <w:sz w:val="28"/>
          <w:szCs w:val="28"/>
        </w:rPr>
      </w:pPr>
    </w:p>
    <w:p w14:paraId="531909D6" w14:textId="77777777" w:rsidR="0077509C" w:rsidRDefault="0077509C" w:rsidP="0077509C">
      <w:pPr>
        <w:tabs>
          <w:tab w:val="left" w:pos="426"/>
        </w:tabs>
        <w:rPr>
          <w:rFonts w:ascii="ＭＳ ゴシック" w:eastAsia="ＭＳ ゴシック" w:hAnsi="ＭＳ ゴシック"/>
          <w:b/>
          <w:color w:val="0070C0"/>
          <w:sz w:val="28"/>
          <w:szCs w:val="28"/>
        </w:rPr>
      </w:pPr>
    </w:p>
    <w:p w14:paraId="029B3B00" w14:textId="77777777" w:rsidR="0077509C" w:rsidRDefault="0077509C" w:rsidP="0077509C">
      <w:pPr>
        <w:tabs>
          <w:tab w:val="left" w:pos="426"/>
        </w:tabs>
        <w:rPr>
          <w:rFonts w:ascii="ＭＳ ゴシック" w:eastAsia="ＭＳ ゴシック" w:hAnsi="ＭＳ ゴシック"/>
          <w:b/>
          <w:color w:val="0070C0"/>
          <w:sz w:val="28"/>
          <w:szCs w:val="28"/>
        </w:rPr>
      </w:pPr>
    </w:p>
    <w:p w14:paraId="183323D4" w14:textId="77777777" w:rsidR="0077509C" w:rsidRDefault="0077509C" w:rsidP="0077509C">
      <w:pPr>
        <w:tabs>
          <w:tab w:val="left" w:pos="426"/>
        </w:tabs>
        <w:rPr>
          <w:rFonts w:ascii="ＭＳ ゴシック" w:eastAsia="ＭＳ ゴシック" w:hAnsi="ＭＳ ゴシック"/>
          <w:b/>
          <w:color w:val="0070C0"/>
          <w:sz w:val="28"/>
          <w:szCs w:val="28"/>
        </w:rPr>
      </w:pPr>
    </w:p>
    <w:p w14:paraId="7CF231AA" w14:textId="77777777" w:rsidR="0077509C" w:rsidRDefault="0077509C" w:rsidP="0077509C">
      <w:pPr>
        <w:tabs>
          <w:tab w:val="left" w:pos="426"/>
        </w:tabs>
        <w:rPr>
          <w:rFonts w:ascii="ＭＳ ゴシック" w:eastAsia="ＭＳ ゴシック" w:hAnsi="ＭＳ ゴシック"/>
          <w:b/>
          <w:color w:val="0070C0"/>
          <w:sz w:val="28"/>
          <w:szCs w:val="28"/>
        </w:rPr>
      </w:pPr>
    </w:p>
    <w:p w14:paraId="726839B2" w14:textId="77777777" w:rsidR="0077509C" w:rsidRDefault="0077509C" w:rsidP="0077509C">
      <w:pPr>
        <w:tabs>
          <w:tab w:val="left" w:pos="426"/>
        </w:tabs>
        <w:rPr>
          <w:rFonts w:ascii="ＭＳ ゴシック" w:eastAsia="ＭＳ ゴシック" w:hAnsi="ＭＳ ゴシック"/>
          <w:b/>
          <w:color w:val="0070C0"/>
          <w:sz w:val="28"/>
          <w:szCs w:val="28"/>
        </w:rPr>
      </w:pPr>
    </w:p>
    <w:p w14:paraId="237A5415" w14:textId="77777777" w:rsidR="0077509C" w:rsidRDefault="0077509C" w:rsidP="0077509C">
      <w:pPr>
        <w:tabs>
          <w:tab w:val="left" w:pos="426"/>
        </w:tabs>
        <w:rPr>
          <w:rFonts w:ascii="ＭＳ ゴシック" w:eastAsia="ＭＳ ゴシック" w:hAnsi="ＭＳ ゴシック"/>
          <w:b/>
          <w:color w:val="0070C0"/>
          <w:sz w:val="28"/>
          <w:szCs w:val="28"/>
        </w:rPr>
      </w:pPr>
    </w:p>
    <w:p w14:paraId="26F86B31" w14:textId="77777777" w:rsidR="0077509C" w:rsidRDefault="0077509C" w:rsidP="0077509C">
      <w:pPr>
        <w:tabs>
          <w:tab w:val="left" w:pos="426"/>
        </w:tabs>
        <w:rPr>
          <w:rFonts w:ascii="ＭＳ ゴシック" w:eastAsia="ＭＳ ゴシック" w:hAnsi="ＭＳ ゴシック"/>
          <w:b/>
          <w:color w:val="0070C0"/>
          <w:sz w:val="28"/>
          <w:szCs w:val="28"/>
        </w:rPr>
      </w:pPr>
    </w:p>
    <w:p w14:paraId="23350E2B" w14:textId="77777777" w:rsidR="0077509C" w:rsidRDefault="0077509C" w:rsidP="0077509C">
      <w:pPr>
        <w:tabs>
          <w:tab w:val="left" w:pos="426"/>
        </w:tabs>
        <w:rPr>
          <w:rFonts w:ascii="ＭＳ ゴシック" w:eastAsia="ＭＳ ゴシック" w:hAnsi="ＭＳ ゴシック"/>
          <w:b/>
          <w:color w:val="0070C0"/>
          <w:sz w:val="28"/>
          <w:szCs w:val="28"/>
        </w:rPr>
      </w:pPr>
    </w:p>
    <w:p w14:paraId="456D5985" w14:textId="77777777" w:rsidR="0077509C" w:rsidRDefault="0077509C" w:rsidP="0077509C">
      <w:pPr>
        <w:tabs>
          <w:tab w:val="left" w:pos="426"/>
        </w:tabs>
        <w:rPr>
          <w:rFonts w:ascii="ＭＳ ゴシック" w:eastAsia="ＭＳ ゴシック" w:hAnsi="ＭＳ ゴシック"/>
          <w:b/>
          <w:color w:val="0070C0"/>
          <w:sz w:val="28"/>
          <w:szCs w:val="28"/>
        </w:rPr>
      </w:pPr>
    </w:p>
    <w:p w14:paraId="0F100B40" w14:textId="77777777" w:rsidR="0077509C" w:rsidRDefault="0077509C" w:rsidP="0077509C">
      <w:pPr>
        <w:tabs>
          <w:tab w:val="left" w:pos="426"/>
        </w:tabs>
        <w:rPr>
          <w:rFonts w:ascii="ＭＳ ゴシック" w:eastAsia="ＭＳ ゴシック" w:hAnsi="ＭＳ ゴシック"/>
          <w:b/>
          <w:color w:val="0070C0"/>
          <w:sz w:val="28"/>
          <w:szCs w:val="28"/>
        </w:rPr>
      </w:pPr>
    </w:p>
    <w:p w14:paraId="758C581C" w14:textId="77777777" w:rsidR="0077509C" w:rsidRDefault="0077509C" w:rsidP="0077509C">
      <w:pPr>
        <w:tabs>
          <w:tab w:val="left" w:pos="426"/>
        </w:tabs>
        <w:rPr>
          <w:rFonts w:ascii="ＭＳ ゴシック" w:eastAsia="ＭＳ ゴシック" w:hAnsi="ＭＳ ゴシック"/>
          <w:b/>
          <w:color w:val="0070C0"/>
          <w:sz w:val="28"/>
          <w:szCs w:val="28"/>
        </w:rPr>
      </w:pPr>
      <w:r w:rsidRPr="005924E0">
        <w:rPr>
          <w:noProof/>
        </w:rPr>
        <w:lastRenderedPageBreak/>
        <w:drawing>
          <wp:anchor distT="0" distB="0" distL="114300" distR="114300" simplePos="0" relativeHeight="251685376" behindDoc="1" locked="0" layoutInCell="1" allowOverlap="1" wp14:anchorId="110BE978" wp14:editId="767F0F2A">
            <wp:simplePos x="0" y="0"/>
            <wp:positionH relativeFrom="margin">
              <wp:posOffset>360045</wp:posOffset>
            </wp:positionH>
            <wp:positionV relativeFrom="paragraph">
              <wp:posOffset>253365</wp:posOffset>
            </wp:positionV>
            <wp:extent cx="5400040" cy="3243580"/>
            <wp:effectExtent l="0" t="0" r="0" b="0"/>
            <wp:wrapNone/>
            <wp:docPr id="99" name="図 99" descr="図表4-3-13　入院基本料ごとの病床機能区分（2022年７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図表4-3-13　入院基本料ごとの病床機能区分（2022年７月１日現在）"/>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6944" behindDoc="0" locked="0" layoutInCell="1" allowOverlap="1" wp14:anchorId="06157928" wp14:editId="187CD8F9">
                <wp:simplePos x="0" y="0"/>
                <wp:positionH relativeFrom="column">
                  <wp:posOffset>100965</wp:posOffset>
                </wp:positionH>
                <wp:positionV relativeFrom="paragraph">
                  <wp:posOffset>31428</wp:posOffset>
                </wp:positionV>
                <wp:extent cx="5429250" cy="352425"/>
                <wp:effectExtent l="0" t="0" r="0" b="0"/>
                <wp:wrapNone/>
                <wp:docPr id="50" name="テキスト ボックス 50" descr="図表4-3-13　入院基本料ごとの病床機能区分（2022年７月１日現在）"/>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96E72"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13</w:t>
                            </w:r>
                            <w:r>
                              <w:rPr>
                                <w:rFonts w:ascii="ＭＳ Ｐゴシック" w:eastAsia="ＭＳ Ｐゴシック" w:hAnsi="ＭＳ Ｐゴシック" w:hint="eastAsia"/>
                                <w:sz w:val="20"/>
                                <w:szCs w:val="20"/>
                              </w:rPr>
                              <w:t xml:space="preserve">　入院基本料ごとの病床機能区分（2</w:t>
                            </w:r>
                            <w:r>
                              <w:rPr>
                                <w:rFonts w:ascii="ＭＳ Ｐゴシック" w:eastAsia="ＭＳ Ｐゴシック" w:hAnsi="ＭＳ Ｐゴシック"/>
                                <w:sz w:val="20"/>
                                <w:szCs w:val="20"/>
                              </w:rPr>
                              <w:t>022年７月１</w:t>
                            </w:r>
                            <w:r>
                              <w:rPr>
                                <w:rFonts w:ascii="ＭＳ Ｐゴシック" w:eastAsia="ＭＳ Ｐゴシック" w:hAnsi="ＭＳ Ｐゴシック" w:hint="eastAsia"/>
                                <w:sz w:val="20"/>
                                <w:szCs w:val="20"/>
                              </w:rPr>
                              <w:t>日</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57928" id="テキスト ボックス 50" o:spid="_x0000_s1074" type="#_x0000_t202" alt="図表4-3-13　入院基本料ごとの病床機能区分（2022年７月１日現在）" style="position:absolute;left:0;text-align:left;margin-left:7.95pt;margin-top:2.45pt;width:427.5pt;height:27.75pt;z-index:2516669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" filled="f" stroked="f" strokeweight=".5pt">
                <v:textbox style="mso-fit-shape-to-text:t">
                  <w:txbxContent>
                    <w:p w14:paraId="36396E72"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13</w:t>
                      </w:r>
                      <w:r>
                        <w:rPr>
                          <w:rFonts w:ascii="ＭＳ Ｐゴシック" w:eastAsia="ＭＳ Ｐゴシック" w:hAnsi="ＭＳ Ｐゴシック" w:hint="eastAsia"/>
                          <w:sz w:val="20"/>
                          <w:szCs w:val="20"/>
                        </w:rPr>
                        <w:t xml:space="preserve">　入院基本料ごとの病床機能区分（2</w:t>
                      </w:r>
                      <w:r>
                        <w:rPr>
                          <w:rFonts w:ascii="ＭＳ Ｐゴシック" w:eastAsia="ＭＳ Ｐゴシック" w:hAnsi="ＭＳ Ｐゴシック"/>
                          <w:sz w:val="20"/>
                          <w:szCs w:val="20"/>
                        </w:rPr>
                        <w:t>022年７月１</w:t>
                      </w:r>
                      <w:r>
                        <w:rPr>
                          <w:rFonts w:ascii="ＭＳ Ｐゴシック" w:eastAsia="ＭＳ Ｐゴシック" w:hAnsi="ＭＳ Ｐゴシック" w:hint="eastAsia"/>
                          <w:sz w:val="20"/>
                          <w:szCs w:val="20"/>
                        </w:rPr>
                        <w:t>日</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v:textbox>
              </v:shape>
            </w:pict>
          </mc:Fallback>
        </mc:AlternateContent>
      </w:r>
    </w:p>
    <w:p w14:paraId="241D1D6A"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BFE2D13"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113E2E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2F4B02D"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0179CA4"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4E127CF"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4CC0D6B6"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1CF9EBE5"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ADB799F"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10D5A2E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ED73F19"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529C915A"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6464" behindDoc="0" locked="0" layoutInCell="1" allowOverlap="1" wp14:anchorId="1FCDE564" wp14:editId="29BA25A5">
                <wp:simplePos x="0" y="0"/>
                <wp:positionH relativeFrom="column">
                  <wp:posOffset>-32385</wp:posOffset>
                </wp:positionH>
                <wp:positionV relativeFrom="paragraph">
                  <wp:posOffset>234315</wp:posOffset>
                </wp:positionV>
                <wp:extent cx="6071235" cy="762000"/>
                <wp:effectExtent l="0" t="0" r="5715" b="0"/>
                <wp:wrapNone/>
                <wp:docPr id="70" name="テキスト ボックス 70"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wp:cNvGraphicFramePr/>
                <a:graphic xmlns:a="http://schemas.openxmlformats.org/drawingml/2006/main">
                  <a:graphicData uri="http://schemas.microsoft.com/office/word/2010/wordprocessingShape">
                    <wps:wsp>
                      <wps:cNvSpPr txBox="1"/>
                      <wps:spPr>
                        <a:xfrm>
                          <a:off x="0" y="0"/>
                          <a:ext cx="6071235" cy="7620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7EFFD" w14:textId="77777777" w:rsidR="0077509C" w:rsidRDefault="0077509C" w:rsidP="0077509C">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5E2EA822"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14:paraId="3EF4F77E"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DE564" id="テキスト ボックス 70" o:spid="_x0000_s1075"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style="position:absolute;left:0;text-align:left;margin-left:-2.55pt;margin-top:18.45pt;width:478.05pt;height:60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" fillcolor="#dbe5f1 [660]" stroked="f" strokeweight=".5pt">
                <v:textbox>
                  <w:txbxContent>
                    <w:p w14:paraId="7327EFFD" w14:textId="77777777" w:rsidR="0077509C" w:rsidRDefault="0077509C" w:rsidP="0077509C">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5E2EA822"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14:paraId="3EF4F77E"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v:textbox>
              </v:shape>
            </w:pict>
          </mc:Fallback>
        </mc:AlternateContent>
      </w:r>
    </w:p>
    <w:p w14:paraId="5B80F97E"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DF041C5"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5180B1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1280" behindDoc="0" locked="0" layoutInCell="1" allowOverlap="1" wp14:anchorId="69B6D06D" wp14:editId="4D77314A">
                <wp:simplePos x="0" y="0"/>
                <wp:positionH relativeFrom="column">
                  <wp:posOffset>5103805</wp:posOffset>
                </wp:positionH>
                <wp:positionV relativeFrom="paragraph">
                  <wp:posOffset>178937</wp:posOffset>
                </wp:positionV>
                <wp:extent cx="1123950" cy="285750"/>
                <wp:effectExtent l="0" t="0" r="0" b="0"/>
                <wp:wrapNone/>
                <wp:docPr id="100" name="テキスト ボックス 100" descr="出典　病院プラン"/>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14:paraId="3E8B4648" w14:textId="77777777" w:rsidR="0077509C" w:rsidRPr="00F71E3F" w:rsidRDefault="0077509C" w:rsidP="0077509C">
                            <w:pPr>
                              <w:spacing w:line="240" w:lineRule="exact"/>
                              <w:rPr>
                                <w:rFonts w:ascii="ＭＳ ゴシック" w:eastAsia="ＭＳ ゴシック" w:hAnsi="ＭＳ ゴシック"/>
                                <w:sz w:val="16"/>
                              </w:rPr>
                            </w:pPr>
                            <w:r w:rsidRPr="00F71E3F">
                              <w:rPr>
                                <w:rFonts w:ascii="ＭＳ ゴシック" w:eastAsia="ＭＳ ゴシック" w:hAnsi="ＭＳ ゴシック" w:hint="eastAsia"/>
                                <w:sz w:val="16"/>
                              </w:rPr>
                              <w:t>出典　病院</w:t>
                            </w:r>
                            <w:r w:rsidRPr="00F71E3F">
                              <w:rPr>
                                <w:rFonts w:ascii="ＭＳ ゴシック" w:eastAsia="ＭＳ ゴシック" w:hAnsi="ＭＳ ゴシック"/>
                                <w:sz w:val="16"/>
                              </w:rPr>
                              <w:t>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D06D" id="テキスト ボックス 100" o:spid="_x0000_s1076" type="#_x0000_t202" alt="出典　病院プラン" style="position:absolute;left:0;text-align:left;margin-left:401.85pt;margin-top:14.1pt;width:88.5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" filled="f" stroked="f" strokeweight=".5pt">
                <v:textbox>
                  <w:txbxContent>
                    <w:p w14:paraId="3E8B4648" w14:textId="77777777" w:rsidR="0077509C" w:rsidRPr="00F71E3F" w:rsidRDefault="0077509C" w:rsidP="0077509C">
                      <w:pPr>
                        <w:spacing w:line="240" w:lineRule="exact"/>
                        <w:rPr>
                          <w:rFonts w:ascii="ＭＳ ゴシック" w:eastAsia="ＭＳ ゴシック" w:hAnsi="ＭＳ ゴシック"/>
                          <w:sz w:val="16"/>
                        </w:rPr>
                      </w:pPr>
                      <w:r w:rsidRPr="00F71E3F">
                        <w:rPr>
                          <w:rFonts w:ascii="ＭＳ ゴシック" w:eastAsia="ＭＳ ゴシック" w:hAnsi="ＭＳ ゴシック" w:hint="eastAsia"/>
                          <w:sz w:val="16"/>
                        </w:rPr>
                        <w:t>出典　病院</w:t>
                      </w:r>
                      <w:r w:rsidRPr="00F71E3F">
                        <w:rPr>
                          <w:rFonts w:ascii="ＭＳ ゴシック" w:eastAsia="ＭＳ ゴシック" w:hAnsi="ＭＳ ゴシック"/>
                          <w:sz w:val="16"/>
                        </w:rPr>
                        <w:t>プラン</w:t>
                      </w:r>
                    </w:p>
                  </w:txbxContent>
                </v:textbox>
              </v:shape>
            </w:pict>
          </mc:Fallback>
        </mc:AlternateContent>
      </w:r>
    </w:p>
    <w:p w14:paraId="066E5A2F" w14:textId="77777777" w:rsidR="0077509C" w:rsidRPr="00437832" w:rsidRDefault="0077509C" w:rsidP="0077509C">
      <w:pPr>
        <w:tabs>
          <w:tab w:val="left" w:pos="426"/>
        </w:tabs>
        <w:ind w:firstLineChars="250" w:firstLine="703"/>
        <w:rPr>
          <w:rFonts w:ascii="ＭＳ ゴシック" w:eastAsia="ＭＳ ゴシック" w:hAnsi="ＭＳ ゴシック"/>
          <w:b/>
          <w:color w:val="0070C0"/>
          <w:sz w:val="28"/>
          <w:szCs w:val="28"/>
        </w:rPr>
      </w:pPr>
    </w:p>
    <w:p w14:paraId="528674F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0800" behindDoc="0" locked="0" layoutInCell="1" allowOverlap="1" wp14:anchorId="72C5121B" wp14:editId="6456B409">
                <wp:simplePos x="0" y="0"/>
                <wp:positionH relativeFrom="column">
                  <wp:posOffset>108585</wp:posOffset>
                </wp:positionH>
                <wp:positionV relativeFrom="paragraph">
                  <wp:posOffset>86995</wp:posOffset>
                </wp:positionV>
                <wp:extent cx="5429250" cy="352425"/>
                <wp:effectExtent l="0" t="0" r="0" b="0"/>
                <wp:wrapNone/>
                <wp:docPr id="10" name="テキスト ボックス 10" descr="図表4-3-14　入院料別報告病床数の推移"/>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FFE6C"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w:t>
                            </w:r>
                            <w:r w:rsidRPr="002A162F">
                              <w:rPr>
                                <w:rFonts w:ascii="ＭＳ Ｐゴシック" w:eastAsia="ＭＳ Ｐゴシック" w:hAnsi="ＭＳ Ｐゴシック" w:hint="eastAsia"/>
                                <w:sz w:val="20"/>
                                <w:szCs w:val="20"/>
                              </w:rPr>
                              <w:t>入院料別報告病床数の推移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C5121B" id="テキスト ボックス 10" o:spid="_x0000_s1077" type="#_x0000_t202" alt="図表4-3-14　入院料別報告病床数の推移" style="position:absolute;left:0;text-align:left;margin-left:8.55pt;margin-top:6.85pt;width:427.5pt;height:27.75pt;z-index:2516608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" filled="f" stroked="f" strokeweight=".5pt">
                <v:textbox style="mso-fit-shape-to-text:t">
                  <w:txbxContent>
                    <w:p w14:paraId="1EFFFE6C"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w:t>
                      </w:r>
                      <w:r w:rsidRPr="002A162F">
                        <w:rPr>
                          <w:rFonts w:ascii="ＭＳ Ｐゴシック" w:eastAsia="ＭＳ Ｐゴシック" w:hAnsi="ＭＳ Ｐゴシック" w:hint="eastAsia"/>
                          <w:sz w:val="20"/>
                          <w:szCs w:val="20"/>
                        </w:rPr>
                        <w:t>入院料別報告病床数の推移</w:t>
                      </w:r>
                    </w:p>
                  </w:txbxContent>
                </v:textbox>
              </v:shape>
            </w:pict>
          </mc:Fallback>
        </mc:AlternateContent>
      </w:r>
    </w:p>
    <w:p w14:paraId="0B423B45" w14:textId="77777777" w:rsidR="0077509C" w:rsidRDefault="0077509C" w:rsidP="0077509C">
      <w:pPr>
        <w:tabs>
          <w:tab w:val="left" w:pos="426"/>
        </w:tabs>
        <w:ind w:firstLineChars="250" w:firstLine="525"/>
        <w:rPr>
          <w:rFonts w:ascii="ＭＳ ゴシック" w:eastAsia="ＭＳ ゴシック" w:hAnsi="ＭＳ ゴシック"/>
          <w:b/>
          <w:color w:val="0070C0"/>
          <w:sz w:val="28"/>
          <w:szCs w:val="28"/>
        </w:rPr>
      </w:pPr>
      <w:r w:rsidRPr="005967AC">
        <w:rPr>
          <w:noProof/>
        </w:rPr>
        <w:drawing>
          <wp:anchor distT="0" distB="0" distL="114300" distR="114300" simplePos="0" relativeHeight="251702784" behindDoc="1" locked="0" layoutInCell="1" allowOverlap="1" wp14:anchorId="7EFDBA6D" wp14:editId="242CE30A">
            <wp:simplePos x="0" y="0"/>
            <wp:positionH relativeFrom="column">
              <wp:posOffset>-46990</wp:posOffset>
            </wp:positionH>
            <wp:positionV relativeFrom="paragraph">
              <wp:posOffset>107950</wp:posOffset>
            </wp:positionV>
            <wp:extent cx="6519387" cy="3456000"/>
            <wp:effectExtent l="0" t="0" r="0" b="0"/>
            <wp:wrapNone/>
            <wp:docPr id="3614" name="図 3614" descr="図表4-3-14　入院料別報告病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 name="図 3614" descr="図表4-3-14　入院料別報告病床数の推移"/>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9387"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95D">
        <w:rPr>
          <w:rFonts w:ascii="ＭＳ ゴシック" w:eastAsia="ＭＳ ゴシック" w:hAnsi="ＭＳ ゴシック"/>
          <w:b/>
          <w:color w:val="0070C0"/>
          <w:sz w:val="28"/>
          <w:szCs w:val="28"/>
        </w:rPr>
        <w:t xml:space="preserve"> </w:t>
      </w:r>
    </w:p>
    <w:p w14:paraId="06E86C22"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3392" behindDoc="0" locked="0" layoutInCell="1" allowOverlap="1" wp14:anchorId="1AF22CB4" wp14:editId="151E1DF8">
                <wp:simplePos x="0" y="0"/>
                <wp:positionH relativeFrom="column">
                  <wp:posOffset>4375785</wp:posOffset>
                </wp:positionH>
                <wp:positionV relativeFrom="paragraph">
                  <wp:posOffset>144780</wp:posOffset>
                </wp:positionV>
                <wp:extent cx="1581150" cy="438150"/>
                <wp:effectExtent l="0" t="0" r="19050" b="19050"/>
                <wp:wrapNone/>
                <wp:docPr id="24" name="テキスト ボックス 24" descr="【数値表記凡例】&#10;2016年度⇒2022年度"/>
                <wp:cNvGraphicFramePr/>
                <a:graphic xmlns:a="http://schemas.openxmlformats.org/drawingml/2006/main">
                  <a:graphicData uri="http://schemas.microsoft.com/office/word/2010/wordprocessingShape">
                    <wps:wsp>
                      <wps:cNvSpPr txBox="1"/>
                      <wps:spPr>
                        <a:xfrm>
                          <a:off x="0" y="0"/>
                          <a:ext cx="1581150" cy="438150"/>
                        </a:xfrm>
                        <a:prstGeom prst="rect">
                          <a:avLst/>
                        </a:prstGeom>
                        <a:solidFill>
                          <a:schemeClr val="lt1"/>
                        </a:solidFill>
                        <a:ln w="6350">
                          <a:solidFill>
                            <a:prstClr val="black"/>
                          </a:solidFill>
                        </a:ln>
                      </wps:spPr>
                      <wps:txbx>
                        <w:txbxContent>
                          <w:p w14:paraId="15914F1C" w14:textId="77777777" w:rsidR="0077509C" w:rsidRPr="00676DA4" w:rsidRDefault="0077509C" w:rsidP="0077509C">
                            <w:pPr>
                              <w:spacing w:line="0" w:lineRule="atLeast"/>
                              <w:rPr>
                                <w:rFonts w:ascii="ＭＳ Ｐゴシック" w:eastAsia="ＭＳ Ｐゴシック" w:hAnsi="ＭＳ Ｐゴシック"/>
                                <w:sz w:val="18"/>
                              </w:rPr>
                            </w:pPr>
                            <w:r w:rsidRPr="00676DA4">
                              <w:rPr>
                                <w:rFonts w:ascii="ＭＳ Ｐゴシック" w:eastAsia="ＭＳ Ｐゴシック" w:hAnsi="ＭＳ Ｐゴシック"/>
                                <w:sz w:val="18"/>
                              </w:rPr>
                              <w:t>【数値</w:t>
                            </w:r>
                            <w:r>
                              <w:rPr>
                                <w:rFonts w:ascii="ＭＳ Ｐゴシック" w:eastAsia="ＭＳ Ｐゴシック" w:hAnsi="ＭＳ Ｐゴシック" w:hint="eastAsia"/>
                                <w:sz w:val="18"/>
                              </w:rPr>
                              <w:t>表記凡例</w:t>
                            </w:r>
                            <w:r w:rsidRPr="00676DA4">
                              <w:rPr>
                                <w:rFonts w:ascii="ＭＳ Ｐゴシック" w:eastAsia="ＭＳ Ｐゴシック" w:hAnsi="ＭＳ Ｐゴシック"/>
                                <w:sz w:val="18"/>
                              </w:rPr>
                              <w:t>】</w:t>
                            </w:r>
                          </w:p>
                          <w:p w14:paraId="0294A9A9" w14:textId="77777777" w:rsidR="0077509C" w:rsidRPr="00676DA4" w:rsidRDefault="0077509C" w:rsidP="0077509C">
                            <w:pPr>
                              <w:spacing w:line="0" w:lineRule="atLeast"/>
                              <w:ind w:firstLineChars="150" w:firstLine="270"/>
                              <w:rPr>
                                <w:rFonts w:ascii="ＭＳ Ｐゴシック" w:eastAsia="ＭＳ Ｐゴシック" w:hAnsi="ＭＳ Ｐゴシック"/>
                                <w:sz w:val="18"/>
                              </w:rPr>
                            </w:pPr>
                            <w:r w:rsidRPr="00676DA4">
                              <w:rPr>
                                <w:rFonts w:ascii="ＭＳ Ｐゴシック" w:eastAsia="ＭＳ Ｐゴシック" w:hAnsi="ＭＳ Ｐゴシック"/>
                                <w:sz w:val="18"/>
                              </w:rPr>
                              <w:t>201</w:t>
                            </w:r>
                            <w:r>
                              <w:rPr>
                                <w:rFonts w:ascii="ＭＳ Ｐゴシック" w:eastAsia="ＭＳ Ｐゴシック" w:hAnsi="ＭＳ Ｐゴシック"/>
                                <w:sz w:val="18"/>
                              </w:rPr>
                              <w:t>6</w:t>
                            </w:r>
                            <w:r w:rsidRPr="00676DA4">
                              <w:rPr>
                                <w:rFonts w:ascii="ＭＳ Ｐゴシック" w:eastAsia="ＭＳ Ｐゴシック" w:hAnsi="ＭＳ Ｐゴシック" w:hint="eastAsia"/>
                                <w:sz w:val="18"/>
                              </w:rPr>
                              <w:t>年</w:t>
                            </w:r>
                            <w:r>
                              <w:rPr>
                                <w:rFonts w:ascii="ＭＳ Ｐゴシック" w:eastAsia="ＭＳ Ｐゴシック" w:hAnsi="ＭＳ Ｐゴシック" w:hint="eastAsia"/>
                                <w:sz w:val="18"/>
                              </w:rPr>
                              <w:t>度</w:t>
                            </w:r>
                            <w:r w:rsidRPr="00676DA4">
                              <w:rPr>
                                <w:rFonts w:ascii="ＭＳ Ｐゴシック" w:eastAsia="ＭＳ Ｐゴシック" w:hAnsi="ＭＳ Ｐゴシック" w:cs="ＭＳ 明朝" w:hint="eastAsia"/>
                                <w:sz w:val="18"/>
                              </w:rPr>
                              <w:t>⇒</w:t>
                            </w:r>
                            <w:r w:rsidRPr="00676DA4">
                              <w:rPr>
                                <w:rFonts w:ascii="ＭＳ Ｐゴシック" w:eastAsia="ＭＳ Ｐゴシック" w:hAnsi="ＭＳ Ｐゴシック"/>
                                <w:sz w:val="18"/>
                              </w:rPr>
                              <w:t>2022年</w:t>
                            </w:r>
                            <w:r>
                              <w:rPr>
                                <w:rFonts w:ascii="ＭＳ Ｐゴシック" w:eastAsia="ＭＳ Ｐゴシック" w:hAnsi="ＭＳ Ｐゴシック" w:hint="eastAsia"/>
                                <w:sz w:val="18"/>
                              </w:rPr>
                              <w:t>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2CB4" id="テキスト ボックス 24" o:spid="_x0000_s1078" type="#_x0000_t202" alt="【数値表記凡例】&#10;2016年度⇒2022年度" style="position:absolute;left:0;text-align:left;margin-left:344.55pt;margin-top:11.4pt;width:124.5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" fillcolor="white [3201]" strokeweight=".5pt">
                <v:textbox>
                  <w:txbxContent>
                    <w:p w14:paraId="15914F1C" w14:textId="77777777" w:rsidR="0077509C" w:rsidRPr="00676DA4" w:rsidRDefault="0077509C" w:rsidP="0077509C">
                      <w:pPr>
                        <w:spacing w:line="0" w:lineRule="atLeast"/>
                        <w:rPr>
                          <w:rFonts w:ascii="ＭＳ Ｐゴシック" w:eastAsia="ＭＳ Ｐゴシック" w:hAnsi="ＭＳ Ｐゴシック"/>
                          <w:sz w:val="18"/>
                        </w:rPr>
                      </w:pPr>
                      <w:r w:rsidRPr="00676DA4">
                        <w:rPr>
                          <w:rFonts w:ascii="ＭＳ Ｐゴシック" w:eastAsia="ＭＳ Ｐゴシック" w:hAnsi="ＭＳ Ｐゴシック"/>
                          <w:sz w:val="18"/>
                        </w:rPr>
                        <w:t>【数値</w:t>
                      </w:r>
                      <w:r>
                        <w:rPr>
                          <w:rFonts w:ascii="ＭＳ Ｐゴシック" w:eastAsia="ＭＳ Ｐゴシック" w:hAnsi="ＭＳ Ｐゴシック" w:hint="eastAsia"/>
                          <w:sz w:val="18"/>
                        </w:rPr>
                        <w:t>表記凡例</w:t>
                      </w:r>
                      <w:r w:rsidRPr="00676DA4">
                        <w:rPr>
                          <w:rFonts w:ascii="ＭＳ Ｐゴシック" w:eastAsia="ＭＳ Ｐゴシック" w:hAnsi="ＭＳ Ｐゴシック"/>
                          <w:sz w:val="18"/>
                        </w:rPr>
                        <w:t>】</w:t>
                      </w:r>
                    </w:p>
                    <w:p w14:paraId="0294A9A9" w14:textId="77777777" w:rsidR="0077509C" w:rsidRPr="00676DA4" w:rsidRDefault="0077509C" w:rsidP="0077509C">
                      <w:pPr>
                        <w:spacing w:line="0" w:lineRule="atLeast"/>
                        <w:ind w:firstLineChars="150" w:firstLine="270"/>
                        <w:rPr>
                          <w:rFonts w:ascii="ＭＳ Ｐゴシック" w:eastAsia="ＭＳ Ｐゴシック" w:hAnsi="ＭＳ Ｐゴシック"/>
                          <w:sz w:val="18"/>
                        </w:rPr>
                      </w:pPr>
                      <w:r w:rsidRPr="00676DA4">
                        <w:rPr>
                          <w:rFonts w:ascii="ＭＳ Ｐゴシック" w:eastAsia="ＭＳ Ｐゴシック" w:hAnsi="ＭＳ Ｐゴシック"/>
                          <w:sz w:val="18"/>
                        </w:rPr>
                        <w:t>201</w:t>
                      </w:r>
                      <w:r>
                        <w:rPr>
                          <w:rFonts w:ascii="ＭＳ Ｐゴシック" w:eastAsia="ＭＳ Ｐゴシック" w:hAnsi="ＭＳ Ｐゴシック"/>
                          <w:sz w:val="18"/>
                        </w:rPr>
                        <w:t>6</w:t>
                      </w:r>
                      <w:r w:rsidRPr="00676DA4">
                        <w:rPr>
                          <w:rFonts w:ascii="ＭＳ Ｐゴシック" w:eastAsia="ＭＳ Ｐゴシック" w:hAnsi="ＭＳ Ｐゴシック" w:hint="eastAsia"/>
                          <w:sz w:val="18"/>
                        </w:rPr>
                        <w:t>年</w:t>
                      </w:r>
                      <w:r>
                        <w:rPr>
                          <w:rFonts w:ascii="ＭＳ Ｐゴシック" w:eastAsia="ＭＳ Ｐゴシック" w:hAnsi="ＭＳ Ｐゴシック" w:hint="eastAsia"/>
                          <w:sz w:val="18"/>
                        </w:rPr>
                        <w:t>度</w:t>
                      </w:r>
                      <w:r w:rsidRPr="00676DA4">
                        <w:rPr>
                          <w:rFonts w:ascii="ＭＳ Ｐゴシック" w:eastAsia="ＭＳ Ｐゴシック" w:hAnsi="ＭＳ Ｐゴシック" w:cs="ＭＳ 明朝" w:hint="eastAsia"/>
                          <w:sz w:val="18"/>
                        </w:rPr>
                        <w:t>⇒</w:t>
                      </w:r>
                      <w:r w:rsidRPr="00676DA4">
                        <w:rPr>
                          <w:rFonts w:ascii="ＭＳ Ｐゴシック" w:eastAsia="ＭＳ Ｐゴシック" w:hAnsi="ＭＳ Ｐゴシック"/>
                          <w:sz w:val="18"/>
                        </w:rPr>
                        <w:t>2022年</w:t>
                      </w:r>
                      <w:r>
                        <w:rPr>
                          <w:rFonts w:ascii="ＭＳ Ｐゴシック" w:eastAsia="ＭＳ Ｐゴシック" w:hAnsi="ＭＳ Ｐゴシック" w:hint="eastAsia"/>
                          <w:sz w:val="18"/>
                        </w:rPr>
                        <w:t>度</w:t>
                      </w:r>
                    </w:p>
                  </w:txbxContent>
                </v:textbox>
              </v:shape>
            </w:pict>
          </mc:Fallback>
        </mc:AlternateContent>
      </w:r>
    </w:p>
    <w:p w14:paraId="1D891252"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2E908F95"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AE11F04"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296FDF21"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43CFC66F"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14FC7B2D"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50E2193"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A2ACF0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57553C73"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BFCD9D2"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2E3D4986"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03A5374"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9472" behindDoc="0" locked="0" layoutInCell="1" allowOverlap="1" wp14:anchorId="275209B0" wp14:editId="06D29E82">
                <wp:simplePos x="0" y="0"/>
                <wp:positionH relativeFrom="margin">
                  <wp:posOffset>3223260</wp:posOffset>
                </wp:positionH>
                <wp:positionV relativeFrom="paragraph">
                  <wp:posOffset>226695</wp:posOffset>
                </wp:positionV>
                <wp:extent cx="2896235" cy="265430"/>
                <wp:effectExtent l="0" t="0" r="0" b="1270"/>
                <wp:wrapNone/>
                <wp:docPr id="49" name="テキスト ボックス 49" descr="出典　2016年度：病床機能報告、2022年度：病院プラン"/>
                <wp:cNvGraphicFramePr/>
                <a:graphic xmlns:a="http://schemas.openxmlformats.org/drawingml/2006/main">
                  <a:graphicData uri="http://schemas.microsoft.com/office/word/2010/wordprocessingShape">
                    <wps:wsp>
                      <wps:cNvSpPr txBox="1"/>
                      <wps:spPr>
                        <a:xfrm>
                          <a:off x="0" y="0"/>
                          <a:ext cx="2896235" cy="265430"/>
                        </a:xfrm>
                        <a:prstGeom prst="rect">
                          <a:avLst/>
                        </a:prstGeom>
                        <a:solidFill>
                          <a:schemeClr val="lt1"/>
                        </a:solidFill>
                        <a:ln w="6350">
                          <a:noFill/>
                        </a:ln>
                      </wps:spPr>
                      <wps:txbx>
                        <w:txbxContent>
                          <w:p w14:paraId="7B7CDA64"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 xml:space="preserve">出典　</w:t>
                            </w:r>
                            <w:r w:rsidRPr="00F71E3F">
                              <w:rPr>
                                <w:rFonts w:ascii="ＭＳ ゴシック" w:eastAsia="ＭＳ ゴシック" w:hAnsi="ＭＳ ゴシック"/>
                                <w:sz w:val="16"/>
                              </w:rPr>
                              <w:t>2016</w:t>
                            </w:r>
                            <w:r w:rsidRPr="00F71E3F">
                              <w:rPr>
                                <w:rFonts w:ascii="ＭＳ ゴシック" w:eastAsia="ＭＳ ゴシック" w:hAnsi="ＭＳ ゴシック" w:hint="eastAsia"/>
                                <w:sz w:val="16"/>
                              </w:rPr>
                              <w:t>年度：</w:t>
                            </w:r>
                            <w:r w:rsidRPr="00F71E3F">
                              <w:rPr>
                                <w:rFonts w:ascii="ＭＳ ゴシック" w:eastAsia="ＭＳ ゴシック" w:hAnsi="ＭＳ ゴシック"/>
                                <w:sz w:val="16"/>
                              </w:rPr>
                              <w:t>病床機能報告</w:t>
                            </w:r>
                            <w:r w:rsidRPr="00F71E3F">
                              <w:rPr>
                                <w:rFonts w:ascii="ＭＳ ゴシック" w:eastAsia="ＭＳ ゴシック" w:hAnsi="ＭＳ ゴシック" w:hint="eastAsia"/>
                                <w:sz w:val="16"/>
                              </w:rPr>
                              <w:t>、</w:t>
                            </w:r>
                            <w:r w:rsidRPr="00F71E3F">
                              <w:rPr>
                                <w:rFonts w:ascii="ＭＳ ゴシック" w:eastAsia="ＭＳ ゴシック" w:hAnsi="ＭＳ ゴシック"/>
                                <w:sz w:val="16"/>
                              </w:rPr>
                              <w:t>2022年</w:t>
                            </w:r>
                            <w:r w:rsidRPr="00F71E3F">
                              <w:rPr>
                                <w:rFonts w:ascii="ＭＳ ゴシック" w:eastAsia="ＭＳ ゴシック" w:hAnsi="ＭＳ ゴシック" w:hint="eastAsia"/>
                                <w:sz w:val="16"/>
                              </w:rPr>
                              <w:t>度：</w:t>
                            </w:r>
                            <w:r w:rsidRPr="00F71E3F">
                              <w:rPr>
                                <w:rFonts w:ascii="ＭＳ ゴシック" w:eastAsia="ＭＳ ゴシック" w:hAnsi="ＭＳ ゴシック"/>
                                <w:sz w:val="16"/>
                              </w:rPr>
                              <w:t>病院プラン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09B0" id="テキスト ボックス 49" o:spid="_x0000_s1079" type="#_x0000_t202" alt="出典　2016年度：病床機能報告、2022年度：病院プラン" style="position:absolute;left:0;text-align:left;margin-left:253.8pt;margin-top:17.85pt;width:228.05pt;height:20.9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" fillcolor="white [3201]" stroked="f" strokeweight=".5pt">
                <v:textbox>
                  <w:txbxContent>
                    <w:p w14:paraId="7B7CDA64"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 xml:space="preserve">出典　</w:t>
                      </w:r>
                      <w:r w:rsidRPr="00F71E3F">
                        <w:rPr>
                          <w:rFonts w:ascii="ＭＳ ゴシック" w:eastAsia="ＭＳ ゴシック" w:hAnsi="ＭＳ ゴシック"/>
                          <w:sz w:val="16"/>
                        </w:rPr>
                        <w:t>2016</w:t>
                      </w:r>
                      <w:r w:rsidRPr="00F71E3F">
                        <w:rPr>
                          <w:rFonts w:ascii="ＭＳ ゴシック" w:eastAsia="ＭＳ ゴシック" w:hAnsi="ＭＳ ゴシック" w:hint="eastAsia"/>
                          <w:sz w:val="16"/>
                        </w:rPr>
                        <w:t>年度：</w:t>
                      </w:r>
                      <w:r w:rsidRPr="00F71E3F">
                        <w:rPr>
                          <w:rFonts w:ascii="ＭＳ ゴシック" w:eastAsia="ＭＳ ゴシック" w:hAnsi="ＭＳ ゴシック"/>
                          <w:sz w:val="16"/>
                        </w:rPr>
                        <w:t>病床機能報告</w:t>
                      </w:r>
                      <w:r w:rsidRPr="00F71E3F">
                        <w:rPr>
                          <w:rFonts w:ascii="ＭＳ ゴシック" w:eastAsia="ＭＳ ゴシック" w:hAnsi="ＭＳ ゴシック" w:hint="eastAsia"/>
                          <w:sz w:val="16"/>
                        </w:rPr>
                        <w:t>、</w:t>
                      </w:r>
                      <w:r w:rsidRPr="00F71E3F">
                        <w:rPr>
                          <w:rFonts w:ascii="ＭＳ ゴシック" w:eastAsia="ＭＳ ゴシック" w:hAnsi="ＭＳ ゴシック"/>
                          <w:sz w:val="16"/>
                        </w:rPr>
                        <w:t>2022年</w:t>
                      </w:r>
                      <w:r w:rsidRPr="00F71E3F">
                        <w:rPr>
                          <w:rFonts w:ascii="ＭＳ ゴシック" w:eastAsia="ＭＳ ゴシック" w:hAnsi="ＭＳ ゴシック" w:hint="eastAsia"/>
                          <w:sz w:val="16"/>
                        </w:rPr>
                        <w:t>度：</w:t>
                      </w:r>
                      <w:r w:rsidRPr="00F71E3F">
                        <w:rPr>
                          <w:rFonts w:ascii="ＭＳ ゴシック" w:eastAsia="ＭＳ ゴシック" w:hAnsi="ＭＳ ゴシック"/>
                          <w:sz w:val="16"/>
                        </w:rPr>
                        <w:t>病院プラン</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0016" behindDoc="0" locked="0" layoutInCell="1" allowOverlap="1" wp14:anchorId="6DB87A76" wp14:editId="4620C258">
                <wp:simplePos x="0" y="0"/>
                <wp:positionH relativeFrom="margin">
                  <wp:posOffset>413385</wp:posOffset>
                </wp:positionH>
                <wp:positionV relativeFrom="paragraph">
                  <wp:posOffset>7620</wp:posOffset>
                </wp:positionV>
                <wp:extent cx="5295900" cy="247650"/>
                <wp:effectExtent l="0" t="0" r="0" b="0"/>
                <wp:wrapNone/>
                <wp:docPr id="34" name="テキスト ボックス 34" descr="※2018年度診療報酬改定により名称が変更となった入院料については、　旧名称をカッコ内に記載しています。"/>
                <wp:cNvGraphicFramePr/>
                <a:graphic xmlns:a="http://schemas.openxmlformats.org/drawingml/2006/main">
                  <a:graphicData uri="http://schemas.microsoft.com/office/word/2010/wordprocessingShape">
                    <wps:wsp>
                      <wps:cNvSpPr txBox="1"/>
                      <wps:spPr>
                        <a:xfrm>
                          <a:off x="0" y="0"/>
                          <a:ext cx="5295900" cy="247650"/>
                        </a:xfrm>
                        <a:prstGeom prst="rect">
                          <a:avLst/>
                        </a:prstGeom>
                        <a:solidFill>
                          <a:schemeClr val="lt1"/>
                        </a:solidFill>
                        <a:ln w="6350">
                          <a:noFill/>
                        </a:ln>
                      </wps:spPr>
                      <wps:txbx>
                        <w:txbxContent>
                          <w:p w14:paraId="60E1296E" w14:textId="77777777" w:rsidR="0077509C" w:rsidRPr="00986235" w:rsidRDefault="0077509C" w:rsidP="0077509C">
                            <w:pPr>
                              <w:spacing w:line="240" w:lineRule="exact"/>
                              <w:rPr>
                                <w:rFonts w:ascii="ＭＳ Ｐゴシック" w:eastAsia="ＭＳ Ｐゴシック" w:hAnsi="ＭＳ Ｐゴシック"/>
                                <w:sz w:val="16"/>
                              </w:rPr>
                            </w:pPr>
                            <w:r w:rsidRPr="006006F6">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2018</w:t>
                            </w:r>
                            <w:r w:rsidRPr="006006F6">
                              <w:rPr>
                                <w:rFonts w:ascii="ＭＳ Ｐゴシック" w:eastAsia="ＭＳ Ｐゴシック" w:hAnsi="ＭＳ Ｐゴシック" w:hint="eastAsia"/>
                                <w:sz w:val="16"/>
                              </w:rPr>
                              <w:t>年度</w:t>
                            </w:r>
                            <w:r w:rsidRPr="006006F6">
                              <w:rPr>
                                <w:rFonts w:ascii="ＭＳ Ｐゴシック" w:eastAsia="ＭＳ Ｐゴシック" w:hAnsi="ＭＳ Ｐゴシック"/>
                                <w:sz w:val="16"/>
                              </w:rPr>
                              <w:t>診療報酬改定により名称が変更となった入院料については、</w:t>
                            </w:r>
                            <w:r w:rsidRPr="006006F6">
                              <w:rPr>
                                <w:rFonts w:ascii="ＭＳ Ｐゴシック" w:eastAsia="ＭＳ Ｐゴシック" w:hAnsi="ＭＳ Ｐゴシック" w:hint="eastAsia"/>
                                <w:sz w:val="16"/>
                              </w:rPr>
                              <w:t xml:space="preserve">　旧名称をカッコ</w:t>
                            </w:r>
                            <w:r w:rsidRPr="006006F6">
                              <w:rPr>
                                <w:rFonts w:ascii="ＭＳ Ｐゴシック" w:eastAsia="ＭＳ Ｐゴシック" w:hAnsi="ＭＳ Ｐゴシック"/>
                                <w:sz w:val="16"/>
                              </w:rPr>
                              <w:t>内に記載しています。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7A76" id="テキスト ボックス 34" o:spid="_x0000_s1080" type="#_x0000_t202" alt="※2018年度診療報酬改定により名称が変更となった入院料については、　旧名称をカッコ内に記載しています。" style="position:absolute;left:0;text-align:left;margin-left:32.55pt;margin-top:.6pt;width:417pt;height:1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" fillcolor="white [3201]" stroked="f" strokeweight=".5pt">
                <v:textbox>
                  <w:txbxContent>
                    <w:p w14:paraId="60E1296E" w14:textId="77777777" w:rsidR="0077509C" w:rsidRPr="00986235" w:rsidRDefault="0077509C" w:rsidP="0077509C">
                      <w:pPr>
                        <w:spacing w:line="240" w:lineRule="exact"/>
                        <w:rPr>
                          <w:rFonts w:ascii="ＭＳ Ｐゴシック" w:eastAsia="ＭＳ Ｐゴシック" w:hAnsi="ＭＳ Ｐゴシック"/>
                          <w:sz w:val="16"/>
                        </w:rPr>
                      </w:pPr>
                      <w:r w:rsidRPr="006006F6">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2018</w:t>
                      </w:r>
                      <w:r w:rsidRPr="006006F6">
                        <w:rPr>
                          <w:rFonts w:ascii="ＭＳ Ｐゴシック" w:eastAsia="ＭＳ Ｐゴシック" w:hAnsi="ＭＳ Ｐゴシック" w:hint="eastAsia"/>
                          <w:sz w:val="16"/>
                        </w:rPr>
                        <w:t>年度</w:t>
                      </w:r>
                      <w:r w:rsidRPr="006006F6">
                        <w:rPr>
                          <w:rFonts w:ascii="ＭＳ Ｐゴシック" w:eastAsia="ＭＳ Ｐゴシック" w:hAnsi="ＭＳ Ｐゴシック"/>
                          <w:sz w:val="16"/>
                        </w:rPr>
                        <w:t>診療報酬改定により名称が変更となった入院料については、</w:t>
                      </w:r>
                      <w:r w:rsidRPr="006006F6">
                        <w:rPr>
                          <w:rFonts w:ascii="ＭＳ Ｐゴシック" w:eastAsia="ＭＳ Ｐゴシック" w:hAnsi="ＭＳ Ｐゴシック" w:hint="eastAsia"/>
                          <w:sz w:val="16"/>
                        </w:rPr>
                        <w:t xml:space="preserve">　旧名称をカッコ</w:t>
                      </w:r>
                      <w:r w:rsidRPr="006006F6">
                        <w:rPr>
                          <w:rFonts w:ascii="ＭＳ Ｐゴシック" w:eastAsia="ＭＳ Ｐゴシック" w:hAnsi="ＭＳ Ｐゴシック"/>
                          <w:sz w:val="16"/>
                        </w:rPr>
                        <w:t>内に記載しています。</w:t>
                      </w:r>
                    </w:p>
                  </w:txbxContent>
                </v:textbox>
                <w10:wrap anchorx="margin"/>
              </v:shape>
            </w:pict>
          </mc:Fallback>
        </mc:AlternateContent>
      </w:r>
    </w:p>
    <w:p w14:paraId="58A03E5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1684681A" w14:textId="77777777" w:rsidR="0077509C" w:rsidRPr="00C86D4D" w:rsidRDefault="0077509C" w:rsidP="0077509C">
      <w:pPr>
        <w:ind w:firstLineChars="200" w:firstLine="440"/>
        <w:rPr>
          <w:rFonts w:ascii="ＭＳ Ｐゴシック" w:eastAsia="ＭＳ Ｐゴシック" w:hAnsi="ＭＳ Ｐゴシック"/>
          <w:color w:val="000000" w:themeColor="text1"/>
          <w:sz w:val="20"/>
        </w:rPr>
      </w:pPr>
      <w:r w:rsidRPr="008577AF">
        <w:rPr>
          <w:rFonts w:ascii="ＭＳ Ｐゴシック" w:eastAsia="ＭＳ Ｐゴシック" w:hAnsi="ＭＳ Ｐゴシック" w:hint="eastAsia"/>
          <w:color w:val="000000" w:themeColor="text1"/>
          <w:sz w:val="22"/>
          <w:szCs w:val="28"/>
        </w:rPr>
        <w:lastRenderedPageBreak/>
        <w:t>【病院機能の見える化】</w:t>
      </w:r>
    </w:p>
    <w:p w14:paraId="709A5CCC"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○地域に必要な医療を持続的に提供していくためには、病院の役割分担による体制づくりを検討することが重要であるため、2</w:t>
      </w:r>
      <w:r>
        <w:rPr>
          <w:rFonts w:ascii="HG丸ｺﾞｼｯｸM-PRO" w:eastAsia="HG丸ｺﾞｼｯｸM-PRO" w:hAnsi="HG丸ｺﾞｼｯｸM-PRO"/>
          <w:color w:val="000000" w:themeColor="text1"/>
          <w:sz w:val="22"/>
        </w:rPr>
        <w:t>022</w:t>
      </w:r>
      <w:r>
        <w:rPr>
          <w:rFonts w:ascii="HG丸ｺﾞｼｯｸM-PRO" w:eastAsia="HG丸ｺﾞｼｯｸM-PRO" w:hAnsi="HG丸ｺﾞｼｯｸM-PRO" w:hint="eastAsia"/>
          <w:color w:val="000000" w:themeColor="text1"/>
          <w:sz w:val="22"/>
        </w:rPr>
        <w:t>年度から、各病院が有する病床機能等により独自のカテゴリー分類を設定し、病院の分類や機能・役割の見える化を図っています。</w:t>
      </w:r>
    </w:p>
    <w:p w14:paraId="6CE6F684"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738C224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46D9C">
        <w:rPr>
          <w:rFonts w:ascii="HG丸ｺﾞｼｯｸM-PRO" w:eastAsia="HG丸ｺﾞｼｯｸM-PRO" w:hAnsi="HG丸ｺﾞｼｯｸM-PRO" w:hint="eastAsia"/>
          <w:color w:val="000000" w:themeColor="text1"/>
          <w:sz w:val="22"/>
        </w:rPr>
        <w:t>各病院は役割に応じた機能の維持・強化を図ることが期待され、</w:t>
      </w:r>
      <w:r>
        <w:rPr>
          <w:rFonts w:ascii="HG丸ｺﾞｼｯｸM-PRO" w:eastAsia="HG丸ｺﾞｼｯｸM-PRO" w:hAnsi="HG丸ｺﾞｼｯｸM-PRO" w:hint="eastAsia"/>
          <w:color w:val="000000" w:themeColor="text1"/>
          <w:sz w:val="22"/>
        </w:rPr>
        <w:t>毎年、病院プランを基に病院連絡会において病床機能分化・連携についての議論を促進しています</w:t>
      </w:r>
      <w:r w:rsidRPr="00B46D9C">
        <w:rPr>
          <w:rFonts w:ascii="HG丸ｺﾞｼｯｸM-PRO" w:eastAsia="HG丸ｺﾞｼｯｸM-PRO" w:hAnsi="HG丸ｺﾞｼｯｸM-PRO" w:hint="eastAsia"/>
          <w:color w:val="000000" w:themeColor="text1"/>
          <w:sz w:val="22"/>
        </w:rPr>
        <w:t>。</w:t>
      </w:r>
    </w:p>
    <w:p w14:paraId="620B2500" w14:textId="77777777" w:rsidR="0077509C" w:rsidRDefault="0077509C" w:rsidP="0077509C">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0560" behindDoc="0" locked="0" layoutInCell="1" allowOverlap="1" wp14:anchorId="5CE8B199" wp14:editId="20744AA1">
                <wp:simplePos x="0" y="0"/>
                <wp:positionH relativeFrom="column">
                  <wp:posOffset>152400</wp:posOffset>
                </wp:positionH>
                <wp:positionV relativeFrom="paragraph">
                  <wp:posOffset>61595</wp:posOffset>
                </wp:positionV>
                <wp:extent cx="4362450" cy="352425"/>
                <wp:effectExtent l="0" t="0" r="0" b="0"/>
                <wp:wrapNone/>
                <wp:docPr id="3624" name="テキスト ボックス 3624" descr="図表4-3-15　病院分類"/>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5156C"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15</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分類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E8B199" id="テキスト ボックス 3624" o:spid="_x0000_s1081" type="#_x0000_t202" alt="図表4-3-15　病院分類" style="position:absolute;left:0;text-align:left;margin-left:12pt;margin-top:4.85pt;width:343.5pt;height:27.75pt;z-index:2516505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" filled="f" stroked="f" strokeweight=".5pt">
                <v:textbox style="mso-fit-shape-to-text:t">
                  <w:txbxContent>
                    <w:p w14:paraId="3315156C"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15</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分類</w:t>
                      </w:r>
                    </w:p>
                  </w:txbxContent>
                </v:textbox>
              </v:shape>
            </w:pict>
          </mc:Fallback>
        </mc:AlternateContent>
      </w:r>
    </w:p>
    <w:tbl>
      <w:tblPr>
        <w:tblStyle w:val="af"/>
        <w:tblpPr w:leftFromText="142" w:rightFromText="142" w:vertAnchor="text" w:horzAnchor="margin" w:tblpXSpec="center" w:tblpY="163"/>
        <w:tblW w:w="0" w:type="auto"/>
        <w:tblLook w:val="04A0" w:firstRow="1" w:lastRow="0" w:firstColumn="1" w:lastColumn="0" w:noHBand="0" w:noVBand="1"/>
      </w:tblPr>
      <w:tblGrid>
        <w:gridCol w:w="353"/>
        <w:gridCol w:w="2761"/>
        <w:gridCol w:w="5670"/>
      </w:tblGrid>
      <w:tr w:rsidR="0077509C" w:rsidRPr="00F71E3F" w14:paraId="0B008843" w14:textId="77777777" w:rsidTr="00C656E9">
        <w:trPr>
          <w:trHeight w:val="340"/>
        </w:trPr>
        <w:tc>
          <w:tcPr>
            <w:tcW w:w="3114" w:type="dxa"/>
            <w:gridSpan w:val="2"/>
            <w:shd w:val="clear" w:color="auto" w:fill="C6D9F1" w:themeFill="text2" w:themeFillTint="33"/>
          </w:tcPr>
          <w:p w14:paraId="609767E9" w14:textId="77777777" w:rsidR="0077509C" w:rsidRPr="00F71E3F" w:rsidRDefault="0077509C" w:rsidP="00C656E9">
            <w:pPr>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分類区分</w:t>
            </w:r>
          </w:p>
        </w:tc>
        <w:tc>
          <w:tcPr>
            <w:tcW w:w="5670" w:type="dxa"/>
            <w:shd w:val="clear" w:color="auto" w:fill="C6D9F1" w:themeFill="text2" w:themeFillTint="33"/>
          </w:tcPr>
          <w:p w14:paraId="2B7A399A" w14:textId="77777777" w:rsidR="0077509C" w:rsidRPr="00F71E3F" w:rsidRDefault="0077509C" w:rsidP="00C656E9">
            <w:pPr>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分類の考え方</w:t>
            </w:r>
          </w:p>
        </w:tc>
      </w:tr>
      <w:tr w:rsidR="0077509C" w:rsidRPr="00F71E3F" w14:paraId="488E432C" w14:textId="77777777" w:rsidTr="00C656E9">
        <w:trPr>
          <w:trHeight w:val="403"/>
        </w:trPr>
        <w:tc>
          <w:tcPr>
            <w:tcW w:w="353" w:type="dxa"/>
            <w:vAlign w:val="center"/>
          </w:tcPr>
          <w:p w14:paraId="2E783879"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１</w:t>
            </w:r>
          </w:p>
        </w:tc>
        <w:tc>
          <w:tcPr>
            <w:tcW w:w="2761" w:type="dxa"/>
            <w:vAlign w:val="center"/>
          </w:tcPr>
          <w:p w14:paraId="551B5465"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特定機能病院</w:t>
            </w:r>
          </w:p>
        </w:tc>
        <w:tc>
          <w:tcPr>
            <w:tcW w:w="5670" w:type="dxa"/>
            <w:vAlign w:val="center"/>
          </w:tcPr>
          <w:p w14:paraId="148189C0"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特定機能病院</w:t>
            </w:r>
          </w:p>
        </w:tc>
      </w:tr>
      <w:tr w:rsidR="0077509C" w:rsidRPr="00F71E3F" w14:paraId="2E876887" w14:textId="77777777" w:rsidTr="00C656E9">
        <w:tc>
          <w:tcPr>
            <w:tcW w:w="353" w:type="dxa"/>
            <w:vAlign w:val="center"/>
          </w:tcPr>
          <w:p w14:paraId="14B3C036"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２</w:t>
            </w:r>
          </w:p>
        </w:tc>
        <w:tc>
          <w:tcPr>
            <w:tcW w:w="2761" w:type="dxa"/>
            <w:vAlign w:val="center"/>
          </w:tcPr>
          <w:p w14:paraId="4EE18732"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急性期病院</w:t>
            </w:r>
          </w:p>
        </w:tc>
        <w:tc>
          <w:tcPr>
            <w:tcW w:w="5670" w:type="dxa"/>
            <w:vAlign w:val="center"/>
          </w:tcPr>
          <w:p w14:paraId="3D0C701E"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高度急性期と急性期の病床の合計割合が病床（一般・療養）の</w:t>
            </w:r>
          </w:p>
          <w:p w14:paraId="2135F868"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９割以上</w:t>
            </w:r>
          </w:p>
        </w:tc>
      </w:tr>
      <w:tr w:rsidR="0077509C" w:rsidRPr="00F71E3F" w14:paraId="27BBB0E7" w14:textId="77777777" w:rsidTr="00C656E9">
        <w:tc>
          <w:tcPr>
            <w:tcW w:w="353" w:type="dxa"/>
            <w:vAlign w:val="center"/>
          </w:tcPr>
          <w:p w14:paraId="1BC1C61B"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３</w:t>
            </w:r>
          </w:p>
        </w:tc>
        <w:tc>
          <w:tcPr>
            <w:tcW w:w="2761" w:type="dxa"/>
            <w:vAlign w:val="center"/>
          </w:tcPr>
          <w:p w14:paraId="73D9C316"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急性期ケアミックス型病院</w:t>
            </w:r>
          </w:p>
        </w:tc>
        <w:tc>
          <w:tcPr>
            <w:tcW w:w="5670" w:type="dxa"/>
            <w:vAlign w:val="center"/>
          </w:tcPr>
          <w:p w14:paraId="041E1590"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高度急性期または急性期の病床を有するが、当該病床の割合</w:t>
            </w:r>
          </w:p>
          <w:p w14:paraId="112DDE74"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が病床（一般・療養）の９割未満</w:t>
            </w:r>
          </w:p>
        </w:tc>
      </w:tr>
      <w:tr w:rsidR="0077509C" w:rsidRPr="00F71E3F" w14:paraId="36354EA8" w14:textId="77777777" w:rsidTr="00C656E9">
        <w:trPr>
          <w:trHeight w:val="582"/>
        </w:trPr>
        <w:tc>
          <w:tcPr>
            <w:tcW w:w="353" w:type="dxa"/>
            <w:vAlign w:val="center"/>
          </w:tcPr>
          <w:p w14:paraId="667E6090"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４</w:t>
            </w:r>
          </w:p>
        </w:tc>
        <w:tc>
          <w:tcPr>
            <w:tcW w:w="2761" w:type="dxa"/>
            <w:vAlign w:val="center"/>
          </w:tcPr>
          <w:p w14:paraId="194B5B91"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地域急性期病院</w:t>
            </w:r>
          </w:p>
        </w:tc>
        <w:tc>
          <w:tcPr>
            <w:tcW w:w="5670" w:type="dxa"/>
            <w:vAlign w:val="center"/>
          </w:tcPr>
          <w:p w14:paraId="7B0488B0"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回復期病床（地域（リハビリ以外））の割合が病床（一般・療養）の</w:t>
            </w:r>
          </w:p>
          <w:p w14:paraId="77FCBEEC"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９割以上</w:t>
            </w:r>
          </w:p>
        </w:tc>
      </w:tr>
      <w:tr w:rsidR="0077509C" w:rsidRPr="00F71E3F" w14:paraId="7BFDD90A" w14:textId="77777777" w:rsidTr="00C656E9">
        <w:trPr>
          <w:trHeight w:val="419"/>
        </w:trPr>
        <w:tc>
          <w:tcPr>
            <w:tcW w:w="353" w:type="dxa"/>
            <w:vAlign w:val="center"/>
          </w:tcPr>
          <w:p w14:paraId="361764AA"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５</w:t>
            </w:r>
          </w:p>
        </w:tc>
        <w:tc>
          <w:tcPr>
            <w:tcW w:w="2761" w:type="dxa"/>
            <w:vAlign w:val="center"/>
          </w:tcPr>
          <w:p w14:paraId="3A7D9B3C"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後方支援ケアミックス型病院</w:t>
            </w:r>
          </w:p>
        </w:tc>
        <w:tc>
          <w:tcPr>
            <w:tcW w:w="5670" w:type="dxa"/>
            <w:vAlign w:val="center"/>
          </w:tcPr>
          <w:p w14:paraId="7FB91F97"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１～４、６，７の区分に属しない病院</w:t>
            </w:r>
          </w:p>
        </w:tc>
      </w:tr>
      <w:tr w:rsidR="0077509C" w:rsidRPr="00F71E3F" w14:paraId="12A84698" w14:textId="77777777" w:rsidTr="00C656E9">
        <w:trPr>
          <w:trHeight w:val="457"/>
        </w:trPr>
        <w:tc>
          <w:tcPr>
            <w:tcW w:w="353" w:type="dxa"/>
            <w:vAlign w:val="center"/>
          </w:tcPr>
          <w:p w14:paraId="547C5822" w14:textId="77777777" w:rsidR="0077509C" w:rsidRPr="00C656E9" w:rsidRDefault="0077509C" w:rsidP="00C656E9">
            <w:pPr>
              <w:spacing w:line="0" w:lineRule="atLeast"/>
              <w:jc w:val="center"/>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６</w:t>
            </w:r>
          </w:p>
        </w:tc>
        <w:tc>
          <w:tcPr>
            <w:tcW w:w="2761" w:type="dxa"/>
            <w:vAlign w:val="center"/>
          </w:tcPr>
          <w:p w14:paraId="414DE1CD" w14:textId="77777777" w:rsidR="0077509C" w:rsidRPr="00C656E9" w:rsidRDefault="0077509C" w:rsidP="00C656E9">
            <w:pPr>
              <w:spacing w:line="0" w:lineRule="atLeast"/>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回復期リハビリ病院</w:t>
            </w:r>
          </w:p>
        </w:tc>
        <w:tc>
          <w:tcPr>
            <w:tcW w:w="5670" w:type="dxa"/>
            <w:vAlign w:val="center"/>
          </w:tcPr>
          <w:p w14:paraId="63DC39F5" w14:textId="77777777" w:rsidR="0077509C" w:rsidRPr="00C656E9" w:rsidRDefault="0077509C" w:rsidP="00C656E9">
            <w:pPr>
              <w:spacing w:line="0" w:lineRule="atLeast"/>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回復期病床（リハビリ）の割合が病床（一般・療養）の９割以上</w:t>
            </w:r>
          </w:p>
        </w:tc>
      </w:tr>
      <w:tr w:rsidR="0077509C" w:rsidRPr="00F71E3F" w14:paraId="3917A5BB" w14:textId="77777777" w:rsidTr="00C656E9">
        <w:trPr>
          <w:trHeight w:val="385"/>
        </w:trPr>
        <w:tc>
          <w:tcPr>
            <w:tcW w:w="353" w:type="dxa"/>
            <w:vAlign w:val="center"/>
          </w:tcPr>
          <w:p w14:paraId="5CA8FFD9" w14:textId="77777777" w:rsidR="0077509C" w:rsidRPr="00C656E9" w:rsidRDefault="0077509C" w:rsidP="00C656E9">
            <w:pPr>
              <w:spacing w:line="0" w:lineRule="atLeast"/>
              <w:jc w:val="center"/>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７</w:t>
            </w:r>
          </w:p>
        </w:tc>
        <w:tc>
          <w:tcPr>
            <w:tcW w:w="2761" w:type="dxa"/>
            <w:vAlign w:val="center"/>
          </w:tcPr>
          <w:p w14:paraId="5A6BFE5F" w14:textId="77777777" w:rsidR="0077509C" w:rsidRPr="00C656E9" w:rsidRDefault="0077509C" w:rsidP="00C656E9">
            <w:pPr>
              <w:spacing w:line="0" w:lineRule="atLeast"/>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慢性期病院</w:t>
            </w:r>
          </w:p>
        </w:tc>
        <w:tc>
          <w:tcPr>
            <w:tcW w:w="5670" w:type="dxa"/>
            <w:vAlign w:val="center"/>
          </w:tcPr>
          <w:p w14:paraId="7C0A7AD8" w14:textId="77777777" w:rsidR="0077509C" w:rsidRPr="00C656E9" w:rsidRDefault="0077509C" w:rsidP="00C656E9">
            <w:pPr>
              <w:spacing w:line="0" w:lineRule="atLeast"/>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慢性期病床の割合が病床（一般・療養）の９割以上</w:t>
            </w:r>
          </w:p>
        </w:tc>
      </w:tr>
    </w:tbl>
    <w:tbl>
      <w:tblPr>
        <w:tblStyle w:val="af"/>
        <w:tblpPr w:leftFromText="142" w:rightFromText="142" w:vertAnchor="text" w:horzAnchor="margin" w:tblpY="463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993"/>
        <w:gridCol w:w="850"/>
        <w:gridCol w:w="992"/>
        <w:gridCol w:w="993"/>
        <w:gridCol w:w="992"/>
        <w:gridCol w:w="992"/>
        <w:gridCol w:w="851"/>
      </w:tblGrid>
      <w:tr w:rsidR="0077509C" w14:paraId="54A5F5EA" w14:textId="77777777" w:rsidTr="00C656E9">
        <w:tc>
          <w:tcPr>
            <w:tcW w:w="2943" w:type="dxa"/>
            <w:shd w:val="clear" w:color="auto" w:fill="B9CDE5"/>
            <w:vAlign w:val="center"/>
          </w:tcPr>
          <w:p w14:paraId="5B3DDB1D"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sidRPr="00C8402A">
              <w:rPr>
                <w:rFonts w:ascii="Meiryo UI" w:eastAsia="Meiryo UI" w:hAnsi="Meiryo UI" w:cs="Arial" w:hint="eastAsia"/>
                <w:color w:val="000000" w:themeColor="text1"/>
                <w:kern w:val="24"/>
                <w:sz w:val="16"/>
                <w:szCs w:val="16"/>
              </w:rPr>
              <w:t>病院の主な役割</w:t>
            </w:r>
          </w:p>
        </w:tc>
        <w:tc>
          <w:tcPr>
            <w:tcW w:w="993" w:type="dxa"/>
            <w:shd w:val="clear" w:color="auto" w:fill="B9CDE5"/>
            <w:vAlign w:val="center"/>
          </w:tcPr>
          <w:p w14:paraId="6F0BBBC1" w14:textId="77777777" w:rsidR="0077509C" w:rsidRPr="00C8402A" w:rsidRDefault="0077509C" w:rsidP="00C656E9">
            <w:pPr>
              <w:snapToGrid w:val="0"/>
              <w:spacing w:line="0" w:lineRule="atLeast"/>
              <w:jc w:val="center"/>
              <w:rPr>
                <w:rFonts w:ascii="Meiryo UI" w:eastAsia="Meiryo UI" w:hAnsi="Meiryo UI" w:cs="Arial"/>
                <w:color w:val="000000" w:themeColor="text1"/>
                <w:kern w:val="24"/>
                <w:sz w:val="16"/>
                <w:szCs w:val="16"/>
              </w:rPr>
            </w:pPr>
            <w:r w:rsidRPr="00C8402A">
              <w:rPr>
                <w:rFonts w:ascii="Meiryo UI" w:eastAsia="Meiryo UI" w:hAnsi="Meiryo UI" w:cs="Arial" w:hint="eastAsia"/>
                <w:color w:val="000000" w:themeColor="text1"/>
                <w:kern w:val="24"/>
                <w:sz w:val="16"/>
                <w:szCs w:val="16"/>
              </w:rPr>
              <w:t>特定</w:t>
            </w:r>
          </w:p>
          <w:p w14:paraId="302EBB3F"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sidRPr="00C8402A">
              <w:rPr>
                <w:rFonts w:ascii="Meiryo UI" w:eastAsia="Meiryo UI" w:hAnsi="Meiryo UI" w:cs="Arial" w:hint="eastAsia"/>
                <w:color w:val="000000" w:themeColor="text1"/>
                <w:kern w:val="24"/>
                <w:sz w:val="16"/>
                <w:szCs w:val="16"/>
              </w:rPr>
              <w:t>機能病院</w:t>
            </w:r>
          </w:p>
        </w:tc>
        <w:tc>
          <w:tcPr>
            <w:tcW w:w="850" w:type="dxa"/>
            <w:shd w:val="clear" w:color="auto" w:fill="B9CDE5"/>
            <w:vAlign w:val="center"/>
          </w:tcPr>
          <w:p w14:paraId="0BD23B87" w14:textId="77777777" w:rsidR="0077509C" w:rsidRPr="00C8402A" w:rsidRDefault="0077509C" w:rsidP="00C656E9">
            <w:pPr>
              <w:snapToGrid w:val="0"/>
              <w:spacing w:line="0" w:lineRule="atLeast"/>
              <w:jc w:val="center"/>
              <w:rPr>
                <w:rFonts w:ascii="Meiryo UI" w:eastAsia="Meiryo UI" w:hAnsi="Meiryo UI" w:cs="Arial"/>
                <w:color w:val="000000" w:themeColor="text1"/>
                <w:kern w:val="24"/>
                <w:sz w:val="16"/>
                <w:szCs w:val="16"/>
              </w:rPr>
            </w:pPr>
            <w:r w:rsidRPr="00C8402A">
              <w:rPr>
                <w:rFonts w:ascii="Meiryo UI" w:eastAsia="Meiryo UI" w:hAnsi="Meiryo UI" w:cs="Arial" w:hint="eastAsia"/>
                <w:color w:val="000000" w:themeColor="text1"/>
                <w:kern w:val="24"/>
                <w:sz w:val="16"/>
                <w:szCs w:val="16"/>
              </w:rPr>
              <w:t>急性期</w:t>
            </w:r>
          </w:p>
          <w:p w14:paraId="1B426324"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sidRPr="00C8402A">
              <w:rPr>
                <w:rFonts w:ascii="Meiryo UI" w:eastAsia="Meiryo UI" w:hAnsi="Meiryo UI" w:cs="Arial" w:hint="eastAsia"/>
                <w:color w:val="000000" w:themeColor="text1"/>
                <w:kern w:val="24"/>
                <w:sz w:val="16"/>
                <w:szCs w:val="16"/>
              </w:rPr>
              <w:t>病院</w:t>
            </w:r>
          </w:p>
        </w:tc>
        <w:tc>
          <w:tcPr>
            <w:tcW w:w="992" w:type="dxa"/>
            <w:shd w:val="clear" w:color="auto" w:fill="B9CDE5"/>
            <w:vAlign w:val="center"/>
          </w:tcPr>
          <w:p w14:paraId="5CE21F4A" w14:textId="77777777" w:rsidR="0077509C" w:rsidRPr="00C8402A" w:rsidRDefault="0077509C" w:rsidP="00C656E9">
            <w:pPr>
              <w:pStyle w:val="Web"/>
              <w:spacing w:before="0" w:beforeAutospacing="0" w:after="0" w:afterAutospacing="0" w:line="0" w:lineRule="atLeast"/>
              <w:jc w:val="center"/>
              <w:rPr>
                <w:rFonts w:ascii="Meiryo UI" w:eastAsia="Meiryo UI" w:hAnsi="Meiryo UI" w:cs="Arial"/>
                <w:color w:val="000000" w:themeColor="text1"/>
                <w:sz w:val="16"/>
                <w:szCs w:val="16"/>
              </w:rPr>
            </w:pPr>
            <w:r w:rsidRPr="00C8402A">
              <w:rPr>
                <w:rFonts w:ascii="Meiryo UI" w:eastAsia="Meiryo UI" w:hAnsi="Meiryo UI" w:cs="Arial" w:hint="eastAsia"/>
                <w:bCs/>
                <w:color w:val="000000" w:themeColor="text1"/>
                <w:kern w:val="24"/>
                <w:sz w:val="16"/>
                <w:szCs w:val="16"/>
              </w:rPr>
              <w:t>急性期</w:t>
            </w:r>
          </w:p>
          <w:p w14:paraId="69D73119"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sidRPr="00C8402A">
              <w:rPr>
                <w:rFonts w:ascii="Meiryo UI" w:eastAsia="Meiryo UI" w:hAnsi="Meiryo UI" w:cs="Arial" w:hint="eastAsia"/>
                <w:bCs/>
                <w:color w:val="000000" w:themeColor="text1"/>
                <w:kern w:val="24"/>
                <w:sz w:val="16"/>
                <w:szCs w:val="16"/>
              </w:rPr>
              <w:t>ケアミックス</w:t>
            </w:r>
            <w:r>
              <w:rPr>
                <w:rFonts w:ascii="Meiryo UI" w:eastAsia="Meiryo UI" w:hAnsi="Meiryo UI" w:cs="Arial" w:hint="eastAsia"/>
                <w:bCs/>
                <w:color w:val="000000" w:themeColor="text1"/>
                <w:kern w:val="24"/>
                <w:sz w:val="16"/>
                <w:szCs w:val="16"/>
              </w:rPr>
              <w:t>型病院</w:t>
            </w:r>
          </w:p>
        </w:tc>
        <w:tc>
          <w:tcPr>
            <w:tcW w:w="993" w:type="dxa"/>
            <w:shd w:val="clear" w:color="auto" w:fill="B9CDE5"/>
            <w:vAlign w:val="center"/>
          </w:tcPr>
          <w:p w14:paraId="7F837667" w14:textId="77777777" w:rsidR="0077509C" w:rsidRPr="00C8402A" w:rsidRDefault="0077509C" w:rsidP="00C656E9">
            <w:pPr>
              <w:snapToGrid w:val="0"/>
              <w:spacing w:line="0" w:lineRule="atLeast"/>
              <w:jc w:val="center"/>
              <w:rPr>
                <w:rFonts w:ascii="Meiryo UI" w:eastAsia="Meiryo UI" w:hAnsi="Meiryo UI" w:cs="Arial"/>
                <w:bCs/>
                <w:color w:val="000000" w:themeColor="text1"/>
                <w:kern w:val="24"/>
                <w:sz w:val="16"/>
                <w:szCs w:val="16"/>
              </w:rPr>
            </w:pPr>
            <w:r w:rsidRPr="00C8402A">
              <w:rPr>
                <w:rFonts w:ascii="Meiryo UI" w:eastAsia="Meiryo UI" w:hAnsi="Meiryo UI" w:cs="Arial" w:hint="eastAsia"/>
                <w:bCs/>
                <w:color w:val="000000" w:themeColor="text1"/>
                <w:kern w:val="24"/>
                <w:sz w:val="16"/>
                <w:szCs w:val="16"/>
              </w:rPr>
              <w:t>地域</w:t>
            </w:r>
          </w:p>
          <w:p w14:paraId="716243F4" w14:textId="77777777" w:rsidR="0077509C" w:rsidRDefault="0077509C" w:rsidP="00C656E9">
            <w:pPr>
              <w:snapToGrid w:val="0"/>
              <w:spacing w:line="0" w:lineRule="atLeast"/>
              <w:jc w:val="center"/>
              <w:rPr>
                <w:rFonts w:ascii="Meiryo UI" w:eastAsia="Meiryo UI" w:hAnsi="Meiryo UI" w:cs="Arial"/>
                <w:bCs/>
                <w:color w:val="000000" w:themeColor="text1"/>
                <w:kern w:val="24"/>
                <w:sz w:val="16"/>
                <w:szCs w:val="16"/>
              </w:rPr>
            </w:pPr>
            <w:r w:rsidRPr="00C8402A">
              <w:rPr>
                <w:rFonts w:ascii="Meiryo UI" w:eastAsia="Meiryo UI" w:hAnsi="Meiryo UI" w:cs="Arial" w:hint="eastAsia"/>
                <w:bCs/>
                <w:color w:val="000000" w:themeColor="text1"/>
                <w:kern w:val="24"/>
                <w:sz w:val="16"/>
                <w:szCs w:val="16"/>
              </w:rPr>
              <w:t>急性期</w:t>
            </w:r>
          </w:p>
          <w:p w14:paraId="61D5CF44"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Pr>
                <w:rFonts w:ascii="Meiryo UI" w:eastAsia="Meiryo UI" w:hAnsi="Meiryo UI" w:cs="Arial" w:hint="eastAsia"/>
                <w:bCs/>
                <w:color w:val="000000" w:themeColor="text1"/>
                <w:kern w:val="24"/>
                <w:sz w:val="16"/>
                <w:szCs w:val="16"/>
              </w:rPr>
              <w:t>病院</w:t>
            </w:r>
          </w:p>
        </w:tc>
        <w:tc>
          <w:tcPr>
            <w:tcW w:w="992" w:type="dxa"/>
            <w:shd w:val="clear" w:color="auto" w:fill="B9CDE5"/>
            <w:vAlign w:val="center"/>
          </w:tcPr>
          <w:p w14:paraId="627D45A2" w14:textId="77777777" w:rsidR="0077509C" w:rsidRPr="00C8402A" w:rsidRDefault="0077509C" w:rsidP="00C656E9">
            <w:pPr>
              <w:pStyle w:val="Web"/>
              <w:spacing w:before="0" w:beforeAutospacing="0" w:after="0" w:afterAutospacing="0" w:line="0" w:lineRule="atLeast"/>
              <w:jc w:val="center"/>
              <w:rPr>
                <w:rFonts w:ascii="Meiryo UI" w:eastAsia="Meiryo UI" w:hAnsi="Meiryo UI" w:cs="Arial"/>
                <w:color w:val="000000" w:themeColor="text1"/>
                <w:sz w:val="16"/>
                <w:szCs w:val="16"/>
              </w:rPr>
            </w:pPr>
            <w:r w:rsidRPr="00C8402A">
              <w:rPr>
                <w:rFonts w:ascii="Meiryo UI" w:eastAsia="Meiryo UI" w:hAnsi="Meiryo UI" w:cs="Arial" w:hint="eastAsia"/>
                <w:bCs/>
                <w:color w:val="000000" w:themeColor="text1"/>
                <w:kern w:val="24"/>
                <w:sz w:val="16"/>
                <w:szCs w:val="16"/>
              </w:rPr>
              <w:t>後方支援</w:t>
            </w:r>
          </w:p>
          <w:p w14:paraId="7AE54133" w14:textId="77777777" w:rsidR="0077509C" w:rsidRDefault="0077509C" w:rsidP="00C656E9">
            <w:pPr>
              <w:snapToGrid w:val="0"/>
              <w:spacing w:line="0" w:lineRule="atLeast"/>
              <w:jc w:val="center"/>
              <w:rPr>
                <w:rFonts w:ascii="Meiryo UI" w:eastAsia="Meiryo UI" w:hAnsi="Meiryo UI" w:cs="Arial"/>
                <w:bCs/>
                <w:color w:val="000000" w:themeColor="text1"/>
                <w:kern w:val="24"/>
                <w:sz w:val="16"/>
                <w:szCs w:val="16"/>
              </w:rPr>
            </w:pPr>
            <w:r w:rsidRPr="00C8402A">
              <w:rPr>
                <w:rFonts w:ascii="Meiryo UI" w:eastAsia="Meiryo UI" w:hAnsi="Meiryo UI" w:cs="Arial" w:hint="eastAsia"/>
                <w:bCs/>
                <w:color w:val="000000" w:themeColor="text1"/>
                <w:kern w:val="24"/>
                <w:sz w:val="16"/>
                <w:szCs w:val="16"/>
              </w:rPr>
              <w:t>ケアミックス</w:t>
            </w:r>
          </w:p>
          <w:p w14:paraId="48032A34"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型病院</w:t>
            </w:r>
          </w:p>
        </w:tc>
        <w:tc>
          <w:tcPr>
            <w:tcW w:w="992" w:type="dxa"/>
            <w:shd w:val="clear" w:color="auto" w:fill="B9CDE5"/>
            <w:vAlign w:val="center"/>
          </w:tcPr>
          <w:p w14:paraId="3C76DD4A" w14:textId="77777777" w:rsidR="0077509C" w:rsidRDefault="0077509C" w:rsidP="00C656E9">
            <w:pPr>
              <w:pStyle w:val="Web"/>
              <w:spacing w:before="0" w:beforeAutospacing="0" w:after="0" w:afterAutospacing="0" w:line="0" w:lineRule="atLeast"/>
              <w:jc w:val="center"/>
              <w:rPr>
                <w:rFonts w:ascii="Meiryo UI" w:eastAsia="Meiryo UI" w:hAnsi="Meiryo UI" w:cs="Arial"/>
                <w:bCs/>
                <w:color w:val="000000" w:themeColor="text1"/>
                <w:kern w:val="24"/>
                <w:sz w:val="16"/>
                <w:szCs w:val="16"/>
              </w:rPr>
            </w:pPr>
            <w:r>
              <w:rPr>
                <w:rFonts w:ascii="Meiryo UI" w:eastAsia="Meiryo UI" w:hAnsi="Meiryo UI" w:cs="Arial" w:hint="eastAsia"/>
                <w:bCs/>
                <w:color w:val="000000" w:themeColor="text1"/>
                <w:kern w:val="24"/>
                <w:sz w:val="16"/>
                <w:szCs w:val="16"/>
              </w:rPr>
              <w:t>回復期</w:t>
            </w:r>
          </w:p>
          <w:p w14:paraId="371435E7" w14:textId="77777777" w:rsidR="0077509C" w:rsidRDefault="0077509C" w:rsidP="00C656E9">
            <w:pPr>
              <w:pStyle w:val="Web"/>
              <w:spacing w:before="0" w:beforeAutospacing="0" w:after="0" w:afterAutospacing="0" w:line="0" w:lineRule="atLeast"/>
              <w:jc w:val="center"/>
              <w:rPr>
                <w:rFonts w:ascii="Meiryo UI" w:eastAsia="Meiryo UI" w:hAnsi="Meiryo UI" w:cs="Arial"/>
                <w:color w:val="000000" w:themeColor="text1"/>
                <w:sz w:val="16"/>
                <w:szCs w:val="16"/>
              </w:rPr>
            </w:pPr>
            <w:r>
              <w:rPr>
                <w:rFonts w:ascii="Meiryo UI" w:eastAsia="Meiryo UI" w:hAnsi="Meiryo UI" w:cs="Arial" w:hint="eastAsia"/>
                <w:color w:val="000000" w:themeColor="text1"/>
                <w:sz w:val="16"/>
                <w:szCs w:val="16"/>
              </w:rPr>
              <w:t>リハビリ</w:t>
            </w:r>
          </w:p>
          <w:p w14:paraId="1D64A67A" w14:textId="77777777" w:rsidR="0077509C" w:rsidRPr="00C8402A" w:rsidRDefault="0077509C" w:rsidP="00C656E9">
            <w:pPr>
              <w:pStyle w:val="Web"/>
              <w:spacing w:before="0" w:beforeAutospacing="0" w:after="0" w:afterAutospacing="0" w:line="0" w:lineRule="atLeast"/>
              <w:jc w:val="center"/>
              <w:rPr>
                <w:rFonts w:ascii="Meiryo UI" w:eastAsia="Meiryo UI" w:hAnsi="Meiryo UI" w:cs="Arial"/>
                <w:color w:val="000000" w:themeColor="text1"/>
                <w:sz w:val="16"/>
                <w:szCs w:val="16"/>
              </w:rPr>
            </w:pPr>
            <w:r>
              <w:rPr>
                <w:rFonts w:ascii="Meiryo UI" w:eastAsia="Meiryo UI" w:hAnsi="Meiryo UI" w:cs="Arial" w:hint="eastAsia"/>
                <w:color w:val="000000" w:themeColor="text1"/>
                <w:sz w:val="16"/>
                <w:szCs w:val="16"/>
              </w:rPr>
              <w:t>病院</w:t>
            </w:r>
          </w:p>
        </w:tc>
        <w:tc>
          <w:tcPr>
            <w:tcW w:w="851" w:type="dxa"/>
            <w:shd w:val="clear" w:color="auto" w:fill="B9CDE5"/>
            <w:vAlign w:val="center"/>
          </w:tcPr>
          <w:p w14:paraId="39535BB4" w14:textId="77777777" w:rsidR="0077509C" w:rsidRDefault="0077509C" w:rsidP="00C656E9">
            <w:pPr>
              <w:snapToGrid w:val="0"/>
              <w:spacing w:line="0" w:lineRule="atLeast"/>
              <w:jc w:val="center"/>
              <w:rPr>
                <w:rFonts w:ascii="Meiryo UI" w:eastAsia="Meiryo UI" w:hAnsi="Meiryo UI" w:cs="Arial"/>
                <w:bCs/>
                <w:color w:val="000000" w:themeColor="text1"/>
                <w:kern w:val="24"/>
                <w:sz w:val="16"/>
                <w:szCs w:val="16"/>
              </w:rPr>
            </w:pPr>
            <w:r w:rsidRPr="00C8402A">
              <w:rPr>
                <w:rFonts w:ascii="Meiryo UI" w:eastAsia="Meiryo UI" w:hAnsi="Meiryo UI" w:cs="Arial" w:hint="eastAsia"/>
                <w:bCs/>
                <w:color w:val="000000" w:themeColor="text1"/>
                <w:kern w:val="24"/>
                <w:sz w:val="16"/>
                <w:szCs w:val="16"/>
              </w:rPr>
              <w:t>慢性期</w:t>
            </w:r>
          </w:p>
          <w:p w14:paraId="4DF1E9DF"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病院</w:t>
            </w:r>
          </w:p>
        </w:tc>
      </w:tr>
      <w:tr w:rsidR="0077509C" w14:paraId="033E0CFA" w14:textId="77777777" w:rsidTr="00C656E9">
        <w:tc>
          <w:tcPr>
            <w:tcW w:w="2943" w:type="dxa"/>
          </w:tcPr>
          <w:p w14:paraId="7DD7ED0B" w14:textId="77777777" w:rsidR="0077509C" w:rsidRPr="001A0824" w:rsidRDefault="0077509C" w:rsidP="00C656E9">
            <w:pPr>
              <w:snapToGrid w:val="0"/>
              <w:rPr>
                <w:rFonts w:ascii="Meiryo UI" w:eastAsia="Meiryo UI" w:hAnsi="Meiryo UI"/>
                <w:color w:val="000000" w:themeColor="text1"/>
                <w:sz w:val="18"/>
                <w:szCs w:val="16"/>
              </w:rPr>
            </w:pPr>
            <w:r>
              <w:rPr>
                <w:rFonts w:ascii="ＭＳ ゴシック" w:eastAsia="ＭＳ ゴシック" w:hAnsi="ＭＳ ゴシック"/>
                <w:b/>
                <w:noProof/>
                <w:color w:val="0070C0"/>
                <w:sz w:val="36"/>
                <w:szCs w:val="36"/>
                <w:u w:val="single"/>
              </w:rPr>
              <mc:AlternateContent>
                <mc:Choice Requires="wpg">
                  <w:drawing>
                    <wp:anchor distT="0" distB="0" distL="114300" distR="114300" simplePos="0" relativeHeight="251698688" behindDoc="0" locked="0" layoutInCell="1" allowOverlap="1" wp14:anchorId="1570491B" wp14:editId="22B35B36">
                      <wp:simplePos x="0" y="0"/>
                      <wp:positionH relativeFrom="column">
                        <wp:posOffset>-61595</wp:posOffset>
                      </wp:positionH>
                      <wp:positionV relativeFrom="paragraph">
                        <wp:posOffset>27305</wp:posOffset>
                      </wp:positionV>
                      <wp:extent cx="6081395" cy="2511211"/>
                      <wp:effectExtent l="19050" t="0" r="14605" b="3810"/>
                      <wp:wrapNone/>
                      <wp:docPr id="3591" name="グループ化 3591"/>
                      <wp:cNvGraphicFramePr/>
                      <a:graphic xmlns:a="http://schemas.openxmlformats.org/drawingml/2006/main">
                        <a:graphicData uri="http://schemas.microsoft.com/office/word/2010/wordprocessingGroup">
                          <wpg:wgp>
                            <wpg:cNvGrpSpPr/>
                            <wpg:grpSpPr>
                              <a:xfrm>
                                <a:off x="0" y="0"/>
                                <a:ext cx="6081395" cy="2511211"/>
                                <a:chOff x="0" y="0"/>
                                <a:chExt cx="6081486" cy="2511366"/>
                              </a:xfrm>
                            </wpg:grpSpPr>
                            <wps:wsp>
                              <wps:cNvPr id="56" name="上下矢印 3"/>
                              <wps:cNvSpPr/>
                              <wps:spPr>
                                <a:xfrm>
                                  <a:off x="1993295" y="0"/>
                                  <a:ext cx="361315" cy="1291771"/>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8" name="角丸四角形 1"/>
                              <wps:cNvSpPr/>
                              <wps:spPr>
                                <a:xfrm>
                                  <a:off x="0" y="1316752"/>
                                  <a:ext cx="6081486" cy="977629"/>
                                </a:xfrm>
                                <a:prstGeom prst="roundRect">
                                  <a:avLst>
                                    <a:gd name="adj" fmla="val 4518"/>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上下矢印 3"/>
                              <wps:cNvSpPr/>
                              <wps:spPr>
                                <a:xfrm>
                                  <a:off x="2578068" y="145142"/>
                                  <a:ext cx="372154" cy="1243475"/>
                                </a:xfrm>
                                <a:prstGeom prst="upDownArrow">
                                  <a:avLst/>
                                </a:prstGeom>
                                <a:solidFill>
                                  <a:srgbClr val="4F81BD"/>
                                </a:solidFill>
                                <a:ln w="25400" cap="flat" cmpd="sng" algn="ctr">
                                  <a:noFill/>
                                  <a:prstDash val="solid"/>
                                </a:ln>
                                <a:effectLst/>
                              </wps:spPr>
                              <wps:bodyPr rtlCol="0" anchor="ctr"/>
                            </wps:wsp>
                            <wps:wsp>
                              <wps:cNvPr id="59" name="上下矢印 3"/>
                              <wps:cNvSpPr/>
                              <wps:spPr>
                                <a:xfrm>
                                  <a:off x="3144534" y="136456"/>
                                  <a:ext cx="404052" cy="2273517"/>
                                </a:xfrm>
                                <a:prstGeom prst="upDownArrow">
                                  <a:avLst/>
                                </a:prstGeom>
                                <a:solidFill>
                                  <a:srgbClr val="4F81BD"/>
                                </a:solidFill>
                                <a:ln w="25400" cap="flat" cmpd="sng" algn="ctr">
                                  <a:noFill/>
                                  <a:prstDash val="solid"/>
                                </a:ln>
                                <a:effectLst/>
                              </wps:spPr>
                              <wps:bodyPr rtlCol="0" anchor="ctr"/>
                            </wps:wsp>
                            <wps:wsp>
                              <wps:cNvPr id="3584" name="上下矢印 3"/>
                              <wps:cNvSpPr/>
                              <wps:spPr>
                                <a:xfrm>
                                  <a:off x="3788229" y="1324049"/>
                                  <a:ext cx="403860" cy="651627"/>
                                </a:xfrm>
                                <a:prstGeom prst="upDownArrow">
                                  <a:avLst/>
                                </a:prstGeom>
                                <a:solidFill>
                                  <a:srgbClr val="4F81BD"/>
                                </a:solidFill>
                                <a:ln w="25400" cap="flat" cmpd="sng" algn="ctr">
                                  <a:noFill/>
                                  <a:prstDash val="solid"/>
                                </a:ln>
                                <a:effectLst/>
                              </wps:spPr>
                              <wps:bodyPr rtlCol="0" anchor="ctr"/>
                            </wps:wsp>
                            <wps:wsp>
                              <wps:cNvPr id="3585" name="上下矢印 3"/>
                              <wps:cNvSpPr/>
                              <wps:spPr>
                                <a:xfrm>
                                  <a:off x="4410730" y="1340957"/>
                                  <a:ext cx="403860" cy="1160857"/>
                                </a:xfrm>
                                <a:prstGeom prst="upDownArrow">
                                  <a:avLst/>
                                </a:prstGeom>
                                <a:solidFill>
                                  <a:srgbClr val="4F81BD"/>
                                </a:solidFill>
                                <a:ln w="25400" cap="flat" cmpd="sng" algn="ctr">
                                  <a:noFill/>
                                  <a:prstDash val="solid"/>
                                </a:ln>
                                <a:effectLst/>
                              </wps:spPr>
                              <wps:bodyPr rtlCol="0" anchor="ctr"/>
                            </wps:wsp>
                            <wps:wsp>
                              <wps:cNvPr id="3586" name="上下矢印 3"/>
                              <wps:cNvSpPr/>
                              <wps:spPr>
                                <a:xfrm>
                                  <a:off x="5075163" y="1820790"/>
                                  <a:ext cx="329609" cy="589183"/>
                                </a:xfrm>
                                <a:prstGeom prst="upDownArrow">
                                  <a:avLst/>
                                </a:prstGeom>
                                <a:solidFill>
                                  <a:srgbClr val="4F81BD"/>
                                </a:solidFill>
                                <a:ln w="25400" cap="flat" cmpd="sng" algn="ctr">
                                  <a:noFill/>
                                  <a:prstDash val="solid"/>
                                </a:ln>
                                <a:effectLst/>
                              </wps:spPr>
                              <wps:bodyPr rtlCol="0" anchor="ctr"/>
                            </wps:wsp>
                            <wps:wsp>
                              <wps:cNvPr id="3587" name="上下矢印 3"/>
                              <wps:cNvSpPr/>
                              <wps:spPr>
                                <a:xfrm>
                                  <a:off x="5669763" y="2030009"/>
                                  <a:ext cx="330690" cy="481357"/>
                                </a:xfrm>
                                <a:prstGeom prst="upDownArrow">
                                  <a:avLst/>
                                </a:prstGeom>
                                <a:solidFill>
                                  <a:srgbClr val="4F81BD"/>
                                </a:solidFill>
                                <a:ln w="25400" cap="flat" cmpd="sng" algn="ctr">
                                  <a:noFill/>
                                  <a:prstDash val="solid"/>
                                </a:ln>
                                <a:effectLst/>
                              </wps:spPr>
                              <wps:bodyPr rtlCol="0" anchor="ctr"/>
                            </wps:wsp>
                            <wps:wsp>
                              <wps:cNvPr id="3589" name="楕円 4" descr="回復期機能"/>
                              <wps:cNvSpPr/>
                              <wps:spPr>
                                <a:xfrm>
                                  <a:off x="1907671" y="1552417"/>
                                  <a:ext cx="1334770" cy="619417"/>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0D427" w14:textId="77777777" w:rsidR="0077509C" w:rsidRPr="00F704AB" w:rsidRDefault="0077509C" w:rsidP="0077509C">
                                    <w:pPr>
                                      <w:pStyle w:val="Web"/>
                                      <w:spacing w:before="0" w:beforeAutospacing="0" w:after="0" w:afterAutospacing="0"/>
                                      <w:rPr>
                                        <w:rFonts w:ascii="Meiryo UI" w:eastAsia="Meiryo UI" w:hAnsi="Meiryo UI" w:cstheme="minorBidi"/>
                                        <w:b/>
                                        <w:color w:val="FFFFFF" w:themeColor="light1"/>
                                        <w:kern w:val="24"/>
                                        <w:sz w:val="22"/>
                                        <w:szCs w:val="25"/>
                                      </w:rPr>
                                    </w:pPr>
                                    <w:r w:rsidRPr="00F704AB">
                                      <w:rPr>
                                        <w:rFonts w:ascii="Meiryo UI" w:eastAsia="Meiryo UI" w:hAnsi="Meiryo UI" w:cstheme="minorBidi" w:hint="eastAsia"/>
                                        <w:b/>
                                        <w:color w:val="FFFFFF" w:themeColor="light1"/>
                                        <w:kern w:val="24"/>
                                        <w:sz w:val="22"/>
                                        <w:szCs w:val="25"/>
                                      </w:rPr>
                                      <w:t>回復期機能</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1570491B" id="グループ化 3591" o:spid="_x0000_s1082" style="position:absolute;left:0;text-align:left;margin-left:-4.85pt;margin-top:2.15pt;width:478.85pt;height:197.75pt;z-index:251698688;mso-width-relative:margin;mso-height-relative:margin" coordsize="60814,2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 o:spid="_x0000_s1083" type="#_x0000_t70" style="position:absolute;left:19932;width:3614;height:1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" adj=",3021" fillcolor="#4f81bd [3204]" stroked="f" strokeweight="2pt"/>
                      <v:roundrect id="角丸四角形 1" o:spid="_x0000_s1084" style="position:absolute;top:13167;width:60814;height:9776;visibility:visible;mso-wrap-style:square;v-text-anchor:middle" arcsize="2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" filled="f" strokecolor="#1f497d [3215]" strokeweight="2.25pt"/>
                      <v:shape id="上下矢印 3" o:spid="_x0000_s1085" type="#_x0000_t70" style="position:absolute;left:25780;top:1451;width:3722;height:1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" adj=",3232" fillcolor="#4f81bd" stroked="f" strokeweight="2pt"/>
                      <v:shape id="上下矢印 3" o:spid="_x0000_s1086" type="#_x0000_t70" style="position:absolute;left:31445;top:1364;width:4040;height:2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" adj=",1919" fillcolor="#4f81bd" stroked="f" strokeweight="2pt"/>
                      <v:shape id="上下矢印 3" o:spid="_x0000_s1087" type="#_x0000_t70" style="position:absolute;left:37882;top:13240;width:4038;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" adj=",6694" fillcolor="#4f81bd" stroked="f" strokeweight="2pt"/>
                      <v:shape id="上下矢印 3" o:spid="_x0000_s1088" type="#_x0000_t70" style="position:absolute;left:44107;top:13409;width:4038;height:1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" adj=",3757" fillcolor="#4f81bd" stroked="f" strokeweight="2pt"/>
                      <v:shape id="上下矢印 3" o:spid="_x0000_s1089" type="#_x0000_t70" style="position:absolute;left:50751;top:18207;width:3296;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" adj=",6042" fillcolor="#4f81bd" stroked="f" strokeweight="2pt"/>
                      <v:shape id="上下矢印 3" o:spid="_x0000_s1090" type="#_x0000_t70" style="position:absolute;left:56697;top:20300;width:3307;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" adj=",7420" fillcolor="#4f81bd" stroked="f" strokeweight="2pt"/>
                      <v:oval id="楕円 4" o:spid="_x0000_s1091" alt="回復期機能" style="position:absolute;left:19076;top:15524;width:13348;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" fillcolor="#1f497d [3215]" stroked="f" strokeweight="2pt">
                        <v:textbox>
                          <w:txbxContent>
                            <w:p w14:paraId="1790D427" w14:textId="77777777" w:rsidR="0077509C" w:rsidRPr="00F704AB" w:rsidRDefault="0077509C" w:rsidP="0077509C">
                              <w:pPr>
                                <w:pStyle w:val="Web"/>
                                <w:spacing w:before="0" w:beforeAutospacing="0" w:after="0" w:afterAutospacing="0"/>
                                <w:rPr>
                                  <w:rFonts w:ascii="Meiryo UI" w:eastAsia="Meiryo UI" w:hAnsi="Meiryo UI" w:cstheme="minorBidi"/>
                                  <w:b/>
                                  <w:color w:val="FFFFFF" w:themeColor="light1"/>
                                  <w:kern w:val="24"/>
                                  <w:sz w:val="22"/>
                                  <w:szCs w:val="25"/>
                                </w:rPr>
                              </w:pPr>
                              <w:r w:rsidRPr="00F704AB">
                                <w:rPr>
                                  <w:rFonts w:ascii="Meiryo UI" w:eastAsia="Meiryo UI" w:hAnsi="Meiryo UI" w:cstheme="minorBidi" w:hint="eastAsia"/>
                                  <w:b/>
                                  <w:color w:val="FFFFFF" w:themeColor="light1"/>
                                  <w:kern w:val="24"/>
                                  <w:sz w:val="22"/>
                                  <w:szCs w:val="25"/>
                                </w:rPr>
                                <w:t>回復期機能</w:t>
                              </w:r>
                            </w:p>
                          </w:txbxContent>
                        </v:textbox>
                      </v:oval>
                    </v:group>
                  </w:pict>
                </mc:Fallback>
              </mc:AlternateContent>
            </w:r>
            <w:r w:rsidRPr="001A0824">
              <w:rPr>
                <w:rFonts w:ascii="Meiryo UI" w:eastAsia="Meiryo UI" w:hAnsi="Meiryo UI" w:hint="eastAsia"/>
                <w:color w:val="000000" w:themeColor="text1"/>
                <w:sz w:val="18"/>
                <w:szCs w:val="16"/>
              </w:rPr>
              <w:t>高度医療の提供及び研修、高度医療技術開発等</w:t>
            </w:r>
          </w:p>
        </w:tc>
        <w:tc>
          <w:tcPr>
            <w:tcW w:w="993" w:type="dxa"/>
          </w:tcPr>
          <w:p w14:paraId="5FADB36F"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tcPr>
          <w:p w14:paraId="25C98DA8"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404C21D3"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tcPr>
          <w:p w14:paraId="43BA738B"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62EF77CE"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17D411A6"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tcPr>
          <w:p w14:paraId="3DB5D1CA"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0683EDD3" w14:textId="77777777" w:rsidTr="00C656E9">
        <w:tc>
          <w:tcPr>
            <w:tcW w:w="2943" w:type="dxa"/>
          </w:tcPr>
          <w:p w14:paraId="7E847715" w14:textId="77777777" w:rsidR="0077509C" w:rsidRPr="001A0824" w:rsidRDefault="0077509C" w:rsidP="00C656E9">
            <w:pPr>
              <w:snapToGrid w:val="0"/>
              <w:rPr>
                <w:rFonts w:ascii="Meiryo UI" w:eastAsia="Meiryo UI" w:hAnsi="Meiryo UI"/>
                <w:color w:val="000000" w:themeColor="text1"/>
                <w:sz w:val="18"/>
                <w:szCs w:val="16"/>
              </w:rPr>
            </w:pPr>
            <w:r w:rsidRPr="001A0824">
              <w:rPr>
                <w:rFonts w:ascii="Meiryo UI" w:eastAsia="Meiryo UI" w:hAnsi="Meiryo UI" w:hint="eastAsia"/>
                <w:color w:val="000000" w:themeColor="text1"/>
                <w:sz w:val="18"/>
                <w:szCs w:val="16"/>
              </w:rPr>
              <w:t>重症患者の救急受入機能</w:t>
            </w:r>
          </w:p>
          <w:p w14:paraId="3AD95D8A" w14:textId="77777777" w:rsidR="0077509C" w:rsidRPr="001A0824" w:rsidRDefault="0077509C" w:rsidP="00C656E9">
            <w:pPr>
              <w:snapToGrid w:val="0"/>
              <w:rPr>
                <w:rFonts w:ascii="Meiryo UI" w:eastAsia="Meiryo UI" w:hAnsi="Meiryo UI"/>
                <w:color w:val="000000" w:themeColor="text1"/>
                <w:sz w:val="18"/>
                <w:szCs w:val="16"/>
              </w:rPr>
            </w:pPr>
            <w:r w:rsidRPr="001A0824">
              <w:rPr>
                <w:rFonts w:ascii="Meiryo UI" w:eastAsia="Meiryo UI" w:hAnsi="Meiryo UI" w:hint="eastAsia"/>
                <w:color w:val="000000" w:themeColor="text1"/>
                <w:sz w:val="18"/>
                <w:szCs w:val="16"/>
              </w:rPr>
              <w:t>（脳卒中・急性心筋梗塞等の高度・専門的な治療等）</w:t>
            </w:r>
          </w:p>
        </w:tc>
        <w:tc>
          <w:tcPr>
            <w:tcW w:w="993" w:type="dxa"/>
          </w:tcPr>
          <w:p w14:paraId="3FE639BF"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tcPr>
          <w:p w14:paraId="7E421A37"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48F4BB46"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tcPr>
          <w:p w14:paraId="6FC139AE"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62CEAC77"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2DBB2C92"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tcPr>
          <w:p w14:paraId="00A9A0A1"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086C6294" w14:textId="77777777" w:rsidTr="00C656E9">
        <w:tc>
          <w:tcPr>
            <w:tcW w:w="2943" w:type="dxa"/>
          </w:tcPr>
          <w:p w14:paraId="0E476703" w14:textId="77777777" w:rsidR="0077509C" w:rsidRPr="001A0824" w:rsidRDefault="0077509C" w:rsidP="00C656E9">
            <w:pPr>
              <w:snapToGrid w:val="0"/>
              <w:rPr>
                <w:rFonts w:ascii="Meiryo UI" w:eastAsia="Meiryo UI" w:hAnsi="Meiryo UI"/>
                <w:color w:val="000000" w:themeColor="text1"/>
                <w:sz w:val="18"/>
                <w:szCs w:val="16"/>
              </w:rPr>
            </w:pPr>
            <w:r w:rsidRPr="001A0824">
              <w:rPr>
                <w:rFonts w:ascii="Meiryo UI" w:eastAsia="Meiryo UI" w:hAnsi="Meiryo UI" w:hint="eastAsia"/>
                <w:color w:val="000000" w:themeColor="text1"/>
                <w:sz w:val="18"/>
                <w:szCs w:val="16"/>
              </w:rPr>
              <w:t>地域診療拠点機能（がん、災害、小児、周産期等）</w:t>
            </w:r>
          </w:p>
        </w:tc>
        <w:tc>
          <w:tcPr>
            <w:tcW w:w="993" w:type="dxa"/>
          </w:tcPr>
          <w:p w14:paraId="64479545"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tcPr>
          <w:p w14:paraId="293654F6"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246625B4"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tcPr>
          <w:p w14:paraId="7DC1370A"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786973DD"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008EE198"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tcPr>
          <w:p w14:paraId="047144E3"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16335EC0" w14:textId="77777777" w:rsidTr="00C656E9">
        <w:tc>
          <w:tcPr>
            <w:tcW w:w="2943" w:type="dxa"/>
            <w:shd w:val="clear" w:color="auto" w:fill="auto"/>
          </w:tcPr>
          <w:p w14:paraId="410E89E3" w14:textId="77777777" w:rsidR="0077509C" w:rsidRPr="00560E42" w:rsidRDefault="0077509C" w:rsidP="00C656E9">
            <w:pPr>
              <w:snapToGrid w:val="0"/>
              <w:rPr>
                <w:rFonts w:ascii="Meiryo UI" w:eastAsia="Meiryo UI" w:hAnsi="Meiryo UI"/>
                <w:color w:val="000000" w:themeColor="text1"/>
                <w:sz w:val="18"/>
                <w:szCs w:val="16"/>
              </w:rPr>
            </w:pPr>
            <w:r>
              <w:rPr>
                <w:rFonts w:ascii="Meiryo UI" w:eastAsia="Meiryo UI" w:hAnsi="Meiryo UI" w:hint="eastAsia"/>
                <w:color w:val="000000" w:themeColor="text1"/>
                <w:sz w:val="18"/>
                <w:szCs w:val="16"/>
              </w:rPr>
              <w:t>サブアキュート機能（大腿骨骨折や肺炎等軽度の</w:t>
            </w:r>
            <w:r w:rsidRPr="001A0824">
              <w:rPr>
                <w:rFonts w:ascii="Meiryo UI" w:eastAsia="Meiryo UI" w:hAnsi="Meiryo UI" w:hint="eastAsia"/>
                <w:color w:val="000000" w:themeColor="text1"/>
                <w:sz w:val="18"/>
                <w:szCs w:val="16"/>
              </w:rPr>
              <w:t>急性期患者の受入【救急、在宅医療の後方支援機能】</w:t>
            </w:r>
            <w:r>
              <w:rPr>
                <w:rFonts w:ascii="Meiryo UI" w:eastAsia="Meiryo UI" w:hAnsi="Meiryo UI" w:hint="eastAsia"/>
                <w:color w:val="000000" w:themeColor="text1"/>
                <w:sz w:val="18"/>
                <w:szCs w:val="16"/>
              </w:rPr>
              <w:t>）</w:t>
            </w:r>
          </w:p>
        </w:tc>
        <w:tc>
          <w:tcPr>
            <w:tcW w:w="993" w:type="dxa"/>
            <w:shd w:val="clear" w:color="auto" w:fill="auto"/>
          </w:tcPr>
          <w:p w14:paraId="65CC93EC"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shd w:val="clear" w:color="auto" w:fill="auto"/>
          </w:tcPr>
          <w:p w14:paraId="7453BB91"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4B4FAD06"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shd w:val="clear" w:color="auto" w:fill="auto"/>
          </w:tcPr>
          <w:p w14:paraId="4AADA90E"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033B4AD1"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14B1E768"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shd w:val="clear" w:color="auto" w:fill="auto"/>
          </w:tcPr>
          <w:p w14:paraId="08072C19"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74AE6A47" w14:textId="77777777" w:rsidTr="00C656E9">
        <w:trPr>
          <w:trHeight w:val="446"/>
        </w:trPr>
        <w:tc>
          <w:tcPr>
            <w:tcW w:w="2943" w:type="dxa"/>
            <w:shd w:val="clear" w:color="auto" w:fill="auto"/>
            <w:vAlign w:val="center"/>
          </w:tcPr>
          <w:p w14:paraId="4BC6B0E9" w14:textId="77777777" w:rsidR="0077509C" w:rsidRPr="001A0824" w:rsidRDefault="0077509C" w:rsidP="00C656E9">
            <w:pPr>
              <w:snapToGrid w:val="0"/>
              <w:rPr>
                <w:rFonts w:ascii="Meiryo UI" w:eastAsia="Meiryo UI" w:hAnsi="Meiryo UI"/>
                <w:color w:val="000000" w:themeColor="text1"/>
                <w:sz w:val="16"/>
                <w:szCs w:val="16"/>
              </w:rPr>
            </w:pPr>
            <w:r>
              <w:rPr>
                <w:rFonts w:ascii="Meiryo UI" w:eastAsia="Meiryo UI" w:hAnsi="Meiryo UI" w:hint="eastAsia"/>
                <w:color w:val="000000" w:themeColor="text1"/>
                <w:sz w:val="18"/>
                <w:szCs w:val="16"/>
              </w:rPr>
              <w:t>ポストアキュート機能（在宅復帰に向けた</w:t>
            </w:r>
            <w:r w:rsidRPr="001A0824">
              <w:rPr>
                <w:rFonts w:ascii="Meiryo UI" w:eastAsia="Meiryo UI" w:hAnsi="Meiryo UI" w:hint="eastAsia"/>
                <w:color w:val="000000" w:themeColor="text1"/>
                <w:sz w:val="18"/>
                <w:szCs w:val="16"/>
              </w:rPr>
              <w:t>リハビリ</w:t>
            </w:r>
            <w:r>
              <w:rPr>
                <w:rFonts w:ascii="Meiryo UI" w:eastAsia="Meiryo UI" w:hAnsi="Meiryo UI" w:hint="eastAsia"/>
                <w:color w:val="000000" w:themeColor="text1"/>
                <w:sz w:val="18"/>
                <w:szCs w:val="16"/>
              </w:rPr>
              <w:t>患者等</w:t>
            </w:r>
            <w:r w:rsidRPr="001A0824">
              <w:rPr>
                <w:rFonts w:ascii="Meiryo UI" w:eastAsia="Meiryo UI" w:hAnsi="Meiryo UI" w:hint="eastAsia"/>
                <w:color w:val="000000" w:themeColor="text1"/>
                <w:sz w:val="18"/>
                <w:szCs w:val="16"/>
              </w:rPr>
              <w:t>の受入</w:t>
            </w:r>
            <w:r>
              <w:rPr>
                <w:rFonts w:ascii="Meiryo UI" w:eastAsia="Meiryo UI" w:hAnsi="Meiryo UI" w:hint="eastAsia"/>
                <w:color w:val="000000" w:themeColor="text1"/>
                <w:sz w:val="18"/>
                <w:szCs w:val="16"/>
              </w:rPr>
              <w:t>）</w:t>
            </w:r>
          </w:p>
        </w:tc>
        <w:tc>
          <w:tcPr>
            <w:tcW w:w="993" w:type="dxa"/>
            <w:shd w:val="clear" w:color="auto" w:fill="auto"/>
          </w:tcPr>
          <w:p w14:paraId="207DA739"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shd w:val="clear" w:color="auto" w:fill="auto"/>
          </w:tcPr>
          <w:p w14:paraId="0F85019D"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7C9B9795"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shd w:val="clear" w:color="auto" w:fill="auto"/>
          </w:tcPr>
          <w:p w14:paraId="78132E21"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12DDA3B3"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5BDDB94E"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shd w:val="clear" w:color="auto" w:fill="auto"/>
          </w:tcPr>
          <w:p w14:paraId="641AD6C7"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50674D69" w14:textId="77777777" w:rsidTr="00C656E9">
        <w:trPr>
          <w:trHeight w:val="556"/>
        </w:trPr>
        <w:tc>
          <w:tcPr>
            <w:tcW w:w="2943" w:type="dxa"/>
            <w:vAlign w:val="center"/>
          </w:tcPr>
          <w:p w14:paraId="62302BC3" w14:textId="77777777" w:rsidR="0077509C" w:rsidRPr="001A0824" w:rsidRDefault="0077509C" w:rsidP="00C656E9">
            <w:pPr>
              <w:snapToGrid w:val="0"/>
              <w:rPr>
                <w:rFonts w:ascii="Meiryo UI" w:eastAsia="Meiryo UI" w:hAnsi="Meiryo UI"/>
                <w:color w:val="000000" w:themeColor="text1"/>
                <w:sz w:val="16"/>
                <w:szCs w:val="16"/>
              </w:rPr>
            </w:pPr>
            <w:r w:rsidRPr="008556B0">
              <w:rPr>
                <w:rFonts w:ascii="Meiryo UI" w:eastAsia="Meiryo UI" w:hAnsi="Meiryo UI" w:hint="eastAsia"/>
                <w:color w:val="000000" w:themeColor="text1"/>
                <w:sz w:val="18"/>
                <w:szCs w:val="16"/>
              </w:rPr>
              <w:t>長期入院が必要な患者の受入</w:t>
            </w:r>
          </w:p>
        </w:tc>
        <w:tc>
          <w:tcPr>
            <w:tcW w:w="993" w:type="dxa"/>
          </w:tcPr>
          <w:p w14:paraId="6D0BCF59"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tcPr>
          <w:p w14:paraId="791E7EAB"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21EE5158"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tcPr>
          <w:p w14:paraId="4EB3741C"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557A3987"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4CFDC456"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tcPr>
          <w:p w14:paraId="3E61FE58" w14:textId="77777777" w:rsidR="0077509C" w:rsidRPr="001A0824" w:rsidRDefault="0077509C" w:rsidP="00C656E9">
            <w:pPr>
              <w:snapToGrid w:val="0"/>
              <w:rPr>
                <w:rFonts w:ascii="Meiryo UI" w:eastAsia="Meiryo UI" w:hAnsi="Meiryo UI"/>
                <w:color w:val="000000" w:themeColor="text1"/>
                <w:sz w:val="16"/>
                <w:szCs w:val="16"/>
              </w:rPr>
            </w:pPr>
          </w:p>
        </w:tc>
      </w:tr>
    </w:tbl>
    <w:p w14:paraId="26118E03" w14:textId="77777777" w:rsidR="0077509C" w:rsidRDefault="0077509C" w:rsidP="0077509C">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6224" behindDoc="0" locked="0" layoutInCell="1" allowOverlap="1" wp14:anchorId="1DF75D4F" wp14:editId="5C1C23DF">
                <wp:simplePos x="0" y="0"/>
                <wp:positionH relativeFrom="margin">
                  <wp:posOffset>-81915</wp:posOffset>
                </wp:positionH>
                <wp:positionV relativeFrom="paragraph">
                  <wp:posOffset>2634615</wp:posOffset>
                </wp:positionV>
                <wp:extent cx="4362450" cy="352425"/>
                <wp:effectExtent l="0" t="0" r="0" b="0"/>
                <wp:wrapNone/>
                <wp:docPr id="3626" name="テキスト ボックス 3626" descr="図表4-3-16　各病院の役割の基本的なイメージ"/>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F87ED"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16</w:t>
                            </w:r>
                            <w:r w:rsidRPr="00A86451">
                              <w:rPr>
                                <w:rFonts w:ascii="ＭＳ Ｐゴシック" w:eastAsia="ＭＳ Ｐゴシック" w:hAnsi="ＭＳ Ｐゴシック" w:hint="eastAsia"/>
                                <w:sz w:val="20"/>
                                <w:szCs w:val="20"/>
                              </w:rPr>
                              <w:t xml:space="preserve">　</w:t>
                            </w:r>
                            <w:r w:rsidRPr="00B46D9C">
                              <w:rPr>
                                <w:rFonts w:ascii="ＭＳ Ｐゴシック" w:eastAsia="ＭＳ Ｐゴシック" w:hAnsi="ＭＳ Ｐゴシック" w:hint="eastAsia"/>
                                <w:sz w:val="20"/>
                                <w:szCs w:val="20"/>
                              </w:rPr>
                              <w:t>各病院の役割の基本的なイメージ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F75D4F" id="テキスト ボックス 3626" o:spid="_x0000_s1092" type="#_x0000_t202" alt="図表4-3-16　各病院の役割の基本的なイメージ" style="position:absolute;left:0;text-align:left;margin-left:-6.45pt;margin-top:207.45pt;width:343.5pt;height:27.75pt;z-index:251636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" filled="f" stroked="f" strokeweight=".5pt">
                <v:textbox style="mso-fit-shape-to-text:t">
                  <w:txbxContent>
                    <w:p w14:paraId="49EF87ED"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16</w:t>
                      </w:r>
                      <w:r w:rsidRPr="00A86451">
                        <w:rPr>
                          <w:rFonts w:ascii="ＭＳ Ｐゴシック" w:eastAsia="ＭＳ Ｐゴシック" w:hAnsi="ＭＳ Ｐゴシック" w:hint="eastAsia"/>
                          <w:sz w:val="20"/>
                          <w:szCs w:val="20"/>
                        </w:rPr>
                        <w:t xml:space="preserve">　</w:t>
                      </w:r>
                      <w:r w:rsidRPr="00B46D9C">
                        <w:rPr>
                          <w:rFonts w:ascii="ＭＳ Ｐゴシック" w:eastAsia="ＭＳ Ｐゴシック" w:hAnsi="ＭＳ Ｐゴシック" w:hint="eastAsia"/>
                          <w:sz w:val="20"/>
                          <w:szCs w:val="20"/>
                        </w:rPr>
                        <w:t>各病院の役割の基本的なイメージ</w:t>
                      </w:r>
                    </w:p>
                  </w:txbxContent>
                </v:textbox>
                <w10:wrap anchorx="margin"/>
              </v:shape>
            </w:pict>
          </mc:Fallback>
        </mc:AlternateContent>
      </w:r>
    </w:p>
    <w:p w14:paraId="0A81CCE7" w14:textId="77777777" w:rsidR="0077509C" w:rsidRDefault="0077509C" w:rsidP="0077509C">
      <w:pPr>
        <w:snapToGrid w:val="0"/>
        <w:rPr>
          <w:rFonts w:ascii="ＭＳ ゴシック" w:eastAsia="ＭＳ ゴシック" w:hAnsi="ＭＳ ゴシック"/>
          <w:b/>
          <w:color w:val="0070C0"/>
          <w:sz w:val="36"/>
          <w:szCs w:val="36"/>
          <w:u w:val="single"/>
        </w:rPr>
      </w:pPr>
    </w:p>
    <w:p w14:paraId="309E7C28" w14:textId="593C0211"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41344" behindDoc="0" locked="0" layoutInCell="1" allowOverlap="1" wp14:anchorId="20C25DE0" wp14:editId="6A7D63F1">
                <wp:simplePos x="0" y="0"/>
                <wp:positionH relativeFrom="column">
                  <wp:posOffset>20642</wp:posOffset>
                </wp:positionH>
                <wp:positionV relativeFrom="paragraph">
                  <wp:posOffset>9525</wp:posOffset>
                </wp:positionV>
                <wp:extent cx="4362450" cy="352425"/>
                <wp:effectExtent l="0" t="0" r="0" b="0"/>
                <wp:wrapNone/>
                <wp:docPr id="3596" name="テキスト ボックス 3596" title="図表4-3-9　病床機能区分ごとの「病床機能報告」と「病床数の必要量」（病床数）"/>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46339"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17</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病院の</w:t>
                            </w:r>
                            <w:r>
                              <w:rPr>
                                <w:rFonts w:ascii="ＭＳ Ｐゴシック" w:eastAsia="ＭＳ Ｐゴシック" w:hAnsi="ＭＳ Ｐゴシック"/>
                                <w:sz w:val="20"/>
                                <w:szCs w:val="20"/>
                              </w:rPr>
                              <w:t>見える</w:t>
                            </w:r>
                            <w:r>
                              <w:rPr>
                                <w:rFonts w:ascii="ＭＳ Ｐゴシック" w:eastAsia="ＭＳ Ｐゴシック" w:hAnsi="ＭＳ Ｐゴシック" w:hint="eastAsia"/>
                                <w:sz w:val="20"/>
                                <w:szCs w:val="20"/>
                              </w:rPr>
                              <w:t>化の</w:t>
                            </w:r>
                            <w:r>
                              <w:rPr>
                                <w:rFonts w:ascii="ＭＳ Ｐゴシック" w:eastAsia="ＭＳ Ｐゴシック" w:hAnsi="ＭＳ Ｐゴシック"/>
                                <w:sz w:val="20"/>
                                <w:szCs w:val="20"/>
                              </w:rPr>
                              <w:t>結果</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022年７月１日</w:t>
                            </w:r>
                            <w:r>
                              <w:rPr>
                                <w:rFonts w:ascii="ＭＳ Ｐゴシック" w:eastAsia="ＭＳ Ｐゴシック" w:hAnsi="ＭＳ Ｐゴシック" w:hint="eastAsia"/>
                                <w:sz w:val="20"/>
                                <w:szCs w:val="20"/>
                              </w:rPr>
                              <w:t>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C25DE0" id="テキスト ボックス 3596" o:spid="_x0000_s1093" type="#_x0000_t202" alt="タイトル: 図表4-3-9　病床機能区分ごとの「病床機能報告」と「病床数の必要量」（病床数）" style="position:absolute;left:0;text-align:left;margin-left:1.65pt;margin-top:.75pt;width:343.5pt;height:27.7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" filled="f" stroked="f" strokeweight=".5pt">
                <v:textbox style="mso-fit-shape-to-text:t">
                  <w:txbxContent>
                    <w:p w14:paraId="44B46339"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17</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病院の</w:t>
                      </w:r>
                      <w:r>
                        <w:rPr>
                          <w:rFonts w:ascii="ＭＳ Ｐゴシック" w:eastAsia="ＭＳ Ｐゴシック" w:hAnsi="ＭＳ Ｐゴシック"/>
                          <w:sz w:val="20"/>
                          <w:szCs w:val="20"/>
                        </w:rPr>
                        <w:t>見える</w:t>
                      </w:r>
                      <w:r>
                        <w:rPr>
                          <w:rFonts w:ascii="ＭＳ Ｐゴシック" w:eastAsia="ＭＳ Ｐゴシック" w:hAnsi="ＭＳ Ｐゴシック" w:hint="eastAsia"/>
                          <w:sz w:val="20"/>
                          <w:szCs w:val="20"/>
                        </w:rPr>
                        <w:t>化の</w:t>
                      </w:r>
                      <w:r>
                        <w:rPr>
                          <w:rFonts w:ascii="ＭＳ Ｐゴシック" w:eastAsia="ＭＳ Ｐゴシック" w:hAnsi="ＭＳ Ｐゴシック"/>
                          <w:sz w:val="20"/>
                          <w:szCs w:val="20"/>
                        </w:rPr>
                        <w:t>結果</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022年７月１日</w:t>
                      </w:r>
                      <w:r>
                        <w:rPr>
                          <w:rFonts w:ascii="ＭＳ Ｐゴシック" w:eastAsia="ＭＳ Ｐゴシック" w:hAnsi="ＭＳ Ｐゴシック" w:hint="eastAsia"/>
                          <w:sz w:val="20"/>
                          <w:szCs w:val="20"/>
                        </w:rPr>
                        <w:t>現在）</w:t>
                      </w:r>
                    </w:p>
                  </w:txbxContent>
                </v:textbox>
              </v:shape>
            </w:pict>
          </mc:Fallback>
        </mc:AlternateContent>
      </w:r>
    </w:p>
    <w:tbl>
      <w:tblPr>
        <w:tblpPr w:leftFromText="142" w:rightFromText="142" w:vertAnchor="text" w:horzAnchor="margin" w:tblpX="99" w:tblpY="51"/>
        <w:tblW w:w="9535" w:type="dxa"/>
        <w:tblCellMar>
          <w:left w:w="99" w:type="dxa"/>
          <w:right w:w="99" w:type="dxa"/>
        </w:tblCellMar>
        <w:tblLook w:val="04A0" w:firstRow="1" w:lastRow="0" w:firstColumn="1" w:lastColumn="0" w:noHBand="0" w:noVBand="1"/>
      </w:tblPr>
      <w:tblGrid>
        <w:gridCol w:w="2268"/>
        <w:gridCol w:w="851"/>
        <w:gridCol w:w="992"/>
        <w:gridCol w:w="851"/>
        <w:gridCol w:w="850"/>
        <w:gridCol w:w="992"/>
        <w:gridCol w:w="993"/>
        <w:gridCol w:w="850"/>
        <w:gridCol w:w="888"/>
      </w:tblGrid>
      <w:tr w:rsidR="0077509C" w:rsidRPr="00364E51" w14:paraId="6EB7C405" w14:textId="77777777" w:rsidTr="00C656E9">
        <w:trPr>
          <w:trHeight w:val="340"/>
        </w:trPr>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B0DD3E3" w14:textId="77777777" w:rsidR="0077509C" w:rsidRPr="00364E51" w:rsidRDefault="0077509C" w:rsidP="00C656E9">
            <w:pPr>
              <w:widowControl/>
              <w:jc w:val="center"/>
              <w:rPr>
                <w:rFonts w:ascii="ＭＳ Ｐゴシック" w:eastAsia="ＭＳ Ｐゴシック" w:hAnsi="ＭＳ Ｐゴシック" w:cs="ＭＳ Ｐゴシック"/>
                <w:color w:val="000000"/>
                <w:kern w:val="0"/>
                <w:sz w:val="26"/>
                <w:szCs w:val="26"/>
              </w:rPr>
            </w:pPr>
            <w:r w:rsidRPr="00364E51">
              <w:rPr>
                <w:rFonts w:ascii="ＭＳ Ｐゴシック" w:eastAsia="ＭＳ Ｐゴシック" w:hAnsi="ＭＳ Ｐゴシック" w:cs="ＭＳ Ｐゴシック" w:hint="eastAsia"/>
                <w:color w:val="000000"/>
                <w:kern w:val="0"/>
                <w:sz w:val="26"/>
                <w:szCs w:val="26"/>
              </w:rPr>
              <w:t xml:space="preserve">　</w:t>
            </w:r>
          </w:p>
        </w:tc>
        <w:tc>
          <w:tcPr>
            <w:tcW w:w="851" w:type="dxa"/>
            <w:vMerge w:val="restart"/>
            <w:tcBorders>
              <w:top w:val="single" w:sz="4" w:space="0" w:color="000000"/>
              <w:left w:val="nil"/>
              <w:right w:val="single" w:sz="4" w:space="0" w:color="000000"/>
            </w:tcBorders>
            <w:shd w:val="clear" w:color="000000" w:fill="DDEBF7"/>
            <w:vAlign w:val="center"/>
            <w:hideMark/>
          </w:tcPr>
          <w:p w14:paraId="6C867EA2" w14:textId="77777777" w:rsidR="0077509C" w:rsidRPr="002A44E2" w:rsidRDefault="0077509C" w:rsidP="00C656E9">
            <w:pPr>
              <w:widowControl/>
              <w:spacing w:line="0" w:lineRule="atLeast"/>
              <w:jc w:val="center"/>
              <w:rPr>
                <w:rFonts w:ascii="ＭＳ Ｐゴシック" w:eastAsia="ＭＳ Ｐゴシック" w:hAnsi="ＭＳ Ｐゴシック" w:cs="ＭＳ Ｐゴシック"/>
                <w:bCs/>
                <w:color w:val="000000"/>
                <w:kern w:val="0"/>
                <w:sz w:val="20"/>
              </w:rPr>
            </w:pPr>
            <w:r w:rsidRPr="002A44E2">
              <w:rPr>
                <w:rFonts w:ascii="ＭＳ Ｐゴシック" w:eastAsia="ＭＳ Ｐゴシック" w:hAnsi="ＭＳ Ｐゴシック" w:cs="ＭＳ Ｐゴシック" w:hint="eastAsia"/>
                <w:bCs/>
                <w:color w:val="000000"/>
                <w:kern w:val="0"/>
                <w:sz w:val="20"/>
              </w:rPr>
              <w:t>医療</w:t>
            </w:r>
          </w:p>
          <w:p w14:paraId="7EB4FE84" w14:textId="77777777" w:rsidR="0077509C" w:rsidRPr="002A44E2" w:rsidRDefault="0077509C" w:rsidP="00C656E9">
            <w:pPr>
              <w:widowControl/>
              <w:spacing w:line="0" w:lineRule="atLeast"/>
              <w:jc w:val="center"/>
              <w:rPr>
                <w:rFonts w:ascii="ＭＳ Ｐゴシック" w:eastAsia="ＭＳ Ｐゴシック" w:hAnsi="ＭＳ Ｐゴシック" w:cs="ＭＳ Ｐゴシック"/>
                <w:bCs/>
                <w:color w:val="000000"/>
                <w:kern w:val="0"/>
                <w:sz w:val="20"/>
              </w:rPr>
            </w:pPr>
            <w:r w:rsidRPr="002A44E2">
              <w:rPr>
                <w:rFonts w:ascii="ＭＳ Ｐゴシック" w:eastAsia="ＭＳ Ｐゴシック" w:hAnsi="ＭＳ Ｐゴシック" w:cs="ＭＳ Ｐゴシック" w:hint="eastAsia"/>
                <w:bCs/>
                <w:color w:val="000000"/>
                <w:kern w:val="0"/>
                <w:sz w:val="20"/>
              </w:rPr>
              <w:t>機関数</w:t>
            </w:r>
          </w:p>
        </w:tc>
        <w:tc>
          <w:tcPr>
            <w:tcW w:w="6416" w:type="dxa"/>
            <w:gridSpan w:val="7"/>
            <w:tcBorders>
              <w:top w:val="single" w:sz="4" w:space="0" w:color="000000"/>
              <w:left w:val="nil"/>
              <w:bottom w:val="nil"/>
              <w:right w:val="single" w:sz="4" w:space="0" w:color="000000"/>
            </w:tcBorders>
            <w:shd w:val="clear" w:color="000000" w:fill="DDEBF7"/>
            <w:vAlign w:val="center"/>
            <w:hideMark/>
          </w:tcPr>
          <w:p w14:paraId="0094FCED" w14:textId="77777777" w:rsidR="0077509C" w:rsidRPr="002A44E2" w:rsidRDefault="0077509C" w:rsidP="00C656E9">
            <w:pPr>
              <w:widowControl/>
              <w:spacing w:line="0" w:lineRule="atLeast"/>
              <w:ind w:firstLineChars="50" w:firstLine="100"/>
              <w:jc w:val="left"/>
              <w:rPr>
                <w:rFonts w:ascii="ＭＳ Ｐゴシック" w:eastAsia="ＭＳ Ｐゴシック" w:hAnsi="ＭＳ Ｐゴシック" w:cs="ＭＳ Ｐゴシック"/>
                <w:bCs/>
                <w:color w:val="000000"/>
                <w:kern w:val="0"/>
                <w:sz w:val="20"/>
              </w:rPr>
            </w:pPr>
            <w:r w:rsidRPr="002A44E2">
              <w:rPr>
                <w:rFonts w:ascii="ＭＳ Ｐゴシック" w:eastAsia="ＭＳ Ｐゴシック" w:hAnsi="ＭＳ Ｐゴシック" w:cs="ＭＳ Ｐゴシック" w:hint="eastAsia"/>
                <w:bCs/>
                <w:color w:val="000000"/>
                <w:kern w:val="0"/>
                <w:sz w:val="20"/>
              </w:rPr>
              <w:t>許可病床数</w:t>
            </w:r>
            <w:r w:rsidRPr="002A44E2">
              <w:rPr>
                <w:rFonts w:ascii="ＭＳ Ｐゴシック" w:eastAsia="ＭＳ Ｐゴシック" w:hAnsi="ＭＳ Ｐゴシック" w:cs="ＭＳ Ｐゴシック" w:hint="eastAsia"/>
                <w:bCs/>
                <w:color w:val="000000"/>
                <w:kern w:val="0"/>
                <w:sz w:val="20"/>
                <w:szCs w:val="26"/>
              </w:rPr>
              <w:t>（床）</w:t>
            </w:r>
          </w:p>
        </w:tc>
      </w:tr>
      <w:tr w:rsidR="0077509C" w:rsidRPr="00364E51" w14:paraId="6E053984" w14:textId="77777777" w:rsidTr="00C656E9">
        <w:trPr>
          <w:trHeight w:val="549"/>
        </w:trPr>
        <w:tc>
          <w:tcPr>
            <w:tcW w:w="2268" w:type="dxa"/>
            <w:vMerge/>
            <w:tcBorders>
              <w:top w:val="single" w:sz="4" w:space="0" w:color="000000"/>
              <w:left w:val="single" w:sz="4" w:space="0" w:color="000000"/>
              <w:bottom w:val="single" w:sz="4" w:space="0" w:color="auto"/>
              <w:right w:val="single" w:sz="4" w:space="0" w:color="000000"/>
            </w:tcBorders>
            <w:vAlign w:val="center"/>
            <w:hideMark/>
          </w:tcPr>
          <w:p w14:paraId="1AE7EF4D" w14:textId="77777777" w:rsidR="0077509C" w:rsidRPr="00364E51" w:rsidRDefault="0077509C" w:rsidP="00C656E9">
            <w:pPr>
              <w:widowControl/>
              <w:jc w:val="left"/>
              <w:rPr>
                <w:rFonts w:ascii="ＭＳ Ｐゴシック" w:eastAsia="ＭＳ Ｐゴシック" w:hAnsi="ＭＳ Ｐゴシック" w:cs="ＭＳ Ｐゴシック"/>
                <w:color w:val="000000"/>
                <w:kern w:val="0"/>
                <w:sz w:val="26"/>
                <w:szCs w:val="26"/>
              </w:rPr>
            </w:pPr>
          </w:p>
        </w:tc>
        <w:tc>
          <w:tcPr>
            <w:tcW w:w="851" w:type="dxa"/>
            <w:vMerge/>
            <w:tcBorders>
              <w:left w:val="nil"/>
              <w:bottom w:val="single" w:sz="4" w:space="0" w:color="auto"/>
              <w:right w:val="single" w:sz="4" w:space="0" w:color="000000"/>
            </w:tcBorders>
            <w:shd w:val="clear" w:color="000000" w:fill="DDEBF7"/>
            <w:vAlign w:val="center"/>
            <w:hideMark/>
          </w:tcPr>
          <w:p w14:paraId="4ED4292D" w14:textId="77777777" w:rsidR="0077509C" w:rsidRPr="00364E51" w:rsidRDefault="0077509C" w:rsidP="00C656E9">
            <w:pPr>
              <w:widowControl/>
              <w:jc w:val="center"/>
              <w:rPr>
                <w:rFonts w:ascii="ＭＳ Ｐゴシック" w:eastAsia="ＭＳ Ｐゴシック" w:hAnsi="ＭＳ Ｐゴシック" w:cs="ＭＳ Ｐゴシック"/>
                <w:bCs/>
                <w:color w:val="000000"/>
                <w:kern w:val="0"/>
                <w:sz w:val="20"/>
                <w:szCs w:val="26"/>
              </w:rPr>
            </w:pPr>
          </w:p>
        </w:tc>
        <w:tc>
          <w:tcPr>
            <w:tcW w:w="992" w:type="dxa"/>
            <w:tcBorders>
              <w:top w:val="nil"/>
              <w:left w:val="nil"/>
              <w:bottom w:val="single" w:sz="4" w:space="0" w:color="auto"/>
              <w:right w:val="nil"/>
            </w:tcBorders>
            <w:shd w:val="clear" w:color="000000" w:fill="DDEBF7"/>
            <w:vAlign w:val="center"/>
            <w:hideMark/>
          </w:tcPr>
          <w:p w14:paraId="3C3C72C6" w14:textId="77777777" w:rsidR="0077509C" w:rsidRPr="00364E51" w:rsidRDefault="0077509C" w:rsidP="00C656E9">
            <w:pPr>
              <w:widowControl/>
              <w:ind w:firstLineChars="50" w:firstLine="100"/>
              <w:jc w:val="left"/>
              <w:rPr>
                <w:rFonts w:ascii="ＭＳ Ｐゴシック" w:eastAsia="ＭＳ Ｐゴシック" w:hAnsi="ＭＳ Ｐゴシック" w:cs="ＭＳ Ｐゴシック"/>
                <w:bCs/>
                <w:color w:val="000000"/>
                <w:kern w:val="0"/>
                <w:sz w:val="20"/>
                <w:szCs w:val="26"/>
              </w:rPr>
            </w:pPr>
          </w:p>
        </w:tc>
        <w:tc>
          <w:tcPr>
            <w:tcW w:w="851"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760BDE15" w14:textId="77777777" w:rsidR="0077509C" w:rsidRPr="002A44E2" w:rsidRDefault="0077509C" w:rsidP="00C656E9">
            <w:pPr>
              <w:widowControl/>
              <w:spacing w:line="0" w:lineRule="atLeast"/>
              <w:jc w:val="center"/>
              <w:rPr>
                <w:rFonts w:ascii="ＭＳ Ｐゴシック" w:eastAsia="ＭＳ Ｐゴシック" w:hAnsi="ＭＳ Ｐゴシック" w:cs="ＭＳ Ｐゴシック"/>
                <w:color w:val="000000"/>
                <w:kern w:val="0"/>
                <w:sz w:val="20"/>
                <w:szCs w:val="26"/>
              </w:rPr>
            </w:pPr>
            <w:r w:rsidRPr="002A44E2">
              <w:rPr>
                <w:rFonts w:ascii="ＭＳ Ｐゴシック" w:eastAsia="ＭＳ Ｐゴシック" w:hAnsi="ＭＳ Ｐゴシック" w:cs="ＭＳ Ｐゴシック" w:hint="eastAsia"/>
                <w:color w:val="000000"/>
                <w:kern w:val="0"/>
                <w:sz w:val="20"/>
                <w:szCs w:val="26"/>
              </w:rPr>
              <w:t>高度</w:t>
            </w:r>
          </w:p>
          <w:p w14:paraId="4053C8C2"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Cs w:val="26"/>
              </w:rPr>
            </w:pPr>
            <w:r w:rsidRPr="002A44E2">
              <w:rPr>
                <w:rFonts w:ascii="ＭＳ Ｐゴシック" w:eastAsia="ＭＳ Ｐゴシック" w:hAnsi="ＭＳ Ｐゴシック" w:cs="ＭＳ Ｐゴシック" w:hint="eastAsia"/>
                <w:color w:val="000000"/>
                <w:kern w:val="0"/>
                <w:sz w:val="20"/>
                <w:szCs w:val="26"/>
              </w:rPr>
              <w:t>急性期</w:t>
            </w:r>
          </w:p>
        </w:tc>
        <w:tc>
          <w:tcPr>
            <w:tcW w:w="850"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6949A180" w14:textId="77777777" w:rsidR="0077509C" w:rsidRPr="002A44E2" w:rsidRDefault="0077509C" w:rsidP="00C656E9">
            <w:pPr>
              <w:widowControl/>
              <w:jc w:val="center"/>
              <w:rPr>
                <w:rFonts w:ascii="ＭＳ Ｐゴシック" w:eastAsia="ＭＳ Ｐゴシック" w:hAnsi="ＭＳ Ｐゴシック" w:cs="ＭＳ Ｐゴシック"/>
                <w:color w:val="000000"/>
                <w:kern w:val="0"/>
                <w:sz w:val="20"/>
                <w:szCs w:val="26"/>
              </w:rPr>
            </w:pPr>
            <w:r w:rsidRPr="002A44E2">
              <w:rPr>
                <w:rFonts w:ascii="ＭＳ Ｐゴシック" w:eastAsia="ＭＳ Ｐゴシック" w:hAnsi="ＭＳ Ｐゴシック" w:cs="ＭＳ Ｐゴシック" w:hint="eastAsia"/>
                <w:color w:val="000000"/>
                <w:kern w:val="0"/>
                <w:sz w:val="20"/>
                <w:szCs w:val="26"/>
              </w:rPr>
              <w:t>急性期</w:t>
            </w:r>
          </w:p>
        </w:tc>
        <w:tc>
          <w:tcPr>
            <w:tcW w:w="992" w:type="dxa"/>
            <w:tcBorders>
              <w:top w:val="single" w:sz="4" w:space="0" w:color="000000"/>
              <w:left w:val="nil"/>
              <w:bottom w:val="single" w:sz="4" w:space="0" w:color="auto"/>
              <w:right w:val="single" w:sz="4" w:space="0" w:color="000000"/>
            </w:tcBorders>
            <w:shd w:val="clear" w:color="000000" w:fill="DDEBF7"/>
            <w:vAlign w:val="center"/>
            <w:hideMark/>
          </w:tcPr>
          <w:p w14:paraId="48C5A256"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 w:val="20"/>
                <w:szCs w:val="26"/>
              </w:rPr>
            </w:pPr>
            <w:r w:rsidRPr="00364E51">
              <w:rPr>
                <w:rFonts w:ascii="ＭＳ Ｐゴシック" w:eastAsia="ＭＳ Ｐゴシック" w:hAnsi="ＭＳ Ｐゴシック" w:cs="ＭＳ Ｐゴシック" w:hint="eastAsia"/>
                <w:color w:val="000000"/>
                <w:kern w:val="0"/>
                <w:sz w:val="20"/>
                <w:szCs w:val="26"/>
              </w:rPr>
              <w:t>回復期</w:t>
            </w:r>
          </w:p>
          <w:p w14:paraId="60F19A3A"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Cs w:val="26"/>
              </w:rPr>
            </w:pPr>
            <w:r w:rsidRPr="00364E51">
              <w:rPr>
                <w:rFonts w:ascii="ＭＳ Ｐゴシック" w:eastAsia="ＭＳ Ｐゴシック" w:hAnsi="ＭＳ Ｐゴシック" w:cs="ＭＳ Ｐゴシック" w:hint="eastAsia"/>
                <w:color w:val="000000"/>
                <w:kern w:val="0"/>
                <w:sz w:val="18"/>
                <w:szCs w:val="26"/>
              </w:rPr>
              <w:t>（地域）</w:t>
            </w:r>
            <w:r w:rsidRPr="00B63E06">
              <w:rPr>
                <w:rFonts w:ascii="ＭＳ Ｐゴシック" w:eastAsia="ＭＳ Ｐゴシック" w:hAnsi="ＭＳ Ｐゴシック" w:cs="ＭＳ Ｐゴシック" w:hint="eastAsia"/>
                <w:color w:val="000000"/>
                <w:kern w:val="0"/>
                <w:position w:val="6"/>
                <w:sz w:val="14"/>
                <w:szCs w:val="26"/>
              </w:rPr>
              <w:t>※</w:t>
            </w:r>
            <w:r w:rsidRPr="00B63E06">
              <w:rPr>
                <w:rFonts w:ascii="ＭＳ Ｐゴシック" w:eastAsia="ＭＳ Ｐゴシック" w:hAnsi="ＭＳ Ｐゴシック" w:cs="ＭＳ Ｐゴシック"/>
                <w:color w:val="000000"/>
                <w:kern w:val="0"/>
                <w:position w:val="6"/>
                <w:sz w:val="14"/>
                <w:szCs w:val="26"/>
              </w:rPr>
              <w:t>1</w:t>
            </w:r>
          </w:p>
        </w:tc>
        <w:tc>
          <w:tcPr>
            <w:tcW w:w="993" w:type="dxa"/>
            <w:tcBorders>
              <w:top w:val="single" w:sz="4" w:space="0" w:color="000000"/>
              <w:left w:val="nil"/>
              <w:bottom w:val="single" w:sz="4" w:space="0" w:color="auto"/>
              <w:right w:val="single" w:sz="4" w:space="0" w:color="000000"/>
            </w:tcBorders>
            <w:shd w:val="clear" w:color="000000" w:fill="DDEBF7"/>
            <w:vAlign w:val="center"/>
            <w:hideMark/>
          </w:tcPr>
          <w:p w14:paraId="2FB68CDF"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 w:val="20"/>
                <w:szCs w:val="26"/>
              </w:rPr>
            </w:pPr>
            <w:r w:rsidRPr="00364E51">
              <w:rPr>
                <w:rFonts w:ascii="ＭＳ Ｐゴシック" w:eastAsia="ＭＳ Ｐゴシック" w:hAnsi="ＭＳ Ｐゴシック" w:cs="ＭＳ Ｐゴシック" w:hint="eastAsia"/>
                <w:color w:val="000000"/>
                <w:kern w:val="0"/>
                <w:sz w:val="20"/>
                <w:szCs w:val="26"/>
              </w:rPr>
              <w:t>回復期</w:t>
            </w:r>
          </w:p>
          <w:p w14:paraId="09470CC6"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Cs w:val="26"/>
              </w:rPr>
            </w:pPr>
            <w:r w:rsidRPr="00364E51">
              <w:rPr>
                <w:rFonts w:ascii="ＭＳ Ｐゴシック" w:eastAsia="ＭＳ Ｐゴシック" w:hAnsi="ＭＳ Ｐゴシック" w:cs="ＭＳ Ｐゴシック"/>
                <w:color w:val="000000"/>
                <w:kern w:val="0"/>
                <w:sz w:val="18"/>
                <w:szCs w:val="26"/>
              </w:rPr>
              <w:t>（</w:t>
            </w:r>
            <w:r w:rsidRPr="00364E51">
              <w:rPr>
                <w:rFonts w:ascii="ＭＳ Ｐゴシック" w:eastAsia="ＭＳ Ｐゴシック" w:hAnsi="ＭＳ Ｐゴシック" w:cs="ＭＳ Ｐゴシック" w:hint="eastAsia"/>
                <w:color w:val="000000"/>
                <w:kern w:val="0"/>
                <w:sz w:val="18"/>
                <w:szCs w:val="26"/>
              </w:rPr>
              <w:t>リハ</w:t>
            </w:r>
            <w:r w:rsidRPr="00364E51">
              <w:rPr>
                <w:rFonts w:ascii="ＭＳ Ｐゴシック" w:eastAsia="ＭＳ Ｐゴシック" w:hAnsi="ＭＳ Ｐゴシック" w:cs="ＭＳ Ｐゴシック"/>
                <w:color w:val="000000"/>
                <w:kern w:val="0"/>
                <w:sz w:val="18"/>
                <w:szCs w:val="26"/>
              </w:rPr>
              <w:t>）</w:t>
            </w:r>
            <w:r w:rsidRPr="00B63E06">
              <w:rPr>
                <w:rFonts w:ascii="ＭＳ Ｐゴシック" w:eastAsia="ＭＳ Ｐゴシック" w:hAnsi="ＭＳ Ｐゴシック" w:cs="ＭＳ Ｐゴシック" w:hint="eastAsia"/>
                <w:color w:val="000000"/>
                <w:kern w:val="0"/>
                <w:position w:val="6"/>
                <w:sz w:val="14"/>
                <w:szCs w:val="26"/>
              </w:rPr>
              <w:t>※</w:t>
            </w:r>
            <w:r w:rsidRPr="00B63E06">
              <w:rPr>
                <w:rFonts w:ascii="ＭＳ Ｐゴシック" w:eastAsia="ＭＳ Ｐゴシック" w:hAnsi="ＭＳ Ｐゴシック" w:cs="ＭＳ Ｐゴシック"/>
                <w:color w:val="000000"/>
                <w:kern w:val="0"/>
                <w:position w:val="6"/>
                <w:sz w:val="14"/>
                <w:szCs w:val="26"/>
              </w:rPr>
              <w:t>2</w:t>
            </w:r>
          </w:p>
        </w:tc>
        <w:tc>
          <w:tcPr>
            <w:tcW w:w="850"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05C1BF88" w14:textId="77777777" w:rsidR="0077509C" w:rsidRPr="00364E51" w:rsidRDefault="0077509C" w:rsidP="00C656E9">
            <w:pPr>
              <w:widowControl/>
              <w:jc w:val="center"/>
              <w:rPr>
                <w:rFonts w:ascii="ＭＳ Ｐゴシック" w:eastAsia="ＭＳ Ｐゴシック" w:hAnsi="ＭＳ Ｐゴシック" w:cs="ＭＳ Ｐゴシック"/>
                <w:color w:val="000000"/>
                <w:kern w:val="0"/>
                <w:sz w:val="26"/>
                <w:szCs w:val="26"/>
              </w:rPr>
            </w:pPr>
            <w:r w:rsidRPr="002A44E2">
              <w:rPr>
                <w:rFonts w:ascii="ＭＳ Ｐゴシック" w:eastAsia="ＭＳ Ｐゴシック" w:hAnsi="ＭＳ Ｐゴシック" w:cs="ＭＳ Ｐゴシック" w:hint="eastAsia"/>
                <w:color w:val="000000"/>
                <w:kern w:val="0"/>
                <w:sz w:val="20"/>
                <w:szCs w:val="26"/>
              </w:rPr>
              <w:t>慢性期</w:t>
            </w:r>
          </w:p>
        </w:tc>
        <w:tc>
          <w:tcPr>
            <w:tcW w:w="888"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74DD6F56" w14:textId="77777777" w:rsidR="0077509C" w:rsidRPr="00364E51" w:rsidRDefault="0077509C" w:rsidP="00C656E9">
            <w:pPr>
              <w:widowControl/>
              <w:jc w:val="center"/>
              <w:rPr>
                <w:rFonts w:ascii="ＭＳ Ｐゴシック" w:eastAsia="ＭＳ Ｐゴシック" w:hAnsi="ＭＳ Ｐゴシック" w:cs="ＭＳ Ｐゴシック"/>
                <w:color w:val="000000"/>
                <w:kern w:val="0"/>
                <w:szCs w:val="26"/>
              </w:rPr>
            </w:pPr>
            <w:r w:rsidRPr="002A44E2">
              <w:rPr>
                <w:rFonts w:ascii="ＭＳ Ｐゴシック" w:eastAsia="ＭＳ Ｐゴシック" w:hAnsi="ＭＳ Ｐゴシック" w:cs="ＭＳ Ｐゴシック" w:hint="eastAsia"/>
                <w:color w:val="000000"/>
                <w:kern w:val="0"/>
                <w:sz w:val="20"/>
                <w:szCs w:val="26"/>
              </w:rPr>
              <w:t>休棟中</w:t>
            </w:r>
          </w:p>
        </w:tc>
      </w:tr>
      <w:tr w:rsidR="0077509C" w:rsidRPr="00364E51" w14:paraId="20BAFCA5" w14:textId="77777777" w:rsidTr="00C656E9">
        <w:trPr>
          <w:trHeight w:val="340"/>
        </w:trPr>
        <w:tc>
          <w:tcPr>
            <w:tcW w:w="2268"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14:paraId="597C5FC8"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特定機能病院</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3736BFA"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7</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E02140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5,544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687CA" w14:textId="15153548"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4,501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41BEA"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880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F971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3C78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r w:rsidRPr="004657CE">
              <w:rPr>
                <w:rFonts w:ascii="ＭＳ Ｐゴシック" w:eastAsia="ＭＳ Ｐゴシック" w:hAnsi="ＭＳ Ｐゴシック" w:cstheme="majorHAnsi"/>
                <w:color w:val="000000"/>
                <w:kern w:val="0"/>
                <w:sz w:val="20"/>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9BFFD"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706C2"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163</w:t>
            </w:r>
          </w:p>
        </w:tc>
      </w:tr>
      <w:tr w:rsidR="0077509C" w:rsidRPr="00364E51" w14:paraId="47064AA1" w14:textId="77777777" w:rsidTr="00C656E9">
        <w:trPr>
          <w:trHeight w:val="340"/>
        </w:trPr>
        <w:tc>
          <w:tcPr>
            <w:tcW w:w="2268" w:type="dxa"/>
            <w:tcBorders>
              <w:top w:val="nil"/>
              <w:left w:val="single" w:sz="4" w:space="0" w:color="000000"/>
              <w:bottom w:val="single" w:sz="4" w:space="0" w:color="000000"/>
              <w:right w:val="single" w:sz="4" w:space="0" w:color="auto"/>
            </w:tcBorders>
            <w:shd w:val="clear" w:color="auto" w:fill="auto"/>
            <w:noWrap/>
            <w:vAlign w:val="center"/>
            <w:hideMark/>
          </w:tcPr>
          <w:p w14:paraId="407B1A50"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急性期病院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4DAD36C5"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101</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91AF6E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24,771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E3BB4" w14:textId="243B3178"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7,930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54F0C" w14:textId="10318C21"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 xml:space="preserve">16,022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62CFE"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315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8D780"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0316D"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60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54F9F7"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411</w:t>
            </w:r>
          </w:p>
        </w:tc>
      </w:tr>
      <w:tr w:rsidR="0077509C" w:rsidRPr="00364E51" w14:paraId="2B553446" w14:textId="77777777" w:rsidTr="00C656E9">
        <w:trPr>
          <w:trHeight w:val="340"/>
        </w:trPr>
        <w:tc>
          <w:tcPr>
            <w:tcW w:w="2268" w:type="dxa"/>
            <w:tcBorders>
              <w:top w:val="nil"/>
              <w:left w:val="single" w:sz="4" w:space="0" w:color="000000"/>
              <w:bottom w:val="nil"/>
              <w:right w:val="single" w:sz="4" w:space="0" w:color="auto"/>
            </w:tcBorders>
            <w:shd w:val="clear" w:color="auto" w:fill="auto"/>
            <w:noWrap/>
            <w:vAlign w:val="center"/>
            <w:hideMark/>
          </w:tcPr>
          <w:p w14:paraId="5769CA6B"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18"/>
                <w:szCs w:val="20"/>
              </w:rPr>
              <w:t>急性期ケアミックス型病院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1087531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127</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28BB2F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26,909</w:t>
            </w:r>
            <w:r w:rsidRPr="004657CE">
              <w:rPr>
                <w:rFonts w:ascii="ＭＳ Ｐゴシック" w:eastAsia="ＭＳ Ｐゴシック" w:hAnsi="ＭＳ Ｐゴシック" w:cstheme="majorHAnsi"/>
                <w:color w:val="000000"/>
                <w:kern w:val="0"/>
                <w:sz w:val="20"/>
                <w:szCs w:val="16"/>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D48C8"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2,768</w:t>
            </w:r>
            <w:r w:rsidRPr="004657CE">
              <w:rPr>
                <w:rFonts w:ascii="ＭＳ Ｐゴシック" w:eastAsia="ＭＳ Ｐゴシック" w:hAnsi="ＭＳ Ｐゴシック" w:cstheme="majorHAnsi"/>
                <w:color w:val="000000"/>
                <w:kern w:val="0"/>
                <w:sz w:val="20"/>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BDEA15" w14:textId="511F82C2"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12,618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A282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3,331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2679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3,339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D9B8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4,274</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51577"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579</w:t>
            </w:r>
          </w:p>
        </w:tc>
      </w:tr>
      <w:tr w:rsidR="0077509C" w:rsidRPr="00364E51" w14:paraId="53AB4C07" w14:textId="77777777" w:rsidTr="00C656E9">
        <w:trPr>
          <w:trHeight w:val="340"/>
        </w:trPr>
        <w:tc>
          <w:tcPr>
            <w:tcW w:w="2268"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7EC32430"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地域急性期病院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1F503F9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28</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4A3A0E0"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 xml:space="preserve">1,849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F8D3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r w:rsidRPr="004657CE">
              <w:rPr>
                <w:rFonts w:ascii="ＭＳ Ｐゴシック" w:eastAsia="ＭＳ Ｐゴシック" w:hAnsi="ＭＳ Ｐゴシック" w:cstheme="majorHAnsi"/>
                <w:color w:val="000000"/>
                <w:kern w:val="0"/>
                <w:sz w:val="20"/>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BA2B2A" w14:textId="5161AC66"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6A12E"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1,752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2410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5387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60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399AE"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37</w:t>
            </w:r>
          </w:p>
        </w:tc>
      </w:tr>
      <w:tr w:rsidR="0077509C" w:rsidRPr="00364E51" w14:paraId="64FC5A07" w14:textId="77777777" w:rsidTr="00C656E9">
        <w:trPr>
          <w:trHeight w:val="340"/>
        </w:trPr>
        <w:tc>
          <w:tcPr>
            <w:tcW w:w="2268" w:type="dxa"/>
            <w:tcBorders>
              <w:top w:val="nil"/>
              <w:left w:val="single" w:sz="4" w:space="0" w:color="000000"/>
              <w:bottom w:val="nil"/>
              <w:right w:val="single" w:sz="4" w:space="0" w:color="auto"/>
            </w:tcBorders>
            <w:shd w:val="clear" w:color="auto" w:fill="auto"/>
            <w:noWrap/>
            <w:vAlign w:val="center"/>
            <w:hideMark/>
          </w:tcPr>
          <w:p w14:paraId="6D907BA3"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16"/>
                <w:szCs w:val="20"/>
              </w:rPr>
              <w:t>後方支援ケアミックス型病院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5AE41260"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80</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AA1D7F2"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 xml:space="preserve">13,208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64E6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r w:rsidRPr="004657CE">
              <w:rPr>
                <w:rFonts w:ascii="ＭＳ Ｐゴシック" w:eastAsia="ＭＳ Ｐゴシック" w:hAnsi="ＭＳ Ｐゴシック" w:cstheme="majorHAnsi"/>
                <w:color w:val="000000"/>
                <w:kern w:val="0"/>
                <w:sz w:val="20"/>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AD068" w14:textId="66F119B6"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A23CF"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3,737</w:t>
            </w:r>
            <w:r w:rsidRPr="004657CE">
              <w:rPr>
                <w:rFonts w:ascii="ＭＳ Ｐゴシック" w:eastAsia="ＭＳ Ｐゴシック" w:hAnsi="ＭＳ Ｐゴシック" w:cstheme="majorHAnsi"/>
                <w:color w:val="000000"/>
                <w:kern w:val="0"/>
                <w:sz w:val="20"/>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CAA1F"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572CB8"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7,349</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B774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58</w:t>
            </w:r>
          </w:p>
        </w:tc>
      </w:tr>
      <w:tr w:rsidR="0077509C" w:rsidRPr="00364E51" w14:paraId="0335F1DB" w14:textId="77777777" w:rsidTr="00C656E9">
        <w:trPr>
          <w:trHeight w:val="340"/>
        </w:trPr>
        <w:tc>
          <w:tcPr>
            <w:tcW w:w="2268" w:type="dxa"/>
            <w:tcBorders>
              <w:top w:val="single" w:sz="4" w:space="0" w:color="000000"/>
              <w:left w:val="single" w:sz="4" w:space="0" w:color="000000"/>
              <w:bottom w:val="nil"/>
              <w:right w:val="single" w:sz="4" w:space="0" w:color="auto"/>
            </w:tcBorders>
            <w:shd w:val="clear" w:color="auto" w:fill="auto"/>
            <w:noWrap/>
            <w:vAlign w:val="center"/>
            <w:hideMark/>
          </w:tcPr>
          <w:p w14:paraId="401699F5"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回復期リハビリ病院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3E1D168F"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14</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CF73B85"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1,404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B359C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7CF89" w14:textId="6584CBEB"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15CA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BBB6F5"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1,404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66820A"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r w:rsidRPr="004657CE">
              <w:rPr>
                <w:rFonts w:ascii="ＭＳ Ｐゴシック" w:eastAsia="ＭＳ Ｐゴシック" w:hAnsi="ＭＳ Ｐゴシック" w:cstheme="majorHAnsi"/>
                <w:color w:val="000000"/>
                <w:kern w:val="0"/>
                <w:sz w:val="20"/>
                <w:szCs w:val="16"/>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7737B"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r>
      <w:tr w:rsidR="0077509C" w:rsidRPr="00364E51" w14:paraId="607A8BC2" w14:textId="77777777" w:rsidTr="00C656E9">
        <w:trPr>
          <w:trHeight w:val="340"/>
        </w:trPr>
        <w:tc>
          <w:tcPr>
            <w:tcW w:w="2268"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478C0C90"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慢性期病院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62CADE62"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105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1BC23FED"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11,634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1B374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4398A" w14:textId="46B740C2"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C05D6A" w14:textId="47DA82E8"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C9621"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A85C0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11,624</w:t>
            </w:r>
            <w:r w:rsidRPr="004657CE">
              <w:rPr>
                <w:rFonts w:ascii="ＭＳ Ｐゴシック" w:eastAsia="ＭＳ Ｐゴシック" w:hAnsi="ＭＳ Ｐゴシック" w:cstheme="majorHAnsi"/>
                <w:color w:val="000000"/>
                <w:kern w:val="0"/>
                <w:sz w:val="20"/>
                <w:szCs w:val="16"/>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F9C4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r>
      <w:tr w:rsidR="0077509C" w:rsidRPr="00364E51" w14:paraId="3A3E9458" w14:textId="77777777" w:rsidTr="00C656E9">
        <w:trPr>
          <w:trHeight w:val="340"/>
        </w:trPr>
        <w:tc>
          <w:tcPr>
            <w:tcW w:w="2268" w:type="dxa"/>
            <w:tcBorders>
              <w:top w:val="single" w:sz="4" w:space="0" w:color="000000"/>
              <w:left w:val="single" w:sz="4" w:space="0" w:color="000000"/>
              <w:bottom w:val="double" w:sz="4" w:space="0" w:color="auto"/>
              <w:right w:val="single" w:sz="4" w:space="0" w:color="auto"/>
            </w:tcBorders>
            <w:shd w:val="clear" w:color="auto" w:fill="auto"/>
            <w:noWrap/>
            <w:vAlign w:val="center"/>
          </w:tcPr>
          <w:p w14:paraId="58506E03"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分類不能（全床休棟中）</w:t>
            </w:r>
          </w:p>
        </w:tc>
        <w:tc>
          <w:tcPr>
            <w:tcW w:w="851" w:type="dxa"/>
            <w:tcBorders>
              <w:top w:val="single" w:sz="4" w:space="0" w:color="000000"/>
              <w:left w:val="single" w:sz="4" w:space="0" w:color="auto"/>
              <w:bottom w:val="double" w:sz="4" w:space="0" w:color="auto"/>
              <w:right w:val="single" w:sz="4" w:space="0" w:color="auto"/>
            </w:tcBorders>
            <w:shd w:val="clear" w:color="auto" w:fill="auto"/>
            <w:vAlign w:val="center"/>
          </w:tcPr>
          <w:p w14:paraId="20994F72" w14:textId="77777777" w:rsidR="0077509C" w:rsidRPr="004657CE" w:rsidRDefault="0077509C" w:rsidP="00C656E9">
            <w:pPr>
              <w:widowControl/>
              <w:spacing w:line="300" w:lineRule="exact"/>
              <w:jc w:val="right"/>
              <w:rPr>
                <w:rFonts w:ascii="ＭＳ Ｐゴシック" w:eastAsia="ＭＳ Ｐゴシック" w:hAnsi="ＭＳ Ｐゴシック" w:cstheme="majorHAnsi"/>
                <w:bCs/>
                <w:color w:val="000000"/>
                <w:kern w:val="24"/>
                <w:sz w:val="20"/>
                <w:szCs w:val="16"/>
              </w:rPr>
            </w:pPr>
            <w:r w:rsidRPr="004657CE">
              <w:rPr>
                <w:rFonts w:ascii="ＭＳ Ｐゴシック" w:eastAsia="ＭＳ Ｐゴシック" w:hAnsi="ＭＳ Ｐゴシック" w:cstheme="majorHAnsi"/>
                <w:bCs/>
                <w:color w:val="000000"/>
                <w:kern w:val="24"/>
                <w:sz w:val="20"/>
                <w:szCs w:val="16"/>
              </w:rPr>
              <w:t>3</w:t>
            </w:r>
          </w:p>
        </w:tc>
        <w:tc>
          <w:tcPr>
            <w:tcW w:w="992" w:type="dxa"/>
            <w:tcBorders>
              <w:top w:val="single" w:sz="4" w:space="0" w:color="000000"/>
              <w:left w:val="single" w:sz="4" w:space="0" w:color="auto"/>
              <w:bottom w:val="double" w:sz="4" w:space="0" w:color="auto"/>
              <w:right w:val="single" w:sz="4" w:space="0" w:color="000000"/>
            </w:tcBorders>
            <w:shd w:val="clear" w:color="auto" w:fill="auto"/>
            <w:vAlign w:val="center"/>
          </w:tcPr>
          <w:p w14:paraId="3489808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77</w:t>
            </w:r>
          </w:p>
        </w:tc>
        <w:tc>
          <w:tcPr>
            <w:tcW w:w="851" w:type="dxa"/>
            <w:tcBorders>
              <w:top w:val="single" w:sz="4" w:space="0" w:color="000000"/>
              <w:left w:val="single" w:sz="4" w:space="0" w:color="000000"/>
              <w:bottom w:val="double" w:sz="4" w:space="0" w:color="auto"/>
              <w:right w:val="single" w:sz="4" w:space="0" w:color="000000"/>
            </w:tcBorders>
            <w:shd w:val="clear" w:color="auto" w:fill="auto"/>
            <w:vAlign w:val="center"/>
          </w:tcPr>
          <w:p w14:paraId="1A14E37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double" w:sz="4" w:space="0" w:color="auto"/>
              <w:right w:val="single" w:sz="4" w:space="0" w:color="000000"/>
            </w:tcBorders>
            <w:shd w:val="clear" w:color="auto" w:fill="auto"/>
            <w:vAlign w:val="center"/>
          </w:tcPr>
          <w:p w14:paraId="2E67CC1D"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992" w:type="dxa"/>
            <w:tcBorders>
              <w:top w:val="single" w:sz="4" w:space="0" w:color="000000"/>
              <w:left w:val="single" w:sz="4" w:space="0" w:color="000000"/>
              <w:bottom w:val="double" w:sz="4" w:space="0" w:color="auto"/>
              <w:right w:val="single" w:sz="4" w:space="0" w:color="000000"/>
            </w:tcBorders>
            <w:shd w:val="clear" w:color="auto" w:fill="auto"/>
            <w:vAlign w:val="center"/>
          </w:tcPr>
          <w:p w14:paraId="5F0E33A0" w14:textId="13B6A0B3"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993" w:type="dxa"/>
            <w:tcBorders>
              <w:top w:val="single" w:sz="4" w:space="0" w:color="000000"/>
              <w:left w:val="single" w:sz="4" w:space="0" w:color="000000"/>
              <w:bottom w:val="double" w:sz="4" w:space="0" w:color="auto"/>
              <w:right w:val="single" w:sz="4" w:space="0" w:color="000000"/>
            </w:tcBorders>
            <w:shd w:val="clear" w:color="auto" w:fill="auto"/>
            <w:vAlign w:val="center"/>
          </w:tcPr>
          <w:p w14:paraId="3EDF58B7"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double" w:sz="4" w:space="0" w:color="auto"/>
              <w:right w:val="single" w:sz="4" w:space="0" w:color="000000"/>
            </w:tcBorders>
            <w:shd w:val="clear" w:color="auto" w:fill="auto"/>
            <w:vAlign w:val="center"/>
          </w:tcPr>
          <w:p w14:paraId="195B4B4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888" w:type="dxa"/>
            <w:tcBorders>
              <w:top w:val="single" w:sz="4" w:space="0" w:color="000000"/>
              <w:left w:val="single" w:sz="4" w:space="0" w:color="000000"/>
              <w:bottom w:val="double" w:sz="4" w:space="0" w:color="auto"/>
              <w:right w:val="single" w:sz="4" w:space="0" w:color="000000"/>
            </w:tcBorders>
            <w:shd w:val="clear" w:color="auto" w:fill="auto"/>
            <w:vAlign w:val="center"/>
          </w:tcPr>
          <w:p w14:paraId="5E63EB1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77</w:t>
            </w:r>
          </w:p>
        </w:tc>
      </w:tr>
      <w:tr w:rsidR="0077509C" w:rsidRPr="00364E51" w14:paraId="6B6DF42C" w14:textId="77777777" w:rsidTr="00C656E9">
        <w:trPr>
          <w:trHeight w:val="340"/>
        </w:trPr>
        <w:tc>
          <w:tcPr>
            <w:tcW w:w="2268" w:type="dxa"/>
            <w:tcBorders>
              <w:top w:val="double" w:sz="4" w:space="0" w:color="auto"/>
              <w:left w:val="single" w:sz="4" w:space="0" w:color="000000"/>
              <w:bottom w:val="single" w:sz="4" w:space="0" w:color="000000"/>
              <w:right w:val="single" w:sz="4" w:space="0" w:color="auto"/>
            </w:tcBorders>
            <w:shd w:val="clear" w:color="auto" w:fill="auto"/>
            <w:vAlign w:val="center"/>
            <w:hideMark/>
          </w:tcPr>
          <w:p w14:paraId="0DCDB649" w14:textId="77777777" w:rsidR="0077509C" w:rsidRPr="00DE1E01" w:rsidRDefault="0077509C" w:rsidP="00C656E9">
            <w:pPr>
              <w:widowControl/>
              <w:spacing w:line="300" w:lineRule="exact"/>
              <w:jc w:val="center"/>
              <w:rPr>
                <w:rFonts w:ascii="ＭＳ Ｐゴシック" w:eastAsia="ＭＳ Ｐゴシック" w:hAnsi="ＭＳ Ｐゴシック" w:cs="ＭＳ Ｐゴシック"/>
                <w:bCs/>
                <w:color w:val="000000"/>
                <w:kern w:val="0"/>
                <w:sz w:val="22"/>
              </w:rPr>
            </w:pPr>
            <w:r w:rsidRPr="00DE1E01">
              <w:rPr>
                <w:rFonts w:ascii="ＭＳ Ｐゴシック" w:eastAsia="ＭＳ Ｐゴシック" w:hAnsi="ＭＳ Ｐゴシック" w:cs="ＭＳ Ｐゴシック" w:hint="eastAsia"/>
                <w:bCs/>
                <w:color w:val="000000"/>
                <w:kern w:val="0"/>
                <w:sz w:val="20"/>
              </w:rPr>
              <w:t>合計</w:t>
            </w: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27D6B87B"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465</w:t>
            </w:r>
          </w:p>
        </w:tc>
        <w:tc>
          <w:tcPr>
            <w:tcW w:w="992" w:type="dxa"/>
            <w:tcBorders>
              <w:top w:val="double" w:sz="4" w:space="0" w:color="auto"/>
              <w:left w:val="single" w:sz="4" w:space="0" w:color="auto"/>
              <w:bottom w:val="single" w:sz="4" w:space="0" w:color="000000"/>
              <w:right w:val="single" w:sz="4" w:space="0" w:color="000000"/>
            </w:tcBorders>
            <w:shd w:val="clear" w:color="auto" w:fill="auto"/>
            <w:vAlign w:val="center"/>
            <w:hideMark/>
          </w:tcPr>
          <w:p w14:paraId="737015BB"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85,396</w:t>
            </w:r>
          </w:p>
        </w:tc>
        <w:tc>
          <w:tcPr>
            <w:tcW w:w="851"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2DFE98FA"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15,199</w:t>
            </w:r>
          </w:p>
        </w:tc>
        <w:tc>
          <w:tcPr>
            <w:tcW w:w="850"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1B3F73FB"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29,567</w:t>
            </w:r>
          </w:p>
        </w:tc>
        <w:tc>
          <w:tcPr>
            <w:tcW w:w="992"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6C5130C2"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9,145</w:t>
            </w:r>
          </w:p>
        </w:tc>
        <w:tc>
          <w:tcPr>
            <w:tcW w:w="993"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01C874BF"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6,793</w:t>
            </w:r>
          </w:p>
        </w:tc>
        <w:tc>
          <w:tcPr>
            <w:tcW w:w="850"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0233770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23,367</w:t>
            </w:r>
            <w:r w:rsidRPr="004657CE">
              <w:rPr>
                <w:rFonts w:ascii="ＭＳ Ｐゴシック" w:eastAsia="ＭＳ Ｐゴシック" w:hAnsi="ＭＳ Ｐゴシック" w:cstheme="majorHAnsi"/>
                <w:color w:val="000000"/>
                <w:kern w:val="0"/>
                <w:sz w:val="20"/>
                <w:szCs w:val="16"/>
              </w:rPr>
              <w:t xml:space="preserve"> </w:t>
            </w:r>
          </w:p>
        </w:tc>
        <w:tc>
          <w:tcPr>
            <w:tcW w:w="888"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0B698DB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1,325</w:t>
            </w:r>
          </w:p>
        </w:tc>
      </w:tr>
    </w:tbl>
    <w:p w14:paraId="743D20A1"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8512" behindDoc="0" locked="0" layoutInCell="1" allowOverlap="1" wp14:anchorId="774368BB" wp14:editId="487439EE">
                <wp:simplePos x="0" y="0"/>
                <wp:positionH relativeFrom="margin">
                  <wp:posOffset>4724400</wp:posOffset>
                </wp:positionH>
                <wp:positionV relativeFrom="paragraph">
                  <wp:posOffset>2808605</wp:posOffset>
                </wp:positionV>
                <wp:extent cx="1396365" cy="352425"/>
                <wp:effectExtent l="0" t="0" r="0" b="0"/>
                <wp:wrapNone/>
                <wp:docPr id="3590" name="テキスト ボックス 3590" descr="出典　病院プラン"/>
                <wp:cNvGraphicFramePr/>
                <a:graphic xmlns:a="http://schemas.openxmlformats.org/drawingml/2006/main">
                  <a:graphicData uri="http://schemas.microsoft.com/office/word/2010/wordprocessingShape">
                    <wps:wsp>
                      <wps:cNvSpPr txBox="1"/>
                      <wps:spPr>
                        <a:xfrm>
                          <a:off x="0" y="0"/>
                          <a:ext cx="139636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4B7F" w14:textId="77777777" w:rsidR="0077509C" w:rsidRPr="003D0DFA" w:rsidRDefault="0077509C" w:rsidP="0077509C">
                            <w:pPr>
                              <w:spacing w:line="220" w:lineRule="exact"/>
                              <w:jc w:val="right"/>
                              <w:rPr>
                                <w:rFonts w:ascii="ＭＳ ゴシック" w:eastAsia="ＭＳ ゴシック" w:hAnsi="ＭＳ ゴシック"/>
                                <w:sz w:val="16"/>
                                <w:szCs w:val="20"/>
                              </w:rPr>
                            </w:pPr>
                            <w:r w:rsidRPr="003D0DFA">
                              <w:rPr>
                                <w:rFonts w:ascii="ＭＳ ゴシック" w:eastAsia="ＭＳ ゴシック" w:hAnsi="ＭＳ ゴシック" w:hint="eastAsia"/>
                                <w:sz w:val="16"/>
                                <w:szCs w:val="20"/>
                              </w:rPr>
                              <w:t xml:space="preserve">出典　</w:t>
                            </w:r>
                            <w:r w:rsidRPr="003D0DFA">
                              <w:rPr>
                                <w:rFonts w:ascii="ＭＳ ゴシック" w:eastAsia="ＭＳ ゴシック" w:hAnsi="ＭＳ ゴシック"/>
                                <w:sz w:val="16"/>
                                <w:szCs w:val="20"/>
                              </w:rPr>
                              <w:t>病院プラン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4368BB" id="テキスト ボックス 3590" o:spid="_x0000_s1094" type="#_x0000_t202" alt="出典　病院プラン" style="position:absolute;left:0;text-align:left;margin-left:372pt;margin-top:221.15pt;width:109.95pt;height:27.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" filled="f" stroked="f" strokeweight=".5pt">
                <v:textbox style="mso-fit-shape-to-text:t">
                  <w:txbxContent>
                    <w:p w14:paraId="1BDC4B7F" w14:textId="77777777" w:rsidR="0077509C" w:rsidRPr="003D0DFA" w:rsidRDefault="0077509C" w:rsidP="0077509C">
                      <w:pPr>
                        <w:spacing w:line="220" w:lineRule="exact"/>
                        <w:jc w:val="right"/>
                        <w:rPr>
                          <w:rFonts w:ascii="ＭＳ ゴシック" w:eastAsia="ＭＳ ゴシック" w:hAnsi="ＭＳ ゴシック"/>
                          <w:sz w:val="16"/>
                          <w:szCs w:val="20"/>
                        </w:rPr>
                      </w:pPr>
                      <w:r w:rsidRPr="003D0DFA">
                        <w:rPr>
                          <w:rFonts w:ascii="ＭＳ ゴシック" w:eastAsia="ＭＳ ゴシック" w:hAnsi="ＭＳ ゴシック" w:hint="eastAsia"/>
                          <w:sz w:val="16"/>
                          <w:szCs w:val="20"/>
                        </w:rPr>
                        <w:t xml:space="preserve">出典　</w:t>
                      </w:r>
                      <w:r w:rsidRPr="003D0DFA">
                        <w:rPr>
                          <w:rFonts w:ascii="ＭＳ ゴシック" w:eastAsia="ＭＳ ゴシック" w:hAnsi="ＭＳ ゴシック"/>
                          <w:sz w:val="16"/>
                          <w:szCs w:val="20"/>
                        </w:rPr>
                        <w:t>病院プラン</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4416" behindDoc="0" locked="0" layoutInCell="1" allowOverlap="1" wp14:anchorId="0CAF27C7" wp14:editId="4319AEB9">
                <wp:simplePos x="0" y="0"/>
                <wp:positionH relativeFrom="margin">
                  <wp:posOffset>0</wp:posOffset>
                </wp:positionH>
                <wp:positionV relativeFrom="paragraph">
                  <wp:posOffset>2630805</wp:posOffset>
                </wp:positionV>
                <wp:extent cx="4886325" cy="352425"/>
                <wp:effectExtent l="0" t="0" r="0" b="3810"/>
                <wp:wrapNone/>
                <wp:docPr id="3599" name="テキスト ボックス 3599" descr="※1　回復期（地域）：回復期リハビリテーション病棟入院料以外の入院料を算定している回復期病床&#10;※2　回復期（リハ）：回復期リハビリテーション病棟入院料を算定している病床"/>
                <wp:cNvGraphicFramePr/>
                <a:graphic xmlns:a="http://schemas.openxmlformats.org/drawingml/2006/main">
                  <a:graphicData uri="http://schemas.microsoft.com/office/word/2010/wordprocessingShape">
                    <wps:wsp>
                      <wps:cNvSpPr txBox="1"/>
                      <wps:spPr>
                        <a:xfrm>
                          <a:off x="0" y="0"/>
                          <a:ext cx="4886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A3E7B" w14:textId="77777777" w:rsidR="0077509C" w:rsidRDefault="0077509C" w:rsidP="0077509C">
                            <w:pPr>
                              <w:spacing w:line="220" w:lineRule="exact"/>
                              <w:jc w:val="left"/>
                              <w:rPr>
                                <w:rFonts w:asciiTheme="majorEastAsia" w:eastAsiaTheme="majorEastAsia" w:hAnsiTheme="majorEastAsia"/>
                                <w:sz w:val="16"/>
                                <w:szCs w:val="20"/>
                              </w:rPr>
                            </w:pPr>
                            <w:r>
                              <w:rPr>
                                <w:rFonts w:asciiTheme="majorEastAsia" w:eastAsiaTheme="majorEastAsia" w:hAnsiTheme="majorEastAsia" w:hint="eastAsia"/>
                                <w:sz w:val="16"/>
                                <w:szCs w:val="20"/>
                              </w:rPr>
                              <w:t xml:space="preserve">※1　</w:t>
                            </w:r>
                            <w:r>
                              <w:rPr>
                                <w:rFonts w:asciiTheme="majorEastAsia" w:eastAsiaTheme="majorEastAsia" w:hAnsiTheme="majorEastAsia"/>
                                <w:sz w:val="16"/>
                                <w:szCs w:val="20"/>
                              </w:rPr>
                              <w:t>回復期（</w:t>
                            </w:r>
                            <w:r>
                              <w:rPr>
                                <w:rFonts w:asciiTheme="majorEastAsia" w:eastAsiaTheme="majorEastAsia" w:hAnsiTheme="majorEastAsia" w:hint="eastAsia"/>
                                <w:sz w:val="16"/>
                                <w:szCs w:val="20"/>
                              </w:rPr>
                              <w:t>地域</w:t>
                            </w:r>
                            <w:r>
                              <w:rPr>
                                <w:rFonts w:asciiTheme="majorEastAsia" w:eastAsiaTheme="majorEastAsia" w:hAnsiTheme="majorEastAsia"/>
                                <w:sz w:val="16"/>
                                <w:szCs w:val="20"/>
                              </w:rPr>
                              <w:t>）</w:t>
                            </w:r>
                            <w:r>
                              <w:rPr>
                                <w:rFonts w:asciiTheme="majorEastAsia" w:eastAsiaTheme="majorEastAsia" w:hAnsiTheme="majorEastAsia" w:hint="eastAsia"/>
                                <w:sz w:val="16"/>
                                <w:szCs w:val="20"/>
                              </w:rPr>
                              <w:t>：</w:t>
                            </w:r>
                            <w:r w:rsidRPr="00534068">
                              <w:rPr>
                                <w:rFonts w:asciiTheme="majorEastAsia" w:eastAsiaTheme="majorEastAsia" w:hAnsiTheme="majorEastAsia" w:hint="eastAsia"/>
                                <w:sz w:val="16"/>
                                <w:szCs w:val="20"/>
                              </w:rPr>
                              <w:t>回復期リハビリテーション病棟入院料</w:t>
                            </w:r>
                            <w:r>
                              <w:rPr>
                                <w:rFonts w:asciiTheme="majorEastAsia" w:eastAsiaTheme="majorEastAsia" w:hAnsiTheme="majorEastAsia" w:hint="eastAsia"/>
                                <w:sz w:val="16"/>
                                <w:szCs w:val="20"/>
                              </w:rPr>
                              <w:t>以外</w:t>
                            </w:r>
                            <w:r>
                              <w:rPr>
                                <w:rFonts w:asciiTheme="majorEastAsia" w:eastAsiaTheme="majorEastAsia" w:hAnsiTheme="majorEastAsia"/>
                                <w:sz w:val="16"/>
                                <w:szCs w:val="20"/>
                              </w:rPr>
                              <w:t>の</w:t>
                            </w:r>
                            <w:r>
                              <w:rPr>
                                <w:rFonts w:asciiTheme="majorEastAsia" w:eastAsiaTheme="majorEastAsia" w:hAnsiTheme="majorEastAsia" w:hint="eastAsia"/>
                                <w:sz w:val="16"/>
                                <w:szCs w:val="20"/>
                              </w:rPr>
                              <w:t>入院料を</w:t>
                            </w:r>
                            <w:r>
                              <w:rPr>
                                <w:rFonts w:asciiTheme="majorEastAsia" w:eastAsiaTheme="majorEastAsia" w:hAnsiTheme="majorEastAsia"/>
                                <w:sz w:val="16"/>
                                <w:szCs w:val="20"/>
                              </w:rPr>
                              <w:t>算定している回復期</w:t>
                            </w:r>
                            <w:r>
                              <w:rPr>
                                <w:rFonts w:asciiTheme="majorEastAsia" w:eastAsiaTheme="majorEastAsia" w:hAnsiTheme="majorEastAsia" w:hint="eastAsia"/>
                                <w:sz w:val="16"/>
                                <w:szCs w:val="20"/>
                              </w:rPr>
                              <w:t>病床</w:t>
                            </w:r>
                          </w:p>
                          <w:p w14:paraId="635BB1C0" w14:textId="77777777" w:rsidR="0077509C" w:rsidRPr="00483BE8" w:rsidRDefault="0077509C" w:rsidP="0077509C">
                            <w:pPr>
                              <w:spacing w:line="220" w:lineRule="exact"/>
                              <w:ind w:right="640"/>
                              <w:jc w:val="left"/>
                              <w:rPr>
                                <w:rFonts w:asciiTheme="majorEastAsia" w:eastAsiaTheme="majorEastAsia" w:hAnsiTheme="majorEastAsia"/>
                                <w:sz w:val="16"/>
                                <w:szCs w:val="20"/>
                              </w:rPr>
                            </w:pPr>
                            <w:r>
                              <w:rPr>
                                <w:rFonts w:asciiTheme="majorEastAsia" w:eastAsiaTheme="majorEastAsia" w:hAnsiTheme="majorEastAsia" w:hint="eastAsia"/>
                                <w:sz w:val="16"/>
                                <w:szCs w:val="20"/>
                              </w:rPr>
                              <w:t>※2　回復期（リハ）：</w:t>
                            </w:r>
                            <w:r>
                              <w:rPr>
                                <w:rFonts w:asciiTheme="majorEastAsia" w:eastAsiaTheme="majorEastAsia" w:hAnsiTheme="majorEastAsia"/>
                                <w:sz w:val="16"/>
                                <w:szCs w:val="20"/>
                              </w:rPr>
                              <w:t>回復期リハビリテーション病棟入院料</w:t>
                            </w:r>
                            <w:r>
                              <w:rPr>
                                <w:rFonts w:asciiTheme="majorEastAsia" w:eastAsiaTheme="majorEastAsia" w:hAnsiTheme="majorEastAsia" w:hint="eastAsia"/>
                                <w:sz w:val="16"/>
                                <w:szCs w:val="20"/>
                              </w:rPr>
                              <w:t>を</w:t>
                            </w:r>
                            <w:r>
                              <w:rPr>
                                <w:rFonts w:asciiTheme="majorEastAsia" w:eastAsiaTheme="majorEastAsia" w:hAnsiTheme="majorEastAsia"/>
                                <w:sz w:val="16"/>
                                <w:szCs w:val="20"/>
                              </w:rPr>
                              <w:t>算定している病床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AF27C7" id="テキスト ボックス 3599" o:spid="_x0000_s1095" type="#_x0000_t202" alt="※1　回復期（地域）：回復期リハビリテーション病棟入院料以外の入院料を算定している回復期病床&#10;※2　回復期（リハ）：回復期リハビリテーション病棟入院料を算定している病床" style="position:absolute;left:0;text-align:left;margin-left:0;margin-top:207.15pt;width:384.75pt;height:27.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" filled="f" stroked="f" strokeweight=".5pt">
                <v:textbox style="mso-fit-shape-to-text:t">
                  <w:txbxContent>
                    <w:p w14:paraId="279A3E7B" w14:textId="77777777" w:rsidR="0077509C" w:rsidRDefault="0077509C" w:rsidP="0077509C">
                      <w:pPr>
                        <w:spacing w:line="220" w:lineRule="exact"/>
                        <w:jc w:val="left"/>
                        <w:rPr>
                          <w:rFonts w:asciiTheme="majorEastAsia" w:eastAsiaTheme="majorEastAsia" w:hAnsiTheme="majorEastAsia"/>
                          <w:sz w:val="16"/>
                          <w:szCs w:val="20"/>
                        </w:rPr>
                      </w:pPr>
                      <w:r>
                        <w:rPr>
                          <w:rFonts w:asciiTheme="majorEastAsia" w:eastAsiaTheme="majorEastAsia" w:hAnsiTheme="majorEastAsia" w:hint="eastAsia"/>
                          <w:sz w:val="16"/>
                          <w:szCs w:val="20"/>
                        </w:rPr>
                        <w:t xml:space="preserve">※1　</w:t>
                      </w:r>
                      <w:r>
                        <w:rPr>
                          <w:rFonts w:asciiTheme="majorEastAsia" w:eastAsiaTheme="majorEastAsia" w:hAnsiTheme="majorEastAsia"/>
                          <w:sz w:val="16"/>
                          <w:szCs w:val="20"/>
                        </w:rPr>
                        <w:t>回復期（</w:t>
                      </w:r>
                      <w:r>
                        <w:rPr>
                          <w:rFonts w:asciiTheme="majorEastAsia" w:eastAsiaTheme="majorEastAsia" w:hAnsiTheme="majorEastAsia" w:hint="eastAsia"/>
                          <w:sz w:val="16"/>
                          <w:szCs w:val="20"/>
                        </w:rPr>
                        <w:t>地域</w:t>
                      </w:r>
                      <w:r>
                        <w:rPr>
                          <w:rFonts w:asciiTheme="majorEastAsia" w:eastAsiaTheme="majorEastAsia" w:hAnsiTheme="majorEastAsia"/>
                          <w:sz w:val="16"/>
                          <w:szCs w:val="20"/>
                        </w:rPr>
                        <w:t>）</w:t>
                      </w:r>
                      <w:r>
                        <w:rPr>
                          <w:rFonts w:asciiTheme="majorEastAsia" w:eastAsiaTheme="majorEastAsia" w:hAnsiTheme="majorEastAsia" w:hint="eastAsia"/>
                          <w:sz w:val="16"/>
                          <w:szCs w:val="20"/>
                        </w:rPr>
                        <w:t>：</w:t>
                      </w:r>
                      <w:r w:rsidRPr="00534068">
                        <w:rPr>
                          <w:rFonts w:asciiTheme="majorEastAsia" w:eastAsiaTheme="majorEastAsia" w:hAnsiTheme="majorEastAsia" w:hint="eastAsia"/>
                          <w:sz w:val="16"/>
                          <w:szCs w:val="20"/>
                        </w:rPr>
                        <w:t>回復期リハビリテーション病棟入院料</w:t>
                      </w:r>
                      <w:r>
                        <w:rPr>
                          <w:rFonts w:asciiTheme="majorEastAsia" w:eastAsiaTheme="majorEastAsia" w:hAnsiTheme="majorEastAsia" w:hint="eastAsia"/>
                          <w:sz w:val="16"/>
                          <w:szCs w:val="20"/>
                        </w:rPr>
                        <w:t>以外</w:t>
                      </w:r>
                      <w:r>
                        <w:rPr>
                          <w:rFonts w:asciiTheme="majorEastAsia" w:eastAsiaTheme="majorEastAsia" w:hAnsiTheme="majorEastAsia"/>
                          <w:sz w:val="16"/>
                          <w:szCs w:val="20"/>
                        </w:rPr>
                        <w:t>の</w:t>
                      </w:r>
                      <w:r>
                        <w:rPr>
                          <w:rFonts w:asciiTheme="majorEastAsia" w:eastAsiaTheme="majorEastAsia" w:hAnsiTheme="majorEastAsia" w:hint="eastAsia"/>
                          <w:sz w:val="16"/>
                          <w:szCs w:val="20"/>
                        </w:rPr>
                        <w:t>入院料を</w:t>
                      </w:r>
                      <w:r>
                        <w:rPr>
                          <w:rFonts w:asciiTheme="majorEastAsia" w:eastAsiaTheme="majorEastAsia" w:hAnsiTheme="majorEastAsia"/>
                          <w:sz w:val="16"/>
                          <w:szCs w:val="20"/>
                        </w:rPr>
                        <w:t>算定している回復期</w:t>
                      </w:r>
                      <w:r>
                        <w:rPr>
                          <w:rFonts w:asciiTheme="majorEastAsia" w:eastAsiaTheme="majorEastAsia" w:hAnsiTheme="majorEastAsia" w:hint="eastAsia"/>
                          <w:sz w:val="16"/>
                          <w:szCs w:val="20"/>
                        </w:rPr>
                        <w:t>病床</w:t>
                      </w:r>
                    </w:p>
                    <w:p w14:paraId="635BB1C0" w14:textId="77777777" w:rsidR="0077509C" w:rsidRPr="00483BE8" w:rsidRDefault="0077509C" w:rsidP="0077509C">
                      <w:pPr>
                        <w:spacing w:line="220" w:lineRule="exact"/>
                        <w:ind w:right="640"/>
                        <w:jc w:val="left"/>
                        <w:rPr>
                          <w:rFonts w:asciiTheme="majorEastAsia" w:eastAsiaTheme="majorEastAsia" w:hAnsiTheme="majorEastAsia"/>
                          <w:sz w:val="16"/>
                          <w:szCs w:val="20"/>
                        </w:rPr>
                      </w:pPr>
                      <w:r>
                        <w:rPr>
                          <w:rFonts w:asciiTheme="majorEastAsia" w:eastAsiaTheme="majorEastAsia" w:hAnsiTheme="majorEastAsia" w:hint="eastAsia"/>
                          <w:sz w:val="16"/>
                          <w:szCs w:val="20"/>
                        </w:rPr>
                        <w:t>※2　回復期（リハ）：</w:t>
                      </w:r>
                      <w:r>
                        <w:rPr>
                          <w:rFonts w:asciiTheme="majorEastAsia" w:eastAsiaTheme="majorEastAsia" w:hAnsiTheme="majorEastAsia"/>
                          <w:sz w:val="16"/>
                          <w:szCs w:val="20"/>
                        </w:rPr>
                        <w:t>回復期リハビリテーション病棟入院料</w:t>
                      </w:r>
                      <w:r>
                        <w:rPr>
                          <w:rFonts w:asciiTheme="majorEastAsia" w:eastAsiaTheme="majorEastAsia" w:hAnsiTheme="majorEastAsia" w:hint="eastAsia"/>
                          <w:sz w:val="16"/>
                          <w:szCs w:val="20"/>
                        </w:rPr>
                        <w:t>を</w:t>
                      </w:r>
                      <w:r>
                        <w:rPr>
                          <w:rFonts w:asciiTheme="majorEastAsia" w:eastAsiaTheme="majorEastAsia" w:hAnsiTheme="majorEastAsia"/>
                          <w:sz w:val="16"/>
                          <w:szCs w:val="20"/>
                        </w:rPr>
                        <w:t>算定している病床</w:t>
                      </w:r>
                    </w:p>
                  </w:txbxContent>
                </v:textbox>
                <w10:wrap anchorx="margin"/>
              </v:shape>
            </w:pict>
          </mc:Fallback>
        </mc:AlternateContent>
      </w:r>
    </w:p>
    <w:p w14:paraId="6819B6CC" w14:textId="6484B0B1" w:rsidR="0077509C" w:rsidRPr="004A6F98" w:rsidRDefault="0077509C" w:rsidP="0077509C">
      <w:pPr>
        <w:snapToGrid w:val="0"/>
        <w:ind w:left="843" w:hangingChars="300" w:hanging="843"/>
        <w:rPr>
          <w:rFonts w:ascii="ＭＳ ゴシック" w:eastAsia="ＭＳ ゴシック" w:hAnsi="ＭＳ ゴシック"/>
          <w:b/>
          <w:color w:val="0070C0"/>
          <w:sz w:val="28"/>
          <w:szCs w:val="36"/>
          <w:u w:val="single"/>
        </w:rPr>
      </w:pPr>
    </w:p>
    <w:p w14:paraId="3D86A91E" w14:textId="77777777" w:rsidR="0077509C" w:rsidRPr="00E64635"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F014B9">
        <w:rPr>
          <w:rFonts w:ascii="ＭＳ Ｐゴシック" w:eastAsia="ＭＳ Ｐゴシック" w:hAnsi="ＭＳ Ｐゴシック" w:hint="eastAsia"/>
          <w:sz w:val="22"/>
        </w:rPr>
        <w:t>地域医療構想における推計値と入院実績の比較</w:t>
      </w:r>
      <w:r>
        <w:rPr>
          <w:rFonts w:ascii="ＭＳ Ｐゴシック" w:eastAsia="ＭＳ Ｐゴシック" w:hAnsi="ＭＳ Ｐゴシック" w:hint="eastAsia"/>
          <w:sz w:val="22"/>
        </w:rPr>
        <w:t>】</w:t>
      </w:r>
    </w:p>
    <w:p w14:paraId="7212CB26" w14:textId="4FCE9D55"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8A0C2B">
        <w:rPr>
          <w:rFonts w:ascii="HG丸ｺﾞｼｯｸM-PRO" w:eastAsia="HG丸ｺﾞｼｯｸM-PRO" w:hAnsi="HG丸ｺﾞｼｯｸM-PRO" w:hint="eastAsia"/>
          <w:color w:val="000000" w:themeColor="text1"/>
          <w:sz w:val="22"/>
        </w:rPr>
        <w:t>病床数の必要量は2013年の実</w:t>
      </w:r>
      <w:r>
        <w:rPr>
          <w:rFonts w:ascii="HG丸ｺﾞｼｯｸM-PRO" w:eastAsia="HG丸ｺﾞｼｯｸM-PRO" w:hAnsi="HG丸ｺﾞｼｯｸM-PRO" w:hint="eastAsia"/>
          <w:color w:val="000000" w:themeColor="text1"/>
          <w:sz w:val="22"/>
        </w:rPr>
        <w:t>績を元に推計されたものであり、新型コロナウイルス感染症への対応等、医療を取り巻く状況も大きく変わる中、実態との乖離が生じています。そのため、病床数の必要量について適宜見直しを行うよう、国へ働きかけを行っていますが、国は、地域医療構想を2</w:t>
      </w:r>
      <w:r>
        <w:rPr>
          <w:rFonts w:ascii="HG丸ｺﾞｼｯｸM-PRO" w:eastAsia="HG丸ｺﾞｼｯｸM-PRO" w:hAnsi="HG丸ｺﾞｼｯｸM-PRO"/>
          <w:color w:val="000000" w:themeColor="text1"/>
          <w:sz w:val="22"/>
        </w:rPr>
        <w:t>025</w:t>
      </w:r>
      <w:r>
        <w:rPr>
          <w:rFonts w:ascii="HG丸ｺﾞｼｯｸM-PRO" w:eastAsia="HG丸ｺﾞｼｯｸM-PRO" w:hAnsi="HG丸ｺﾞｼｯｸM-PRO" w:hint="eastAsia"/>
          <w:color w:val="000000" w:themeColor="text1"/>
          <w:sz w:val="22"/>
        </w:rPr>
        <w:t>年</w:t>
      </w:r>
      <w:r w:rsidR="00193A73">
        <w:rPr>
          <w:rFonts w:ascii="HG丸ｺﾞｼｯｸM-PRO" w:eastAsia="HG丸ｺﾞｼｯｸM-PRO" w:hAnsi="HG丸ｺﾞｼｯｸM-PRO" w:hint="eastAsia"/>
          <w:color w:val="000000" w:themeColor="text1"/>
          <w:sz w:val="22"/>
        </w:rPr>
        <w:t>以降</w:t>
      </w:r>
      <w:r>
        <w:rPr>
          <w:rFonts w:ascii="HG丸ｺﾞｼｯｸM-PRO" w:eastAsia="HG丸ｺﾞｼｯｸM-PRO" w:hAnsi="HG丸ｺﾞｼｯｸM-PRO" w:hint="eastAsia"/>
          <w:color w:val="000000" w:themeColor="text1"/>
          <w:sz w:val="22"/>
        </w:rPr>
        <w:t>まで見直しを行わない方針を示しています。</w:t>
      </w:r>
    </w:p>
    <w:p w14:paraId="5608562F" w14:textId="04C569BF" w:rsidR="0077509C" w:rsidRPr="0021466E"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18DF19C6" w14:textId="033DE8E8"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○病床機能別に入院患者数の推移を比較すると、新型コロナウイルス感染症の流行後も回復期のみ増加傾向となっており、今後も回復期病床の整備が必要と考えられます。</w:t>
      </w:r>
    </w:p>
    <w:p w14:paraId="41EC8C75" w14:textId="6BF4460F"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8272" behindDoc="1" locked="0" layoutInCell="1" allowOverlap="1" wp14:anchorId="2771C9D4" wp14:editId="27E5F14D">
                <wp:simplePos x="0" y="0"/>
                <wp:positionH relativeFrom="column">
                  <wp:posOffset>720090</wp:posOffset>
                </wp:positionH>
                <wp:positionV relativeFrom="paragraph">
                  <wp:posOffset>94615</wp:posOffset>
                </wp:positionV>
                <wp:extent cx="4362450" cy="352425"/>
                <wp:effectExtent l="0" t="0" r="0" b="0"/>
                <wp:wrapNone/>
                <wp:docPr id="81" name="テキスト ボックス 81" descr="図表4-3-18　入院患者数推移（１日当たりの在院患者数）"/>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DCC11"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18</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入院患者数推移（１日当たりの在院患者数）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71C9D4" id="テキスト ボックス 81" o:spid="_x0000_s1096" type="#_x0000_t202" alt="図表4-3-18　入院患者数推移（１日当たりの在院患者数）" style="position:absolute;left:0;text-align:left;margin-left:56.7pt;margin-top:7.45pt;width:343.5pt;height:27.75pt;z-index:-2516782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" filled="f" stroked="f" strokeweight=".5pt">
                <v:textbox style="mso-fit-shape-to-text:t">
                  <w:txbxContent>
                    <w:p w14:paraId="6ABDCC11"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18</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入院患者数推移（１日当たりの在院患者数）</w:t>
                      </w:r>
                    </w:p>
                  </w:txbxContent>
                </v:textbox>
              </v:shape>
            </w:pict>
          </mc:Fallback>
        </mc:AlternateContent>
      </w:r>
    </w:p>
    <w:p w14:paraId="2AD541F1" w14:textId="791CC380" w:rsidR="0077509C" w:rsidRDefault="00CF20FC" w:rsidP="0077509C">
      <w:pPr>
        <w:tabs>
          <w:tab w:val="left" w:pos="426"/>
        </w:tabs>
        <w:ind w:firstLineChars="250" w:firstLine="525"/>
        <w:rPr>
          <w:rFonts w:ascii="ＭＳ ゴシック" w:eastAsia="ＭＳ ゴシック" w:hAnsi="ＭＳ ゴシック"/>
          <w:b/>
          <w:color w:val="0070C0"/>
          <w:sz w:val="28"/>
          <w:szCs w:val="28"/>
        </w:rPr>
      </w:pPr>
      <w:r w:rsidRPr="00CF20FC">
        <w:rPr>
          <w:noProof/>
        </w:rPr>
        <w:drawing>
          <wp:anchor distT="0" distB="0" distL="114300" distR="114300" simplePos="0" relativeHeight="251656704" behindDoc="0" locked="0" layoutInCell="1" allowOverlap="1" wp14:anchorId="73BF26AD" wp14:editId="7470ECEB">
            <wp:simplePos x="0" y="0"/>
            <wp:positionH relativeFrom="column">
              <wp:posOffset>797560</wp:posOffset>
            </wp:positionH>
            <wp:positionV relativeFrom="paragraph">
              <wp:posOffset>151130</wp:posOffset>
            </wp:positionV>
            <wp:extent cx="4180205" cy="2783205"/>
            <wp:effectExtent l="0" t="0" r="0" b="0"/>
            <wp:wrapNone/>
            <wp:docPr id="3625" name="図 3625" descr="図表4-3-18　入院患者数推移（１日当たりの在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図表4-3-18　入院患者数推移（１日当たりの在院患者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020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C" w:rsidRPr="00843CC1">
        <w:t xml:space="preserve"> </w:t>
      </w:r>
      <w:r w:rsidR="0077509C" w:rsidRPr="003E7786">
        <w:t xml:space="preserve">  </w:t>
      </w:r>
      <w:r w:rsidR="0077509C" w:rsidRPr="00305070">
        <w:t xml:space="preserve"> </w:t>
      </w:r>
    </w:p>
    <w:p w14:paraId="524F816F" w14:textId="774A1DB3" w:rsidR="0077509C" w:rsidRDefault="005B7539" w:rsidP="005B7539">
      <w:pPr>
        <w:tabs>
          <w:tab w:val="left" w:pos="426"/>
          <w:tab w:val="left" w:pos="2280"/>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tab/>
      </w:r>
    </w:p>
    <w:p w14:paraId="4F2552B8" w14:textId="52CC57AE"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5E33D0D" w14:textId="77777777" w:rsidR="0077509C" w:rsidRDefault="0077509C" w:rsidP="00CF20FC">
      <w:pPr>
        <w:tabs>
          <w:tab w:val="left" w:pos="426"/>
        </w:tabs>
        <w:ind w:firstLineChars="250" w:firstLine="703"/>
        <w:jc w:val="center"/>
        <w:rPr>
          <w:rFonts w:ascii="ＭＳ ゴシック" w:eastAsia="ＭＳ ゴシック" w:hAnsi="ＭＳ ゴシック"/>
          <w:b/>
          <w:color w:val="0070C0"/>
          <w:sz w:val="28"/>
          <w:szCs w:val="28"/>
        </w:rPr>
      </w:pPr>
    </w:p>
    <w:p w14:paraId="59A9FE41" w14:textId="4D976100" w:rsidR="0077509C" w:rsidRDefault="0077509C" w:rsidP="0077509C">
      <w:pPr>
        <w:ind w:firstLineChars="200" w:firstLine="440"/>
        <w:rPr>
          <w:rFonts w:ascii="ＭＳ Ｐゴシック" w:eastAsia="ＭＳ Ｐゴシック" w:hAnsi="ＭＳ Ｐゴシック"/>
          <w:color w:val="000000" w:themeColor="text1"/>
          <w:sz w:val="22"/>
          <w:szCs w:val="28"/>
        </w:rPr>
      </w:pPr>
    </w:p>
    <w:p w14:paraId="698BD7FB" w14:textId="77777777" w:rsidR="0077509C" w:rsidRDefault="0077509C" w:rsidP="0077509C">
      <w:pPr>
        <w:ind w:firstLineChars="200" w:firstLine="440"/>
        <w:rPr>
          <w:rFonts w:ascii="ＭＳ Ｐゴシック" w:eastAsia="ＭＳ Ｐゴシック" w:hAnsi="ＭＳ Ｐゴシック"/>
          <w:color w:val="000000" w:themeColor="text1"/>
          <w:sz w:val="22"/>
          <w:szCs w:val="28"/>
        </w:rPr>
      </w:pPr>
    </w:p>
    <w:p w14:paraId="34E9A641" w14:textId="77777777" w:rsidR="0077509C" w:rsidRDefault="0077509C" w:rsidP="0077509C">
      <w:pPr>
        <w:ind w:firstLineChars="200" w:firstLine="440"/>
        <w:rPr>
          <w:rFonts w:ascii="ＭＳ Ｐゴシック" w:eastAsia="ＭＳ Ｐゴシック" w:hAnsi="ＭＳ Ｐゴシック"/>
          <w:color w:val="000000" w:themeColor="text1"/>
          <w:sz w:val="22"/>
          <w:szCs w:val="28"/>
        </w:rPr>
      </w:pPr>
    </w:p>
    <w:p w14:paraId="029BDEF0" w14:textId="1F7D48E2" w:rsidR="0077509C" w:rsidRDefault="005B7539" w:rsidP="005B7539">
      <w:pPr>
        <w:tabs>
          <w:tab w:val="left" w:pos="5880"/>
        </w:tabs>
        <w:ind w:firstLineChars="200" w:firstLine="440"/>
        <w:rPr>
          <w:rFonts w:ascii="ＭＳ Ｐゴシック" w:eastAsia="ＭＳ Ｐゴシック" w:hAnsi="ＭＳ Ｐゴシック"/>
          <w:color w:val="000000" w:themeColor="text1"/>
          <w:sz w:val="22"/>
          <w:szCs w:val="28"/>
        </w:rPr>
      </w:pPr>
      <w:r>
        <w:rPr>
          <w:rFonts w:ascii="ＭＳ Ｐゴシック" w:eastAsia="ＭＳ Ｐゴシック" w:hAnsi="ＭＳ Ｐゴシック"/>
          <w:color w:val="000000" w:themeColor="text1"/>
          <w:sz w:val="22"/>
          <w:szCs w:val="28"/>
        </w:rPr>
        <w:tab/>
      </w:r>
    </w:p>
    <w:p w14:paraId="30C45011"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76405C77" w14:textId="77777777" w:rsidR="0077509C" w:rsidRPr="00141187"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9168" behindDoc="0" locked="0" layoutInCell="1" allowOverlap="1" wp14:anchorId="56AA0D41" wp14:editId="34547B1C">
                <wp:simplePos x="0" y="0"/>
                <wp:positionH relativeFrom="margin">
                  <wp:posOffset>3393440</wp:posOffset>
                </wp:positionH>
                <wp:positionV relativeFrom="paragraph">
                  <wp:posOffset>302895</wp:posOffset>
                </wp:positionV>
                <wp:extent cx="2651007" cy="352425"/>
                <wp:effectExtent l="0" t="0" r="0" b="0"/>
                <wp:wrapNone/>
                <wp:docPr id="53" name="テキスト ボックス 53" descr="出典　実績値・病床稼働率：病床機能報告"/>
                <wp:cNvGraphicFramePr/>
                <a:graphic xmlns:a="http://schemas.openxmlformats.org/drawingml/2006/main">
                  <a:graphicData uri="http://schemas.microsoft.com/office/word/2010/wordprocessingShape">
                    <wps:wsp>
                      <wps:cNvSpPr txBox="1"/>
                      <wps:spPr>
                        <a:xfrm>
                          <a:off x="0" y="0"/>
                          <a:ext cx="2651007"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CC666" w14:textId="77777777" w:rsidR="0077509C" w:rsidRPr="003D0DFA" w:rsidRDefault="0077509C" w:rsidP="0077509C">
                            <w:pPr>
                              <w:wordWrap w:val="0"/>
                              <w:spacing w:line="220" w:lineRule="exact"/>
                              <w:jc w:val="right"/>
                              <w:rPr>
                                <w:rFonts w:ascii="ＭＳ ゴシック" w:eastAsia="ＭＳ ゴシック" w:hAnsi="ＭＳ ゴシック"/>
                                <w:sz w:val="16"/>
                                <w:szCs w:val="20"/>
                              </w:rPr>
                            </w:pPr>
                            <w:r w:rsidRPr="003D0DFA">
                              <w:rPr>
                                <w:rFonts w:ascii="ＭＳ ゴシック" w:eastAsia="ＭＳ ゴシック" w:hAnsi="ＭＳ ゴシック" w:hint="eastAsia"/>
                                <w:sz w:val="16"/>
                                <w:szCs w:val="20"/>
                              </w:rPr>
                              <w:t xml:space="preserve">出典　</w:t>
                            </w:r>
                            <w:r w:rsidRPr="003D0DFA">
                              <w:rPr>
                                <w:rFonts w:ascii="ＭＳ ゴシック" w:eastAsia="ＭＳ ゴシック" w:hAnsi="ＭＳ ゴシック"/>
                                <w:sz w:val="16"/>
                                <w:szCs w:val="20"/>
                              </w:rPr>
                              <w:t>実績値</w:t>
                            </w:r>
                            <w:r w:rsidRPr="003D0DFA">
                              <w:rPr>
                                <w:rFonts w:ascii="ＭＳ ゴシック" w:eastAsia="ＭＳ ゴシック" w:hAnsi="ＭＳ ゴシック" w:hint="eastAsia"/>
                                <w:sz w:val="16"/>
                                <w:szCs w:val="20"/>
                              </w:rPr>
                              <w:t>・</w:t>
                            </w:r>
                            <w:r w:rsidRPr="003D0DFA">
                              <w:rPr>
                                <w:rFonts w:ascii="ＭＳ ゴシック" w:eastAsia="ＭＳ ゴシック" w:hAnsi="ＭＳ ゴシック"/>
                                <w:sz w:val="16"/>
                                <w:szCs w:val="20"/>
                              </w:rPr>
                              <w:t>病床稼働率：病床機能報告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AA0D41" id="テキスト ボックス 53" o:spid="_x0000_s1097" type="#_x0000_t202" alt="出典　実績値・病床稼働率：病床機能報告" style="position:absolute;left:0;text-align:left;margin-left:267.2pt;margin-top:23.85pt;width:208.75pt;height:27.7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" filled="f" stroked="f" strokeweight=".5pt">
                <v:textbox style="mso-fit-shape-to-text:t">
                  <w:txbxContent>
                    <w:p w14:paraId="60DCC666" w14:textId="77777777" w:rsidR="0077509C" w:rsidRPr="003D0DFA" w:rsidRDefault="0077509C" w:rsidP="0077509C">
                      <w:pPr>
                        <w:wordWrap w:val="0"/>
                        <w:spacing w:line="220" w:lineRule="exact"/>
                        <w:jc w:val="right"/>
                        <w:rPr>
                          <w:rFonts w:ascii="ＭＳ ゴシック" w:eastAsia="ＭＳ ゴシック" w:hAnsi="ＭＳ ゴシック"/>
                          <w:sz w:val="16"/>
                          <w:szCs w:val="20"/>
                        </w:rPr>
                      </w:pPr>
                      <w:r w:rsidRPr="003D0DFA">
                        <w:rPr>
                          <w:rFonts w:ascii="ＭＳ ゴシック" w:eastAsia="ＭＳ ゴシック" w:hAnsi="ＭＳ ゴシック" w:hint="eastAsia"/>
                          <w:sz w:val="16"/>
                          <w:szCs w:val="20"/>
                        </w:rPr>
                        <w:t xml:space="preserve">出典　</w:t>
                      </w:r>
                      <w:r w:rsidRPr="003D0DFA">
                        <w:rPr>
                          <w:rFonts w:ascii="ＭＳ ゴシック" w:eastAsia="ＭＳ ゴシック" w:hAnsi="ＭＳ ゴシック"/>
                          <w:sz w:val="16"/>
                          <w:szCs w:val="20"/>
                        </w:rPr>
                        <w:t>実績値</w:t>
                      </w:r>
                      <w:r w:rsidRPr="003D0DFA">
                        <w:rPr>
                          <w:rFonts w:ascii="ＭＳ ゴシック" w:eastAsia="ＭＳ ゴシック" w:hAnsi="ＭＳ ゴシック" w:hint="eastAsia"/>
                          <w:sz w:val="16"/>
                          <w:szCs w:val="20"/>
                        </w:rPr>
                        <w:t>・</w:t>
                      </w:r>
                      <w:r w:rsidRPr="003D0DFA">
                        <w:rPr>
                          <w:rFonts w:ascii="ＭＳ ゴシック" w:eastAsia="ＭＳ ゴシック" w:hAnsi="ＭＳ ゴシック"/>
                          <w:sz w:val="16"/>
                          <w:szCs w:val="20"/>
                        </w:rPr>
                        <w:t>病床稼働率：病床機能報告</w:t>
                      </w:r>
                    </w:p>
                  </w:txbxContent>
                </v:textbox>
                <w10:wrap anchorx="margin"/>
              </v:shape>
            </w:pict>
          </mc:Fallback>
        </mc:AlternateContent>
      </w:r>
    </w:p>
    <w:p w14:paraId="1E282C3B" w14:textId="76BDAA27" w:rsidR="0077509C" w:rsidRDefault="00A773C3" w:rsidP="0077509C">
      <w:pPr>
        <w:snapToGrid w:val="0"/>
        <w:ind w:left="630" w:hangingChars="300" w:hanging="630"/>
        <w:rPr>
          <w:rFonts w:ascii="ＭＳ ゴシック" w:eastAsia="ＭＳ ゴシック" w:hAnsi="ＭＳ ゴシック"/>
          <w:b/>
          <w:color w:val="0070C0"/>
          <w:sz w:val="36"/>
          <w:szCs w:val="36"/>
          <w:u w:val="single"/>
        </w:rPr>
      </w:pPr>
      <w:r w:rsidRPr="00A773C3">
        <w:rPr>
          <w:noProof/>
        </w:rPr>
        <w:lastRenderedPageBreak/>
        <w:drawing>
          <wp:anchor distT="0" distB="0" distL="114300" distR="114300" simplePos="0" relativeHeight="251682304" behindDoc="1" locked="0" layoutInCell="1" allowOverlap="1" wp14:anchorId="0F0F8FDC" wp14:editId="7CCA52C7">
            <wp:simplePos x="0" y="0"/>
            <wp:positionH relativeFrom="column">
              <wp:posOffset>3207385</wp:posOffset>
            </wp:positionH>
            <wp:positionV relativeFrom="paragraph">
              <wp:posOffset>201930</wp:posOffset>
            </wp:positionV>
            <wp:extent cx="3059430" cy="2450465"/>
            <wp:effectExtent l="0" t="0" r="7620" b="6985"/>
            <wp:wrapNone/>
            <wp:docPr id="86" name="図 86" descr="図表4-3-20　入院患者数推移（急性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図表4-3-20　入院患者数推移（急性期）"/>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9430"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017">
        <w:rPr>
          <w:rFonts w:hint="eastAsia"/>
          <w:noProof/>
        </w:rPr>
        <w:drawing>
          <wp:anchor distT="0" distB="0" distL="114300" distR="114300" simplePos="0" relativeHeight="251677184" behindDoc="1" locked="0" layoutInCell="1" allowOverlap="1" wp14:anchorId="72C6EBF3" wp14:editId="4F346880">
            <wp:simplePos x="0" y="0"/>
            <wp:positionH relativeFrom="column">
              <wp:posOffset>10160</wp:posOffset>
            </wp:positionH>
            <wp:positionV relativeFrom="paragraph">
              <wp:posOffset>233680</wp:posOffset>
            </wp:positionV>
            <wp:extent cx="3059430" cy="2169160"/>
            <wp:effectExtent l="0" t="0" r="7620" b="2540"/>
            <wp:wrapNone/>
            <wp:docPr id="82" name="図 82" descr="図表4-3-19　入院患者数推移（高度急性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図表4-3-19　入院患者数推移（高度急性期）"/>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943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C" w:rsidRPr="00305070">
        <w:t xml:space="preserve"> </w:t>
      </w:r>
      <w:r w:rsidR="0077509C">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8032" behindDoc="0" locked="0" layoutInCell="1" allowOverlap="1" wp14:anchorId="49E0144B" wp14:editId="5573A7CB">
                <wp:simplePos x="0" y="0"/>
                <wp:positionH relativeFrom="margin">
                  <wp:posOffset>2995930</wp:posOffset>
                </wp:positionH>
                <wp:positionV relativeFrom="paragraph">
                  <wp:posOffset>-53975</wp:posOffset>
                </wp:positionV>
                <wp:extent cx="4362450" cy="313055"/>
                <wp:effectExtent l="0" t="0" r="0" b="0"/>
                <wp:wrapNone/>
                <wp:docPr id="11" name="テキスト ボックス 11" descr="図表4-3-20　入院患者数推移（急性期）"/>
                <wp:cNvGraphicFramePr/>
                <a:graphic xmlns:a="http://schemas.openxmlformats.org/drawingml/2006/main">
                  <a:graphicData uri="http://schemas.microsoft.com/office/word/2010/wordprocessingShape">
                    <wps:wsp>
                      <wps:cNvSpPr txBox="1"/>
                      <wps:spPr>
                        <a:xfrm>
                          <a:off x="0" y="0"/>
                          <a:ext cx="436245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4D805"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20</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sz w:val="20"/>
                                <w:szCs w:val="20"/>
                              </w:rPr>
                              <w:t>急性期</w:t>
                            </w:r>
                            <w:r>
                              <w:rPr>
                                <w:rFonts w:ascii="ＭＳ Ｐゴシック" w:eastAsia="ＭＳ Ｐゴシック" w:hAnsi="ＭＳ Ｐゴシック" w:hint="eastAsia"/>
                                <w:sz w:val="20"/>
                                <w:szCs w:val="20"/>
                              </w:rPr>
                              <w:t>）</w:t>
                            </w:r>
                          </w:p>
                          <w:p w14:paraId="76B015EC"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144B" id="テキスト ボックス 11" o:spid="_x0000_s1098" type="#_x0000_t202" alt="図表4-3-20　入院患者数推移（急性期）" style="position:absolute;left:0;text-align:left;margin-left:235.9pt;margin-top:-4.25pt;width:343.5pt;height:24.65pt;z-index:251628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" filled="f" stroked="f" strokeweight=".5pt">
                <v:textbox>
                  <w:txbxContent>
                    <w:p w14:paraId="6C14D805"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20</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sz w:val="20"/>
                          <w:szCs w:val="20"/>
                        </w:rPr>
                        <w:t>急性期</w:t>
                      </w:r>
                      <w:r>
                        <w:rPr>
                          <w:rFonts w:ascii="ＭＳ Ｐゴシック" w:eastAsia="ＭＳ Ｐゴシック" w:hAnsi="ＭＳ Ｐゴシック" w:hint="eastAsia"/>
                          <w:sz w:val="20"/>
                          <w:szCs w:val="20"/>
                        </w:rPr>
                        <w:t>）</w:t>
                      </w:r>
                    </w:p>
                    <w:p w14:paraId="76B015EC"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v:textbox>
                <w10:wrap anchorx="margin"/>
              </v:shape>
            </w:pict>
          </mc:Fallback>
        </mc:AlternateContent>
      </w:r>
      <w:r w:rsidR="0077509C">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3152" behindDoc="1" locked="0" layoutInCell="1" allowOverlap="1" wp14:anchorId="63CE3711" wp14:editId="3C3E7417">
                <wp:simplePos x="0" y="0"/>
                <wp:positionH relativeFrom="margin">
                  <wp:posOffset>-58420</wp:posOffset>
                </wp:positionH>
                <wp:positionV relativeFrom="paragraph">
                  <wp:posOffset>-53975</wp:posOffset>
                </wp:positionV>
                <wp:extent cx="4362450" cy="313055"/>
                <wp:effectExtent l="0" t="0" r="0" b="0"/>
                <wp:wrapNone/>
                <wp:docPr id="83" name="テキスト ボックス 83" descr="図表4-3-19　入院患者数推移（高度急性期）"/>
                <wp:cNvGraphicFramePr/>
                <a:graphic xmlns:a="http://schemas.openxmlformats.org/drawingml/2006/main">
                  <a:graphicData uri="http://schemas.microsoft.com/office/word/2010/wordprocessingShape">
                    <wps:wsp>
                      <wps:cNvSpPr txBox="1"/>
                      <wps:spPr>
                        <a:xfrm>
                          <a:off x="0" y="0"/>
                          <a:ext cx="436245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05A0"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19</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r>
                              <w:rPr>
                                <w:rFonts w:ascii="ＭＳ Ｐゴシック" w:eastAsia="ＭＳ Ｐゴシック" w:hAnsi="ＭＳ Ｐゴシック" w:hint="eastAsia"/>
                                <w:sz w:val="20"/>
                                <w:szCs w:val="20"/>
                              </w:rPr>
                              <w:t>）</w:t>
                            </w:r>
                          </w:p>
                          <w:p w14:paraId="5EE18F4F"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3711" id="テキスト ボックス 83" o:spid="_x0000_s1099" type="#_x0000_t202" alt="図表4-3-19　入院患者数推移（高度急性期）" style="position:absolute;left:0;text-align:left;margin-left:-4.6pt;margin-top:-4.25pt;width:343.5pt;height:24.65pt;z-index:-2516833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" filled="f" stroked="f" strokeweight=".5pt">
                <v:textbox>
                  <w:txbxContent>
                    <w:p w14:paraId="052105A0"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19</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r>
                        <w:rPr>
                          <w:rFonts w:ascii="ＭＳ Ｐゴシック" w:eastAsia="ＭＳ Ｐゴシック" w:hAnsi="ＭＳ Ｐゴシック" w:hint="eastAsia"/>
                          <w:sz w:val="20"/>
                          <w:szCs w:val="20"/>
                        </w:rPr>
                        <w:t>）</w:t>
                      </w:r>
                    </w:p>
                    <w:p w14:paraId="5EE18F4F"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v:textbox>
                <w10:wrap anchorx="margin"/>
              </v:shape>
            </w:pict>
          </mc:Fallback>
        </mc:AlternateContent>
      </w:r>
    </w:p>
    <w:p w14:paraId="06359599" w14:textId="6F8C9F79" w:rsidR="0077509C" w:rsidRDefault="0077509C" w:rsidP="00D035C7">
      <w:pPr>
        <w:snapToGrid w:val="0"/>
        <w:rPr>
          <w:rFonts w:ascii="ＭＳ ゴシック" w:eastAsia="ＭＳ ゴシック" w:hAnsi="ＭＳ ゴシック"/>
          <w:b/>
          <w:color w:val="0070C0"/>
          <w:sz w:val="36"/>
          <w:szCs w:val="36"/>
          <w:u w:val="single"/>
        </w:rPr>
      </w:pPr>
    </w:p>
    <w:p w14:paraId="50B8D0F8" w14:textId="00AB9055"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5D359162" w14:textId="268505A4" w:rsidR="0077509C" w:rsidRDefault="0077509C" w:rsidP="002E3F79">
      <w:pPr>
        <w:tabs>
          <w:tab w:val="left" w:pos="3450"/>
        </w:tabs>
        <w:snapToGrid w:val="0"/>
        <w:rPr>
          <w:rFonts w:ascii="ＭＳ ゴシック" w:eastAsia="ＭＳ ゴシック" w:hAnsi="ＭＳ ゴシック"/>
          <w:b/>
          <w:color w:val="0070C0"/>
          <w:sz w:val="36"/>
          <w:szCs w:val="36"/>
          <w:u w:val="single"/>
        </w:rPr>
      </w:pPr>
    </w:p>
    <w:p w14:paraId="6B174DE4" w14:textId="31D32ABD" w:rsidR="0077509C" w:rsidRDefault="0077509C" w:rsidP="00E83017">
      <w:pPr>
        <w:tabs>
          <w:tab w:val="left" w:pos="7900"/>
        </w:tabs>
        <w:snapToGrid w:val="0"/>
        <w:ind w:left="1084" w:hangingChars="300" w:hanging="1084"/>
        <w:rPr>
          <w:rFonts w:ascii="ＭＳ ゴシック" w:eastAsia="ＭＳ ゴシック" w:hAnsi="ＭＳ ゴシック"/>
          <w:b/>
          <w:color w:val="0070C0"/>
          <w:sz w:val="36"/>
          <w:szCs w:val="36"/>
          <w:u w:val="single"/>
        </w:rPr>
      </w:pPr>
    </w:p>
    <w:p w14:paraId="7814163E" w14:textId="270B6359" w:rsidR="0077509C" w:rsidRDefault="0077509C" w:rsidP="00431CD4">
      <w:pPr>
        <w:tabs>
          <w:tab w:val="left" w:pos="8670"/>
        </w:tabs>
        <w:snapToGrid w:val="0"/>
        <w:ind w:left="1084" w:hangingChars="300" w:hanging="1084"/>
        <w:rPr>
          <w:rFonts w:ascii="ＭＳ ゴシック" w:eastAsia="ＭＳ ゴシック" w:hAnsi="ＭＳ ゴシック"/>
          <w:b/>
          <w:color w:val="0070C0"/>
          <w:sz w:val="36"/>
          <w:szCs w:val="36"/>
          <w:u w:val="single"/>
        </w:rPr>
      </w:pPr>
    </w:p>
    <w:p w14:paraId="35A63073" w14:textId="399BF0FE"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439D8338" w14:textId="0F5B42DA" w:rsidR="0077509C"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1584" behindDoc="0" locked="0" layoutInCell="1" allowOverlap="1" wp14:anchorId="5D9584E4" wp14:editId="7F1F82AC">
                <wp:simplePos x="0" y="0"/>
                <wp:positionH relativeFrom="margin">
                  <wp:posOffset>-71120</wp:posOffset>
                </wp:positionH>
                <wp:positionV relativeFrom="paragraph">
                  <wp:posOffset>325755</wp:posOffset>
                </wp:positionV>
                <wp:extent cx="4362450" cy="313055"/>
                <wp:effectExtent l="0" t="0" r="0" b="0"/>
                <wp:wrapNone/>
                <wp:docPr id="40" name="テキスト ボックス 40" descr="図表4-3-21　入院患者数推移（回復期）&#10;高度急性期"/>
                <wp:cNvGraphicFramePr/>
                <a:graphic xmlns:a="http://schemas.openxmlformats.org/drawingml/2006/main">
                  <a:graphicData uri="http://schemas.microsoft.com/office/word/2010/wordprocessingShape">
                    <wps:wsp>
                      <wps:cNvSpPr txBox="1"/>
                      <wps:spPr>
                        <a:xfrm>
                          <a:off x="0" y="0"/>
                          <a:ext cx="436245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4E368"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21</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回復</w:t>
                            </w:r>
                            <w:r>
                              <w:rPr>
                                <w:rFonts w:ascii="ＭＳ Ｐゴシック" w:eastAsia="ＭＳ Ｐゴシック" w:hAnsi="ＭＳ Ｐゴシック"/>
                                <w:sz w:val="20"/>
                                <w:szCs w:val="20"/>
                              </w:rPr>
                              <w:t>期</w:t>
                            </w:r>
                            <w:r>
                              <w:rPr>
                                <w:rFonts w:ascii="ＭＳ Ｐゴシック" w:eastAsia="ＭＳ Ｐゴシック" w:hAnsi="ＭＳ Ｐゴシック" w:hint="eastAsia"/>
                                <w:sz w:val="20"/>
                                <w:szCs w:val="20"/>
                              </w:rPr>
                              <w:t>）</w:t>
                            </w:r>
                          </w:p>
                          <w:p w14:paraId="4BE4E1D3"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84E4" id="テキスト ボックス 40" o:spid="_x0000_s1100" type="#_x0000_t202" alt="図表4-3-21　入院患者数推移（回復期）&#10;高度急性期" style="position:absolute;left:0;text-align:left;margin-left:-5.6pt;margin-top:25.65pt;width:343.5pt;height:24.65pt;z-index:2516515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" filled="f" stroked="f" strokeweight=".5pt">
                <v:textbox>
                  <w:txbxContent>
                    <w:p w14:paraId="5594E368"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21</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回復</w:t>
                      </w:r>
                      <w:r>
                        <w:rPr>
                          <w:rFonts w:ascii="ＭＳ Ｐゴシック" w:eastAsia="ＭＳ Ｐゴシック" w:hAnsi="ＭＳ Ｐゴシック"/>
                          <w:sz w:val="20"/>
                          <w:szCs w:val="20"/>
                        </w:rPr>
                        <w:t>期</w:t>
                      </w:r>
                      <w:r>
                        <w:rPr>
                          <w:rFonts w:ascii="ＭＳ Ｐゴシック" w:eastAsia="ＭＳ Ｐゴシック" w:hAnsi="ＭＳ Ｐゴシック" w:hint="eastAsia"/>
                          <w:sz w:val="20"/>
                          <w:szCs w:val="20"/>
                        </w:rPr>
                        <w:t>）</w:t>
                      </w:r>
                    </w:p>
                    <w:p w14:paraId="4BE4E1D3"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3632" behindDoc="0" locked="0" layoutInCell="1" allowOverlap="1" wp14:anchorId="506BF59E" wp14:editId="33B29D14">
                <wp:simplePos x="0" y="0"/>
                <wp:positionH relativeFrom="margin">
                  <wp:posOffset>3073400</wp:posOffset>
                </wp:positionH>
                <wp:positionV relativeFrom="paragraph">
                  <wp:posOffset>325755</wp:posOffset>
                </wp:positionV>
                <wp:extent cx="4362450" cy="313055"/>
                <wp:effectExtent l="0" t="0" r="0" b="0"/>
                <wp:wrapNone/>
                <wp:docPr id="44" name="テキスト ボックス 44" descr="図表4-3-22　入院患者数推移（慢性期）"/>
                <wp:cNvGraphicFramePr/>
                <a:graphic xmlns:a="http://schemas.openxmlformats.org/drawingml/2006/main">
                  <a:graphicData uri="http://schemas.microsoft.com/office/word/2010/wordprocessingShape">
                    <wps:wsp>
                      <wps:cNvSpPr txBox="1"/>
                      <wps:spPr>
                        <a:xfrm>
                          <a:off x="0" y="0"/>
                          <a:ext cx="436245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789B7"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22</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慢性</w:t>
                            </w:r>
                            <w:r>
                              <w:rPr>
                                <w:rFonts w:ascii="ＭＳ Ｐゴシック" w:eastAsia="ＭＳ Ｐゴシック" w:hAnsi="ＭＳ Ｐゴシック"/>
                                <w:sz w:val="20"/>
                                <w:szCs w:val="20"/>
                              </w:rPr>
                              <w:t>期</w:t>
                            </w:r>
                            <w:r>
                              <w:rPr>
                                <w:rFonts w:ascii="ＭＳ Ｐゴシック" w:eastAsia="ＭＳ Ｐゴシック" w:hAnsi="ＭＳ Ｐゴシック" w:hint="eastAsia"/>
                                <w:sz w:val="20"/>
                                <w:szCs w:val="20"/>
                              </w:rPr>
                              <w:t>）</w:t>
                            </w:r>
                          </w:p>
                          <w:p w14:paraId="5BCAE7BA"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F59E" id="テキスト ボックス 44" o:spid="_x0000_s1101" type="#_x0000_t202" alt="図表4-3-22　入院患者数推移（慢性期）" style="position:absolute;left:0;text-align:left;margin-left:242pt;margin-top:25.65pt;width:343.5pt;height:24.65pt;z-index:2516536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" filled="f" stroked="f" strokeweight=".5pt">
                <v:textbox>
                  <w:txbxContent>
                    <w:p w14:paraId="04D789B7"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22</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慢性</w:t>
                      </w:r>
                      <w:r>
                        <w:rPr>
                          <w:rFonts w:ascii="ＭＳ Ｐゴシック" w:eastAsia="ＭＳ Ｐゴシック" w:hAnsi="ＭＳ Ｐゴシック"/>
                          <w:sz w:val="20"/>
                          <w:szCs w:val="20"/>
                        </w:rPr>
                        <w:t>期</w:t>
                      </w:r>
                      <w:r>
                        <w:rPr>
                          <w:rFonts w:ascii="ＭＳ Ｐゴシック" w:eastAsia="ＭＳ Ｐゴシック" w:hAnsi="ＭＳ Ｐゴシック" w:hint="eastAsia"/>
                          <w:sz w:val="20"/>
                          <w:szCs w:val="20"/>
                        </w:rPr>
                        <w:t>）</w:t>
                      </w:r>
                    </w:p>
                    <w:p w14:paraId="5BCAE7BA"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v:textbox>
                <w10:wrap anchorx="margin"/>
              </v:shape>
            </w:pict>
          </mc:Fallback>
        </mc:AlternateContent>
      </w:r>
    </w:p>
    <w:p w14:paraId="0CBFD436" w14:textId="20E96AB2" w:rsidR="0077509C" w:rsidRDefault="00590FE7" w:rsidP="0077509C">
      <w:pPr>
        <w:snapToGrid w:val="0"/>
        <w:ind w:left="630" w:hangingChars="300" w:hanging="630"/>
        <w:rPr>
          <w:rFonts w:ascii="ＭＳ ゴシック" w:eastAsia="ＭＳ ゴシック" w:hAnsi="ＭＳ ゴシック"/>
          <w:b/>
          <w:color w:val="0070C0"/>
          <w:sz w:val="36"/>
          <w:szCs w:val="36"/>
          <w:u w:val="single"/>
        </w:rPr>
      </w:pPr>
      <w:r w:rsidRPr="00A773C3">
        <w:rPr>
          <w:noProof/>
        </w:rPr>
        <w:drawing>
          <wp:anchor distT="0" distB="0" distL="114300" distR="114300" simplePos="0" relativeHeight="251687424" behindDoc="1" locked="0" layoutInCell="1" allowOverlap="1" wp14:anchorId="6C6249D3" wp14:editId="49B1792F">
            <wp:simplePos x="0" y="0"/>
            <wp:positionH relativeFrom="column">
              <wp:posOffset>-3810</wp:posOffset>
            </wp:positionH>
            <wp:positionV relativeFrom="paragraph">
              <wp:posOffset>295275</wp:posOffset>
            </wp:positionV>
            <wp:extent cx="3132000" cy="2403166"/>
            <wp:effectExtent l="0" t="0" r="0" b="0"/>
            <wp:wrapNone/>
            <wp:docPr id="87" name="図 87" descr="図表4-3-21　入院患者数推移（回復期）&#10;高度急性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図表4-3-21　入院患者数推移（回復期）&#10;高度急性期"/>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2000" cy="2403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CDF6E" w14:textId="35AEEAFB" w:rsidR="0077509C" w:rsidRDefault="00590FE7" w:rsidP="0077509C">
      <w:pPr>
        <w:snapToGrid w:val="0"/>
        <w:ind w:left="630" w:hangingChars="300" w:hanging="630"/>
        <w:rPr>
          <w:rFonts w:ascii="ＭＳ ゴシック" w:eastAsia="ＭＳ ゴシック" w:hAnsi="ＭＳ ゴシック"/>
          <w:b/>
          <w:color w:val="0070C0"/>
          <w:sz w:val="36"/>
          <w:szCs w:val="36"/>
          <w:u w:val="single"/>
        </w:rPr>
      </w:pPr>
      <w:r w:rsidRPr="00590FE7">
        <w:rPr>
          <w:noProof/>
        </w:rPr>
        <w:drawing>
          <wp:anchor distT="0" distB="0" distL="114300" distR="114300" simplePos="0" relativeHeight="251694592" behindDoc="1" locked="0" layoutInCell="1" allowOverlap="1" wp14:anchorId="1BE33862" wp14:editId="6082AAC0">
            <wp:simplePos x="0" y="0"/>
            <wp:positionH relativeFrom="column">
              <wp:posOffset>3190240</wp:posOffset>
            </wp:positionH>
            <wp:positionV relativeFrom="paragraph">
              <wp:posOffset>31115</wp:posOffset>
            </wp:positionV>
            <wp:extent cx="3060000" cy="2345040"/>
            <wp:effectExtent l="0" t="0" r="7620" b="0"/>
            <wp:wrapNone/>
            <wp:docPr id="88" name="図 88" descr="図表4-3-22　入院患者数推移（慢性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表4-3-22　入院患者数推移（慢性期）"/>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0000" cy="234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44132" w14:textId="7EB3642E"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33560AE2" w14:textId="0733811D" w:rsidR="0077509C" w:rsidRDefault="0077509C" w:rsidP="00431CD4">
      <w:pPr>
        <w:tabs>
          <w:tab w:val="left" w:pos="3300"/>
        </w:tabs>
        <w:snapToGrid w:val="0"/>
        <w:ind w:left="1084" w:hangingChars="300" w:hanging="1084"/>
        <w:rPr>
          <w:rFonts w:ascii="ＭＳ ゴシック" w:eastAsia="ＭＳ ゴシック" w:hAnsi="ＭＳ ゴシック"/>
          <w:b/>
          <w:color w:val="0070C0"/>
          <w:sz w:val="36"/>
          <w:szCs w:val="36"/>
          <w:u w:val="single"/>
        </w:rPr>
      </w:pPr>
    </w:p>
    <w:p w14:paraId="06EC5347" w14:textId="0C49290D" w:rsidR="0077509C" w:rsidRDefault="0077509C" w:rsidP="00590FE7">
      <w:pPr>
        <w:tabs>
          <w:tab w:val="left" w:pos="7530"/>
        </w:tabs>
        <w:snapToGrid w:val="0"/>
        <w:ind w:left="1084" w:hangingChars="300" w:hanging="1084"/>
        <w:rPr>
          <w:rFonts w:ascii="ＭＳ ゴシック" w:eastAsia="ＭＳ ゴシック" w:hAnsi="ＭＳ ゴシック"/>
          <w:b/>
          <w:color w:val="0070C0"/>
          <w:sz w:val="36"/>
          <w:szCs w:val="36"/>
          <w:u w:val="single"/>
        </w:rPr>
      </w:pPr>
    </w:p>
    <w:p w14:paraId="33436FBC" w14:textId="72188D33"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3D2247D4" w14:textId="36F7C4DE"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672A6342" w14:textId="7FFC268C"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602ED39C" w14:textId="1685CFEC" w:rsidR="0077509C"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6640" behindDoc="0" locked="0" layoutInCell="1" allowOverlap="1" wp14:anchorId="73B1B882" wp14:editId="338869C3">
                <wp:simplePos x="0" y="0"/>
                <wp:positionH relativeFrom="margin">
                  <wp:posOffset>3532859</wp:posOffset>
                </wp:positionH>
                <wp:positionV relativeFrom="paragraph">
                  <wp:posOffset>60960</wp:posOffset>
                </wp:positionV>
                <wp:extent cx="2651007" cy="352425"/>
                <wp:effectExtent l="0" t="0" r="0" b="0"/>
                <wp:wrapNone/>
                <wp:docPr id="54" name="テキスト ボックス 54" descr="出典　実績値・病床稼働率：病床機能報告"/>
                <wp:cNvGraphicFramePr/>
                <a:graphic xmlns:a="http://schemas.openxmlformats.org/drawingml/2006/main">
                  <a:graphicData uri="http://schemas.microsoft.com/office/word/2010/wordprocessingShape">
                    <wps:wsp>
                      <wps:cNvSpPr txBox="1"/>
                      <wps:spPr>
                        <a:xfrm>
                          <a:off x="0" y="0"/>
                          <a:ext cx="2651007"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38031" w14:textId="77777777" w:rsidR="0077509C" w:rsidRPr="0037364E" w:rsidRDefault="0077509C" w:rsidP="0077509C">
                            <w:pPr>
                              <w:wordWrap w:val="0"/>
                              <w:spacing w:line="220" w:lineRule="exact"/>
                              <w:jc w:val="right"/>
                              <w:rPr>
                                <w:rFonts w:ascii="ＭＳ ゴシック" w:eastAsia="ＭＳ ゴシック" w:hAnsi="ＭＳ ゴシック"/>
                                <w:sz w:val="16"/>
                                <w:szCs w:val="20"/>
                              </w:rPr>
                            </w:pPr>
                            <w:r w:rsidRPr="0037364E">
                              <w:rPr>
                                <w:rFonts w:ascii="ＭＳ ゴシック" w:eastAsia="ＭＳ ゴシック" w:hAnsi="ＭＳ ゴシック" w:hint="eastAsia"/>
                                <w:sz w:val="16"/>
                                <w:szCs w:val="20"/>
                              </w:rPr>
                              <w:t xml:space="preserve">出典　</w:t>
                            </w:r>
                            <w:r w:rsidRPr="0037364E">
                              <w:rPr>
                                <w:rFonts w:ascii="ＭＳ ゴシック" w:eastAsia="ＭＳ ゴシック" w:hAnsi="ＭＳ ゴシック"/>
                                <w:sz w:val="16"/>
                                <w:szCs w:val="20"/>
                              </w:rPr>
                              <w:t>実績値</w:t>
                            </w:r>
                            <w:r w:rsidRPr="0037364E">
                              <w:rPr>
                                <w:rFonts w:ascii="ＭＳ ゴシック" w:eastAsia="ＭＳ ゴシック" w:hAnsi="ＭＳ ゴシック" w:hint="eastAsia"/>
                                <w:sz w:val="16"/>
                                <w:szCs w:val="20"/>
                              </w:rPr>
                              <w:t>・</w:t>
                            </w:r>
                            <w:r w:rsidRPr="0037364E">
                              <w:rPr>
                                <w:rFonts w:ascii="ＭＳ ゴシック" w:eastAsia="ＭＳ ゴシック" w:hAnsi="ＭＳ ゴシック"/>
                                <w:sz w:val="16"/>
                                <w:szCs w:val="20"/>
                              </w:rPr>
                              <w:t>病床稼働率：病床機能報告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B1B882" id="テキスト ボックス 54" o:spid="_x0000_s1102" type="#_x0000_t202" alt="出典　実績値・病床稼働率：病床機能報告" style="position:absolute;left:0;text-align:left;margin-left:278.2pt;margin-top:4.8pt;width:208.75pt;height:27.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" filled="f" stroked="f" strokeweight=".5pt">
                <v:textbox style="mso-fit-shape-to-text:t">
                  <w:txbxContent>
                    <w:p w14:paraId="3F238031" w14:textId="77777777" w:rsidR="0077509C" w:rsidRPr="0037364E" w:rsidRDefault="0077509C" w:rsidP="0077509C">
                      <w:pPr>
                        <w:wordWrap w:val="0"/>
                        <w:spacing w:line="220" w:lineRule="exact"/>
                        <w:jc w:val="right"/>
                        <w:rPr>
                          <w:rFonts w:ascii="ＭＳ ゴシック" w:eastAsia="ＭＳ ゴシック" w:hAnsi="ＭＳ ゴシック"/>
                          <w:sz w:val="16"/>
                          <w:szCs w:val="20"/>
                        </w:rPr>
                      </w:pPr>
                      <w:r w:rsidRPr="0037364E">
                        <w:rPr>
                          <w:rFonts w:ascii="ＭＳ ゴシック" w:eastAsia="ＭＳ ゴシック" w:hAnsi="ＭＳ ゴシック" w:hint="eastAsia"/>
                          <w:sz w:val="16"/>
                          <w:szCs w:val="20"/>
                        </w:rPr>
                        <w:t xml:space="preserve">出典　</w:t>
                      </w:r>
                      <w:r w:rsidRPr="0037364E">
                        <w:rPr>
                          <w:rFonts w:ascii="ＭＳ ゴシック" w:eastAsia="ＭＳ ゴシック" w:hAnsi="ＭＳ ゴシック"/>
                          <w:sz w:val="16"/>
                          <w:szCs w:val="20"/>
                        </w:rPr>
                        <w:t>実績値</w:t>
                      </w:r>
                      <w:r w:rsidRPr="0037364E">
                        <w:rPr>
                          <w:rFonts w:ascii="ＭＳ ゴシック" w:eastAsia="ＭＳ ゴシック" w:hAnsi="ＭＳ ゴシック" w:hint="eastAsia"/>
                          <w:sz w:val="16"/>
                          <w:szCs w:val="20"/>
                        </w:rPr>
                        <w:t>・</w:t>
                      </w:r>
                      <w:r w:rsidRPr="0037364E">
                        <w:rPr>
                          <w:rFonts w:ascii="ＭＳ ゴシック" w:eastAsia="ＭＳ ゴシック" w:hAnsi="ＭＳ ゴシック"/>
                          <w:sz w:val="16"/>
                          <w:szCs w:val="20"/>
                        </w:rPr>
                        <w:t>病床稼働率：病床機能報告</w:t>
                      </w:r>
                    </w:p>
                  </w:txbxContent>
                </v:textbox>
                <w10:wrap anchorx="margin"/>
              </v:shape>
            </w:pict>
          </mc:Fallback>
        </mc:AlternateContent>
      </w:r>
    </w:p>
    <w:p w14:paraId="7F78F271" w14:textId="77777777" w:rsidR="0077509C"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9776" behindDoc="0" locked="0" layoutInCell="1" allowOverlap="1" wp14:anchorId="1C484C3B" wp14:editId="73696913">
                <wp:simplePos x="0" y="0"/>
                <wp:positionH relativeFrom="column">
                  <wp:posOffset>222250</wp:posOffset>
                </wp:positionH>
                <wp:positionV relativeFrom="paragraph">
                  <wp:posOffset>54610</wp:posOffset>
                </wp:positionV>
                <wp:extent cx="4362450" cy="352425"/>
                <wp:effectExtent l="0" t="0" r="0" b="0"/>
                <wp:wrapNone/>
                <wp:docPr id="79" name="テキスト ボックス 79" descr="図表4-3-23　病床機能ごとの入院患者数推移（１日当たりの在院患者数）"/>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6EE5F"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23</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sidRPr="008A0C2B">
                              <w:rPr>
                                <w:rFonts w:ascii="ＭＳ Ｐゴシック" w:eastAsia="ＭＳ Ｐゴシック" w:hAnsi="ＭＳ Ｐゴシック" w:hint="eastAsia"/>
                                <w:sz w:val="20"/>
                                <w:szCs w:val="20"/>
                              </w:rPr>
                              <w:t>機能</w:t>
                            </w:r>
                            <w:r>
                              <w:rPr>
                                <w:rFonts w:ascii="ＭＳ Ｐゴシック" w:eastAsia="ＭＳ Ｐゴシック" w:hAnsi="ＭＳ Ｐゴシック" w:hint="eastAsia"/>
                                <w:sz w:val="20"/>
                                <w:szCs w:val="20"/>
                              </w:rPr>
                              <w:t>ごとの</w:t>
                            </w:r>
                            <w:r w:rsidRPr="008A0C2B">
                              <w:rPr>
                                <w:rFonts w:ascii="ＭＳ Ｐゴシック" w:eastAsia="ＭＳ Ｐゴシック" w:hAnsi="ＭＳ Ｐゴシック" w:hint="eastAsia"/>
                                <w:sz w:val="20"/>
                                <w:szCs w:val="20"/>
                              </w:rPr>
                              <w:t>入院患者数推移（１日当たりの在院患者数）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484C3B" id="テキスト ボックス 79" o:spid="_x0000_s1103" type="#_x0000_t202" alt="図表4-3-23　病床機能ごとの入院患者数推移（１日当たりの在院患者数）" style="position:absolute;left:0;text-align:left;margin-left:17.5pt;margin-top:4.3pt;width:343.5pt;height:27.75pt;z-index:2516597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" filled="f" stroked="f" strokeweight=".5pt">
                <v:textbox style="mso-fit-shape-to-text:t">
                  <w:txbxContent>
                    <w:p w14:paraId="3976EE5F"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23</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sidRPr="008A0C2B">
                        <w:rPr>
                          <w:rFonts w:ascii="ＭＳ Ｐゴシック" w:eastAsia="ＭＳ Ｐゴシック" w:hAnsi="ＭＳ Ｐゴシック" w:hint="eastAsia"/>
                          <w:sz w:val="20"/>
                          <w:szCs w:val="20"/>
                        </w:rPr>
                        <w:t>機能</w:t>
                      </w:r>
                      <w:r>
                        <w:rPr>
                          <w:rFonts w:ascii="ＭＳ Ｐゴシック" w:eastAsia="ＭＳ Ｐゴシック" w:hAnsi="ＭＳ Ｐゴシック" w:hint="eastAsia"/>
                          <w:sz w:val="20"/>
                          <w:szCs w:val="20"/>
                        </w:rPr>
                        <w:t>ごとの</w:t>
                      </w:r>
                      <w:r w:rsidRPr="008A0C2B">
                        <w:rPr>
                          <w:rFonts w:ascii="ＭＳ Ｐゴシック" w:eastAsia="ＭＳ Ｐゴシック" w:hAnsi="ＭＳ Ｐゴシック" w:hint="eastAsia"/>
                          <w:sz w:val="20"/>
                          <w:szCs w:val="20"/>
                        </w:rPr>
                        <w:t>入院患者数推移（１日当たりの在院患者数）</w:t>
                      </w:r>
                    </w:p>
                  </w:txbxContent>
                </v:textbox>
              </v:shape>
            </w:pict>
          </mc:Fallback>
        </mc:AlternateContent>
      </w:r>
      <w:r w:rsidRPr="00156042">
        <w:rPr>
          <w:noProof/>
        </w:rPr>
        <w:drawing>
          <wp:anchor distT="0" distB="0" distL="114300" distR="114300" simplePos="0" relativeHeight="251703808" behindDoc="1" locked="0" layoutInCell="1" allowOverlap="1" wp14:anchorId="6D6729ED" wp14:editId="1187C12D">
            <wp:simplePos x="0" y="0"/>
            <wp:positionH relativeFrom="column">
              <wp:posOffset>257810</wp:posOffset>
            </wp:positionH>
            <wp:positionV relativeFrom="paragraph">
              <wp:posOffset>222885</wp:posOffset>
            </wp:positionV>
            <wp:extent cx="5702084" cy="3492000"/>
            <wp:effectExtent l="0" t="0" r="0" b="0"/>
            <wp:wrapNone/>
            <wp:docPr id="78" name="図 78" descr="図表4-3-23　病床機能ごとの入院患者数推移（１日当たりの在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descr="図表4-3-23　病床機能ごとの入院患者数推移（１日当たりの在院患者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2084" cy="34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042">
        <w:t xml:space="preserve"> </w:t>
      </w:r>
    </w:p>
    <w:p w14:paraId="5DF9D308" w14:textId="77777777" w:rsidR="0077509C" w:rsidRDefault="0077509C" w:rsidP="0077509C">
      <w:pPr>
        <w:snapToGrid w:val="0"/>
        <w:rPr>
          <w:rFonts w:ascii="ＭＳ ゴシック" w:eastAsia="ＭＳ ゴシック" w:hAnsi="ＭＳ ゴシック"/>
          <w:b/>
          <w:color w:val="0070C0"/>
          <w:sz w:val="36"/>
          <w:szCs w:val="36"/>
          <w:u w:val="single"/>
        </w:rPr>
      </w:pPr>
      <w:r w:rsidRPr="00D85A81">
        <w:rPr>
          <w:rFonts w:ascii="ＭＳ ゴシック" w:eastAsia="ＭＳ ゴシック" w:hAnsi="ＭＳ ゴシック"/>
          <w:b/>
          <w:color w:val="0070C0"/>
          <w:sz w:val="36"/>
          <w:szCs w:val="36"/>
          <w:u w:val="single"/>
        </w:rPr>
        <w:t xml:space="preserve"> </w:t>
      </w:r>
    </w:p>
    <w:p w14:paraId="5421CF05" w14:textId="77777777" w:rsidR="0077509C" w:rsidRDefault="0077509C" w:rsidP="0077509C">
      <w:pPr>
        <w:snapToGrid w:val="0"/>
        <w:rPr>
          <w:rFonts w:ascii="ＭＳ ゴシック" w:eastAsia="ＭＳ ゴシック" w:hAnsi="ＭＳ ゴシック"/>
          <w:b/>
          <w:color w:val="0070C0"/>
          <w:sz w:val="36"/>
          <w:szCs w:val="36"/>
          <w:u w:val="single"/>
        </w:rPr>
      </w:pPr>
    </w:p>
    <w:p w14:paraId="300FC8FC"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689E410A"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1A320024"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0B3C20F3"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1CC8C2C7"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5CE4FE1E"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57F5BD15"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0963B5F5"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51483DFC" w14:textId="77777777" w:rsidR="0077509C"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7664" behindDoc="0" locked="0" layoutInCell="1" allowOverlap="1" wp14:anchorId="53A8F6C2" wp14:editId="75B93C27">
                <wp:simplePos x="0" y="0"/>
                <wp:positionH relativeFrom="margin">
                  <wp:posOffset>3166110</wp:posOffset>
                </wp:positionH>
                <wp:positionV relativeFrom="paragraph">
                  <wp:posOffset>223520</wp:posOffset>
                </wp:positionV>
                <wp:extent cx="2352675" cy="352425"/>
                <wp:effectExtent l="0" t="0" r="0" b="0"/>
                <wp:wrapNone/>
                <wp:docPr id="55" name="テキスト ボックス 55" descr="出典　病床機能報告"/>
                <wp:cNvGraphicFramePr/>
                <a:graphic xmlns:a="http://schemas.openxmlformats.org/drawingml/2006/main">
                  <a:graphicData uri="http://schemas.microsoft.com/office/word/2010/wordprocessingShape">
                    <wps:wsp>
                      <wps:cNvSpPr txBox="1"/>
                      <wps:spPr>
                        <a:xfrm>
                          <a:off x="0" y="0"/>
                          <a:ext cx="2352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339E2" w14:textId="77777777" w:rsidR="0077509C" w:rsidRPr="0037364E" w:rsidRDefault="0077509C" w:rsidP="0077509C">
                            <w:pPr>
                              <w:wordWrap w:val="0"/>
                              <w:spacing w:line="220" w:lineRule="exact"/>
                              <w:jc w:val="right"/>
                              <w:rPr>
                                <w:rFonts w:ascii="ＭＳ ゴシック" w:eastAsia="ＭＳ ゴシック" w:hAnsi="ＭＳ ゴシック"/>
                                <w:sz w:val="16"/>
                                <w:szCs w:val="20"/>
                              </w:rPr>
                            </w:pPr>
                            <w:r w:rsidRPr="0037364E">
                              <w:rPr>
                                <w:rFonts w:ascii="ＭＳ ゴシック" w:eastAsia="ＭＳ ゴシック" w:hAnsi="ＭＳ ゴシック" w:hint="eastAsia"/>
                                <w:sz w:val="16"/>
                                <w:szCs w:val="20"/>
                              </w:rPr>
                              <w:t xml:space="preserve">出典　</w:t>
                            </w:r>
                            <w:r w:rsidRPr="0037364E">
                              <w:rPr>
                                <w:rFonts w:ascii="ＭＳ ゴシック" w:eastAsia="ＭＳ ゴシック" w:hAnsi="ＭＳ ゴシック"/>
                                <w:sz w:val="16"/>
                                <w:szCs w:val="20"/>
                              </w:rPr>
                              <w:t>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A8F6C2" id="テキスト ボックス 55" o:spid="_x0000_s1104" type="#_x0000_t202" alt="出典　病床機能報告" style="position:absolute;left:0;text-align:left;margin-left:249.3pt;margin-top:17.6pt;width:185.25pt;height:27.7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" filled="f" stroked="f" strokeweight=".5pt">
                <v:textbox style="mso-fit-shape-to-text:t">
                  <w:txbxContent>
                    <w:p w14:paraId="75F339E2" w14:textId="77777777" w:rsidR="0077509C" w:rsidRPr="0037364E" w:rsidRDefault="0077509C" w:rsidP="0077509C">
                      <w:pPr>
                        <w:wordWrap w:val="0"/>
                        <w:spacing w:line="220" w:lineRule="exact"/>
                        <w:jc w:val="right"/>
                        <w:rPr>
                          <w:rFonts w:ascii="ＭＳ ゴシック" w:eastAsia="ＭＳ ゴシック" w:hAnsi="ＭＳ ゴシック"/>
                          <w:sz w:val="16"/>
                          <w:szCs w:val="20"/>
                        </w:rPr>
                      </w:pPr>
                      <w:r w:rsidRPr="0037364E">
                        <w:rPr>
                          <w:rFonts w:ascii="ＭＳ ゴシック" w:eastAsia="ＭＳ ゴシック" w:hAnsi="ＭＳ ゴシック" w:hint="eastAsia"/>
                          <w:sz w:val="16"/>
                          <w:szCs w:val="20"/>
                        </w:rPr>
                        <w:t xml:space="preserve">出典　</w:t>
                      </w:r>
                      <w:r w:rsidRPr="0037364E">
                        <w:rPr>
                          <w:rFonts w:ascii="ＭＳ ゴシック" w:eastAsia="ＭＳ ゴシック" w:hAnsi="ＭＳ ゴシック"/>
                          <w:sz w:val="16"/>
                          <w:szCs w:val="20"/>
                        </w:rPr>
                        <w:t>病床機能報告</w:t>
                      </w:r>
                    </w:p>
                  </w:txbxContent>
                </v:textbox>
                <w10:wrap anchorx="margin"/>
              </v:shape>
            </w:pict>
          </mc:Fallback>
        </mc:AlternateContent>
      </w:r>
    </w:p>
    <w:p w14:paraId="5B7EDF69" w14:textId="77777777" w:rsidR="0077509C" w:rsidRPr="00DB7523" w:rsidRDefault="0077509C" w:rsidP="0077509C">
      <w:pPr>
        <w:snapToGrid w:val="0"/>
        <w:ind w:left="1084" w:hangingChars="300" w:hanging="1084"/>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４．地域医療介護総合確保基金について</w:t>
      </w:r>
    </w:p>
    <w:p w14:paraId="2D4DAA71"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（１）地域医療介護総合確保</w:t>
      </w:r>
      <w:r w:rsidRPr="00F645FC">
        <w:rPr>
          <w:rFonts w:ascii="ＭＳ ゴシック" w:eastAsia="ＭＳ ゴシック" w:hAnsi="ＭＳ ゴシック" w:hint="eastAsia"/>
          <w:b/>
          <w:color w:val="0070C0"/>
          <w:sz w:val="28"/>
          <w:szCs w:val="28"/>
        </w:rPr>
        <w:t>基金事業の概要</w:t>
      </w:r>
    </w:p>
    <w:p w14:paraId="17908F17"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FD78AB">
        <w:rPr>
          <w:rFonts w:ascii="HG丸ｺﾞｼｯｸM-PRO" w:eastAsia="HG丸ｺﾞｼｯｸM-PRO" w:hAnsi="HG丸ｺﾞｼｯｸM-PRO" w:hint="eastAsia"/>
          <w:color w:val="000000" w:themeColor="text1"/>
          <w:sz w:val="22"/>
        </w:rPr>
        <w:t>団塊の世代が75歳以上となる</w:t>
      </w:r>
      <w:r>
        <w:rPr>
          <w:rFonts w:ascii="HG丸ｺﾞｼｯｸM-PRO" w:eastAsia="HG丸ｺﾞｼｯｸM-PRO" w:hAnsi="HG丸ｺﾞｼｯｸM-PRO" w:hint="eastAsia"/>
          <w:color w:val="000000" w:themeColor="text1"/>
          <w:sz w:val="22"/>
        </w:rPr>
        <w:t>2025</w:t>
      </w:r>
      <w:r w:rsidRPr="00FD78AB">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における</w:t>
      </w:r>
      <w:r w:rsidRPr="00337796">
        <w:rPr>
          <w:rFonts w:ascii="HG丸ｺﾞｼｯｸM-PRO" w:eastAsia="HG丸ｺﾞｼｯｸM-PRO" w:hAnsi="HG丸ｺﾞｼｯｸM-PRO" w:hint="eastAsia"/>
          <w:color w:val="000000" w:themeColor="text1"/>
          <w:sz w:val="22"/>
        </w:rPr>
        <w:t>「効率的かつ質の高い医療提供体制の構築」</w:t>
      </w:r>
      <w:r>
        <w:rPr>
          <w:rFonts w:ascii="HG丸ｺﾞｼｯｸM-PRO" w:eastAsia="HG丸ｺﾞｼｯｸM-PRO" w:hAnsi="HG丸ｺﾞｼｯｸM-PRO" w:hint="eastAsia"/>
          <w:color w:val="000000" w:themeColor="text1"/>
          <w:sz w:val="22"/>
        </w:rPr>
        <w:t>に向けて、</w:t>
      </w:r>
      <w:r w:rsidRPr="00FD78AB">
        <w:rPr>
          <w:rFonts w:ascii="HG丸ｺﾞｼｯｸM-PRO" w:eastAsia="HG丸ｺﾞｼｯｸM-PRO" w:hAnsi="HG丸ｺﾞｼｯｸM-PRO" w:hint="eastAsia"/>
          <w:color w:val="000000" w:themeColor="text1"/>
          <w:sz w:val="22"/>
        </w:rPr>
        <w:t>病床の機能分化・連携、在宅医療・介護の推進、医療・介護従事者の確保・勤務環境の改善等が</w:t>
      </w:r>
      <w:r>
        <w:rPr>
          <w:rFonts w:ascii="HG丸ｺﾞｼｯｸM-PRO" w:eastAsia="HG丸ｺﾞｼｯｸM-PRO" w:hAnsi="HG丸ｺﾞｼｯｸM-PRO" w:hint="eastAsia"/>
          <w:color w:val="000000" w:themeColor="text1"/>
          <w:sz w:val="22"/>
        </w:rPr>
        <w:t>必要となります。</w:t>
      </w:r>
    </w:p>
    <w:p w14:paraId="1FCE1743"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405F17C4"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w:t>
      </w:r>
      <w:r w:rsidRPr="00FD78AB">
        <w:rPr>
          <w:rFonts w:ascii="HG丸ｺﾞｼｯｸM-PRO" w:eastAsia="HG丸ｺﾞｼｯｸM-PRO" w:hAnsi="HG丸ｺﾞｼｯｸM-PRO" w:hint="eastAsia"/>
          <w:color w:val="000000" w:themeColor="text1"/>
          <w:sz w:val="22"/>
        </w:rPr>
        <w:t>ため、</w:t>
      </w:r>
      <w:r>
        <w:rPr>
          <w:rFonts w:ascii="HG丸ｺﾞｼｯｸM-PRO" w:eastAsia="HG丸ｺﾞｼｯｸM-PRO" w:hAnsi="HG丸ｺﾞｼｯｸM-PRO" w:hint="eastAsia"/>
          <w:color w:val="000000" w:themeColor="text1"/>
          <w:sz w:val="22"/>
        </w:rPr>
        <w:t>医療介護総合確保推進法第６条に基づき、都道府県は、2014年度から、消費税増収分を活用した地域医療介護総合確保基金を設置しています</w:t>
      </w:r>
      <w:r w:rsidRPr="008C4925">
        <w:rPr>
          <w:rFonts w:ascii="HG丸ｺﾞｼｯｸM-PRO" w:eastAsia="HG丸ｺﾞｼｯｸM-PRO" w:hAnsi="HG丸ｺﾞｼｯｸM-PRO" w:hint="eastAsia"/>
          <w:color w:val="000000" w:themeColor="text1"/>
          <w:sz w:val="22"/>
        </w:rPr>
        <w:t>。</w:t>
      </w:r>
    </w:p>
    <w:p w14:paraId="1B1F9D69"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26E68B81"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○地域医療介護総合確保基金事業には</w:t>
      </w:r>
      <w:r w:rsidRPr="00FD78A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医療分と介護分があり、医療分には病床機能を転換する医療機関の支援等を行う「</w:t>
      </w:r>
      <w:r w:rsidRPr="00FD78AB">
        <w:rPr>
          <w:rFonts w:ascii="HG丸ｺﾞｼｯｸM-PRO" w:eastAsia="HG丸ｺﾞｼｯｸM-PRO" w:hAnsi="HG丸ｺﾞｼｯｸM-PRO" w:hint="eastAsia"/>
          <w:color w:val="000000" w:themeColor="text1"/>
          <w:sz w:val="22"/>
        </w:rPr>
        <w:t>地域医療構想の達成に向けた医療機関の施設又は設備の整備</w:t>
      </w:r>
      <w:r>
        <w:rPr>
          <w:rFonts w:ascii="HG丸ｺﾞｼｯｸM-PRO" w:eastAsia="HG丸ｺﾞｼｯｸM-PRO" w:hAnsi="HG丸ｺﾞｼｯｸM-PRO" w:hint="eastAsia"/>
          <w:color w:val="000000" w:themeColor="text1"/>
          <w:sz w:val="22"/>
        </w:rPr>
        <w:t>に関する事業</w:t>
      </w:r>
      <w:r w:rsidRPr="0009246D">
        <w:rPr>
          <w:rFonts w:ascii="HG丸ｺﾞｼｯｸM-PRO" w:eastAsia="HG丸ｺﾞｼｯｸM-PRO" w:hAnsi="HG丸ｺﾞｼｯｸM-PRO" w:hint="eastAsia"/>
          <w:color w:val="000000" w:themeColor="text1"/>
          <w:sz w:val="22"/>
        </w:rPr>
        <w:t>（区分Ⅰ-1）</w:t>
      </w:r>
      <w:r>
        <w:rPr>
          <w:rFonts w:ascii="HG丸ｺﾞｼｯｸM-PRO" w:eastAsia="HG丸ｺﾞｼｯｸM-PRO" w:hAnsi="HG丸ｺﾞｼｯｸM-PRO" w:hint="eastAsia"/>
          <w:color w:val="000000" w:themeColor="text1"/>
          <w:sz w:val="22"/>
        </w:rPr>
        <w:t>」、「地域医療構想の達成に向けた病床の機能又は病床数の変更に関する事業</w:t>
      </w:r>
      <w:r w:rsidRPr="0009246D">
        <w:rPr>
          <w:rFonts w:ascii="HG丸ｺﾞｼｯｸM-PRO" w:eastAsia="HG丸ｺﾞｼｯｸM-PRO" w:hAnsi="HG丸ｺﾞｼｯｸM-PRO" w:hint="eastAsia"/>
          <w:color w:val="000000" w:themeColor="text1"/>
          <w:sz w:val="22"/>
        </w:rPr>
        <w:t>（区分Ⅰ-2）</w:t>
      </w:r>
      <w:r>
        <w:rPr>
          <w:rFonts w:ascii="HG丸ｺﾞｼｯｸM-PRO" w:eastAsia="HG丸ｺﾞｼｯｸM-PRO" w:hAnsi="HG丸ｺﾞｼｯｸM-PRO" w:hint="eastAsia"/>
          <w:color w:val="000000" w:themeColor="text1"/>
          <w:sz w:val="22"/>
        </w:rPr>
        <w:t>」、「</w:t>
      </w:r>
      <w:r w:rsidRPr="004327B0">
        <w:rPr>
          <w:rFonts w:ascii="HG丸ｺﾞｼｯｸM-PRO" w:eastAsia="HG丸ｺﾞｼｯｸM-PRO" w:hAnsi="HG丸ｺﾞｼｯｸM-PRO" w:hint="eastAsia"/>
          <w:color w:val="000000" w:themeColor="text1"/>
          <w:sz w:val="22"/>
        </w:rPr>
        <w:t>居宅等における医療</w:t>
      </w:r>
      <w:r>
        <w:rPr>
          <w:rFonts w:ascii="HG丸ｺﾞｼｯｸM-PRO" w:eastAsia="HG丸ｺﾞｼｯｸM-PRO" w:hAnsi="HG丸ｺﾞｼｯｸM-PRO" w:hint="eastAsia"/>
          <w:color w:val="000000" w:themeColor="text1"/>
          <w:sz w:val="22"/>
        </w:rPr>
        <w:t>の提供に関する事業</w:t>
      </w:r>
      <w:r w:rsidRPr="0009246D">
        <w:rPr>
          <w:rFonts w:ascii="HG丸ｺﾞｼｯｸM-PRO" w:eastAsia="HG丸ｺﾞｼｯｸM-PRO" w:hAnsi="HG丸ｺﾞｼｯｸM-PRO" w:hint="eastAsia"/>
          <w:color w:val="000000" w:themeColor="text1"/>
          <w:sz w:val="22"/>
        </w:rPr>
        <w:t>（区分Ⅱ）</w:t>
      </w:r>
      <w:r w:rsidRPr="004327B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4327B0">
        <w:rPr>
          <w:rFonts w:ascii="HG丸ｺﾞｼｯｸM-PRO" w:eastAsia="HG丸ｺﾞｼｯｸM-PRO" w:hAnsi="HG丸ｺﾞｼｯｸM-PRO" w:hint="eastAsia"/>
          <w:color w:val="000000" w:themeColor="text1"/>
          <w:sz w:val="22"/>
        </w:rPr>
        <w:t>医療従事者の確保</w:t>
      </w:r>
      <w:r>
        <w:rPr>
          <w:rFonts w:ascii="HG丸ｺﾞｼｯｸM-PRO" w:eastAsia="HG丸ｺﾞｼｯｸM-PRO" w:hAnsi="HG丸ｺﾞｼｯｸM-PRO" w:hint="eastAsia"/>
          <w:color w:val="000000" w:themeColor="text1"/>
          <w:sz w:val="22"/>
        </w:rPr>
        <w:t>に関する事業</w:t>
      </w:r>
      <w:r w:rsidRPr="0009246D">
        <w:rPr>
          <w:rFonts w:ascii="HG丸ｺﾞｼｯｸM-PRO" w:eastAsia="HG丸ｺﾞｼｯｸM-PRO" w:hAnsi="HG丸ｺﾞｼｯｸM-PRO" w:hint="eastAsia"/>
          <w:color w:val="000000" w:themeColor="text1"/>
          <w:sz w:val="22"/>
        </w:rPr>
        <w:t>（区分Ⅳ）」</w:t>
      </w:r>
      <w:r>
        <w:rPr>
          <w:rFonts w:ascii="HG丸ｺﾞｼｯｸM-PRO" w:eastAsia="HG丸ｺﾞｼｯｸM-PRO" w:hAnsi="HG丸ｺﾞｼｯｸM-PRO" w:hint="eastAsia"/>
          <w:color w:val="000000" w:themeColor="text1"/>
          <w:sz w:val="22"/>
        </w:rPr>
        <w:t>、「</w:t>
      </w:r>
      <w:r w:rsidRPr="00C138CD">
        <w:rPr>
          <w:rFonts w:ascii="HG丸ｺﾞｼｯｸM-PRO" w:eastAsia="HG丸ｺﾞｼｯｸM-PRO" w:hAnsi="HG丸ｺﾞｼｯｸM-PRO" w:hint="eastAsia"/>
          <w:color w:val="000000" w:themeColor="text1"/>
          <w:sz w:val="22"/>
        </w:rPr>
        <w:t>勤務医の労働時間短縮に向けた体制の整備に関する事業</w:t>
      </w:r>
      <w:r w:rsidRPr="0009246D">
        <w:rPr>
          <w:rFonts w:ascii="HG丸ｺﾞｼｯｸM-PRO" w:eastAsia="HG丸ｺﾞｼｯｸM-PRO" w:hAnsi="HG丸ｺﾞｼｯｸM-PRO" w:hint="eastAsia"/>
          <w:color w:val="000000" w:themeColor="text1"/>
          <w:sz w:val="22"/>
        </w:rPr>
        <w:t>（区分Ⅵ）</w:t>
      </w:r>
      <w:r>
        <w:rPr>
          <w:rFonts w:ascii="HG丸ｺﾞｼｯｸM-PRO" w:eastAsia="HG丸ｺﾞｼｯｸM-PRO" w:hAnsi="HG丸ｺﾞｼｯｸM-PRO" w:hint="eastAsia"/>
          <w:color w:val="000000" w:themeColor="text1"/>
          <w:sz w:val="22"/>
        </w:rPr>
        <w:t>」</w:t>
      </w:r>
      <w:r w:rsidRPr="004327B0">
        <w:rPr>
          <w:rFonts w:ascii="HG丸ｺﾞｼｯｸM-PRO" w:eastAsia="HG丸ｺﾞｼｯｸM-PRO" w:hAnsi="HG丸ｺﾞｼｯｸM-PRO" w:hint="eastAsia"/>
          <w:color w:val="000000" w:themeColor="text1"/>
          <w:sz w:val="22"/>
        </w:rPr>
        <w:t>があ</w:t>
      </w:r>
      <w:r>
        <w:rPr>
          <w:rFonts w:ascii="HG丸ｺﾞｼｯｸM-PRO" w:eastAsia="HG丸ｺﾞｼｯｸM-PRO" w:hAnsi="HG丸ｺﾞｼｯｸM-PRO" w:hint="eastAsia"/>
          <w:color w:val="000000" w:themeColor="text1"/>
          <w:sz w:val="22"/>
        </w:rPr>
        <w:t>ります。</w:t>
      </w:r>
    </w:p>
    <w:p w14:paraId="75829CD7" w14:textId="77777777" w:rsidR="0077509C" w:rsidRDefault="0077509C" w:rsidP="0077509C">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5136" behindDoc="0" locked="0" layoutInCell="1" allowOverlap="1" wp14:anchorId="2BB0DF6F" wp14:editId="65F59056">
                <wp:simplePos x="0" y="0"/>
                <wp:positionH relativeFrom="column">
                  <wp:posOffset>60960</wp:posOffset>
                </wp:positionH>
                <wp:positionV relativeFrom="paragraph">
                  <wp:posOffset>90170</wp:posOffset>
                </wp:positionV>
                <wp:extent cx="6038850" cy="352425"/>
                <wp:effectExtent l="0" t="0" r="0" b="0"/>
                <wp:wrapNone/>
                <wp:docPr id="65" name="テキスト ボックス 65" descr="図表4-3-24　地域医療介護総合確保基金事業の概要"/>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DB11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図表4-3-24　地域医療介護総合確保基金事業の概要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B0DF6F" id="テキスト ボックス 65" o:spid="_x0000_s1105" type="#_x0000_t202" alt="図表4-3-24　地域医療介護総合確保基金事業の概要" style="position:absolute;left:0;text-align:left;margin-left:4.8pt;margin-top:7.1pt;width:475.5pt;height:27.75pt;z-index:2516751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" filled="f" stroked="f" strokeweight=".5pt">
                <v:textbox style="mso-fit-shape-to-text:t">
                  <w:txbxContent>
                    <w:p w14:paraId="236DB11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図表4-3-24　地域医療介護総合確保基金事業の概要</w:t>
                      </w:r>
                    </w:p>
                  </w:txbxContent>
                </v:textbox>
              </v:shape>
            </w:pict>
          </mc:Fallback>
        </mc:AlternateContent>
      </w:r>
    </w:p>
    <w:p w14:paraId="2EC7E12A" w14:textId="77777777" w:rsidR="0077509C" w:rsidRDefault="0077509C" w:rsidP="0077509C">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32128" behindDoc="0" locked="0" layoutInCell="1" allowOverlap="1" wp14:anchorId="14D94C4B" wp14:editId="1369B8B2">
            <wp:simplePos x="0" y="0"/>
            <wp:positionH relativeFrom="column">
              <wp:posOffset>156210</wp:posOffset>
            </wp:positionH>
            <wp:positionV relativeFrom="paragraph">
              <wp:posOffset>147320</wp:posOffset>
            </wp:positionV>
            <wp:extent cx="6011545" cy="3207385"/>
            <wp:effectExtent l="0" t="0" r="8255" b="0"/>
            <wp:wrapNone/>
            <wp:docPr id="3623" name="図 3623" descr="図表4-3-24　地域医療介護総合確保基金事業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 name="図 3623" descr="図表4-3-24　地域医療介護総合確保基金事業の概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1545" cy="320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C1E1" w14:textId="77777777" w:rsidR="0077509C" w:rsidRDefault="0077509C" w:rsidP="0077509C">
      <w:pPr>
        <w:rPr>
          <w:rFonts w:ascii="HG丸ｺﾞｼｯｸM-PRO" w:eastAsia="HG丸ｺﾞｼｯｸM-PRO" w:hAnsi="HG丸ｺﾞｼｯｸM-PRO"/>
          <w:color w:val="000000" w:themeColor="text1"/>
          <w:sz w:val="22"/>
        </w:rPr>
      </w:pPr>
    </w:p>
    <w:p w14:paraId="6EBBA25D" w14:textId="77777777" w:rsidR="0077509C" w:rsidRDefault="0077509C" w:rsidP="0077509C">
      <w:pPr>
        <w:ind w:leftChars="200" w:left="640" w:hangingChars="100" w:hanging="220"/>
        <w:rPr>
          <w:rFonts w:ascii="HG丸ｺﾞｼｯｸM-PRO" w:eastAsia="HG丸ｺﾞｼｯｸM-PRO" w:hAnsi="HG丸ｺﾞｼｯｸM-PRO"/>
          <w:sz w:val="22"/>
        </w:rPr>
      </w:pPr>
    </w:p>
    <w:p w14:paraId="2F50AA85" w14:textId="77777777" w:rsidR="0077509C" w:rsidRDefault="0077509C" w:rsidP="0077509C">
      <w:pPr>
        <w:ind w:leftChars="200" w:left="640" w:hangingChars="100" w:hanging="220"/>
        <w:rPr>
          <w:rFonts w:ascii="HG丸ｺﾞｼｯｸM-PRO" w:eastAsia="HG丸ｺﾞｼｯｸM-PRO" w:hAnsi="HG丸ｺﾞｼｯｸM-PRO"/>
          <w:sz w:val="22"/>
        </w:rPr>
      </w:pPr>
    </w:p>
    <w:p w14:paraId="44AA76F9" w14:textId="77777777" w:rsidR="0077509C" w:rsidRDefault="0077509C" w:rsidP="0077509C">
      <w:pPr>
        <w:ind w:leftChars="200" w:left="640" w:hangingChars="100" w:hanging="220"/>
        <w:rPr>
          <w:rFonts w:ascii="HG丸ｺﾞｼｯｸM-PRO" w:eastAsia="HG丸ｺﾞｼｯｸM-PRO" w:hAnsi="HG丸ｺﾞｼｯｸM-PRO"/>
          <w:sz w:val="22"/>
        </w:rPr>
      </w:pPr>
    </w:p>
    <w:p w14:paraId="5AA3134F" w14:textId="77777777" w:rsidR="0077509C" w:rsidRDefault="0077509C" w:rsidP="0077509C">
      <w:pPr>
        <w:ind w:leftChars="200" w:left="640" w:hangingChars="100" w:hanging="220"/>
        <w:rPr>
          <w:rFonts w:ascii="HG丸ｺﾞｼｯｸM-PRO" w:eastAsia="HG丸ｺﾞｼｯｸM-PRO" w:hAnsi="HG丸ｺﾞｼｯｸM-PRO"/>
          <w:sz w:val="22"/>
        </w:rPr>
      </w:pPr>
    </w:p>
    <w:p w14:paraId="3D28AA45" w14:textId="77777777" w:rsidR="0077509C" w:rsidRDefault="0077509C" w:rsidP="0077509C">
      <w:pPr>
        <w:ind w:leftChars="200" w:left="640" w:hangingChars="100" w:hanging="220"/>
        <w:rPr>
          <w:rFonts w:ascii="HG丸ｺﾞｼｯｸM-PRO" w:eastAsia="HG丸ｺﾞｼｯｸM-PRO" w:hAnsi="HG丸ｺﾞｼｯｸM-PRO"/>
          <w:sz w:val="22"/>
        </w:rPr>
      </w:pPr>
    </w:p>
    <w:p w14:paraId="5C18FA79" w14:textId="77777777" w:rsidR="0077509C" w:rsidRDefault="0077509C" w:rsidP="0077509C">
      <w:pPr>
        <w:ind w:leftChars="200" w:left="640" w:hangingChars="100" w:hanging="220"/>
        <w:rPr>
          <w:rFonts w:ascii="HG丸ｺﾞｼｯｸM-PRO" w:eastAsia="HG丸ｺﾞｼｯｸM-PRO" w:hAnsi="HG丸ｺﾞｼｯｸM-PRO"/>
          <w:sz w:val="22"/>
        </w:rPr>
      </w:pPr>
    </w:p>
    <w:p w14:paraId="454DD2E4" w14:textId="77777777" w:rsidR="0077509C" w:rsidRDefault="0077509C" w:rsidP="0077509C">
      <w:pPr>
        <w:ind w:leftChars="200" w:left="640" w:hangingChars="100" w:hanging="220"/>
        <w:rPr>
          <w:rFonts w:ascii="HG丸ｺﾞｼｯｸM-PRO" w:eastAsia="HG丸ｺﾞｼｯｸM-PRO" w:hAnsi="HG丸ｺﾞｼｯｸM-PRO"/>
          <w:sz w:val="22"/>
        </w:rPr>
      </w:pPr>
    </w:p>
    <w:p w14:paraId="55A053FC" w14:textId="77777777" w:rsidR="0077509C" w:rsidRDefault="0077509C" w:rsidP="0077509C">
      <w:pPr>
        <w:ind w:leftChars="200" w:left="640" w:hangingChars="100" w:hanging="220"/>
        <w:rPr>
          <w:rFonts w:ascii="HG丸ｺﾞｼｯｸM-PRO" w:eastAsia="HG丸ｺﾞｼｯｸM-PRO" w:hAnsi="HG丸ｺﾞｼｯｸM-PRO"/>
          <w:sz w:val="22"/>
        </w:rPr>
      </w:pPr>
    </w:p>
    <w:p w14:paraId="02C2DE9D" w14:textId="77777777" w:rsidR="0077509C" w:rsidRDefault="0077509C" w:rsidP="0077509C">
      <w:pPr>
        <w:ind w:leftChars="200" w:left="640" w:hangingChars="100" w:hanging="220"/>
        <w:rPr>
          <w:rFonts w:ascii="HG丸ｺﾞｼｯｸM-PRO" w:eastAsia="HG丸ｺﾞｼｯｸM-PRO" w:hAnsi="HG丸ｺﾞｼｯｸM-PRO"/>
          <w:sz w:val="22"/>
        </w:rPr>
      </w:pPr>
    </w:p>
    <w:p w14:paraId="08E2EE60" w14:textId="77777777" w:rsidR="0077509C" w:rsidRDefault="0077509C" w:rsidP="0077509C">
      <w:pPr>
        <w:ind w:leftChars="200" w:left="640" w:hangingChars="100" w:hanging="220"/>
        <w:rPr>
          <w:rFonts w:ascii="HG丸ｺﾞｼｯｸM-PRO" w:eastAsia="HG丸ｺﾞｼｯｸM-PRO" w:hAnsi="HG丸ｺﾞｼｯｸM-PRO"/>
          <w:sz w:val="22"/>
        </w:rPr>
      </w:pPr>
    </w:p>
    <w:p w14:paraId="04DF9B58" w14:textId="77777777" w:rsidR="0077509C" w:rsidRDefault="0077509C" w:rsidP="0077509C">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3088" behindDoc="0" locked="0" layoutInCell="1" allowOverlap="1" wp14:anchorId="7F3F11DE" wp14:editId="372C0150">
                <wp:simplePos x="0" y="0"/>
                <wp:positionH relativeFrom="column">
                  <wp:posOffset>4894580</wp:posOffset>
                </wp:positionH>
                <wp:positionV relativeFrom="paragraph">
                  <wp:posOffset>92075</wp:posOffset>
                </wp:positionV>
                <wp:extent cx="1381125" cy="352425"/>
                <wp:effectExtent l="0" t="0" r="0" b="0"/>
                <wp:wrapNone/>
                <wp:docPr id="68" name="テキスト ボックス 68" descr="出典　厚生労働省資料"/>
                <wp:cNvGraphicFramePr/>
                <a:graphic xmlns:a="http://schemas.openxmlformats.org/drawingml/2006/main">
                  <a:graphicData uri="http://schemas.microsoft.com/office/word/2010/wordprocessingShape">
                    <wps:wsp>
                      <wps:cNvSpPr txBox="1"/>
                      <wps:spPr>
                        <a:xfrm>
                          <a:off x="0" y="0"/>
                          <a:ext cx="1381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A0971" w14:textId="77777777" w:rsidR="0077509C" w:rsidRPr="00443160" w:rsidRDefault="0077509C" w:rsidP="0077509C">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3F11DE" id="テキスト ボックス 68" o:spid="_x0000_s1106" type="#_x0000_t202" alt="出典　厚生労働省資料" style="position:absolute;left:0;text-align:left;margin-left:385.4pt;margin-top:7.25pt;width:108.75pt;height:27.75pt;z-index:2516730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" filled="f" stroked="f" strokeweight=".5pt">
                <v:textbox style="mso-fit-shape-to-text:t">
                  <w:txbxContent>
                    <w:p w14:paraId="475A0971" w14:textId="77777777" w:rsidR="0077509C" w:rsidRPr="00443160" w:rsidRDefault="0077509C" w:rsidP="0077509C">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w:t>
                      </w:r>
                    </w:p>
                  </w:txbxContent>
                </v:textbox>
              </v:shape>
            </w:pict>
          </mc:Fallback>
        </mc:AlternateContent>
      </w:r>
    </w:p>
    <w:p w14:paraId="11572780" w14:textId="77777777" w:rsidR="0077509C" w:rsidRDefault="0077509C" w:rsidP="0077509C">
      <w:pPr>
        <w:ind w:leftChars="200" w:left="640" w:hangingChars="100" w:hanging="220"/>
        <w:rPr>
          <w:rFonts w:ascii="HG丸ｺﾞｼｯｸM-PRO" w:eastAsia="HG丸ｺﾞｼｯｸM-PRO" w:hAnsi="HG丸ｺﾞｼｯｸM-PRO"/>
          <w:sz w:val="22"/>
        </w:rPr>
      </w:pPr>
    </w:p>
    <w:p w14:paraId="579307FC" w14:textId="77777777" w:rsidR="0077509C" w:rsidRDefault="0077509C" w:rsidP="0077509C">
      <w:pPr>
        <w:ind w:leftChars="200" w:left="640" w:hangingChars="100" w:hanging="220"/>
        <w:rPr>
          <w:rFonts w:ascii="HG丸ｺﾞｼｯｸM-PRO" w:eastAsia="HG丸ｺﾞｼｯｸM-PRO" w:hAnsi="HG丸ｺﾞｼｯｸM-PRO"/>
          <w:sz w:val="22"/>
        </w:rPr>
      </w:pPr>
    </w:p>
    <w:p w14:paraId="3EA6211E" w14:textId="77777777" w:rsidR="0077509C" w:rsidRDefault="0077509C" w:rsidP="0077509C">
      <w:pPr>
        <w:ind w:leftChars="200" w:left="640" w:hangingChars="100" w:hanging="220"/>
        <w:rPr>
          <w:rFonts w:ascii="HG丸ｺﾞｼｯｸM-PRO" w:eastAsia="HG丸ｺﾞｼｯｸM-PRO" w:hAnsi="HG丸ｺﾞｼｯｸM-PRO"/>
          <w:sz w:val="22"/>
        </w:rPr>
      </w:pPr>
    </w:p>
    <w:p w14:paraId="06515C2F" w14:textId="77777777" w:rsidR="0077509C" w:rsidRDefault="0077509C" w:rsidP="0077509C">
      <w:pPr>
        <w:rPr>
          <w:rFonts w:ascii="HG丸ｺﾞｼｯｸM-PRO" w:eastAsia="HG丸ｺﾞｼｯｸM-PRO" w:hAnsi="HG丸ｺﾞｼｯｸM-PRO"/>
          <w:sz w:val="22"/>
        </w:rPr>
      </w:pPr>
    </w:p>
    <w:p w14:paraId="7A4A3A35" w14:textId="3CC825A9" w:rsidR="0077509C" w:rsidRPr="00F645F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（２）地域医療</w:t>
      </w:r>
      <w:r w:rsidR="00B57E6D">
        <w:rPr>
          <w:rFonts w:ascii="ＭＳ ゴシック" w:eastAsia="ＭＳ ゴシック" w:hAnsi="ＭＳ ゴシック" w:hint="eastAsia"/>
          <w:b/>
          <w:color w:val="0070C0"/>
          <w:sz w:val="28"/>
          <w:szCs w:val="28"/>
        </w:rPr>
        <w:t>介護</w:t>
      </w:r>
      <w:r>
        <w:rPr>
          <w:rFonts w:ascii="ＭＳ ゴシック" w:eastAsia="ＭＳ ゴシック" w:hAnsi="ＭＳ ゴシック" w:hint="eastAsia"/>
          <w:b/>
          <w:color w:val="0070C0"/>
          <w:sz w:val="28"/>
          <w:szCs w:val="28"/>
        </w:rPr>
        <w:t>総合確保</w:t>
      </w:r>
      <w:r w:rsidRPr="00F645FC">
        <w:rPr>
          <w:rFonts w:ascii="ＭＳ ゴシック" w:eastAsia="ＭＳ ゴシック" w:hAnsi="ＭＳ ゴシック" w:hint="eastAsia"/>
          <w:b/>
          <w:color w:val="0070C0"/>
          <w:sz w:val="28"/>
          <w:szCs w:val="28"/>
        </w:rPr>
        <w:t>基金事業の</w:t>
      </w:r>
      <w:r>
        <w:rPr>
          <w:rFonts w:ascii="ＭＳ ゴシック" w:eastAsia="ＭＳ ゴシック" w:hAnsi="ＭＳ ゴシック" w:hint="eastAsia"/>
          <w:b/>
          <w:color w:val="0070C0"/>
          <w:sz w:val="28"/>
          <w:szCs w:val="28"/>
        </w:rPr>
        <w:t>PDCA</w:t>
      </w:r>
    </w:p>
    <w:p w14:paraId="0CA7F9DE" w14:textId="77777777" w:rsidR="0077509C" w:rsidRPr="005101B0" w:rsidRDefault="0077509C" w:rsidP="0077509C">
      <w:pPr>
        <w:ind w:leftChars="200" w:left="640" w:hangingChars="100" w:hanging="220"/>
        <w:rPr>
          <w:rFonts w:ascii="HG丸ｺﾞｼｯｸM-PRO" w:eastAsia="HG丸ｺﾞｼｯｸM-PRO" w:hAnsi="HG丸ｺﾞｼｯｸM-PRO"/>
          <w:color w:val="000000" w:themeColor="text1"/>
          <w:sz w:val="22"/>
        </w:rPr>
      </w:pPr>
      <w:r w:rsidRPr="00FD78A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基金事業は、毎年度、大阪府地域医療介護総合確保計画において、事業ごとに成果指標と目標指標を設定し、以下のとおり事業のPDCAを実施しています。</w:t>
      </w:r>
    </w:p>
    <w:p w14:paraId="232981CE" w14:textId="77777777" w:rsidR="0077509C" w:rsidRDefault="0077509C" w:rsidP="0077509C">
      <w:pPr>
        <w:ind w:leftChars="300" w:left="630"/>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5920" behindDoc="0" locked="0" layoutInCell="1" allowOverlap="1" wp14:anchorId="00D7C1EE" wp14:editId="7CCB3082">
                <wp:simplePos x="0" y="0"/>
                <wp:positionH relativeFrom="column">
                  <wp:posOffset>546735</wp:posOffset>
                </wp:positionH>
                <wp:positionV relativeFrom="paragraph">
                  <wp:posOffset>76200</wp:posOffset>
                </wp:positionV>
                <wp:extent cx="6038850" cy="352425"/>
                <wp:effectExtent l="0" t="0" r="0" b="0"/>
                <wp:wrapNone/>
                <wp:docPr id="73" name="テキスト ボックス 73" descr="図表4-3-25　基金のPDCAサイクル"/>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txbx>
                        <w:txbxContent>
                          <w:p w14:paraId="17F23F63"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図表4-3-25　基金のPDCAサイクル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D7C1EE" id="テキスト ボックス 73" o:spid="_x0000_s1107" type="#_x0000_t202" alt="図表4-3-25　基金のPDCAサイクル" style="position:absolute;left:0;text-align:left;margin-left:43.05pt;margin-top:6pt;width:475.5pt;height:27.75pt;z-index:2516659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" filled="f" stroked="f" strokeweight=".5pt">
                <v:textbox style="mso-fit-shape-to-text:t">
                  <w:txbxContent>
                    <w:p w14:paraId="17F23F63"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図表4-3-25　基金のPDCAサイクル</w:t>
                      </w:r>
                    </w:p>
                  </w:txbxContent>
                </v:textbox>
              </v:shape>
            </w:pict>
          </mc:Fallback>
        </mc:AlternateContent>
      </w:r>
    </w:p>
    <w:p w14:paraId="0A65929B" w14:textId="77777777" w:rsidR="0077509C" w:rsidRDefault="0077509C" w:rsidP="0077509C">
      <w:pPr>
        <w:ind w:leftChars="300" w:left="630"/>
        <w:rPr>
          <w:rFonts w:ascii="HG丸ｺﾞｼｯｸM-PRO" w:eastAsia="HG丸ｺﾞｼｯｸM-PRO" w:hAnsi="HG丸ｺﾞｼｯｸM-PRO"/>
          <w:color w:val="000000" w:themeColor="text1"/>
          <w:sz w:val="22"/>
        </w:rPr>
      </w:pPr>
      <w:r w:rsidRPr="00D0360F">
        <w:rPr>
          <w:noProof/>
        </w:rPr>
        <w:drawing>
          <wp:anchor distT="0" distB="0" distL="114300" distR="114300" simplePos="0" relativeHeight="251663872" behindDoc="0" locked="0" layoutInCell="1" allowOverlap="1" wp14:anchorId="18A29B53" wp14:editId="2A82B3B3">
            <wp:simplePos x="0" y="0"/>
            <wp:positionH relativeFrom="column">
              <wp:posOffset>3061335</wp:posOffset>
            </wp:positionH>
            <wp:positionV relativeFrom="paragraph">
              <wp:posOffset>175260</wp:posOffset>
            </wp:positionV>
            <wp:extent cx="2663825" cy="1511935"/>
            <wp:effectExtent l="0" t="0" r="3175" b="0"/>
            <wp:wrapSquare wrapText="bothSides"/>
            <wp:docPr id="96" name="図 96" descr="図表4-3-25　基金のPDCAサイク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図表4-3-25　基金のPDCAサイクル"/>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382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706880" behindDoc="0" locked="0" layoutInCell="1" allowOverlap="1" wp14:anchorId="39090B59" wp14:editId="145021B7">
            <wp:simplePos x="0" y="0"/>
            <wp:positionH relativeFrom="column">
              <wp:posOffset>641985</wp:posOffset>
            </wp:positionH>
            <wp:positionV relativeFrom="paragraph">
              <wp:posOffset>153670</wp:posOffset>
            </wp:positionV>
            <wp:extent cx="2218690" cy="1583690"/>
            <wp:effectExtent l="0" t="0" r="0" b="0"/>
            <wp:wrapNone/>
            <wp:docPr id="3610" name="図 3610" descr="図表4-3-25　基金のPDCAサイク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図 3610" descr="図表4-3-25　基金のPDCAサイク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869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604D2" w14:textId="77777777" w:rsidR="0077509C" w:rsidRDefault="0077509C" w:rsidP="0077509C">
      <w:pPr>
        <w:ind w:leftChars="300" w:left="630"/>
        <w:rPr>
          <w:rFonts w:ascii="HG丸ｺﾞｼｯｸM-PRO" w:eastAsia="HG丸ｺﾞｼｯｸM-PRO" w:hAnsi="HG丸ｺﾞｼｯｸM-PRO"/>
          <w:color w:val="000000" w:themeColor="text1"/>
          <w:sz w:val="22"/>
        </w:rPr>
      </w:pPr>
    </w:p>
    <w:p w14:paraId="62E3D530" w14:textId="77777777" w:rsidR="0077509C" w:rsidRPr="00463E96" w:rsidRDefault="0077509C" w:rsidP="0077509C">
      <w:pPr>
        <w:ind w:leftChars="300" w:left="630"/>
        <w:rPr>
          <w:rFonts w:ascii="HG丸ｺﾞｼｯｸM-PRO" w:eastAsia="HG丸ｺﾞｼｯｸM-PRO" w:hAnsi="HG丸ｺﾞｼｯｸM-PRO"/>
          <w:color w:val="000000" w:themeColor="text1"/>
          <w:sz w:val="22"/>
        </w:rPr>
      </w:pPr>
    </w:p>
    <w:p w14:paraId="597677AA" w14:textId="77777777" w:rsidR="0077509C" w:rsidRDefault="0077509C" w:rsidP="0077509C">
      <w:pPr>
        <w:rPr>
          <w:rFonts w:ascii="HG丸ｺﾞｼｯｸM-PRO" w:eastAsia="HG丸ｺﾞｼｯｸM-PRO" w:hAnsi="HG丸ｺﾞｼｯｸM-PRO"/>
          <w:color w:val="000000" w:themeColor="text1"/>
          <w:sz w:val="22"/>
        </w:rPr>
      </w:pPr>
    </w:p>
    <w:p w14:paraId="30D99DCF" w14:textId="77777777" w:rsidR="0077509C" w:rsidRDefault="0077509C" w:rsidP="0077509C">
      <w:pPr>
        <w:rPr>
          <w:rFonts w:ascii="HG丸ｺﾞｼｯｸM-PRO" w:eastAsia="HG丸ｺﾞｼｯｸM-PRO" w:hAnsi="HG丸ｺﾞｼｯｸM-PRO"/>
          <w:color w:val="000000" w:themeColor="text1"/>
          <w:sz w:val="22"/>
        </w:rPr>
      </w:pPr>
    </w:p>
    <w:p w14:paraId="2787DB01" w14:textId="77777777" w:rsidR="0077509C" w:rsidRDefault="0077509C" w:rsidP="0077509C">
      <w:pPr>
        <w:rPr>
          <w:rFonts w:ascii="HG丸ｺﾞｼｯｸM-PRO" w:eastAsia="HG丸ｺﾞｼｯｸM-PRO" w:hAnsi="HG丸ｺﾞｼｯｸM-PRO"/>
          <w:color w:val="000000" w:themeColor="text1"/>
          <w:sz w:val="22"/>
        </w:rPr>
      </w:pPr>
    </w:p>
    <w:p w14:paraId="21E96FCF" w14:textId="77777777" w:rsidR="0077509C" w:rsidRPr="00E43D9D" w:rsidRDefault="0077509C" w:rsidP="0077509C">
      <w:pPr>
        <w:rPr>
          <w:rFonts w:ascii="HG丸ｺﾞｼｯｸM-PRO" w:eastAsia="HG丸ｺﾞｼｯｸM-PRO" w:hAnsi="HG丸ｺﾞｼｯｸM-PRO"/>
          <w:color w:val="000000" w:themeColor="text1"/>
          <w:sz w:val="22"/>
        </w:rPr>
      </w:pPr>
    </w:p>
    <w:p w14:paraId="137325C1" w14:textId="77777777" w:rsidR="0077509C" w:rsidRDefault="0077509C" w:rsidP="0077509C">
      <w:pPr>
        <w:rPr>
          <w:rFonts w:ascii="HG丸ｺﾞｼｯｸM-PRO" w:eastAsia="HG丸ｺﾞｼｯｸM-PRO" w:hAnsi="HG丸ｺﾞｼｯｸM-PRO"/>
          <w:color w:val="000000" w:themeColor="text1"/>
          <w:sz w:val="22"/>
        </w:rPr>
      </w:pPr>
    </w:p>
    <w:p w14:paraId="437C1084" w14:textId="77777777" w:rsidR="0077509C" w:rsidRDefault="0077509C" w:rsidP="0077509C">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○PDCAサイクルを着実に実践することで、社会情勢の変化や地域の実情に応じた事業を構築していく必要があります。</w:t>
      </w:r>
    </w:p>
    <w:p w14:paraId="099262A9" w14:textId="77777777" w:rsidR="0077509C" w:rsidRDefault="0077509C" w:rsidP="0077509C">
      <w:pPr>
        <w:ind w:left="660" w:hangingChars="300" w:hanging="660"/>
        <w:rPr>
          <w:rFonts w:ascii="HG丸ｺﾞｼｯｸM-PRO" w:eastAsia="HG丸ｺﾞｼｯｸM-PRO" w:hAnsi="HG丸ｺﾞｼｯｸM-PRO"/>
          <w:color w:val="000000" w:themeColor="text1"/>
          <w:sz w:val="22"/>
        </w:rPr>
      </w:pPr>
    </w:p>
    <w:p w14:paraId="4FDFA48B" w14:textId="77777777" w:rsidR="0077509C" w:rsidRPr="00F645F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（３）地域医療介護総合確保基金を活用したこれまでの取組</w:t>
      </w:r>
    </w:p>
    <w:p w14:paraId="51B83659" w14:textId="77777777" w:rsidR="0077509C" w:rsidRPr="00BE5B56" w:rsidRDefault="0077509C" w:rsidP="0077509C">
      <w:pPr>
        <w:ind w:leftChars="200" w:left="640" w:hangingChars="100" w:hanging="220"/>
        <w:rPr>
          <w:rFonts w:ascii="HG丸ｺﾞｼｯｸM-PRO" w:eastAsia="HG丸ｺﾞｼｯｸM-PRO" w:hAnsi="HG丸ｺﾞｼｯｸM-PRO"/>
          <w:color w:val="000000" w:themeColor="text1"/>
          <w:sz w:val="22"/>
        </w:rPr>
      </w:pPr>
      <w:r w:rsidRPr="00FD78AB">
        <w:rPr>
          <w:rFonts w:ascii="HG丸ｺﾞｼｯｸM-PRO" w:eastAsia="HG丸ｺﾞｼｯｸM-PRO" w:hAnsi="HG丸ｺﾞｼｯｸM-PRO" w:hint="eastAsia"/>
          <w:color w:val="000000" w:themeColor="text1"/>
          <w:sz w:val="22"/>
        </w:rPr>
        <w:t>○</w:t>
      </w:r>
      <w:r w:rsidRPr="00BE5B56">
        <w:rPr>
          <w:rFonts w:ascii="HG丸ｺﾞｼｯｸM-PRO" w:eastAsia="HG丸ｺﾞｼｯｸM-PRO" w:hAnsi="HG丸ｺﾞｼｯｸM-PRO" w:hint="eastAsia"/>
          <w:color w:val="000000" w:themeColor="text1"/>
          <w:sz w:val="22"/>
        </w:rPr>
        <w:t>地域医療介護総合確保基金では、毎年、区分ごとに計画した額を国へ要望し、国から内示及び交付決定を受けて事業を執行しています</w:t>
      </w:r>
      <w:r>
        <w:rPr>
          <w:rFonts w:ascii="HG丸ｺﾞｼｯｸM-PRO" w:eastAsia="HG丸ｺﾞｼｯｸM-PRO" w:hAnsi="HG丸ｺﾞｼｯｸM-PRO" w:hint="eastAsia"/>
          <w:color w:val="000000" w:themeColor="text1"/>
          <w:sz w:val="22"/>
        </w:rPr>
        <w:t>。</w:t>
      </w:r>
    </w:p>
    <w:p w14:paraId="2309C39C" w14:textId="77777777" w:rsidR="0077509C" w:rsidRPr="00BE5B56"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05856" behindDoc="0" locked="0" layoutInCell="1" allowOverlap="1" wp14:anchorId="0111FB1C" wp14:editId="10B30CE4">
                <wp:simplePos x="0" y="0"/>
                <wp:positionH relativeFrom="column">
                  <wp:posOffset>499110</wp:posOffset>
                </wp:positionH>
                <wp:positionV relativeFrom="paragraph">
                  <wp:posOffset>82550</wp:posOffset>
                </wp:positionV>
                <wp:extent cx="6038850" cy="352425"/>
                <wp:effectExtent l="0" t="0" r="0" b="0"/>
                <wp:wrapNone/>
                <wp:docPr id="3606" name="テキスト ボックス 3606" descr="図表4-3-26　年度別　基金計画額の推移"/>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txbx>
                        <w:txbxContent>
                          <w:p w14:paraId="34BA33B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図表4-3-26　</w:t>
                            </w:r>
                            <w:r w:rsidRPr="00BE5B56">
                              <w:rPr>
                                <w:rFonts w:ascii="ＭＳ Ｐゴシック" w:eastAsia="ＭＳ Ｐゴシック" w:hAnsi="ＭＳ Ｐゴシック" w:hint="eastAsia"/>
                                <w:sz w:val="20"/>
                                <w:szCs w:val="20"/>
                              </w:rPr>
                              <w:t>年度別　基金計画額の推移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11FB1C" id="テキスト ボックス 3606" o:spid="_x0000_s1108" type="#_x0000_t202" alt="図表4-3-26　年度別　基金計画額の推移" style="position:absolute;left:0;text-align:left;margin-left:39.3pt;margin-top:6.5pt;width:475.5pt;height:27.75pt;z-index:2517058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" filled="f" stroked="f" strokeweight=".5pt">
                <v:textbox style="mso-fit-shape-to-text:t">
                  <w:txbxContent>
                    <w:p w14:paraId="34BA33B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図表4-3-26　</w:t>
                      </w:r>
                      <w:r w:rsidRPr="00BE5B56">
                        <w:rPr>
                          <w:rFonts w:ascii="ＭＳ Ｐゴシック" w:eastAsia="ＭＳ Ｐゴシック" w:hAnsi="ＭＳ Ｐゴシック" w:hint="eastAsia"/>
                          <w:sz w:val="20"/>
                          <w:szCs w:val="20"/>
                        </w:rPr>
                        <w:t>年度別　基金計画額の推移</w:t>
                      </w:r>
                    </w:p>
                  </w:txbxContent>
                </v:textbox>
              </v:shape>
            </w:pict>
          </mc:Fallback>
        </mc:AlternateContent>
      </w:r>
    </w:p>
    <w:p w14:paraId="48A1F1E4" w14:textId="77777777" w:rsidR="0077509C" w:rsidRDefault="0077509C" w:rsidP="0077509C">
      <w:pPr>
        <w:snapToGrid w:val="0"/>
        <w:spacing w:line="360" w:lineRule="auto"/>
        <w:rPr>
          <w:rFonts w:ascii="HG丸ｺﾞｼｯｸM-PRO" w:eastAsia="HG丸ｺﾞｼｯｸM-PRO" w:hAnsi="HG丸ｺﾞｼｯｸM-PRO"/>
          <w:color w:val="000000" w:themeColor="text1"/>
          <w:sz w:val="22"/>
        </w:rPr>
      </w:pPr>
      <w:r w:rsidRPr="0014486C">
        <w:rPr>
          <w:noProof/>
        </w:rPr>
        <w:drawing>
          <wp:anchor distT="0" distB="0" distL="114300" distR="114300" simplePos="0" relativeHeight="251704832" behindDoc="1" locked="0" layoutInCell="1" allowOverlap="1" wp14:anchorId="52F949E5" wp14:editId="2FB1BD73">
            <wp:simplePos x="0" y="0"/>
            <wp:positionH relativeFrom="margin">
              <wp:posOffset>555625</wp:posOffset>
            </wp:positionH>
            <wp:positionV relativeFrom="paragraph">
              <wp:posOffset>95250</wp:posOffset>
            </wp:positionV>
            <wp:extent cx="4480616" cy="3312000"/>
            <wp:effectExtent l="0" t="0" r="0" b="0"/>
            <wp:wrapNone/>
            <wp:docPr id="85" name="図 85" descr="図表4-3-26　年度別　基金計画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図表4-3-26　年度別　基金計画額の推移"/>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0616" cy="33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042">
        <w:rPr>
          <w:rFonts w:ascii="HG丸ｺﾞｼｯｸM-PRO" w:eastAsia="HG丸ｺﾞｼｯｸM-PRO" w:hAnsi="HG丸ｺﾞｼｯｸM-PRO"/>
          <w:color w:val="000000" w:themeColor="text1"/>
          <w:sz w:val="22"/>
        </w:rPr>
        <w:t xml:space="preserve"> </w:t>
      </w:r>
    </w:p>
    <w:p w14:paraId="07C996D7"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BAC75DE"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0232B598"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6E6D49EE"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71BA14C3"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0ABB83F0"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6C154D8"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1E0C752"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374B815C"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66AE87D4"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09DAEF3" w14:textId="77777777" w:rsidR="0077509C" w:rsidRDefault="0077509C" w:rsidP="0077509C">
      <w:pPr>
        <w:snapToGrid w:val="0"/>
        <w:spacing w:line="360" w:lineRule="auto"/>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3328" behindDoc="0" locked="0" layoutInCell="1" allowOverlap="1" wp14:anchorId="22394FCE" wp14:editId="247DE071">
                <wp:simplePos x="0" y="0"/>
                <wp:positionH relativeFrom="margin">
                  <wp:posOffset>1061085</wp:posOffset>
                </wp:positionH>
                <wp:positionV relativeFrom="paragraph">
                  <wp:posOffset>50800</wp:posOffset>
                </wp:positionV>
                <wp:extent cx="3209925" cy="352425"/>
                <wp:effectExtent l="0" t="0" r="0" b="0"/>
                <wp:wrapNone/>
                <wp:docPr id="91" name="テキスト ボックス 91" descr="※区分Ⅰ-２は2021年度、区分Ⅵは2020年度から追加"/>
                <wp:cNvGraphicFramePr/>
                <a:graphic xmlns:a="http://schemas.openxmlformats.org/drawingml/2006/main">
                  <a:graphicData uri="http://schemas.microsoft.com/office/word/2010/wordprocessingShape">
                    <wps:wsp>
                      <wps:cNvSpPr txBox="1"/>
                      <wps:spPr>
                        <a:xfrm>
                          <a:off x="0" y="0"/>
                          <a:ext cx="32099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7F215" w14:textId="77777777" w:rsidR="0077509C" w:rsidRPr="00DB4710" w:rsidRDefault="0077509C" w:rsidP="0077509C">
                            <w:pPr>
                              <w:spacing w:line="220" w:lineRule="exact"/>
                              <w:rPr>
                                <w:rFonts w:asciiTheme="majorEastAsia" w:eastAsiaTheme="majorEastAsia" w:hAnsiTheme="majorEastAsia"/>
                                <w:sz w:val="16"/>
                                <w:szCs w:val="20"/>
                              </w:rPr>
                            </w:pPr>
                            <w:r w:rsidRPr="00DB4710">
                              <w:rPr>
                                <w:rFonts w:asciiTheme="majorEastAsia" w:eastAsiaTheme="majorEastAsia" w:hAnsiTheme="majorEastAsia"/>
                                <w:sz w:val="16"/>
                                <w:szCs w:val="20"/>
                              </w:rPr>
                              <w:t>※</w:t>
                            </w:r>
                            <w:r w:rsidRPr="00DB4710">
                              <w:rPr>
                                <w:rFonts w:asciiTheme="majorEastAsia" w:eastAsiaTheme="majorEastAsia" w:hAnsiTheme="majorEastAsia" w:hint="eastAsia"/>
                                <w:sz w:val="16"/>
                                <w:szCs w:val="20"/>
                              </w:rPr>
                              <w:t>区分</w:t>
                            </w:r>
                            <w:r w:rsidRPr="00DB4710">
                              <w:rPr>
                                <w:rFonts w:asciiTheme="majorEastAsia" w:eastAsiaTheme="majorEastAsia" w:hAnsiTheme="majorEastAsia"/>
                                <w:sz w:val="16"/>
                                <w:szCs w:val="20"/>
                              </w:rPr>
                              <w:t>Ⅰ-</w:t>
                            </w:r>
                            <w:r w:rsidRPr="00DB4710">
                              <w:rPr>
                                <w:rFonts w:asciiTheme="majorEastAsia" w:eastAsiaTheme="majorEastAsia" w:hAnsiTheme="majorEastAsia" w:hint="eastAsia"/>
                                <w:sz w:val="16"/>
                                <w:szCs w:val="20"/>
                              </w:rPr>
                              <w:t>２は</w:t>
                            </w:r>
                            <w:r>
                              <w:rPr>
                                <w:rFonts w:asciiTheme="majorEastAsia" w:eastAsiaTheme="majorEastAsia" w:hAnsiTheme="majorEastAsia" w:hint="eastAsia"/>
                                <w:sz w:val="16"/>
                                <w:szCs w:val="20"/>
                              </w:rPr>
                              <w:t>2</w:t>
                            </w:r>
                            <w:r>
                              <w:rPr>
                                <w:rFonts w:asciiTheme="majorEastAsia" w:eastAsiaTheme="majorEastAsia" w:hAnsiTheme="majorEastAsia"/>
                                <w:sz w:val="16"/>
                                <w:szCs w:val="20"/>
                              </w:rPr>
                              <w:t>021</w:t>
                            </w:r>
                            <w:r w:rsidRPr="00DB4710">
                              <w:rPr>
                                <w:rFonts w:asciiTheme="majorEastAsia" w:eastAsiaTheme="majorEastAsia" w:hAnsiTheme="majorEastAsia" w:hint="eastAsia"/>
                                <w:sz w:val="16"/>
                                <w:szCs w:val="20"/>
                              </w:rPr>
                              <w:t>年度、区分</w:t>
                            </w:r>
                            <w:r w:rsidRPr="00DB4710">
                              <w:rPr>
                                <w:rFonts w:asciiTheme="majorEastAsia" w:eastAsiaTheme="majorEastAsia" w:hAnsiTheme="majorEastAsia"/>
                                <w:sz w:val="16"/>
                                <w:szCs w:val="20"/>
                              </w:rPr>
                              <w:t>Ⅵ</w:t>
                            </w:r>
                            <w:r w:rsidRPr="00DB4710">
                              <w:rPr>
                                <w:rFonts w:asciiTheme="majorEastAsia" w:eastAsiaTheme="majorEastAsia" w:hAnsiTheme="majorEastAsia" w:hint="eastAsia"/>
                                <w:sz w:val="16"/>
                                <w:szCs w:val="20"/>
                              </w:rPr>
                              <w:t>は</w:t>
                            </w:r>
                            <w:r>
                              <w:rPr>
                                <w:rFonts w:asciiTheme="majorEastAsia" w:eastAsiaTheme="majorEastAsia" w:hAnsiTheme="majorEastAsia" w:hint="eastAsia"/>
                                <w:sz w:val="16"/>
                                <w:szCs w:val="20"/>
                              </w:rPr>
                              <w:t>2020</w:t>
                            </w:r>
                            <w:r w:rsidRPr="00DB4710">
                              <w:rPr>
                                <w:rFonts w:asciiTheme="majorEastAsia" w:eastAsiaTheme="majorEastAsia" w:hAnsiTheme="majorEastAsia" w:hint="eastAsia"/>
                                <w:sz w:val="16"/>
                                <w:szCs w:val="20"/>
                              </w:rPr>
                              <w:t>年度から追加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394FCE" id="テキスト ボックス 91" o:spid="_x0000_s1109" type="#_x0000_t202" alt="※区分Ⅰ-２は2021年度、区分Ⅵは2020年度から追加" style="position:absolute;left:0;text-align:left;margin-left:83.55pt;margin-top:4pt;width:252.75pt;height:27.75pt;z-index:251683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" filled="f" stroked="f" strokeweight=".5pt">
                <v:textbox style="mso-fit-shape-to-text:t">
                  <w:txbxContent>
                    <w:p w14:paraId="6ED7F215" w14:textId="77777777" w:rsidR="0077509C" w:rsidRPr="00DB4710" w:rsidRDefault="0077509C" w:rsidP="0077509C">
                      <w:pPr>
                        <w:spacing w:line="220" w:lineRule="exact"/>
                        <w:rPr>
                          <w:rFonts w:asciiTheme="majorEastAsia" w:eastAsiaTheme="majorEastAsia" w:hAnsiTheme="majorEastAsia"/>
                          <w:sz w:val="16"/>
                          <w:szCs w:val="20"/>
                        </w:rPr>
                      </w:pPr>
                      <w:r w:rsidRPr="00DB4710">
                        <w:rPr>
                          <w:rFonts w:asciiTheme="majorEastAsia" w:eastAsiaTheme="majorEastAsia" w:hAnsiTheme="majorEastAsia"/>
                          <w:sz w:val="16"/>
                          <w:szCs w:val="20"/>
                        </w:rPr>
                        <w:t>※</w:t>
                      </w:r>
                      <w:r w:rsidRPr="00DB4710">
                        <w:rPr>
                          <w:rFonts w:asciiTheme="majorEastAsia" w:eastAsiaTheme="majorEastAsia" w:hAnsiTheme="majorEastAsia" w:hint="eastAsia"/>
                          <w:sz w:val="16"/>
                          <w:szCs w:val="20"/>
                        </w:rPr>
                        <w:t>区分</w:t>
                      </w:r>
                      <w:r w:rsidRPr="00DB4710">
                        <w:rPr>
                          <w:rFonts w:asciiTheme="majorEastAsia" w:eastAsiaTheme="majorEastAsia" w:hAnsiTheme="majorEastAsia"/>
                          <w:sz w:val="16"/>
                          <w:szCs w:val="20"/>
                        </w:rPr>
                        <w:t>Ⅰ-</w:t>
                      </w:r>
                      <w:r w:rsidRPr="00DB4710">
                        <w:rPr>
                          <w:rFonts w:asciiTheme="majorEastAsia" w:eastAsiaTheme="majorEastAsia" w:hAnsiTheme="majorEastAsia" w:hint="eastAsia"/>
                          <w:sz w:val="16"/>
                          <w:szCs w:val="20"/>
                        </w:rPr>
                        <w:t>２は</w:t>
                      </w:r>
                      <w:r>
                        <w:rPr>
                          <w:rFonts w:asciiTheme="majorEastAsia" w:eastAsiaTheme="majorEastAsia" w:hAnsiTheme="majorEastAsia" w:hint="eastAsia"/>
                          <w:sz w:val="16"/>
                          <w:szCs w:val="20"/>
                        </w:rPr>
                        <w:t>2</w:t>
                      </w:r>
                      <w:r>
                        <w:rPr>
                          <w:rFonts w:asciiTheme="majorEastAsia" w:eastAsiaTheme="majorEastAsia" w:hAnsiTheme="majorEastAsia"/>
                          <w:sz w:val="16"/>
                          <w:szCs w:val="20"/>
                        </w:rPr>
                        <w:t>021</w:t>
                      </w:r>
                      <w:r w:rsidRPr="00DB4710">
                        <w:rPr>
                          <w:rFonts w:asciiTheme="majorEastAsia" w:eastAsiaTheme="majorEastAsia" w:hAnsiTheme="majorEastAsia" w:hint="eastAsia"/>
                          <w:sz w:val="16"/>
                          <w:szCs w:val="20"/>
                        </w:rPr>
                        <w:t>年度、区分</w:t>
                      </w:r>
                      <w:r w:rsidRPr="00DB4710">
                        <w:rPr>
                          <w:rFonts w:asciiTheme="majorEastAsia" w:eastAsiaTheme="majorEastAsia" w:hAnsiTheme="majorEastAsia"/>
                          <w:sz w:val="16"/>
                          <w:szCs w:val="20"/>
                        </w:rPr>
                        <w:t>Ⅵ</w:t>
                      </w:r>
                      <w:r w:rsidRPr="00DB4710">
                        <w:rPr>
                          <w:rFonts w:asciiTheme="majorEastAsia" w:eastAsiaTheme="majorEastAsia" w:hAnsiTheme="majorEastAsia" w:hint="eastAsia"/>
                          <w:sz w:val="16"/>
                          <w:szCs w:val="20"/>
                        </w:rPr>
                        <w:t>は</w:t>
                      </w:r>
                      <w:r>
                        <w:rPr>
                          <w:rFonts w:asciiTheme="majorEastAsia" w:eastAsiaTheme="majorEastAsia" w:hAnsiTheme="majorEastAsia" w:hint="eastAsia"/>
                          <w:sz w:val="16"/>
                          <w:szCs w:val="20"/>
                        </w:rPr>
                        <w:t>2020</w:t>
                      </w:r>
                      <w:r w:rsidRPr="00DB4710">
                        <w:rPr>
                          <w:rFonts w:asciiTheme="majorEastAsia" w:eastAsiaTheme="majorEastAsia" w:hAnsiTheme="majorEastAsia" w:hint="eastAsia"/>
                          <w:sz w:val="16"/>
                          <w:szCs w:val="20"/>
                        </w:rPr>
                        <w:t>年度から追加</w:t>
                      </w:r>
                    </w:p>
                  </w:txbxContent>
                </v:textbox>
                <w10:wrap anchorx="margin"/>
              </v:shape>
            </w:pict>
          </mc:Fallback>
        </mc:AlternateContent>
      </w:r>
    </w:p>
    <w:p w14:paraId="4C4D7F70"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41EB963" w14:textId="77777777" w:rsidR="0077509C" w:rsidRPr="00981133" w:rsidRDefault="0077509C" w:rsidP="0077509C">
      <w:pPr>
        <w:snapToGrid w:val="0"/>
        <w:spacing w:line="360" w:lineRule="auto"/>
        <w:rPr>
          <w:rFonts w:ascii="HG丸ｺﾞｼｯｸM-PRO" w:eastAsia="HG丸ｺﾞｼｯｸM-PRO" w:hAnsi="HG丸ｺﾞｼｯｸM-PRO"/>
          <w:color w:val="000000" w:themeColor="text1"/>
          <w:sz w:val="22"/>
        </w:rPr>
      </w:pPr>
    </w:p>
    <w:p w14:paraId="39BAF2AB"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w:t>
      </w:r>
      <w:r w:rsidRPr="00961AF7">
        <w:rPr>
          <w:rFonts w:ascii="HG丸ｺﾞｼｯｸM-PRO" w:eastAsia="HG丸ｺﾞｼｯｸM-PRO" w:hAnsi="HG丸ｺﾞｼｯｸM-PRO" w:hint="eastAsia"/>
          <w:color w:val="000000" w:themeColor="text1"/>
          <w:sz w:val="22"/>
        </w:rPr>
        <w:t>回復期病床へ機能転換する医療機関に対</w:t>
      </w:r>
      <w:r>
        <w:rPr>
          <w:rFonts w:ascii="HG丸ｺﾞｼｯｸM-PRO" w:eastAsia="HG丸ｺﾞｼｯｸM-PRO" w:hAnsi="HG丸ｺﾞｼｯｸM-PRO" w:hint="eastAsia"/>
          <w:color w:val="000000" w:themeColor="text1"/>
          <w:sz w:val="22"/>
        </w:rPr>
        <w:t>し</w:t>
      </w:r>
      <w:r w:rsidRPr="00961AF7">
        <w:rPr>
          <w:rFonts w:ascii="HG丸ｺﾞｼｯｸM-PRO" w:eastAsia="HG丸ｺﾞｼｯｸM-PRO" w:hAnsi="HG丸ｺﾞｼｯｸM-PRO" w:hint="eastAsia"/>
          <w:color w:val="000000" w:themeColor="text1"/>
          <w:sz w:val="22"/>
        </w:rPr>
        <w:t>補助</w:t>
      </w:r>
      <w:r>
        <w:rPr>
          <w:rFonts w:ascii="HG丸ｺﾞｼｯｸM-PRO" w:eastAsia="HG丸ｺﾞｼｯｸM-PRO" w:hAnsi="HG丸ｺﾞｼｯｸM-PRO" w:hint="eastAsia"/>
          <w:color w:val="000000" w:themeColor="text1"/>
          <w:sz w:val="22"/>
        </w:rPr>
        <w:t>を行う</w:t>
      </w:r>
      <w:r w:rsidRPr="00961AF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地域医療構想達成に向けた</w:t>
      </w:r>
      <w:r w:rsidRPr="00961AF7">
        <w:rPr>
          <w:rFonts w:ascii="HG丸ｺﾞｼｯｸM-PRO" w:eastAsia="HG丸ｺﾞｼｯｸM-PRO" w:hAnsi="HG丸ｺﾞｼｯｸM-PRO" w:hint="eastAsia"/>
          <w:color w:val="000000" w:themeColor="text1"/>
          <w:sz w:val="22"/>
        </w:rPr>
        <w:t>様々な事業を実施し</w:t>
      </w:r>
      <w:r>
        <w:rPr>
          <w:rFonts w:ascii="HG丸ｺﾞｼｯｸM-PRO" w:eastAsia="HG丸ｺﾞｼｯｸM-PRO" w:hAnsi="HG丸ｺﾞｼｯｸM-PRO" w:hint="eastAsia"/>
          <w:color w:val="000000" w:themeColor="text1"/>
          <w:sz w:val="22"/>
        </w:rPr>
        <w:t>ており、</w:t>
      </w:r>
      <w:r w:rsidRPr="00961AF7">
        <w:rPr>
          <w:rFonts w:ascii="HG丸ｺﾞｼｯｸM-PRO" w:eastAsia="HG丸ｺﾞｼｯｸM-PRO" w:hAnsi="HG丸ｺﾞｼｯｸM-PRO" w:hint="eastAsia"/>
          <w:color w:val="000000" w:themeColor="text1"/>
          <w:sz w:val="22"/>
        </w:rPr>
        <w:t>保健医療協議会等の意見も踏まえ、基金計画の充実</w:t>
      </w:r>
      <w:r>
        <w:rPr>
          <w:rFonts w:ascii="HG丸ｺﾞｼｯｸM-PRO" w:eastAsia="HG丸ｺﾞｼｯｸM-PRO" w:hAnsi="HG丸ｺﾞｼｯｸM-PRO" w:hint="eastAsia"/>
          <w:color w:val="000000" w:themeColor="text1"/>
          <w:sz w:val="22"/>
        </w:rPr>
        <w:t>を図っています。</w:t>
      </w:r>
    </w:p>
    <w:p w14:paraId="53FC4C95" w14:textId="77777777" w:rsidR="0077509C" w:rsidRPr="002B12AF" w:rsidRDefault="0077509C" w:rsidP="0077509C">
      <w:pPr>
        <w:snapToGrid w:val="0"/>
        <w:spacing w:line="360" w:lineRule="auto"/>
        <w:rPr>
          <w:rFonts w:ascii="HG丸ｺﾞｼｯｸM-PRO" w:eastAsia="HG丸ｺﾞｼｯｸM-PRO" w:hAnsi="HG丸ｺﾞｼｯｸM-PRO"/>
          <w:color w:val="000000" w:themeColor="text1"/>
          <w:sz w:val="22"/>
        </w:rPr>
      </w:pPr>
    </w:p>
    <w:p w14:paraId="1112CE64"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961AF7">
        <w:rPr>
          <w:rFonts w:ascii="HG丸ｺﾞｼｯｸM-PRO" w:eastAsia="HG丸ｺﾞｼｯｸM-PRO" w:hAnsi="HG丸ｺﾞｼｯｸM-PRO" w:hint="eastAsia"/>
          <w:color w:val="000000" w:themeColor="text1"/>
          <w:sz w:val="22"/>
        </w:rPr>
        <w:t>今後も、高齢化に伴う医療需要の変化が見込まれており、基金を活用した取組が必要です</w:t>
      </w:r>
      <w:r>
        <w:rPr>
          <w:rFonts w:ascii="HG丸ｺﾞｼｯｸM-PRO" w:eastAsia="HG丸ｺﾞｼｯｸM-PRO" w:hAnsi="HG丸ｺﾞｼｯｸM-PRO" w:hint="eastAsia"/>
          <w:color w:val="000000" w:themeColor="text1"/>
          <w:sz w:val="22"/>
        </w:rPr>
        <w:t>。</w:t>
      </w:r>
    </w:p>
    <w:p w14:paraId="19849923" w14:textId="77777777" w:rsidR="0077509C" w:rsidRPr="00981133" w:rsidRDefault="0077509C" w:rsidP="0077509C">
      <w:pPr>
        <w:ind w:firstLineChars="200" w:firstLine="562"/>
        <w:rPr>
          <w:rFonts w:ascii="ＭＳ Ｐゴシック" w:eastAsia="ＭＳ Ｐゴシック" w:hAnsi="ＭＳ Ｐゴシック"/>
          <w:color w:val="000000" w:themeColor="text1"/>
          <w:sz w:val="22"/>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6160" behindDoc="0" locked="0" layoutInCell="1" allowOverlap="1" wp14:anchorId="130D072A" wp14:editId="07A4B86C">
                <wp:simplePos x="0" y="0"/>
                <wp:positionH relativeFrom="column">
                  <wp:posOffset>146685</wp:posOffset>
                </wp:positionH>
                <wp:positionV relativeFrom="paragraph">
                  <wp:posOffset>92075</wp:posOffset>
                </wp:positionV>
                <wp:extent cx="6038850" cy="352425"/>
                <wp:effectExtent l="0" t="0" r="0" b="0"/>
                <wp:wrapNone/>
                <wp:docPr id="41" name="テキスト ボックス 41" descr="図表4-3-27　地域医療介護総合確保基金を活用した主な事業（2023年度）"/>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txbx>
                        <w:txbxContent>
                          <w:p w14:paraId="56102EF5"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図表4-3-27　</w:t>
                            </w:r>
                            <w:r>
                              <w:rPr>
                                <w:rFonts w:ascii="ＭＳ Ｐゴシック" w:eastAsia="ＭＳ Ｐゴシック" w:hAnsi="ＭＳ Ｐゴシック"/>
                                <w:sz w:val="20"/>
                                <w:szCs w:val="20"/>
                              </w:rPr>
                              <w:t>地域</w:t>
                            </w:r>
                            <w:r>
                              <w:rPr>
                                <w:rFonts w:ascii="ＭＳ Ｐゴシック" w:eastAsia="ＭＳ Ｐゴシック" w:hAnsi="ＭＳ Ｐゴシック" w:hint="eastAsia"/>
                                <w:sz w:val="20"/>
                                <w:szCs w:val="20"/>
                              </w:rPr>
                              <w:t>医療</w:t>
                            </w:r>
                            <w:r>
                              <w:rPr>
                                <w:rFonts w:ascii="ＭＳ Ｐゴシック" w:eastAsia="ＭＳ Ｐゴシック" w:hAnsi="ＭＳ Ｐゴシック"/>
                                <w:sz w:val="20"/>
                                <w:szCs w:val="20"/>
                              </w:rPr>
                              <w:t>介護総合確保基金を活用した</w:t>
                            </w:r>
                            <w:r>
                              <w:rPr>
                                <w:rFonts w:ascii="ＭＳ Ｐゴシック" w:eastAsia="ＭＳ Ｐゴシック" w:hAnsi="ＭＳ Ｐゴシック" w:hint="eastAsia"/>
                                <w:sz w:val="20"/>
                                <w:szCs w:val="20"/>
                              </w:rPr>
                              <w:t>主な</w:t>
                            </w:r>
                            <w:r>
                              <w:rPr>
                                <w:rFonts w:ascii="ＭＳ Ｐゴシック" w:eastAsia="ＭＳ Ｐゴシック" w:hAnsi="ＭＳ Ｐゴシック"/>
                                <w:sz w:val="20"/>
                                <w:szCs w:val="20"/>
                              </w:rPr>
                              <w:t>事業</w:t>
                            </w:r>
                            <w:r>
                              <w:rPr>
                                <w:rFonts w:ascii="ＭＳ Ｐゴシック" w:eastAsia="ＭＳ Ｐゴシック" w:hAnsi="ＭＳ Ｐゴシック" w:hint="eastAsia"/>
                                <w:sz w:val="20"/>
                                <w:szCs w:val="20"/>
                              </w:rPr>
                              <w:t>（2023</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0D072A" id="テキスト ボックス 41" o:spid="_x0000_s1110" type="#_x0000_t202" alt="図表4-3-27　地域医療介護総合確保基金を活用した主な事業（2023年度）" style="position:absolute;left:0;text-align:left;margin-left:11.55pt;margin-top:7.25pt;width:475.5pt;height:27.75pt;z-index:2516761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" filled="f" stroked="f" strokeweight=".5pt">
                <v:textbox style="mso-fit-shape-to-text:t">
                  <w:txbxContent>
                    <w:p w14:paraId="56102EF5"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図表4-3-27　</w:t>
                      </w:r>
                      <w:r>
                        <w:rPr>
                          <w:rFonts w:ascii="ＭＳ Ｐゴシック" w:eastAsia="ＭＳ Ｐゴシック" w:hAnsi="ＭＳ Ｐゴシック"/>
                          <w:sz w:val="20"/>
                          <w:szCs w:val="20"/>
                        </w:rPr>
                        <w:t>地域</w:t>
                      </w:r>
                      <w:r>
                        <w:rPr>
                          <w:rFonts w:ascii="ＭＳ Ｐゴシック" w:eastAsia="ＭＳ Ｐゴシック" w:hAnsi="ＭＳ Ｐゴシック" w:hint="eastAsia"/>
                          <w:sz w:val="20"/>
                          <w:szCs w:val="20"/>
                        </w:rPr>
                        <w:t>医療</w:t>
                      </w:r>
                      <w:r>
                        <w:rPr>
                          <w:rFonts w:ascii="ＭＳ Ｐゴシック" w:eastAsia="ＭＳ Ｐゴシック" w:hAnsi="ＭＳ Ｐゴシック"/>
                          <w:sz w:val="20"/>
                          <w:szCs w:val="20"/>
                        </w:rPr>
                        <w:t>介護総合確保基金を活用した</w:t>
                      </w:r>
                      <w:r>
                        <w:rPr>
                          <w:rFonts w:ascii="ＭＳ Ｐゴシック" w:eastAsia="ＭＳ Ｐゴシック" w:hAnsi="ＭＳ Ｐゴシック" w:hint="eastAsia"/>
                          <w:sz w:val="20"/>
                          <w:szCs w:val="20"/>
                        </w:rPr>
                        <w:t>主な</w:t>
                      </w:r>
                      <w:r>
                        <w:rPr>
                          <w:rFonts w:ascii="ＭＳ Ｐゴシック" w:eastAsia="ＭＳ Ｐゴシック" w:hAnsi="ＭＳ Ｐゴシック"/>
                          <w:sz w:val="20"/>
                          <w:szCs w:val="20"/>
                        </w:rPr>
                        <w:t>事業</w:t>
                      </w:r>
                      <w:r>
                        <w:rPr>
                          <w:rFonts w:ascii="ＭＳ Ｐゴシック" w:eastAsia="ＭＳ Ｐゴシック" w:hAnsi="ＭＳ Ｐゴシック" w:hint="eastAsia"/>
                          <w:sz w:val="20"/>
                          <w:szCs w:val="20"/>
                        </w:rPr>
                        <w:t>（2023</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tbl>
      <w:tblPr>
        <w:tblStyle w:val="af"/>
        <w:tblW w:w="0" w:type="auto"/>
        <w:tblInd w:w="392" w:type="dxa"/>
        <w:tblCellMar>
          <w:left w:w="57" w:type="dxa"/>
          <w:right w:w="57" w:type="dxa"/>
        </w:tblCellMar>
        <w:tblLook w:val="04A0" w:firstRow="1" w:lastRow="0" w:firstColumn="1" w:lastColumn="0" w:noHBand="0" w:noVBand="1"/>
      </w:tblPr>
      <w:tblGrid>
        <w:gridCol w:w="562"/>
        <w:gridCol w:w="1911"/>
        <w:gridCol w:w="2664"/>
        <w:gridCol w:w="3599"/>
      </w:tblGrid>
      <w:tr w:rsidR="0077509C" w:rsidRPr="009913CD" w14:paraId="06628A95" w14:textId="77777777" w:rsidTr="00C656E9">
        <w:tc>
          <w:tcPr>
            <w:tcW w:w="562" w:type="dxa"/>
            <w:tcBorders>
              <w:top w:val="nil"/>
              <w:left w:val="nil"/>
              <w:bottom w:val="single" w:sz="8" w:space="0" w:color="auto"/>
              <w:right w:val="nil"/>
            </w:tcBorders>
          </w:tcPr>
          <w:p w14:paraId="0EF3A025" w14:textId="77777777" w:rsidR="0077509C" w:rsidRPr="009913CD" w:rsidRDefault="0077509C" w:rsidP="00C656E9">
            <w:pPr>
              <w:spacing w:line="0" w:lineRule="atLeast"/>
              <w:rPr>
                <w:rFonts w:ascii="ＭＳ Ｐゴシック" w:eastAsia="ＭＳ Ｐゴシック" w:hAnsi="ＭＳ Ｐゴシック"/>
                <w:color w:val="000000" w:themeColor="text1"/>
                <w:sz w:val="16"/>
                <w:szCs w:val="16"/>
              </w:rPr>
            </w:pPr>
          </w:p>
        </w:tc>
        <w:tc>
          <w:tcPr>
            <w:tcW w:w="1911" w:type="dxa"/>
            <w:tcBorders>
              <w:top w:val="nil"/>
              <w:left w:val="nil"/>
              <w:bottom w:val="single" w:sz="8" w:space="0" w:color="auto"/>
              <w:right w:val="nil"/>
            </w:tcBorders>
          </w:tcPr>
          <w:p w14:paraId="33536969" w14:textId="77777777" w:rsidR="0077509C" w:rsidRPr="009913CD" w:rsidRDefault="0077509C" w:rsidP="00C656E9">
            <w:pPr>
              <w:spacing w:line="0" w:lineRule="atLeast"/>
              <w:rPr>
                <w:rFonts w:ascii="ＭＳ Ｐゴシック" w:eastAsia="ＭＳ Ｐゴシック" w:hAnsi="ＭＳ Ｐゴシック"/>
                <w:color w:val="000000" w:themeColor="text1"/>
                <w:sz w:val="16"/>
                <w:szCs w:val="16"/>
              </w:rPr>
            </w:pPr>
          </w:p>
        </w:tc>
        <w:tc>
          <w:tcPr>
            <w:tcW w:w="2664" w:type="dxa"/>
            <w:tcBorders>
              <w:top w:val="nil"/>
              <w:left w:val="nil"/>
              <w:bottom w:val="single" w:sz="8" w:space="0" w:color="auto"/>
              <w:right w:val="nil"/>
            </w:tcBorders>
          </w:tcPr>
          <w:p w14:paraId="21FF9CF1" w14:textId="77777777" w:rsidR="0077509C" w:rsidRPr="00AA75D9" w:rsidRDefault="0077509C" w:rsidP="00C656E9">
            <w:pPr>
              <w:spacing w:line="0" w:lineRule="atLeast"/>
              <w:jc w:val="right"/>
              <w:rPr>
                <w:rFonts w:ascii="ＭＳ Ｐゴシック" w:eastAsia="ＭＳ Ｐゴシック" w:hAnsi="ＭＳ Ｐゴシック"/>
                <w:color w:val="000000" w:themeColor="text1"/>
                <w:sz w:val="16"/>
                <w:szCs w:val="16"/>
              </w:rPr>
            </w:pPr>
          </w:p>
        </w:tc>
        <w:tc>
          <w:tcPr>
            <w:tcW w:w="3599" w:type="dxa"/>
            <w:tcBorders>
              <w:top w:val="nil"/>
              <w:left w:val="nil"/>
              <w:bottom w:val="single" w:sz="8" w:space="0" w:color="auto"/>
              <w:right w:val="nil"/>
            </w:tcBorders>
          </w:tcPr>
          <w:p w14:paraId="66347B14" w14:textId="77777777" w:rsidR="0077509C" w:rsidRPr="009913CD" w:rsidRDefault="0077509C" w:rsidP="00C656E9">
            <w:pPr>
              <w:spacing w:line="0" w:lineRule="atLeast"/>
              <w:jc w:val="right"/>
              <w:rPr>
                <w:rFonts w:ascii="ＭＳ Ｐゴシック" w:eastAsia="ＭＳ Ｐゴシック" w:hAnsi="ＭＳ Ｐゴシック"/>
                <w:color w:val="000000" w:themeColor="text1"/>
                <w:sz w:val="16"/>
                <w:szCs w:val="16"/>
              </w:rPr>
            </w:pPr>
          </w:p>
        </w:tc>
      </w:tr>
      <w:tr w:rsidR="0077509C" w:rsidRPr="009913CD" w14:paraId="6F240CEA" w14:textId="77777777" w:rsidTr="00C656E9">
        <w:trPr>
          <w:trHeight w:val="337"/>
        </w:trPr>
        <w:tc>
          <w:tcPr>
            <w:tcW w:w="2473" w:type="dxa"/>
            <w:gridSpan w:val="2"/>
            <w:tcBorders>
              <w:top w:val="single" w:sz="8" w:space="0" w:color="auto"/>
            </w:tcBorders>
            <w:shd w:val="clear" w:color="auto" w:fill="C6D9F1" w:themeFill="text2" w:themeFillTint="33"/>
            <w:vAlign w:val="center"/>
          </w:tcPr>
          <w:p w14:paraId="0D6B2137"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事業区分</w:t>
            </w:r>
          </w:p>
        </w:tc>
        <w:tc>
          <w:tcPr>
            <w:tcW w:w="2664" w:type="dxa"/>
            <w:tcBorders>
              <w:top w:val="single" w:sz="8" w:space="0" w:color="auto"/>
            </w:tcBorders>
            <w:shd w:val="clear" w:color="auto" w:fill="C6D9F1" w:themeFill="text2" w:themeFillTint="33"/>
            <w:vAlign w:val="center"/>
          </w:tcPr>
          <w:p w14:paraId="61E5FF77" w14:textId="77777777" w:rsidR="0077509C" w:rsidRPr="00974B25" w:rsidRDefault="0077509C" w:rsidP="00C656E9">
            <w:pPr>
              <w:spacing w:line="0" w:lineRule="atLeast"/>
              <w:jc w:val="center"/>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概要</w:t>
            </w:r>
          </w:p>
        </w:tc>
        <w:tc>
          <w:tcPr>
            <w:tcW w:w="3599" w:type="dxa"/>
            <w:tcBorders>
              <w:top w:val="single" w:sz="8" w:space="0" w:color="auto"/>
            </w:tcBorders>
            <w:shd w:val="clear" w:color="auto" w:fill="C6D9F1" w:themeFill="text2" w:themeFillTint="33"/>
            <w:vAlign w:val="center"/>
          </w:tcPr>
          <w:p w14:paraId="4F8652D1" w14:textId="77777777" w:rsidR="0077509C" w:rsidRPr="00974B25" w:rsidRDefault="0077509C" w:rsidP="00C656E9">
            <w:pPr>
              <w:spacing w:line="0" w:lineRule="atLeast"/>
              <w:jc w:val="center"/>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主な事業</w:t>
            </w:r>
          </w:p>
        </w:tc>
      </w:tr>
      <w:tr w:rsidR="0077509C" w:rsidRPr="009913CD" w14:paraId="1012E344" w14:textId="77777777" w:rsidTr="00C656E9">
        <w:trPr>
          <w:trHeight w:val="567"/>
        </w:trPr>
        <w:tc>
          <w:tcPr>
            <w:tcW w:w="562" w:type="dxa"/>
            <w:vMerge w:val="restart"/>
            <w:shd w:val="clear" w:color="auto" w:fill="auto"/>
            <w:vAlign w:val="center"/>
          </w:tcPr>
          <w:p w14:paraId="551069EA"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Ⅰ</w:t>
            </w:r>
            <w:r>
              <w:rPr>
                <w:rFonts w:ascii="ＭＳ Ｐゴシック" w:eastAsia="ＭＳ Ｐゴシック" w:hAnsi="ＭＳ Ｐゴシック" w:hint="eastAsia"/>
                <w:color w:val="000000" w:themeColor="text1"/>
                <w:sz w:val="18"/>
                <w:szCs w:val="18"/>
              </w:rPr>
              <w:t>-１</w:t>
            </w:r>
          </w:p>
        </w:tc>
        <w:tc>
          <w:tcPr>
            <w:tcW w:w="1911" w:type="dxa"/>
            <w:vMerge w:val="restart"/>
            <w:shd w:val="clear" w:color="auto" w:fill="auto"/>
            <w:vAlign w:val="center"/>
          </w:tcPr>
          <w:p w14:paraId="71BC080D"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地域医療構想の達成に向けた医療機関の施設又は設備の整備</w:t>
            </w:r>
          </w:p>
        </w:tc>
        <w:tc>
          <w:tcPr>
            <w:tcW w:w="2664" w:type="dxa"/>
            <w:vMerge w:val="restart"/>
            <w:shd w:val="clear" w:color="auto" w:fill="auto"/>
            <w:vAlign w:val="center"/>
          </w:tcPr>
          <w:p w14:paraId="558DD6F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・回復期や慢性期の機能を持つ病床を確保するため、病床の転換等を促進。</w:t>
            </w:r>
          </w:p>
          <w:p w14:paraId="3D7C2EC6"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・高度・専門化病院のさらなる特化を推進し、医療機関間の役割分担を図るとともに、地域の医療機関の連携を強化。</w:t>
            </w:r>
          </w:p>
        </w:tc>
        <w:tc>
          <w:tcPr>
            <w:tcW w:w="3599" w:type="dxa"/>
            <w:shd w:val="clear" w:color="auto" w:fill="auto"/>
            <w:vAlign w:val="center"/>
          </w:tcPr>
          <w:p w14:paraId="601B3D7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病床の機能分化・連携推進のための基盤整備事業（近代化含む）</w:t>
            </w:r>
          </w:p>
        </w:tc>
      </w:tr>
      <w:tr w:rsidR="0077509C" w:rsidRPr="009913CD" w14:paraId="4742321C" w14:textId="77777777" w:rsidTr="00C656E9">
        <w:trPr>
          <w:trHeight w:val="397"/>
        </w:trPr>
        <w:tc>
          <w:tcPr>
            <w:tcW w:w="562" w:type="dxa"/>
            <w:vMerge/>
            <w:shd w:val="clear" w:color="auto" w:fill="auto"/>
          </w:tcPr>
          <w:p w14:paraId="3FA56F09"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48A1831C"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772FB70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7C8CF93A"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地域医療連携体制強化事業</w:t>
            </w:r>
          </w:p>
        </w:tc>
      </w:tr>
      <w:tr w:rsidR="0077509C" w:rsidRPr="009913CD" w14:paraId="6906EE65" w14:textId="77777777" w:rsidTr="00C656E9">
        <w:trPr>
          <w:trHeight w:val="397"/>
        </w:trPr>
        <w:tc>
          <w:tcPr>
            <w:tcW w:w="562" w:type="dxa"/>
            <w:vMerge/>
            <w:shd w:val="clear" w:color="auto" w:fill="auto"/>
          </w:tcPr>
          <w:p w14:paraId="518948BE"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1AB8826F"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337094E5"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010CF45B"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救急から回復期への病床機能分化促進事業</w:t>
            </w:r>
          </w:p>
        </w:tc>
      </w:tr>
      <w:tr w:rsidR="0077509C" w:rsidRPr="009913CD" w14:paraId="72D21A04" w14:textId="77777777" w:rsidTr="00C656E9">
        <w:trPr>
          <w:trHeight w:val="397"/>
        </w:trPr>
        <w:tc>
          <w:tcPr>
            <w:tcW w:w="562" w:type="dxa"/>
            <w:vMerge/>
            <w:shd w:val="clear" w:color="auto" w:fill="auto"/>
          </w:tcPr>
          <w:p w14:paraId="49F48065"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43EE709E"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2D6333A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DBE5F1" w:themeFill="accent1" w:themeFillTint="33"/>
            <w:vAlign w:val="center"/>
          </w:tcPr>
          <w:p w14:paraId="51C0F70A"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口腔機能管理体制確保事業</w:t>
            </w:r>
            <w:r w:rsidRPr="00974B25">
              <w:rPr>
                <w:rFonts w:ascii="ＭＳ Ｐゴシック" w:eastAsia="ＭＳ Ｐゴシック" w:hAnsi="ＭＳ Ｐゴシック" w:hint="eastAsia"/>
                <w:color w:val="000000" w:themeColor="text1"/>
                <w:sz w:val="18"/>
                <w:szCs w:val="18"/>
                <w:vertAlign w:val="superscript"/>
              </w:rPr>
              <w:t>※１</w:t>
            </w:r>
          </w:p>
        </w:tc>
      </w:tr>
      <w:tr w:rsidR="0077509C" w:rsidRPr="009913CD" w14:paraId="03685841" w14:textId="77777777" w:rsidTr="00C656E9">
        <w:trPr>
          <w:trHeight w:val="567"/>
        </w:trPr>
        <w:tc>
          <w:tcPr>
            <w:tcW w:w="562" w:type="dxa"/>
            <w:vMerge/>
            <w:shd w:val="clear" w:color="auto" w:fill="auto"/>
          </w:tcPr>
          <w:p w14:paraId="013CEE10"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198590CA"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341058F8"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7232014A"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一般救急病院への精神科対応等による精神障がい者地域移行定着支援事業</w:t>
            </w:r>
          </w:p>
        </w:tc>
      </w:tr>
      <w:tr w:rsidR="0077509C" w:rsidRPr="009913CD" w14:paraId="2A2DE951" w14:textId="77777777" w:rsidTr="00C656E9">
        <w:trPr>
          <w:trHeight w:val="397"/>
        </w:trPr>
        <w:tc>
          <w:tcPr>
            <w:tcW w:w="562" w:type="dxa"/>
            <w:vMerge/>
            <w:shd w:val="clear" w:color="auto" w:fill="auto"/>
          </w:tcPr>
          <w:p w14:paraId="550E61BF"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23C8B5B4"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65EF81A5"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DBE5F1" w:themeFill="accent1" w:themeFillTint="33"/>
            <w:vAlign w:val="center"/>
          </w:tcPr>
          <w:p w14:paraId="304D8D2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地域医療構想調整会議活性化事業</w:t>
            </w:r>
            <w:r w:rsidRPr="00974B25">
              <w:rPr>
                <w:rFonts w:ascii="ＭＳ Ｐゴシック" w:eastAsia="ＭＳ Ｐゴシック" w:hAnsi="ＭＳ Ｐゴシック" w:hint="eastAsia"/>
                <w:color w:val="000000" w:themeColor="text1"/>
                <w:sz w:val="18"/>
                <w:szCs w:val="18"/>
                <w:vertAlign w:val="superscript"/>
              </w:rPr>
              <w:t>※１</w:t>
            </w:r>
          </w:p>
        </w:tc>
      </w:tr>
      <w:tr w:rsidR="0077509C" w:rsidRPr="009913CD" w14:paraId="7EABC60E" w14:textId="77777777" w:rsidTr="00C656E9">
        <w:trPr>
          <w:trHeight w:val="794"/>
        </w:trPr>
        <w:tc>
          <w:tcPr>
            <w:tcW w:w="562" w:type="dxa"/>
            <w:shd w:val="clear" w:color="auto" w:fill="DBE5F1" w:themeFill="accent1" w:themeFillTint="33"/>
            <w:vAlign w:val="center"/>
          </w:tcPr>
          <w:p w14:paraId="3E5C8678"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Ⅰ</w:t>
            </w:r>
            <w:r>
              <w:rPr>
                <w:rFonts w:ascii="ＭＳ Ｐゴシック" w:eastAsia="ＭＳ Ｐゴシック" w:hAnsi="ＭＳ Ｐゴシック" w:hint="eastAsia"/>
                <w:color w:val="000000" w:themeColor="text1"/>
                <w:sz w:val="18"/>
                <w:szCs w:val="18"/>
              </w:rPr>
              <w:t>-２</w:t>
            </w:r>
          </w:p>
        </w:tc>
        <w:tc>
          <w:tcPr>
            <w:tcW w:w="1911" w:type="dxa"/>
            <w:shd w:val="clear" w:color="auto" w:fill="DBE5F1" w:themeFill="accent1" w:themeFillTint="33"/>
            <w:vAlign w:val="center"/>
          </w:tcPr>
          <w:p w14:paraId="7E9F6C5A"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地域医療構想の達成に向けた病床の機能又は病床数の変更</w:t>
            </w:r>
            <w:r w:rsidRPr="00974B25">
              <w:rPr>
                <w:rFonts w:ascii="ＭＳ Ｐゴシック" w:eastAsia="ＭＳ Ｐゴシック" w:hAnsi="ＭＳ Ｐゴシック" w:hint="eastAsia"/>
                <w:color w:val="000000" w:themeColor="text1"/>
                <w:sz w:val="18"/>
                <w:szCs w:val="18"/>
                <w:vertAlign w:val="superscript"/>
              </w:rPr>
              <w:t>※２</w:t>
            </w:r>
          </w:p>
        </w:tc>
        <w:tc>
          <w:tcPr>
            <w:tcW w:w="2664" w:type="dxa"/>
            <w:shd w:val="clear" w:color="auto" w:fill="DBE5F1" w:themeFill="accent1" w:themeFillTint="33"/>
            <w:vAlign w:val="center"/>
          </w:tcPr>
          <w:p w14:paraId="450CB2D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病床削減や病院統合による病床廃止に取り組む際の財政支援。</w:t>
            </w:r>
          </w:p>
        </w:tc>
        <w:tc>
          <w:tcPr>
            <w:tcW w:w="3599" w:type="dxa"/>
            <w:shd w:val="clear" w:color="auto" w:fill="DBE5F1" w:themeFill="accent1" w:themeFillTint="33"/>
            <w:vAlign w:val="center"/>
          </w:tcPr>
          <w:p w14:paraId="13354BDB"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病床機能再編支援事業</w:t>
            </w:r>
          </w:p>
        </w:tc>
      </w:tr>
      <w:tr w:rsidR="0077509C" w:rsidRPr="009913CD" w14:paraId="738A6C03" w14:textId="77777777" w:rsidTr="00C656E9">
        <w:trPr>
          <w:trHeight w:val="397"/>
        </w:trPr>
        <w:tc>
          <w:tcPr>
            <w:tcW w:w="562" w:type="dxa"/>
            <w:vMerge w:val="restart"/>
            <w:shd w:val="clear" w:color="auto" w:fill="auto"/>
            <w:vAlign w:val="center"/>
          </w:tcPr>
          <w:p w14:paraId="1ED9FB74"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Ⅱ</w:t>
            </w:r>
          </w:p>
        </w:tc>
        <w:tc>
          <w:tcPr>
            <w:tcW w:w="1911" w:type="dxa"/>
            <w:vMerge w:val="restart"/>
            <w:shd w:val="clear" w:color="auto" w:fill="auto"/>
            <w:vAlign w:val="center"/>
          </w:tcPr>
          <w:p w14:paraId="2B904811"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居宅等における医療の提供</w:t>
            </w:r>
          </w:p>
        </w:tc>
        <w:tc>
          <w:tcPr>
            <w:tcW w:w="2664" w:type="dxa"/>
            <w:vMerge w:val="restart"/>
            <w:shd w:val="clear" w:color="auto" w:fill="auto"/>
            <w:vAlign w:val="center"/>
          </w:tcPr>
          <w:p w14:paraId="59296D1F"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急性期から在宅までの一連の医療サービスを安定的に提供するため、地域医療提供体制を整備するとともに、在宅医療に携わる医療従事者を確保・育成。</w:t>
            </w:r>
          </w:p>
        </w:tc>
        <w:tc>
          <w:tcPr>
            <w:tcW w:w="3599" w:type="dxa"/>
            <w:shd w:val="clear" w:color="auto" w:fill="auto"/>
            <w:vAlign w:val="center"/>
          </w:tcPr>
          <w:p w14:paraId="254C19E7"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薬局の在宅医療推進事業</w:t>
            </w:r>
          </w:p>
        </w:tc>
      </w:tr>
      <w:tr w:rsidR="0077509C" w:rsidRPr="009913CD" w14:paraId="6E96D6B1" w14:textId="77777777" w:rsidTr="00C656E9">
        <w:trPr>
          <w:trHeight w:val="397"/>
        </w:trPr>
        <w:tc>
          <w:tcPr>
            <w:tcW w:w="562" w:type="dxa"/>
            <w:vMerge/>
            <w:shd w:val="clear" w:color="auto" w:fill="auto"/>
          </w:tcPr>
          <w:p w14:paraId="205E98AB"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6813890C"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507D82A6"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7A0A0CB8"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cs="ＭＳ Ｐゴシック" w:hint="eastAsia"/>
                <w:color w:val="000000" w:themeColor="text1"/>
                <w:sz w:val="18"/>
                <w:szCs w:val="18"/>
              </w:rPr>
              <w:t>長期入院精神障がい者の退院促進事業</w:t>
            </w:r>
            <w:r w:rsidRPr="00974B25">
              <w:rPr>
                <w:rFonts w:ascii="ＭＳ Ｐゴシック" w:eastAsia="ＭＳ Ｐゴシック" w:hAnsi="ＭＳ Ｐゴシック"/>
                <w:color w:val="000000" w:themeColor="text1"/>
                <w:sz w:val="18"/>
                <w:szCs w:val="18"/>
              </w:rPr>
              <w:t xml:space="preserve"> </w:t>
            </w:r>
          </w:p>
        </w:tc>
      </w:tr>
      <w:tr w:rsidR="0077509C" w:rsidRPr="009913CD" w14:paraId="43872176" w14:textId="77777777" w:rsidTr="00C656E9">
        <w:trPr>
          <w:trHeight w:val="397"/>
        </w:trPr>
        <w:tc>
          <w:tcPr>
            <w:tcW w:w="562" w:type="dxa"/>
            <w:vMerge/>
            <w:shd w:val="clear" w:color="auto" w:fill="auto"/>
          </w:tcPr>
          <w:p w14:paraId="2BB73B37"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2F676AA6"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2D732897" w14:textId="77777777" w:rsidR="0077509C" w:rsidRPr="00974B25" w:rsidRDefault="0077509C" w:rsidP="00C656E9">
            <w:pPr>
              <w:spacing w:line="0" w:lineRule="atLeast"/>
              <w:rPr>
                <w:rFonts w:ascii="ＭＳ Ｐゴシック" w:eastAsia="ＭＳ Ｐゴシック" w:hAnsi="ＭＳ Ｐゴシック" w:cs="Microsoft JhengHei"/>
                <w:color w:val="000000" w:themeColor="text1"/>
                <w:sz w:val="18"/>
                <w:szCs w:val="18"/>
              </w:rPr>
            </w:pPr>
          </w:p>
        </w:tc>
        <w:tc>
          <w:tcPr>
            <w:tcW w:w="3599" w:type="dxa"/>
            <w:shd w:val="clear" w:color="auto" w:fill="DBE5F1" w:themeFill="accent1" w:themeFillTint="33"/>
            <w:vAlign w:val="center"/>
          </w:tcPr>
          <w:p w14:paraId="35E8EAD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医療型短期</w:t>
            </w:r>
            <w:r w:rsidRPr="00974B25">
              <w:rPr>
                <w:rFonts w:ascii="ＭＳ Ｐゴシック" w:eastAsia="ＭＳ Ｐゴシック" w:hAnsi="ＭＳ Ｐゴシック" w:cs="Microsoft JhengHei" w:hint="eastAsia"/>
                <w:color w:val="000000" w:themeColor="text1"/>
                <w:sz w:val="18"/>
                <w:szCs w:val="18"/>
              </w:rPr>
              <w:t>入</w:t>
            </w:r>
            <w:r w:rsidRPr="00974B25">
              <w:rPr>
                <w:rFonts w:ascii="ＭＳ Ｐゴシック" w:eastAsia="ＭＳ Ｐゴシック" w:hAnsi="ＭＳ Ｐゴシック" w:cs="ＭＳ Ｐゴシック" w:hint="eastAsia"/>
                <w:color w:val="000000" w:themeColor="text1"/>
                <w:sz w:val="18"/>
                <w:szCs w:val="18"/>
              </w:rPr>
              <w:t>所</w:t>
            </w:r>
            <w:r w:rsidRPr="00974B25">
              <w:rPr>
                <w:rFonts w:ascii="ＭＳ Ｐゴシック" w:eastAsia="ＭＳ Ｐゴシック" w:hAnsi="ＭＳ Ｐゴシック" w:cs="Microsoft JhengHei" w:hint="eastAsia"/>
                <w:color w:val="000000" w:themeColor="text1"/>
                <w:sz w:val="18"/>
                <w:szCs w:val="18"/>
              </w:rPr>
              <w:t>支</w:t>
            </w:r>
            <w:r w:rsidRPr="00974B25">
              <w:rPr>
                <w:rFonts w:ascii="ＭＳ Ｐゴシック" w:eastAsia="ＭＳ Ｐゴシック" w:hAnsi="ＭＳ Ｐゴシック" w:cs="ＭＳ Ｐゴシック" w:hint="eastAsia"/>
                <w:color w:val="000000" w:themeColor="text1"/>
                <w:sz w:val="18"/>
                <w:szCs w:val="18"/>
              </w:rPr>
              <w:t>援強化事業</w:t>
            </w:r>
            <w:r w:rsidRPr="00974B25">
              <w:rPr>
                <w:rFonts w:ascii="ＭＳ Ｐゴシック" w:eastAsia="ＭＳ Ｐゴシック" w:hAnsi="ＭＳ Ｐゴシック" w:hint="eastAsia"/>
                <w:color w:val="000000" w:themeColor="text1"/>
                <w:sz w:val="18"/>
                <w:szCs w:val="18"/>
                <w:vertAlign w:val="superscript"/>
              </w:rPr>
              <w:t>※１</w:t>
            </w:r>
          </w:p>
        </w:tc>
      </w:tr>
      <w:tr w:rsidR="0077509C" w:rsidRPr="009913CD" w14:paraId="1C783A83" w14:textId="77777777" w:rsidTr="00C656E9">
        <w:trPr>
          <w:trHeight w:val="397"/>
        </w:trPr>
        <w:tc>
          <w:tcPr>
            <w:tcW w:w="562" w:type="dxa"/>
            <w:vMerge/>
            <w:shd w:val="clear" w:color="auto" w:fill="auto"/>
          </w:tcPr>
          <w:p w14:paraId="321B8B67"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65BFB898"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071998A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DBE5F1" w:themeFill="accent1" w:themeFillTint="33"/>
            <w:vAlign w:val="center"/>
          </w:tcPr>
          <w:p w14:paraId="7C030F8B"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在宅医療</w:t>
            </w:r>
            <w:r w:rsidRPr="00974B25">
              <w:rPr>
                <w:rFonts w:ascii="ＭＳ Ｐゴシック" w:eastAsia="ＭＳ Ｐゴシック" w:hAnsi="ＭＳ Ｐゴシック"/>
                <w:color w:val="000000" w:themeColor="text1"/>
                <w:sz w:val="18"/>
                <w:szCs w:val="18"/>
              </w:rPr>
              <w:t>NST</w:t>
            </w:r>
            <w:r w:rsidRPr="00974B25">
              <w:rPr>
                <w:rFonts w:ascii="ＭＳ Ｐゴシック" w:eastAsia="ＭＳ Ｐゴシック" w:hAnsi="ＭＳ Ｐゴシック" w:hint="eastAsia"/>
                <w:color w:val="000000" w:themeColor="text1"/>
                <w:sz w:val="18"/>
                <w:szCs w:val="18"/>
              </w:rPr>
              <w:t>連携歯科チーム育成事業</w:t>
            </w:r>
            <w:r w:rsidRPr="00974B25">
              <w:rPr>
                <w:rFonts w:ascii="ＭＳ Ｐゴシック" w:eastAsia="ＭＳ Ｐゴシック" w:hAnsi="ＭＳ Ｐゴシック" w:hint="eastAsia"/>
                <w:color w:val="000000" w:themeColor="text1"/>
                <w:sz w:val="18"/>
                <w:szCs w:val="18"/>
                <w:vertAlign w:val="superscript"/>
              </w:rPr>
              <w:t>※１</w:t>
            </w:r>
          </w:p>
        </w:tc>
      </w:tr>
      <w:tr w:rsidR="0077509C" w:rsidRPr="009913CD" w14:paraId="7C5AA18E" w14:textId="77777777" w:rsidTr="00C656E9">
        <w:trPr>
          <w:trHeight w:val="397"/>
        </w:trPr>
        <w:tc>
          <w:tcPr>
            <w:tcW w:w="562" w:type="dxa"/>
            <w:vMerge/>
            <w:shd w:val="clear" w:color="auto" w:fill="auto"/>
          </w:tcPr>
          <w:p w14:paraId="4B698689"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2A5B1288"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02E2C04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4FF81C18"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在宅医療連携推進事業</w:t>
            </w:r>
          </w:p>
        </w:tc>
      </w:tr>
      <w:tr w:rsidR="0077509C" w:rsidRPr="009913CD" w14:paraId="640CCE22" w14:textId="77777777" w:rsidTr="00C656E9">
        <w:trPr>
          <w:trHeight w:val="397"/>
        </w:trPr>
        <w:tc>
          <w:tcPr>
            <w:tcW w:w="562" w:type="dxa"/>
            <w:vMerge w:val="restart"/>
            <w:shd w:val="clear" w:color="auto" w:fill="auto"/>
            <w:vAlign w:val="center"/>
          </w:tcPr>
          <w:p w14:paraId="3BF4B774"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C138CD">
              <w:rPr>
                <w:rFonts w:ascii="ＭＳ Ｐゴシック" w:eastAsia="ＭＳ Ｐゴシック" w:hAnsi="ＭＳ Ｐゴシック" w:hint="eastAsia"/>
                <w:color w:val="000000" w:themeColor="text1"/>
                <w:sz w:val="18"/>
                <w:szCs w:val="18"/>
              </w:rPr>
              <w:t>Ⅳ</w:t>
            </w:r>
          </w:p>
        </w:tc>
        <w:tc>
          <w:tcPr>
            <w:tcW w:w="1911" w:type="dxa"/>
            <w:vMerge w:val="restart"/>
            <w:shd w:val="clear" w:color="auto" w:fill="auto"/>
            <w:vAlign w:val="center"/>
          </w:tcPr>
          <w:p w14:paraId="362EA227"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医療従事者の確保・養成</w:t>
            </w:r>
          </w:p>
        </w:tc>
        <w:tc>
          <w:tcPr>
            <w:tcW w:w="2664" w:type="dxa"/>
            <w:vMerge w:val="restart"/>
            <w:shd w:val="clear" w:color="auto" w:fill="auto"/>
            <w:vAlign w:val="center"/>
          </w:tcPr>
          <w:p w14:paraId="360F70CF"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医療人材の安定的な確保や資質の向上のため、看護師等の養成や病院内保育所の整備、専門領域やスキルに応じた研修を実施するとともに、医療従事者の勤務改善等を支援。</w:t>
            </w:r>
          </w:p>
        </w:tc>
        <w:tc>
          <w:tcPr>
            <w:tcW w:w="3599" w:type="dxa"/>
            <w:shd w:val="clear" w:color="auto" w:fill="auto"/>
            <w:vAlign w:val="center"/>
          </w:tcPr>
          <w:p w14:paraId="09678959"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医療勤務環境</w:t>
            </w:r>
            <w:r>
              <w:rPr>
                <w:rFonts w:ascii="ＭＳ Ｐゴシック" w:eastAsia="ＭＳ Ｐゴシック" w:hAnsi="ＭＳ Ｐゴシック" w:hint="eastAsia"/>
                <w:color w:val="000000" w:themeColor="text1"/>
                <w:sz w:val="18"/>
                <w:szCs w:val="18"/>
              </w:rPr>
              <w:t>改善支援</w:t>
            </w:r>
            <w:r w:rsidRPr="00974B25">
              <w:rPr>
                <w:rFonts w:ascii="ＭＳ Ｐゴシック" w:eastAsia="ＭＳ Ｐゴシック" w:hAnsi="ＭＳ Ｐゴシック" w:cs="ＭＳ Ｐゴシック" w:hint="eastAsia"/>
                <w:color w:val="000000" w:themeColor="text1"/>
                <w:sz w:val="18"/>
                <w:szCs w:val="18"/>
              </w:rPr>
              <w:t>センター運営事業</w:t>
            </w:r>
          </w:p>
        </w:tc>
      </w:tr>
      <w:tr w:rsidR="0077509C" w:rsidRPr="009913CD" w14:paraId="7931147B" w14:textId="77777777" w:rsidTr="00C656E9">
        <w:trPr>
          <w:trHeight w:val="397"/>
        </w:trPr>
        <w:tc>
          <w:tcPr>
            <w:tcW w:w="562" w:type="dxa"/>
            <w:vMerge/>
            <w:shd w:val="clear" w:color="auto" w:fill="auto"/>
          </w:tcPr>
          <w:p w14:paraId="5A4CCE09"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4F890762"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56ED2BD1"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63B6DC5F"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地域医療支援</w:t>
            </w:r>
            <w:r w:rsidRPr="00974B25">
              <w:rPr>
                <w:rFonts w:ascii="ＭＳ Ｐゴシック" w:eastAsia="ＭＳ Ｐゴシック" w:hAnsi="ＭＳ Ｐゴシック" w:cs="ＭＳ Ｐゴシック" w:hint="eastAsia"/>
                <w:color w:val="000000" w:themeColor="text1"/>
                <w:sz w:val="18"/>
                <w:szCs w:val="18"/>
              </w:rPr>
              <w:t>センター運営事業</w:t>
            </w:r>
          </w:p>
        </w:tc>
      </w:tr>
      <w:tr w:rsidR="0077509C" w:rsidRPr="009913CD" w14:paraId="5F95C371" w14:textId="77777777" w:rsidTr="00C656E9">
        <w:trPr>
          <w:trHeight w:val="397"/>
        </w:trPr>
        <w:tc>
          <w:tcPr>
            <w:tcW w:w="562" w:type="dxa"/>
            <w:vMerge/>
            <w:shd w:val="clear" w:color="auto" w:fill="auto"/>
          </w:tcPr>
          <w:p w14:paraId="6AEBA911"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6DC1F113"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444A6881"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7597E76A"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看護師等養成所運営費補助事業</w:t>
            </w:r>
          </w:p>
        </w:tc>
      </w:tr>
      <w:tr w:rsidR="0077509C" w:rsidRPr="009913CD" w14:paraId="3458FA84" w14:textId="77777777" w:rsidTr="00C656E9">
        <w:trPr>
          <w:trHeight w:val="397"/>
        </w:trPr>
        <w:tc>
          <w:tcPr>
            <w:tcW w:w="562" w:type="dxa"/>
            <w:vMerge/>
            <w:tcBorders>
              <w:bottom w:val="single" w:sz="4" w:space="0" w:color="auto"/>
            </w:tcBorders>
            <w:shd w:val="clear" w:color="auto" w:fill="auto"/>
          </w:tcPr>
          <w:p w14:paraId="0F77C2A9"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tcBorders>
              <w:bottom w:val="single" w:sz="4" w:space="0" w:color="auto"/>
            </w:tcBorders>
            <w:shd w:val="clear" w:color="auto" w:fill="auto"/>
          </w:tcPr>
          <w:p w14:paraId="0073837F"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6A885828"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0BAAD92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病院内保育所運営費補助事業</w:t>
            </w:r>
          </w:p>
        </w:tc>
      </w:tr>
      <w:tr w:rsidR="0077509C" w:rsidRPr="009913CD" w14:paraId="13C36048" w14:textId="77777777" w:rsidTr="00C656E9">
        <w:trPr>
          <w:trHeight w:val="680"/>
        </w:trPr>
        <w:tc>
          <w:tcPr>
            <w:tcW w:w="562" w:type="dxa"/>
            <w:tcBorders>
              <w:bottom w:val="single" w:sz="4" w:space="0" w:color="auto"/>
            </w:tcBorders>
            <w:shd w:val="clear" w:color="auto" w:fill="DBE5F1" w:themeFill="accent1" w:themeFillTint="33"/>
            <w:vAlign w:val="center"/>
          </w:tcPr>
          <w:p w14:paraId="548F7BE2"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Ⅵ</w:t>
            </w:r>
          </w:p>
        </w:tc>
        <w:tc>
          <w:tcPr>
            <w:tcW w:w="1911" w:type="dxa"/>
            <w:tcBorders>
              <w:bottom w:val="single" w:sz="4" w:space="0" w:color="auto"/>
            </w:tcBorders>
            <w:shd w:val="clear" w:color="auto" w:fill="DBE5F1" w:themeFill="accent1" w:themeFillTint="33"/>
            <w:vAlign w:val="center"/>
          </w:tcPr>
          <w:p w14:paraId="1F907674" w14:textId="77777777" w:rsidR="0077509C" w:rsidRPr="005C1C21" w:rsidRDefault="0077509C" w:rsidP="00C656E9">
            <w:pPr>
              <w:spacing w:line="0" w:lineRule="atLeast"/>
              <w:rPr>
                <w:rFonts w:ascii="ＭＳ Ｐゴシック" w:eastAsia="ＭＳ Ｐゴシック" w:hAnsi="ＭＳ Ｐゴシック"/>
                <w:color w:val="000000" w:themeColor="text1"/>
                <w:sz w:val="18"/>
                <w:szCs w:val="18"/>
              </w:rPr>
            </w:pPr>
            <w:r w:rsidRPr="005C1C21">
              <w:rPr>
                <w:rFonts w:ascii="ＭＳ Ｐゴシック" w:eastAsia="ＭＳ Ｐゴシック" w:hAnsi="ＭＳ Ｐゴシック" w:hint="eastAsia"/>
                <w:color w:val="000000" w:themeColor="text1"/>
                <w:sz w:val="18"/>
                <w:szCs w:val="18"/>
              </w:rPr>
              <w:t>勤務医の働き方改革</w:t>
            </w:r>
            <w:r w:rsidRPr="00974B25">
              <w:rPr>
                <w:rFonts w:ascii="ＭＳ Ｐゴシック" w:eastAsia="ＭＳ Ｐゴシック" w:hAnsi="ＭＳ Ｐゴシック" w:hint="eastAsia"/>
                <w:color w:val="000000" w:themeColor="text1"/>
                <w:sz w:val="18"/>
                <w:szCs w:val="18"/>
                <w:vertAlign w:val="superscript"/>
              </w:rPr>
              <w:t>※２</w:t>
            </w:r>
          </w:p>
        </w:tc>
        <w:tc>
          <w:tcPr>
            <w:tcW w:w="2664" w:type="dxa"/>
            <w:shd w:val="clear" w:color="auto" w:fill="DBE5F1" w:themeFill="accent1" w:themeFillTint="33"/>
            <w:vAlign w:val="center"/>
          </w:tcPr>
          <w:p w14:paraId="041D0275"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勤務医の労働時間の短縮に資する取組を行う医療機関を支援。</w:t>
            </w:r>
          </w:p>
        </w:tc>
        <w:tc>
          <w:tcPr>
            <w:tcW w:w="3599" w:type="dxa"/>
            <w:shd w:val="clear" w:color="auto" w:fill="DBE5F1" w:themeFill="accent1" w:themeFillTint="33"/>
            <w:vAlign w:val="center"/>
          </w:tcPr>
          <w:p w14:paraId="67F3EC76"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勤務医の労働時間短縮に向けた体制の整備に関する事業</w:t>
            </w:r>
          </w:p>
        </w:tc>
      </w:tr>
    </w:tbl>
    <w:p w14:paraId="495175D5" w14:textId="77777777" w:rsidR="0077509C" w:rsidRDefault="0077509C" w:rsidP="0077509C">
      <w:pPr>
        <w:ind w:firstLineChars="200" w:firstLine="562"/>
        <w:rPr>
          <w:rFonts w:ascii="ＭＳ Ｐゴシック" w:eastAsia="ＭＳ Ｐゴシック" w:hAnsi="ＭＳ Ｐゴシック"/>
          <w:color w:val="000000" w:themeColor="text1"/>
          <w:sz w:val="22"/>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4352" behindDoc="0" locked="0" layoutInCell="1" allowOverlap="1" wp14:anchorId="127B9CB1" wp14:editId="52B5B774">
                <wp:simplePos x="0" y="0"/>
                <wp:positionH relativeFrom="column">
                  <wp:posOffset>194310</wp:posOffset>
                </wp:positionH>
                <wp:positionV relativeFrom="paragraph">
                  <wp:posOffset>13287</wp:posOffset>
                </wp:positionV>
                <wp:extent cx="5926347" cy="352425"/>
                <wp:effectExtent l="0" t="0" r="0" b="0"/>
                <wp:wrapNone/>
                <wp:docPr id="93" name="テキスト ボックス 93" descr="※1　2018年度以降、地域医療構想調整会議（大阪府保健医療協議会）等での意見を踏まえ、新設した事業。&#10;※2　国の制度見直しにより事業区分Ⅰ-２は2021年度から、事業区分Ⅵは2020年度から追加。"/>
                <wp:cNvGraphicFramePr/>
                <a:graphic xmlns:a="http://schemas.openxmlformats.org/drawingml/2006/main">
                  <a:graphicData uri="http://schemas.microsoft.com/office/word/2010/wordprocessingShape">
                    <wps:wsp>
                      <wps:cNvSpPr txBox="1"/>
                      <wps:spPr>
                        <a:xfrm>
                          <a:off x="0" y="0"/>
                          <a:ext cx="5926347"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9F22C" w14:textId="77777777" w:rsidR="0077509C" w:rsidRPr="00974B25" w:rsidRDefault="0077509C" w:rsidP="0077509C">
                            <w:pPr>
                              <w:spacing w:line="220" w:lineRule="exact"/>
                              <w:rPr>
                                <w:rFonts w:asciiTheme="majorEastAsia" w:eastAsiaTheme="majorEastAsia" w:hAnsiTheme="majorEastAsia"/>
                                <w:color w:val="000000" w:themeColor="text1"/>
                                <w:sz w:val="16"/>
                                <w:szCs w:val="20"/>
                              </w:rPr>
                            </w:pPr>
                            <w:r w:rsidRPr="00974B25">
                              <w:rPr>
                                <w:rFonts w:asciiTheme="majorEastAsia" w:eastAsiaTheme="majorEastAsia" w:hAnsiTheme="majorEastAsia"/>
                                <w:color w:val="000000" w:themeColor="text1"/>
                                <w:sz w:val="16"/>
                                <w:szCs w:val="20"/>
                              </w:rPr>
                              <w:t>※1</w:t>
                            </w:r>
                            <w:r w:rsidRPr="00974B25">
                              <w:rPr>
                                <w:rFonts w:asciiTheme="majorEastAsia" w:eastAsiaTheme="majorEastAsia" w:hAnsiTheme="majorEastAsia" w:hint="eastAsia"/>
                                <w:color w:val="000000" w:themeColor="text1"/>
                                <w:sz w:val="16"/>
                                <w:szCs w:val="20"/>
                              </w:rPr>
                              <w:t xml:space="preserve">　</w:t>
                            </w:r>
                            <w:r>
                              <w:rPr>
                                <w:rFonts w:asciiTheme="majorEastAsia" w:eastAsiaTheme="majorEastAsia" w:hAnsiTheme="majorEastAsia" w:hint="eastAsia"/>
                                <w:color w:val="000000" w:themeColor="text1"/>
                                <w:sz w:val="16"/>
                                <w:szCs w:val="20"/>
                              </w:rPr>
                              <w:t>2018</w:t>
                            </w:r>
                            <w:r w:rsidRPr="00974B25">
                              <w:rPr>
                                <w:rFonts w:asciiTheme="majorEastAsia" w:eastAsiaTheme="majorEastAsia" w:hAnsiTheme="majorEastAsia" w:hint="eastAsia"/>
                                <w:color w:val="000000" w:themeColor="text1"/>
                                <w:sz w:val="16"/>
                                <w:szCs w:val="20"/>
                              </w:rPr>
                              <w:t>年度以降、地域医療構想調整会議（大阪府保健医療協議会）等での意見を踏まえ、新設した事業。</w:t>
                            </w:r>
                          </w:p>
                          <w:p w14:paraId="429C474B" w14:textId="77777777" w:rsidR="0077509C" w:rsidRPr="00974B25" w:rsidRDefault="0077509C" w:rsidP="0077509C">
                            <w:pPr>
                              <w:spacing w:line="220" w:lineRule="exact"/>
                              <w:rPr>
                                <w:rFonts w:asciiTheme="majorEastAsia" w:eastAsiaTheme="majorEastAsia" w:hAnsiTheme="majorEastAsia"/>
                                <w:color w:val="000000" w:themeColor="text1"/>
                                <w:sz w:val="16"/>
                                <w:szCs w:val="20"/>
                              </w:rPr>
                            </w:pPr>
                            <w:r w:rsidRPr="00974B25">
                              <w:rPr>
                                <w:rFonts w:asciiTheme="majorEastAsia" w:eastAsiaTheme="majorEastAsia" w:hAnsiTheme="majorEastAsia" w:hint="eastAsia"/>
                                <w:color w:val="000000" w:themeColor="text1"/>
                                <w:sz w:val="16"/>
                                <w:szCs w:val="20"/>
                              </w:rPr>
                              <w:t>※</w:t>
                            </w:r>
                            <w:r w:rsidRPr="00974B25">
                              <w:rPr>
                                <w:rFonts w:asciiTheme="majorEastAsia" w:eastAsiaTheme="majorEastAsia" w:hAnsiTheme="majorEastAsia"/>
                                <w:color w:val="000000" w:themeColor="text1"/>
                                <w:sz w:val="16"/>
                                <w:szCs w:val="20"/>
                              </w:rPr>
                              <w:t>2</w:t>
                            </w:r>
                            <w:r w:rsidRPr="00974B25">
                              <w:rPr>
                                <w:rFonts w:asciiTheme="majorEastAsia" w:eastAsiaTheme="majorEastAsia" w:hAnsiTheme="majorEastAsia" w:hint="eastAsia"/>
                                <w:color w:val="000000" w:themeColor="text1"/>
                                <w:sz w:val="16"/>
                                <w:szCs w:val="20"/>
                              </w:rPr>
                              <w:t xml:space="preserve">　</w:t>
                            </w:r>
                            <w:r w:rsidRPr="00974B25">
                              <w:rPr>
                                <w:rFonts w:asciiTheme="majorEastAsia" w:eastAsiaTheme="majorEastAsia" w:hAnsiTheme="majorEastAsia"/>
                                <w:color w:val="000000" w:themeColor="text1"/>
                                <w:sz w:val="16"/>
                                <w:szCs w:val="20"/>
                              </w:rPr>
                              <w:t>国の制度見直しにより</w:t>
                            </w:r>
                            <w:r w:rsidRPr="00974B25">
                              <w:rPr>
                                <w:rFonts w:asciiTheme="majorEastAsia" w:eastAsiaTheme="majorEastAsia" w:hAnsiTheme="majorEastAsia" w:hint="eastAsia"/>
                                <w:color w:val="000000" w:themeColor="text1"/>
                                <w:sz w:val="16"/>
                                <w:szCs w:val="20"/>
                              </w:rPr>
                              <w:t>事業区分</w:t>
                            </w:r>
                            <w:r w:rsidRPr="00974B25">
                              <w:rPr>
                                <w:rFonts w:asciiTheme="majorEastAsia" w:eastAsiaTheme="majorEastAsia" w:hAnsiTheme="majorEastAsia"/>
                                <w:color w:val="000000" w:themeColor="text1"/>
                                <w:sz w:val="16"/>
                                <w:szCs w:val="20"/>
                              </w:rPr>
                              <w:t>Ⅰ</w:t>
                            </w:r>
                            <w:r w:rsidRPr="00974B25">
                              <w:rPr>
                                <w:rFonts w:asciiTheme="majorEastAsia" w:eastAsiaTheme="majorEastAsia" w:hAnsiTheme="majorEastAsia" w:hint="eastAsia"/>
                                <w:color w:val="000000" w:themeColor="text1"/>
                                <w:sz w:val="16"/>
                                <w:szCs w:val="20"/>
                              </w:rPr>
                              <w:t>-２</w:t>
                            </w:r>
                            <w:r>
                              <w:rPr>
                                <w:rFonts w:asciiTheme="majorEastAsia" w:eastAsiaTheme="majorEastAsia" w:hAnsiTheme="majorEastAsia" w:hint="eastAsia"/>
                                <w:color w:val="000000" w:themeColor="text1"/>
                                <w:sz w:val="16"/>
                                <w:szCs w:val="20"/>
                              </w:rPr>
                              <w:t>は2021</w:t>
                            </w:r>
                            <w:r w:rsidRPr="00974B25">
                              <w:rPr>
                                <w:rFonts w:asciiTheme="majorEastAsia" w:eastAsiaTheme="majorEastAsia" w:hAnsiTheme="majorEastAsia"/>
                                <w:color w:val="000000" w:themeColor="text1"/>
                                <w:sz w:val="16"/>
                                <w:szCs w:val="20"/>
                              </w:rPr>
                              <w:t>年度から、</w:t>
                            </w:r>
                            <w:r w:rsidRPr="00974B25">
                              <w:rPr>
                                <w:rFonts w:asciiTheme="majorEastAsia" w:eastAsiaTheme="majorEastAsia" w:hAnsiTheme="majorEastAsia" w:hint="eastAsia"/>
                                <w:color w:val="000000" w:themeColor="text1"/>
                                <w:sz w:val="16"/>
                                <w:szCs w:val="20"/>
                              </w:rPr>
                              <w:t>事業</w:t>
                            </w:r>
                            <w:r w:rsidRPr="00974B25">
                              <w:rPr>
                                <w:rFonts w:asciiTheme="majorEastAsia" w:eastAsiaTheme="majorEastAsia" w:hAnsiTheme="majorEastAsia"/>
                                <w:color w:val="000000" w:themeColor="text1"/>
                                <w:sz w:val="16"/>
                                <w:szCs w:val="20"/>
                              </w:rPr>
                              <w:t>区分</w:t>
                            </w:r>
                            <w:r w:rsidRPr="0084445D">
                              <w:rPr>
                                <w:rFonts w:asciiTheme="majorEastAsia" w:eastAsiaTheme="majorEastAsia" w:hAnsiTheme="majorEastAsia" w:hint="eastAsia"/>
                                <w:color w:val="000000" w:themeColor="text1"/>
                                <w:sz w:val="16"/>
                                <w:szCs w:val="20"/>
                              </w:rPr>
                              <w:t>Ⅵ</w:t>
                            </w:r>
                            <w:r w:rsidRPr="00974B25">
                              <w:rPr>
                                <w:rFonts w:asciiTheme="majorEastAsia" w:eastAsiaTheme="majorEastAsia" w:hAnsiTheme="majorEastAsia"/>
                                <w:color w:val="000000" w:themeColor="text1"/>
                                <w:sz w:val="16"/>
                                <w:szCs w:val="20"/>
                              </w:rPr>
                              <w:t>は</w:t>
                            </w:r>
                            <w:r>
                              <w:rPr>
                                <w:rFonts w:asciiTheme="majorEastAsia" w:eastAsiaTheme="majorEastAsia" w:hAnsiTheme="majorEastAsia" w:hint="eastAsia"/>
                                <w:color w:val="000000" w:themeColor="text1"/>
                                <w:sz w:val="16"/>
                                <w:szCs w:val="20"/>
                              </w:rPr>
                              <w:t>2020</w:t>
                            </w:r>
                            <w:r w:rsidRPr="00974B25">
                              <w:rPr>
                                <w:rFonts w:asciiTheme="majorEastAsia" w:eastAsiaTheme="majorEastAsia" w:hAnsiTheme="majorEastAsia"/>
                                <w:color w:val="000000" w:themeColor="text1"/>
                                <w:sz w:val="16"/>
                                <w:szCs w:val="20"/>
                              </w:rPr>
                              <w:t>年度から</w:t>
                            </w:r>
                            <w:r w:rsidRPr="00974B25">
                              <w:rPr>
                                <w:rFonts w:asciiTheme="majorEastAsia" w:eastAsiaTheme="majorEastAsia" w:hAnsiTheme="majorEastAsia" w:hint="eastAsia"/>
                                <w:color w:val="000000" w:themeColor="text1"/>
                                <w:sz w:val="16"/>
                                <w:szCs w:val="20"/>
                              </w:rPr>
                              <w:t>追加</w:t>
                            </w:r>
                            <w:r w:rsidRPr="00974B25">
                              <w:rPr>
                                <w:rFonts w:asciiTheme="majorEastAsia" w:eastAsiaTheme="majorEastAsia" w:hAnsiTheme="major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7B9CB1" id="テキスト ボックス 93" o:spid="_x0000_s1111" type="#_x0000_t202" alt="※1　2018年度以降、地域医療構想調整会議（大阪府保健医療協議会）等での意見を踏まえ、新設した事業。&#10;※2　国の制度見直しにより事業区分Ⅰ-２は2021年度から、事業区分Ⅵは2020年度から追加。" style="position:absolute;left:0;text-align:left;margin-left:15.3pt;margin-top:1.05pt;width:466.65pt;height:27.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" filled="f" stroked="f" strokeweight=".5pt">
                <v:textbox style="mso-fit-shape-to-text:t">
                  <w:txbxContent>
                    <w:p w14:paraId="3209F22C" w14:textId="77777777" w:rsidR="0077509C" w:rsidRPr="00974B25" w:rsidRDefault="0077509C" w:rsidP="0077509C">
                      <w:pPr>
                        <w:spacing w:line="220" w:lineRule="exact"/>
                        <w:rPr>
                          <w:rFonts w:asciiTheme="majorEastAsia" w:eastAsiaTheme="majorEastAsia" w:hAnsiTheme="majorEastAsia"/>
                          <w:color w:val="000000" w:themeColor="text1"/>
                          <w:sz w:val="16"/>
                          <w:szCs w:val="20"/>
                        </w:rPr>
                      </w:pPr>
                      <w:r w:rsidRPr="00974B25">
                        <w:rPr>
                          <w:rFonts w:asciiTheme="majorEastAsia" w:eastAsiaTheme="majorEastAsia" w:hAnsiTheme="majorEastAsia"/>
                          <w:color w:val="000000" w:themeColor="text1"/>
                          <w:sz w:val="16"/>
                          <w:szCs w:val="20"/>
                        </w:rPr>
                        <w:t>※1</w:t>
                      </w:r>
                      <w:r w:rsidRPr="00974B25">
                        <w:rPr>
                          <w:rFonts w:asciiTheme="majorEastAsia" w:eastAsiaTheme="majorEastAsia" w:hAnsiTheme="majorEastAsia" w:hint="eastAsia"/>
                          <w:color w:val="000000" w:themeColor="text1"/>
                          <w:sz w:val="16"/>
                          <w:szCs w:val="20"/>
                        </w:rPr>
                        <w:t xml:space="preserve">　</w:t>
                      </w:r>
                      <w:r>
                        <w:rPr>
                          <w:rFonts w:asciiTheme="majorEastAsia" w:eastAsiaTheme="majorEastAsia" w:hAnsiTheme="majorEastAsia" w:hint="eastAsia"/>
                          <w:color w:val="000000" w:themeColor="text1"/>
                          <w:sz w:val="16"/>
                          <w:szCs w:val="20"/>
                        </w:rPr>
                        <w:t>2018</w:t>
                      </w:r>
                      <w:r w:rsidRPr="00974B25">
                        <w:rPr>
                          <w:rFonts w:asciiTheme="majorEastAsia" w:eastAsiaTheme="majorEastAsia" w:hAnsiTheme="majorEastAsia" w:hint="eastAsia"/>
                          <w:color w:val="000000" w:themeColor="text1"/>
                          <w:sz w:val="16"/>
                          <w:szCs w:val="20"/>
                        </w:rPr>
                        <w:t>年度以降、地域医療構想調整会議（大阪府保健医療協議会）等での意見を踏まえ、新設した事業。</w:t>
                      </w:r>
                    </w:p>
                    <w:p w14:paraId="429C474B" w14:textId="77777777" w:rsidR="0077509C" w:rsidRPr="00974B25" w:rsidRDefault="0077509C" w:rsidP="0077509C">
                      <w:pPr>
                        <w:spacing w:line="220" w:lineRule="exact"/>
                        <w:rPr>
                          <w:rFonts w:asciiTheme="majorEastAsia" w:eastAsiaTheme="majorEastAsia" w:hAnsiTheme="majorEastAsia"/>
                          <w:color w:val="000000" w:themeColor="text1"/>
                          <w:sz w:val="16"/>
                          <w:szCs w:val="20"/>
                        </w:rPr>
                      </w:pPr>
                      <w:r w:rsidRPr="00974B25">
                        <w:rPr>
                          <w:rFonts w:asciiTheme="majorEastAsia" w:eastAsiaTheme="majorEastAsia" w:hAnsiTheme="majorEastAsia" w:hint="eastAsia"/>
                          <w:color w:val="000000" w:themeColor="text1"/>
                          <w:sz w:val="16"/>
                          <w:szCs w:val="20"/>
                        </w:rPr>
                        <w:t>※</w:t>
                      </w:r>
                      <w:r w:rsidRPr="00974B25">
                        <w:rPr>
                          <w:rFonts w:asciiTheme="majorEastAsia" w:eastAsiaTheme="majorEastAsia" w:hAnsiTheme="majorEastAsia"/>
                          <w:color w:val="000000" w:themeColor="text1"/>
                          <w:sz w:val="16"/>
                          <w:szCs w:val="20"/>
                        </w:rPr>
                        <w:t>2</w:t>
                      </w:r>
                      <w:r w:rsidRPr="00974B25">
                        <w:rPr>
                          <w:rFonts w:asciiTheme="majorEastAsia" w:eastAsiaTheme="majorEastAsia" w:hAnsiTheme="majorEastAsia" w:hint="eastAsia"/>
                          <w:color w:val="000000" w:themeColor="text1"/>
                          <w:sz w:val="16"/>
                          <w:szCs w:val="20"/>
                        </w:rPr>
                        <w:t xml:space="preserve">　</w:t>
                      </w:r>
                      <w:r w:rsidRPr="00974B25">
                        <w:rPr>
                          <w:rFonts w:asciiTheme="majorEastAsia" w:eastAsiaTheme="majorEastAsia" w:hAnsiTheme="majorEastAsia"/>
                          <w:color w:val="000000" w:themeColor="text1"/>
                          <w:sz w:val="16"/>
                          <w:szCs w:val="20"/>
                        </w:rPr>
                        <w:t>国の制度見直しにより</w:t>
                      </w:r>
                      <w:r w:rsidRPr="00974B25">
                        <w:rPr>
                          <w:rFonts w:asciiTheme="majorEastAsia" w:eastAsiaTheme="majorEastAsia" w:hAnsiTheme="majorEastAsia" w:hint="eastAsia"/>
                          <w:color w:val="000000" w:themeColor="text1"/>
                          <w:sz w:val="16"/>
                          <w:szCs w:val="20"/>
                        </w:rPr>
                        <w:t>事業区分</w:t>
                      </w:r>
                      <w:r w:rsidRPr="00974B25">
                        <w:rPr>
                          <w:rFonts w:asciiTheme="majorEastAsia" w:eastAsiaTheme="majorEastAsia" w:hAnsiTheme="majorEastAsia"/>
                          <w:color w:val="000000" w:themeColor="text1"/>
                          <w:sz w:val="16"/>
                          <w:szCs w:val="20"/>
                        </w:rPr>
                        <w:t>Ⅰ</w:t>
                      </w:r>
                      <w:r w:rsidRPr="00974B25">
                        <w:rPr>
                          <w:rFonts w:asciiTheme="majorEastAsia" w:eastAsiaTheme="majorEastAsia" w:hAnsiTheme="majorEastAsia" w:hint="eastAsia"/>
                          <w:color w:val="000000" w:themeColor="text1"/>
                          <w:sz w:val="16"/>
                          <w:szCs w:val="20"/>
                        </w:rPr>
                        <w:t>-２</w:t>
                      </w:r>
                      <w:r>
                        <w:rPr>
                          <w:rFonts w:asciiTheme="majorEastAsia" w:eastAsiaTheme="majorEastAsia" w:hAnsiTheme="majorEastAsia" w:hint="eastAsia"/>
                          <w:color w:val="000000" w:themeColor="text1"/>
                          <w:sz w:val="16"/>
                          <w:szCs w:val="20"/>
                        </w:rPr>
                        <w:t>は2021</w:t>
                      </w:r>
                      <w:r w:rsidRPr="00974B25">
                        <w:rPr>
                          <w:rFonts w:asciiTheme="majorEastAsia" w:eastAsiaTheme="majorEastAsia" w:hAnsiTheme="majorEastAsia"/>
                          <w:color w:val="000000" w:themeColor="text1"/>
                          <w:sz w:val="16"/>
                          <w:szCs w:val="20"/>
                        </w:rPr>
                        <w:t>年度から、</w:t>
                      </w:r>
                      <w:r w:rsidRPr="00974B25">
                        <w:rPr>
                          <w:rFonts w:asciiTheme="majorEastAsia" w:eastAsiaTheme="majorEastAsia" w:hAnsiTheme="majorEastAsia" w:hint="eastAsia"/>
                          <w:color w:val="000000" w:themeColor="text1"/>
                          <w:sz w:val="16"/>
                          <w:szCs w:val="20"/>
                        </w:rPr>
                        <w:t>事業</w:t>
                      </w:r>
                      <w:r w:rsidRPr="00974B25">
                        <w:rPr>
                          <w:rFonts w:asciiTheme="majorEastAsia" w:eastAsiaTheme="majorEastAsia" w:hAnsiTheme="majorEastAsia"/>
                          <w:color w:val="000000" w:themeColor="text1"/>
                          <w:sz w:val="16"/>
                          <w:szCs w:val="20"/>
                        </w:rPr>
                        <w:t>区分</w:t>
                      </w:r>
                      <w:r w:rsidRPr="0084445D">
                        <w:rPr>
                          <w:rFonts w:asciiTheme="majorEastAsia" w:eastAsiaTheme="majorEastAsia" w:hAnsiTheme="majorEastAsia" w:hint="eastAsia"/>
                          <w:color w:val="000000" w:themeColor="text1"/>
                          <w:sz w:val="16"/>
                          <w:szCs w:val="20"/>
                        </w:rPr>
                        <w:t>Ⅵ</w:t>
                      </w:r>
                      <w:r w:rsidRPr="00974B25">
                        <w:rPr>
                          <w:rFonts w:asciiTheme="majorEastAsia" w:eastAsiaTheme="majorEastAsia" w:hAnsiTheme="majorEastAsia"/>
                          <w:color w:val="000000" w:themeColor="text1"/>
                          <w:sz w:val="16"/>
                          <w:szCs w:val="20"/>
                        </w:rPr>
                        <w:t>は</w:t>
                      </w:r>
                      <w:r>
                        <w:rPr>
                          <w:rFonts w:asciiTheme="majorEastAsia" w:eastAsiaTheme="majorEastAsia" w:hAnsiTheme="majorEastAsia" w:hint="eastAsia"/>
                          <w:color w:val="000000" w:themeColor="text1"/>
                          <w:sz w:val="16"/>
                          <w:szCs w:val="20"/>
                        </w:rPr>
                        <w:t>2020</w:t>
                      </w:r>
                      <w:r w:rsidRPr="00974B25">
                        <w:rPr>
                          <w:rFonts w:asciiTheme="majorEastAsia" w:eastAsiaTheme="majorEastAsia" w:hAnsiTheme="majorEastAsia"/>
                          <w:color w:val="000000" w:themeColor="text1"/>
                          <w:sz w:val="16"/>
                          <w:szCs w:val="20"/>
                        </w:rPr>
                        <w:t>年度から</w:t>
                      </w:r>
                      <w:r w:rsidRPr="00974B25">
                        <w:rPr>
                          <w:rFonts w:asciiTheme="majorEastAsia" w:eastAsiaTheme="majorEastAsia" w:hAnsiTheme="majorEastAsia" w:hint="eastAsia"/>
                          <w:color w:val="000000" w:themeColor="text1"/>
                          <w:sz w:val="16"/>
                          <w:szCs w:val="20"/>
                        </w:rPr>
                        <w:t>追加</w:t>
                      </w:r>
                      <w:r w:rsidRPr="00974B25">
                        <w:rPr>
                          <w:rFonts w:asciiTheme="majorEastAsia" w:eastAsiaTheme="majorEastAsia" w:hAnsiTheme="majorEastAsia"/>
                          <w:color w:val="000000" w:themeColor="text1"/>
                          <w:sz w:val="16"/>
                          <w:szCs w:val="20"/>
                        </w:rPr>
                        <w:t>。</w:t>
                      </w:r>
                    </w:p>
                  </w:txbxContent>
                </v:textbox>
              </v:shape>
            </w:pict>
          </mc:Fallback>
        </mc:AlternateContent>
      </w:r>
    </w:p>
    <w:p w14:paraId="552257C0" w14:textId="77777777" w:rsidR="0077509C" w:rsidRDefault="0077509C" w:rsidP="0077509C">
      <w:pPr>
        <w:snapToGrid w:val="0"/>
        <w:ind w:left="660" w:hangingChars="300" w:hanging="660"/>
        <w:rPr>
          <w:rFonts w:ascii="ＭＳ ゴシック" w:eastAsia="ＭＳ ゴシック" w:hAnsi="ＭＳ ゴシック"/>
          <w:bCs/>
          <w:color w:val="0070C0"/>
          <w:sz w:val="22"/>
          <w:u w:val="single"/>
        </w:rPr>
      </w:pPr>
    </w:p>
    <w:p w14:paraId="6F60B116" w14:textId="6B767E25" w:rsidR="0077509C" w:rsidRDefault="0077509C" w:rsidP="0077509C">
      <w:pPr>
        <w:rPr>
          <w:rFonts w:ascii="ＭＳ ゴシック" w:eastAsia="ＭＳ ゴシック" w:hAnsi="ＭＳ ゴシック"/>
          <w:kern w:val="0"/>
          <w:bdr w:val="single" w:sz="4" w:space="0" w:color="auto"/>
          <w:shd w:val="clear" w:color="auto" w:fill="C6D9F1"/>
        </w:rPr>
      </w:pPr>
    </w:p>
    <w:p w14:paraId="3BD233AC" w14:textId="0A152C6C" w:rsidR="0077509C" w:rsidRDefault="0077509C" w:rsidP="0077509C">
      <w:pPr>
        <w:rPr>
          <w:rFonts w:ascii="ＭＳ ゴシック" w:eastAsia="ＭＳ ゴシック" w:hAnsi="ＭＳ ゴシック"/>
          <w:kern w:val="0"/>
          <w:bdr w:val="single" w:sz="4" w:space="0" w:color="auto"/>
          <w:shd w:val="clear" w:color="auto" w:fill="C6D9F1"/>
        </w:rPr>
      </w:pPr>
    </w:p>
    <w:p w14:paraId="6955E407" w14:textId="1F19D49C" w:rsidR="0077509C" w:rsidRDefault="0077509C" w:rsidP="0077509C">
      <w:pPr>
        <w:rPr>
          <w:rFonts w:ascii="ＭＳ ゴシック" w:eastAsia="ＭＳ ゴシック" w:hAnsi="ＭＳ ゴシック"/>
          <w:kern w:val="0"/>
          <w:bdr w:val="single" w:sz="4" w:space="0" w:color="auto"/>
          <w:shd w:val="clear" w:color="auto" w:fill="C6D9F1"/>
        </w:rPr>
      </w:pPr>
    </w:p>
    <w:p w14:paraId="41546CE2" w14:textId="77777777" w:rsidR="006A0363" w:rsidRDefault="006A0363" w:rsidP="0077509C">
      <w:pPr>
        <w:rPr>
          <w:rFonts w:ascii="ＭＳ ゴシック" w:eastAsia="ＭＳ ゴシック" w:hAnsi="ＭＳ ゴシック"/>
          <w:kern w:val="0"/>
          <w:bdr w:val="single" w:sz="4" w:space="0" w:color="auto"/>
          <w:shd w:val="clear" w:color="auto" w:fill="C6D9F1"/>
        </w:rPr>
        <w:sectPr w:rsidR="006A0363" w:rsidSect="006A0363">
          <w:headerReference w:type="default" r:id="rId49"/>
          <w:pgSz w:w="11907" w:h="16840" w:code="9"/>
          <w:pgMar w:top="1440" w:right="1134" w:bottom="1440" w:left="1134" w:header="851" w:footer="283" w:gutter="0"/>
          <w:pgNumType w:fmt="numberInDash"/>
          <w:cols w:space="720"/>
          <w:docGrid w:type="lines" w:linePitch="423"/>
        </w:sectPr>
      </w:pPr>
    </w:p>
    <w:p w14:paraId="6FCDA880" w14:textId="4D473474" w:rsidR="00755F84" w:rsidRPr="00CE7030" w:rsidRDefault="00755F84" w:rsidP="006A0363">
      <w:pPr>
        <w:pStyle w:val="1"/>
        <w:wordWrap w:val="0"/>
        <w:snapToGrid w:val="0"/>
        <w:spacing w:before="0" w:beforeAutospacing="0"/>
        <w:rPr>
          <w:rFonts w:ascii="ＭＳ ゴシック" w:eastAsia="ＭＳ ゴシック" w:hAnsi="ＭＳ ゴシック"/>
          <w:b w:val="0"/>
          <w:color w:val="FFFFFF"/>
          <w:spacing w:val="-20"/>
          <w:w w:val="80"/>
          <w:shd w:val="clear" w:color="auto" w:fill="C6D9F1"/>
          <w:lang w:eastAsia="ja-JP"/>
        </w:rPr>
      </w:pPr>
      <w:r w:rsidRPr="00CE7030">
        <w:rPr>
          <w:rFonts w:ascii="ＭＳ ゴシック" w:eastAsia="ＭＳ ゴシック" w:hAnsi="ＭＳ ゴシック" w:hint="eastAsia"/>
          <w:b w:val="0"/>
          <w:noProof/>
          <w:color w:val="0070C0"/>
          <w:spacing w:val="-20"/>
          <w:w w:val="80"/>
          <w:sz w:val="28"/>
          <w:szCs w:val="28"/>
          <w:lang w:val="en-US" w:eastAsia="ja-JP"/>
        </w:rPr>
        <w:lastRenderedPageBreak/>
        <mc:AlternateContent>
          <mc:Choice Requires="wps">
            <w:drawing>
              <wp:anchor distT="0" distB="0" distL="114300" distR="114300" simplePos="0" relativeHeight="251707904" behindDoc="0" locked="0" layoutInCell="1" allowOverlap="1" wp14:anchorId="455B1E3D" wp14:editId="72AA867E">
                <wp:simplePos x="0" y="0"/>
                <wp:positionH relativeFrom="column">
                  <wp:posOffset>0</wp:posOffset>
                </wp:positionH>
                <wp:positionV relativeFrom="paragraph">
                  <wp:posOffset>498171</wp:posOffset>
                </wp:positionV>
                <wp:extent cx="6011545" cy="1162050"/>
                <wp:effectExtent l="0" t="0" r="27305" b="10160"/>
                <wp:wrapNone/>
                <wp:docPr id="18" name="AutoShape 3542" descr="【目的（めざす方向）】&#10;◆2025年に向けた医療体制の構築&#10;&#10;【目標】&#10;◆2025年に必要な病床機能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1620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BC5B44D" w14:textId="77777777" w:rsidR="0055429B" w:rsidRDefault="0055429B" w:rsidP="0055429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AA2EE79" w14:textId="77777777" w:rsidR="0055429B" w:rsidRDefault="0055429B" w:rsidP="0055429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w:t>
                            </w:r>
                            <w:r>
                              <w:rPr>
                                <w:rFonts w:ascii="ＭＳ ゴシック" w:eastAsia="ＭＳ ゴシック" w:hAnsi="ＭＳ ゴシック"/>
                                <w:b/>
                                <w:color w:val="0070C0"/>
                                <w:sz w:val="24"/>
                              </w:rPr>
                              <w:t>に向けた</w:t>
                            </w:r>
                            <w:r>
                              <w:rPr>
                                <w:rFonts w:ascii="ＭＳ ゴシック" w:eastAsia="ＭＳ ゴシック" w:hAnsi="ＭＳ ゴシック" w:hint="eastAsia"/>
                                <w:b/>
                                <w:color w:val="0070C0"/>
                                <w:sz w:val="24"/>
                              </w:rPr>
                              <w:t>医療</w:t>
                            </w:r>
                            <w:r w:rsidRPr="003B785B">
                              <w:rPr>
                                <w:rFonts w:ascii="ＭＳ ゴシック" w:eastAsia="ＭＳ ゴシック" w:hAnsi="ＭＳ ゴシック" w:hint="eastAsia"/>
                                <w:b/>
                                <w:color w:val="0070C0"/>
                                <w:sz w:val="24"/>
                              </w:rPr>
                              <w:t>体制の構築</w:t>
                            </w:r>
                          </w:p>
                          <w:p w14:paraId="07A38595" w14:textId="77777777" w:rsidR="0055429B" w:rsidRPr="006F3EDD" w:rsidRDefault="0055429B" w:rsidP="0055429B">
                            <w:pPr>
                              <w:snapToGrid w:val="0"/>
                              <w:spacing w:line="160" w:lineRule="exact"/>
                              <w:ind w:leftChars="100" w:left="451" w:hangingChars="100" w:hanging="241"/>
                              <w:jc w:val="left"/>
                              <w:rPr>
                                <w:rFonts w:ascii="ＭＳ ゴシック" w:eastAsia="ＭＳ ゴシック" w:hAnsi="ＭＳ ゴシック"/>
                                <w:b/>
                                <w:color w:val="0070C0"/>
                                <w:sz w:val="24"/>
                              </w:rPr>
                            </w:pPr>
                          </w:p>
                          <w:p w14:paraId="27484EA4" w14:textId="77777777" w:rsidR="0055429B" w:rsidRDefault="0055429B" w:rsidP="0055429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1BFDB52F" w14:textId="77777777" w:rsidR="0055429B" w:rsidRPr="00406495" w:rsidRDefault="0055429B" w:rsidP="0055429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2025年に必要な病床</w:t>
                            </w:r>
                            <w:r w:rsidRPr="003B785B">
                              <w:rPr>
                                <w:rFonts w:ascii="ＭＳ ゴシック" w:eastAsia="ＭＳ ゴシック" w:hAnsi="ＭＳ ゴシック" w:hint="eastAsia"/>
                                <w:b/>
                                <w:color w:val="0070C0"/>
                                <w:sz w:val="24"/>
                              </w:rPr>
                              <w:t>機能の確保</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55B1E3D" id="AutoShape 3542" o:spid="_x0000_s1112" alt="【目的（めざす方向）】&#10;◆2025年に向けた医療体制の構築&#10;&#10;【目標】&#10;◆2025年に必要な病床機能の確保" style="position:absolute;margin-left:0;margin-top:39.25pt;width:473.35pt;height:9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" fillcolor="#dbeef4" strokecolor="#b7dee8" strokeweight="1.5pt">
                <v:textbox style="mso-fit-shape-to-text:t">
                  <w:txbxContent>
                    <w:p w14:paraId="7BC5B44D" w14:textId="77777777" w:rsidR="0055429B" w:rsidRDefault="0055429B" w:rsidP="0055429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AA2EE79" w14:textId="77777777" w:rsidR="0055429B" w:rsidRDefault="0055429B" w:rsidP="0055429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w:t>
                      </w:r>
                      <w:r>
                        <w:rPr>
                          <w:rFonts w:ascii="ＭＳ ゴシック" w:eastAsia="ＭＳ ゴシック" w:hAnsi="ＭＳ ゴシック"/>
                          <w:b/>
                          <w:color w:val="0070C0"/>
                          <w:sz w:val="24"/>
                        </w:rPr>
                        <w:t>に向けた</w:t>
                      </w:r>
                      <w:r>
                        <w:rPr>
                          <w:rFonts w:ascii="ＭＳ ゴシック" w:eastAsia="ＭＳ ゴシック" w:hAnsi="ＭＳ ゴシック" w:hint="eastAsia"/>
                          <w:b/>
                          <w:color w:val="0070C0"/>
                          <w:sz w:val="24"/>
                        </w:rPr>
                        <w:t>医療</w:t>
                      </w:r>
                      <w:r w:rsidRPr="003B785B">
                        <w:rPr>
                          <w:rFonts w:ascii="ＭＳ ゴシック" w:eastAsia="ＭＳ ゴシック" w:hAnsi="ＭＳ ゴシック" w:hint="eastAsia"/>
                          <w:b/>
                          <w:color w:val="0070C0"/>
                          <w:sz w:val="24"/>
                        </w:rPr>
                        <w:t>体制の構築</w:t>
                      </w:r>
                    </w:p>
                    <w:p w14:paraId="07A38595" w14:textId="77777777" w:rsidR="0055429B" w:rsidRPr="006F3EDD" w:rsidRDefault="0055429B" w:rsidP="0055429B">
                      <w:pPr>
                        <w:snapToGrid w:val="0"/>
                        <w:spacing w:line="160" w:lineRule="exact"/>
                        <w:ind w:leftChars="100" w:left="451" w:hangingChars="100" w:hanging="241"/>
                        <w:jc w:val="left"/>
                        <w:rPr>
                          <w:rFonts w:ascii="ＭＳ ゴシック" w:eastAsia="ＭＳ ゴシック" w:hAnsi="ＭＳ ゴシック"/>
                          <w:b/>
                          <w:color w:val="0070C0"/>
                          <w:sz w:val="24"/>
                        </w:rPr>
                      </w:pPr>
                    </w:p>
                    <w:p w14:paraId="27484EA4" w14:textId="77777777" w:rsidR="0055429B" w:rsidRDefault="0055429B" w:rsidP="0055429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1BFDB52F" w14:textId="77777777" w:rsidR="0055429B" w:rsidRPr="00406495" w:rsidRDefault="0055429B" w:rsidP="0055429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2025年に必要な病床</w:t>
                      </w:r>
                      <w:r w:rsidRPr="003B785B">
                        <w:rPr>
                          <w:rFonts w:ascii="ＭＳ ゴシック" w:eastAsia="ＭＳ ゴシック" w:hAnsi="ＭＳ ゴシック" w:hint="eastAsia"/>
                          <w:b/>
                          <w:color w:val="0070C0"/>
                          <w:sz w:val="24"/>
                        </w:rPr>
                        <w:t>機能の確保</w:t>
                      </w:r>
                    </w:p>
                  </w:txbxContent>
                </v:textbox>
              </v:roundrect>
            </w:pict>
          </mc:Fallback>
        </mc:AlternateContent>
      </w:r>
      <w:r w:rsidRPr="00CE7030">
        <w:rPr>
          <w:rFonts w:ascii="ＭＳ ゴシック" w:eastAsia="ＭＳ ゴシック" w:hAnsi="ＭＳ ゴシック" w:hint="eastAsia"/>
          <w:spacing w:val="-20"/>
          <w:w w:val="80"/>
          <w:bdr w:val="single" w:sz="4" w:space="0" w:color="auto"/>
          <w:shd w:val="clear" w:color="auto" w:fill="C6D9F1"/>
          <w:lang w:eastAsia="ja-JP"/>
        </w:rPr>
        <w:t>第</w:t>
      </w:r>
      <w:r w:rsidR="00CE7030" w:rsidRPr="00CE7030">
        <w:rPr>
          <w:rFonts w:ascii="ＭＳ ゴシック" w:eastAsia="ＭＳ ゴシック" w:hAnsi="ＭＳ ゴシック" w:hint="eastAsia"/>
          <w:spacing w:val="-20"/>
          <w:w w:val="80"/>
          <w:bdr w:val="single" w:sz="4" w:space="0" w:color="auto"/>
          <w:shd w:val="clear" w:color="auto" w:fill="C6D9F1"/>
          <w:lang w:eastAsia="ja-JP"/>
        </w:rPr>
        <w:t>４</w:t>
      </w:r>
      <w:r w:rsidRPr="00CE7030">
        <w:rPr>
          <w:rFonts w:ascii="ＭＳ ゴシック" w:eastAsia="ＭＳ ゴシック" w:hAnsi="ＭＳ ゴシック" w:hint="eastAsia"/>
          <w:spacing w:val="-20"/>
          <w:w w:val="80"/>
          <w:bdr w:val="single" w:sz="4" w:space="0" w:color="auto"/>
          <w:shd w:val="clear" w:color="auto" w:fill="C6D9F1"/>
          <w:lang w:eastAsia="ja-JP"/>
        </w:rPr>
        <w:t xml:space="preserve">節　</w:t>
      </w:r>
      <w:r w:rsidR="00CE7030" w:rsidRPr="00CE7030">
        <w:rPr>
          <w:rFonts w:ascii="ＭＳ ゴシック" w:eastAsia="ＭＳ ゴシック" w:hAnsi="ＭＳ ゴシック" w:hint="eastAsia"/>
          <w:spacing w:val="-20"/>
          <w:w w:val="80"/>
          <w:bdr w:val="single" w:sz="4" w:space="0" w:color="auto"/>
          <w:shd w:val="clear" w:color="auto" w:fill="C6D9F1"/>
          <w:lang w:eastAsia="ja-JP"/>
        </w:rPr>
        <w:t>病床の機能分化・連携を推進するための施策の方向</w:t>
      </w:r>
      <w:r w:rsidRPr="00CE7030">
        <w:rPr>
          <w:rFonts w:ascii="ＭＳ ゴシック" w:eastAsia="ＭＳ ゴシック" w:hAnsi="ＭＳ ゴシック" w:hint="eastAsia"/>
          <w:spacing w:val="-20"/>
          <w:w w:val="80"/>
          <w:sz w:val="44"/>
          <w:bdr w:val="single" w:sz="4" w:space="0" w:color="auto"/>
          <w:shd w:val="clear" w:color="auto" w:fill="C6D9F1"/>
          <w:lang w:eastAsia="ja-JP"/>
        </w:rPr>
        <w:t xml:space="preserve">　</w:t>
      </w:r>
    </w:p>
    <w:p w14:paraId="47B2FFC9" w14:textId="585C1983" w:rsidR="0077509C" w:rsidRPr="00755F84" w:rsidRDefault="0077509C" w:rsidP="0077509C">
      <w:pPr>
        <w:rPr>
          <w:rFonts w:ascii="ＭＳ ゴシック" w:eastAsia="ＭＳ ゴシック" w:hAnsi="ＭＳ ゴシック"/>
          <w:kern w:val="0"/>
          <w:sz w:val="32"/>
          <w:szCs w:val="36"/>
          <w:bdr w:val="single" w:sz="4" w:space="0" w:color="auto"/>
          <w:shd w:val="clear" w:color="auto" w:fill="C6D9F1"/>
        </w:rPr>
      </w:pPr>
    </w:p>
    <w:p w14:paraId="104F971A" w14:textId="10B60321" w:rsidR="0077509C" w:rsidRDefault="0077509C" w:rsidP="0077509C">
      <w:pPr>
        <w:rPr>
          <w:rFonts w:ascii="ＭＳ ゴシック" w:eastAsia="ＭＳ ゴシック" w:hAnsi="ＭＳ ゴシック"/>
          <w:kern w:val="0"/>
          <w:bdr w:val="single" w:sz="4" w:space="0" w:color="auto"/>
          <w:shd w:val="clear" w:color="auto" w:fill="C6D9F1"/>
        </w:rPr>
      </w:pPr>
    </w:p>
    <w:p w14:paraId="37D8CD8A" w14:textId="1351E780" w:rsidR="0077509C" w:rsidRDefault="0077509C" w:rsidP="0077509C">
      <w:pPr>
        <w:rPr>
          <w:rFonts w:ascii="ＭＳ ゴシック" w:eastAsia="ＭＳ ゴシック" w:hAnsi="ＭＳ ゴシック"/>
          <w:kern w:val="0"/>
          <w:bdr w:val="single" w:sz="4" w:space="0" w:color="auto"/>
          <w:shd w:val="clear" w:color="auto" w:fill="C6D9F1"/>
        </w:rPr>
      </w:pPr>
    </w:p>
    <w:p w14:paraId="5F6A4385" w14:textId="0AAD3F87" w:rsidR="0077509C" w:rsidRDefault="0077509C" w:rsidP="006A0363">
      <w:pPr>
        <w:spacing w:line="360" w:lineRule="auto"/>
        <w:rPr>
          <w:rFonts w:ascii="ＭＳ ゴシック" w:eastAsia="ＭＳ ゴシック" w:hAnsi="ＭＳ ゴシック"/>
          <w:kern w:val="0"/>
          <w:bdr w:val="single" w:sz="4" w:space="0" w:color="auto"/>
          <w:shd w:val="clear" w:color="auto" w:fill="C6D9F1"/>
        </w:rPr>
      </w:pPr>
    </w:p>
    <w:p w14:paraId="0BF0FEE1" w14:textId="77777777" w:rsidR="0055429B" w:rsidRPr="00DC74F5" w:rsidRDefault="0055429B" w:rsidP="0055429B">
      <w:pPr>
        <w:widowControl/>
        <w:jc w:val="left"/>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t>（１）</w:t>
      </w:r>
      <w:r w:rsidRPr="00DC74F5">
        <w:rPr>
          <w:rFonts w:ascii="ＭＳ ゴシック" w:eastAsia="ＭＳ ゴシック" w:hAnsi="ＭＳ ゴシック" w:hint="eastAsia"/>
          <w:b/>
          <w:color w:val="0070C0"/>
          <w:sz w:val="28"/>
        </w:rPr>
        <w:t>病床機能分化・連携の検討のための基礎データの</w:t>
      </w:r>
      <w:r>
        <w:rPr>
          <w:rFonts w:ascii="ＭＳ ゴシック" w:eastAsia="ＭＳ ゴシック" w:hAnsi="ＭＳ ゴシック" w:hint="eastAsia"/>
          <w:b/>
          <w:color w:val="0070C0"/>
          <w:sz w:val="28"/>
        </w:rPr>
        <w:t>分析</w:t>
      </w:r>
    </w:p>
    <w:p w14:paraId="376EAB85" w14:textId="77777777" w:rsidR="0055429B" w:rsidRPr="00A91F39" w:rsidRDefault="0055429B" w:rsidP="0055429B">
      <w:pPr>
        <w:ind w:leftChars="50" w:left="765"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rPr>
        <w:t>地域で将来必要となる病床機能を検討するにあたり、毎年度、</w:t>
      </w:r>
      <w:r w:rsidRPr="00441062">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に対し今後の方向性を確認するとともに、地域医療</w:t>
      </w:r>
      <w:r w:rsidRPr="003A4B21">
        <w:rPr>
          <w:rFonts w:ascii="HG丸ｺﾞｼｯｸM-PRO" w:eastAsia="HG丸ｺﾞｼｯｸM-PRO" w:hAnsi="HG丸ｺﾞｼｯｸM-PRO" w:hint="eastAsia"/>
          <w:sz w:val="22"/>
        </w:rPr>
        <w:t>体制</w:t>
      </w:r>
      <w:r>
        <w:rPr>
          <w:rFonts w:ascii="HG丸ｺﾞｼｯｸM-PRO" w:eastAsia="HG丸ｺﾞｼｯｸM-PRO" w:hAnsi="HG丸ｺﾞｼｯｸM-PRO" w:hint="eastAsia"/>
          <w:sz w:val="22"/>
        </w:rPr>
        <w:t>の現状の経年的な把握や分析の充実を図ります。</w:t>
      </w:r>
    </w:p>
    <w:p w14:paraId="2BB6E67C" w14:textId="77777777" w:rsidR="0055429B" w:rsidRPr="003A4B21" w:rsidRDefault="0055429B" w:rsidP="0055429B">
      <w:pPr>
        <w:rPr>
          <w:rFonts w:ascii="ＭＳ ゴシック" w:eastAsia="ＭＳ ゴシック" w:hAnsi="ＭＳ ゴシック"/>
          <w:b/>
          <w:color w:val="0070C0"/>
          <w:sz w:val="28"/>
          <w:szCs w:val="28"/>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9952" behindDoc="0" locked="0" layoutInCell="1" allowOverlap="1" wp14:anchorId="56A035A8" wp14:editId="6A1FC326">
                <wp:simplePos x="0" y="0"/>
                <wp:positionH relativeFrom="column">
                  <wp:posOffset>270510</wp:posOffset>
                </wp:positionH>
                <wp:positionV relativeFrom="paragraph">
                  <wp:posOffset>106045</wp:posOffset>
                </wp:positionV>
                <wp:extent cx="5760000" cy="1764000"/>
                <wp:effectExtent l="0" t="0" r="0" b="8255"/>
                <wp:wrapNone/>
                <wp:docPr id="21" name="AutoShape 3530" descr="【具体的な取組】&#10;・今後の病院の方向性について継続的に把握するため、全病床機能報告対象病院に対して、対応方針（病院プラン）の提出を依頼します。&#10;・病床機能の分化・連携にかかる協議を促進するために、これまで実施した病院連絡会や保健医療協議会等の意見を踏まえ、地域医療体制にかかるデータ分析を充実（診療機能別の需要推移や需要予測等）させることにより、地域で必要な医療機能について可視化するとともに、病院機能の見える化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64000"/>
                        </a:xfrm>
                        <a:prstGeom prst="roundRect">
                          <a:avLst>
                            <a:gd name="adj" fmla="val 8407"/>
                          </a:avLst>
                        </a:prstGeom>
                        <a:solidFill>
                          <a:srgbClr val="4BACC6">
                            <a:lumMod val="20000"/>
                            <a:lumOff val="80000"/>
                          </a:srgbClr>
                        </a:solidFill>
                        <a:ln>
                          <a:noFill/>
                        </a:ln>
                        <a:effectLst/>
                      </wps:spPr>
                      <wps:txbx>
                        <w:txbxContent>
                          <w:p w14:paraId="7A2996B4" w14:textId="77777777" w:rsidR="0055429B" w:rsidRDefault="0055429B" w:rsidP="0055429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28876E14" w14:textId="77777777" w:rsidR="0055429B" w:rsidRPr="00974B25"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・今後の病院の方向性について継続的に把握するため、全</w:t>
                            </w:r>
                            <w:r>
                              <w:rPr>
                                <w:rFonts w:ascii="HG丸ｺﾞｼｯｸM-PRO" w:eastAsia="HG丸ｺﾞｼｯｸM-PRO" w:hAnsi="HG丸ｺﾞｼｯｸM-PRO"/>
                                <w:sz w:val="22"/>
                              </w:rPr>
                              <w:t>病床機能報告対象病院に</w:t>
                            </w:r>
                            <w:r>
                              <w:rPr>
                                <w:rFonts w:ascii="HG丸ｺﾞｼｯｸM-PRO" w:eastAsia="HG丸ｺﾞｼｯｸM-PRO" w:hAnsi="HG丸ｺﾞｼｯｸM-PRO" w:hint="eastAsia"/>
                                <w:sz w:val="22"/>
                              </w:rPr>
                              <w:t>対して、対応方針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病院プラン）の提出を</w:t>
                            </w:r>
                            <w:r>
                              <w:rPr>
                                <w:rFonts w:ascii="HG丸ｺﾞｼｯｸM-PRO" w:eastAsia="HG丸ｺﾞｼｯｸM-PRO" w:hAnsi="HG丸ｺﾞｼｯｸM-PRO"/>
                                <w:sz w:val="22"/>
                              </w:rPr>
                              <w:t>依頼します。</w:t>
                            </w:r>
                          </w:p>
                          <w:p w14:paraId="6E96C450" w14:textId="77777777" w:rsidR="0055429B" w:rsidRPr="003A4B21"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床機能の分化・連携にかかる協議を促進するために、これまで実施した病院連絡会や保健医療協議会等の意見を踏まえ、地域医療体制にかかるデータ分析を充実（診療機能別の需要推移や需要予測等）させ</w:t>
                            </w:r>
                            <w:r>
                              <w:rPr>
                                <w:rFonts w:ascii="HG丸ｺﾞｼｯｸM-PRO" w:eastAsia="HG丸ｺﾞｼｯｸM-PRO" w:hAnsi="HG丸ｺﾞｼｯｸM-PRO"/>
                                <w:sz w:val="22"/>
                              </w:rPr>
                              <w:t>ること</w:t>
                            </w:r>
                            <w:r>
                              <w:rPr>
                                <w:rFonts w:ascii="HG丸ｺﾞｼｯｸM-PRO" w:eastAsia="HG丸ｺﾞｼｯｸM-PRO" w:hAnsi="HG丸ｺﾞｼｯｸM-PRO" w:hint="eastAsia"/>
                                <w:sz w:val="22"/>
                              </w:rPr>
                              <w:t>により、地域で必要な医療機能について可視化するとともに、病院</w:t>
                            </w:r>
                            <w:r>
                              <w:rPr>
                                <w:rFonts w:ascii="HG丸ｺﾞｼｯｸM-PRO" w:eastAsia="HG丸ｺﾞｼｯｸM-PRO" w:hAnsi="HG丸ｺﾞｼｯｸM-PRO"/>
                                <w:sz w:val="22"/>
                              </w:rPr>
                              <w:t>機能の見える</w:t>
                            </w:r>
                            <w:r>
                              <w:rPr>
                                <w:rFonts w:ascii="HG丸ｺﾞｼｯｸM-PRO" w:eastAsia="HG丸ｺﾞｼｯｸM-PRO" w:hAnsi="HG丸ｺﾞｼｯｸM-PRO" w:hint="eastAsia"/>
                                <w:sz w:val="22"/>
                              </w:rPr>
                              <w:t>化を図ります。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035A8" id="AutoShape 3530" o:spid="_x0000_s1113" alt="【具体的な取組】&#10;・今後の病院の方向性について継続的に把握するため、全病床機能報告対象病院に対して、対応方針（病院プラン）の提出を依頼します。&#10;・病床機能の分化・連携にかかる協議を促進するために、これまで実施した病院連絡会や保健医療協議会等の意見を踏まえ、地域医療体制にかかるデータ分析を充実（診療機能別の需要推移や需要予測等）させることにより、地域で必要な医療機能について可視化するとともに、病院機能の見える化を図ります。" style="position:absolute;left:0;text-align:left;margin-left:21.3pt;margin-top:8.35pt;width:453.55pt;height:138.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" fillcolor="#dbeef4" stroked="f">
                <v:textbox>
                  <w:txbxContent>
                    <w:p w14:paraId="7A2996B4" w14:textId="77777777" w:rsidR="0055429B" w:rsidRDefault="0055429B" w:rsidP="0055429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28876E14" w14:textId="77777777" w:rsidR="0055429B" w:rsidRPr="00974B25"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・今後の病院の方向性について継続的に把握するため、全</w:t>
                      </w:r>
                      <w:r>
                        <w:rPr>
                          <w:rFonts w:ascii="HG丸ｺﾞｼｯｸM-PRO" w:eastAsia="HG丸ｺﾞｼｯｸM-PRO" w:hAnsi="HG丸ｺﾞｼｯｸM-PRO"/>
                          <w:sz w:val="22"/>
                        </w:rPr>
                        <w:t>病床機能報告対象病院に</w:t>
                      </w:r>
                      <w:r>
                        <w:rPr>
                          <w:rFonts w:ascii="HG丸ｺﾞｼｯｸM-PRO" w:eastAsia="HG丸ｺﾞｼｯｸM-PRO" w:hAnsi="HG丸ｺﾞｼｯｸM-PRO" w:hint="eastAsia"/>
                          <w:sz w:val="22"/>
                        </w:rPr>
                        <w:t>対して、対応方針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病院プラン）の提出を</w:t>
                      </w:r>
                      <w:r>
                        <w:rPr>
                          <w:rFonts w:ascii="HG丸ｺﾞｼｯｸM-PRO" w:eastAsia="HG丸ｺﾞｼｯｸM-PRO" w:hAnsi="HG丸ｺﾞｼｯｸM-PRO"/>
                          <w:sz w:val="22"/>
                        </w:rPr>
                        <w:t>依頼します。</w:t>
                      </w:r>
                    </w:p>
                    <w:p w14:paraId="6E96C450" w14:textId="77777777" w:rsidR="0055429B" w:rsidRPr="003A4B21"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床機能の分化・連携にかかる協議を促進するために、これまで実施した病院連絡会や保健医療協議会等の意見を踏まえ、地域医療体制にかかるデータ分析を充実（診療機能別の需要推移や需要予測等）させ</w:t>
                      </w:r>
                      <w:r>
                        <w:rPr>
                          <w:rFonts w:ascii="HG丸ｺﾞｼｯｸM-PRO" w:eastAsia="HG丸ｺﾞｼｯｸM-PRO" w:hAnsi="HG丸ｺﾞｼｯｸM-PRO"/>
                          <w:sz w:val="22"/>
                        </w:rPr>
                        <w:t>ること</w:t>
                      </w:r>
                      <w:r>
                        <w:rPr>
                          <w:rFonts w:ascii="HG丸ｺﾞｼｯｸM-PRO" w:eastAsia="HG丸ｺﾞｼｯｸM-PRO" w:hAnsi="HG丸ｺﾞｼｯｸM-PRO" w:hint="eastAsia"/>
                          <w:sz w:val="22"/>
                        </w:rPr>
                        <w:t>により、地域で必要な医療機能について可視化するとともに、病院</w:t>
                      </w:r>
                      <w:r>
                        <w:rPr>
                          <w:rFonts w:ascii="HG丸ｺﾞｼｯｸM-PRO" w:eastAsia="HG丸ｺﾞｼｯｸM-PRO" w:hAnsi="HG丸ｺﾞｼｯｸM-PRO"/>
                          <w:sz w:val="22"/>
                        </w:rPr>
                        <w:t>機能の見える</w:t>
                      </w:r>
                      <w:r>
                        <w:rPr>
                          <w:rFonts w:ascii="HG丸ｺﾞｼｯｸM-PRO" w:eastAsia="HG丸ｺﾞｼｯｸM-PRO" w:hAnsi="HG丸ｺﾞｼｯｸM-PRO" w:hint="eastAsia"/>
                          <w:sz w:val="22"/>
                        </w:rPr>
                        <w:t>化を図ります。</w:t>
                      </w:r>
                    </w:p>
                  </w:txbxContent>
                </v:textbox>
              </v:roundrect>
            </w:pict>
          </mc:Fallback>
        </mc:AlternateContent>
      </w:r>
    </w:p>
    <w:p w14:paraId="22B4DC5E" w14:textId="77777777" w:rsidR="0055429B" w:rsidRPr="00CA77BF" w:rsidRDefault="0055429B" w:rsidP="0055429B">
      <w:pPr>
        <w:rPr>
          <w:rFonts w:ascii="HG丸ｺﾞｼｯｸM-PRO" w:eastAsia="HG丸ｺﾞｼｯｸM-PRO" w:hAnsi="HG丸ｺﾞｼｯｸM-PRO"/>
          <w:b/>
          <w:color w:val="0070C0"/>
          <w:sz w:val="22"/>
          <w:szCs w:val="28"/>
        </w:rPr>
      </w:pPr>
    </w:p>
    <w:p w14:paraId="0F76DA44" w14:textId="77777777" w:rsidR="0055429B" w:rsidRPr="00CA77BF" w:rsidRDefault="0055429B" w:rsidP="0055429B">
      <w:pPr>
        <w:rPr>
          <w:rFonts w:ascii="HG丸ｺﾞｼｯｸM-PRO" w:eastAsia="HG丸ｺﾞｼｯｸM-PRO" w:hAnsi="HG丸ｺﾞｼｯｸM-PRO"/>
          <w:b/>
          <w:color w:val="0070C0"/>
          <w:sz w:val="22"/>
          <w:szCs w:val="28"/>
        </w:rPr>
      </w:pPr>
    </w:p>
    <w:p w14:paraId="5DA02D8E" w14:textId="77777777" w:rsidR="0055429B" w:rsidRPr="00CA77BF" w:rsidRDefault="0055429B" w:rsidP="0055429B">
      <w:pPr>
        <w:rPr>
          <w:rFonts w:ascii="HG丸ｺﾞｼｯｸM-PRO" w:eastAsia="HG丸ｺﾞｼｯｸM-PRO" w:hAnsi="HG丸ｺﾞｼｯｸM-PRO"/>
          <w:b/>
          <w:color w:val="0070C0"/>
          <w:sz w:val="22"/>
          <w:szCs w:val="28"/>
        </w:rPr>
      </w:pPr>
    </w:p>
    <w:p w14:paraId="65008C08" w14:textId="77777777" w:rsidR="0055429B" w:rsidRDefault="0055429B" w:rsidP="0055429B">
      <w:pPr>
        <w:rPr>
          <w:rFonts w:ascii="HG丸ｺﾞｼｯｸM-PRO" w:eastAsia="HG丸ｺﾞｼｯｸM-PRO" w:hAnsi="HG丸ｺﾞｼｯｸM-PRO"/>
          <w:b/>
          <w:color w:val="0070C0"/>
          <w:sz w:val="22"/>
          <w:szCs w:val="28"/>
        </w:rPr>
      </w:pPr>
    </w:p>
    <w:p w14:paraId="6108FAE0" w14:textId="77777777" w:rsidR="0055429B" w:rsidRDefault="0055429B" w:rsidP="0055429B">
      <w:pPr>
        <w:rPr>
          <w:rFonts w:ascii="HG丸ｺﾞｼｯｸM-PRO" w:eastAsia="HG丸ｺﾞｼｯｸM-PRO" w:hAnsi="HG丸ｺﾞｼｯｸM-PRO"/>
          <w:b/>
          <w:color w:val="0070C0"/>
          <w:sz w:val="22"/>
          <w:szCs w:val="28"/>
        </w:rPr>
      </w:pPr>
    </w:p>
    <w:p w14:paraId="308D59C3" w14:textId="77777777" w:rsidR="0055429B" w:rsidRDefault="0055429B" w:rsidP="0055429B">
      <w:pPr>
        <w:rPr>
          <w:rFonts w:ascii="HG丸ｺﾞｼｯｸM-PRO" w:eastAsia="HG丸ｺﾞｼｯｸM-PRO" w:hAnsi="HG丸ｺﾞｼｯｸM-PRO"/>
          <w:b/>
          <w:color w:val="0070C0"/>
          <w:sz w:val="22"/>
          <w:szCs w:val="28"/>
        </w:rPr>
      </w:pPr>
    </w:p>
    <w:p w14:paraId="39B96761" w14:textId="77777777" w:rsidR="0055429B" w:rsidRDefault="0055429B" w:rsidP="0055429B">
      <w:pPr>
        <w:rPr>
          <w:rFonts w:ascii="HG丸ｺﾞｼｯｸM-PRO" w:eastAsia="HG丸ｺﾞｼｯｸM-PRO" w:hAnsi="HG丸ｺﾞｼｯｸM-PRO"/>
          <w:b/>
          <w:color w:val="0070C0"/>
          <w:sz w:val="22"/>
          <w:szCs w:val="28"/>
        </w:rPr>
      </w:pPr>
    </w:p>
    <w:p w14:paraId="18BFD067" w14:textId="77777777" w:rsidR="0055429B" w:rsidRPr="00DC74F5" w:rsidRDefault="0055429B" w:rsidP="0055429B">
      <w:pPr>
        <w:rPr>
          <w:rFonts w:ascii="HG丸ｺﾞｼｯｸM-PRO" w:eastAsia="HG丸ｺﾞｼｯｸM-PRO" w:hAnsi="HG丸ｺﾞｼｯｸM-PRO"/>
          <w:color w:val="0070C0"/>
          <w:sz w:val="28"/>
        </w:rPr>
      </w:pPr>
      <w:r>
        <w:rPr>
          <w:rFonts w:ascii="ＭＳ ゴシック" w:eastAsia="ＭＳ ゴシック" w:hAnsi="ＭＳ ゴシック" w:hint="eastAsia"/>
          <w:b/>
          <w:color w:val="0070C0"/>
          <w:sz w:val="28"/>
        </w:rPr>
        <w:t>（２）2</w:t>
      </w:r>
      <w:r>
        <w:rPr>
          <w:rFonts w:ascii="ＭＳ ゴシック" w:eastAsia="ＭＳ ゴシック" w:hAnsi="ＭＳ ゴシック"/>
          <w:b/>
          <w:color w:val="0070C0"/>
          <w:sz w:val="28"/>
        </w:rPr>
        <w:t>025</w:t>
      </w:r>
      <w:r>
        <w:rPr>
          <w:rFonts w:ascii="ＭＳ ゴシック" w:eastAsia="ＭＳ ゴシック" w:hAnsi="ＭＳ ゴシック" w:hint="eastAsia"/>
          <w:b/>
          <w:color w:val="0070C0"/>
          <w:sz w:val="28"/>
        </w:rPr>
        <w:t>年に向けた医療体制について</w:t>
      </w:r>
      <w:r w:rsidRPr="00DC74F5">
        <w:rPr>
          <w:rFonts w:ascii="ＭＳ ゴシック" w:eastAsia="ＭＳ ゴシック" w:hAnsi="ＭＳ ゴシック" w:hint="eastAsia"/>
          <w:b/>
          <w:color w:val="0070C0"/>
          <w:sz w:val="28"/>
        </w:rPr>
        <w:t>関係者間で</w:t>
      </w:r>
      <w:r>
        <w:rPr>
          <w:rFonts w:ascii="ＭＳ ゴシック" w:eastAsia="ＭＳ ゴシック" w:hAnsi="ＭＳ ゴシック" w:hint="eastAsia"/>
          <w:b/>
          <w:color w:val="0070C0"/>
          <w:sz w:val="28"/>
        </w:rPr>
        <w:t>協議</w:t>
      </w:r>
    </w:p>
    <w:p w14:paraId="11AAC2EE" w14:textId="77777777" w:rsidR="0055429B" w:rsidRDefault="0055429B" w:rsidP="0055429B">
      <w:pPr>
        <w:ind w:leftChars="250" w:left="745" w:hangingChars="100" w:hanging="220"/>
        <w:rPr>
          <w:rFonts w:ascii="ＭＳ ゴシック" w:eastAsia="ＭＳ ゴシック" w:hAnsi="ＭＳ ゴシック"/>
          <w:b/>
          <w:color w:val="0070C0"/>
          <w:sz w:val="28"/>
          <w:szCs w:val="28"/>
        </w:rPr>
      </w:pPr>
      <w:r w:rsidRPr="0016751F">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2</w:t>
      </w:r>
      <w:r>
        <w:rPr>
          <w:rFonts w:ascii="HG丸ｺﾞｼｯｸM-PRO" w:eastAsia="HG丸ｺﾞｼｯｸM-PRO" w:hAnsi="HG丸ｺﾞｼｯｸM-PRO"/>
          <w:sz w:val="22"/>
          <w:szCs w:val="28"/>
        </w:rPr>
        <w:t>025</w:t>
      </w:r>
      <w:r>
        <w:rPr>
          <w:rFonts w:ascii="HG丸ｺﾞｼｯｸM-PRO" w:eastAsia="HG丸ｺﾞｼｯｸM-PRO" w:hAnsi="HG丸ｺﾞｼｯｸM-PRO" w:hint="eastAsia"/>
          <w:sz w:val="22"/>
          <w:szCs w:val="28"/>
        </w:rPr>
        <w:t>年に向けた</w:t>
      </w:r>
      <w:r>
        <w:rPr>
          <w:rFonts w:ascii="HG丸ｺﾞｼｯｸM-PRO" w:eastAsia="HG丸ｺﾞｼｯｸM-PRO" w:hAnsi="HG丸ｺﾞｼｯｸM-PRO" w:hint="eastAsia"/>
          <w:sz w:val="22"/>
        </w:rPr>
        <w:t>医療</w:t>
      </w:r>
      <w:r w:rsidRPr="003A4B21">
        <w:rPr>
          <w:rFonts w:ascii="HG丸ｺﾞｼｯｸM-PRO" w:eastAsia="HG丸ｺﾞｼｯｸM-PRO" w:hAnsi="HG丸ｺﾞｼｯｸM-PRO" w:hint="eastAsia"/>
          <w:sz w:val="22"/>
        </w:rPr>
        <w:t>体制について関係者間で</w:t>
      </w:r>
      <w:r>
        <w:rPr>
          <w:rFonts w:ascii="HG丸ｺﾞｼｯｸM-PRO" w:eastAsia="HG丸ｺﾞｼｯｸM-PRO" w:hAnsi="HG丸ｺﾞｼｯｸM-PRO" w:hint="eastAsia"/>
          <w:sz w:val="22"/>
        </w:rPr>
        <w:t>協議検討し、地域の医療機関の自主的な機能分化・連携</w:t>
      </w:r>
      <w:r w:rsidRPr="003A4B21">
        <w:rPr>
          <w:rFonts w:ascii="HG丸ｺﾞｼｯｸM-PRO" w:eastAsia="HG丸ｺﾞｼｯｸM-PRO" w:hAnsi="HG丸ｺﾞｼｯｸM-PRO" w:hint="eastAsia"/>
          <w:sz w:val="22"/>
        </w:rPr>
        <w:t>を促進します。</w:t>
      </w:r>
    </w:p>
    <w:p w14:paraId="5F04F130" w14:textId="77777777" w:rsidR="0055429B" w:rsidRPr="003A4B21" w:rsidRDefault="0055429B" w:rsidP="0055429B">
      <w:pPr>
        <w:rPr>
          <w:rFonts w:ascii="ＭＳ ゴシック" w:eastAsia="ＭＳ ゴシック" w:hAnsi="ＭＳ ゴシック"/>
          <w:b/>
          <w:color w:val="0070C0"/>
          <w:sz w:val="28"/>
          <w:szCs w:val="28"/>
        </w:rPr>
      </w:pPr>
      <w:r w:rsidRPr="003A4B21">
        <w:rPr>
          <w:rFonts w:hint="eastAsia"/>
          <w:noProof/>
        </w:rPr>
        <mc:AlternateContent>
          <mc:Choice Requires="wps">
            <w:drawing>
              <wp:anchor distT="0" distB="0" distL="114300" distR="114300" simplePos="0" relativeHeight="251710976" behindDoc="0" locked="0" layoutInCell="1" allowOverlap="1" wp14:anchorId="735CC137" wp14:editId="3BEA973B">
                <wp:simplePos x="0" y="0"/>
                <wp:positionH relativeFrom="column">
                  <wp:posOffset>270510</wp:posOffset>
                </wp:positionH>
                <wp:positionV relativeFrom="paragraph">
                  <wp:posOffset>89535</wp:posOffset>
                </wp:positionV>
                <wp:extent cx="5760000" cy="1980000"/>
                <wp:effectExtent l="0" t="0" r="0" b="1270"/>
                <wp:wrapNone/>
                <wp:docPr id="3615" name="角丸四角形 3615" descr="【具体的な取組】&#10;・二次医療圏単位を基本に、全病床機能報告対象病院を対象とした「病院連絡会」を今後も開催し、病床機能分化・連携の検討のためのデータから、地域で必要とされている病床機能・診療機能について協議検討し、今後の方向性について関係者間で認識の共有を図ります。&#10;・「地域医療構想調整会議（大阪府保健医療協議会）」等において、2025年に向けた各医療機関の病院プラン（対応方針）について協議することにより、医療機関の自主的な機能分化・連携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980000"/>
                        </a:xfrm>
                        <a:prstGeom prst="roundRect">
                          <a:avLst>
                            <a:gd name="adj" fmla="val 8407"/>
                          </a:avLst>
                        </a:prstGeom>
                        <a:solidFill>
                          <a:srgbClr val="4BACC6">
                            <a:lumMod val="20000"/>
                            <a:lumOff val="80000"/>
                          </a:srgbClr>
                        </a:solidFill>
                        <a:ln>
                          <a:noFill/>
                        </a:ln>
                        <a:effectLst/>
                      </wps:spPr>
                      <wps:txbx>
                        <w:txbxContent>
                          <w:p w14:paraId="05AD87F9" w14:textId="77777777" w:rsidR="0055429B" w:rsidRPr="003A4B21" w:rsidRDefault="0055429B" w:rsidP="0055429B">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6D4601AB" w14:textId="77777777" w:rsidR="0055429B" w:rsidRDefault="0055429B" w:rsidP="0055429B">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・二次医療圏単位を基本に、</w:t>
                            </w:r>
                            <w:r w:rsidRPr="002A1594">
                              <w:rPr>
                                <w:rFonts w:ascii="HG丸ｺﾞｼｯｸM-PRO" w:eastAsia="HG丸ｺﾞｼｯｸM-PRO" w:hAnsi="HG丸ｺﾞｼｯｸM-PRO" w:hint="eastAsia"/>
                                <w:sz w:val="22"/>
                              </w:rPr>
                              <w:t>全病床機能報告対象病院を対象とした「</w:t>
                            </w:r>
                            <w:r>
                              <w:rPr>
                                <w:rFonts w:ascii="HG丸ｺﾞｼｯｸM-PRO" w:eastAsia="HG丸ｺﾞｼｯｸM-PRO" w:hAnsi="HG丸ｺﾞｼｯｸM-PRO" w:hint="eastAsia"/>
                                <w:sz w:val="22"/>
                              </w:rPr>
                              <w:t>病院</w:t>
                            </w:r>
                            <w:r w:rsidRPr="002A1594">
                              <w:rPr>
                                <w:rFonts w:ascii="HG丸ｺﾞｼｯｸM-PRO" w:eastAsia="HG丸ｺﾞｼｯｸM-PRO" w:hAnsi="HG丸ｺﾞｼｯｸM-PRO" w:hint="eastAsia"/>
                                <w:sz w:val="22"/>
                              </w:rPr>
                              <w:t>連絡会」</w:t>
                            </w:r>
                            <w:r>
                              <w:rPr>
                                <w:rFonts w:ascii="HG丸ｺﾞｼｯｸM-PRO" w:eastAsia="HG丸ｺﾞｼｯｸM-PRO" w:hAnsi="HG丸ｺﾞｼｯｸM-PRO" w:hint="eastAsia"/>
                                <w:sz w:val="22"/>
                              </w:rPr>
                              <w:t>を今後も</w:t>
                            </w:r>
                            <w:r>
                              <w:rPr>
                                <w:rFonts w:ascii="HG丸ｺﾞｼｯｸM-PRO" w:eastAsia="HG丸ｺﾞｼｯｸM-PRO" w:hAnsi="HG丸ｺﾞｼｯｸM-PRO"/>
                                <w:sz w:val="22"/>
                              </w:rPr>
                              <w:t>開催し、</w:t>
                            </w:r>
                            <w:r>
                              <w:rPr>
                                <w:rFonts w:ascii="HG丸ｺﾞｼｯｸM-PRO" w:eastAsia="HG丸ｺﾞｼｯｸM-PRO" w:hAnsi="HG丸ｺﾞｼｯｸM-PRO" w:hint="eastAsia"/>
                                <w:sz w:val="22"/>
                              </w:rPr>
                              <w:t>病床</w:t>
                            </w:r>
                            <w:r>
                              <w:rPr>
                                <w:rFonts w:ascii="HG丸ｺﾞｼｯｸM-PRO" w:eastAsia="HG丸ｺﾞｼｯｸM-PRO" w:hAnsi="HG丸ｺﾞｼｯｸM-PRO"/>
                                <w:sz w:val="22"/>
                              </w:rPr>
                              <w:t>機能分化・連携の検討のための</w:t>
                            </w:r>
                            <w:r>
                              <w:rPr>
                                <w:rFonts w:ascii="HG丸ｺﾞｼｯｸM-PRO" w:eastAsia="HG丸ｺﾞｼｯｸM-PRO" w:hAnsi="HG丸ｺﾞｼｯｸM-PRO" w:hint="eastAsia"/>
                                <w:sz w:val="22"/>
                              </w:rPr>
                              <w:t>データ</w:t>
                            </w:r>
                            <w:r>
                              <w:rPr>
                                <w:rFonts w:ascii="HG丸ｺﾞｼｯｸM-PRO" w:eastAsia="HG丸ｺﾞｼｯｸM-PRO" w:hAnsi="HG丸ｺﾞｼｯｸM-PRO"/>
                                <w:sz w:val="22"/>
                              </w:rPr>
                              <w:t>から、地域で必要とされている病床機能・診療機能</w:t>
                            </w:r>
                            <w:r>
                              <w:rPr>
                                <w:rFonts w:ascii="HG丸ｺﾞｼｯｸM-PRO" w:eastAsia="HG丸ｺﾞｼｯｸM-PRO" w:hAnsi="HG丸ｺﾞｼｯｸM-PRO" w:hint="eastAsia"/>
                                <w:sz w:val="22"/>
                              </w:rPr>
                              <w:t>について協議検討し、今後の方向性について関係者間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認識</w:t>
                            </w:r>
                            <w:r>
                              <w:rPr>
                                <w:rFonts w:ascii="HG丸ｺﾞｼｯｸM-PRO" w:eastAsia="HG丸ｺﾞｼｯｸM-PRO" w:hAnsi="HG丸ｺﾞｼｯｸM-PRO"/>
                                <w:sz w:val="22"/>
                              </w:rPr>
                              <w:t>の共有</w:t>
                            </w:r>
                            <w:r>
                              <w:rPr>
                                <w:rFonts w:ascii="HG丸ｺﾞｼｯｸM-PRO" w:eastAsia="HG丸ｺﾞｼｯｸM-PRO" w:hAnsi="HG丸ｺﾞｼｯｸM-PRO" w:hint="eastAsia"/>
                                <w:sz w:val="22"/>
                              </w:rPr>
                              <w:t>を図ります</w:t>
                            </w:r>
                            <w:r>
                              <w:rPr>
                                <w:rFonts w:ascii="HG丸ｺﾞｼｯｸM-PRO" w:eastAsia="HG丸ｺﾞｼｯｸM-PRO" w:hAnsi="HG丸ｺﾞｼｯｸM-PRO"/>
                                <w:sz w:val="22"/>
                              </w:rPr>
                              <w:t>。</w:t>
                            </w:r>
                          </w:p>
                          <w:p w14:paraId="31BAEF63" w14:textId="77777777" w:rsidR="0055429B" w:rsidRPr="006006F6"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A4B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地域医療構想調整会議（</w:t>
                            </w:r>
                            <w:r w:rsidRPr="003A4B21">
                              <w:rPr>
                                <w:rFonts w:ascii="HG丸ｺﾞｼｯｸM-PRO" w:eastAsia="HG丸ｺﾞｼｯｸM-PRO" w:hAnsi="HG丸ｺﾞｼｯｸM-PRO" w:hint="eastAsia"/>
                                <w:sz w:val="22"/>
                              </w:rPr>
                              <w:t>大阪府保健医療協議会</w:t>
                            </w:r>
                            <w:r>
                              <w:rPr>
                                <w:rFonts w:ascii="HG丸ｺﾞｼｯｸM-PRO" w:eastAsia="HG丸ｺﾞｼｯｸM-PRO" w:hAnsi="HG丸ｺﾞｼｯｸM-PRO" w:hint="eastAsia"/>
                                <w:sz w:val="22"/>
                              </w:rPr>
                              <w:t>）」等において、2</w:t>
                            </w:r>
                            <w:r>
                              <w:rPr>
                                <w:rFonts w:ascii="HG丸ｺﾞｼｯｸM-PRO" w:eastAsia="HG丸ｺﾞｼｯｸM-PRO" w:hAnsi="HG丸ｺﾞｼｯｸM-PRO"/>
                                <w:sz w:val="22"/>
                              </w:rPr>
                              <w:t>025</w:t>
                            </w:r>
                            <w:r>
                              <w:rPr>
                                <w:rFonts w:ascii="HG丸ｺﾞｼｯｸM-PRO" w:eastAsia="HG丸ｺﾞｼｯｸM-PRO" w:hAnsi="HG丸ｺﾞｼｯｸM-PRO" w:hint="eastAsia"/>
                                <w:sz w:val="22"/>
                              </w:rPr>
                              <w:t>年</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向けた各医療機関の病院</w:t>
                            </w:r>
                            <w:r>
                              <w:rPr>
                                <w:rFonts w:ascii="HG丸ｺﾞｼｯｸM-PRO" w:eastAsia="HG丸ｺﾞｼｯｸM-PRO" w:hAnsi="HG丸ｺﾞｼｯｸM-PRO"/>
                                <w:sz w:val="22"/>
                              </w:rPr>
                              <w:t>プラン（</w:t>
                            </w:r>
                            <w:r>
                              <w:rPr>
                                <w:rFonts w:ascii="HG丸ｺﾞｼｯｸM-PRO" w:eastAsia="HG丸ｺﾞｼｯｸM-PRO" w:hAnsi="HG丸ｺﾞｼｯｸM-PRO" w:hint="eastAsia"/>
                                <w:sz w:val="22"/>
                              </w:rPr>
                              <w:t>対応方針）</w:t>
                            </w:r>
                            <w:r>
                              <w:rPr>
                                <w:rFonts w:ascii="HG丸ｺﾞｼｯｸM-PRO" w:eastAsia="HG丸ｺﾞｼｯｸM-PRO" w:hAnsi="HG丸ｺﾞｼｯｸM-PRO"/>
                                <w:sz w:val="22"/>
                              </w:rPr>
                              <w:t>について協議</w:t>
                            </w:r>
                            <w:r>
                              <w:rPr>
                                <w:rFonts w:ascii="HG丸ｺﾞｼｯｸM-PRO" w:eastAsia="HG丸ｺﾞｼｯｸM-PRO" w:hAnsi="HG丸ｺﾞｼｯｸM-PRO" w:hint="eastAsia"/>
                                <w:sz w:val="22"/>
                              </w:rPr>
                              <w:t>することにより</w:t>
                            </w:r>
                            <w:r>
                              <w:rPr>
                                <w:rFonts w:ascii="HG丸ｺﾞｼｯｸM-PRO" w:eastAsia="HG丸ｺﾞｼｯｸM-PRO" w:hAnsi="HG丸ｺﾞｼｯｸM-PRO"/>
                                <w:sz w:val="22"/>
                              </w:rPr>
                              <w:t>、医療</w:t>
                            </w:r>
                            <w:r>
                              <w:rPr>
                                <w:rFonts w:ascii="HG丸ｺﾞｼｯｸM-PRO" w:eastAsia="HG丸ｺﾞｼｯｸM-PRO" w:hAnsi="HG丸ｺﾞｼｯｸM-PRO" w:hint="eastAsia"/>
                                <w:sz w:val="22"/>
                              </w:rPr>
                              <w:t>機関</w:t>
                            </w:r>
                            <w:r>
                              <w:rPr>
                                <w:rFonts w:ascii="HG丸ｺﾞｼｯｸM-PRO" w:eastAsia="HG丸ｺﾞｼｯｸM-PRO" w:hAnsi="HG丸ｺﾞｼｯｸM-PRO"/>
                                <w:sz w:val="22"/>
                              </w:rPr>
                              <w:t>の自主的な</w:t>
                            </w:r>
                            <w:r>
                              <w:rPr>
                                <w:rFonts w:ascii="HG丸ｺﾞｼｯｸM-PRO" w:eastAsia="HG丸ｺﾞｼｯｸM-PRO" w:hAnsi="HG丸ｺﾞｼｯｸM-PRO" w:hint="eastAsia"/>
                                <w:sz w:val="22"/>
                              </w:rPr>
                              <w:t>機能分化</w:t>
                            </w:r>
                            <w:r>
                              <w:rPr>
                                <w:rFonts w:ascii="HG丸ｺﾞｼｯｸM-PRO" w:eastAsia="HG丸ｺﾞｼｯｸM-PRO" w:hAnsi="HG丸ｺﾞｼｯｸM-PRO"/>
                                <w:sz w:val="22"/>
                              </w:rPr>
                              <w:t>・連携を促進します。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CC137" id="角丸四角形 3615" o:spid="_x0000_s1114" alt="【具体的な取組】&#10;・二次医療圏単位を基本に、全病床機能報告対象病院を対象とした「病院連絡会」を今後も開催し、病床機能分化・連携の検討のためのデータから、地域で必要とされている病床機能・診療機能について協議検討し、今後の方向性について関係者間で認識の共有を図ります。&#10;・「地域医療構想調整会議（大阪府保健医療協議会）」等において、2025年に向けた各医療機関の病院プラン（対応方針）について協議することにより、医療機関の自主的な機能分化・連携を促進します。" style="position:absolute;left:0;text-align:left;margin-left:21.3pt;margin-top:7.05pt;width:453.55pt;height:155.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" fillcolor="#dbeef4" stroked="f">
                <v:textbox>
                  <w:txbxContent>
                    <w:p w14:paraId="05AD87F9" w14:textId="77777777" w:rsidR="0055429B" w:rsidRPr="003A4B21" w:rsidRDefault="0055429B" w:rsidP="0055429B">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6D4601AB" w14:textId="77777777" w:rsidR="0055429B" w:rsidRDefault="0055429B" w:rsidP="0055429B">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・二次医療圏単位を基本に、</w:t>
                      </w:r>
                      <w:r w:rsidRPr="002A1594">
                        <w:rPr>
                          <w:rFonts w:ascii="HG丸ｺﾞｼｯｸM-PRO" w:eastAsia="HG丸ｺﾞｼｯｸM-PRO" w:hAnsi="HG丸ｺﾞｼｯｸM-PRO" w:hint="eastAsia"/>
                          <w:sz w:val="22"/>
                        </w:rPr>
                        <w:t>全病床機能報告対象病院を対象とした「</w:t>
                      </w:r>
                      <w:r>
                        <w:rPr>
                          <w:rFonts w:ascii="HG丸ｺﾞｼｯｸM-PRO" w:eastAsia="HG丸ｺﾞｼｯｸM-PRO" w:hAnsi="HG丸ｺﾞｼｯｸM-PRO" w:hint="eastAsia"/>
                          <w:sz w:val="22"/>
                        </w:rPr>
                        <w:t>病院</w:t>
                      </w:r>
                      <w:r w:rsidRPr="002A1594">
                        <w:rPr>
                          <w:rFonts w:ascii="HG丸ｺﾞｼｯｸM-PRO" w:eastAsia="HG丸ｺﾞｼｯｸM-PRO" w:hAnsi="HG丸ｺﾞｼｯｸM-PRO" w:hint="eastAsia"/>
                          <w:sz w:val="22"/>
                        </w:rPr>
                        <w:t>連絡会」</w:t>
                      </w:r>
                      <w:r>
                        <w:rPr>
                          <w:rFonts w:ascii="HG丸ｺﾞｼｯｸM-PRO" w:eastAsia="HG丸ｺﾞｼｯｸM-PRO" w:hAnsi="HG丸ｺﾞｼｯｸM-PRO" w:hint="eastAsia"/>
                          <w:sz w:val="22"/>
                        </w:rPr>
                        <w:t>を今後も</w:t>
                      </w:r>
                      <w:r>
                        <w:rPr>
                          <w:rFonts w:ascii="HG丸ｺﾞｼｯｸM-PRO" w:eastAsia="HG丸ｺﾞｼｯｸM-PRO" w:hAnsi="HG丸ｺﾞｼｯｸM-PRO"/>
                          <w:sz w:val="22"/>
                        </w:rPr>
                        <w:t>開催し、</w:t>
                      </w:r>
                      <w:r>
                        <w:rPr>
                          <w:rFonts w:ascii="HG丸ｺﾞｼｯｸM-PRO" w:eastAsia="HG丸ｺﾞｼｯｸM-PRO" w:hAnsi="HG丸ｺﾞｼｯｸM-PRO" w:hint="eastAsia"/>
                          <w:sz w:val="22"/>
                        </w:rPr>
                        <w:t>病床</w:t>
                      </w:r>
                      <w:r>
                        <w:rPr>
                          <w:rFonts w:ascii="HG丸ｺﾞｼｯｸM-PRO" w:eastAsia="HG丸ｺﾞｼｯｸM-PRO" w:hAnsi="HG丸ｺﾞｼｯｸM-PRO"/>
                          <w:sz w:val="22"/>
                        </w:rPr>
                        <w:t>機能分化・連携の検討のための</w:t>
                      </w:r>
                      <w:r>
                        <w:rPr>
                          <w:rFonts w:ascii="HG丸ｺﾞｼｯｸM-PRO" w:eastAsia="HG丸ｺﾞｼｯｸM-PRO" w:hAnsi="HG丸ｺﾞｼｯｸM-PRO" w:hint="eastAsia"/>
                          <w:sz w:val="22"/>
                        </w:rPr>
                        <w:t>データ</w:t>
                      </w:r>
                      <w:r>
                        <w:rPr>
                          <w:rFonts w:ascii="HG丸ｺﾞｼｯｸM-PRO" w:eastAsia="HG丸ｺﾞｼｯｸM-PRO" w:hAnsi="HG丸ｺﾞｼｯｸM-PRO"/>
                          <w:sz w:val="22"/>
                        </w:rPr>
                        <w:t>から、地域で必要とされている病床機能・診療機能</w:t>
                      </w:r>
                      <w:r>
                        <w:rPr>
                          <w:rFonts w:ascii="HG丸ｺﾞｼｯｸM-PRO" w:eastAsia="HG丸ｺﾞｼｯｸM-PRO" w:hAnsi="HG丸ｺﾞｼｯｸM-PRO" w:hint="eastAsia"/>
                          <w:sz w:val="22"/>
                        </w:rPr>
                        <w:t>について協議検討し、今後の方向性について関係者間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認識</w:t>
                      </w:r>
                      <w:r>
                        <w:rPr>
                          <w:rFonts w:ascii="HG丸ｺﾞｼｯｸM-PRO" w:eastAsia="HG丸ｺﾞｼｯｸM-PRO" w:hAnsi="HG丸ｺﾞｼｯｸM-PRO"/>
                          <w:sz w:val="22"/>
                        </w:rPr>
                        <w:t>の共有</w:t>
                      </w:r>
                      <w:r>
                        <w:rPr>
                          <w:rFonts w:ascii="HG丸ｺﾞｼｯｸM-PRO" w:eastAsia="HG丸ｺﾞｼｯｸM-PRO" w:hAnsi="HG丸ｺﾞｼｯｸM-PRO" w:hint="eastAsia"/>
                          <w:sz w:val="22"/>
                        </w:rPr>
                        <w:t>を図ります</w:t>
                      </w:r>
                      <w:r>
                        <w:rPr>
                          <w:rFonts w:ascii="HG丸ｺﾞｼｯｸM-PRO" w:eastAsia="HG丸ｺﾞｼｯｸM-PRO" w:hAnsi="HG丸ｺﾞｼｯｸM-PRO"/>
                          <w:sz w:val="22"/>
                        </w:rPr>
                        <w:t>。</w:t>
                      </w:r>
                    </w:p>
                    <w:p w14:paraId="31BAEF63" w14:textId="77777777" w:rsidR="0055429B" w:rsidRPr="006006F6"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A4B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地域医療構想調整会議（</w:t>
                      </w:r>
                      <w:r w:rsidRPr="003A4B21">
                        <w:rPr>
                          <w:rFonts w:ascii="HG丸ｺﾞｼｯｸM-PRO" w:eastAsia="HG丸ｺﾞｼｯｸM-PRO" w:hAnsi="HG丸ｺﾞｼｯｸM-PRO" w:hint="eastAsia"/>
                          <w:sz w:val="22"/>
                        </w:rPr>
                        <w:t>大阪府保健医療協議会</w:t>
                      </w:r>
                      <w:r>
                        <w:rPr>
                          <w:rFonts w:ascii="HG丸ｺﾞｼｯｸM-PRO" w:eastAsia="HG丸ｺﾞｼｯｸM-PRO" w:hAnsi="HG丸ｺﾞｼｯｸM-PRO" w:hint="eastAsia"/>
                          <w:sz w:val="22"/>
                        </w:rPr>
                        <w:t>）」等において、2</w:t>
                      </w:r>
                      <w:r>
                        <w:rPr>
                          <w:rFonts w:ascii="HG丸ｺﾞｼｯｸM-PRO" w:eastAsia="HG丸ｺﾞｼｯｸM-PRO" w:hAnsi="HG丸ｺﾞｼｯｸM-PRO"/>
                          <w:sz w:val="22"/>
                        </w:rPr>
                        <w:t>025</w:t>
                      </w:r>
                      <w:r>
                        <w:rPr>
                          <w:rFonts w:ascii="HG丸ｺﾞｼｯｸM-PRO" w:eastAsia="HG丸ｺﾞｼｯｸM-PRO" w:hAnsi="HG丸ｺﾞｼｯｸM-PRO" w:hint="eastAsia"/>
                          <w:sz w:val="22"/>
                        </w:rPr>
                        <w:t>年</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向けた各医療機関の病院</w:t>
                      </w:r>
                      <w:r>
                        <w:rPr>
                          <w:rFonts w:ascii="HG丸ｺﾞｼｯｸM-PRO" w:eastAsia="HG丸ｺﾞｼｯｸM-PRO" w:hAnsi="HG丸ｺﾞｼｯｸM-PRO"/>
                          <w:sz w:val="22"/>
                        </w:rPr>
                        <w:t>プラン（</w:t>
                      </w:r>
                      <w:r>
                        <w:rPr>
                          <w:rFonts w:ascii="HG丸ｺﾞｼｯｸM-PRO" w:eastAsia="HG丸ｺﾞｼｯｸM-PRO" w:hAnsi="HG丸ｺﾞｼｯｸM-PRO" w:hint="eastAsia"/>
                          <w:sz w:val="22"/>
                        </w:rPr>
                        <w:t>対応方針）</w:t>
                      </w:r>
                      <w:r>
                        <w:rPr>
                          <w:rFonts w:ascii="HG丸ｺﾞｼｯｸM-PRO" w:eastAsia="HG丸ｺﾞｼｯｸM-PRO" w:hAnsi="HG丸ｺﾞｼｯｸM-PRO"/>
                          <w:sz w:val="22"/>
                        </w:rPr>
                        <w:t>について協議</w:t>
                      </w:r>
                      <w:r>
                        <w:rPr>
                          <w:rFonts w:ascii="HG丸ｺﾞｼｯｸM-PRO" w:eastAsia="HG丸ｺﾞｼｯｸM-PRO" w:hAnsi="HG丸ｺﾞｼｯｸM-PRO" w:hint="eastAsia"/>
                          <w:sz w:val="22"/>
                        </w:rPr>
                        <w:t>することにより</w:t>
                      </w:r>
                      <w:r>
                        <w:rPr>
                          <w:rFonts w:ascii="HG丸ｺﾞｼｯｸM-PRO" w:eastAsia="HG丸ｺﾞｼｯｸM-PRO" w:hAnsi="HG丸ｺﾞｼｯｸM-PRO"/>
                          <w:sz w:val="22"/>
                        </w:rPr>
                        <w:t>、医療</w:t>
                      </w:r>
                      <w:r>
                        <w:rPr>
                          <w:rFonts w:ascii="HG丸ｺﾞｼｯｸM-PRO" w:eastAsia="HG丸ｺﾞｼｯｸM-PRO" w:hAnsi="HG丸ｺﾞｼｯｸM-PRO" w:hint="eastAsia"/>
                          <w:sz w:val="22"/>
                        </w:rPr>
                        <w:t>機関</w:t>
                      </w:r>
                      <w:r>
                        <w:rPr>
                          <w:rFonts w:ascii="HG丸ｺﾞｼｯｸM-PRO" w:eastAsia="HG丸ｺﾞｼｯｸM-PRO" w:hAnsi="HG丸ｺﾞｼｯｸM-PRO"/>
                          <w:sz w:val="22"/>
                        </w:rPr>
                        <w:t>の自主的な</w:t>
                      </w:r>
                      <w:r>
                        <w:rPr>
                          <w:rFonts w:ascii="HG丸ｺﾞｼｯｸM-PRO" w:eastAsia="HG丸ｺﾞｼｯｸM-PRO" w:hAnsi="HG丸ｺﾞｼｯｸM-PRO" w:hint="eastAsia"/>
                          <w:sz w:val="22"/>
                        </w:rPr>
                        <w:t>機能分化</w:t>
                      </w:r>
                      <w:r>
                        <w:rPr>
                          <w:rFonts w:ascii="HG丸ｺﾞｼｯｸM-PRO" w:eastAsia="HG丸ｺﾞｼｯｸM-PRO" w:hAnsi="HG丸ｺﾞｼｯｸM-PRO"/>
                          <w:sz w:val="22"/>
                        </w:rPr>
                        <w:t>・連携を促進します。</w:t>
                      </w:r>
                    </w:p>
                  </w:txbxContent>
                </v:textbox>
              </v:roundrect>
            </w:pict>
          </mc:Fallback>
        </mc:AlternateContent>
      </w:r>
    </w:p>
    <w:p w14:paraId="5BA59846" w14:textId="77777777" w:rsidR="0055429B" w:rsidRPr="003A4B21" w:rsidRDefault="0055429B" w:rsidP="0055429B">
      <w:pPr>
        <w:rPr>
          <w:rFonts w:ascii="ＭＳ ゴシック" w:eastAsia="ＭＳ ゴシック" w:hAnsi="ＭＳ ゴシック"/>
          <w:b/>
          <w:color w:val="0070C0"/>
          <w:sz w:val="28"/>
          <w:szCs w:val="28"/>
        </w:rPr>
      </w:pPr>
    </w:p>
    <w:p w14:paraId="7ACFAD76" w14:textId="77777777" w:rsidR="0055429B" w:rsidRDefault="0055429B" w:rsidP="0055429B">
      <w:pPr>
        <w:rPr>
          <w:rFonts w:ascii="ＭＳ ゴシック" w:eastAsia="ＭＳ ゴシック" w:hAnsi="ＭＳ ゴシック"/>
          <w:b/>
          <w:color w:val="0070C0"/>
          <w:sz w:val="28"/>
          <w:szCs w:val="28"/>
        </w:rPr>
      </w:pPr>
    </w:p>
    <w:p w14:paraId="0C3E87A0" w14:textId="77777777" w:rsidR="0055429B" w:rsidRDefault="0055429B" w:rsidP="0055429B">
      <w:pPr>
        <w:rPr>
          <w:rFonts w:ascii="ＭＳ ゴシック" w:eastAsia="ＭＳ ゴシック" w:hAnsi="ＭＳ ゴシック"/>
          <w:b/>
          <w:color w:val="0070C0"/>
          <w:sz w:val="28"/>
          <w:szCs w:val="28"/>
        </w:rPr>
      </w:pPr>
    </w:p>
    <w:p w14:paraId="55E5AD10" w14:textId="77777777" w:rsidR="0055429B" w:rsidRDefault="0055429B" w:rsidP="0055429B">
      <w:pPr>
        <w:rPr>
          <w:rFonts w:ascii="ＭＳ ゴシック" w:eastAsia="ＭＳ ゴシック" w:hAnsi="ＭＳ ゴシック"/>
          <w:b/>
          <w:color w:val="0070C0"/>
          <w:sz w:val="28"/>
          <w:szCs w:val="28"/>
        </w:rPr>
      </w:pPr>
    </w:p>
    <w:p w14:paraId="672D1188" w14:textId="77777777" w:rsidR="0055429B" w:rsidRPr="0062509E" w:rsidRDefault="0055429B" w:rsidP="0055429B">
      <w:pPr>
        <w:rPr>
          <w:rFonts w:ascii="ＭＳ ゴシック" w:eastAsia="ＭＳ ゴシック" w:hAnsi="ＭＳ ゴシック"/>
          <w:b/>
          <w:color w:val="0070C0"/>
          <w:sz w:val="28"/>
          <w:szCs w:val="28"/>
        </w:rPr>
      </w:pPr>
    </w:p>
    <w:p w14:paraId="47067CA0" w14:textId="77777777" w:rsidR="0055429B" w:rsidRPr="00D51F7A" w:rsidRDefault="0055429B" w:rsidP="0055429B">
      <w:pPr>
        <w:rPr>
          <w:rFonts w:ascii="HG丸ｺﾞｼｯｸM-PRO" w:eastAsia="HG丸ｺﾞｼｯｸM-PRO" w:hAnsi="HG丸ｺﾞｼｯｸM-PRO"/>
          <w:sz w:val="22"/>
        </w:rPr>
      </w:pPr>
    </w:p>
    <w:p w14:paraId="5EE7E761" w14:textId="77777777" w:rsidR="0055429B" w:rsidRPr="003A4B21" w:rsidRDefault="0055429B" w:rsidP="0055429B">
      <w:pPr>
        <w:rPr>
          <w:rFonts w:ascii="ＭＳ ゴシック" w:eastAsia="ＭＳ ゴシック" w:hAnsi="ＭＳ ゴシック"/>
          <w:b/>
          <w:color w:val="0070C0"/>
          <w:sz w:val="28"/>
          <w:szCs w:val="28"/>
        </w:rPr>
      </w:pPr>
    </w:p>
    <w:p w14:paraId="01A46B9A" w14:textId="77777777" w:rsidR="0055429B" w:rsidRDefault="0055429B" w:rsidP="0055429B">
      <w:pPr>
        <w:rPr>
          <w:rFonts w:ascii="HG丸ｺﾞｼｯｸM-PRO" w:eastAsia="HG丸ｺﾞｼｯｸM-PRO" w:hAnsi="HG丸ｺﾞｼｯｸM-PRO"/>
          <w:color w:val="0070C0"/>
          <w:sz w:val="22"/>
          <w:szCs w:val="28"/>
        </w:rPr>
      </w:pPr>
    </w:p>
    <w:p w14:paraId="4AC59780" w14:textId="0A512652" w:rsidR="0055429B" w:rsidRDefault="0055429B" w:rsidP="0055429B">
      <w:pPr>
        <w:rPr>
          <w:rFonts w:ascii="HG丸ｺﾞｼｯｸM-PRO" w:eastAsia="HG丸ｺﾞｼｯｸM-PRO" w:hAnsi="HG丸ｺﾞｼｯｸM-PRO"/>
          <w:color w:val="0070C0"/>
          <w:sz w:val="22"/>
          <w:szCs w:val="28"/>
        </w:rPr>
      </w:pPr>
    </w:p>
    <w:p w14:paraId="6637D24E" w14:textId="77777777" w:rsidR="006A0363" w:rsidRDefault="006A0363" w:rsidP="0055429B">
      <w:pPr>
        <w:rPr>
          <w:rFonts w:ascii="HG丸ｺﾞｼｯｸM-PRO" w:eastAsia="HG丸ｺﾞｼｯｸM-PRO" w:hAnsi="HG丸ｺﾞｼｯｸM-PRO"/>
          <w:color w:val="0070C0"/>
          <w:sz w:val="22"/>
          <w:szCs w:val="28"/>
        </w:rPr>
      </w:pPr>
    </w:p>
    <w:p w14:paraId="1951DD63" w14:textId="77777777" w:rsidR="0055429B" w:rsidRDefault="0055429B" w:rsidP="0055429B">
      <w:pPr>
        <w:rPr>
          <w:rFonts w:ascii="HG丸ｺﾞｼｯｸM-PRO" w:eastAsia="HG丸ｺﾞｼｯｸM-PRO" w:hAnsi="HG丸ｺﾞｼｯｸM-PRO"/>
          <w:color w:val="0070C0"/>
          <w:sz w:val="22"/>
          <w:szCs w:val="28"/>
        </w:rPr>
      </w:pPr>
    </w:p>
    <w:p w14:paraId="74A6CC85" w14:textId="77777777" w:rsidR="0055429B" w:rsidRPr="00DC74F5" w:rsidRDefault="0055429B" w:rsidP="0055429B">
      <w:pPr>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lastRenderedPageBreak/>
        <w:t>（３）地域医療介護総合確保基金を活用した取組の推進</w:t>
      </w:r>
    </w:p>
    <w:p w14:paraId="3E00F4F1" w14:textId="77777777" w:rsidR="0055429B" w:rsidRDefault="0055429B" w:rsidP="0055429B">
      <w:pPr>
        <w:ind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○地域医療構想の達成に向け、医療機関等に対して必要に応じて</w:t>
      </w:r>
      <w:r w:rsidRPr="00D40710">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します。</w:t>
      </w:r>
    </w:p>
    <w:p w14:paraId="45C1874F" w14:textId="77777777" w:rsidR="0055429B" w:rsidRPr="005F32B5" w:rsidRDefault="0055429B" w:rsidP="0055429B">
      <w:pPr>
        <w:ind w:left="843" w:hangingChars="300" w:hanging="843"/>
        <w:rPr>
          <w:rFonts w:ascii="HG丸ｺﾞｼｯｸM-PRO" w:eastAsia="HG丸ｺﾞｼｯｸM-PRO" w:hAnsi="HG丸ｺﾞｼｯｸM-PRO"/>
          <w:sz w:val="22"/>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8928" behindDoc="0" locked="0" layoutInCell="1" allowOverlap="1" wp14:anchorId="241C852C" wp14:editId="709A6B67">
                <wp:simplePos x="0" y="0"/>
                <wp:positionH relativeFrom="column">
                  <wp:posOffset>260985</wp:posOffset>
                </wp:positionH>
                <wp:positionV relativeFrom="paragraph">
                  <wp:posOffset>99060</wp:posOffset>
                </wp:positionV>
                <wp:extent cx="5760000" cy="3676650"/>
                <wp:effectExtent l="0" t="0" r="0" b="0"/>
                <wp:wrapNone/>
                <wp:docPr id="109" name="AutoShape 3530" descr="【具体的な取組】&#10;・医療機関が、将来特に需要が増加することが予想される回復期機能へ病床を転換する場合、必要な施設の新増改築や改修に係る工事費及び人件費等の一部を支援します。&#10;・その他、病床の機能分化・連携の推進、居宅等における医療の提供、医療従事者の確保・養成、勤務医の働き方改革にかかる対応等、地域医療構想の達成に向けた事業を実施する医療機関に対し、地域医療介護総合確保基金を活用し、必要に応じて支援します。&#10;・「地域医療構想調整会議（大阪府保健医療協議会）」等において、地域医療介護総合確保基金事業についても意見を聴取することで、地域の実情を把握し、大阪府地域医療介護総合確保計画の改善に活用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676650"/>
                        </a:xfrm>
                        <a:prstGeom prst="roundRect">
                          <a:avLst>
                            <a:gd name="adj" fmla="val 8407"/>
                          </a:avLst>
                        </a:prstGeom>
                        <a:solidFill>
                          <a:srgbClr val="4BACC6">
                            <a:lumMod val="20000"/>
                            <a:lumOff val="80000"/>
                          </a:srgbClr>
                        </a:solidFill>
                        <a:ln>
                          <a:noFill/>
                        </a:ln>
                        <a:effectLst/>
                      </wps:spPr>
                      <wps:txbx>
                        <w:txbxContent>
                          <w:p w14:paraId="6F72AA3F" w14:textId="77777777" w:rsidR="0055429B" w:rsidRPr="006823B8" w:rsidRDefault="0055429B" w:rsidP="0055429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1CFA2A66" w14:textId="77777777" w:rsidR="0055429B" w:rsidRDefault="0055429B" w:rsidP="0055429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905EE">
                              <w:rPr>
                                <w:rFonts w:ascii="HG丸ｺﾞｼｯｸM-PRO" w:eastAsia="HG丸ｺﾞｼｯｸM-PRO" w:hAnsi="HG丸ｺﾞｼｯｸM-PRO" w:hint="eastAsia"/>
                                <w:color w:val="000000" w:themeColor="text1"/>
                                <w:sz w:val="22"/>
                              </w:rPr>
                              <w:t>・医療機関が、将来特に需要が増加することが予想される回復期機能へ病床を転換する場合、必要な施設の新増改築や改修に係る工事費</w:t>
                            </w:r>
                            <w:r>
                              <w:rPr>
                                <w:rFonts w:ascii="HG丸ｺﾞｼｯｸM-PRO" w:eastAsia="HG丸ｺﾞｼｯｸM-PRO" w:hAnsi="HG丸ｺﾞｼｯｸM-PRO" w:hint="eastAsia"/>
                                <w:color w:val="000000" w:themeColor="text1"/>
                                <w:sz w:val="22"/>
                              </w:rPr>
                              <w:t>及び人件費</w:t>
                            </w:r>
                            <w:r w:rsidRPr="008905EE">
                              <w:rPr>
                                <w:rFonts w:ascii="HG丸ｺﾞｼｯｸM-PRO" w:eastAsia="HG丸ｺﾞｼｯｸM-PRO" w:hAnsi="HG丸ｺﾞｼｯｸM-PRO" w:hint="eastAsia"/>
                                <w:color w:val="000000" w:themeColor="text1"/>
                                <w:sz w:val="22"/>
                              </w:rPr>
                              <w:t>等の一部を支援します。</w:t>
                            </w:r>
                          </w:p>
                          <w:p w14:paraId="44395A1B" w14:textId="77777777" w:rsidR="0055429B" w:rsidRPr="008905EE" w:rsidRDefault="0055429B" w:rsidP="0055429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・その他</w:t>
                            </w:r>
                            <w:r w:rsidRPr="008905EE">
                              <w:rPr>
                                <w:rFonts w:ascii="HG丸ｺﾞｼｯｸM-PRO" w:eastAsia="HG丸ｺﾞｼｯｸM-PRO" w:hAnsi="HG丸ｺﾞｼｯｸM-PRO" w:hint="eastAsia"/>
                                <w:color w:val="000000" w:themeColor="text1"/>
                                <w:sz w:val="22"/>
                              </w:rPr>
                              <w:t>、病床の機能分化・連携</w:t>
                            </w:r>
                            <w:r>
                              <w:rPr>
                                <w:rFonts w:ascii="HG丸ｺﾞｼｯｸM-PRO" w:eastAsia="HG丸ｺﾞｼｯｸM-PRO" w:hAnsi="HG丸ｺﾞｼｯｸM-PRO" w:hint="eastAsia"/>
                                <w:color w:val="000000" w:themeColor="text1"/>
                                <w:sz w:val="22"/>
                              </w:rPr>
                              <w:t>の推進</w:t>
                            </w:r>
                            <w:r>
                              <w:rPr>
                                <w:rFonts w:ascii="HG丸ｺﾞｼｯｸM-PRO" w:eastAsia="HG丸ｺﾞｼｯｸM-PRO" w:hAnsi="HG丸ｺﾞｼｯｸM-PRO"/>
                                <w:color w:val="000000" w:themeColor="text1"/>
                                <w:sz w:val="22"/>
                              </w:rPr>
                              <w:t>、</w:t>
                            </w:r>
                            <w:r w:rsidRPr="00503983">
                              <w:rPr>
                                <w:rFonts w:ascii="HG丸ｺﾞｼｯｸM-PRO" w:eastAsia="HG丸ｺﾞｼｯｸM-PRO" w:hAnsi="HG丸ｺﾞｼｯｸM-PRO" w:hint="eastAsia"/>
                                <w:color w:val="000000" w:themeColor="text1"/>
                                <w:sz w:val="22"/>
                              </w:rPr>
                              <w:t>居宅等における医療の提供</w:t>
                            </w:r>
                            <w:r w:rsidRPr="008905EE">
                              <w:rPr>
                                <w:rFonts w:ascii="HG丸ｺﾞｼｯｸM-PRO" w:eastAsia="HG丸ｺﾞｼｯｸM-PRO" w:hAnsi="HG丸ｺﾞｼｯｸM-PRO" w:hint="eastAsia"/>
                                <w:color w:val="000000" w:themeColor="text1"/>
                                <w:sz w:val="22"/>
                              </w:rPr>
                              <w:t>、</w:t>
                            </w:r>
                            <w:r w:rsidRPr="00503983">
                              <w:rPr>
                                <w:rFonts w:ascii="HG丸ｺﾞｼｯｸM-PRO" w:eastAsia="HG丸ｺﾞｼｯｸM-PRO" w:hAnsi="HG丸ｺﾞｼｯｸM-PRO" w:hint="eastAsia"/>
                                <w:color w:val="000000" w:themeColor="text1"/>
                                <w:sz w:val="22"/>
                              </w:rPr>
                              <w:t>医療従事者の確保・養成</w:t>
                            </w:r>
                            <w:r>
                              <w:rPr>
                                <w:rFonts w:ascii="HG丸ｺﾞｼｯｸM-PRO" w:eastAsia="HG丸ｺﾞｼｯｸM-PRO" w:hAnsi="HG丸ｺﾞｼｯｸM-PRO" w:hint="eastAsia"/>
                                <w:color w:val="000000" w:themeColor="text1"/>
                                <w:sz w:val="22"/>
                              </w:rPr>
                              <w:t>、</w:t>
                            </w:r>
                            <w:r w:rsidRPr="00F522B7">
                              <w:rPr>
                                <w:rFonts w:ascii="HG丸ｺﾞｼｯｸM-PRO" w:eastAsia="HG丸ｺﾞｼｯｸM-PRO" w:hAnsi="HG丸ｺﾞｼｯｸM-PRO" w:hint="eastAsia"/>
                                <w:color w:val="000000" w:themeColor="text1"/>
                                <w:sz w:val="22"/>
                              </w:rPr>
                              <w:t>勤務医の働き方改革</w:t>
                            </w:r>
                            <w:r>
                              <w:rPr>
                                <w:rFonts w:ascii="HG丸ｺﾞｼｯｸM-PRO" w:eastAsia="HG丸ｺﾞｼｯｸM-PRO" w:hAnsi="HG丸ｺﾞｼｯｸM-PRO" w:hint="eastAsia"/>
                                <w:color w:val="000000" w:themeColor="text1"/>
                                <w:sz w:val="22"/>
                              </w:rPr>
                              <w:t>にかかる対応等</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地域医療構想の達成に向けた事業を実施する医療機関に対し、</w:t>
                            </w:r>
                            <w:r w:rsidRPr="008905EE">
                              <w:rPr>
                                <w:rFonts w:ascii="HG丸ｺﾞｼｯｸM-PRO" w:eastAsia="HG丸ｺﾞｼｯｸM-PRO" w:hAnsi="HG丸ｺﾞｼｯｸM-PRO" w:hint="eastAsia"/>
                                <w:color w:val="000000" w:themeColor="text1"/>
                                <w:sz w:val="22"/>
                              </w:rPr>
                              <w:t>地域医療介護総合確保基金を活用し、必要に応じて支援します。</w:t>
                            </w:r>
                          </w:p>
                          <w:p w14:paraId="6742897C" w14:textId="77777777" w:rsidR="0055429B" w:rsidRPr="00070689"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101B0">
                              <w:rPr>
                                <w:rFonts w:ascii="HG丸ｺﾞｼｯｸM-PRO" w:eastAsia="HG丸ｺﾞｼｯｸM-PRO" w:hAnsi="HG丸ｺﾞｼｯｸM-PRO" w:hint="eastAsia"/>
                                <w:sz w:val="22"/>
                              </w:rPr>
                              <w:t>「地域医療構想調整会議</w:t>
                            </w:r>
                            <w:r>
                              <w:rPr>
                                <w:rFonts w:ascii="HG丸ｺﾞｼｯｸM-PRO" w:eastAsia="HG丸ｺﾞｼｯｸM-PRO" w:hAnsi="HG丸ｺﾞｼｯｸM-PRO" w:hint="eastAsia"/>
                                <w:sz w:val="22"/>
                              </w:rPr>
                              <w:t>（</w:t>
                            </w:r>
                            <w:r w:rsidRPr="003A4B21">
                              <w:rPr>
                                <w:rFonts w:ascii="HG丸ｺﾞｼｯｸM-PRO" w:eastAsia="HG丸ｺﾞｼｯｸM-PRO" w:hAnsi="HG丸ｺﾞｼｯｸM-PRO" w:hint="eastAsia"/>
                                <w:sz w:val="22"/>
                              </w:rPr>
                              <w:t>大阪府保健医療協議会</w:t>
                            </w:r>
                            <w:r>
                              <w:rPr>
                                <w:rFonts w:ascii="HG丸ｺﾞｼｯｸM-PRO" w:eastAsia="HG丸ｺﾞｼｯｸM-PRO" w:hAnsi="HG丸ｺﾞｼｯｸM-PRO" w:hint="eastAsia"/>
                                <w:sz w:val="22"/>
                              </w:rPr>
                              <w:t>）</w:t>
                            </w:r>
                            <w:r w:rsidRPr="005101B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w:t>
                            </w:r>
                            <w:r w:rsidRPr="005101B0">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おいて、地域医療介護総合確保基金事業についても意見を聴取することで、地域の実情を</w:t>
                            </w:r>
                            <w:r w:rsidRPr="005101B0">
                              <w:rPr>
                                <w:rFonts w:ascii="HG丸ｺﾞｼｯｸM-PRO" w:eastAsia="HG丸ｺﾞｼｯｸM-PRO" w:hAnsi="HG丸ｺﾞｼｯｸM-PRO" w:hint="eastAsia"/>
                                <w:sz w:val="22"/>
                              </w:rPr>
                              <w:t>把握し、</w:t>
                            </w:r>
                            <w:r w:rsidRPr="006823B8">
                              <w:rPr>
                                <w:rFonts w:ascii="HG丸ｺﾞｼｯｸM-PRO" w:eastAsia="HG丸ｺﾞｼｯｸM-PRO" w:hAnsi="HG丸ｺﾞｼｯｸM-PRO" w:hint="eastAsia"/>
                                <w:sz w:val="22"/>
                              </w:rPr>
                              <w:t>大阪府地域医療介護総合確保計画</w:t>
                            </w:r>
                            <w:r>
                              <w:rPr>
                                <w:rFonts w:ascii="HG丸ｺﾞｼｯｸM-PRO" w:eastAsia="HG丸ｺﾞｼｯｸM-PRO" w:hAnsi="HG丸ｺﾞｼｯｸM-PRO" w:hint="eastAsia"/>
                                <w:sz w:val="22"/>
                              </w:rPr>
                              <w:t>の改善に活用し</w:t>
                            </w:r>
                            <w:r w:rsidRPr="005101B0">
                              <w:rPr>
                                <w:rFonts w:ascii="HG丸ｺﾞｼｯｸM-PRO" w:eastAsia="HG丸ｺﾞｼｯｸM-PRO" w:hAnsi="HG丸ｺﾞｼｯｸM-PRO" w:hint="eastAsia"/>
                                <w:sz w:val="22"/>
                              </w:rPr>
                              <w:t>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41C852C" id="_x0000_s1115" alt="【具体的な取組】&#10;・医療機関が、将来特に需要が増加することが予想される回復期機能へ病床を転換する場合、必要な施設の新増改築や改修に係る工事費及び人件費等の一部を支援します。&#10;・その他、病床の機能分化・連携の推進、居宅等における医療の提供、医療従事者の確保・養成、勤務医の働き方改革にかかる対応等、地域医療構想の達成に向けた事業を実施する医療機関に対し、地域医療介護総合確保基金を活用し、必要に応じて支援します。&#10;・「地域医療構想調整会議（大阪府保健医療協議会）」等において、地域医療介護総合確保基金事業についても意見を聴取することで、地域の実情を把握し、大阪府地域医療介護総合確保計画の改善に活用します。" style="position:absolute;left:0;text-align:left;margin-left:20.55pt;margin-top:7.8pt;width:453.55pt;height:28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" fillcolor="#dbeef4" stroked="f">
                <v:textbox style="mso-fit-shape-to-text:t">
                  <w:txbxContent>
                    <w:p w14:paraId="6F72AA3F" w14:textId="77777777" w:rsidR="0055429B" w:rsidRPr="006823B8" w:rsidRDefault="0055429B" w:rsidP="0055429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1CFA2A66" w14:textId="77777777" w:rsidR="0055429B" w:rsidRDefault="0055429B" w:rsidP="0055429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905EE">
                        <w:rPr>
                          <w:rFonts w:ascii="HG丸ｺﾞｼｯｸM-PRO" w:eastAsia="HG丸ｺﾞｼｯｸM-PRO" w:hAnsi="HG丸ｺﾞｼｯｸM-PRO" w:hint="eastAsia"/>
                          <w:color w:val="000000" w:themeColor="text1"/>
                          <w:sz w:val="22"/>
                        </w:rPr>
                        <w:t>・医療機関が、将来特に需要が増加することが予想される回復期機能へ病床を転換する場合、必要な施設の新増改築や改修に係る工事費</w:t>
                      </w:r>
                      <w:r>
                        <w:rPr>
                          <w:rFonts w:ascii="HG丸ｺﾞｼｯｸM-PRO" w:eastAsia="HG丸ｺﾞｼｯｸM-PRO" w:hAnsi="HG丸ｺﾞｼｯｸM-PRO" w:hint="eastAsia"/>
                          <w:color w:val="000000" w:themeColor="text1"/>
                          <w:sz w:val="22"/>
                        </w:rPr>
                        <w:t>及び人件費</w:t>
                      </w:r>
                      <w:r w:rsidRPr="008905EE">
                        <w:rPr>
                          <w:rFonts w:ascii="HG丸ｺﾞｼｯｸM-PRO" w:eastAsia="HG丸ｺﾞｼｯｸM-PRO" w:hAnsi="HG丸ｺﾞｼｯｸM-PRO" w:hint="eastAsia"/>
                          <w:color w:val="000000" w:themeColor="text1"/>
                          <w:sz w:val="22"/>
                        </w:rPr>
                        <w:t>等の一部を支援します。</w:t>
                      </w:r>
                    </w:p>
                    <w:p w14:paraId="44395A1B" w14:textId="77777777" w:rsidR="0055429B" w:rsidRPr="008905EE" w:rsidRDefault="0055429B" w:rsidP="0055429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・その他</w:t>
                      </w:r>
                      <w:r w:rsidRPr="008905EE">
                        <w:rPr>
                          <w:rFonts w:ascii="HG丸ｺﾞｼｯｸM-PRO" w:eastAsia="HG丸ｺﾞｼｯｸM-PRO" w:hAnsi="HG丸ｺﾞｼｯｸM-PRO" w:hint="eastAsia"/>
                          <w:color w:val="000000" w:themeColor="text1"/>
                          <w:sz w:val="22"/>
                        </w:rPr>
                        <w:t>、病床の機能分化・連携</w:t>
                      </w:r>
                      <w:r>
                        <w:rPr>
                          <w:rFonts w:ascii="HG丸ｺﾞｼｯｸM-PRO" w:eastAsia="HG丸ｺﾞｼｯｸM-PRO" w:hAnsi="HG丸ｺﾞｼｯｸM-PRO" w:hint="eastAsia"/>
                          <w:color w:val="000000" w:themeColor="text1"/>
                          <w:sz w:val="22"/>
                        </w:rPr>
                        <w:t>の推進</w:t>
                      </w:r>
                      <w:r>
                        <w:rPr>
                          <w:rFonts w:ascii="HG丸ｺﾞｼｯｸM-PRO" w:eastAsia="HG丸ｺﾞｼｯｸM-PRO" w:hAnsi="HG丸ｺﾞｼｯｸM-PRO"/>
                          <w:color w:val="000000" w:themeColor="text1"/>
                          <w:sz w:val="22"/>
                        </w:rPr>
                        <w:t>、</w:t>
                      </w:r>
                      <w:r w:rsidRPr="00503983">
                        <w:rPr>
                          <w:rFonts w:ascii="HG丸ｺﾞｼｯｸM-PRO" w:eastAsia="HG丸ｺﾞｼｯｸM-PRO" w:hAnsi="HG丸ｺﾞｼｯｸM-PRO" w:hint="eastAsia"/>
                          <w:color w:val="000000" w:themeColor="text1"/>
                          <w:sz w:val="22"/>
                        </w:rPr>
                        <w:t>居宅等における医療の提供</w:t>
                      </w:r>
                      <w:r w:rsidRPr="008905EE">
                        <w:rPr>
                          <w:rFonts w:ascii="HG丸ｺﾞｼｯｸM-PRO" w:eastAsia="HG丸ｺﾞｼｯｸM-PRO" w:hAnsi="HG丸ｺﾞｼｯｸM-PRO" w:hint="eastAsia"/>
                          <w:color w:val="000000" w:themeColor="text1"/>
                          <w:sz w:val="22"/>
                        </w:rPr>
                        <w:t>、</w:t>
                      </w:r>
                      <w:r w:rsidRPr="00503983">
                        <w:rPr>
                          <w:rFonts w:ascii="HG丸ｺﾞｼｯｸM-PRO" w:eastAsia="HG丸ｺﾞｼｯｸM-PRO" w:hAnsi="HG丸ｺﾞｼｯｸM-PRO" w:hint="eastAsia"/>
                          <w:color w:val="000000" w:themeColor="text1"/>
                          <w:sz w:val="22"/>
                        </w:rPr>
                        <w:t>医療従事者の確保・養成</w:t>
                      </w:r>
                      <w:r>
                        <w:rPr>
                          <w:rFonts w:ascii="HG丸ｺﾞｼｯｸM-PRO" w:eastAsia="HG丸ｺﾞｼｯｸM-PRO" w:hAnsi="HG丸ｺﾞｼｯｸM-PRO" w:hint="eastAsia"/>
                          <w:color w:val="000000" w:themeColor="text1"/>
                          <w:sz w:val="22"/>
                        </w:rPr>
                        <w:t>、</w:t>
                      </w:r>
                      <w:r w:rsidRPr="00F522B7">
                        <w:rPr>
                          <w:rFonts w:ascii="HG丸ｺﾞｼｯｸM-PRO" w:eastAsia="HG丸ｺﾞｼｯｸM-PRO" w:hAnsi="HG丸ｺﾞｼｯｸM-PRO" w:hint="eastAsia"/>
                          <w:color w:val="000000" w:themeColor="text1"/>
                          <w:sz w:val="22"/>
                        </w:rPr>
                        <w:t>勤務医の働き方改革</w:t>
                      </w:r>
                      <w:r>
                        <w:rPr>
                          <w:rFonts w:ascii="HG丸ｺﾞｼｯｸM-PRO" w:eastAsia="HG丸ｺﾞｼｯｸM-PRO" w:hAnsi="HG丸ｺﾞｼｯｸM-PRO" w:hint="eastAsia"/>
                          <w:color w:val="000000" w:themeColor="text1"/>
                          <w:sz w:val="22"/>
                        </w:rPr>
                        <w:t>にかかる対応等</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地域医療構想の達成に向けた事業を実施する医療機関に対し、</w:t>
                      </w:r>
                      <w:r w:rsidRPr="008905EE">
                        <w:rPr>
                          <w:rFonts w:ascii="HG丸ｺﾞｼｯｸM-PRO" w:eastAsia="HG丸ｺﾞｼｯｸM-PRO" w:hAnsi="HG丸ｺﾞｼｯｸM-PRO" w:hint="eastAsia"/>
                          <w:color w:val="000000" w:themeColor="text1"/>
                          <w:sz w:val="22"/>
                        </w:rPr>
                        <w:t>地域医療介護総合確保基金を活用し、必要に応じて支援します。</w:t>
                      </w:r>
                    </w:p>
                    <w:p w14:paraId="6742897C" w14:textId="77777777" w:rsidR="0055429B" w:rsidRPr="00070689"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101B0">
                        <w:rPr>
                          <w:rFonts w:ascii="HG丸ｺﾞｼｯｸM-PRO" w:eastAsia="HG丸ｺﾞｼｯｸM-PRO" w:hAnsi="HG丸ｺﾞｼｯｸM-PRO" w:hint="eastAsia"/>
                          <w:sz w:val="22"/>
                        </w:rPr>
                        <w:t>「地域医療構想調整会議</w:t>
                      </w:r>
                      <w:r>
                        <w:rPr>
                          <w:rFonts w:ascii="HG丸ｺﾞｼｯｸM-PRO" w:eastAsia="HG丸ｺﾞｼｯｸM-PRO" w:hAnsi="HG丸ｺﾞｼｯｸM-PRO" w:hint="eastAsia"/>
                          <w:sz w:val="22"/>
                        </w:rPr>
                        <w:t>（</w:t>
                      </w:r>
                      <w:r w:rsidRPr="003A4B21">
                        <w:rPr>
                          <w:rFonts w:ascii="HG丸ｺﾞｼｯｸM-PRO" w:eastAsia="HG丸ｺﾞｼｯｸM-PRO" w:hAnsi="HG丸ｺﾞｼｯｸM-PRO" w:hint="eastAsia"/>
                          <w:sz w:val="22"/>
                        </w:rPr>
                        <w:t>大阪府保健医療協議会</w:t>
                      </w:r>
                      <w:r>
                        <w:rPr>
                          <w:rFonts w:ascii="HG丸ｺﾞｼｯｸM-PRO" w:eastAsia="HG丸ｺﾞｼｯｸM-PRO" w:hAnsi="HG丸ｺﾞｼｯｸM-PRO" w:hint="eastAsia"/>
                          <w:sz w:val="22"/>
                        </w:rPr>
                        <w:t>）</w:t>
                      </w:r>
                      <w:r w:rsidRPr="005101B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w:t>
                      </w:r>
                      <w:r w:rsidRPr="005101B0">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おいて、地域医療介護総合確保基金事業についても意見を聴取することで、地域の実情を</w:t>
                      </w:r>
                      <w:r w:rsidRPr="005101B0">
                        <w:rPr>
                          <w:rFonts w:ascii="HG丸ｺﾞｼｯｸM-PRO" w:eastAsia="HG丸ｺﾞｼｯｸM-PRO" w:hAnsi="HG丸ｺﾞｼｯｸM-PRO" w:hint="eastAsia"/>
                          <w:sz w:val="22"/>
                        </w:rPr>
                        <w:t>把握し、</w:t>
                      </w:r>
                      <w:r w:rsidRPr="006823B8">
                        <w:rPr>
                          <w:rFonts w:ascii="HG丸ｺﾞｼｯｸM-PRO" w:eastAsia="HG丸ｺﾞｼｯｸM-PRO" w:hAnsi="HG丸ｺﾞｼｯｸM-PRO" w:hint="eastAsia"/>
                          <w:sz w:val="22"/>
                        </w:rPr>
                        <w:t>大阪府地域医療介護総合確保計画</w:t>
                      </w:r>
                      <w:r>
                        <w:rPr>
                          <w:rFonts w:ascii="HG丸ｺﾞｼｯｸM-PRO" w:eastAsia="HG丸ｺﾞｼｯｸM-PRO" w:hAnsi="HG丸ｺﾞｼｯｸM-PRO" w:hint="eastAsia"/>
                          <w:sz w:val="22"/>
                        </w:rPr>
                        <w:t>の改善に活用し</w:t>
                      </w:r>
                      <w:r w:rsidRPr="005101B0">
                        <w:rPr>
                          <w:rFonts w:ascii="HG丸ｺﾞｼｯｸM-PRO" w:eastAsia="HG丸ｺﾞｼｯｸM-PRO" w:hAnsi="HG丸ｺﾞｼｯｸM-PRO" w:hint="eastAsia"/>
                          <w:sz w:val="22"/>
                        </w:rPr>
                        <w:t>ます。</w:t>
                      </w:r>
                    </w:p>
                  </w:txbxContent>
                </v:textbox>
              </v:roundrect>
            </w:pict>
          </mc:Fallback>
        </mc:AlternateContent>
      </w:r>
    </w:p>
    <w:p w14:paraId="2C70BFA9" w14:textId="77777777" w:rsidR="0055429B" w:rsidRPr="003A4B21" w:rsidRDefault="0055429B" w:rsidP="0055429B">
      <w:pPr>
        <w:ind w:leftChars="200" w:left="701" w:hangingChars="100" w:hanging="281"/>
        <w:rPr>
          <w:rFonts w:ascii="ＭＳ ゴシック" w:eastAsia="ＭＳ ゴシック" w:hAnsi="ＭＳ ゴシック"/>
          <w:b/>
          <w:color w:val="0070C0"/>
          <w:sz w:val="28"/>
          <w:szCs w:val="28"/>
        </w:rPr>
      </w:pPr>
    </w:p>
    <w:p w14:paraId="7C7587B0" w14:textId="77777777" w:rsidR="0055429B" w:rsidRPr="003A4B21" w:rsidRDefault="0055429B" w:rsidP="0055429B">
      <w:pPr>
        <w:ind w:leftChars="200" w:left="701" w:hangingChars="100" w:hanging="281"/>
        <w:rPr>
          <w:rFonts w:ascii="ＭＳ ゴシック" w:eastAsia="ＭＳ ゴシック" w:hAnsi="ＭＳ ゴシック"/>
          <w:b/>
          <w:color w:val="0070C0"/>
          <w:sz w:val="28"/>
          <w:szCs w:val="28"/>
        </w:rPr>
      </w:pPr>
    </w:p>
    <w:p w14:paraId="43E36E36" w14:textId="77777777" w:rsidR="0055429B" w:rsidRDefault="0055429B" w:rsidP="0055429B">
      <w:pPr>
        <w:rPr>
          <w:rFonts w:ascii="ＭＳ ゴシック" w:eastAsia="ＭＳ ゴシック" w:hAnsi="ＭＳ ゴシック"/>
          <w:b/>
          <w:color w:val="0070C0"/>
          <w:sz w:val="28"/>
          <w:szCs w:val="28"/>
        </w:rPr>
      </w:pPr>
    </w:p>
    <w:p w14:paraId="0707F074" w14:textId="77777777" w:rsidR="0055429B" w:rsidRDefault="0055429B" w:rsidP="0055429B">
      <w:pPr>
        <w:rPr>
          <w:rFonts w:ascii="ＭＳ ゴシック" w:eastAsia="ＭＳ ゴシック" w:hAnsi="ＭＳ ゴシック"/>
          <w:b/>
          <w:color w:val="0070C0"/>
          <w:sz w:val="28"/>
          <w:szCs w:val="28"/>
        </w:rPr>
      </w:pPr>
    </w:p>
    <w:p w14:paraId="336ADB56" w14:textId="256D3C0C" w:rsidR="0077509C" w:rsidRPr="0055429B" w:rsidRDefault="0077509C" w:rsidP="0077509C">
      <w:pPr>
        <w:rPr>
          <w:rFonts w:ascii="ＭＳ ゴシック" w:eastAsia="ＭＳ ゴシック" w:hAnsi="ＭＳ ゴシック"/>
          <w:kern w:val="0"/>
          <w:bdr w:val="single" w:sz="4" w:space="0" w:color="auto"/>
          <w:shd w:val="clear" w:color="auto" w:fill="C6D9F1"/>
        </w:rPr>
      </w:pPr>
    </w:p>
    <w:p w14:paraId="6AA56EF9" w14:textId="679F45C2" w:rsidR="0077509C" w:rsidRDefault="0077509C" w:rsidP="0077509C">
      <w:pPr>
        <w:rPr>
          <w:rFonts w:ascii="ＭＳ ゴシック" w:eastAsia="ＭＳ ゴシック" w:hAnsi="ＭＳ ゴシック"/>
          <w:kern w:val="0"/>
          <w:bdr w:val="single" w:sz="4" w:space="0" w:color="auto"/>
          <w:shd w:val="clear" w:color="auto" w:fill="C6D9F1"/>
        </w:rPr>
      </w:pPr>
    </w:p>
    <w:p w14:paraId="6444149E" w14:textId="22D7D5E1" w:rsidR="0077509C" w:rsidRDefault="0077509C" w:rsidP="0077509C">
      <w:pPr>
        <w:rPr>
          <w:rFonts w:ascii="ＭＳ ゴシック" w:eastAsia="ＭＳ ゴシック" w:hAnsi="ＭＳ ゴシック"/>
          <w:kern w:val="0"/>
          <w:bdr w:val="single" w:sz="4" w:space="0" w:color="auto"/>
          <w:shd w:val="clear" w:color="auto" w:fill="C6D9F1"/>
        </w:rPr>
      </w:pPr>
    </w:p>
    <w:p w14:paraId="4D34E278" w14:textId="00E0E53F" w:rsidR="0077509C" w:rsidRDefault="0077509C" w:rsidP="0077509C">
      <w:pPr>
        <w:rPr>
          <w:rFonts w:ascii="ＭＳ ゴシック" w:eastAsia="ＭＳ ゴシック" w:hAnsi="ＭＳ ゴシック"/>
          <w:kern w:val="0"/>
          <w:bdr w:val="single" w:sz="4" w:space="0" w:color="auto"/>
          <w:shd w:val="clear" w:color="auto" w:fill="C6D9F1"/>
        </w:rPr>
      </w:pPr>
    </w:p>
    <w:p w14:paraId="4EC75895" w14:textId="509E3CE5" w:rsidR="0077509C" w:rsidRDefault="0077509C" w:rsidP="0077509C">
      <w:pPr>
        <w:rPr>
          <w:rFonts w:ascii="ＭＳ ゴシック" w:eastAsia="ＭＳ ゴシック" w:hAnsi="ＭＳ ゴシック"/>
          <w:kern w:val="0"/>
          <w:bdr w:val="single" w:sz="4" w:space="0" w:color="auto"/>
          <w:shd w:val="clear" w:color="auto" w:fill="C6D9F1"/>
        </w:rPr>
      </w:pPr>
    </w:p>
    <w:p w14:paraId="619310A7" w14:textId="61F2D359" w:rsidR="0077509C" w:rsidRDefault="0077509C" w:rsidP="0077509C">
      <w:pPr>
        <w:rPr>
          <w:rFonts w:ascii="ＭＳ ゴシック" w:eastAsia="ＭＳ ゴシック" w:hAnsi="ＭＳ ゴシック"/>
          <w:kern w:val="0"/>
          <w:bdr w:val="single" w:sz="4" w:space="0" w:color="auto"/>
          <w:shd w:val="clear" w:color="auto" w:fill="C6D9F1"/>
        </w:rPr>
      </w:pPr>
    </w:p>
    <w:p w14:paraId="3BA2E0C3" w14:textId="7295741A" w:rsidR="0077509C" w:rsidRDefault="0077509C" w:rsidP="0077509C">
      <w:pPr>
        <w:rPr>
          <w:rFonts w:ascii="ＭＳ ゴシック" w:eastAsia="ＭＳ ゴシック" w:hAnsi="ＭＳ ゴシック"/>
          <w:kern w:val="0"/>
          <w:bdr w:val="single" w:sz="4" w:space="0" w:color="auto"/>
          <w:shd w:val="clear" w:color="auto" w:fill="C6D9F1"/>
        </w:rPr>
      </w:pPr>
    </w:p>
    <w:p w14:paraId="6A93EC6C" w14:textId="47E1E97D" w:rsidR="0077509C" w:rsidRDefault="0077509C" w:rsidP="0077509C">
      <w:pPr>
        <w:rPr>
          <w:rFonts w:ascii="ＭＳ ゴシック" w:eastAsia="ＭＳ ゴシック" w:hAnsi="ＭＳ ゴシック"/>
          <w:kern w:val="0"/>
          <w:bdr w:val="single" w:sz="4" w:space="0" w:color="auto"/>
          <w:shd w:val="clear" w:color="auto" w:fill="C6D9F1"/>
        </w:rPr>
      </w:pPr>
    </w:p>
    <w:p w14:paraId="40C73CB9" w14:textId="367156A8" w:rsidR="0077509C" w:rsidRDefault="0077509C" w:rsidP="0077509C">
      <w:pPr>
        <w:rPr>
          <w:rFonts w:ascii="ＭＳ ゴシック" w:eastAsia="ＭＳ ゴシック" w:hAnsi="ＭＳ ゴシック"/>
          <w:kern w:val="0"/>
          <w:bdr w:val="single" w:sz="4" w:space="0" w:color="auto"/>
          <w:shd w:val="clear" w:color="auto" w:fill="C6D9F1"/>
        </w:rPr>
      </w:pPr>
    </w:p>
    <w:p w14:paraId="35162F84" w14:textId="2F29B58B" w:rsidR="0077509C" w:rsidRDefault="0077509C" w:rsidP="0077509C">
      <w:pPr>
        <w:rPr>
          <w:rFonts w:ascii="ＭＳ ゴシック" w:eastAsia="ＭＳ ゴシック" w:hAnsi="ＭＳ ゴシック"/>
          <w:kern w:val="0"/>
          <w:bdr w:val="single" w:sz="4" w:space="0" w:color="auto"/>
          <w:shd w:val="clear" w:color="auto" w:fill="C6D9F1"/>
        </w:rPr>
      </w:pPr>
    </w:p>
    <w:p w14:paraId="6E26601F" w14:textId="5142822B" w:rsidR="0077509C" w:rsidRDefault="0077509C" w:rsidP="0077509C">
      <w:pPr>
        <w:rPr>
          <w:rFonts w:ascii="ＭＳ ゴシック" w:eastAsia="ＭＳ ゴシック" w:hAnsi="ＭＳ ゴシック"/>
          <w:kern w:val="0"/>
          <w:bdr w:val="single" w:sz="4" w:space="0" w:color="auto"/>
          <w:shd w:val="clear" w:color="auto" w:fill="C6D9F1"/>
        </w:rPr>
      </w:pPr>
    </w:p>
    <w:p w14:paraId="7F887DAA" w14:textId="3249DEFD" w:rsidR="0077509C" w:rsidRDefault="0077509C" w:rsidP="0077509C">
      <w:pPr>
        <w:rPr>
          <w:rFonts w:ascii="ＭＳ ゴシック" w:eastAsia="ＭＳ ゴシック" w:hAnsi="ＭＳ ゴシック"/>
          <w:kern w:val="0"/>
          <w:bdr w:val="single" w:sz="4" w:space="0" w:color="auto"/>
          <w:shd w:val="clear" w:color="auto" w:fill="C6D9F1"/>
        </w:rPr>
      </w:pPr>
    </w:p>
    <w:p w14:paraId="56FC700B" w14:textId="2D63318F" w:rsidR="0077509C" w:rsidRDefault="0077509C" w:rsidP="0077509C">
      <w:pPr>
        <w:rPr>
          <w:rFonts w:ascii="ＭＳ ゴシック" w:eastAsia="ＭＳ ゴシック" w:hAnsi="ＭＳ ゴシック"/>
          <w:kern w:val="0"/>
          <w:bdr w:val="single" w:sz="4" w:space="0" w:color="auto"/>
          <w:shd w:val="clear" w:color="auto" w:fill="C6D9F1"/>
        </w:rPr>
      </w:pPr>
    </w:p>
    <w:p w14:paraId="51711370" w14:textId="7A039D61" w:rsidR="0077509C" w:rsidRDefault="0077509C" w:rsidP="0077509C">
      <w:pPr>
        <w:rPr>
          <w:rFonts w:ascii="ＭＳ ゴシック" w:eastAsia="ＭＳ ゴシック" w:hAnsi="ＭＳ ゴシック"/>
          <w:kern w:val="0"/>
          <w:bdr w:val="single" w:sz="4" w:space="0" w:color="auto"/>
          <w:shd w:val="clear" w:color="auto" w:fill="C6D9F1"/>
        </w:rPr>
      </w:pPr>
    </w:p>
    <w:p w14:paraId="77B98F71" w14:textId="24C0CFF9" w:rsidR="0077509C" w:rsidRDefault="0077509C" w:rsidP="0077509C">
      <w:pPr>
        <w:rPr>
          <w:rFonts w:ascii="ＭＳ ゴシック" w:eastAsia="ＭＳ ゴシック" w:hAnsi="ＭＳ ゴシック"/>
          <w:kern w:val="0"/>
          <w:bdr w:val="single" w:sz="4" w:space="0" w:color="auto"/>
          <w:shd w:val="clear" w:color="auto" w:fill="C6D9F1"/>
        </w:rPr>
      </w:pPr>
    </w:p>
    <w:p w14:paraId="13F748EB" w14:textId="10B52176" w:rsidR="0077509C" w:rsidRDefault="0077509C" w:rsidP="0077509C">
      <w:pPr>
        <w:rPr>
          <w:rFonts w:ascii="ＭＳ ゴシック" w:eastAsia="ＭＳ ゴシック" w:hAnsi="ＭＳ ゴシック"/>
          <w:kern w:val="0"/>
          <w:bdr w:val="single" w:sz="4" w:space="0" w:color="auto"/>
          <w:shd w:val="clear" w:color="auto" w:fill="C6D9F1"/>
        </w:rPr>
      </w:pPr>
    </w:p>
    <w:p w14:paraId="0FD1674A" w14:textId="6F7436EE" w:rsidR="0077509C" w:rsidRDefault="0077509C" w:rsidP="0077509C">
      <w:pPr>
        <w:rPr>
          <w:rFonts w:ascii="ＭＳ ゴシック" w:eastAsia="ＭＳ ゴシック" w:hAnsi="ＭＳ ゴシック"/>
          <w:kern w:val="0"/>
          <w:bdr w:val="single" w:sz="4" w:space="0" w:color="auto"/>
          <w:shd w:val="clear" w:color="auto" w:fill="C6D9F1"/>
        </w:rPr>
      </w:pPr>
    </w:p>
    <w:p w14:paraId="586C3960" w14:textId="4AE20DE3" w:rsidR="0077509C" w:rsidRDefault="0077509C" w:rsidP="0077509C">
      <w:pPr>
        <w:rPr>
          <w:rFonts w:ascii="ＭＳ ゴシック" w:eastAsia="ＭＳ ゴシック" w:hAnsi="ＭＳ ゴシック"/>
          <w:kern w:val="0"/>
          <w:bdr w:val="single" w:sz="4" w:space="0" w:color="auto"/>
          <w:shd w:val="clear" w:color="auto" w:fill="C6D9F1"/>
        </w:rPr>
      </w:pPr>
    </w:p>
    <w:p w14:paraId="5D3B9A86" w14:textId="52A3F772" w:rsidR="0077509C" w:rsidRDefault="0077509C" w:rsidP="0077509C">
      <w:pPr>
        <w:rPr>
          <w:rFonts w:ascii="ＭＳ ゴシック" w:eastAsia="ＭＳ ゴシック" w:hAnsi="ＭＳ ゴシック"/>
          <w:kern w:val="0"/>
          <w:bdr w:val="single" w:sz="4" w:space="0" w:color="auto"/>
          <w:shd w:val="clear" w:color="auto" w:fill="C6D9F1"/>
        </w:rPr>
      </w:pPr>
    </w:p>
    <w:p w14:paraId="7758B869" w14:textId="21A798D8" w:rsidR="0077509C" w:rsidRDefault="0077509C" w:rsidP="0077509C">
      <w:pPr>
        <w:rPr>
          <w:rFonts w:ascii="ＭＳ ゴシック" w:eastAsia="ＭＳ ゴシック" w:hAnsi="ＭＳ ゴシック"/>
          <w:kern w:val="0"/>
          <w:bdr w:val="single" w:sz="4" w:space="0" w:color="auto"/>
          <w:shd w:val="clear" w:color="auto" w:fill="C6D9F1"/>
        </w:rPr>
      </w:pPr>
    </w:p>
    <w:p w14:paraId="359F6452" w14:textId="3ED86D10" w:rsidR="0077509C" w:rsidRDefault="0077509C" w:rsidP="0077509C">
      <w:pPr>
        <w:rPr>
          <w:rFonts w:ascii="ＭＳ ゴシック" w:eastAsia="ＭＳ ゴシック" w:hAnsi="ＭＳ ゴシック"/>
          <w:kern w:val="0"/>
          <w:bdr w:val="single" w:sz="4" w:space="0" w:color="auto"/>
          <w:shd w:val="clear" w:color="auto" w:fill="C6D9F1"/>
        </w:rPr>
      </w:pPr>
    </w:p>
    <w:p w14:paraId="0FDCDF66" w14:textId="796E5BCA" w:rsidR="0077509C" w:rsidRDefault="0077509C" w:rsidP="0077509C">
      <w:pPr>
        <w:rPr>
          <w:rFonts w:ascii="ＭＳ ゴシック" w:eastAsia="ＭＳ ゴシック" w:hAnsi="ＭＳ ゴシック"/>
          <w:kern w:val="0"/>
          <w:bdr w:val="single" w:sz="4" w:space="0" w:color="auto"/>
          <w:shd w:val="clear" w:color="auto" w:fill="C6D9F1"/>
        </w:rPr>
      </w:pPr>
    </w:p>
    <w:p w14:paraId="19C446F3" w14:textId="19E2A7C7" w:rsidR="0055429B" w:rsidRDefault="0055429B" w:rsidP="0077509C">
      <w:pPr>
        <w:rPr>
          <w:rFonts w:ascii="ＭＳ ゴシック" w:eastAsia="ＭＳ ゴシック" w:hAnsi="ＭＳ ゴシック"/>
          <w:kern w:val="0"/>
          <w:bdr w:val="single" w:sz="4" w:space="0" w:color="auto"/>
          <w:shd w:val="clear" w:color="auto" w:fill="C6D9F1"/>
        </w:rPr>
      </w:pPr>
    </w:p>
    <w:p w14:paraId="274B4C6B" w14:textId="0EBF7785" w:rsidR="0055429B" w:rsidRDefault="0055429B" w:rsidP="0077509C">
      <w:pPr>
        <w:rPr>
          <w:rFonts w:ascii="ＭＳ ゴシック" w:eastAsia="ＭＳ ゴシック" w:hAnsi="ＭＳ ゴシック"/>
          <w:kern w:val="0"/>
          <w:bdr w:val="single" w:sz="4" w:space="0" w:color="auto"/>
          <w:shd w:val="clear" w:color="auto" w:fill="C6D9F1"/>
        </w:rPr>
      </w:pPr>
    </w:p>
    <w:p w14:paraId="6258EA34" w14:textId="081DB246" w:rsidR="0055429B" w:rsidRDefault="0055429B" w:rsidP="0077509C">
      <w:pPr>
        <w:rPr>
          <w:rFonts w:ascii="ＭＳ ゴシック" w:eastAsia="ＭＳ ゴシック" w:hAnsi="ＭＳ ゴシック"/>
          <w:kern w:val="0"/>
          <w:bdr w:val="single" w:sz="4" w:space="0" w:color="auto"/>
          <w:shd w:val="clear" w:color="auto" w:fill="C6D9F1"/>
        </w:rPr>
      </w:pPr>
    </w:p>
    <w:p w14:paraId="764CD1B0" w14:textId="7C1537DB" w:rsidR="0055429B" w:rsidRDefault="0055429B" w:rsidP="0077509C">
      <w:pPr>
        <w:rPr>
          <w:rFonts w:ascii="ＭＳ ゴシック" w:eastAsia="ＭＳ ゴシック" w:hAnsi="ＭＳ ゴシック"/>
          <w:kern w:val="0"/>
          <w:bdr w:val="single" w:sz="4" w:space="0" w:color="auto"/>
          <w:shd w:val="clear" w:color="auto" w:fill="C6D9F1"/>
        </w:rPr>
      </w:pPr>
    </w:p>
    <w:p w14:paraId="0968D258" w14:textId="77777777" w:rsidR="0055429B" w:rsidRDefault="0055429B" w:rsidP="0055429B">
      <w:pPr>
        <w:rPr>
          <w:rFonts w:ascii="HG丸ｺﾞｼｯｸM-PRO" w:eastAsia="HG丸ｺﾞｼｯｸM-PRO" w:hAnsi="HG丸ｺﾞｼｯｸM-PRO"/>
          <w:color w:val="0070C0"/>
          <w:sz w:val="22"/>
          <w:szCs w:val="28"/>
        </w:rPr>
      </w:pPr>
      <w:r>
        <w:rPr>
          <w:rFonts w:ascii="ＭＳ ゴシック" w:eastAsia="ＭＳ ゴシック" w:hAnsi="ＭＳ ゴシック"/>
          <w:b/>
          <w:noProof/>
          <w:color w:val="0070C0"/>
          <w:sz w:val="28"/>
          <w:szCs w:val="28"/>
        </w:rPr>
        <w:lastRenderedPageBreak/>
        <mc:AlternateContent>
          <mc:Choice Requires="wpg">
            <w:drawing>
              <wp:anchor distT="0" distB="0" distL="114300" distR="114300" simplePos="0" relativeHeight="251714048" behindDoc="0" locked="0" layoutInCell="1" allowOverlap="1" wp14:anchorId="01DE4106" wp14:editId="429097CB">
                <wp:simplePos x="0" y="0"/>
                <wp:positionH relativeFrom="column">
                  <wp:posOffset>-11430</wp:posOffset>
                </wp:positionH>
                <wp:positionV relativeFrom="paragraph">
                  <wp:posOffset>0</wp:posOffset>
                </wp:positionV>
                <wp:extent cx="6120000" cy="7812000"/>
                <wp:effectExtent l="0" t="0" r="14605" b="17780"/>
                <wp:wrapNone/>
                <wp:docPr id="3619" name="グループ化 3619"/>
                <wp:cNvGraphicFramePr/>
                <a:graphic xmlns:a="http://schemas.openxmlformats.org/drawingml/2006/main">
                  <a:graphicData uri="http://schemas.microsoft.com/office/word/2010/wordprocessingGroup">
                    <wpg:wgp>
                      <wpg:cNvGrpSpPr/>
                      <wpg:grpSpPr>
                        <a:xfrm>
                          <a:off x="0" y="0"/>
                          <a:ext cx="6120000" cy="7812000"/>
                          <a:chOff x="0" y="0"/>
                          <a:chExt cx="6129020" cy="8394553"/>
                        </a:xfrm>
                      </wpg:grpSpPr>
                      <wps:wsp>
                        <wps:cNvPr id="3636" name="Text Box 3553" title="基準病床数と病床数の必要量の取扱いについて"/>
                        <wps:cNvSpPr txBox="1">
                          <a:spLocks noChangeArrowheads="1"/>
                        </wps:cNvSpPr>
                        <wps:spPr bwMode="auto">
                          <a:xfrm>
                            <a:off x="9525" y="9525"/>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659263" w14:textId="77777777" w:rsidR="0055429B" w:rsidRPr="00581E98" w:rsidRDefault="0055429B" w:rsidP="0055429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基準病床数と病床数の必要量の取扱いについて</w:t>
                              </w:r>
                            </w:p>
                          </w:txbxContent>
                        </wps:txbx>
                        <wps:bodyPr rot="0" vert="horz" wrap="square" lIns="91440" tIns="45720" rIns="91440" bIns="45720" anchor="ctr" anchorCtr="0" upright="1">
                          <a:noAutofit/>
                        </wps:bodyPr>
                      </wps:wsp>
                      <wps:wsp>
                        <wps:cNvPr id="3644" name="正方形/長方形 3644"/>
                        <wps:cNvSpPr/>
                        <wps:spPr>
                          <a:xfrm>
                            <a:off x="0" y="0"/>
                            <a:ext cx="6120000" cy="8394553"/>
                          </a:xfrm>
                          <a:prstGeom prst="rect">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E4106" id="グループ化 3619" o:spid="_x0000_s1116" style="position:absolute;left:0;text-align:left;margin-left:-.9pt;margin-top:0;width:481.9pt;height:615.1pt;z-index:251714048;mso-width-relative:margin;mso-height-relative:margin" coordsize="61290,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">
                <v:shape id="_x0000_s1117" type="#_x0000_t202" style="position:absolute;left:95;top:95;width:611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" fillcolor="#4472c4" stroked="f" strokeweight="1.5pt">
                  <v:textbox>
                    <w:txbxContent>
                      <w:p w14:paraId="2D659263" w14:textId="77777777" w:rsidR="0055429B" w:rsidRPr="00581E98" w:rsidRDefault="0055429B" w:rsidP="0055429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基準病床数と病床数の必要量の取扱いについて</w:t>
                        </w:r>
                      </w:p>
                    </w:txbxContent>
                  </v:textbox>
                </v:shape>
                <v:rect id="正方形/長方形 3644" o:spid="_x0000_s1118" style="position:absolute;width:61200;height:8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" filled="f" strokecolor="#4f81bd [3204]"/>
              </v:group>
            </w:pict>
          </mc:Fallback>
        </mc:AlternateContent>
      </w:r>
    </w:p>
    <w:p w14:paraId="155A237B" w14:textId="77777777" w:rsidR="0055429B" w:rsidRDefault="0055429B" w:rsidP="0055429B">
      <w:pPr>
        <w:snapToGrid w:val="0"/>
        <w:spacing w:line="160" w:lineRule="exact"/>
        <w:rPr>
          <w:rFonts w:ascii="ＭＳ ゴシック" w:eastAsia="ＭＳ ゴシック" w:hAnsi="ＭＳ ゴシック"/>
          <w:b/>
          <w:color w:val="0070C0"/>
          <w:sz w:val="24"/>
        </w:rPr>
      </w:pPr>
    </w:p>
    <w:p w14:paraId="3E0FF149" w14:textId="77777777" w:rsidR="0055429B" w:rsidRPr="00BB4893" w:rsidRDefault="0055429B" w:rsidP="0055429B">
      <w:pPr>
        <w:spacing w:line="300" w:lineRule="auto"/>
        <w:ind w:firstLineChars="100" w:firstLine="241"/>
        <w:rPr>
          <w:rFonts w:ascii="HG丸ｺﾞｼｯｸM-PRO" w:eastAsia="HG丸ｺﾞｼｯｸM-PRO" w:hAnsi="HG丸ｺﾞｼｯｸM-PRO"/>
          <w:color w:val="0070C0"/>
          <w:sz w:val="24"/>
        </w:rPr>
      </w:pPr>
      <w:r w:rsidRPr="00BB4893">
        <w:rPr>
          <w:rFonts w:ascii="ＭＳ ゴシック" w:eastAsia="ＭＳ ゴシック" w:hAnsi="ＭＳ ゴシック" w:hint="eastAsia"/>
          <w:b/>
          <w:color w:val="0070C0"/>
          <w:sz w:val="24"/>
        </w:rPr>
        <w:t>（１）</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基準病床数</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と</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病床数の必要量</w:t>
      </w:r>
      <w:r>
        <w:rPr>
          <w:rFonts w:ascii="ＭＳ ゴシック" w:eastAsia="ＭＳ ゴシック" w:hAnsi="ＭＳ ゴシック" w:hint="eastAsia"/>
          <w:b/>
          <w:color w:val="0070C0"/>
          <w:sz w:val="24"/>
        </w:rPr>
        <w:t>」について</w:t>
      </w:r>
    </w:p>
    <w:p w14:paraId="04A861ED" w14:textId="77777777" w:rsidR="0055429B" w:rsidRPr="00EA68EF" w:rsidRDefault="0055429B" w:rsidP="0055429B">
      <w:pPr>
        <w:tabs>
          <w:tab w:val="left" w:pos="426"/>
        </w:tabs>
        <w:snapToGrid w:val="0"/>
        <w:ind w:firstLineChars="300" w:firstLine="660"/>
        <w:rPr>
          <w:rFonts w:ascii="ＭＳ Ｐゴシック" w:eastAsia="ＭＳ Ｐゴシック" w:hAnsi="ＭＳ Ｐゴシック"/>
          <w:sz w:val="22"/>
        </w:rPr>
      </w:pPr>
      <w:r w:rsidRPr="00EA68EF">
        <w:rPr>
          <w:rFonts w:ascii="ＭＳ Ｐゴシック" w:eastAsia="ＭＳ Ｐゴシック" w:hAnsi="ＭＳ Ｐゴシック" w:hint="eastAsia"/>
          <w:sz w:val="22"/>
        </w:rPr>
        <w:t>【基準病床数】</w:t>
      </w:r>
    </w:p>
    <w:p w14:paraId="4AC183DC" w14:textId="77777777" w:rsidR="0055429B" w:rsidRPr="00262E59" w:rsidRDefault="0055429B" w:rsidP="0055429B">
      <w:pPr>
        <w:tabs>
          <w:tab w:val="left" w:pos="426"/>
        </w:tabs>
        <w:snapToGrid w:val="0"/>
        <w:ind w:firstLineChars="400" w:firstLine="880"/>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・医療機関の病床の適正配置を目的に設定する基準。</w:t>
      </w:r>
    </w:p>
    <w:p w14:paraId="7CEC62B0" w14:textId="77777777" w:rsidR="0055429B" w:rsidRPr="00262E59" w:rsidRDefault="0055429B" w:rsidP="0055429B">
      <w:pPr>
        <w:tabs>
          <w:tab w:val="left" w:pos="426"/>
        </w:tabs>
        <w:snapToGrid w:val="0"/>
        <w:ind w:firstLineChars="400" w:firstLine="880"/>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・将来の医療体制の動向も見据えた計算式。</w:t>
      </w:r>
    </w:p>
    <w:p w14:paraId="1392FCFD" w14:textId="77777777" w:rsidR="0055429B" w:rsidRPr="00262E59" w:rsidRDefault="0055429B" w:rsidP="0055429B">
      <w:pPr>
        <w:tabs>
          <w:tab w:val="left" w:pos="426"/>
        </w:tabs>
        <w:snapToGrid w:val="0"/>
        <w:ind w:firstLineChars="400" w:firstLine="880"/>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・病床の機能別（高度急性期・急性期・回復期・慢性期）の値は算出不可能。</w:t>
      </w:r>
    </w:p>
    <w:p w14:paraId="090043EA" w14:textId="77777777" w:rsidR="0055429B" w:rsidRPr="00EA68EF" w:rsidRDefault="0055429B" w:rsidP="0055429B">
      <w:pPr>
        <w:tabs>
          <w:tab w:val="left" w:pos="426"/>
        </w:tabs>
        <w:snapToGrid w:val="0"/>
        <w:ind w:firstLineChars="300" w:firstLine="660"/>
        <w:rPr>
          <w:rFonts w:ascii="ＭＳ Ｐゴシック" w:eastAsia="ＭＳ Ｐゴシック" w:hAnsi="ＭＳ Ｐゴシック"/>
          <w:sz w:val="22"/>
        </w:rPr>
      </w:pPr>
      <w:r w:rsidRPr="00EA68EF">
        <w:rPr>
          <w:rFonts w:ascii="ＭＳ Ｐゴシック" w:eastAsia="ＭＳ Ｐゴシック" w:hAnsi="ＭＳ Ｐゴシック" w:hint="eastAsia"/>
          <w:sz w:val="22"/>
        </w:rPr>
        <w:t>【病床数の必要量】</w:t>
      </w:r>
    </w:p>
    <w:p w14:paraId="6A3A1EDA" w14:textId="77777777" w:rsidR="0055429B" w:rsidRPr="00262E59" w:rsidRDefault="0055429B" w:rsidP="0055429B">
      <w:pPr>
        <w:tabs>
          <w:tab w:val="left" w:pos="426"/>
        </w:tabs>
        <w:snapToGrid w:val="0"/>
        <w:ind w:firstLineChars="400" w:firstLine="880"/>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・将来の医療体制を検討していくために、地域医療構想で推計した値。</w:t>
      </w:r>
    </w:p>
    <w:p w14:paraId="52BE8FE6" w14:textId="77777777" w:rsidR="0055429B" w:rsidRDefault="0055429B" w:rsidP="0055429B">
      <w:pPr>
        <w:tabs>
          <w:tab w:val="left" w:pos="426"/>
        </w:tabs>
        <w:snapToGrid w:val="0"/>
        <w:ind w:firstLineChars="400" w:firstLine="880"/>
        <w:jc w:val="left"/>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・2013年度の医療需要をベースに病床機能別の医療需要を予測した値。</w:t>
      </w:r>
    </w:p>
    <w:p w14:paraId="73A34A4F" w14:textId="77777777" w:rsidR="0055429B" w:rsidRPr="00DC3B9F" w:rsidRDefault="0055429B" w:rsidP="0055429B">
      <w:pPr>
        <w:tabs>
          <w:tab w:val="left" w:pos="426"/>
          <w:tab w:val="left" w:pos="1276"/>
        </w:tabs>
        <w:snapToGrid w:val="0"/>
        <w:rPr>
          <w:rFonts w:ascii="ＭＳ ゴシック" w:eastAsia="ＭＳ ゴシック" w:hAnsi="ＭＳ ゴシック"/>
          <w:b/>
          <w:color w:val="0070C0"/>
          <w:sz w:val="28"/>
          <w:szCs w:val="28"/>
        </w:rPr>
      </w:pPr>
    </w:p>
    <w:p w14:paraId="5A66BE25" w14:textId="77777777" w:rsidR="0055429B" w:rsidRPr="00BB4893" w:rsidRDefault="0055429B" w:rsidP="0055429B">
      <w:pPr>
        <w:snapToGrid w:val="0"/>
        <w:spacing w:line="300" w:lineRule="auto"/>
        <w:ind w:firstLineChars="50" w:firstLine="120"/>
        <w:rPr>
          <w:rFonts w:ascii="HG丸ｺﾞｼｯｸM-PRO" w:eastAsia="HG丸ｺﾞｼｯｸM-PRO" w:hAnsi="HG丸ｺﾞｼｯｸM-PRO"/>
          <w:color w:val="0070C0"/>
          <w:sz w:val="24"/>
        </w:rPr>
      </w:pPr>
      <w:r w:rsidRPr="00BB4893">
        <w:rPr>
          <w:rFonts w:ascii="ＭＳ ゴシック" w:eastAsia="ＭＳ ゴシック" w:hAnsi="ＭＳ ゴシック" w:hint="eastAsia"/>
          <w:b/>
          <w:color w:val="0070C0"/>
          <w:sz w:val="24"/>
        </w:rPr>
        <w:t>（２）</w:t>
      </w:r>
      <w:r>
        <w:rPr>
          <w:rFonts w:ascii="ＭＳ ゴシック" w:eastAsia="ＭＳ ゴシック" w:hAnsi="ＭＳ ゴシック" w:hint="eastAsia"/>
          <w:b/>
          <w:color w:val="0070C0"/>
          <w:sz w:val="24"/>
        </w:rPr>
        <w:t>「既存病床数」と「基準病床数」と「</w:t>
      </w:r>
      <w:r w:rsidRPr="00BB4893">
        <w:rPr>
          <w:rFonts w:ascii="ＭＳ ゴシック" w:eastAsia="ＭＳ ゴシック" w:hAnsi="ＭＳ ゴシック" w:hint="eastAsia"/>
          <w:b/>
          <w:color w:val="0070C0"/>
          <w:sz w:val="24"/>
        </w:rPr>
        <w:t>病床数の</w:t>
      </w:r>
      <w:r>
        <w:rPr>
          <w:rFonts w:ascii="ＭＳ ゴシック" w:eastAsia="ＭＳ ゴシック" w:hAnsi="ＭＳ ゴシック" w:hint="eastAsia"/>
          <w:b/>
          <w:color w:val="0070C0"/>
          <w:sz w:val="24"/>
        </w:rPr>
        <w:t>必要量」の関係</w:t>
      </w:r>
    </w:p>
    <w:p w14:paraId="32997E9D" w14:textId="77777777" w:rsidR="0055429B" w:rsidRPr="00E21352" w:rsidRDefault="0055429B" w:rsidP="0055429B">
      <w:pPr>
        <w:tabs>
          <w:tab w:val="left" w:pos="426"/>
        </w:tabs>
        <w:snapToGrid w:val="0"/>
        <w:ind w:leftChars="200" w:left="640" w:rightChars="100" w:right="21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○2025</w:t>
      </w:r>
      <w:r w:rsidRPr="00E21352">
        <w:rPr>
          <w:rFonts w:ascii="HG丸ｺﾞｼｯｸM-PRO" w:eastAsia="HG丸ｺﾞｼｯｸM-PRO" w:hAnsi="HG丸ｺﾞｼｯｸM-PRO" w:hint="eastAsia"/>
          <w:sz w:val="22"/>
        </w:rPr>
        <w:t>年の基準病床数推計値（約7万</w:t>
      </w:r>
      <w:r>
        <w:rPr>
          <w:rFonts w:ascii="HG丸ｺﾞｼｯｸM-PRO" w:eastAsia="HG丸ｺﾞｼｯｸM-PRO" w:hAnsi="HG丸ｺﾞｼｯｸM-PRO" w:hint="eastAsia"/>
          <w:sz w:val="22"/>
        </w:rPr>
        <w:t>７千床）と、</w:t>
      </w:r>
      <w:r w:rsidRPr="00E21352">
        <w:rPr>
          <w:rFonts w:ascii="HG丸ｺﾞｼｯｸM-PRO" w:eastAsia="HG丸ｺﾞｼｯｸM-PRO" w:hAnsi="HG丸ｺﾞｼｯｸM-PRO" w:hint="eastAsia"/>
          <w:sz w:val="22"/>
        </w:rPr>
        <w:t>病床数の必要量（約10万床）との間に</w:t>
      </w:r>
      <w:r>
        <w:rPr>
          <w:rFonts w:ascii="HG丸ｺﾞｼｯｸM-PRO" w:eastAsia="HG丸ｺﾞｼｯｸM-PRO" w:hAnsi="HG丸ｺﾞｼｯｸM-PRO" w:hint="eastAsia"/>
          <w:sz w:val="22"/>
        </w:rPr>
        <w:t>は、</w:t>
      </w:r>
      <w:r w:rsidRPr="00E21352">
        <w:rPr>
          <w:rFonts w:ascii="HG丸ｺﾞｼｯｸM-PRO" w:eastAsia="HG丸ｺﾞｼｯｸM-PRO" w:hAnsi="HG丸ｺﾞｼｯｸM-PRO" w:hint="eastAsia"/>
          <w:sz w:val="22"/>
        </w:rPr>
        <w:t>乖離</w:t>
      </w:r>
      <w:r>
        <w:rPr>
          <w:rFonts w:ascii="HG丸ｺﾞｼｯｸM-PRO" w:eastAsia="HG丸ｺﾞｼｯｸM-PRO" w:hAnsi="HG丸ｺﾞｼｯｸM-PRO" w:hint="eastAsia"/>
          <w:sz w:val="22"/>
        </w:rPr>
        <w:t>があります</w:t>
      </w:r>
      <w:r w:rsidRPr="00E21352">
        <w:rPr>
          <w:rFonts w:ascii="HG丸ｺﾞｼｯｸM-PRO" w:eastAsia="HG丸ｺﾞｼｯｸM-PRO" w:hAnsi="HG丸ｺﾞｼｯｸM-PRO" w:hint="eastAsia"/>
          <w:sz w:val="22"/>
        </w:rPr>
        <w:t>。</w:t>
      </w:r>
    </w:p>
    <w:p w14:paraId="459B1976" w14:textId="77777777" w:rsidR="0055429B" w:rsidRPr="00E21352" w:rsidRDefault="0055429B" w:rsidP="0055429B">
      <w:pPr>
        <w:tabs>
          <w:tab w:val="left" w:pos="426"/>
        </w:tabs>
        <w:rPr>
          <w:rFonts w:ascii="ＭＳ ゴシック" w:eastAsia="ＭＳ ゴシック" w:hAnsi="ＭＳ ゴシック"/>
          <w:b/>
          <w:color w:val="0070C0"/>
          <w:sz w:val="28"/>
          <w:szCs w:val="28"/>
        </w:rPr>
      </w:pPr>
      <w:r w:rsidRPr="007F28C1">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3024" behindDoc="0" locked="0" layoutInCell="1" allowOverlap="1" wp14:anchorId="7D98BBBD" wp14:editId="31D84D1A">
                <wp:simplePos x="0" y="0"/>
                <wp:positionH relativeFrom="column">
                  <wp:posOffset>62865</wp:posOffset>
                </wp:positionH>
                <wp:positionV relativeFrom="paragraph">
                  <wp:posOffset>67310</wp:posOffset>
                </wp:positionV>
                <wp:extent cx="1466850" cy="260985"/>
                <wp:effectExtent l="0" t="0" r="0" b="0"/>
                <wp:wrapNone/>
                <wp:docPr id="67" name="正方形/長方形 9" descr="図表4-4-1　病床数の関係"/>
                <wp:cNvGraphicFramePr/>
                <a:graphic xmlns:a="http://schemas.openxmlformats.org/drawingml/2006/main">
                  <a:graphicData uri="http://schemas.microsoft.com/office/word/2010/wordprocessingShape">
                    <wps:wsp>
                      <wps:cNvSpPr/>
                      <wps:spPr>
                        <a:xfrm>
                          <a:off x="0" y="0"/>
                          <a:ext cx="1466850" cy="260985"/>
                        </a:xfrm>
                        <a:prstGeom prst="rect">
                          <a:avLst/>
                        </a:prstGeom>
                        <a:noFill/>
                      </wps:spPr>
                      <wps:txbx>
                        <w:txbxContent>
                          <w:p w14:paraId="204D9F0B" w14:textId="0DED2E5A" w:rsidR="0055429B" w:rsidRPr="00EA68EF" w:rsidRDefault="0055429B" w:rsidP="0055429B">
                            <w:pPr>
                              <w:pStyle w:val="Web"/>
                              <w:spacing w:before="0" w:beforeAutospacing="0" w:after="0" w:afterAutospacing="0"/>
                              <w:rPr>
                                <w:rFonts w:asciiTheme="majorEastAsia" w:eastAsiaTheme="majorEastAsia" w:hAnsiTheme="majorEastAsia"/>
                                <w:color w:val="000000" w:themeColor="text1"/>
                                <w:sz w:val="20"/>
                                <w:szCs w:val="20"/>
                              </w:rPr>
                            </w:pPr>
                            <w:r w:rsidRPr="00EA68EF">
                              <w:rPr>
                                <w:rFonts w:asciiTheme="majorEastAsia" w:eastAsiaTheme="majorEastAsia" w:hAnsiTheme="majorEastAsia" w:cs="Meiryo UI" w:hint="eastAsia"/>
                                <w:color w:val="000000" w:themeColor="text1"/>
                                <w:kern w:val="24"/>
                                <w:sz w:val="20"/>
                                <w:szCs w:val="20"/>
                              </w:rPr>
                              <w:t>図</w:t>
                            </w:r>
                            <w:r>
                              <w:rPr>
                                <w:rFonts w:asciiTheme="majorEastAsia" w:eastAsiaTheme="majorEastAsia" w:hAnsiTheme="majorEastAsia" w:cs="Meiryo UI" w:hint="eastAsia"/>
                                <w:color w:val="000000" w:themeColor="text1"/>
                                <w:kern w:val="24"/>
                                <w:sz w:val="20"/>
                                <w:szCs w:val="20"/>
                              </w:rPr>
                              <w:t>表4-4-</w:t>
                            </w:r>
                            <w:r w:rsidR="007F4C10">
                              <w:rPr>
                                <w:rFonts w:asciiTheme="majorEastAsia" w:eastAsiaTheme="majorEastAsia" w:hAnsiTheme="majorEastAsia" w:cs="Meiryo UI"/>
                                <w:color w:val="000000" w:themeColor="text1"/>
                                <w:kern w:val="24"/>
                                <w:sz w:val="20"/>
                                <w:szCs w:val="20"/>
                              </w:rPr>
                              <w:t>1</w:t>
                            </w:r>
                            <w:r>
                              <w:rPr>
                                <w:rFonts w:asciiTheme="majorEastAsia" w:eastAsiaTheme="majorEastAsia" w:hAnsiTheme="majorEastAsia" w:cs="Meiryo UI" w:hint="eastAsia"/>
                                <w:color w:val="000000" w:themeColor="text1"/>
                                <w:kern w:val="24"/>
                                <w:sz w:val="20"/>
                                <w:szCs w:val="20"/>
                              </w:rPr>
                              <w:t xml:space="preserve">　</w:t>
                            </w:r>
                            <w:r w:rsidRPr="00EA68EF">
                              <w:rPr>
                                <w:rFonts w:asciiTheme="majorEastAsia" w:eastAsiaTheme="majorEastAsia" w:hAnsiTheme="majorEastAsia" w:cs="Meiryo UI" w:hint="eastAsia"/>
                                <w:color w:val="000000" w:themeColor="text1"/>
                                <w:kern w:val="24"/>
                                <w:sz w:val="20"/>
                                <w:szCs w:val="20"/>
                              </w:rPr>
                              <w:t>病床数の関係</w:t>
                            </w:r>
                          </w:p>
                        </w:txbxContent>
                      </wps:txbx>
                      <wps:bodyPr wrap="none" anchor="ctr" anchorCtr="0">
                        <a:spAutoFit/>
                      </wps:bodyPr>
                    </wps:wsp>
                  </a:graphicData>
                </a:graphic>
                <wp14:sizeRelH relativeFrom="margin">
                  <wp14:pctWidth>0</wp14:pctWidth>
                </wp14:sizeRelH>
              </wp:anchor>
            </w:drawing>
          </mc:Choice>
          <mc:Fallback>
            <w:pict>
              <v:rect w14:anchorId="7D98BBBD" id="正方形/長方形 9" o:spid="_x0000_s1119" alt="図表4-4-1　病床数の関係" style="position:absolute;left:0;text-align:left;margin-left:4.95pt;margin-top:5.3pt;width:115.5pt;height:20.55pt;z-index:2517130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" filled="f" stroked="f">
                <v:textbox style="mso-fit-shape-to-text:t">
                  <w:txbxContent>
                    <w:p w14:paraId="204D9F0B" w14:textId="0DED2E5A" w:rsidR="0055429B" w:rsidRPr="00EA68EF" w:rsidRDefault="0055429B" w:rsidP="0055429B">
                      <w:pPr>
                        <w:pStyle w:val="Web"/>
                        <w:spacing w:before="0" w:beforeAutospacing="0" w:after="0" w:afterAutospacing="0"/>
                        <w:rPr>
                          <w:rFonts w:asciiTheme="majorEastAsia" w:eastAsiaTheme="majorEastAsia" w:hAnsiTheme="majorEastAsia"/>
                          <w:color w:val="000000" w:themeColor="text1"/>
                          <w:sz w:val="20"/>
                          <w:szCs w:val="20"/>
                        </w:rPr>
                      </w:pPr>
                      <w:r w:rsidRPr="00EA68EF">
                        <w:rPr>
                          <w:rFonts w:asciiTheme="majorEastAsia" w:eastAsiaTheme="majorEastAsia" w:hAnsiTheme="majorEastAsia" w:cs="Meiryo UI" w:hint="eastAsia"/>
                          <w:color w:val="000000" w:themeColor="text1"/>
                          <w:kern w:val="24"/>
                          <w:sz w:val="20"/>
                          <w:szCs w:val="20"/>
                        </w:rPr>
                        <w:t>図</w:t>
                      </w:r>
                      <w:r>
                        <w:rPr>
                          <w:rFonts w:asciiTheme="majorEastAsia" w:eastAsiaTheme="majorEastAsia" w:hAnsiTheme="majorEastAsia" w:cs="Meiryo UI" w:hint="eastAsia"/>
                          <w:color w:val="000000" w:themeColor="text1"/>
                          <w:kern w:val="24"/>
                          <w:sz w:val="20"/>
                          <w:szCs w:val="20"/>
                        </w:rPr>
                        <w:t>表4-4-</w:t>
                      </w:r>
                      <w:r w:rsidR="007F4C10">
                        <w:rPr>
                          <w:rFonts w:asciiTheme="majorEastAsia" w:eastAsiaTheme="majorEastAsia" w:hAnsiTheme="majorEastAsia" w:cs="Meiryo UI"/>
                          <w:color w:val="000000" w:themeColor="text1"/>
                          <w:kern w:val="24"/>
                          <w:sz w:val="20"/>
                          <w:szCs w:val="20"/>
                        </w:rPr>
                        <w:t>1</w:t>
                      </w:r>
                      <w:r>
                        <w:rPr>
                          <w:rFonts w:asciiTheme="majorEastAsia" w:eastAsiaTheme="majorEastAsia" w:hAnsiTheme="majorEastAsia" w:cs="Meiryo UI" w:hint="eastAsia"/>
                          <w:color w:val="000000" w:themeColor="text1"/>
                          <w:kern w:val="24"/>
                          <w:sz w:val="20"/>
                          <w:szCs w:val="20"/>
                        </w:rPr>
                        <w:t xml:space="preserve">　</w:t>
                      </w:r>
                      <w:r w:rsidRPr="00EA68EF">
                        <w:rPr>
                          <w:rFonts w:asciiTheme="majorEastAsia" w:eastAsiaTheme="majorEastAsia" w:hAnsiTheme="majorEastAsia" w:cs="Meiryo UI" w:hint="eastAsia"/>
                          <w:color w:val="000000" w:themeColor="text1"/>
                          <w:kern w:val="24"/>
                          <w:sz w:val="20"/>
                          <w:szCs w:val="20"/>
                        </w:rPr>
                        <w:t>病床数の関係</w:t>
                      </w:r>
                    </w:p>
                  </w:txbxContent>
                </v:textbox>
              </v:rect>
            </w:pict>
          </mc:Fallback>
        </mc:AlternateContent>
      </w:r>
    </w:p>
    <w:p w14:paraId="6A2CA832" w14:textId="77777777" w:rsidR="0055429B" w:rsidRDefault="0055429B" w:rsidP="0055429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2000" behindDoc="0" locked="0" layoutInCell="1" allowOverlap="1" wp14:anchorId="0175D485" wp14:editId="694B38AF">
                <wp:simplePos x="0" y="0"/>
                <wp:positionH relativeFrom="column">
                  <wp:posOffset>3790950</wp:posOffset>
                </wp:positionH>
                <wp:positionV relativeFrom="paragraph">
                  <wp:posOffset>300355</wp:posOffset>
                </wp:positionV>
                <wp:extent cx="2160000" cy="1620000"/>
                <wp:effectExtent l="0" t="0" r="12065" b="18415"/>
                <wp:wrapNone/>
                <wp:docPr id="106" name="テキスト ボックス 106" descr="ＣとＤの乖離について考えられる主な要因&#10;　○基準病床数&#10;一般病床の「平均在院日数」を&#10;大阪府の直近の実態を踏まえ、&#10;「14.3日」で計算。&#10;&#10;　○病床数の必要量&#10;医療需要を考える上で要素の一つ&#10;となる「平均在院日数」を&#10;2013年度の「17.4日」で計算。"/>
                <wp:cNvGraphicFramePr/>
                <a:graphic xmlns:a="http://schemas.openxmlformats.org/drawingml/2006/main">
                  <a:graphicData uri="http://schemas.microsoft.com/office/word/2010/wordprocessingShape">
                    <wps:wsp>
                      <wps:cNvSpPr txBox="1"/>
                      <wps:spPr>
                        <a:xfrm>
                          <a:off x="0" y="0"/>
                          <a:ext cx="2160000" cy="16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6C76C3" w14:textId="77777777" w:rsidR="0055429B" w:rsidRPr="00EA68EF" w:rsidRDefault="0055429B" w:rsidP="0055429B">
                            <w:pPr>
                              <w:snapToGrid w:val="0"/>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Ｃ</w:t>
                            </w:r>
                            <w:r w:rsidRPr="00EA68EF">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Ｄ</w:t>
                            </w:r>
                            <w:r w:rsidRPr="00EA68EF">
                              <w:rPr>
                                <w:rFonts w:ascii="ＭＳ Ｐゴシック" w:eastAsia="ＭＳ Ｐゴシック" w:hAnsi="ＭＳ Ｐゴシック" w:hint="eastAsia"/>
                                <w:b/>
                                <w:sz w:val="18"/>
                                <w:szCs w:val="18"/>
                              </w:rPr>
                              <w:t>の乖離について考えられる</w:t>
                            </w:r>
                            <w:r>
                              <w:rPr>
                                <w:rFonts w:ascii="ＭＳ Ｐゴシック" w:eastAsia="ＭＳ Ｐゴシック" w:hAnsi="ＭＳ Ｐゴシック" w:hint="eastAsia"/>
                                <w:b/>
                                <w:sz w:val="18"/>
                                <w:szCs w:val="18"/>
                              </w:rPr>
                              <w:t>主な</w:t>
                            </w:r>
                            <w:r w:rsidRPr="00EA68EF">
                              <w:rPr>
                                <w:rFonts w:ascii="ＭＳ Ｐゴシック" w:eastAsia="ＭＳ Ｐゴシック" w:hAnsi="ＭＳ Ｐゴシック" w:hint="eastAsia"/>
                                <w:b/>
                                <w:sz w:val="18"/>
                                <w:szCs w:val="18"/>
                              </w:rPr>
                              <w:t>要因</w:t>
                            </w:r>
                          </w:p>
                          <w:p w14:paraId="3C14F254" w14:textId="77777777" w:rsidR="0055429B" w:rsidRPr="00AE717C" w:rsidRDefault="0055429B" w:rsidP="0055429B">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基準病床数</w:t>
                            </w:r>
                          </w:p>
                          <w:p w14:paraId="0AA1520B"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一般病床の「平均在院日数」を</w:t>
                            </w:r>
                          </w:p>
                          <w:p w14:paraId="69D51515"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大阪府の直近の実態を踏まえ、</w:t>
                            </w:r>
                          </w:p>
                          <w:p w14:paraId="2E96C376"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sidRPr="00CA4D95">
                              <w:rPr>
                                <w:rFonts w:ascii="HG丸ｺﾞｼｯｸM-PRO" w:eastAsia="HG丸ｺﾞｼｯｸM-PRO" w:hAnsi="HG丸ｺﾞｼｯｸM-PRO" w:hint="eastAsia"/>
                                <w:sz w:val="18"/>
                                <w:szCs w:val="18"/>
                              </w:rPr>
                              <w:t>「14.</w:t>
                            </w:r>
                            <w:r>
                              <w:rPr>
                                <w:rFonts w:ascii="HG丸ｺﾞｼｯｸM-PRO" w:eastAsia="HG丸ｺﾞｼｯｸM-PRO" w:hAnsi="HG丸ｺﾞｼｯｸM-PRO"/>
                                <w:sz w:val="18"/>
                                <w:szCs w:val="18"/>
                              </w:rPr>
                              <w:t>3</w:t>
                            </w:r>
                            <w:r w:rsidRPr="00CA4D95">
                              <w:rPr>
                                <w:rFonts w:ascii="HG丸ｺﾞｼｯｸM-PRO" w:eastAsia="HG丸ｺﾞｼｯｸM-PRO" w:hAnsi="HG丸ｺﾞｼｯｸM-PRO" w:hint="eastAsia"/>
                                <w:sz w:val="18"/>
                                <w:szCs w:val="18"/>
                              </w:rPr>
                              <w:t>日」で計算。</w:t>
                            </w:r>
                          </w:p>
                          <w:p w14:paraId="68D550DE" w14:textId="77777777" w:rsidR="0055429B" w:rsidRPr="00090D35" w:rsidRDefault="0055429B" w:rsidP="0055429B">
                            <w:pPr>
                              <w:snapToGrid w:val="0"/>
                              <w:ind w:firstLineChars="100" w:firstLine="180"/>
                              <w:rPr>
                                <w:rFonts w:ascii="HG丸ｺﾞｼｯｸM-PRO" w:eastAsia="HG丸ｺﾞｼｯｸM-PRO" w:hAnsi="HG丸ｺﾞｼｯｸM-PRO"/>
                                <w:sz w:val="18"/>
                                <w:szCs w:val="18"/>
                              </w:rPr>
                            </w:pPr>
                          </w:p>
                          <w:p w14:paraId="5A8C4E08" w14:textId="77777777" w:rsidR="0055429B" w:rsidRPr="00AE717C" w:rsidRDefault="0055429B" w:rsidP="0055429B">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病床数の必要量</w:t>
                            </w:r>
                          </w:p>
                          <w:p w14:paraId="539A6CA3" w14:textId="77777777" w:rsidR="0055429B"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医療需要を考える上で要素の一つ</w:t>
                            </w:r>
                          </w:p>
                          <w:p w14:paraId="664679FC" w14:textId="77777777" w:rsidR="0055429B"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となる「平均在院日数」を</w:t>
                            </w:r>
                          </w:p>
                          <w:p w14:paraId="38C2B168" w14:textId="77777777" w:rsidR="0055429B" w:rsidRPr="00090D35"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Pr>
                                <w:rFonts w:ascii="HG丸ｺﾞｼｯｸM-PRO" w:eastAsia="HG丸ｺﾞｼｯｸM-PRO" w:hAnsi="HG丸ｺﾞｼｯｸM-PRO"/>
                                <w:sz w:val="18"/>
                                <w:szCs w:val="18"/>
                              </w:rPr>
                              <w:t>013</w:t>
                            </w:r>
                            <w:r>
                              <w:rPr>
                                <w:rFonts w:ascii="HG丸ｺﾞｼｯｸM-PRO" w:eastAsia="HG丸ｺﾞｼｯｸM-PRO" w:hAnsi="HG丸ｺﾞｼｯｸM-PRO" w:hint="eastAsia"/>
                                <w:sz w:val="18"/>
                                <w:szCs w:val="18"/>
                              </w:rPr>
                              <w:t>年度の</w:t>
                            </w:r>
                            <w:r w:rsidRPr="00CA4D95">
                              <w:rPr>
                                <w:rFonts w:ascii="HG丸ｺﾞｼｯｸM-PRO" w:eastAsia="HG丸ｺﾞｼｯｸM-PRO" w:hAnsi="HG丸ｺﾞｼｯｸM-PRO" w:hint="eastAsia"/>
                                <w:sz w:val="18"/>
                                <w:szCs w:val="18"/>
                              </w:rPr>
                              <w:t>「17.4日」</w:t>
                            </w:r>
                            <w:r>
                              <w:rPr>
                                <w:rFonts w:ascii="HG丸ｺﾞｼｯｸM-PRO" w:eastAsia="HG丸ｺﾞｼｯｸM-PRO" w:hAnsi="HG丸ｺﾞｼｯｸM-PRO" w:hint="eastAsia"/>
                                <w:sz w:val="18"/>
                                <w:szCs w:val="18"/>
                              </w:rPr>
                              <w:t>で計算</w:t>
                            </w:r>
                            <w:r w:rsidRPr="00CA4D95">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D485" id="テキスト ボックス 106" o:spid="_x0000_s1120" type="#_x0000_t202" alt="ＣとＤの乖離について考えられる主な要因&#10;　○基準病床数&#10;一般病床の「平均在院日数」を&#10;大阪府の直近の実態を踏まえ、&#10;「14.3日」で計算。&#10;&#10;　○病床数の必要量&#10;医療需要を考える上で要素の一つ&#10;となる「平均在院日数」を&#10;2013年度の「17.4日」で計算。" style="position:absolute;left:0;text-align:left;margin-left:298.5pt;margin-top:23.65pt;width:170.1pt;height:127.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" fillcolor="white [3201]" strokeweight=".5pt">
                <v:textbox inset="1mm,,1mm">
                  <w:txbxContent>
                    <w:p w14:paraId="606C76C3" w14:textId="77777777" w:rsidR="0055429B" w:rsidRPr="00EA68EF" w:rsidRDefault="0055429B" w:rsidP="0055429B">
                      <w:pPr>
                        <w:snapToGrid w:val="0"/>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Ｃ</w:t>
                      </w:r>
                      <w:r w:rsidRPr="00EA68EF">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Ｄ</w:t>
                      </w:r>
                      <w:r w:rsidRPr="00EA68EF">
                        <w:rPr>
                          <w:rFonts w:ascii="ＭＳ Ｐゴシック" w:eastAsia="ＭＳ Ｐゴシック" w:hAnsi="ＭＳ Ｐゴシック" w:hint="eastAsia"/>
                          <w:b/>
                          <w:sz w:val="18"/>
                          <w:szCs w:val="18"/>
                        </w:rPr>
                        <w:t>の乖離について考えられる</w:t>
                      </w:r>
                      <w:r>
                        <w:rPr>
                          <w:rFonts w:ascii="ＭＳ Ｐゴシック" w:eastAsia="ＭＳ Ｐゴシック" w:hAnsi="ＭＳ Ｐゴシック" w:hint="eastAsia"/>
                          <w:b/>
                          <w:sz w:val="18"/>
                          <w:szCs w:val="18"/>
                        </w:rPr>
                        <w:t>主な</w:t>
                      </w:r>
                      <w:r w:rsidRPr="00EA68EF">
                        <w:rPr>
                          <w:rFonts w:ascii="ＭＳ Ｐゴシック" w:eastAsia="ＭＳ Ｐゴシック" w:hAnsi="ＭＳ Ｐゴシック" w:hint="eastAsia"/>
                          <w:b/>
                          <w:sz w:val="18"/>
                          <w:szCs w:val="18"/>
                        </w:rPr>
                        <w:t>要因</w:t>
                      </w:r>
                    </w:p>
                    <w:p w14:paraId="3C14F254" w14:textId="77777777" w:rsidR="0055429B" w:rsidRPr="00AE717C" w:rsidRDefault="0055429B" w:rsidP="0055429B">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基準病床数</w:t>
                      </w:r>
                    </w:p>
                    <w:p w14:paraId="0AA1520B"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一般病床の「平均在院日数」を</w:t>
                      </w:r>
                    </w:p>
                    <w:p w14:paraId="69D51515"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大阪府の直近の実態を踏まえ、</w:t>
                      </w:r>
                    </w:p>
                    <w:p w14:paraId="2E96C376"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sidRPr="00CA4D95">
                        <w:rPr>
                          <w:rFonts w:ascii="HG丸ｺﾞｼｯｸM-PRO" w:eastAsia="HG丸ｺﾞｼｯｸM-PRO" w:hAnsi="HG丸ｺﾞｼｯｸM-PRO" w:hint="eastAsia"/>
                          <w:sz w:val="18"/>
                          <w:szCs w:val="18"/>
                        </w:rPr>
                        <w:t>「14.</w:t>
                      </w:r>
                      <w:r>
                        <w:rPr>
                          <w:rFonts w:ascii="HG丸ｺﾞｼｯｸM-PRO" w:eastAsia="HG丸ｺﾞｼｯｸM-PRO" w:hAnsi="HG丸ｺﾞｼｯｸM-PRO"/>
                          <w:sz w:val="18"/>
                          <w:szCs w:val="18"/>
                        </w:rPr>
                        <w:t>3</w:t>
                      </w:r>
                      <w:r w:rsidRPr="00CA4D95">
                        <w:rPr>
                          <w:rFonts w:ascii="HG丸ｺﾞｼｯｸM-PRO" w:eastAsia="HG丸ｺﾞｼｯｸM-PRO" w:hAnsi="HG丸ｺﾞｼｯｸM-PRO" w:hint="eastAsia"/>
                          <w:sz w:val="18"/>
                          <w:szCs w:val="18"/>
                        </w:rPr>
                        <w:t>日」で計算。</w:t>
                      </w:r>
                    </w:p>
                    <w:p w14:paraId="68D550DE" w14:textId="77777777" w:rsidR="0055429B" w:rsidRPr="00090D35" w:rsidRDefault="0055429B" w:rsidP="0055429B">
                      <w:pPr>
                        <w:snapToGrid w:val="0"/>
                        <w:ind w:firstLineChars="100" w:firstLine="180"/>
                        <w:rPr>
                          <w:rFonts w:ascii="HG丸ｺﾞｼｯｸM-PRO" w:eastAsia="HG丸ｺﾞｼｯｸM-PRO" w:hAnsi="HG丸ｺﾞｼｯｸM-PRO"/>
                          <w:sz w:val="18"/>
                          <w:szCs w:val="18"/>
                        </w:rPr>
                      </w:pPr>
                    </w:p>
                    <w:p w14:paraId="5A8C4E08" w14:textId="77777777" w:rsidR="0055429B" w:rsidRPr="00AE717C" w:rsidRDefault="0055429B" w:rsidP="0055429B">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病床数の必要量</w:t>
                      </w:r>
                    </w:p>
                    <w:p w14:paraId="539A6CA3" w14:textId="77777777" w:rsidR="0055429B"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医療需要を考える上で要素の一つ</w:t>
                      </w:r>
                    </w:p>
                    <w:p w14:paraId="664679FC" w14:textId="77777777" w:rsidR="0055429B"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となる「平均在院日数」を</w:t>
                      </w:r>
                    </w:p>
                    <w:p w14:paraId="38C2B168" w14:textId="77777777" w:rsidR="0055429B" w:rsidRPr="00090D35"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Pr>
                          <w:rFonts w:ascii="HG丸ｺﾞｼｯｸM-PRO" w:eastAsia="HG丸ｺﾞｼｯｸM-PRO" w:hAnsi="HG丸ｺﾞｼｯｸM-PRO"/>
                          <w:sz w:val="18"/>
                          <w:szCs w:val="18"/>
                        </w:rPr>
                        <w:t>013</w:t>
                      </w:r>
                      <w:r>
                        <w:rPr>
                          <w:rFonts w:ascii="HG丸ｺﾞｼｯｸM-PRO" w:eastAsia="HG丸ｺﾞｼｯｸM-PRO" w:hAnsi="HG丸ｺﾞｼｯｸM-PRO" w:hint="eastAsia"/>
                          <w:sz w:val="18"/>
                          <w:szCs w:val="18"/>
                        </w:rPr>
                        <w:t>年度の</w:t>
                      </w:r>
                      <w:r w:rsidRPr="00CA4D95">
                        <w:rPr>
                          <w:rFonts w:ascii="HG丸ｺﾞｼｯｸM-PRO" w:eastAsia="HG丸ｺﾞｼｯｸM-PRO" w:hAnsi="HG丸ｺﾞｼｯｸM-PRO" w:hint="eastAsia"/>
                          <w:sz w:val="18"/>
                          <w:szCs w:val="18"/>
                        </w:rPr>
                        <w:t>「17.4日」</w:t>
                      </w:r>
                      <w:r>
                        <w:rPr>
                          <w:rFonts w:ascii="HG丸ｺﾞｼｯｸM-PRO" w:eastAsia="HG丸ｺﾞｼｯｸM-PRO" w:hAnsi="HG丸ｺﾞｼｯｸM-PRO" w:hint="eastAsia"/>
                          <w:sz w:val="18"/>
                          <w:szCs w:val="18"/>
                        </w:rPr>
                        <w:t>で計算</w:t>
                      </w:r>
                      <w:r w:rsidRPr="00CA4D95">
                        <w:rPr>
                          <w:rFonts w:ascii="HG丸ｺﾞｼｯｸM-PRO" w:eastAsia="HG丸ｺﾞｼｯｸM-PRO" w:hAnsi="HG丸ｺﾞｼｯｸM-PRO" w:hint="eastAsia"/>
                          <w:sz w:val="18"/>
                          <w:szCs w:val="18"/>
                        </w:rPr>
                        <w:t>。</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1B24633E" wp14:editId="32DB7E34">
            <wp:extent cx="3543300" cy="2721158"/>
            <wp:effectExtent l="0" t="0" r="0" b="3175"/>
            <wp:docPr id="69" name="図 69" descr="図表4-4-1　病床数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図表4-4-1　病床数の関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6903" cy="2731605"/>
                    </a:xfrm>
                    <a:prstGeom prst="rect">
                      <a:avLst/>
                    </a:prstGeom>
                    <a:noFill/>
                    <a:ln>
                      <a:noFill/>
                    </a:ln>
                  </pic:spPr>
                </pic:pic>
              </a:graphicData>
            </a:graphic>
          </wp:inline>
        </w:drawing>
      </w:r>
    </w:p>
    <w:p w14:paraId="4E3D6852" w14:textId="77777777" w:rsidR="0055429B" w:rsidRDefault="0055429B" w:rsidP="0055429B">
      <w:pPr>
        <w:spacing w:line="240" w:lineRule="exact"/>
        <w:rPr>
          <w:rFonts w:ascii="ＭＳ ゴシック" w:eastAsia="ＭＳ ゴシック" w:hAnsi="ＭＳ ゴシック"/>
          <w:b/>
          <w:color w:val="0070C0"/>
          <w:sz w:val="24"/>
        </w:rPr>
      </w:pPr>
    </w:p>
    <w:p w14:paraId="24D7E9AF" w14:textId="77777777" w:rsidR="0055429B" w:rsidRPr="00090D35" w:rsidRDefault="0055429B" w:rsidP="0055429B">
      <w:pPr>
        <w:spacing w:line="300" w:lineRule="auto"/>
        <w:ind w:firstLineChars="50" w:firstLine="120"/>
        <w:rPr>
          <w:rFonts w:ascii="HG丸ｺﾞｼｯｸM-PRO" w:eastAsia="HG丸ｺﾞｼｯｸM-PRO" w:hAnsi="HG丸ｺﾞｼｯｸM-PRO"/>
          <w:b/>
          <w:color w:val="0070C0"/>
          <w:sz w:val="24"/>
        </w:rPr>
      </w:pPr>
      <w:r w:rsidRPr="00090D3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３</w:t>
      </w:r>
      <w:r w:rsidRPr="00090D35">
        <w:rPr>
          <w:rFonts w:ascii="ＭＳ ゴシック" w:eastAsia="ＭＳ ゴシック" w:hAnsi="ＭＳ ゴシック" w:hint="eastAsia"/>
          <w:b/>
          <w:color w:val="0070C0"/>
          <w:sz w:val="24"/>
        </w:rPr>
        <w:t>）第</w:t>
      </w:r>
      <w:r>
        <w:rPr>
          <w:rFonts w:ascii="ＭＳ ゴシック" w:eastAsia="ＭＳ ゴシック" w:hAnsi="ＭＳ ゴシック" w:hint="eastAsia"/>
          <w:b/>
          <w:color w:val="0070C0"/>
          <w:sz w:val="24"/>
        </w:rPr>
        <w:t>８</w:t>
      </w:r>
      <w:r w:rsidRPr="00090D35">
        <w:rPr>
          <w:rFonts w:ascii="ＭＳ ゴシック" w:eastAsia="ＭＳ ゴシック" w:hAnsi="ＭＳ ゴシック" w:hint="eastAsia"/>
          <w:b/>
          <w:color w:val="0070C0"/>
          <w:sz w:val="24"/>
        </w:rPr>
        <w:t>次大阪府医療計画での「基準病床数」と「病床数の必要量」の取扱い</w:t>
      </w:r>
    </w:p>
    <w:p w14:paraId="0A2C9487" w14:textId="77777777" w:rsidR="0055429B" w:rsidRPr="00AE717C" w:rsidRDefault="0055429B" w:rsidP="0055429B">
      <w:pPr>
        <w:tabs>
          <w:tab w:val="left" w:pos="426"/>
        </w:tabs>
        <w:snapToGrid w:val="0"/>
        <w:ind w:leftChars="200" w:left="640" w:hangingChars="100" w:hanging="220"/>
        <w:rPr>
          <w:rFonts w:ascii="ＭＳ Ｐゴシック" w:eastAsia="ＭＳ Ｐゴシック" w:hAnsi="ＭＳ Ｐゴシック"/>
          <w:sz w:val="22"/>
        </w:rPr>
      </w:pPr>
      <w:r w:rsidRPr="00AE717C">
        <w:rPr>
          <w:rFonts w:ascii="ＭＳ Ｐゴシック" w:eastAsia="ＭＳ Ｐゴシック" w:hAnsi="ＭＳ Ｐゴシック" w:hint="eastAsia"/>
          <w:sz w:val="22"/>
        </w:rPr>
        <w:t>【基準病床数】</w:t>
      </w:r>
    </w:p>
    <w:p w14:paraId="6B4AAA20" w14:textId="77777777" w:rsidR="0055429B" w:rsidRPr="002633FB" w:rsidRDefault="0055429B" w:rsidP="0055429B">
      <w:pPr>
        <w:tabs>
          <w:tab w:val="left" w:pos="426"/>
        </w:tabs>
        <w:snapToGrid w:val="0"/>
        <w:ind w:leftChars="300" w:left="850" w:hangingChars="100" w:hanging="220"/>
        <w:rPr>
          <w:rFonts w:ascii="HG丸ｺﾞｼｯｸM-PRO" w:eastAsia="HG丸ｺﾞｼｯｸM-PRO" w:hAnsi="HG丸ｺﾞｼｯｸM-PRO"/>
          <w:sz w:val="22"/>
        </w:rPr>
      </w:pPr>
      <w:r w:rsidRPr="002633FB">
        <w:rPr>
          <w:rFonts w:ascii="HG丸ｺﾞｼｯｸM-PRO" w:eastAsia="HG丸ｺﾞｼｯｸM-PRO" w:hAnsi="HG丸ｺﾞｼｯｸM-PRO" w:hint="eastAsia"/>
          <w:sz w:val="22"/>
        </w:rPr>
        <w:t>・具体的に病床整備</w:t>
      </w:r>
      <w:r>
        <w:rPr>
          <w:rFonts w:ascii="HG丸ｺﾞｼｯｸM-PRO" w:eastAsia="HG丸ｺﾞｼｯｸM-PRO" w:hAnsi="HG丸ｺﾞｼｯｸM-PRO" w:hint="eastAsia"/>
          <w:sz w:val="22"/>
        </w:rPr>
        <w:t>の可否</w:t>
      </w:r>
      <w:r w:rsidRPr="002633FB">
        <w:rPr>
          <w:rFonts w:ascii="HG丸ｺﾞｼｯｸM-PRO" w:eastAsia="HG丸ｺﾞｼｯｸM-PRO" w:hAnsi="HG丸ｺﾞｼｯｸM-PRO" w:hint="eastAsia"/>
          <w:sz w:val="22"/>
        </w:rPr>
        <w:t>を議論する際の</w:t>
      </w:r>
      <w:r>
        <w:rPr>
          <w:rFonts w:ascii="HG丸ｺﾞｼｯｸM-PRO" w:eastAsia="HG丸ｺﾞｼｯｸM-PRO" w:hAnsi="HG丸ｺﾞｼｯｸM-PRO" w:hint="eastAsia"/>
          <w:sz w:val="22"/>
        </w:rPr>
        <w:t>基準となります</w:t>
      </w:r>
      <w:r w:rsidRPr="002633FB">
        <w:rPr>
          <w:rFonts w:ascii="HG丸ｺﾞｼｯｸM-PRO" w:eastAsia="HG丸ｺﾞｼｯｸM-PRO" w:hAnsi="HG丸ｺﾞｼｯｸM-PRO" w:hint="eastAsia"/>
          <w:sz w:val="22"/>
        </w:rPr>
        <w:t>。</w:t>
      </w:r>
    </w:p>
    <w:p w14:paraId="2A6D7879" w14:textId="77777777" w:rsidR="0055429B" w:rsidRPr="00AE717C" w:rsidRDefault="0055429B" w:rsidP="0055429B">
      <w:pPr>
        <w:tabs>
          <w:tab w:val="left" w:pos="426"/>
        </w:tabs>
        <w:snapToGrid w:val="0"/>
        <w:ind w:leftChars="200" w:left="640" w:hangingChars="100" w:hanging="220"/>
        <w:rPr>
          <w:rFonts w:ascii="ＭＳ Ｐゴシック" w:eastAsia="ＭＳ Ｐゴシック" w:hAnsi="ＭＳ Ｐゴシック"/>
          <w:sz w:val="22"/>
        </w:rPr>
      </w:pPr>
      <w:r w:rsidRPr="00AE717C">
        <w:rPr>
          <w:rFonts w:ascii="ＭＳ Ｐゴシック" w:eastAsia="ＭＳ Ｐゴシック" w:hAnsi="ＭＳ Ｐゴシック" w:hint="eastAsia"/>
          <w:sz w:val="22"/>
        </w:rPr>
        <w:t>【病床数の必要量】</w:t>
      </w:r>
    </w:p>
    <w:p w14:paraId="44B394B2" w14:textId="77777777" w:rsidR="0055429B" w:rsidRPr="00FF47E6" w:rsidRDefault="0055429B" w:rsidP="0055429B">
      <w:pPr>
        <w:tabs>
          <w:tab w:val="left" w:pos="426"/>
        </w:tabs>
        <w:snapToGrid w:val="0"/>
        <w:ind w:leftChars="300" w:left="850" w:rightChars="100" w:right="210" w:hangingChars="100" w:hanging="220"/>
        <w:rPr>
          <w:rFonts w:ascii="HG丸ｺﾞｼｯｸM-PRO" w:eastAsia="HG丸ｺﾞｼｯｸM-PRO" w:hAnsi="HG丸ｺﾞｼｯｸM-PRO"/>
          <w:sz w:val="24"/>
        </w:rPr>
      </w:pPr>
      <w:r w:rsidRPr="002633FB">
        <w:rPr>
          <w:rFonts w:ascii="HG丸ｺﾞｼｯｸM-PRO" w:eastAsia="HG丸ｺﾞｼｯｸM-PRO" w:hAnsi="HG丸ｺﾞｼｯｸM-PRO" w:hint="eastAsia"/>
          <w:sz w:val="22"/>
        </w:rPr>
        <w:t>・診療実態を分析の上、</w:t>
      </w:r>
      <w:r>
        <w:rPr>
          <w:rFonts w:ascii="HG丸ｺﾞｼｯｸM-PRO" w:eastAsia="HG丸ｺﾞｼｯｸM-PRO" w:hAnsi="HG丸ｺﾞｼｯｸM-PRO" w:hint="eastAsia"/>
          <w:sz w:val="22"/>
        </w:rPr>
        <w:t>病床数の必要量における</w:t>
      </w:r>
      <w:r w:rsidRPr="002633FB">
        <w:rPr>
          <w:rFonts w:ascii="HG丸ｺﾞｼｯｸM-PRO" w:eastAsia="HG丸ｺﾞｼｯｸM-PRO" w:hAnsi="HG丸ｺﾞｼｯｸM-PRO" w:hint="eastAsia"/>
          <w:sz w:val="22"/>
        </w:rPr>
        <w:t>「病床機能区分別の割合」を病床転換・病床整備を検討する際の目安として活用します</w:t>
      </w:r>
      <w:r w:rsidRPr="001A0AAB">
        <w:rPr>
          <w:rFonts w:ascii="HG丸ｺﾞｼｯｸM-PRO" w:eastAsia="HG丸ｺﾞｼｯｸM-PRO" w:hAnsi="HG丸ｺﾞｼｯｸM-PRO" w:hint="eastAsia"/>
          <w:sz w:val="24"/>
        </w:rPr>
        <w:t>。</w:t>
      </w:r>
    </w:p>
    <w:p w14:paraId="385C493B" w14:textId="77777777" w:rsidR="0055429B" w:rsidRDefault="0055429B" w:rsidP="0055429B">
      <w:pPr>
        <w:rPr>
          <w:rFonts w:ascii="ＭＳ ゴシック" w:eastAsia="ＭＳ ゴシック" w:hAnsi="ＭＳ ゴシック"/>
          <w:b/>
          <w:color w:val="0070C0"/>
          <w:sz w:val="28"/>
          <w:szCs w:val="28"/>
        </w:rPr>
      </w:pPr>
    </w:p>
    <w:p w14:paraId="47722ABC" w14:textId="77777777" w:rsidR="0055429B" w:rsidRPr="00231626" w:rsidRDefault="0055429B" w:rsidP="0055429B">
      <w:pPr>
        <w:rPr>
          <w:rFonts w:ascii="ＭＳ ゴシック" w:eastAsia="ＭＳ ゴシック" w:hAnsi="ＭＳ ゴシック"/>
          <w:b/>
          <w:color w:val="0070C0"/>
          <w:sz w:val="24"/>
        </w:rPr>
      </w:pPr>
    </w:p>
    <w:p w14:paraId="550CD48D" w14:textId="68431922" w:rsidR="0055429B" w:rsidRPr="0055429B" w:rsidRDefault="0055429B" w:rsidP="0077509C">
      <w:pPr>
        <w:rPr>
          <w:rFonts w:ascii="ＭＳ ゴシック" w:eastAsia="ＭＳ ゴシック" w:hAnsi="ＭＳ ゴシック"/>
          <w:kern w:val="0"/>
          <w:bdr w:val="single" w:sz="4" w:space="0" w:color="auto"/>
          <w:shd w:val="clear" w:color="auto" w:fill="C6D9F1"/>
        </w:rPr>
      </w:pPr>
    </w:p>
    <w:p w14:paraId="71282D7A" w14:textId="77777777" w:rsidR="0055429B" w:rsidRDefault="0055429B" w:rsidP="0077509C">
      <w:pPr>
        <w:rPr>
          <w:rFonts w:ascii="ＭＳ ゴシック" w:eastAsia="ＭＳ ゴシック" w:hAnsi="ＭＳ ゴシック"/>
          <w:kern w:val="0"/>
          <w:bdr w:val="single" w:sz="4" w:space="0" w:color="auto"/>
          <w:shd w:val="clear" w:color="auto" w:fill="C6D9F1"/>
        </w:rPr>
      </w:pPr>
    </w:p>
    <w:p w14:paraId="44A90D47" w14:textId="246F3AAE" w:rsidR="0077509C" w:rsidRDefault="0077509C" w:rsidP="0077509C">
      <w:pPr>
        <w:rPr>
          <w:rFonts w:ascii="ＭＳ ゴシック" w:eastAsia="ＭＳ ゴシック" w:hAnsi="ＭＳ ゴシック"/>
          <w:kern w:val="0"/>
          <w:bdr w:val="single" w:sz="4" w:space="0" w:color="auto"/>
          <w:shd w:val="clear" w:color="auto" w:fill="C6D9F1"/>
        </w:rPr>
      </w:pPr>
    </w:p>
    <w:p w14:paraId="013248A9" w14:textId="77777777" w:rsidR="0055429B" w:rsidRDefault="0055429B" w:rsidP="0055429B">
      <w:pPr>
        <w:rPr>
          <w:rFonts w:ascii="ＭＳ ゴシック" w:eastAsia="ＭＳ ゴシック" w:hAnsi="ＭＳ ゴシック"/>
          <w:b/>
          <w:color w:val="0070C0"/>
          <w:sz w:val="28"/>
          <w:szCs w:val="28"/>
        </w:rPr>
      </w:pPr>
      <w:r w:rsidRPr="003A4B21">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6096" behindDoc="0" locked="0" layoutInCell="1" allowOverlap="1" wp14:anchorId="1A9C28A6" wp14:editId="7A94E798">
                <wp:simplePos x="0" y="0"/>
                <wp:positionH relativeFrom="column">
                  <wp:posOffset>8255</wp:posOffset>
                </wp:positionH>
                <wp:positionV relativeFrom="paragraph">
                  <wp:posOffset>13970</wp:posOffset>
                </wp:positionV>
                <wp:extent cx="6114415" cy="389890"/>
                <wp:effectExtent l="0" t="0" r="635" b="0"/>
                <wp:wrapNone/>
                <wp:docPr id="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CD5688" w14:textId="77777777" w:rsidR="0055429B" w:rsidRPr="00581E98" w:rsidRDefault="0055429B" w:rsidP="0055429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9C28A6" id="Text Box 3553" o:spid="_x0000_s1121" type="#_x0000_t202" alt="タイトル: 施策・指標マップ" style="position:absolute;left:0;text-align:left;margin-left:.65pt;margin-top:1.1pt;width:481.45pt;height:30.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" fillcolor="#4472c4" stroked="f" strokeweight="1.5pt">
                <v:textbox>
                  <w:txbxContent>
                    <w:p w14:paraId="18CD5688" w14:textId="77777777" w:rsidR="0055429B" w:rsidRPr="00581E98" w:rsidRDefault="0055429B" w:rsidP="0055429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011A31CC" w14:textId="77777777" w:rsidR="0055429B" w:rsidRDefault="0055429B" w:rsidP="0055429B"/>
    <w:p w14:paraId="64F50DA4" w14:textId="3818CF7D" w:rsidR="0055429B" w:rsidRPr="001C6CF1" w:rsidRDefault="00F92D69" w:rsidP="0055429B">
      <w:pPr>
        <w:rPr>
          <w:rFonts w:ascii="ＭＳ ゴシック" w:eastAsia="ＭＳ ゴシック" w:hAnsi="ＭＳ ゴシック"/>
          <w:b/>
          <w:color w:val="0070C0"/>
          <w:sz w:val="28"/>
          <w:szCs w:val="28"/>
        </w:rPr>
      </w:pPr>
      <w:r w:rsidRPr="00F92D69">
        <w:rPr>
          <w:noProof/>
        </w:rPr>
        <w:drawing>
          <wp:anchor distT="0" distB="0" distL="114300" distR="114300" simplePos="0" relativeHeight="251662848" behindDoc="0" locked="0" layoutInCell="1" allowOverlap="1" wp14:anchorId="3C02134F" wp14:editId="6F2FC961">
            <wp:simplePos x="0" y="0"/>
            <wp:positionH relativeFrom="column">
              <wp:posOffset>52705</wp:posOffset>
            </wp:positionH>
            <wp:positionV relativeFrom="paragraph">
              <wp:posOffset>19050</wp:posOffset>
            </wp:positionV>
            <wp:extent cx="6047740" cy="23799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7740" cy="2379980"/>
                    </a:xfrm>
                    <a:prstGeom prst="rect">
                      <a:avLst/>
                    </a:prstGeom>
                    <a:noFill/>
                    <a:ln>
                      <a:noFill/>
                    </a:ln>
                  </pic:spPr>
                </pic:pic>
              </a:graphicData>
            </a:graphic>
          </wp:anchor>
        </w:drawing>
      </w:r>
      <w:r w:rsidR="0055429B" w:rsidRPr="001C6CF1">
        <w:rPr>
          <w:rFonts w:ascii="ＭＳ ゴシック" w:eastAsia="ＭＳ ゴシック" w:hAnsi="ＭＳ ゴシック"/>
          <w:b/>
          <w:color w:val="0070C0"/>
          <w:sz w:val="28"/>
          <w:szCs w:val="28"/>
        </w:rPr>
        <w:t xml:space="preserve"> </w:t>
      </w:r>
    </w:p>
    <w:p w14:paraId="28192A33" w14:textId="3680D8C7" w:rsidR="0055429B" w:rsidRDefault="0055429B" w:rsidP="0055429B">
      <w:pPr>
        <w:rPr>
          <w:rFonts w:ascii="ＭＳ ゴシック" w:eastAsia="ＭＳ ゴシック" w:hAnsi="ＭＳ ゴシック"/>
          <w:b/>
          <w:color w:val="0070C0"/>
          <w:sz w:val="28"/>
          <w:szCs w:val="28"/>
        </w:rPr>
      </w:pPr>
    </w:p>
    <w:p w14:paraId="6874BB0B" w14:textId="331CA55A" w:rsidR="0055429B" w:rsidRDefault="0055429B" w:rsidP="0055429B">
      <w:pPr>
        <w:rPr>
          <w:rFonts w:ascii="ＭＳ ゴシック" w:eastAsia="ＭＳ ゴシック" w:hAnsi="ＭＳ ゴシック"/>
          <w:b/>
          <w:color w:val="0070C0"/>
          <w:sz w:val="28"/>
          <w:szCs w:val="28"/>
        </w:rPr>
      </w:pPr>
    </w:p>
    <w:p w14:paraId="61389100" w14:textId="006CBC47" w:rsidR="0055429B" w:rsidRDefault="0055429B" w:rsidP="0055429B">
      <w:pPr>
        <w:rPr>
          <w:rFonts w:ascii="ＭＳ ゴシック" w:eastAsia="ＭＳ ゴシック" w:hAnsi="ＭＳ ゴシック"/>
          <w:b/>
          <w:color w:val="0070C0"/>
          <w:sz w:val="28"/>
          <w:szCs w:val="28"/>
        </w:rPr>
      </w:pPr>
    </w:p>
    <w:p w14:paraId="521F9E71" w14:textId="1B237A2B" w:rsidR="0055429B" w:rsidRDefault="0055429B" w:rsidP="0055429B">
      <w:pPr>
        <w:rPr>
          <w:rFonts w:ascii="ＭＳ ゴシック" w:eastAsia="ＭＳ ゴシック" w:hAnsi="ＭＳ ゴシック"/>
          <w:b/>
          <w:color w:val="0070C0"/>
          <w:sz w:val="28"/>
          <w:szCs w:val="28"/>
        </w:rPr>
      </w:pPr>
    </w:p>
    <w:p w14:paraId="220E2F0B" w14:textId="6F0AA6FD" w:rsidR="0055429B" w:rsidRDefault="0055429B" w:rsidP="0055429B">
      <w:pPr>
        <w:rPr>
          <w:rFonts w:ascii="ＭＳ ゴシック" w:eastAsia="ＭＳ ゴシック" w:hAnsi="ＭＳ ゴシック"/>
          <w:b/>
          <w:color w:val="0070C0"/>
          <w:sz w:val="28"/>
          <w:szCs w:val="28"/>
        </w:rPr>
      </w:pPr>
    </w:p>
    <w:p w14:paraId="152F723F" w14:textId="0648D5C6" w:rsidR="0055429B" w:rsidRDefault="0055429B" w:rsidP="0055429B">
      <w:pPr>
        <w:rPr>
          <w:rFonts w:ascii="ＭＳ ゴシック" w:eastAsia="ＭＳ ゴシック" w:hAnsi="ＭＳ ゴシック"/>
          <w:b/>
          <w:color w:val="0070C0"/>
          <w:sz w:val="28"/>
          <w:szCs w:val="28"/>
        </w:rPr>
      </w:pPr>
    </w:p>
    <w:p w14:paraId="583E85AB" w14:textId="6A3939AC" w:rsidR="0055429B" w:rsidRDefault="0055429B" w:rsidP="0055429B">
      <w:pPr>
        <w:rPr>
          <w:rFonts w:ascii="ＭＳ ゴシック" w:eastAsia="ＭＳ ゴシック" w:hAnsi="ＭＳ ゴシック"/>
          <w:b/>
          <w:color w:val="0070C0"/>
          <w:sz w:val="28"/>
          <w:szCs w:val="28"/>
        </w:rPr>
      </w:pPr>
    </w:p>
    <w:p w14:paraId="719AE675" w14:textId="53D0A1BA" w:rsidR="0055429B" w:rsidRDefault="0055429B" w:rsidP="0055429B">
      <w:pPr>
        <w:rPr>
          <w:rFonts w:ascii="ＭＳ ゴシック" w:eastAsia="ＭＳ ゴシック" w:hAnsi="ＭＳ ゴシック"/>
          <w:b/>
          <w:color w:val="0070C0"/>
          <w:sz w:val="28"/>
          <w:szCs w:val="28"/>
        </w:rPr>
      </w:pPr>
    </w:p>
    <w:p w14:paraId="5E880193" w14:textId="75FFD817" w:rsidR="0055429B" w:rsidRDefault="0055429B" w:rsidP="0055429B">
      <w:pPr>
        <w:rPr>
          <w:rFonts w:ascii="ＭＳ ゴシック" w:eastAsia="ＭＳ ゴシック" w:hAnsi="ＭＳ ゴシック"/>
          <w:b/>
          <w:color w:val="0070C0"/>
          <w:sz w:val="28"/>
          <w:szCs w:val="28"/>
        </w:rPr>
      </w:pPr>
    </w:p>
    <w:p w14:paraId="22B153F9" w14:textId="77777777" w:rsidR="0055429B" w:rsidRDefault="0055429B" w:rsidP="0055429B">
      <w:pPr>
        <w:rPr>
          <w:rFonts w:ascii="ＭＳ ゴシック" w:eastAsia="ＭＳ ゴシック" w:hAnsi="ＭＳ ゴシック"/>
          <w:b/>
          <w:color w:val="0070C0"/>
          <w:sz w:val="28"/>
          <w:szCs w:val="28"/>
        </w:rPr>
      </w:pPr>
    </w:p>
    <w:p w14:paraId="07EF3CB2" w14:textId="77777777" w:rsidR="0055429B" w:rsidRPr="003A4B21" w:rsidRDefault="0055429B" w:rsidP="0055429B">
      <w:pPr>
        <w:ind w:firstLineChars="50" w:firstLine="141"/>
        <w:rPr>
          <w:rFonts w:ascii="ＭＳ ゴシック" w:eastAsia="ＭＳ ゴシック" w:hAnsi="ＭＳ ゴシック"/>
          <w:b/>
          <w:color w:val="0070C0"/>
          <w:sz w:val="28"/>
          <w:szCs w:val="28"/>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5072" behindDoc="0" locked="0" layoutInCell="1" allowOverlap="1" wp14:anchorId="5DB6B4F5" wp14:editId="4E9619E9">
                <wp:simplePos x="0" y="0"/>
                <wp:positionH relativeFrom="column">
                  <wp:posOffset>2540</wp:posOffset>
                </wp:positionH>
                <wp:positionV relativeFrom="paragraph">
                  <wp:posOffset>36195</wp:posOffset>
                </wp:positionV>
                <wp:extent cx="6120000" cy="360000"/>
                <wp:effectExtent l="0" t="0" r="0" b="2540"/>
                <wp:wrapNone/>
                <wp:docPr id="110"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7CB2CB" w14:textId="77777777" w:rsidR="0055429B" w:rsidRPr="00581E98" w:rsidRDefault="0055429B" w:rsidP="0055429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B6B4F5" id="Text Box 3543" o:spid="_x0000_s1122" type="#_x0000_t202" alt="タイトル: 目標値一覧" style="position:absolute;left:0;text-align:left;margin-left:.2pt;margin-top:2.85pt;width:481.9pt;height:28.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" fillcolor="#4472c4" stroked="f" strokeweight="1.5pt">
                <v:textbox>
                  <w:txbxContent>
                    <w:p w14:paraId="1B7CB2CB" w14:textId="77777777" w:rsidR="0055429B" w:rsidRPr="00581E98" w:rsidRDefault="0055429B" w:rsidP="0055429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7FF825D8" w14:textId="77777777" w:rsidR="0055429B" w:rsidRDefault="0055429B" w:rsidP="0055429B">
      <w:pPr>
        <w:tabs>
          <w:tab w:val="left" w:pos="426"/>
        </w:tabs>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964"/>
        <w:gridCol w:w="1191"/>
        <w:gridCol w:w="1531"/>
        <w:gridCol w:w="1191"/>
        <w:gridCol w:w="1191"/>
      </w:tblGrid>
      <w:tr w:rsidR="0055429B" w:rsidRPr="00853AF9" w14:paraId="3E7FD847" w14:textId="77777777" w:rsidTr="00A0374A">
        <w:trPr>
          <w:trHeight w:val="340"/>
          <w:jc w:val="center"/>
        </w:trPr>
        <w:tc>
          <w:tcPr>
            <w:tcW w:w="794" w:type="dxa"/>
            <w:vMerge w:val="restart"/>
            <w:tcBorders>
              <w:top w:val="single" w:sz="12" w:space="0" w:color="auto"/>
            </w:tcBorders>
            <w:shd w:val="clear" w:color="auto" w:fill="DAEEF3" w:themeFill="accent5" w:themeFillTint="33"/>
            <w:vAlign w:val="center"/>
          </w:tcPr>
          <w:p w14:paraId="6DD0BD9C" w14:textId="77777777" w:rsidR="0055429B" w:rsidRPr="00C109AE" w:rsidRDefault="0055429B" w:rsidP="00C656E9">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分類</w:t>
            </w:r>
          </w:p>
          <w:p w14:paraId="7C070A78" w14:textId="77777777" w:rsidR="0055429B" w:rsidRPr="00C109AE" w:rsidRDefault="0055429B" w:rsidP="00C656E9">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A778B">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3529A717" w14:textId="77777777" w:rsidR="0055429B" w:rsidRPr="00C109AE" w:rsidRDefault="0055429B" w:rsidP="00C656E9">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指　標</w:t>
            </w:r>
          </w:p>
        </w:tc>
        <w:tc>
          <w:tcPr>
            <w:tcW w:w="964" w:type="dxa"/>
            <w:vMerge w:val="restart"/>
            <w:tcBorders>
              <w:top w:val="single" w:sz="12" w:space="0" w:color="auto"/>
            </w:tcBorders>
            <w:shd w:val="clear" w:color="auto" w:fill="DAEEF3" w:themeFill="accent5" w:themeFillTint="33"/>
            <w:vAlign w:val="center"/>
          </w:tcPr>
          <w:p w14:paraId="046E4987" w14:textId="77777777" w:rsidR="00C45074"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対象</w:t>
            </w:r>
          </w:p>
          <w:p w14:paraId="19FBDCD3" w14:textId="31E6F5BE"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年齢</w:t>
            </w:r>
          </w:p>
        </w:tc>
        <w:tc>
          <w:tcPr>
            <w:tcW w:w="2722" w:type="dxa"/>
            <w:gridSpan w:val="2"/>
            <w:tcBorders>
              <w:top w:val="single" w:sz="12" w:space="0" w:color="auto"/>
            </w:tcBorders>
            <w:shd w:val="clear" w:color="auto" w:fill="DAEEF3" w:themeFill="accent5" w:themeFillTint="33"/>
            <w:vAlign w:val="center"/>
          </w:tcPr>
          <w:p w14:paraId="6E53385B"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14:paraId="09A5F39F" w14:textId="0A202E6D"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目標値</w:t>
            </w:r>
            <w:r w:rsidR="00647E05">
              <w:rPr>
                <w:rFonts w:ascii="ＭＳ Ｐゴシック" w:eastAsia="ＭＳ Ｐゴシック" w:hAnsi="ＭＳ Ｐゴシック" w:hint="eastAsia"/>
                <w:sz w:val="20"/>
                <w:szCs w:val="20"/>
                <w:vertAlign w:val="superscript"/>
              </w:rPr>
              <w:t>※</w:t>
            </w:r>
            <w:r w:rsidR="00647E05">
              <w:rPr>
                <w:rFonts w:ascii="ＭＳ Ｐゴシック" w:eastAsia="ＭＳ Ｐゴシック" w:hAnsi="ＭＳ Ｐゴシック"/>
                <w:sz w:val="20"/>
                <w:szCs w:val="20"/>
                <w:vertAlign w:val="superscript"/>
              </w:rPr>
              <w:t>3</w:t>
            </w:r>
          </w:p>
        </w:tc>
      </w:tr>
      <w:tr w:rsidR="0055429B" w:rsidRPr="00853AF9" w14:paraId="2C51A2A9" w14:textId="77777777" w:rsidTr="00A0374A">
        <w:trPr>
          <w:trHeight w:val="454"/>
          <w:jc w:val="center"/>
        </w:trPr>
        <w:tc>
          <w:tcPr>
            <w:tcW w:w="794" w:type="dxa"/>
            <w:vMerge/>
            <w:shd w:val="clear" w:color="auto" w:fill="DAEEF3" w:themeFill="accent5" w:themeFillTint="33"/>
          </w:tcPr>
          <w:p w14:paraId="4998FA81"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0CCEF11F"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p>
        </w:tc>
        <w:tc>
          <w:tcPr>
            <w:tcW w:w="964" w:type="dxa"/>
            <w:vMerge/>
            <w:shd w:val="clear" w:color="auto" w:fill="DAEEF3" w:themeFill="accent5" w:themeFillTint="33"/>
            <w:vAlign w:val="center"/>
          </w:tcPr>
          <w:p w14:paraId="7A04E5F6"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28F6F4F2"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251FB504"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4C7030C5"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w:t>
            </w:r>
            <w:r w:rsidRPr="00C109AE">
              <w:rPr>
                <w:rFonts w:ascii="ＭＳ Ｐゴシック" w:eastAsia="ＭＳ Ｐゴシック" w:hAnsi="ＭＳ Ｐゴシック" w:hint="eastAsia"/>
                <w:sz w:val="20"/>
                <w:szCs w:val="20"/>
              </w:rPr>
              <w:t>年度</w:t>
            </w:r>
          </w:p>
          <w:p w14:paraId="070BD900"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6C9089E6"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C109AE">
              <w:rPr>
                <w:rFonts w:ascii="ＭＳ Ｐゴシック" w:eastAsia="ＭＳ Ｐゴシック" w:hAnsi="ＭＳ Ｐゴシック" w:hint="eastAsia"/>
                <w:sz w:val="20"/>
                <w:szCs w:val="20"/>
              </w:rPr>
              <w:t>年度</w:t>
            </w:r>
          </w:p>
          <w:p w14:paraId="00071F8A"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（最終年）</w:t>
            </w:r>
          </w:p>
        </w:tc>
      </w:tr>
      <w:tr w:rsidR="0055429B" w:rsidRPr="00BC5E87" w14:paraId="483E807E" w14:textId="77777777" w:rsidTr="00A0374A">
        <w:trPr>
          <w:trHeight w:val="680"/>
          <w:jc w:val="center"/>
        </w:trPr>
        <w:tc>
          <w:tcPr>
            <w:tcW w:w="794" w:type="dxa"/>
            <w:shd w:val="clear" w:color="auto" w:fill="auto"/>
            <w:vAlign w:val="center"/>
          </w:tcPr>
          <w:p w14:paraId="52DA09B5"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shd w:val="clear" w:color="auto" w:fill="auto"/>
            <w:vAlign w:val="center"/>
          </w:tcPr>
          <w:p w14:paraId="11B343D7" w14:textId="3371BA00" w:rsidR="0055429B" w:rsidRPr="00BC5E87" w:rsidRDefault="0055429B" w:rsidP="00C656E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病床機能報告における回復期病床の割合</w:t>
            </w:r>
            <w:r w:rsidR="00647E05" w:rsidRPr="00A0374A">
              <w:rPr>
                <w:rFonts w:ascii="ＭＳ Ｐゴシック" w:eastAsia="ＭＳ Ｐゴシック" w:hAnsi="ＭＳ Ｐゴシック" w:hint="eastAsia"/>
                <w:sz w:val="20"/>
                <w:szCs w:val="20"/>
                <w:vertAlign w:val="superscript"/>
              </w:rPr>
              <w:t>※</w:t>
            </w:r>
            <w:r w:rsidR="00647E05" w:rsidRPr="00A0374A">
              <w:rPr>
                <w:rFonts w:ascii="ＭＳ Ｐゴシック" w:eastAsia="ＭＳ Ｐゴシック" w:hAnsi="ＭＳ Ｐゴシック"/>
                <w:sz w:val="20"/>
                <w:szCs w:val="20"/>
                <w:vertAlign w:val="superscript"/>
              </w:rPr>
              <w:t>1</w:t>
            </w:r>
          </w:p>
        </w:tc>
        <w:tc>
          <w:tcPr>
            <w:tcW w:w="964" w:type="dxa"/>
            <w:shd w:val="clear" w:color="auto" w:fill="auto"/>
            <w:vAlign w:val="center"/>
          </w:tcPr>
          <w:p w14:paraId="253E55D7"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91" w:type="dxa"/>
            <w:shd w:val="clear" w:color="auto" w:fill="auto"/>
            <w:vAlign w:val="center"/>
          </w:tcPr>
          <w:p w14:paraId="6EA0E98B" w14:textId="77777777" w:rsidR="0055429B"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14.2</w:t>
            </w:r>
            <w:r>
              <w:rPr>
                <w:rFonts w:ascii="ＭＳ Ｐゴシック" w:eastAsia="ＭＳ Ｐゴシック" w:hAnsi="ＭＳ Ｐゴシック" w:hint="eastAsia"/>
                <w:sz w:val="20"/>
                <w:szCs w:val="20"/>
              </w:rPr>
              <w:t>％</w:t>
            </w:r>
          </w:p>
          <w:p w14:paraId="636FDE90" w14:textId="25F9195B" w:rsidR="00C45074" w:rsidRPr="00BC5E87" w:rsidRDefault="00C45074" w:rsidP="00C656E9">
            <w:pPr>
              <w:tabs>
                <w:tab w:val="left" w:pos="7513"/>
              </w:tabs>
              <w:spacing w:line="240" w:lineRule="exact"/>
              <w:jc w:val="center"/>
              <w:rPr>
                <w:rFonts w:ascii="ＭＳ Ｐゴシック" w:eastAsia="ＭＳ Ｐゴシック" w:hAnsi="ＭＳ Ｐゴシック"/>
                <w:sz w:val="20"/>
                <w:szCs w:val="20"/>
              </w:rPr>
            </w:pPr>
            <w:r w:rsidRPr="00A0374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2022</w:t>
            </w:r>
            <w:r w:rsidRPr="00A0374A">
              <w:rPr>
                <w:rFonts w:ascii="ＭＳ Ｐゴシック" w:eastAsia="ＭＳ Ｐゴシック" w:hAnsi="ＭＳ Ｐゴシック" w:hint="eastAsia"/>
                <w:sz w:val="16"/>
                <w:szCs w:val="16"/>
              </w:rPr>
              <w:t>年度）</w:t>
            </w:r>
          </w:p>
        </w:tc>
        <w:tc>
          <w:tcPr>
            <w:tcW w:w="1531" w:type="dxa"/>
            <w:shd w:val="clear" w:color="auto" w:fill="auto"/>
            <w:vAlign w:val="center"/>
          </w:tcPr>
          <w:p w14:paraId="58D31363" w14:textId="77777777" w:rsidR="00C45074" w:rsidRDefault="0055429B" w:rsidP="00C656E9">
            <w:pPr>
              <w:spacing w:line="240" w:lineRule="exact"/>
              <w:jc w:val="center"/>
              <w:rPr>
                <w:rFonts w:ascii="ＭＳ Ｐゴシック" w:eastAsia="ＭＳ Ｐゴシック" w:hAnsi="ＭＳ Ｐゴシック"/>
                <w:sz w:val="18"/>
                <w:szCs w:val="20"/>
              </w:rPr>
            </w:pPr>
            <w:r w:rsidRPr="000A778B">
              <w:rPr>
                <w:rFonts w:ascii="ＭＳ Ｐゴシック" w:eastAsia="ＭＳ Ｐゴシック" w:hAnsi="ＭＳ Ｐゴシック" w:hint="eastAsia"/>
                <w:sz w:val="18"/>
                <w:szCs w:val="20"/>
              </w:rPr>
              <w:t>厚生労働省</w:t>
            </w:r>
          </w:p>
          <w:p w14:paraId="60D4749F" w14:textId="227116DB" w:rsidR="0055429B" w:rsidRPr="00BC5E87" w:rsidRDefault="0055429B">
            <w:pPr>
              <w:spacing w:line="240" w:lineRule="exact"/>
              <w:jc w:val="center"/>
              <w:rPr>
                <w:rFonts w:ascii="ＭＳ Ｐゴシック" w:eastAsia="ＭＳ Ｐゴシック" w:hAnsi="ＭＳ Ｐゴシック"/>
                <w:sz w:val="20"/>
                <w:szCs w:val="20"/>
              </w:rPr>
            </w:pPr>
            <w:r w:rsidRPr="000A778B">
              <w:rPr>
                <w:rFonts w:ascii="ＭＳ Ｐゴシック" w:eastAsia="ＭＳ Ｐゴシック" w:hAnsi="ＭＳ Ｐゴシック" w:hint="eastAsia"/>
                <w:sz w:val="18"/>
                <w:szCs w:val="20"/>
              </w:rPr>
              <w:t>「病床機能報告」</w:t>
            </w:r>
          </w:p>
        </w:tc>
        <w:tc>
          <w:tcPr>
            <w:tcW w:w="1191" w:type="dxa"/>
            <w:shd w:val="clear" w:color="auto" w:fill="auto"/>
            <w:vAlign w:val="center"/>
          </w:tcPr>
          <w:p w14:paraId="518AD32C" w14:textId="77777777" w:rsidR="0055429B" w:rsidRPr="00B91698" w:rsidRDefault="0055429B" w:rsidP="00C656E9">
            <w:pPr>
              <w:tabs>
                <w:tab w:val="left" w:pos="7513"/>
              </w:tabs>
              <w:spacing w:line="240" w:lineRule="exact"/>
              <w:jc w:val="center"/>
              <w:rPr>
                <w:rFonts w:ascii="ＭＳ Ｐゴシック" w:eastAsia="ＭＳ Ｐゴシック" w:hAnsi="ＭＳ Ｐゴシック"/>
                <w:sz w:val="20"/>
                <w:szCs w:val="20"/>
              </w:rPr>
            </w:pPr>
            <w:r w:rsidRPr="00B91698">
              <w:rPr>
                <w:rFonts w:ascii="ＭＳ Ｐゴシック" w:eastAsia="ＭＳ Ｐゴシック" w:hAnsi="ＭＳ Ｐゴシック" w:hint="eastAsia"/>
                <w:sz w:val="20"/>
                <w:szCs w:val="20"/>
              </w:rPr>
              <w:t>増加</w:t>
            </w:r>
          </w:p>
        </w:tc>
        <w:tc>
          <w:tcPr>
            <w:tcW w:w="1191" w:type="dxa"/>
            <w:shd w:val="clear" w:color="auto" w:fill="auto"/>
            <w:vAlign w:val="center"/>
          </w:tcPr>
          <w:p w14:paraId="55D42FE6" w14:textId="77777777" w:rsidR="0055429B" w:rsidRPr="00B91698"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55429B" w:rsidRPr="00BC5E87" w14:paraId="27852393" w14:textId="77777777" w:rsidTr="00A0374A">
        <w:trPr>
          <w:trHeight w:val="680"/>
          <w:jc w:val="center"/>
        </w:trPr>
        <w:tc>
          <w:tcPr>
            <w:tcW w:w="794" w:type="dxa"/>
            <w:shd w:val="clear" w:color="auto" w:fill="auto"/>
            <w:vAlign w:val="center"/>
          </w:tcPr>
          <w:p w14:paraId="20D437DE" w14:textId="77777777" w:rsidR="0055429B"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shd w:val="clear" w:color="auto" w:fill="auto"/>
            <w:vAlign w:val="center"/>
          </w:tcPr>
          <w:p w14:paraId="08700E2D" w14:textId="77777777" w:rsidR="0055429B" w:rsidRDefault="0055429B" w:rsidP="00C656E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対応方針の策定率</w:t>
            </w:r>
          </w:p>
        </w:tc>
        <w:tc>
          <w:tcPr>
            <w:tcW w:w="964" w:type="dxa"/>
            <w:shd w:val="clear" w:color="auto" w:fill="auto"/>
            <w:vAlign w:val="center"/>
          </w:tcPr>
          <w:p w14:paraId="4DDC959C" w14:textId="77777777" w:rsidR="0055429B" w:rsidRDefault="0055429B" w:rsidP="00C656E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191" w:type="dxa"/>
            <w:shd w:val="clear" w:color="auto" w:fill="auto"/>
            <w:vAlign w:val="center"/>
          </w:tcPr>
          <w:p w14:paraId="28340C07" w14:textId="77777777" w:rsidR="0055429B"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9.8</w:t>
            </w:r>
            <w:r>
              <w:rPr>
                <w:rFonts w:ascii="ＭＳ Ｐゴシック" w:eastAsia="ＭＳ Ｐゴシック" w:hAnsi="ＭＳ Ｐゴシック" w:hint="eastAsia"/>
                <w:sz w:val="20"/>
                <w:szCs w:val="20"/>
              </w:rPr>
              <w:t>％</w:t>
            </w:r>
          </w:p>
          <w:p w14:paraId="22646388" w14:textId="00FFAEA3" w:rsidR="00C45074" w:rsidDel="00AF697A" w:rsidRDefault="00C45074" w:rsidP="00C656E9">
            <w:pPr>
              <w:tabs>
                <w:tab w:val="left" w:pos="7513"/>
              </w:tabs>
              <w:spacing w:line="240" w:lineRule="exact"/>
              <w:jc w:val="center"/>
              <w:rPr>
                <w:rFonts w:ascii="ＭＳ Ｐゴシック" w:eastAsia="ＭＳ Ｐゴシック" w:hAnsi="ＭＳ Ｐゴシック"/>
                <w:sz w:val="20"/>
                <w:szCs w:val="20"/>
              </w:rPr>
            </w:pPr>
            <w:r w:rsidRPr="00A0374A">
              <w:rPr>
                <w:rFonts w:ascii="ＭＳ Ｐゴシック" w:eastAsia="ＭＳ Ｐゴシック" w:hAnsi="ＭＳ Ｐゴシック" w:hint="eastAsia"/>
                <w:sz w:val="16"/>
                <w:szCs w:val="16"/>
              </w:rPr>
              <w:t>（</w:t>
            </w:r>
            <w:r w:rsidRPr="00A0374A">
              <w:rPr>
                <w:rFonts w:ascii="ＭＳ Ｐゴシック" w:eastAsia="ＭＳ Ｐゴシック" w:hAnsi="ＭＳ Ｐゴシック"/>
                <w:sz w:val="16"/>
                <w:szCs w:val="16"/>
              </w:rPr>
              <w:t>2022年度</w:t>
            </w:r>
            <w:r w:rsidRPr="00A0374A">
              <w:rPr>
                <w:rFonts w:ascii="ＭＳ Ｐゴシック" w:eastAsia="ＭＳ Ｐゴシック" w:hAnsi="ＭＳ Ｐゴシック" w:hint="eastAsia"/>
                <w:sz w:val="16"/>
                <w:szCs w:val="16"/>
              </w:rPr>
              <w:t>）</w:t>
            </w:r>
          </w:p>
        </w:tc>
        <w:tc>
          <w:tcPr>
            <w:tcW w:w="1531" w:type="dxa"/>
            <w:shd w:val="clear" w:color="auto" w:fill="auto"/>
            <w:vAlign w:val="center"/>
          </w:tcPr>
          <w:p w14:paraId="004B146E" w14:textId="77777777" w:rsidR="0055429B" w:rsidRDefault="0055429B" w:rsidP="00C656E9">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大阪府</w:t>
            </w:r>
          </w:p>
          <w:p w14:paraId="5B7FE2DB" w14:textId="2D1F1FBC" w:rsidR="0055429B" w:rsidRPr="000A778B" w:rsidRDefault="0055429B">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「病院プラン」</w:t>
            </w:r>
          </w:p>
        </w:tc>
        <w:tc>
          <w:tcPr>
            <w:tcW w:w="1191" w:type="dxa"/>
            <w:shd w:val="clear" w:color="auto" w:fill="auto"/>
            <w:vAlign w:val="center"/>
          </w:tcPr>
          <w:p w14:paraId="542ECC84" w14:textId="77777777" w:rsidR="0055429B" w:rsidRPr="00B91698"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00</w:t>
            </w:r>
            <w:r>
              <w:rPr>
                <w:rFonts w:ascii="ＭＳ Ｐゴシック" w:eastAsia="ＭＳ Ｐゴシック" w:hAnsi="ＭＳ Ｐゴシック" w:hint="eastAsia"/>
                <w:sz w:val="20"/>
                <w:szCs w:val="20"/>
              </w:rPr>
              <w:t>％</w:t>
            </w:r>
          </w:p>
        </w:tc>
        <w:tc>
          <w:tcPr>
            <w:tcW w:w="1191" w:type="dxa"/>
            <w:shd w:val="clear" w:color="auto" w:fill="auto"/>
            <w:vAlign w:val="center"/>
          </w:tcPr>
          <w:p w14:paraId="2268BF71" w14:textId="77777777" w:rsidR="0055429B" w:rsidRPr="00B91698"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55429B" w:rsidRPr="00BC5E87" w14:paraId="14820479" w14:textId="77777777" w:rsidTr="00A0374A">
        <w:tblPrEx>
          <w:tblLook w:val="04A0" w:firstRow="1" w:lastRow="0" w:firstColumn="1" w:lastColumn="0" w:noHBand="0" w:noVBand="1"/>
        </w:tblPrEx>
        <w:trPr>
          <w:trHeight w:val="680"/>
          <w:jc w:val="center"/>
        </w:trPr>
        <w:tc>
          <w:tcPr>
            <w:tcW w:w="794" w:type="dxa"/>
            <w:tcBorders>
              <w:top w:val="single" w:sz="4" w:space="0" w:color="auto"/>
              <w:left w:val="single" w:sz="12" w:space="0" w:color="auto"/>
              <w:bottom w:val="single" w:sz="12" w:space="0" w:color="auto"/>
              <w:right w:val="single" w:sz="6" w:space="0" w:color="auto"/>
            </w:tcBorders>
            <w:shd w:val="clear" w:color="auto" w:fill="auto"/>
            <w:vAlign w:val="center"/>
          </w:tcPr>
          <w:p w14:paraId="39B289DB"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12" w:space="0" w:color="auto"/>
              <w:right w:val="single" w:sz="6" w:space="0" w:color="auto"/>
            </w:tcBorders>
            <w:shd w:val="clear" w:color="auto" w:fill="auto"/>
            <w:vAlign w:val="center"/>
          </w:tcPr>
          <w:p w14:paraId="115F6D07" w14:textId="1E114983" w:rsidR="0055429B" w:rsidRPr="00BC5E87" w:rsidRDefault="0055429B" w:rsidP="00C656E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各二次医療圏で設定した取組</w:t>
            </w:r>
            <w:r w:rsidRPr="00492087">
              <w:rPr>
                <w:rFonts w:ascii="ＭＳ Ｐゴシック" w:eastAsia="ＭＳ Ｐゴシック" w:hAnsi="ＭＳ Ｐゴシック" w:hint="eastAsia"/>
                <w:sz w:val="20"/>
                <w:szCs w:val="20"/>
                <w:vertAlign w:val="superscript"/>
              </w:rPr>
              <w:t>※</w:t>
            </w:r>
            <w:r w:rsidR="00647E05">
              <w:rPr>
                <w:rFonts w:ascii="ＭＳ Ｐゴシック" w:eastAsia="ＭＳ Ｐゴシック" w:hAnsi="ＭＳ Ｐゴシック"/>
                <w:sz w:val="20"/>
                <w:szCs w:val="20"/>
                <w:vertAlign w:val="superscript"/>
              </w:rPr>
              <w:t>2</w:t>
            </w:r>
          </w:p>
        </w:tc>
        <w:tc>
          <w:tcPr>
            <w:tcW w:w="964" w:type="dxa"/>
            <w:tcBorders>
              <w:top w:val="single" w:sz="4" w:space="0" w:color="auto"/>
              <w:left w:val="single" w:sz="6" w:space="0" w:color="auto"/>
              <w:bottom w:val="single" w:sz="12" w:space="0" w:color="auto"/>
              <w:right w:val="single" w:sz="6" w:space="0" w:color="auto"/>
            </w:tcBorders>
            <w:shd w:val="clear" w:color="auto" w:fill="auto"/>
            <w:vAlign w:val="center"/>
          </w:tcPr>
          <w:p w14:paraId="14E6708D"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5104" w:type="dxa"/>
            <w:gridSpan w:val="4"/>
            <w:tcBorders>
              <w:top w:val="single" w:sz="4" w:space="0" w:color="auto"/>
              <w:left w:val="single" w:sz="6" w:space="0" w:color="auto"/>
              <w:bottom w:val="single" w:sz="12" w:space="0" w:color="auto"/>
              <w:right w:val="single" w:sz="12" w:space="0" w:color="auto"/>
            </w:tcBorders>
            <w:shd w:val="clear" w:color="auto" w:fill="auto"/>
            <w:vAlign w:val="center"/>
          </w:tcPr>
          <w:p w14:paraId="67787DE1"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bdr w:val="single" w:sz="4" w:space="0" w:color="auto"/>
              </w:rPr>
              <w:t>各二次医療圏の保健医療協議会等</w:t>
            </w:r>
            <w:r w:rsidRPr="009F059F">
              <w:rPr>
                <w:rFonts w:ascii="ＭＳ Ｐゴシック" w:eastAsia="ＭＳ Ｐゴシック" w:hAnsi="ＭＳ Ｐゴシック" w:hint="eastAsia"/>
                <w:sz w:val="20"/>
                <w:szCs w:val="20"/>
                <w:bdr w:val="single" w:sz="4" w:space="0" w:color="auto"/>
              </w:rPr>
              <w:t>で評価します</w:t>
            </w:r>
          </w:p>
        </w:tc>
      </w:tr>
    </w:tbl>
    <w:p w14:paraId="5AF2405D" w14:textId="77777777" w:rsidR="0055429B" w:rsidRPr="00574DCD" w:rsidRDefault="0055429B" w:rsidP="0055429B">
      <w:pPr>
        <w:tabs>
          <w:tab w:val="left" w:pos="426"/>
        </w:tabs>
        <w:rPr>
          <w:rFonts w:ascii="ＭＳ ゴシック" w:eastAsia="ＭＳ ゴシック" w:hAnsi="ＭＳ ゴシック"/>
          <w:color w:val="0070C0"/>
          <w:sz w:val="28"/>
          <w:szCs w:val="28"/>
        </w:rPr>
      </w:pPr>
      <w:r w:rsidRPr="00574DCD">
        <w:rPr>
          <w:noProof/>
        </w:rPr>
        <mc:AlternateContent>
          <mc:Choice Requires="wps">
            <w:drawing>
              <wp:anchor distT="0" distB="0" distL="114300" distR="114300" simplePos="0" relativeHeight="251717120" behindDoc="0" locked="0" layoutInCell="1" allowOverlap="1" wp14:anchorId="1BDD0905" wp14:editId="0C1453E9">
                <wp:simplePos x="0" y="0"/>
                <wp:positionH relativeFrom="column">
                  <wp:posOffset>43180</wp:posOffset>
                </wp:positionH>
                <wp:positionV relativeFrom="paragraph">
                  <wp:posOffset>30176</wp:posOffset>
                </wp:positionV>
                <wp:extent cx="1828800" cy="1828800"/>
                <wp:effectExtent l="0" t="0" r="0" b="7620"/>
                <wp:wrapNone/>
                <wp:docPr id="3607" name="テキスト ボックス 3607" descr="※1　第10章「二次医療圏における医療体制」参照&#10;※2　国は2025年に地域医療構想を見直す予定であり、その際、取組の評価を行う予定"/>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EC1083" w14:textId="17F9E1D9" w:rsidR="00647E05" w:rsidRDefault="00647E05" w:rsidP="0055429B">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※1　</w:t>
                            </w:r>
                            <w:r w:rsidRPr="00647E05">
                              <w:rPr>
                                <w:rFonts w:ascii="ＭＳ ゴシック" w:eastAsia="ＭＳ ゴシック" w:hAnsi="ＭＳ ゴシック" w:hint="eastAsia"/>
                                <w:sz w:val="16"/>
                                <w:szCs w:val="16"/>
                              </w:rPr>
                              <w:t>病床機能報告における回復期病床の割合＝回復期と報告された病床数÷（全病床数－未報告等の病床数）</w:t>
                            </w:r>
                          </w:p>
                          <w:p w14:paraId="53BF54F6" w14:textId="0E73726B" w:rsidR="0055429B" w:rsidRDefault="0055429B" w:rsidP="0055429B">
                            <w:pPr>
                              <w:spacing w:line="200" w:lineRule="exact"/>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sidR="00647E05">
                              <w:rPr>
                                <w:rFonts w:ascii="ＭＳ ゴシック" w:eastAsia="ＭＳ ゴシック" w:hAnsi="ＭＳ ゴシック"/>
                                <w:sz w:val="16"/>
                                <w:szCs w:val="16"/>
                              </w:rPr>
                              <w:t>2</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第</w:t>
                            </w:r>
                            <w:r>
                              <w:rPr>
                                <w:rFonts w:ascii="ＭＳ ゴシック" w:eastAsia="ＭＳ ゴシック" w:hAnsi="ＭＳ ゴシック"/>
                                <w:sz w:val="16"/>
                                <w:szCs w:val="16"/>
                              </w:rPr>
                              <w:t>10</w:t>
                            </w:r>
                            <w:r>
                              <w:rPr>
                                <w:rFonts w:ascii="ＭＳ ゴシック" w:eastAsia="ＭＳ ゴシック" w:hAnsi="ＭＳ ゴシック" w:hint="eastAsia"/>
                                <w:sz w:val="16"/>
                                <w:szCs w:val="16"/>
                              </w:rPr>
                              <w:t>章「二次医療圏における医療体制」参照</w:t>
                            </w:r>
                          </w:p>
                          <w:p w14:paraId="6E2B5521" w14:textId="7DF91D94" w:rsidR="0055429B" w:rsidRPr="0055251C" w:rsidRDefault="0055429B" w:rsidP="0055429B">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647E05">
                              <w:rPr>
                                <w:rFonts w:ascii="ＭＳ ゴシック" w:eastAsia="ＭＳ ゴシック" w:hAnsi="ＭＳ ゴシック"/>
                                <w:sz w:val="16"/>
                                <w:szCs w:val="16"/>
                              </w:rPr>
                              <w:t>3</w:t>
                            </w:r>
                            <w:r>
                              <w:rPr>
                                <w:rFonts w:ascii="ＭＳ ゴシック" w:eastAsia="ＭＳ ゴシック" w:hAnsi="ＭＳ ゴシック" w:hint="eastAsia"/>
                                <w:sz w:val="16"/>
                                <w:szCs w:val="16"/>
                              </w:rPr>
                              <w:t xml:space="preserve">　国</w:t>
                            </w:r>
                            <w:r>
                              <w:rPr>
                                <w:rFonts w:ascii="ＭＳ ゴシック" w:eastAsia="ＭＳ ゴシック" w:hAnsi="ＭＳ ゴシック"/>
                                <w:sz w:val="16"/>
                                <w:szCs w:val="16"/>
                              </w:rPr>
                              <w:t>は</w:t>
                            </w:r>
                            <w:r>
                              <w:rPr>
                                <w:rFonts w:ascii="ＭＳ ゴシック" w:eastAsia="ＭＳ ゴシック" w:hAnsi="ＭＳ ゴシック" w:hint="eastAsia"/>
                                <w:sz w:val="16"/>
                                <w:szCs w:val="16"/>
                              </w:rPr>
                              <w:t>2025年</w:t>
                            </w:r>
                            <w:r w:rsidR="00193A73">
                              <w:rPr>
                                <w:rFonts w:ascii="ＭＳ ゴシック" w:eastAsia="ＭＳ ゴシック" w:hAnsi="ＭＳ ゴシック" w:hint="eastAsia"/>
                                <w:sz w:val="16"/>
                                <w:szCs w:val="16"/>
                              </w:rPr>
                              <w:t>以降</w:t>
                            </w:r>
                            <w:r>
                              <w:rPr>
                                <w:rFonts w:ascii="ＭＳ ゴシック" w:eastAsia="ＭＳ ゴシック" w:hAnsi="ＭＳ ゴシック"/>
                                <w:sz w:val="16"/>
                                <w:szCs w:val="16"/>
                              </w:rPr>
                              <w:t>に地域医療構想</w:t>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t>見直す予定であり</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その際、取組の評価を行う予定</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DD0905" id="テキスト ボックス 3607" o:spid="_x0000_s1123" type="#_x0000_t202" alt="※1　第10章「二次医療圏における医療体制」参照&#10;※2　国は2025年に地域医療構想を見直す予定であり、その際、取組の評価を行う予定" style="position:absolute;left:0;text-align:left;margin-left:3.4pt;margin-top:2.4pt;width:2in;height:2in;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" filled="f" stroked="f" strokeweight=".5pt">
                <v:textbox style="mso-fit-shape-to-text:t" inset="5.85pt,.7pt,5.85pt,.7pt">
                  <w:txbxContent>
                    <w:p w14:paraId="16EC1083" w14:textId="17F9E1D9" w:rsidR="00647E05" w:rsidRDefault="00647E05" w:rsidP="0055429B">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※1　</w:t>
                      </w:r>
                      <w:r w:rsidRPr="00647E05">
                        <w:rPr>
                          <w:rFonts w:ascii="ＭＳ ゴシック" w:eastAsia="ＭＳ ゴシック" w:hAnsi="ＭＳ ゴシック" w:hint="eastAsia"/>
                          <w:sz w:val="16"/>
                          <w:szCs w:val="16"/>
                        </w:rPr>
                        <w:t>病床機能報告における回復期病床の割合＝回復期と報告された病床数÷（全病床数－未報告等の病床数）</w:t>
                      </w:r>
                    </w:p>
                    <w:p w14:paraId="53BF54F6" w14:textId="0E73726B" w:rsidR="0055429B" w:rsidRDefault="0055429B" w:rsidP="0055429B">
                      <w:pPr>
                        <w:spacing w:line="200" w:lineRule="exact"/>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sidR="00647E05">
                        <w:rPr>
                          <w:rFonts w:ascii="ＭＳ ゴシック" w:eastAsia="ＭＳ ゴシック" w:hAnsi="ＭＳ ゴシック"/>
                          <w:sz w:val="16"/>
                          <w:szCs w:val="16"/>
                        </w:rPr>
                        <w:t>2</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第</w:t>
                      </w:r>
                      <w:r>
                        <w:rPr>
                          <w:rFonts w:ascii="ＭＳ ゴシック" w:eastAsia="ＭＳ ゴシック" w:hAnsi="ＭＳ ゴシック"/>
                          <w:sz w:val="16"/>
                          <w:szCs w:val="16"/>
                        </w:rPr>
                        <w:t>10</w:t>
                      </w:r>
                      <w:r>
                        <w:rPr>
                          <w:rFonts w:ascii="ＭＳ ゴシック" w:eastAsia="ＭＳ ゴシック" w:hAnsi="ＭＳ ゴシック" w:hint="eastAsia"/>
                          <w:sz w:val="16"/>
                          <w:szCs w:val="16"/>
                        </w:rPr>
                        <w:t>章「二次医療圏における医療体制」参照</w:t>
                      </w:r>
                    </w:p>
                    <w:p w14:paraId="6E2B5521" w14:textId="7DF91D94" w:rsidR="0055429B" w:rsidRPr="0055251C" w:rsidRDefault="0055429B" w:rsidP="0055429B">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647E05">
                        <w:rPr>
                          <w:rFonts w:ascii="ＭＳ ゴシック" w:eastAsia="ＭＳ ゴシック" w:hAnsi="ＭＳ ゴシック"/>
                          <w:sz w:val="16"/>
                          <w:szCs w:val="16"/>
                        </w:rPr>
                        <w:t>3</w:t>
                      </w:r>
                      <w:r>
                        <w:rPr>
                          <w:rFonts w:ascii="ＭＳ ゴシック" w:eastAsia="ＭＳ ゴシック" w:hAnsi="ＭＳ ゴシック" w:hint="eastAsia"/>
                          <w:sz w:val="16"/>
                          <w:szCs w:val="16"/>
                        </w:rPr>
                        <w:t xml:space="preserve">　国</w:t>
                      </w:r>
                      <w:r>
                        <w:rPr>
                          <w:rFonts w:ascii="ＭＳ ゴシック" w:eastAsia="ＭＳ ゴシック" w:hAnsi="ＭＳ ゴシック"/>
                          <w:sz w:val="16"/>
                          <w:szCs w:val="16"/>
                        </w:rPr>
                        <w:t>は</w:t>
                      </w:r>
                      <w:r>
                        <w:rPr>
                          <w:rFonts w:ascii="ＭＳ ゴシック" w:eastAsia="ＭＳ ゴシック" w:hAnsi="ＭＳ ゴシック" w:hint="eastAsia"/>
                          <w:sz w:val="16"/>
                          <w:szCs w:val="16"/>
                        </w:rPr>
                        <w:t>2025年</w:t>
                      </w:r>
                      <w:r w:rsidR="00193A73">
                        <w:rPr>
                          <w:rFonts w:ascii="ＭＳ ゴシック" w:eastAsia="ＭＳ ゴシック" w:hAnsi="ＭＳ ゴシック" w:hint="eastAsia"/>
                          <w:sz w:val="16"/>
                          <w:szCs w:val="16"/>
                        </w:rPr>
                        <w:t>以降</w:t>
                      </w:r>
                      <w:r>
                        <w:rPr>
                          <w:rFonts w:ascii="ＭＳ ゴシック" w:eastAsia="ＭＳ ゴシック" w:hAnsi="ＭＳ ゴシック"/>
                          <w:sz w:val="16"/>
                          <w:szCs w:val="16"/>
                        </w:rPr>
                        <w:t>に地域医療構想</w:t>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t>見直す予定であり</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その際、取組の評価を行う予定</w:t>
                      </w:r>
                    </w:p>
                  </w:txbxContent>
                </v:textbox>
              </v:shape>
            </w:pict>
          </mc:Fallback>
        </mc:AlternateContent>
      </w:r>
    </w:p>
    <w:p w14:paraId="5A2AEF8A" w14:textId="3C34622A" w:rsidR="0077509C" w:rsidRPr="0055429B" w:rsidRDefault="0077509C" w:rsidP="0077509C">
      <w:pPr>
        <w:rPr>
          <w:rFonts w:ascii="ＭＳ ゴシック" w:eastAsia="ＭＳ ゴシック" w:hAnsi="ＭＳ ゴシック"/>
          <w:kern w:val="0"/>
          <w:bdr w:val="single" w:sz="4" w:space="0" w:color="auto"/>
          <w:shd w:val="clear" w:color="auto" w:fill="C6D9F1"/>
        </w:rPr>
      </w:pPr>
    </w:p>
    <w:p w14:paraId="40A6C7B7" w14:textId="594884E1" w:rsidR="0077509C" w:rsidRDefault="0077509C" w:rsidP="0077509C">
      <w:pPr>
        <w:rPr>
          <w:rFonts w:ascii="ＭＳ ゴシック" w:eastAsia="ＭＳ ゴシック" w:hAnsi="ＭＳ ゴシック"/>
          <w:kern w:val="0"/>
          <w:bdr w:val="single" w:sz="4" w:space="0" w:color="auto"/>
          <w:shd w:val="clear" w:color="auto" w:fill="C6D9F1"/>
        </w:rPr>
      </w:pPr>
    </w:p>
    <w:p w14:paraId="75AF5372" w14:textId="62213F9D" w:rsidR="0077509C" w:rsidRDefault="0077509C" w:rsidP="0077509C">
      <w:pPr>
        <w:rPr>
          <w:rFonts w:ascii="ＭＳ ゴシック" w:eastAsia="ＭＳ ゴシック" w:hAnsi="ＭＳ ゴシック"/>
          <w:kern w:val="0"/>
          <w:bdr w:val="single" w:sz="4" w:space="0" w:color="auto"/>
          <w:shd w:val="clear" w:color="auto" w:fill="C6D9F1"/>
        </w:rPr>
      </w:pPr>
    </w:p>
    <w:sectPr w:rsidR="0077509C" w:rsidSect="006A0363">
      <w:headerReference w:type="default" r:id="rId52"/>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34C4D" w14:textId="77777777" w:rsidR="00683ECB" w:rsidRDefault="00683ECB" w:rsidP="00CB392F">
      <w:r>
        <w:separator/>
      </w:r>
    </w:p>
  </w:endnote>
  <w:endnote w:type="continuationSeparator" w:id="0">
    <w:p w14:paraId="4B397E26" w14:textId="77777777" w:rsidR="00683ECB" w:rsidRDefault="00683ECB" w:rsidP="00C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885600"/>
      <w:docPartObj>
        <w:docPartGallery w:val="Page Numbers (Bottom of Page)"/>
        <w:docPartUnique/>
      </w:docPartObj>
    </w:sdtPr>
    <w:sdtEndPr/>
    <w:sdtContent>
      <w:p w14:paraId="36E9AC9E" w14:textId="3426DDEA" w:rsidR="00A93246" w:rsidRDefault="00A93246">
        <w:pPr>
          <w:pStyle w:val="a6"/>
          <w:jc w:val="center"/>
        </w:pPr>
        <w:r>
          <w:fldChar w:fldCharType="begin"/>
        </w:r>
        <w:r>
          <w:instrText>PAGE   \* MERGEFORMAT</w:instrText>
        </w:r>
        <w:r>
          <w:fldChar w:fldCharType="separate"/>
        </w:r>
        <w:r>
          <w:rPr>
            <w:lang w:val="ja-JP"/>
          </w:rPr>
          <w:t>2</w:t>
        </w:r>
        <w:r>
          <w:fldChar w:fldCharType="end"/>
        </w:r>
      </w:p>
    </w:sdtContent>
  </w:sdt>
  <w:p w14:paraId="3B99DE10" w14:textId="77777777" w:rsidR="00080B13" w:rsidRPr="00A72669" w:rsidRDefault="00080B13" w:rsidP="00A932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813824"/>
      <w:docPartObj>
        <w:docPartGallery w:val="Page Numbers (Bottom of Page)"/>
        <w:docPartUnique/>
      </w:docPartObj>
    </w:sdtPr>
    <w:sdtEndPr/>
    <w:sdtContent>
      <w:p w14:paraId="4B4EF4BF" w14:textId="77777777" w:rsidR="00CB392F" w:rsidRDefault="00CB392F">
        <w:pPr>
          <w:pStyle w:val="a6"/>
          <w:jc w:val="center"/>
        </w:pPr>
        <w:r>
          <w:fldChar w:fldCharType="begin"/>
        </w:r>
        <w:r>
          <w:instrText>PAGE   \* MERGEFORMAT</w:instrText>
        </w:r>
        <w:r>
          <w:fldChar w:fldCharType="separate"/>
        </w:r>
        <w:r w:rsidR="00C93A95" w:rsidRPr="00C93A95">
          <w:rPr>
            <w:noProof/>
            <w:lang w:val="ja-JP"/>
          </w:rPr>
          <w:t>-</w:t>
        </w:r>
        <w:r w:rsidR="00C93A95">
          <w:rPr>
            <w:noProof/>
          </w:rPr>
          <w:t xml:space="preserve"> 68 -</w:t>
        </w:r>
        <w:r>
          <w:fldChar w:fldCharType="end"/>
        </w:r>
      </w:p>
    </w:sdtContent>
  </w:sdt>
  <w:p w14:paraId="2F101968" w14:textId="77777777" w:rsidR="00CB392F" w:rsidRDefault="00CB39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AC6D8" w14:textId="77777777" w:rsidR="00683ECB" w:rsidRDefault="00683ECB" w:rsidP="00CB392F">
      <w:r>
        <w:separator/>
      </w:r>
    </w:p>
  </w:footnote>
  <w:footnote w:type="continuationSeparator" w:id="0">
    <w:p w14:paraId="68B0FC1E" w14:textId="77777777" w:rsidR="00683ECB" w:rsidRDefault="00683ECB" w:rsidP="00CB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2470" w14:textId="79D772DF" w:rsidR="00A66899" w:rsidRPr="00FD3D1F" w:rsidRDefault="002744A6" w:rsidP="002744A6">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45173054" wp14:editId="25A5F14A">
              <wp:simplePos x="0" y="0"/>
              <wp:positionH relativeFrom="column">
                <wp:posOffset>-292735</wp:posOffset>
              </wp:positionH>
              <wp:positionV relativeFrom="paragraph">
                <wp:posOffset>189534</wp:posOffset>
              </wp:positionV>
              <wp:extent cx="6444000" cy="90000"/>
              <wp:effectExtent l="0" t="0" r="0" b="5715"/>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AD573" id="AutoShape 2" o:spid="_x0000_s1026" style="position:absolute;left:0;text-align:left;margin-left:-23.05pt;margin-top:14.9pt;width:507.4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地域医療構想</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rPr>
      <w:t>地域医療構想について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F3D6" w14:textId="1AFCD2B3" w:rsidR="002744A6" w:rsidRPr="00FD3D1F" w:rsidRDefault="002744A6" w:rsidP="002744A6">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1312" behindDoc="0" locked="0" layoutInCell="1" allowOverlap="1" wp14:anchorId="3C993188" wp14:editId="5C0E119C">
              <wp:simplePos x="0" y="0"/>
              <wp:positionH relativeFrom="column">
                <wp:posOffset>-292735</wp:posOffset>
              </wp:positionH>
              <wp:positionV relativeFrom="paragraph">
                <wp:posOffset>189534</wp:posOffset>
              </wp:positionV>
              <wp:extent cx="6444000" cy="90000"/>
              <wp:effectExtent l="0" t="0" r="0" b="5715"/>
              <wp:wrapNone/>
              <wp:docPr id="36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B508A" id="AutoShape 2" o:spid="_x0000_s1026" style="position:absolute;left:0;text-align:left;margin-left:-23.05pt;margin-top:14.9pt;width:507.4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地域医療構想</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２</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将来の医療需要と</w:t>
    </w:r>
    <w:r w:rsidR="004B326D">
      <w:rPr>
        <w:rFonts w:ascii="ＭＳ ゴシック" w:eastAsia="ＭＳ ゴシック" w:hAnsi="ＭＳ ゴシック" w:hint="eastAsia"/>
        <w:szCs w:val="21"/>
      </w:rPr>
      <w:t>病床数の必要量の見込み</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BE33" w14:textId="5BCAB7AE" w:rsidR="004B326D" w:rsidRPr="00FD3D1F" w:rsidRDefault="004B326D" w:rsidP="002744A6">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3360" behindDoc="0" locked="0" layoutInCell="1" allowOverlap="1" wp14:anchorId="1C0494EE" wp14:editId="76D21F3C">
              <wp:simplePos x="0" y="0"/>
              <wp:positionH relativeFrom="column">
                <wp:posOffset>-292735</wp:posOffset>
              </wp:positionH>
              <wp:positionV relativeFrom="paragraph">
                <wp:posOffset>189534</wp:posOffset>
              </wp:positionV>
              <wp:extent cx="6444000" cy="90000"/>
              <wp:effectExtent l="0" t="0" r="0" b="5715"/>
              <wp:wrapNone/>
              <wp:docPr id="36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E5C6D" id="AutoShape 2" o:spid="_x0000_s1026" style="position:absolute;left:0;text-align:left;margin-left:-23.05pt;margin-top:14.9pt;width:507.4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地域医療構想</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３</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病床の機能分化・連携の推進にあたっての現状と課題</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6C6F" w14:textId="3CB2E482" w:rsidR="004B326D" w:rsidRPr="00FD3D1F" w:rsidRDefault="004B326D" w:rsidP="002744A6">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5408" behindDoc="0" locked="0" layoutInCell="1" allowOverlap="1" wp14:anchorId="2D39D2FD" wp14:editId="1E6006B5">
              <wp:simplePos x="0" y="0"/>
              <wp:positionH relativeFrom="column">
                <wp:posOffset>-292735</wp:posOffset>
              </wp:positionH>
              <wp:positionV relativeFrom="paragraph">
                <wp:posOffset>189534</wp:posOffset>
              </wp:positionV>
              <wp:extent cx="6444000" cy="90000"/>
              <wp:effectExtent l="0" t="0" r="0" b="5715"/>
              <wp:wrapNone/>
              <wp:docPr id="36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27FE3" id="AutoShape 2" o:spid="_x0000_s1026" style="position:absolute;left:0;text-align:left;margin-left:-23.05pt;margin-top:14.9pt;width:507.4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地域医療構想</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病床の機能分化・連携を推進するための施策の方向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250"/>
    <w:rsid w:val="00007FCB"/>
    <w:rsid w:val="0001233C"/>
    <w:rsid w:val="0001427B"/>
    <w:rsid w:val="00033F28"/>
    <w:rsid w:val="00077A66"/>
    <w:rsid w:val="00080B13"/>
    <w:rsid w:val="000847FE"/>
    <w:rsid w:val="00095CFE"/>
    <w:rsid w:val="000F1D00"/>
    <w:rsid w:val="000F22B2"/>
    <w:rsid w:val="00124BB3"/>
    <w:rsid w:val="00131624"/>
    <w:rsid w:val="001400AB"/>
    <w:rsid w:val="00141B70"/>
    <w:rsid w:val="0015691B"/>
    <w:rsid w:val="00193A73"/>
    <w:rsid w:val="001B7A00"/>
    <w:rsid w:val="001C2913"/>
    <w:rsid w:val="001D783A"/>
    <w:rsid w:val="0020582C"/>
    <w:rsid w:val="0027380D"/>
    <w:rsid w:val="002744A6"/>
    <w:rsid w:val="0029676A"/>
    <w:rsid w:val="00296EDB"/>
    <w:rsid w:val="002970F1"/>
    <w:rsid w:val="002E0E5C"/>
    <w:rsid w:val="002E3F79"/>
    <w:rsid w:val="002F6DA8"/>
    <w:rsid w:val="00311C13"/>
    <w:rsid w:val="00312250"/>
    <w:rsid w:val="00344E7F"/>
    <w:rsid w:val="00356AAD"/>
    <w:rsid w:val="00370740"/>
    <w:rsid w:val="003811E3"/>
    <w:rsid w:val="00384B31"/>
    <w:rsid w:val="00386767"/>
    <w:rsid w:val="003C612E"/>
    <w:rsid w:val="003F5A59"/>
    <w:rsid w:val="00405F59"/>
    <w:rsid w:val="00431CD4"/>
    <w:rsid w:val="00451F49"/>
    <w:rsid w:val="00453365"/>
    <w:rsid w:val="004575E7"/>
    <w:rsid w:val="00462646"/>
    <w:rsid w:val="004A03F8"/>
    <w:rsid w:val="004B326D"/>
    <w:rsid w:val="004B7E59"/>
    <w:rsid w:val="004D02AD"/>
    <w:rsid w:val="004E38F3"/>
    <w:rsid w:val="004E7A02"/>
    <w:rsid w:val="005228E7"/>
    <w:rsid w:val="00527EF8"/>
    <w:rsid w:val="0055429B"/>
    <w:rsid w:val="00583AAD"/>
    <w:rsid w:val="00590FE7"/>
    <w:rsid w:val="005B30E1"/>
    <w:rsid w:val="005B7539"/>
    <w:rsid w:val="005C1ACB"/>
    <w:rsid w:val="005E2D33"/>
    <w:rsid w:val="005F4136"/>
    <w:rsid w:val="00612618"/>
    <w:rsid w:val="00613728"/>
    <w:rsid w:val="00647E05"/>
    <w:rsid w:val="00683ECB"/>
    <w:rsid w:val="006A0363"/>
    <w:rsid w:val="006D7C75"/>
    <w:rsid w:val="006F2EBF"/>
    <w:rsid w:val="006F7F73"/>
    <w:rsid w:val="007302D4"/>
    <w:rsid w:val="00755F84"/>
    <w:rsid w:val="007610D5"/>
    <w:rsid w:val="00765FB2"/>
    <w:rsid w:val="00770F38"/>
    <w:rsid w:val="0077509C"/>
    <w:rsid w:val="0078362E"/>
    <w:rsid w:val="007A2868"/>
    <w:rsid w:val="007B45D0"/>
    <w:rsid w:val="007C298B"/>
    <w:rsid w:val="007D5C01"/>
    <w:rsid w:val="007F4C10"/>
    <w:rsid w:val="008200FD"/>
    <w:rsid w:val="008236CB"/>
    <w:rsid w:val="00836095"/>
    <w:rsid w:val="0087182F"/>
    <w:rsid w:val="00882CD4"/>
    <w:rsid w:val="008A5683"/>
    <w:rsid w:val="008B6A7C"/>
    <w:rsid w:val="008D3949"/>
    <w:rsid w:val="008E6D12"/>
    <w:rsid w:val="00912747"/>
    <w:rsid w:val="009148B3"/>
    <w:rsid w:val="00925992"/>
    <w:rsid w:val="00933652"/>
    <w:rsid w:val="00945683"/>
    <w:rsid w:val="00972F8D"/>
    <w:rsid w:val="00982E61"/>
    <w:rsid w:val="00992A2C"/>
    <w:rsid w:val="00997DA1"/>
    <w:rsid w:val="009F42F3"/>
    <w:rsid w:val="00A0374A"/>
    <w:rsid w:val="00A04E98"/>
    <w:rsid w:val="00A20A15"/>
    <w:rsid w:val="00A354A7"/>
    <w:rsid w:val="00A613D0"/>
    <w:rsid w:val="00A663C7"/>
    <w:rsid w:val="00A66899"/>
    <w:rsid w:val="00A773C3"/>
    <w:rsid w:val="00A93246"/>
    <w:rsid w:val="00AE0952"/>
    <w:rsid w:val="00AE0EEB"/>
    <w:rsid w:val="00B07599"/>
    <w:rsid w:val="00B155DB"/>
    <w:rsid w:val="00B162B8"/>
    <w:rsid w:val="00B24A7E"/>
    <w:rsid w:val="00B42A28"/>
    <w:rsid w:val="00B46BDB"/>
    <w:rsid w:val="00B57E6D"/>
    <w:rsid w:val="00B625D1"/>
    <w:rsid w:val="00B62740"/>
    <w:rsid w:val="00B64DAF"/>
    <w:rsid w:val="00B65CC9"/>
    <w:rsid w:val="00BA1F92"/>
    <w:rsid w:val="00BB095C"/>
    <w:rsid w:val="00BC1749"/>
    <w:rsid w:val="00BC2915"/>
    <w:rsid w:val="00BD1D72"/>
    <w:rsid w:val="00BD2A04"/>
    <w:rsid w:val="00BE7FC0"/>
    <w:rsid w:val="00C0434B"/>
    <w:rsid w:val="00C15291"/>
    <w:rsid w:val="00C178FC"/>
    <w:rsid w:val="00C36336"/>
    <w:rsid w:val="00C45074"/>
    <w:rsid w:val="00C6423B"/>
    <w:rsid w:val="00C703EB"/>
    <w:rsid w:val="00C8069F"/>
    <w:rsid w:val="00C806BB"/>
    <w:rsid w:val="00C80B02"/>
    <w:rsid w:val="00C93A95"/>
    <w:rsid w:val="00CB392F"/>
    <w:rsid w:val="00CB495A"/>
    <w:rsid w:val="00CB6382"/>
    <w:rsid w:val="00CD60D4"/>
    <w:rsid w:val="00CD6734"/>
    <w:rsid w:val="00CE04EA"/>
    <w:rsid w:val="00CE43C2"/>
    <w:rsid w:val="00CE7030"/>
    <w:rsid w:val="00CF20FC"/>
    <w:rsid w:val="00CF36BC"/>
    <w:rsid w:val="00CF3784"/>
    <w:rsid w:val="00D035C7"/>
    <w:rsid w:val="00D10D7E"/>
    <w:rsid w:val="00D35E3E"/>
    <w:rsid w:val="00D779D9"/>
    <w:rsid w:val="00D83567"/>
    <w:rsid w:val="00D8694B"/>
    <w:rsid w:val="00DB59D5"/>
    <w:rsid w:val="00E1076F"/>
    <w:rsid w:val="00E2027F"/>
    <w:rsid w:val="00E60AEA"/>
    <w:rsid w:val="00E83017"/>
    <w:rsid w:val="00E90256"/>
    <w:rsid w:val="00E9098E"/>
    <w:rsid w:val="00E96659"/>
    <w:rsid w:val="00EA6BDE"/>
    <w:rsid w:val="00EB1A79"/>
    <w:rsid w:val="00ED3687"/>
    <w:rsid w:val="00EF5661"/>
    <w:rsid w:val="00EF7D4D"/>
    <w:rsid w:val="00F03A91"/>
    <w:rsid w:val="00F03B06"/>
    <w:rsid w:val="00F145F9"/>
    <w:rsid w:val="00F2748C"/>
    <w:rsid w:val="00F425A3"/>
    <w:rsid w:val="00F51EAE"/>
    <w:rsid w:val="00F65586"/>
    <w:rsid w:val="00F903F3"/>
    <w:rsid w:val="00F912BF"/>
    <w:rsid w:val="00F92D69"/>
    <w:rsid w:val="00FB0AE6"/>
    <w:rsid w:val="00FE2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1E0077"/>
  <w15:docId w15:val="{E96F11E4-D132-4A99-BFEA-ADD2EFC2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080B13"/>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B392F"/>
    <w:pPr>
      <w:tabs>
        <w:tab w:val="center" w:pos="4252"/>
        <w:tab w:val="right" w:pos="8504"/>
      </w:tabs>
      <w:snapToGrid w:val="0"/>
    </w:pPr>
  </w:style>
  <w:style w:type="character" w:customStyle="1" w:styleId="a5">
    <w:name w:val="ヘッダー (文字)"/>
    <w:basedOn w:val="a0"/>
    <w:link w:val="a4"/>
    <w:uiPriority w:val="99"/>
    <w:rsid w:val="00CB392F"/>
  </w:style>
  <w:style w:type="paragraph" w:styleId="a6">
    <w:name w:val="footer"/>
    <w:basedOn w:val="a"/>
    <w:link w:val="a7"/>
    <w:uiPriority w:val="99"/>
    <w:unhideWhenUsed/>
    <w:rsid w:val="00CB392F"/>
    <w:pPr>
      <w:tabs>
        <w:tab w:val="center" w:pos="4252"/>
        <w:tab w:val="right" w:pos="8504"/>
      </w:tabs>
      <w:snapToGrid w:val="0"/>
    </w:pPr>
  </w:style>
  <w:style w:type="character" w:customStyle="1" w:styleId="a7">
    <w:name w:val="フッター (文字)"/>
    <w:basedOn w:val="a0"/>
    <w:link w:val="a6"/>
    <w:uiPriority w:val="99"/>
    <w:rsid w:val="00CB392F"/>
  </w:style>
  <w:style w:type="character" w:customStyle="1" w:styleId="10">
    <w:name w:val="見出し 1 (文字)"/>
    <w:basedOn w:val="a0"/>
    <w:link w:val="1"/>
    <w:rsid w:val="00080B13"/>
    <w:rPr>
      <w:rFonts w:ascii="ＭＳ Ｐゴシック" w:eastAsia="ＭＳ Ｐゴシック" w:hAnsi="ＭＳ Ｐゴシック" w:cs="Times New Roman"/>
      <w:b/>
      <w:bCs/>
      <w:kern w:val="36"/>
      <w:sz w:val="48"/>
      <w:szCs w:val="48"/>
      <w:lang w:val="x-none" w:eastAsia="x-none"/>
    </w:rPr>
  </w:style>
  <w:style w:type="paragraph" w:styleId="a8">
    <w:name w:val="Balloon Text"/>
    <w:basedOn w:val="a"/>
    <w:link w:val="a9"/>
    <w:semiHidden/>
    <w:unhideWhenUsed/>
    <w:rsid w:val="00080B13"/>
    <w:rPr>
      <w:rFonts w:asciiTheme="majorHAnsi" w:eastAsiaTheme="majorEastAsia" w:hAnsiTheme="majorHAnsi" w:cstheme="majorBidi"/>
      <w:sz w:val="18"/>
      <w:szCs w:val="18"/>
    </w:rPr>
  </w:style>
  <w:style w:type="character" w:customStyle="1" w:styleId="a9">
    <w:name w:val="吹き出し (文字)"/>
    <w:basedOn w:val="a0"/>
    <w:link w:val="a8"/>
    <w:semiHidden/>
    <w:rsid w:val="00080B13"/>
    <w:rPr>
      <w:rFonts w:asciiTheme="majorHAnsi" w:eastAsiaTheme="majorEastAsia" w:hAnsiTheme="majorHAnsi" w:cstheme="majorBidi"/>
      <w:sz w:val="18"/>
      <w:szCs w:val="18"/>
    </w:rPr>
  </w:style>
  <w:style w:type="paragraph" w:styleId="aa">
    <w:name w:val="Revision"/>
    <w:hidden/>
    <w:uiPriority w:val="99"/>
    <w:semiHidden/>
    <w:rsid w:val="00CF36BC"/>
  </w:style>
  <w:style w:type="character" w:styleId="ab">
    <w:name w:val="page number"/>
    <w:basedOn w:val="a0"/>
    <w:rsid w:val="0077509C"/>
  </w:style>
  <w:style w:type="paragraph" w:styleId="2">
    <w:name w:val="Body Text Indent 2"/>
    <w:basedOn w:val="a"/>
    <w:link w:val="20"/>
    <w:rsid w:val="0077509C"/>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7509C"/>
    <w:rPr>
      <w:rFonts w:ascii="ＭＳ 明朝" w:eastAsia="ＭＳ 明朝" w:hAnsi="ＭＳ 明朝" w:cs="Times New Roman"/>
      <w:sz w:val="22"/>
      <w:lang w:val="x-none" w:eastAsia="x-none"/>
    </w:rPr>
  </w:style>
  <w:style w:type="paragraph" w:styleId="ac">
    <w:name w:val="Document Map"/>
    <w:basedOn w:val="a"/>
    <w:link w:val="ad"/>
    <w:rsid w:val="0077509C"/>
    <w:pPr>
      <w:shd w:val="clear" w:color="auto" w:fill="000080"/>
    </w:pPr>
    <w:rPr>
      <w:rFonts w:ascii="Arial" w:eastAsia="ＭＳ ゴシック" w:hAnsi="Arial" w:cs="Times New Roman"/>
      <w:szCs w:val="24"/>
      <w:lang w:val="x-none" w:eastAsia="x-none"/>
    </w:rPr>
  </w:style>
  <w:style w:type="character" w:customStyle="1" w:styleId="ad">
    <w:name w:val="見出しマップ (文字)"/>
    <w:basedOn w:val="a0"/>
    <w:link w:val="ac"/>
    <w:rsid w:val="0077509C"/>
    <w:rPr>
      <w:rFonts w:ascii="Arial" w:eastAsia="ＭＳ ゴシック" w:hAnsi="Arial" w:cs="Times New Roman"/>
      <w:szCs w:val="24"/>
      <w:shd w:val="clear" w:color="auto" w:fill="000080"/>
      <w:lang w:val="x-none" w:eastAsia="x-none"/>
    </w:rPr>
  </w:style>
  <w:style w:type="character" w:styleId="ae">
    <w:name w:val="Emphasis"/>
    <w:qFormat/>
    <w:rsid w:val="0077509C"/>
    <w:rPr>
      <w:i/>
      <w:iCs/>
    </w:rPr>
  </w:style>
  <w:style w:type="table" w:styleId="af">
    <w:name w:val="Table Grid"/>
    <w:basedOn w:val="a1"/>
    <w:uiPriority w:val="59"/>
    <w:rsid w:val="0077509C"/>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losing"/>
    <w:basedOn w:val="a"/>
    <w:link w:val="af1"/>
    <w:rsid w:val="0077509C"/>
    <w:pPr>
      <w:jc w:val="right"/>
    </w:pPr>
    <w:rPr>
      <w:rFonts w:ascii="Century" w:eastAsia="ＭＳ 明朝" w:hAnsi="Century" w:cs="Times New Roman"/>
      <w:sz w:val="24"/>
      <w:szCs w:val="24"/>
      <w:lang w:val="x-none" w:eastAsia="x-none"/>
    </w:rPr>
  </w:style>
  <w:style w:type="character" w:customStyle="1" w:styleId="af1">
    <w:name w:val="結語 (文字)"/>
    <w:basedOn w:val="a0"/>
    <w:link w:val="af0"/>
    <w:rsid w:val="0077509C"/>
    <w:rPr>
      <w:rFonts w:ascii="Century" w:eastAsia="ＭＳ 明朝" w:hAnsi="Century" w:cs="Times New Roman"/>
      <w:sz w:val="24"/>
      <w:szCs w:val="24"/>
      <w:lang w:val="x-none" w:eastAsia="x-none"/>
    </w:rPr>
  </w:style>
  <w:style w:type="paragraph" w:styleId="Web">
    <w:name w:val="Normal (Web)"/>
    <w:basedOn w:val="a"/>
    <w:uiPriority w:val="99"/>
    <w:unhideWhenUsed/>
    <w:rsid w:val="007750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Body Text Indent"/>
    <w:basedOn w:val="a"/>
    <w:link w:val="af3"/>
    <w:rsid w:val="0077509C"/>
    <w:pPr>
      <w:ind w:leftChars="400" w:left="851"/>
    </w:pPr>
    <w:rPr>
      <w:rFonts w:ascii="Century" w:eastAsia="ＭＳ 明朝" w:hAnsi="Century" w:cs="Times New Roman"/>
      <w:szCs w:val="24"/>
      <w:lang w:val="x-none" w:eastAsia="x-none"/>
    </w:rPr>
  </w:style>
  <w:style w:type="character" w:customStyle="1" w:styleId="af3">
    <w:name w:val="本文インデント (文字)"/>
    <w:basedOn w:val="a0"/>
    <w:link w:val="af2"/>
    <w:rsid w:val="0077509C"/>
    <w:rPr>
      <w:rFonts w:ascii="Century" w:eastAsia="ＭＳ 明朝" w:hAnsi="Century" w:cs="Times New Roman"/>
      <w:szCs w:val="24"/>
      <w:lang w:val="x-none" w:eastAsia="x-none"/>
    </w:rPr>
  </w:style>
  <w:style w:type="character" w:styleId="af4">
    <w:name w:val="annotation reference"/>
    <w:rsid w:val="0077509C"/>
    <w:rPr>
      <w:sz w:val="18"/>
      <w:szCs w:val="18"/>
    </w:rPr>
  </w:style>
  <w:style w:type="paragraph" w:styleId="af5">
    <w:name w:val="annotation text"/>
    <w:basedOn w:val="a"/>
    <w:link w:val="af6"/>
    <w:rsid w:val="0077509C"/>
    <w:pPr>
      <w:jc w:val="left"/>
    </w:pPr>
    <w:rPr>
      <w:rFonts w:ascii="Century" w:eastAsia="ＭＳ 明朝" w:hAnsi="Century" w:cs="Times New Roman"/>
      <w:szCs w:val="24"/>
      <w:lang w:val="x-none" w:eastAsia="x-none"/>
    </w:rPr>
  </w:style>
  <w:style w:type="character" w:customStyle="1" w:styleId="af6">
    <w:name w:val="コメント文字列 (文字)"/>
    <w:basedOn w:val="a0"/>
    <w:link w:val="af5"/>
    <w:rsid w:val="0077509C"/>
    <w:rPr>
      <w:rFonts w:ascii="Century" w:eastAsia="ＭＳ 明朝" w:hAnsi="Century" w:cs="Times New Roman"/>
      <w:szCs w:val="24"/>
      <w:lang w:val="x-none" w:eastAsia="x-none"/>
    </w:rPr>
  </w:style>
  <w:style w:type="paragraph" w:styleId="af7">
    <w:name w:val="Body Text"/>
    <w:basedOn w:val="a"/>
    <w:link w:val="af8"/>
    <w:rsid w:val="0077509C"/>
    <w:rPr>
      <w:rFonts w:ascii="Century" w:eastAsia="ＭＳ 明朝" w:hAnsi="Century" w:cs="Times New Roman"/>
      <w:szCs w:val="24"/>
      <w:lang w:val="x-none" w:eastAsia="x-none"/>
    </w:rPr>
  </w:style>
  <w:style w:type="character" w:customStyle="1" w:styleId="af8">
    <w:name w:val="本文 (文字)"/>
    <w:basedOn w:val="a0"/>
    <w:link w:val="af7"/>
    <w:rsid w:val="0077509C"/>
    <w:rPr>
      <w:rFonts w:ascii="Century" w:eastAsia="ＭＳ 明朝" w:hAnsi="Century" w:cs="Times New Roman"/>
      <w:szCs w:val="24"/>
      <w:lang w:val="x-none" w:eastAsia="x-none"/>
    </w:rPr>
  </w:style>
  <w:style w:type="paragraph" w:styleId="af9">
    <w:name w:val="annotation subject"/>
    <w:basedOn w:val="af5"/>
    <w:next w:val="af5"/>
    <w:link w:val="afa"/>
    <w:rsid w:val="0077509C"/>
    <w:rPr>
      <w:b/>
      <w:bCs/>
      <w:lang w:val="en-US" w:eastAsia="ja-JP"/>
    </w:rPr>
  </w:style>
  <w:style w:type="character" w:customStyle="1" w:styleId="afa">
    <w:name w:val="コメント内容 (文字)"/>
    <w:basedOn w:val="af6"/>
    <w:link w:val="af9"/>
    <w:rsid w:val="0077509C"/>
    <w:rPr>
      <w:rFonts w:ascii="Century" w:eastAsia="ＭＳ 明朝" w:hAnsi="Century" w:cs="Times New Roman"/>
      <w:b/>
      <w:bCs/>
      <w:szCs w:val="24"/>
      <w:lang w:val="x-none" w:eastAsia="x-none"/>
    </w:rPr>
  </w:style>
  <w:style w:type="paragraph" w:styleId="afb">
    <w:name w:val="Plain Text"/>
    <w:basedOn w:val="a"/>
    <w:link w:val="afc"/>
    <w:uiPriority w:val="99"/>
    <w:unhideWhenUsed/>
    <w:rsid w:val="0077509C"/>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7509C"/>
    <w:rPr>
      <w:rFonts w:ascii="ＭＳ ゴシック" w:eastAsia="ＭＳ ゴシック" w:hAnsi="ＭＳ ゴシック" w:cs="ＭＳ Ｐゴシック"/>
      <w:kern w:val="0"/>
      <w:sz w:val="20"/>
      <w:szCs w:val="20"/>
    </w:rPr>
  </w:style>
  <w:style w:type="table" w:styleId="afd">
    <w:name w:val="Table Theme"/>
    <w:basedOn w:val="a1"/>
    <w:rsid w:val="0077509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0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footer" Target="footer1.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E9CC8-8856-4C32-8442-24AD8A1A8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28</Pages>
  <Words>1621</Words>
  <Characters>9243</Characters>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2024-01-12T12:12:00Z</cp:lastPrinted>
  <dcterms:created xsi:type="dcterms:W3CDTF">2018-03-15T08:17:00Z</dcterms:created>
  <dcterms:modified xsi:type="dcterms:W3CDTF">2024-03-27T01:37:00Z</dcterms:modified>
</cp:coreProperties>
</file>