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F9AC" w14:textId="0FA135E9" w:rsidR="00E87AE6" w:rsidRDefault="000124CE">
      <w:pPr>
        <w:rPr>
          <w:rFonts w:ascii="HG丸ｺﾞｼｯｸM-PRO" w:eastAsia="HG丸ｺﾞｼｯｸM-PRO" w:hAnsi="HG丸ｺﾞｼｯｸM-PRO"/>
          <w:b/>
          <w:sz w:val="32"/>
          <w:szCs w:val="32"/>
        </w:rPr>
      </w:pPr>
      <w:r w:rsidRPr="000124CE">
        <w:rPr>
          <w:rFonts w:ascii="ＭＳ 明朝" w:eastAsia="ＭＳ 明朝" w:hAnsi="Century" w:cs="Times New Roman"/>
          <w:noProof/>
          <w:spacing w:val="2"/>
          <w:kern w:val="0"/>
          <w:szCs w:val="21"/>
        </w:rPr>
        <mc:AlternateContent>
          <mc:Choice Requires="wps">
            <w:drawing>
              <wp:anchor distT="0" distB="0" distL="114300" distR="114300" simplePos="0" relativeHeight="251659264" behindDoc="0" locked="0" layoutInCell="1" allowOverlap="1" wp14:anchorId="369DE26B" wp14:editId="7E54BE05">
                <wp:simplePos x="0" y="0"/>
                <wp:positionH relativeFrom="margin">
                  <wp:align>right</wp:align>
                </wp:positionH>
                <wp:positionV relativeFrom="paragraph">
                  <wp:posOffset>0</wp:posOffset>
                </wp:positionV>
                <wp:extent cx="3343910" cy="487680"/>
                <wp:effectExtent l="0" t="0" r="2794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487680"/>
                        </a:xfrm>
                        <a:prstGeom prst="rect">
                          <a:avLst/>
                        </a:prstGeom>
                        <a:solidFill>
                          <a:srgbClr val="FFFFFF"/>
                        </a:solidFill>
                        <a:ln w="25400" algn="ctr">
                          <a:solidFill>
                            <a:srgbClr val="000000"/>
                          </a:solidFill>
                          <a:miter lim="800000"/>
                          <a:headEnd/>
                          <a:tailEnd/>
                        </a:ln>
                      </wps:spPr>
                      <wps:txbx>
                        <w:txbxContent>
                          <w:p w14:paraId="770ACC5C" w14:textId="77777777" w:rsidR="000124CE" w:rsidRPr="0082252E" w:rsidRDefault="000124CE" w:rsidP="000124CE">
                            <w:pPr>
                              <w:spacing w:line="0" w:lineRule="atLeast"/>
                              <w:jc w:val="center"/>
                              <w:textAlignment w:val="baseline"/>
                              <w:rPr>
                                <w:rFonts w:ascii="Meiryo UI" w:eastAsia="Meiryo UI" w:hAnsi="Meiryo UI"/>
                                <w:color w:val="000000"/>
                                <w:spacing w:val="-20"/>
                                <w:sz w:val="18"/>
                                <w:szCs w:val="18"/>
                              </w:rPr>
                            </w:pPr>
                            <w:r w:rsidRPr="0082252E">
                              <w:rPr>
                                <w:rFonts w:ascii="Meiryo UI" w:eastAsia="Meiryo UI" w:hAnsi="Meiryo UI" w:hint="eastAsia"/>
                                <w:color w:val="000000"/>
                                <w:spacing w:val="-20"/>
                                <w:sz w:val="18"/>
                                <w:szCs w:val="18"/>
                              </w:rPr>
                              <w:t>２０２３年１２月開催</w:t>
                            </w:r>
                          </w:p>
                          <w:p w14:paraId="744ED729" w14:textId="6456110C" w:rsidR="000124CE" w:rsidRPr="00957CF8" w:rsidRDefault="000124CE" w:rsidP="000124CE">
                            <w:pPr>
                              <w:spacing w:line="0" w:lineRule="atLeast"/>
                              <w:jc w:val="distribute"/>
                              <w:rPr>
                                <w:rFonts w:ascii="Meiryo UI" w:eastAsia="Meiryo UI" w:hAnsi="Meiryo UI"/>
                                <w:color w:val="000000"/>
                                <w:kern w:val="24"/>
                              </w:rPr>
                            </w:pPr>
                            <w:r w:rsidRPr="0082252E">
                              <w:rPr>
                                <w:rFonts w:ascii="Meiryo UI" w:eastAsia="Meiryo UI" w:hAnsi="Meiryo UI" w:hint="eastAsia"/>
                                <w:color w:val="000000"/>
                                <w:kern w:val="24"/>
                                <w:sz w:val="18"/>
                                <w:szCs w:val="18"/>
                              </w:rPr>
                              <w:t>第３回大阪府医療審議会働き方改革部会　参考資料</w:t>
                            </w:r>
                            <w:r>
                              <w:rPr>
                                <w:rFonts w:ascii="Meiryo UI" w:eastAsia="Meiryo UI" w:hAnsi="Meiryo UI" w:hint="eastAsia"/>
                                <w:color w:val="000000"/>
                                <w:kern w:val="24"/>
                                <w:sz w:val="18"/>
                                <w:szCs w:val="18"/>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DE26B" id="_x0000_t202" coordsize="21600,21600" o:spt="202" path="m,l,21600r21600,l21600,xe">
                <v:stroke joinstyle="miter"/>
                <v:path gradientshapeok="t" o:connecttype="rect"/>
              </v:shapetype>
              <v:shape id="テキスト ボックス 1" o:spid="_x0000_s1026" type="#_x0000_t202" style="position:absolute;left:0;text-align:left;margin-left:212.1pt;margin-top:0;width:263.3pt;height:3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ENVAIAAG0EAAAOAAAAZHJzL2Uyb0RvYy54bWysVMFu1DAQvSPxD5bvNNnttt1Gm61KSxFS&#10;C0iFD/A6TmLheIzt3aQcdyXER/ALiDPfkx9h7GyXCDghcrA8mZmXN29msrjoGkU2wjoJOqeTo5QS&#10;oTkUUlc5ff/u5tmcEueZLpgCLXL6IBy9WD59smhNJqZQgyqEJQiiXdaanNbemyxJHK9Fw9wRGKHR&#10;WYJtmEfTVklhWYvojUqmaXqatGALY4EL5/Dt9eCky4hfloL7N2XphCcqp8jNx9PGcxXOZLlgWWWZ&#10;qSXf02D/wKJhUuNHD1DXzDOytvIPqEZyCw5Kf8ShSaAsJRexBqxmkv5WzX3NjIi1oDjOHGRy/w+W&#10;v968tUQW2DtKNGuwRf3uc7/91m9/9LsvpN997Xe7fvsdbTIJcrXGZZh1bzDPd8+hC6mhdGdugX9w&#10;RMNVzXQlLq2FthasQLoxMxmlDjgugKzaOyjwu2ztIQJ1pW0CIKpDEB3b9nBoleg84fjy+Hh2fD5B&#10;F0ffbH52Oo+9TFj2mG2s8y8FNCRccmpxFCI629w6j3Vg6GNIZA9KFjdSqWjYanWlLNkwHJub+ITS&#10;McWNw5QmbU6nJ7MUiTBV4QZwbwcxxnFuDJfG529wjfS4C0o2OZ0fglgWJHyhizipnkk13JGL0kgp&#10;aBpkHAT13arb92gFxQOqa2GYedxRvNRgP1HS4rzn1H1cMysoUa80duh8MpuFBYnG7ORsioYde1Zj&#10;D9McoXLqse54vfLDUq2NlVWNXxpmQsMldrWUUfBAdWC1540zHUXd719YmrEdo379JZY/AQAA//8D&#10;AFBLAwQUAAYACAAAACEA7w63xtoAAAAEAQAADwAAAGRycy9kb3ducmV2LnhtbEyPQUvDQBCF74L/&#10;YRnBm53Y4rbEbIoIHioiWovnbXZMgtnZkN008d87etHLwOM93vum2M6+UycaYhvYwPUiA0VcBddy&#10;beDw9nC1ARWTZWe7wGTgiyJsy/OzwuYuTPxKp32qlZRwzK2BJqU+R4xVQ97GReiJxfsIg7dJ5FCj&#10;G+wk5b7DZZZp9LZlWWhsT/cNVZ/70RvA3fS8wqcXvX7fPY4HH91qZmfM5cV8dwsq0Zz+wvCDL+hQ&#10;CtMxjOyi6gzII+n3inez1BrU0cBabwDLAv/Dl98AAAD//wMAUEsBAi0AFAAGAAgAAAAhALaDOJL+&#10;AAAA4QEAABMAAAAAAAAAAAAAAAAAAAAAAFtDb250ZW50X1R5cGVzXS54bWxQSwECLQAUAAYACAAA&#10;ACEAOP0h/9YAAACUAQAACwAAAAAAAAAAAAAAAAAvAQAAX3JlbHMvLnJlbHNQSwECLQAUAAYACAAA&#10;ACEA5diBDVQCAABtBAAADgAAAAAAAAAAAAAAAAAuAgAAZHJzL2Uyb0RvYy54bWxQSwECLQAUAAYA&#10;CAAAACEA7w63xtoAAAAEAQAADwAAAAAAAAAAAAAAAACuBAAAZHJzL2Rvd25yZXYueG1sUEsFBgAA&#10;AAAEAAQA8wAAALUFAAAAAA==&#10;" strokeweight="2pt">
                <v:textbox>
                  <w:txbxContent>
                    <w:p w14:paraId="770ACC5C" w14:textId="77777777" w:rsidR="000124CE" w:rsidRPr="0082252E" w:rsidRDefault="000124CE" w:rsidP="000124CE">
                      <w:pPr>
                        <w:spacing w:line="0" w:lineRule="atLeast"/>
                        <w:jc w:val="center"/>
                        <w:textAlignment w:val="baseline"/>
                        <w:rPr>
                          <w:rFonts w:ascii="Meiryo UI" w:eastAsia="Meiryo UI" w:hAnsi="Meiryo UI"/>
                          <w:color w:val="000000"/>
                          <w:spacing w:val="-20"/>
                          <w:sz w:val="18"/>
                          <w:szCs w:val="18"/>
                        </w:rPr>
                      </w:pPr>
                      <w:r w:rsidRPr="0082252E">
                        <w:rPr>
                          <w:rFonts w:ascii="Meiryo UI" w:eastAsia="Meiryo UI" w:hAnsi="Meiryo UI" w:hint="eastAsia"/>
                          <w:color w:val="000000"/>
                          <w:spacing w:val="-20"/>
                          <w:sz w:val="18"/>
                          <w:szCs w:val="18"/>
                        </w:rPr>
                        <w:t>２０２３年１２月開催</w:t>
                      </w:r>
                    </w:p>
                    <w:p w14:paraId="744ED729" w14:textId="6456110C" w:rsidR="000124CE" w:rsidRPr="00957CF8" w:rsidRDefault="000124CE" w:rsidP="000124CE">
                      <w:pPr>
                        <w:spacing w:line="0" w:lineRule="atLeast"/>
                        <w:jc w:val="distribute"/>
                        <w:rPr>
                          <w:rFonts w:ascii="Meiryo UI" w:eastAsia="Meiryo UI" w:hAnsi="Meiryo UI"/>
                          <w:color w:val="000000"/>
                          <w:kern w:val="24"/>
                        </w:rPr>
                      </w:pPr>
                      <w:r w:rsidRPr="0082252E">
                        <w:rPr>
                          <w:rFonts w:ascii="Meiryo UI" w:eastAsia="Meiryo UI" w:hAnsi="Meiryo UI" w:hint="eastAsia"/>
                          <w:color w:val="000000"/>
                          <w:kern w:val="24"/>
                          <w:sz w:val="18"/>
                          <w:szCs w:val="18"/>
                        </w:rPr>
                        <w:t>第３回大阪府医療審議会働き方改革部会　参考資料</w:t>
                      </w:r>
                      <w:r>
                        <w:rPr>
                          <w:rFonts w:ascii="Meiryo UI" w:eastAsia="Meiryo UI" w:hAnsi="Meiryo UI" w:hint="eastAsia"/>
                          <w:color w:val="000000"/>
                          <w:kern w:val="24"/>
                          <w:sz w:val="18"/>
                          <w:szCs w:val="18"/>
                        </w:rPr>
                        <w:t>６</w:t>
                      </w:r>
                    </w:p>
                  </w:txbxContent>
                </v:textbox>
                <w10:wrap anchorx="margin"/>
              </v:shape>
            </w:pict>
          </mc:Fallback>
        </mc:AlternateContent>
      </w:r>
    </w:p>
    <w:p w14:paraId="319E3AF0" w14:textId="77777777" w:rsidR="00A555D8" w:rsidRPr="00C90780" w:rsidRDefault="00C90780">
      <w:pPr>
        <w:rPr>
          <w:rFonts w:ascii="HG丸ｺﾞｼｯｸM-PRO" w:eastAsia="HG丸ｺﾞｼｯｸM-PRO" w:hAnsi="HG丸ｺﾞｼｯｸM-PRO"/>
          <w:b/>
          <w:sz w:val="32"/>
          <w:szCs w:val="32"/>
        </w:rPr>
      </w:pPr>
      <w:r w:rsidRPr="00C90780">
        <w:rPr>
          <w:rFonts w:ascii="HG丸ｺﾞｼｯｸM-PRO" w:eastAsia="HG丸ｺﾞｼｯｸM-PRO" w:hAnsi="HG丸ｺﾞｼｯｸM-PRO" w:hint="eastAsia"/>
          <w:b/>
          <w:sz w:val="32"/>
          <w:szCs w:val="32"/>
        </w:rPr>
        <w:t>根拠法令</w:t>
      </w:r>
    </w:p>
    <w:p w14:paraId="1E47E1FB" w14:textId="77777777" w:rsidR="00426B33" w:rsidRDefault="00426B33">
      <w:pPr>
        <w:rPr>
          <w:rFonts w:ascii="HG丸ｺﾞｼｯｸM-PRO" w:eastAsia="HG丸ｺﾞｼｯｸM-PRO" w:hAnsi="HG丸ｺﾞｼｯｸM-PRO"/>
          <w:sz w:val="27"/>
          <w:szCs w:val="27"/>
        </w:rPr>
      </w:pPr>
    </w:p>
    <w:p w14:paraId="46B51706" w14:textId="77777777" w:rsidR="00C90780" w:rsidRPr="00185669" w:rsidRDefault="00C90780">
      <w:pPr>
        <w:rPr>
          <w:rFonts w:ascii="HG丸ｺﾞｼｯｸM-PRO" w:eastAsia="HG丸ｺﾞｼｯｸM-PRO" w:hAnsi="HG丸ｺﾞｼｯｸM-PRO"/>
          <w:b/>
          <w:sz w:val="27"/>
          <w:szCs w:val="27"/>
        </w:rPr>
      </w:pPr>
      <w:r w:rsidRPr="00185669">
        <w:rPr>
          <w:rFonts w:ascii="HG丸ｺﾞｼｯｸM-PRO" w:eastAsia="HG丸ｺﾞｼｯｸM-PRO" w:hAnsi="HG丸ｺﾞｼｯｸM-PRO" w:hint="eastAsia"/>
          <w:b/>
          <w:sz w:val="27"/>
          <w:szCs w:val="27"/>
        </w:rPr>
        <w:t>医療法</w:t>
      </w:r>
    </w:p>
    <w:p w14:paraId="2C412DE7" w14:textId="77777777" w:rsidR="00C90780" w:rsidRDefault="00C90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（都道府県医療審議会）</w:t>
      </w:r>
    </w:p>
    <w:p w14:paraId="5B8ABFE6" w14:textId="77777777"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第7</w:t>
      </w:r>
      <w:r w:rsidR="000B3FC4">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条　この法律の規定によりその権限に属された事</w:t>
      </w:r>
      <w:r w:rsidR="00EB7EC4">
        <w:rPr>
          <w:rFonts w:ascii="HG丸ｺﾞｼｯｸM-PRO" w:eastAsia="HG丸ｺﾞｼｯｸM-PRO" w:hAnsi="HG丸ｺﾞｼｯｸM-PRO" w:hint="eastAsia"/>
          <w:sz w:val="24"/>
          <w:szCs w:val="24"/>
        </w:rPr>
        <w:t>項を調査審議するほか、都道府県知事の諮問に応じ、当該都道府県</w:t>
      </w:r>
      <w:r>
        <w:rPr>
          <w:rFonts w:ascii="HG丸ｺﾞｼｯｸM-PRO" w:eastAsia="HG丸ｺﾞｼｯｸM-PRO" w:hAnsi="HG丸ｺﾞｼｯｸM-PRO" w:hint="eastAsia"/>
          <w:sz w:val="24"/>
          <w:szCs w:val="24"/>
        </w:rPr>
        <w:t>における医療を提供する体制の確保に関する重要事項を調査審議するため、都道府県に、都道府県医療審議会を置く。</w:t>
      </w:r>
    </w:p>
    <w:p w14:paraId="74F0B13E" w14:textId="77777777"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都道府県医療審議会の組織及び運営に関し必要な事項は、政令で定める。</w:t>
      </w:r>
    </w:p>
    <w:p w14:paraId="50CC9DCB" w14:textId="77777777" w:rsidR="00C90780" w:rsidRDefault="00C90780" w:rsidP="00C90780">
      <w:pPr>
        <w:ind w:left="240" w:hangingChars="100" w:hanging="240"/>
        <w:rPr>
          <w:rFonts w:ascii="HG丸ｺﾞｼｯｸM-PRO" w:eastAsia="HG丸ｺﾞｼｯｸM-PRO" w:hAnsi="HG丸ｺﾞｼｯｸM-PRO"/>
          <w:sz w:val="24"/>
          <w:szCs w:val="24"/>
        </w:rPr>
      </w:pPr>
    </w:p>
    <w:p w14:paraId="54CE61C4" w14:textId="77777777" w:rsidR="00185669" w:rsidRDefault="0018566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（特定地域医療提供機関の</w:t>
      </w:r>
      <w:r w:rsidRPr="004A4B32">
        <w:rPr>
          <w:rFonts w:ascii="HG丸ｺﾞｼｯｸM-PRO" w:eastAsia="HG丸ｺﾞｼｯｸM-PRO" w:hAnsi="HG丸ｺﾞｼｯｸM-PRO" w:hint="eastAsia"/>
          <w:sz w:val="24"/>
          <w:szCs w:val="24"/>
        </w:rPr>
        <w:t>指定</w:t>
      </w:r>
      <w:r>
        <w:rPr>
          <w:rFonts w:ascii="HG丸ｺﾞｼｯｸM-PRO" w:eastAsia="HG丸ｺﾞｼｯｸM-PRO" w:hAnsi="HG丸ｺﾞｼｯｸM-PRO" w:hint="eastAsia"/>
          <w:sz w:val="24"/>
          <w:szCs w:val="24"/>
        </w:rPr>
        <w:t>）</w:t>
      </w:r>
    </w:p>
    <w:p w14:paraId="0C89810F" w14:textId="77777777" w:rsidR="004A4B32" w:rsidRPr="004A4B32" w:rsidRDefault="004A4B32" w:rsidP="004A4B3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第113条　</w:t>
      </w:r>
      <w:r w:rsidRPr="00155DC1">
        <w:rPr>
          <w:rFonts w:ascii="HG丸ｺﾞｼｯｸM-PRO" w:eastAsia="HG丸ｺﾞｼｯｸM-PRO" w:hAnsi="HG丸ｺﾞｼｯｸM-PRO" w:hint="eastAsia"/>
          <w:sz w:val="24"/>
          <w:szCs w:val="24"/>
          <w:u w:val="single"/>
        </w:rPr>
        <w:t>都道府県知事は</w:t>
      </w:r>
      <w:r w:rsidRPr="004A4B32">
        <w:rPr>
          <w:rFonts w:ascii="HG丸ｺﾞｼｯｸM-PRO" w:eastAsia="HG丸ｺﾞｼｯｸM-PRO" w:hAnsi="HG丸ｺﾞｼｯｸM-PRO" w:hint="eastAsia"/>
          <w:sz w:val="24"/>
          <w:szCs w:val="24"/>
        </w:rPr>
        <w:t>、当分の間、</w:t>
      </w:r>
      <w:r w:rsidRPr="00155DC1">
        <w:rPr>
          <w:rFonts w:ascii="HG丸ｺﾞｼｯｸM-PRO" w:eastAsia="HG丸ｺﾞｼｯｸM-PRO" w:hAnsi="HG丸ｺﾞｼｯｸM-PRO" w:hint="eastAsia"/>
          <w:sz w:val="24"/>
          <w:szCs w:val="24"/>
          <w:u w:val="single"/>
        </w:rPr>
        <w:t>次に掲げる医療のいずれかを提供するために医師をやむを得ず長時間従事させる必要がある業務として厚生労働省令で定めるものがあると認められる病院又は診療所</w:t>
      </w:r>
      <w:r w:rsidRPr="004A4B32">
        <w:rPr>
          <w:rFonts w:ascii="HG丸ｺﾞｼｯｸM-PRO" w:eastAsia="HG丸ｺﾞｼｯｸM-PRO" w:hAnsi="HG丸ｺﾞｼｯｸM-PRO" w:hint="eastAsia"/>
          <w:sz w:val="24"/>
          <w:szCs w:val="24"/>
        </w:rPr>
        <w:t>（当該都道府県の区域に所在するものに限る。）</w:t>
      </w:r>
      <w:r w:rsidRPr="00155DC1">
        <w:rPr>
          <w:rFonts w:ascii="HG丸ｺﾞｼｯｸM-PRO" w:eastAsia="HG丸ｺﾞｼｯｸM-PRO" w:hAnsi="HG丸ｺﾞｼｯｸM-PRO" w:hint="eastAsia"/>
          <w:sz w:val="24"/>
          <w:szCs w:val="24"/>
          <w:u w:val="single"/>
        </w:rPr>
        <w:t>を</w:t>
      </w:r>
      <w:r w:rsidRPr="004A4B32">
        <w:rPr>
          <w:rFonts w:ascii="HG丸ｺﾞｼｯｸM-PRO" w:eastAsia="HG丸ｺﾞｼｯｸM-PRO" w:hAnsi="HG丸ｺﾞｼｯｸM-PRO" w:hint="eastAsia"/>
          <w:sz w:val="24"/>
          <w:szCs w:val="24"/>
        </w:rPr>
        <w:t>、当該病院又は診療所の</w:t>
      </w:r>
      <w:r w:rsidRPr="00155DC1">
        <w:rPr>
          <w:rFonts w:ascii="HG丸ｺﾞｼｯｸM-PRO" w:eastAsia="HG丸ｺﾞｼｯｸM-PRO" w:hAnsi="HG丸ｺﾞｼｯｸM-PRO" w:hint="eastAsia"/>
          <w:sz w:val="24"/>
          <w:szCs w:val="24"/>
          <w:u w:val="single"/>
        </w:rPr>
        <w:t>開設者の申請により、特定地域医療提供機関として指定することができる</w:t>
      </w:r>
      <w:r w:rsidRPr="004A4B32">
        <w:rPr>
          <w:rFonts w:ascii="HG丸ｺﾞｼｯｸM-PRO" w:eastAsia="HG丸ｺﾞｼｯｸM-PRO" w:hAnsi="HG丸ｺﾞｼｯｸM-PRO" w:hint="eastAsia"/>
          <w:sz w:val="24"/>
          <w:szCs w:val="24"/>
        </w:rPr>
        <w:t>。</w:t>
      </w:r>
    </w:p>
    <w:p w14:paraId="1228E2A9" w14:textId="77777777" w:rsidR="004A4B32" w:rsidRPr="004A4B32" w:rsidRDefault="004A4B32" w:rsidP="004A4B32">
      <w:pPr>
        <w:ind w:leftChars="100" w:left="21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一 救急医療</w:t>
      </w:r>
    </w:p>
    <w:p w14:paraId="458C2870" w14:textId="77777777" w:rsidR="004A4B32" w:rsidRPr="004A4B32" w:rsidRDefault="004A4B32" w:rsidP="004A4B32">
      <w:pPr>
        <w:ind w:leftChars="100" w:left="21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二 居宅等における医療</w:t>
      </w:r>
    </w:p>
    <w:p w14:paraId="2CF82FA0" w14:textId="77777777" w:rsidR="004A4B32" w:rsidRDefault="004A4B32" w:rsidP="004A4B32">
      <w:pPr>
        <w:ind w:leftChars="100" w:left="21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三 地域において当該病院又は診療所以外で提供することが困難な医療</w:t>
      </w:r>
    </w:p>
    <w:p w14:paraId="4847C5EC" w14:textId="77777777" w:rsidR="00155DC1" w:rsidRDefault="00155DC1" w:rsidP="00155D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２～４　（略）</w:t>
      </w:r>
    </w:p>
    <w:p w14:paraId="0480BC70" w14:textId="77777777" w:rsidR="004A4B32" w:rsidRDefault="004A4B32" w:rsidP="004A4B32">
      <w:pPr>
        <w:ind w:left="240" w:hangingChars="100" w:hanging="24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５　都道府県知事は、第一項の規定による指定をするに当</w:t>
      </w:r>
      <w:proofErr w:type="gramStart"/>
      <w:r w:rsidRPr="004A4B32">
        <w:rPr>
          <w:rFonts w:ascii="HG丸ｺﾞｼｯｸM-PRO" w:eastAsia="HG丸ｺﾞｼｯｸM-PRO" w:hAnsi="HG丸ｺﾞｼｯｸM-PRO" w:hint="eastAsia"/>
          <w:sz w:val="24"/>
          <w:szCs w:val="24"/>
        </w:rPr>
        <w:t>たつては</w:t>
      </w:r>
      <w:proofErr w:type="gramEnd"/>
      <w:r w:rsidRPr="004A4B32">
        <w:rPr>
          <w:rFonts w:ascii="HG丸ｺﾞｼｯｸM-PRO" w:eastAsia="HG丸ｺﾞｼｯｸM-PRO" w:hAnsi="HG丸ｺﾞｼｯｸM-PRO" w:hint="eastAsia"/>
          <w:sz w:val="24"/>
          <w:szCs w:val="24"/>
        </w:rPr>
        <w:t>、あらかじめ、</w:t>
      </w:r>
      <w:r w:rsidRPr="004A4B32">
        <w:rPr>
          <w:rFonts w:ascii="HG丸ｺﾞｼｯｸM-PRO" w:eastAsia="HG丸ｺﾞｼｯｸM-PRO" w:hAnsi="HG丸ｺﾞｼｯｸM-PRO" w:hint="eastAsia"/>
          <w:sz w:val="24"/>
          <w:szCs w:val="24"/>
          <w:u w:val="single"/>
        </w:rPr>
        <w:t>都道府県医療審議会の意見を聴かなければならない</w:t>
      </w:r>
      <w:r w:rsidR="00185669" w:rsidRPr="00185669">
        <w:rPr>
          <w:rFonts w:ascii="HG丸ｺﾞｼｯｸM-PRO" w:eastAsia="HG丸ｺﾞｼｯｸM-PRO" w:hAnsi="HG丸ｺﾞｼｯｸM-PRO" w:hint="eastAsia"/>
          <w:sz w:val="24"/>
          <w:szCs w:val="24"/>
        </w:rPr>
        <w:t>。</w:t>
      </w:r>
    </w:p>
    <w:p w14:paraId="59C9D606" w14:textId="77777777" w:rsidR="004A4B32" w:rsidRDefault="004A4B32" w:rsidP="00C90780">
      <w:pPr>
        <w:ind w:left="240" w:hangingChars="100" w:hanging="240"/>
        <w:rPr>
          <w:rFonts w:ascii="HG丸ｺﾞｼｯｸM-PRO" w:eastAsia="HG丸ｺﾞｼｯｸM-PRO" w:hAnsi="HG丸ｺﾞｼｯｸM-PRO"/>
          <w:sz w:val="24"/>
          <w:szCs w:val="24"/>
        </w:rPr>
      </w:pPr>
    </w:p>
    <w:p w14:paraId="2F248D01" w14:textId="77777777" w:rsidR="001C146B" w:rsidRDefault="001C146B" w:rsidP="00C90780">
      <w:pPr>
        <w:ind w:left="240" w:hangingChars="100" w:hanging="240"/>
        <w:rPr>
          <w:rFonts w:ascii="HG丸ｺﾞｼｯｸM-PRO" w:eastAsia="HG丸ｺﾞｼｯｸM-PRO" w:hAnsi="HG丸ｺﾞｼｯｸM-PRO"/>
          <w:sz w:val="24"/>
          <w:szCs w:val="24"/>
        </w:rPr>
      </w:pPr>
    </w:p>
    <w:p w14:paraId="28423DA0" w14:textId="77777777" w:rsidR="00C90780" w:rsidRPr="00185669" w:rsidRDefault="00C90780" w:rsidP="00C90780">
      <w:pPr>
        <w:rPr>
          <w:rFonts w:ascii="HG丸ｺﾞｼｯｸM-PRO" w:eastAsia="HG丸ｺﾞｼｯｸM-PRO" w:hAnsi="HG丸ｺﾞｼｯｸM-PRO"/>
          <w:b/>
          <w:sz w:val="27"/>
          <w:szCs w:val="27"/>
        </w:rPr>
      </w:pPr>
      <w:r w:rsidRPr="00185669">
        <w:rPr>
          <w:rFonts w:ascii="HG丸ｺﾞｼｯｸM-PRO" w:eastAsia="HG丸ｺﾞｼｯｸM-PRO" w:hAnsi="HG丸ｺﾞｼｯｸM-PRO" w:hint="eastAsia"/>
          <w:b/>
          <w:sz w:val="27"/>
          <w:szCs w:val="27"/>
        </w:rPr>
        <w:t>医療法施行令</w:t>
      </w:r>
    </w:p>
    <w:p w14:paraId="1042E9EF" w14:textId="77777777" w:rsidR="00C90780" w:rsidRDefault="00C90780" w:rsidP="00C90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（都道府県医療審議会）</w:t>
      </w:r>
    </w:p>
    <w:p w14:paraId="72154240" w14:textId="77777777"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第5条の２１　</w:t>
      </w:r>
      <w:r w:rsidRPr="00185669">
        <w:rPr>
          <w:rFonts w:ascii="HG丸ｺﾞｼｯｸM-PRO" w:eastAsia="HG丸ｺﾞｼｯｸM-PRO" w:hAnsi="HG丸ｺﾞｼｯｸM-PRO" w:hint="eastAsia"/>
          <w:sz w:val="24"/>
          <w:szCs w:val="24"/>
          <w:u w:val="single"/>
        </w:rPr>
        <w:t>審議会は、その定めるところにより、部会を置くことができる</w:t>
      </w:r>
      <w:r>
        <w:rPr>
          <w:rFonts w:ascii="HG丸ｺﾞｼｯｸM-PRO" w:eastAsia="HG丸ｺﾞｼｯｸM-PRO" w:hAnsi="HG丸ｺﾞｼｯｸM-PRO" w:hint="eastAsia"/>
          <w:sz w:val="24"/>
          <w:szCs w:val="24"/>
        </w:rPr>
        <w:t>。</w:t>
      </w:r>
    </w:p>
    <w:p w14:paraId="349B7594" w14:textId="77777777"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Pr="00155DC1">
        <w:rPr>
          <w:rFonts w:ascii="HG丸ｺﾞｼｯｸM-PRO" w:eastAsia="HG丸ｺﾞｼｯｸM-PRO" w:hAnsi="HG丸ｺﾞｼｯｸM-PRO" w:hint="eastAsia"/>
          <w:sz w:val="24"/>
          <w:szCs w:val="24"/>
        </w:rPr>
        <w:t>部会に属すべき委員及び専門委員は、会長が指名する</w:t>
      </w:r>
      <w:r>
        <w:rPr>
          <w:rFonts w:ascii="HG丸ｺﾞｼｯｸM-PRO" w:eastAsia="HG丸ｺﾞｼｯｸM-PRO" w:hAnsi="HG丸ｺﾞｼｯｸM-PRO" w:hint="eastAsia"/>
          <w:sz w:val="24"/>
          <w:szCs w:val="24"/>
        </w:rPr>
        <w:t>。</w:t>
      </w:r>
    </w:p>
    <w:p w14:paraId="4AFA90FF" w14:textId="77777777"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Pr="00185669">
        <w:rPr>
          <w:rFonts w:ascii="HG丸ｺﾞｼｯｸM-PRO" w:eastAsia="HG丸ｺﾞｼｯｸM-PRO" w:hAnsi="HG丸ｺﾞｼｯｸM-PRO" w:hint="eastAsia"/>
          <w:sz w:val="24"/>
          <w:szCs w:val="24"/>
          <w:u w:val="single"/>
        </w:rPr>
        <w:t>部会に部会長を置き、その部会に属する委員の互選により定める</w:t>
      </w:r>
      <w:r>
        <w:rPr>
          <w:rFonts w:ascii="HG丸ｺﾞｼｯｸM-PRO" w:eastAsia="HG丸ｺﾞｼｯｸM-PRO" w:hAnsi="HG丸ｺﾞｼｯｸM-PRO" w:hint="eastAsia"/>
          <w:sz w:val="24"/>
          <w:szCs w:val="24"/>
        </w:rPr>
        <w:t>。</w:t>
      </w:r>
    </w:p>
    <w:p w14:paraId="09996580" w14:textId="77777777"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審議会は、その定めるところにより、</w:t>
      </w:r>
      <w:r w:rsidRPr="00185669">
        <w:rPr>
          <w:rFonts w:ascii="HG丸ｺﾞｼｯｸM-PRO" w:eastAsia="HG丸ｺﾞｼｯｸM-PRO" w:hAnsi="HG丸ｺﾞｼｯｸM-PRO" w:hint="eastAsia"/>
          <w:sz w:val="24"/>
          <w:szCs w:val="24"/>
          <w:u w:val="single"/>
        </w:rPr>
        <w:t>部会の決議をもって審議会の決議とすることができる</w:t>
      </w:r>
      <w:r>
        <w:rPr>
          <w:rFonts w:ascii="HG丸ｺﾞｼｯｸM-PRO" w:eastAsia="HG丸ｺﾞｼｯｸM-PRO" w:hAnsi="HG丸ｺﾞｼｯｸM-PRO" w:hint="eastAsia"/>
          <w:sz w:val="24"/>
          <w:szCs w:val="24"/>
        </w:rPr>
        <w:t>。</w:t>
      </w:r>
    </w:p>
    <w:p w14:paraId="5CD79153" w14:textId="77777777"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155DC1">
        <w:rPr>
          <w:rFonts w:ascii="HG丸ｺﾞｼｯｸM-PRO" w:eastAsia="HG丸ｺﾞｼｯｸM-PRO" w:hAnsi="HG丸ｺﾞｼｯｸM-PRO" w:hint="eastAsia"/>
          <w:sz w:val="24"/>
          <w:szCs w:val="24"/>
        </w:rPr>
        <w:t>（略）</w:t>
      </w:r>
    </w:p>
    <w:p w14:paraId="54EF1556" w14:textId="77777777" w:rsidR="00377C79" w:rsidRDefault="00377C79" w:rsidP="00377C79">
      <w:pPr>
        <w:ind w:left="240" w:hangingChars="100" w:hanging="240"/>
        <w:rPr>
          <w:rFonts w:ascii="HG丸ｺﾞｼｯｸM-PRO" w:eastAsia="HG丸ｺﾞｼｯｸM-PRO" w:hAnsi="HG丸ｺﾞｼｯｸM-PRO"/>
          <w:sz w:val="24"/>
          <w:szCs w:val="24"/>
        </w:rPr>
      </w:pPr>
    </w:p>
    <w:sectPr w:rsidR="00377C79" w:rsidSect="00377C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12D7" w14:textId="77777777" w:rsidR="004B4269" w:rsidRDefault="004B4269" w:rsidP="004B4269">
      <w:r>
        <w:separator/>
      </w:r>
    </w:p>
  </w:endnote>
  <w:endnote w:type="continuationSeparator" w:id="0">
    <w:p w14:paraId="23C1BB8D" w14:textId="77777777" w:rsidR="004B4269" w:rsidRDefault="004B4269" w:rsidP="004B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60D4" w14:textId="77777777" w:rsidR="004B4269" w:rsidRDefault="004B4269" w:rsidP="004B4269">
      <w:r>
        <w:separator/>
      </w:r>
    </w:p>
  </w:footnote>
  <w:footnote w:type="continuationSeparator" w:id="0">
    <w:p w14:paraId="40F1D30B" w14:textId="77777777" w:rsidR="004B4269" w:rsidRDefault="004B4269" w:rsidP="004B4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80"/>
    <w:rsid w:val="000124CE"/>
    <w:rsid w:val="000528E0"/>
    <w:rsid w:val="000B3FC4"/>
    <w:rsid w:val="00155DC1"/>
    <w:rsid w:val="00185669"/>
    <w:rsid w:val="001B2054"/>
    <w:rsid w:val="001C146B"/>
    <w:rsid w:val="001C6B8A"/>
    <w:rsid w:val="00377C79"/>
    <w:rsid w:val="003C5C94"/>
    <w:rsid w:val="00426B33"/>
    <w:rsid w:val="004704A2"/>
    <w:rsid w:val="004A4B32"/>
    <w:rsid w:val="004B4269"/>
    <w:rsid w:val="00547E0B"/>
    <w:rsid w:val="00A555D8"/>
    <w:rsid w:val="00A675D4"/>
    <w:rsid w:val="00C90780"/>
    <w:rsid w:val="00D60A85"/>
    <w:rsid w:val="00E32EB4"/>
    <w:rsid w:val="00E87AE6"/>
    <w:rsid w:val="00EB7EC4"/>
    <w:rsid w:val="00F57CEF"/>
    <w:rsid w:val="00FD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9DB3F0"/>
  <w15:docId w15:val="{158D4B4D-79B8-4661-9F22-BD041F97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269"/>
    <w:pPr>
      <w:tabs>
        <w:tab w:val="center" w:pos="4252"/>
        <w:tab w:val="right" w:pos="8504"/>
      </w:tabs>
      <w:snapToGrid w:val="0"/>
    </w:pPr>
  </w:style>
  <w:style w:type="character" w:customStyle="1" w:styleId="a4">
    <w:name w:val="ヘッダー (文字)"/>
    <w:basedOn w:val="a0"/>
    <w:link w:val="a3"/>
    <w:uiPriority w:val="99"/>
    <w:rsid w:val="004B4269"/>
  </w:style>
  <w:style w:type="paragraph" w:styleId="a5">
    <w:name w:val="footer"/>
    <w:basedOn w:val="a"/>
    <w:link w:val="a6"/>
    <w:uiPriority w:val="99"/>
    <w:unhideWhenUsed/>
    <w:rsid w:val="004B4269"/>
    <w:pPr>
      <w:tabs>
        <w:tab w:val="center" w:pos="4252"/>
        <w:tab w:val="right" w:pos="8504"/>
      </w:tabs>
      <w:snapToGrid w:val="0"/>
    </w:pPr>
  </w:style>
  <w:style w:type="character" w:customStyle="1" w:styleId="a6">
    <w:name w:val="フッター (文字)"/>
    <w:basedOn w:val="a0"/>
    <w:link w:val="a5"/>
    <w:uiPriority w:val="99"/>
    <w:rsid w:val="004B4269"/>
  </w:style>
  <w:style w:type="paragraph" w:styleId="Web">
    <w:name w:val="Normal (Web)"/>
    <w:basedOn w:val="a"/>
    <w:uiPriority w:val="99"/>
    <w:semiHidden/>
    <w:unhideWhenUsed/>
    <w:rsid w:val="004B42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4B42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2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塚本　耕平</cp:lastModifiedBy>
  <cp:revision>15</cp:revision>
  <cp:lastPrinted>2023-12-01T12:09:00Z</cp:lastPrinted>
  <dcterms:created xsi:type="dcterms:W3CDTF">2022-10-13T06:20:00Z</dcterms:created>
  <dcterms:modified xsi:type="dcterms:W3CDTF">2023-12-05T11:14:00Z</dcterms:modified>
</cp:coreProperties>
</file>