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6B1B" w14:textId="556D45AE" w:rsidR="008E43BB" w:rsidRDefault="008E43BB" w:rsidP="008E43BB">
      <w:pPr>
        <w:jc w:val="center"/>
        <w:rPr>
          <w:sz w:val="24"/>
        </w:rPr>
      </w:pPr>
      <w:r w:rsidRPr="005648FB">
        <w:rPr>
          <w:rFonts w:hint="eastAsia"/>
          <w:sz w:val="24"/>
        </w:rPr>
        <w:t>自動販売機設置協定書</w:t>
      </w:r>
    </w:p>
    <w:p w14:paraId="403ACCA3" w14:textId="77777777" w:rsidR="00A14814" w:rsidRPr="005648FB" w:rsidRDefault="00A14814" w:rsidP="008E43BB">
      <w:pPr>
        <w:jc w:val="center"/>
        <w:rPr>
          <w:sz w:val="22"/>
        </w:rPr>
      </w:pPr>
    </w:p>
    <w:p w14:paraId="2EB86B1C" w14:textId="77777777" w:rsidR="005648FB" w:rsidRPr="005648FB" w:rsidRDefault="005648FB" w:rsidP="008E43BB">
      <w:pPr>
        <w:jc w:val="center"/>
        <w:rPr>
          <w:sz w:val="22"/>
        </w:rPr>
      </w:pPr>
    </w:p>
    <w:p w14:paraId="2EB86B1D" w14:textId="77777777" w:rsidR="008E43BB" w:rsidRPr="005648FB" w:rsidRDefault="0022603F" w:rsidP="00747ECA">
      <w:pPr>
        <w:rPr>
          <w:sz w:val="22"/>
        </w:rPr>
      </w:pPr>
      <w:r w:rsidRPr="005648FB">
        <w:rPr>
          <w:rFonts w:hint="eastAsia"/>
          <w:sz w:val="22"/>
        </w:rPr>
        <w:t>（自動販売機の設置等）</w:t>
      </w:r>
    </w:p>
    <w:p w14:paraId="2EB86B20" w14:textId="41105A28" w:rsidR="00626853" w:rsidRDefault="0022603F" w:rsidP="00653309">
      <w:pPr>
        <w:ind w:left="660" w:hangingChars="300" w:hanging="660"/>
        <w:rPr>
          <w:sz w:val="22"/>
        </w:rPr>
      </w:pPr>
      <w:r w:rsidRPr="005648FB">
        <w:rPr>
          <w:rFonts w:hint="eastAsia"/>
          <w:sz w:val="22"/>
        </w:rPr>
        <w:t xml:space="preserve">第１条　</w:t>
      </w:r>
      <w:r w:rsidR="00552E4F">
        <w:rPr>
          <w:rFonts w:hint="eastAsia"/>
          <w:sz w:val="22"/>
        </w:rPr>
        <w:t>○○（以下、「乙」という。）</w:t>
      </w:r>
      <w:r w:rsidR="00626853" w:rsidRPr="005648FB">
        <w:rPr>
          <w:rFonts w:hint="eastAsia"/>
          <w:sz w:val="22"/>
        </w:rPr>
        <w:t>は大阪府からの公園施設設置許可に基づき、</w:t>
      </w:r>
      <w:r w:rsidR="00320E35">
        <w:rPr>
          <w:rFonts w:hint="eastAsia"/>
          <w:sz w:val="22"/>
        </w:rPr>
        <w:t>別紙位置図</w:t>
      </w:r>
      <w:r w:rsidR="00626853" w:rsidRPr="005648FB">
        <w:rPr>
          <w:rFonts w:hint="eastAsia"/>
          <w:sz w:val="22"/>
        </w:rPr>
        <w:t>の場所に乙が所有または管理する自動販売機を設置することができるものと</w:t>
      </w:r>
      <w:r w:rsidR="00DD657F">
        <w:rPr>
          <w:rFonts w:hint="eastAsia"/>
          <w:sz w:val="22"/>
        </w:rPr>
        <w:t>する。</w:t>
      </w:r>
    </w:p>
    <w:p w14:paraId="2DCF5DBB" w14:textId="77777777" w:rsidR="00653309" w:rsidRPr="00DD657F" w:rsidRDefault="00653309" w:rsidP="00653309">
      <w:pPr>
        <w:ind w:left="660" w:hangingChars="300" w:hanging="660"/>
        <w:rPr>
          <w:strike/>
          <w:color w:val="FF0000"/>
          <w:sz w:val="22"/>
        </w:rPr>
      </w:pPr>
    </w:p>
    <w:p w14:paraId="2EB86B22" w14:textId="77777777" w:rsidR="00626853" w:rsidRPr="005648FB" w:rsidRDefault="005F4900" w:rsidP="0022603F">
      <w:pPr>
        <w:rPr>
          <w:sz w:val="22"/>
        </w:rPr>
      </w:pPr>
      <w:r w:rsidRPr="005648FB">
        <w:rPr>
          <w:rFonts w:hint="eastAsia"/>
          <w:sz w:val="22"/>
        </w:rPr>
        <w:t>（設置場所への立入）</w:t>
      </w:r>
    </w:p>
    <w:p w14:paraId="2EB86B23" w14:textId="726A6FEE" w:rsidR="005F4900" w:rsidRPr="005648FB" w:rsidRDefault="0022603F" w:rsidP="0022603F">
      <w:pPr>
        <w:ind w:left="660" w:hangingChars="300" w:hanging="660"/>
        <w:rPr>
          <w:sz w:val="22"/>
        </w:rPr>
      </w:pPr>
      <w:r w:rsidRPr="005648FB">
        <w:rPr>
          <w:rFonts w:hint="eastAsia"/>
          <w:sz w:val="22"/>
        </w:rPr>
        <w:t>第２条</w:t>
      </w:r>
      <w:r w:rsidR="005F4900" w:rsidRPr="005648FB">
        <w:rPr>
          <w:rFonts w:hint="eastAsia"/>
          <w:sz w:val="22"/>
        </w:rPr>
        <w:t xml:space="preserve">　</w:t>
      </w:r>
      <w:r w:rsidR="00927D5A">
        <w:rPr>
          <w:rFonts w:hint="eastAsia"/>
          <w:sz w:val="22"/>
        </w:rPr>
        <w:t>箕面公園</w:t>
      </w:r>
      <w:r w:rsidR="00E72EBD">
        <w:rPr>
          <w:rFonts w:hint="eastAsia"/>
          <w:sz w:val="22"/>
        </w:rPr>
        <w:t>指定管理者（以下「</w:t>
      </w:r>
      <w:r w:rsidR="005F4900" w:rsidRPr="005648FB">
        <w:rPr>
          <w:rFonts w:hint="eastAsia"/>
          <w:sz w:val="22"/>
        </w:rPr>
        <w:t>甲</w:t>
      </w:r>
      <w:r w:rsidR="00E72EBD">
        <w:rPr>
          <w:rFonts w:hint="eastAsia"/>
          <w:sz w:val="22"/>
        </w:rPr>
        <w:t>」という。）</w:t>
      </w:r>
      <w:r w:rsidR="005F4900" w:rsidRPr="005648FB">
        <w:rPr>
          <w:rFonts w:hint="eastAsia"/>
          <w:sz w:val="22"/>
        </w:rPr>
        <w:t>は乙の従業員等が自動販売機への商品若しくは原材料の補充、売上金の回収、機械の保全、修理、撤去等の</w:t>
      </w:r>
      <w:r w:rsidR="008E43BB" w:rsidRPr="005648FB">
        <w:rPr>
          <w:rFonts w:hint="eastAsia"/>
          <w:sz w:val="22"/>
        </w:rPr>
        <w:t>ために設置場所へ立ち入ることを認める。</w:t>
      </w:r>
    </w:p>
    <w:p w14:paraId="2EB86B24" w14:textId="77777777" w:rsidR="005648FB" w:rsidRPr="005648FB" w:rsidRDefault="005648FB" w:rsidP="005648FB">
      <w:pPr>
        <w:ind w:left="660" w:hangingChars="300" w:hanging="660"/>
        <w:rPr>
          <w:sz w:val="22"/>
        </w:rPr>
      </w:pPr>
    </w:p>
    <w:p w14:paraId="2EB86B25" w14:textId="77777777" w:rsidR="005648FB" w:rsidRPr="005648FB" w:rsidRDefault="005648FB" w:rsidP="005648FB">
      <w:pPr>
        <w:ind w:left="660" w:hangingChars="300" w:hanging="660"/>
        <w:rPr>
          <w:sz w:val="22"/>
        </w:rPr>
      </w:pPr>
      <w:r w:rsidRPr="005648FB">
        <w:rPr>
          <w:rFonts w:hint="eastAsia"/>
          <w:sz w:val="22"/>
        </w:rPr>
        <w:t>（園内通行）</w:t>
      </w:r>
    </w:p>
    <w:p w14:paraId="2EB86B27" w14:textId="6D608E60" w:rsidR="005648FB" w:rsidRPr="00653309" w:rsidRDefault="005648FB" w:rsidP="00DD657F">
      <w:pPr>
        <w:ind w:left="660" w:hangingChars="300" w:hanging="660"/>
        <w:rPr>
          <w:sz w:val="22"/>
        </w:rPr>
      </w:pPr>
      <w:r w:rsidRPr="005648FB">
        <w:rPr>
          <w:rFonts w:hint="eastAsia"/>
          <w:sz w:val="22"/>
        </w:rPr>
        <w:t>第３条</w:t>
      </w:r>
      <w:r w:rsidRPr="005648FB">
        <w:rPr>
          <w:rFonts w:hint="eastAsia"/>
          <w:sz w:val="22"/>
        </w:rPr>
        <w:tab/>
      </w:r>
      <w:r w:rsidR="00DD657F">
        <w:rPr>
          <w:rFonts w:hint="eastAsia"/>
          <w:sz w:val="22"/>
        </w:rPr>
        <w:t>乙は、</w:t>
      </w:r>
      <w:r w:rsidR="00DD657F" w:rsidRPr="00653309">
        <w:rPr>
          <w:rFonts w:hint="eastAsia"/>
          <w:sz w:val="22"/>
        </w:rPr>
        <w:t>自動販売機</w:t>
      </w:r>
      <w:r w:rsidRPr="00653309">
        <w:rPr>
          <w:rFonts w:hint="eastAsia"/>
          <w:sz w:val="22"/>
        </w:rPr>
        <w:t>の管理業務のため公園内を車両通行するときは、予め、甲の許可を得て、次のことを遵守するものとする。</w:t>
      </w:r>
    </w:p>
    <w:p w14:paraId="2EB86B28" w14:textId="77777777" w:rsidR="005648FB" w:rsidRPr="00653309" w:rsidRDefault="00EA0780" w:rsidP="00EA0780">
      <w:pPr>
        <w:ind w:firstLineChars="100" w:firstLine="220"/>
        <w:rPr>
          <w:sz w:val="22"/>
        </w:rPr>
      </w:pPr>
      <w:r w:rsidRPr="00653309">
        <w:rPr>
          <w:rFonts w:hint="eastAsia"/>
          <w:sz w:val="22"/>
        </w:rPr>
        <w:t>（１）</w:t>
      </w:r>
      <w:r w:rsidR="005648FB" w:rsidRPr="00653309">
        <w:rPr>
          <w:rFonts w:hint="eastAsia"/>
          <w:sz w:val="22"/>
        </w:rPr>
        <w:t>園内通行は、できるだけ来園者の少ない時間帯に行うこと。</w:t>
      </w:r>
    </w:p>
    <w:p w14:paraId="2EB86B29" w14:textId="5AED1DD1" w:rsidR="005648FB" w:rsidRPr="00653309" w:rsidRDefault="00EA0780" w:rsidP="00646535">
      <w:pPr>
        <w:ind w:leftChars="100" w:left="870" w:hangingChars="300" w:hanging="660"/>
        <w:rPr>
          <w:sz w:val="22"/>
        </w:rPr>
      </w:pPr>
      <w:r w:rsidRPr="00653309">
        <w:rPr>
          <w:rFonts w:hint="eastAsia"/>
          <w:sz w:val="22"/>
        </w:rPr>
        <w:t>（２）</w:t>
      </w:r>
      <w:r w:rsidR="005648FB" w:rsidRPr="00653309">
        <w:rPr>
          <w:rFonts w:hint="eastAsia"/>
          <w:sz w:val="22"/>
        </w:rPr>
        <w:t>公園内の走行時は、ハザードランプを点灯し</w:t>
      </w:r>
      <w:r w:rsidR="00646535">
        <w:rPr>
          <w:rFonts w:hint="eastAsia"/>
          <w:sz w:val="22"/>
        </w:rPr>
        <w:t>10</w:t>
      </w:r>
      <w:r w:rsidR="005648FB" w:rsidRPr="00653309">
        <w:rPr>
          <w:rFonts w:hint="eastAsia"/>
          <w:sz w:val="22"/>
        </w:rPr>
        <w:t>km</w:t>
      </w:r>
      <w:r w:rsidR="005648FB" w:rsidRPr="00653309">
        <w:rPr>
          <w:rFonts w:hint="eastAsia"/>
          <w:sz w:val="22"/>
        </w:rPr>
        <w:t>以下で徐行し、公園利用者及</w:t>
      </w:r>
      <w:r w:rsidRPr="00653309">
        <w:rPr>
          <w:rFonts w:hint="eastAsia"/>
          <w:sz w:val="22"/>
        </w:rPr>
        <w:t xml:space="preserve">　　</w:t>
      </w:r>
      <w:r w:rsidR="005648FB" w:rsidRPr="00653309">
        <w:rPr>
          <w:rFonts w:hint="eastAsia"/>
          <w:sz w:val="22"/>
        </w:rPr>
        <w:t>び公園施設に十分注意すること。</w:t>
      </w:r>
    </w:p>
    <w:p w14:paraId="2EB86B2A" w14:textId="77777777" w:rsidR="0025061B" w:rsidRPr="00653309" w:rsidRDefault="00EA0780" w:rsidP="00EA0780">
      <w:pPr>
        <w:ind w:firstLineChars="100" w:firstLine="220"/>
        <w:rPr>
          <w:sz w:val="22"/>
        </w:rPr>
      </w:pPr>
      <w:r w:rsidRPr="00653309">
        <w:rPr>
          <w:rFonts w:hint="eastAsia"/>
          <w:sz w:val="22"/>
        </w:rPr>
        <w:t>（３）</w:t>
      </w:r>
      <w:r w:rsidR="005648FB" w:rsidRPr="00653309">
        <w:rPr>
          <w:rFonts w:hint="eastAsia"/>
          <w:sz w:val="22"/>
        </w:rPr>
        <w:t>公園内での事故やトラブルは、すべて乙の責任において対処すること。</w:t>
      </w:r>
    </w:p>
    <w:p w14:paraId="2EB86B2B" w14:textId="77777777" w:rsidR="008E43BB" w:rsidRPr="00653309" w:rsidRDefault="008E43BB" w:rsidP="0022603F">
      <w:pPr>
        <w:rPr>
          <w:sz w:val="22"/>
        </w:rPr>
      </w:pPr>
    </w:p>
    <w:p w14:paraId="2EB86B2C" w14:textId="77777777" w:rsidR="005648FB" w:rsidRPr="00653309" w:rsidRDefault="005648FB" w:rsidP="0022603F">
      <w:pPr>
        <w:rPr>
          <w:sz w:val="22"/>
        </w:rPr>
      </w:pPr>
      <w:r w:rsidRPr="00653309">
        <w:rPr>
          <w:rFonts w:hint="eastAsia"/>
          <w:sz w:val="22"/>
        </w:rPr>
        <w:t>（</w:t>
      </w:r>
      <w:r w:rsidR="00CB1F2E" w:rsidRPr="00653309">
        <w:rPr>
          <w:rFonts w:hint="eastAsia"/>
          <w:sz w:val="22"/>
        </w:rPr>
        <w:t>管理業務</w:t>
      </w:r>
      <w:r w:rsidRPr="00653309">
        <w:rPr>
          <w:rFonts w:hint="eastAsia"/>
          <w:sz w:val="22"/>
        </w:rPr>
        <w:t>）</w:t>
      </w:r>
    </w:p>
    <w:p w14:paraId="2EB86B2D" w14:textId="6794160F" w:rsidR="00CB1F2E" w:rsidRPr="00653309" w:rsidRDefault="00400B2C" w:rsidP="00CB1F2E">
      <w:pPr>
        <w:ind w:left="660" w:hangingChars="300" w:hanging="660"/>
        <w:rPr>
          <w:sz w:val="22"/>
        </w:rPr>
      </w:pPr>
      <w:r w:rsidRPr="00653309">
        <w:rPr>
          <w:rFonts w:hint="eastAsia"/>
          <w:sz w:val="22"/>
        </w:rPr>
        <w:t>第４</w:t>
      </w:r>
      <w:r w:rsidR="0022603F" w:rsidRPr="00653309">
        <w:rPr>
          <w:rFonts w:hint="eastAsia"/>
          <w:sz w:val="22"/>
        </w:rPr>
        <w:t xml:space="preserve">条　</w:t>
      </w:r>
      <w:r w:rsidR="00DD657F" w:rsidRPr="00653309">
        <w:rPr>
          <w:rFonts w:hint="eastAsia"/>
          <w:sz w:val="22"/>
        </w:rPr>
        <w:t>乙は、自動販売機</w:t>
      </w:r>
      <w:r w:rsidR="00CB1F2E" w:rsidRPr="00653309">
        <w:rPr>
          <w:rFonts w:hint="eastAsia"/>
          <w:sz w:val="22"/>
        </w:rPr>
        <w:t>の管理業務として、</w:t>
      </w:r>
      <w:r w:rsidR="008E43BB" w:rsidRPr="00653309">
        <w:rPr>
          <w:rFonts w:hint="eastAsia"/>
          <w:sz w:val="22"/>
        </w:rPr>
        <w:t>商品の品質維持、商品・原材料</w:t>
      </w:r>
      <w:r w:rsidR="00CB1F2E" w:rsidRPr="00653309">
        <w:rPr>
          <w:rFonts w:hint="eastAsia"/>
          <w:sz w:val="22"/>
        </w:rPr>
        <w:t>及び釣銭</w:t>
      </w:r>
      <w:r w:rsidR="008E43BB" w:rsidRPr="00653309">
        <w:rPr>
          <w:rFonts w:hint="eastAsia"/>
          <w:sz w:val="22"/>
        </w:rPr>
        <w:t>の補充、売上金の回収</w:t>
      </w:r>
      <w:r w:rsidR="00CB1F2E" w:rsidRPr="00653309">
        <w:rPr>
          <w:rFonts w:hint="eastAsia"/>
          <w:sz w:val="22"/>
        </w:rPr>
        <w:t>、ゴミの回収その他故障や破損等のトラブル対応等をすべて行うものとする。</w:t>
      </w:r>
    </w:p>
    <w:p w14:paraId="65BE6203" w14:textId="77777777" w:rsidR="00653309" w:rsidRDefault="00653309" w:rsidP="0022603F">
      <w:pPr>
        <w:rPr>
          <w:sz w:val="22"/>
        </w:rPr>
      </w:pPr>
    </w:p>
    <w:p w14:paraId="2EB86B30" w14:textId="77777777" w:rsidR="008E43BB" w:rsidRPr="005648FB" w:rsidRDefault="008E43BB" w:rsidP="0022603F">
      <w:pPr>
        <w:rPr>
          <w:sz w:val="22"/>
        </w:rPr>
      </w:pPr>
      <w:r w:rsidRPr="005648FB">
        <w:rPr>
          <w:rFonts w:hint="eastAsia"/>
          <w:sz w:val="22"/>
        </w:rPr>
        <w:t>（保全・修理）</w:t>
      </w:r>
    </w:p>
    <w:p w14:paraId="2EB86B31" w14:textId="77777777" w:rsidR="008E43BB" w:rsidRPr="005648FB" w:rsidRDefault="00400B2C" w:rsidP="0022603F">
      <w:pPr>
        <w:rPr>
          <w:sz w:val="22"/>
        </w:rPr>
      </w:pPr>
      <w:r>
        <w:rPr>
          <w:rFonts w:hint="eastAsia"/>
          <w:sz w:val="22"/>
        </w:rPr>
        <w:t>第５</w:t>
      </w:r>
      <w:r w:rsidR="0022603F" w:rsidRPr="005648FB">
        <w:rPr>
          <w:rFonts w:hint="eastAsia"/>
          <w:sz w:val="22"/>
        </w:rPr>
        <w:t xml:space="preserve">条　</w:t>
      </w:r>
      <w:r w:rsidR="008E43BB" w:rsidRPr="005648FB">
        <w:rPr>
          <w:rFonts w:hint="eastAsia"/>
          <w:sz w:val="22"/>
        </w:rPr>
        <w:t>乙は自動販売機の保全、修理を行う。</w:t>
      </w:r>
    </w:p>
    <w:p w14:paraId="2EB86B32" w14:textId="77777777" w:rsidR="008E43BB" w:rsidRPr="005648FB" w:rsidRDefault="0022603F" w:rsidP="0022603F">
      <w:pPr>
        <w:ind w:firstLineChars="200" w:firstLine="440"/>
        <w:rPr>
          <w:sz w:val="22"/>
        </w:rPr>
      </w:pPr>
      <w:r w:rsidRPr="005648FB">
        <w:rPr>
          <w:rFonts w:hint="eastAsia"/>
          <w:sz w:val="22"/>
        </w:rPr>
        <w:t xml:space="preserve">２　</w:t>
      </w:r>
      <w:r w:rsidR="008E43BB" w:rsidRPr="005648FB">
        <w:rPr>
          <w:rFonts w:hint="eastAsia"/>
          <w:sz w:val="22"/>
        </w:rPr>
        <w:t>甲は前項の保全に協力し故障が生じた場合は直ちに乙に連絡する。</w:t>
      </w:r>
    </w:p>
    <w:p w14:paraId="2EB86B33" w14:textId="77777777" w:rsidR="008E43BB" w:rsidRPr="005648FB" w:rsidRDefault="0022603F" w:rsidP="0022603F">
      <w:pPr>
        <w:ind w:firstLineChars="200" w:firstLine="440"/>
        <w:rPr>
          <w:sz w:val="22"/>
        </w:rPr>
      </w:pPr>
      <w:r w:rsidRPr="005648FB">
        <w:rPr>
          <w:rFonts w:hint="eastAsia"/>
          <w:sz w:val="22"/>
        </w:rPr>
        <w:t xml:space="preserve">３　</w:t>
      </w:r>
      <w:r w:rsidR="008E43BB" w:rsidRPr="005648FB">
        <w:rPr>
          <w:rFonts w:hint="eastAsia"/>
          <w:sz w:val="22"/>
        </w:rPr>
        <w:t>自動販売機の修理に要する費用は、甲の責に帰すべきものを除き、乙の負担とする。</w:t>
      </w:r>
    </w:p>
    <w:p w14:paraId="2EB86B38" w14:textId="77777777" w:rsidR="008F7B98" w:rsidRPr="005648FB" w:rsidRDefault="008F7B98" w:rsidP="00552E4F">
      <w:pPr>
        <w:rPr>
          <w:sz w:val="22"/>
        </w:rPr>
      </w:pPr>
    </w:p>
    <w:p w14:paraId="2EB86B39" w14:textId="77777777" w:rsidR="008E43BB" w:rsidRPr="005648FB" w:rsidRDefault="008E43BB" w:rsidP="008E43BB">
      <w:pPr>
        <w:rPr>
          <w:sz w:val="22"/>
        </w:rPr>
      </w:pPr>
      <w:r w:rsidRPr="005648FB">
        <w:rPr>
          <w:rFonts w:hint="eastAsia"/>
          <w:sz w:val="22"/>
        </w:rPr>
        <w:t>（機密情報の取り扱い）</w:t>
      </w:r>
    </w:p>
    <w:p w14:paraId="2EB86B3A" w14:textId="22DBB52E" w:rsidR="008E43BB" w:rsidRDefault="00400B2C" w:rsidP="00552E4F">
      <w:pPr>
        <w:ind w:left="660" w:hangingChars="300" w:hanging="660"/>
        <w:rPr>
          <w:sz w:val="22"/>
        </w:rPr>
      </w:pPr>
      <w:r>
        <w:rPr>
          <w:rFonts w:hint="eastAsia"/>
          <w:sz w:val="22"/>
        </w:rPr>
        <w:t>第</w:t>
      </w:r>
      <w:r w:rsidR="00552E4F">
        <w:rPr>
          <w:rFonts w:hint="eastAsia"/>
          <w:sz w:val="22"/>
        </w:rPr>
        <w:t>６</w:t>
      </w:r>
      <w:r w:rsidR="0022603F" w:rsidRPr="005648FB">
        <w:rPr>
          <w:rFonts w:hint="eastAsia"/>
          <w:sz w:val="22"/>
        </w:rPr>
        <w:t>条</w:t>
      </w:r>
      <w:r w:rsidR="008E43BB" w:rsidRPr="005648FB">
        <w:rPr>
          <w:rFonts w:hint="eastAsia"/>
          <w:sz w:val="22"/>
        </w:rPr>
        <w:t xml:space="preserve">　甲及び乙は、本協定書および本協定の履行に伴い知り得た相手方の機密情報（個人情報を含む）を秘密とし、国内の法規に従い本協定の有効期間中はもとより、本協定終了後も適切に取り扱うものとする。</w:t>
      </w:r>
    </w:p>
    <w:p w14:paraId="463CD5DF" w14:textId="77777777" w:rsidR="00646535" w:rsidRPr="005648FB" w:rsidRDefault="00646535" w:rsidP="0022603F">
      <w:pPr>
        <w:ind w:left="660" w:hangingChars="300" w:hanging="660"/>
        <w:rPr>
          <w:sz w:val="22"/>
        </w:rPr>
      </w:pPr>
    </w:p>
    <w:p w14:paraId="2EB86B3C" w14:textId="77777777" w:rsidR="00847456" w:rsidRPr="005648FB" w:rsidRDefault="008E43BB" w:rsidP="008E43BB">
      <w:pPr>
        <w:rPr>
          <w:szCs w:val="21"/>
        </w:rPr>
      </w:pPr>
      <w:r w:rsidRPr="005648FB">
        <w:rPr>
          <w:rFonts w:hint="eastAsia"/>
          <w:szCs w:val="21"/>
        </w:rPr>
        <w:t>（協定の有効期間）</w:t>
      </w:r>
    </w:p>
    <w:p w14:paraId="2EB86B3D" w14:textId="1D630C4A" w:rsidR="008E43BB" w:rsidRPr="005648FB" w:rsidRDefault="00400B2C" w:rsidP="008E43BB">
      <w:pPr>
        <w:rPr>
          <w:szCs w:val="21"/>
        </w:rPr>
      </w:pPr>
      <w:r>
        <w:rPr>
          <w:rFonts w:hint="eastAsia"/>
          <w:szCs w:val="21"/>
        </w:rPr>
        <w:t>第</w:t>
      </w:r>
      <w:r w:rsidR="00552E4F">
        <w:rPr>
          <w:rFonts w:hint="eastAsia"/>
          <w:szCs w:val="21"/>
        </w:rPr>
        <w:t>７</w:t>
      </w:r>
      <w:r w:rsidR="00FD694D">
        <w:rPr>
          <w:rFonts w:hint="eastAsia"/>
          <w:szCs w:val="21"/>
        </w:rPr>
        <w:t>条　本協定の有効期</w:t>
      </w:r>
      <w:r w:rsidR="00FD694D" w:rsidRPr="00552E4F">
        <w:rPr>
          <w:rFonts w:hint="eastAsia"/>
          <w:szCs w:val="21"/>
        </w:rPr>
        <w:t>間は、令和</w:t>
      </w:r>
      <w:r w:rsidR="00646535" w:rsidRPr="00552E4F">
        <w:rPr>
          <w:rFonts w:hint="eastAsia"/>
          <w:szCs w:val="21"/>
        </w:rPr>
        <w:t>６</w:t>
      </w:r>
      <w:r w:rsidR="00FD694D" w:rsidRPr="00552E4F">
        <w:rPr>
          <w:rFonts w:hint="eastAsia"/>
          <w:szCs w:val="21"/>
        </w:rPr>
        <w:t>年４月１日から令和</w:t>
      </w:r>
      <w:r w:rsidR="00646535" w:rsidRPr="00552E4F">
        <w:rPr>
          <w:rFonts w:hint="eastAsia"/>
          <w:szCs w:val="21"/>
        </w:rPr>
        <w:t>11</w:t>
      </w:r>
      <w:r w:rsidR="0022603F" w:rsidRPr="00552E4F">
        <w:rPr>
          <w:rFonts w:hint="eastAsia"/>
          <w:szCs w:val="21"/>
        </w:rPr>
        <w:t>年３月</w:t>
      </w:r>
      <w:r w:rsidR="0022603F" w:rsidRPr="00552E4F">
        <w:rPr>
          <w:rFonts w:hint="eastAsia"/>
          <w:szCs w:val="21"/>
        </w:rPr>
        <w:t>31</w:t>
      </w:r>
      <w:r w:rsidR="0022603F" w:rsidRPr="00552E4F">
        <w:rPr>
          <w:rFonts w:hint="eastAsia"/>
          <w:szCs w:val="21"/>
        </w:rPr>
        <w:t>日ま</w:t>
      </w:r>
      <w:r w:rsidR="0022603F" w:rsidRPr="005648FB">
        <w:rPr>
          <w:rFonts w:hint="eastAsia"/>
          <w:szCs w:val="21"/>
        </w:rPr>
        <w:t>でとする。</w:t>
      </w:r>
    </w:p>
    <w:p w14:paraId="2EB86B3E" w14:textId="77777777" w:rsidR="0022603F" w:rsidRPr="005648FB" w:rsidRDefault="005648FB" w:rsidP="0022603F">
      <w:pPr>
        <w:ind w:left="630" w:hangingChars="300" w:hanging="630"/>
        <w:rPr>
          <w:szCs w:val="21"/>
        </w:rPr>
      </w:pPr>
      <w:r w:rsidRPr="005648FB">
        <w:rPr>
          <w:rFonts w:hint="eastAsia"/>
          <w:szCs w:val="21"/>
        </w:rPr>
        <w:t xml:space="preserve">　　　　ただし、</w:t>
      </w:r>
      <w:r w:rsidR="0025061B" w:rsidRPr="005648FB">
        <w:rPr>
          <w:rFonts w:hint="eastAsia"/>
          <w:szCs w:val="21"/>
        </w:rPr>
        <w:t>公用・公共用としての許可の必要性や許可者の使用状況を勘案して支障がないと大阪府が判断し、改めて設置許可を行った場合は、</w:t>
      </w:r>
      <w:r w:rsidRPr="005648FB">
        <w:rPr>
          <w:rFonts w:hint="eastAsia"/>
          <w:szCs w:val="21"/>
        </w:rPr>
        <w:t>前項の規定にかかわらず、</w:t>
      </w:r>
      <w:r w:rsidR="0025061B" w:rsidRPr="005648FB">
        <w:rPr>
          <w:rFonts w:hint="eastAsia"/>
          <w:szCs w:val="21"/>
        </w:rPr>
        <w:t>その設置</w:t>
      </w:r>
      <w:r w:rsidR="0025061B" w:rsidRPr="005648FB">
        <w:rPr>
          <w:rFonts w:hint="eastAsia"/>
          <w:szCs w:val="21"/>
        </w:rPr>
        <w:lastRenderedPageBreak/>
        <w:t>許可期間中</w:t>
      </w:r>
      <w:r w:rsidRPr="005648FB">
        <w:rPr>
          <w:rFonts w:hint="eastAsia"/>
          <w:szCs w:val="21"/>
        </w:rPr>
        <w:t>本協定は</w:t>
      </w:r>
      <w:r w:rsidR="0025061B" w:rsidRPr="005648FB">
        <w:rPr>
          <w:rFonts w:hint="eastAsia"/>
          <w:szCs w:val="21"/>
        </w:rPr>
        <w:t>有効と</w:t>
      </w:r>
      <w:r w:rsidRPr="005648FB">
        <w:rPr>
          <w:rFonts w:hint="eastAsia"/>
          <w:szCs w:val="21"/>
        </w:rPr>
        <w:t>する。</w:t>
      </w:r>
      <w:r w:rsidR="0022603F" w:rsidRPr="005648FB">
        <w:rPr>
          <w:rFonts w:hint="eastAsia"/>
          <w:szCs w:val="21"/>
        </w:rPr>
        <w:t>以後</w:t>
      </w:r>
      <w:r w:rsidRPr="005648FB">
        <w:rPr>
          <w:rFonts w:hint="eastAsia"/>
          <w:szCs w:val="21"/>
        </w:rPr>
        <w:t>、</w:t>
      </w:r>
      <w:r w:rsidR="0022603F" w:rsidRPr="005648FB">
        <w:rPr>
          <w:rFonts w:hint="eastAsia"/>
          <w:szCs w:val="21"/>
        </w:rPr>
        <w:t>期間満了の時も同様とする。</w:t>
      </w:r>
    </w:p>
    <w:p w14:paraId="2EB86B3F" w14:textId="77777777" w:rsidR="0022603F" w:rsidRPr="005648FB" w:rsidRDefault="0022603F" w:rsidP="008E43BB">
      <w:pPr>
        <w:rPr>
          <w:szCs w:val="21"/>
        </w:rPr>
      </w:pPr>
    </w:p>
    <w:p w14:paraId="2EB86B40" w14:textId="77777777" w:rsidR="0022603F" w:rsidRPr="005648FB" w:rsidRDefault="0022603F" w:rsidP="008E43BB">
      <w:pPr>
        <w:rPr>
          <w:szCs w:val="21"/>
        </w:rPr>
      </w:pPr>
      <w:r w:rsidRPr="005648FB">
        <w:rPr>
          <w:rFonts w:hint="eastAsia"/>
          <w:szCs w:val="21"/>
        </w:rPr>
        <w:t>（疑義等の決定）</w:t>
      </w:r>
    </w:p>
    <w:p w14:paraId="2EB86B41" w14:textId="6B3C23C3" w:rsidR="0022603F" w:rsidRPr="005648FB" w:rsidRDefault="00400B2C" w:rsidP="0022603F">
      <w:pPr>
        <w:ind w:left="630" w:hangingChars="300" w:hanging="630"/>
        <w:rPr>
          <w:szCs w:val="21"/>
        </w:rPr>
      </w:pPr>
      <w:r>
        <w:rPr>
          <w:rFonts w:hint="eastAsia"/>
          <w:szCs w:val="21"/>
        </w:rPr>
        <w:t>第</w:t>
      </w:r>
      <w:r w:rsidR="00552E4F">
        <w:rPr>
          <w:rFonts w:hint="eastAsia"/>
          <w:szCs w:val="21"/>
        </w:rPr>
        <w:t>８</w:t>
      </w:r>
      <w:r w:rsidR="0022603F" w:rsidRPr="005648FB">
        <w:rPr>
          <w:rFonts w:hint="eastAsia"/>
          <w:szCs w:val="21"/>
        </w:rPr>
        <w:t>条　この協定について疑義が生じたとき、又はこの協定に定めのない事項については甲乙協議の上、これを定めることとする。</w:t>
      </w:r>
    </w:p>
    <w:p w14:paraId="2EB86B42" w14:textId="77777777" w:rsidR="0025061B" w:rsidRPr="005648FB" w:rsidRDefault="0025061B" w:rsidP="0022603F">
      <w:pPr>
        <w:ind w:left="630" w:hangingChars="300" w:hanging="630"/>
        <w:rPr>
          <w:szCs w:val="21"/>
        </w:rPr>
      </w:pPr>
    </w:p>
    <w:p w14:paraId="2EB86B43" w14:textId="77777777" w:rsidR="0025061B" w:rsidRPr="005648FB" w:rsidRDefault="0025061B" w:rsidP="0025061B">
      <w:pPr>
        <w:rPr>
          <w:sz w:val="22"/>
        </w:rPr>
      </w:pPr>
      <w:r w:rsidRPr="005648FB">
        <w:rPr>
          <w:rFonts w:hint="eastAsia"/>
          <w:sz w:val="22"/>
        </w:rPr>
        <w:t xml:space="preserve">　この協定の締結を証するため、本書２通を作成し、甲乙記名押印の上、各１通を保有する。</w:t>
      </w:r>
    </w:p>
    <w:p w14:paraId="2EB86B44" w14:textId="77777777" w:rsidR="0025061B" w:rsidRDefault="0025061B" w:rsidP="0022603F">
      <w:pPr>
        <w:ind w:left="630" w:hangingChars="300" w:hanging="630"/>
        <w:rPr>
          <w:szCs w:val="21"/>
        </w:rPr>
      </w:pPr>
    </w:p>
    <w:p w14:paraId="2EB86B45" w14:textId="77777777" w:rsidR="00400B2C" w:rsidRPr="005648FB" w:rsidRDefault="00400B2C" w:rsidP="0022603F">
      <w:pPr>
        <w:ind w:left="630" w:hangingChars="300" w:hanging="630"/>
        <w:rPr>
          <w:szCs w:val="21"/>
        </w:rPr>
      </w:pPr>
    </w:p>
    <w:p w14:paraId="2EB86B46" w14:textId="77777777" w:rsidR="0025061B" w:rsidRPr="005648FB" w:rsidRDefault="0025061B" w:rsidP="0022603F">
      <w:pPr>
        <w:ind w:left="630" w:hangingChars="300" w:hanging="630"/>
        <w:rPr>
          <w:szCs w:val="21"/>
        </w:rPr>
      </w:pPr>
    </w:p>
    <w:p w14:paraId="2EB86B47" w14:textId="468517E7" w:rsidR="0025061B" w:rsidRPr="005648FB" w:rsidRDefault="00FD694D" w:rsidP="0025061B">
      <w:pPr>
        <w:rPr>
          <w:sz w:val="22"/>
        </w:rPr>
      </w:pPr>
      <w:r w:rsidRPr="00646535">
        <w:rPr>
          <w:rFonts w:hint="eastAsia"/>
          <w:sz w:val="22"/>
        </w:rPr>
        <w:t>令和</w:t>
      </w:r>
      <w:r w:rsidR="00646535" w:rsidRPr="00646535">
        <w:rPr>
          <w:rFonts w:hint="eastAsia"/>
          <w:sz w:val="22"/>
        </w:rPr>
        <w:t>６</w:t>
      </w:r>
      <w:r w:rsidR="0025061B" w:rsidRPr="005648FB">
        <w:rPr>
          <w:rFonts w:hint="eastAsia"/>
          <w:sz w:val="22"/>
        </w:rPr>
        <w:t>年</w:t>
      </w:r>
      <w:r w:rsidR="005648FB" w:rsidRPr="005648FB">
        <w:rPr>
          <w:rFonts w:hint="eastAsia"/>
          <w:sz w:val="22"/>
        </w:rPr>
        <w:t xml:space="preserve">　　</w:t>
      </w:r>
      <w:r w:rsidR="0025061B" w:rsidRPr="005648FB">
        <w:rPr>
          <w:rFonts w:hint="eastAsia"/>
          <w:sz w:val="22"/>
        </w:rPr>
        <w:t>月</w:t>
      </w:r>
      <w:r w:rsidR="005648FB" w:rsidRPr="005648FB">
        <w:rPr>
          <w:rFonts w:hint="eastAsia"/>
          <w:sz w:val="22"/>
        </w:rPr>
        <w:t xml:space="preserve">　　</w:t>
      </w:r>
      <w:r w:rsidR="0025061B" w:rsidRPr="005648FB">
        <w:rPr>
          <w:rFonts w:hint="eastAsia"/>
          <w:sz w:val="22"/>
        </w:rPr>
        <w:t>日</w:t>
      </w:r>
    </w:p>
    <w:p w14:paraId="2EB86B48" w14:textId="77777777" w:rsidR="0025061B" w:rsidRPr="005648FB" w:rsidRDefault="0025061B" w:rsidP="0025061B">
      <w:pPr>
        <w:rPr>
          <w:sz w:val="22"/>
        </w:rPr>
      </w:pPr>
    </w:p>
    <w:p w14:paraId="2EB86B49" w14:textId="77777777" w:rsidR="0025061B" w:rsidRPr="005648FB" w:rsidRDefault="0025061B" w:rsidP="0025061B">
      <w:pPr>
        <w:rPr>
          <w:sz w:val="22"/>
        </w:rPr>
      </w:pPr>
    </w:p>
    <w:p w14:paraId="2EB86B4A" w14:textId="77777777" w:rsidR="0025061B" w:rsidRPr="005648FB" w:rsidRDefault="0025061B" w:rsidP="0025061B">
      <w:pPr>
        <w:rPr>
          <w:sz w:val="22"/>
        </w:rPr>
      </w:pPr>
      <w:r w:rsidRPr="005648FB">
        <w:rPr>
          <w:rFonts w:hint="eastAsia"/>
          <w:sz w:val="22"/>
        </w:rPr>
        <w:t xml:space="preserve">　　　　　　　　　　　　　　　　　　甲　　</w:t>
      </w:r>
    </w:p>
    <w:p w14:paraId="2EB86B4B" w14:textId="77777777" w:rsidR="0025061B" w:rsidRPr="005648FB" w:rsidRDefault="0025061B" w:rsidP="0025061B">
      <w:pPr>
        <w:rPr>
          <w:sz w:val="22"/>
        </w:rPr>
      </w:pPr>
    </w:p>
    <w:p w14:paraId="2EB86B4C" w14:textId="77777777" w:rsidR="0025061B" w:rsidRPr="005648FB" w:rsidRDefault="0025061B" w:rsidP="0025061B">
      <w:pPr>
        <w:rPr>
          <w:sz w:val="22"/>
        </w:rPr>
      </w:pPr>
    </w:p>
    <w:p w14:paraId="2EB86B4D" w14:textId="77777777" w:rsidR="0025061B" w:rsidRPr="005648FB" w:rsidRDefault="0025061B" w:rsidP="0025061B">
      <w:pPr>
        <w:rPr>
          <w:sz w:val="22"/>
        </w:rPr>
      </w:pPr>
    </w:p>
    <w:p w14:paraId="2EB86B4E" w14:textId="77777777" w:rsidR="0025061B" w:rsidRDefault="0025061B" w:rsidP="00400B2C">
      <w:pPr>
        <w:rPr>
          <w:sz w:val="22"/>
        </w:rPr>
      </w:pPr>
      <w:r w:rsidRPr="005648FB">
        <w:rPr>
          <w:rFonts w:hint="eastAsia"/>
          <w:sz w:val="22"/>
        </w:rPr>
        <w:t xml:space="preserve">　　　　　　　　　　　　　　　　　　乙　　</w:t>
      </w:r>
    </w:p>
    <w:p w14:paraId="2EB86B4F" w14:textId="77777777" w:rsidR="005233F4" w:rsidRDefault="005233F4" w:rsidP="00400B2C">
      <w:pPr>
        <w:rPr>
          <w:sz w:val="22"/>
        </w:rPr>
      </w:pPr>
    </w:p>
    <w:p w14:paraId="2EB86B50" w14:textId="77777777" w:rsidR="005233F4" w:rsidRDefault="005233F4" w:rsidP="00400B2C">
      <w:pPr>
        <w:rPr>
          <w:sz w:val="22"/>
        </w:rPr>
      </w:pPr>
    </w:p>
    <w:p w14:paraId="2EB86B51" w14:textId="77777777" w:rsidR="005233F4" w:rsidRDefault="005233F4" w:rsidP="00400B2C">
      <w:pPr>
        <w:rPr>
          <w:sz w:val="22"/>
        </w:rPr>
      </w:pPr>
    </w:p>
    <w:p w14:paraId="2EB86B52" w14:textId="77777777" w:rsidR="005233F4" w:rsidRDefault="005233F4" w:rsidP="00400B2C">
      <w:pPr>
        <w:rPr>
          <w:sz w:val="22"/>
        </w:rPr>
      </w:pPr>
    </w:p>
    <w:p w14:paraId="2EB86B53" w14:textId="77777777" w:rsidR="005233F4" w:rsidRDefault="005233F4" w:rsidP="00400B2C">
      <w:pPr>
        <w:rPr>
          <w:sz w:val="22"/>
        </w:rPr>
      </w:pPr>
    </w:p>
    <w:p w14:paraId="2EB86B54" w14:textId="77777777" w:rsidR="005233F4" w:rsidRDefault="005233F4" w:rsidP="00400B2C">
      <w:pPr>
        <w:rPr>
          <w:sz w:val="22"/>
        </w:rPr>
      </w:pPr>
    </w:p>
    <w:p w14:paraId="2EB86B55" w14:textId="77777777" w:rsidR="005233F4" w:rsidRDefault="005233F4" w:rsidP="00400B2C">
      <w:pPr>
        <w:rPr>
          <w:sz w:val="22"/>
        </w:rPr>
      </w:pPr>
    </w:p>
    <w:p w14:paraId="2EB86B56" w14:textId="77777777" w:rsidR="005233F4" w:rsidRDefault="005233F4" w:rsidP="00400B2C">
      <w:pPr>
        <w:rPr>
          <w:sz w:val="22"/>
        </w:rPr>
      </w:pPr>
    </w:p>
    <w:p w14:paraId="4E96DB31" w14:textId="313D3A58" w:rsidR="00653309" w:rsidRDefault="00653309" w:rsidP="00400B2C">
      <w:pPr>
        <w:rPr>
          <w:sz w:val="22"/>
        </w:rPr>
      </w:pPr>
    </w:p>
    <w:p w14:paraId="29AEC80C" w14:textId="77777777" w:rsidR="00653309" w:rsidRDefault="00653309" w:rsidP="00400B2C">
      <w:pPr>
        <w:rPr>
          <w:sz w:val="22"/>
        </w:rPr>
      </w:pPr>
    </w:p>
    <w:p w14:paraId="4938BAA0" w14:textId="77777777" w:rsidR="00653309" w:rsidRDefault="00653309" w:rsidP="00400B2C">
      <w:pPr>
        <w:rPr>
          <w:sz w:val="22"/>
        </w:rPr>
      </w:pPr>
    </w:p>
    <w:p w14:paraId="26CC6481" w14:textId="77777777" w:rsidR="00653309" w:rsidRDefault="00653309" w:rsidP="00400B2C">
      <w:pPr>
        <w:rPr>
          <w:sz w:val="22"/>
        </w:rPr>
      </w:pPr>
    </w:p>
    <w:p w14:paraId="4277DFD7" w14:textId="7D34ED0B" w:rsidR="00653309" w:rsidRDefault="00653309" w:rsidP="00400B2C">
      <w:pPr>
        <w:rPr>
          <w:sz w:val="22"/>
        </w:rPr>
      </w:pPr>
    </w:p>
    <w:p w14:paraId="7276ACEA" w14:textId="4DD478D4" w:rsidR="00552E4F" w:rsidRDefault="00552E4F" w:rsidP="00400B2C">
      <w:pPr>
        <w:rPr>
          <w:sz w:val="22"/>
        </w:rPr>
      </w:pPr>
    </w:p>
    <w:p w14:paraId="6B2C458A" w14:textId="1C74A7E3" w:rsidR="00552E4F" w:rsidRDefault="00552E4F" w:rsidP="00400B2C">
      <w:pPr>
        <w:rPr>
          <w:sz w:val="22"/>
        </w:rPr>
      </w:pPr>
    </w:p>
    <w:p w14:paraId="4259608B" w14:textId="79D98D5C" w:rsidR="00552E4F" w:rsidRDefault="00552E4F" w:rsidP="00400B2C">
      <w:pPr>
        <w:rPr>
          <w:sz w:val="22"/>
        </w:rPr>
      </w:pPr>
    </w:p>
    <w:p w14:paraId="2A10EC99" w14:textId="66516BE4" w:rsidR="00552E4F" w:rsidRDefault="00552E4F" w:rsidP="00400B2C">
      <w:pPr>
        <w:rPr>
          <w:sz w:val="22"/>
        </w:rPr>
      </w:pPr>
    </w:p>
    <w:p w14:paraId="5CA50083" w14:textId="41119701" w:rsidR="00552E4F" w:rsidRDefault="00552E4F" w:rsidP="00400B2C">
      <w:pPr>
        <w:rPr>
          <w:sz w:val="22"/>
        </w:rPr>
      </w:pPr>
    </w:p>
    <w:p w14:paraId="5ADACD0A" w14:textId="77777777" w:rsidR="00552E4F" w:rsidRDefault="00552E4F" w:rsidP="00400B2C">
      <w:pPr>
        <w:rPr>
          <w:sz w:val="22"/>
        </w:rPr>
      </w:pPr>
    </w:p>
    <w:p w14:paraId="1376BD8E" w14:textId="77777777" w:rsidR="00653309" w:rsidRDefault="00653309" w:rsidP="00400B2C">
      <w:pPr>
        <w:rPr>
          <w:sz w:val="22"/>
        </w:rPr>
      </w:pPr>
    </w:p>
    <w:p w14:paraId="1FE282ED" w14:textId="41568888" w:rsidR="00653309" w:rsidRDefault="00653309" w:rsidP="00400B2C">
      <w:pPr>
        <w:rPr>
          <w:sz w:val="22"/>
        </w:rPr>
      </w:pPr>
    </w:p>
    <w:p w14:paraId="72DF9E16" w14:textId="77777777" w:rsidR="005D36FB" w:rsidRPr="00166C9C" w:rsidRDefault="005D36FB" w:rsidP="005D36FB">
      <w:pPr>
        <w:ind w:firstLineChars="200" w:firstLine="720"/>
        <w:rPr>
          <w:rFonts w:ascii="ＭＳ ゴシック" w:eastAsia="ＭＳ ゴシック" w:hAnsi="ＭＳ ゴシック"/>
          <w:sz w:val="36"/>
          <w:szCs w:val="36"/>
        </w:rPr>
      </w:pPr>
      <w:r w:rsidRPr="00166C9C">
        <w:rPr>
          <w:rFonts w:ascii="ＭＳ ゴシック" w:eastAsia="ＭＳ ゴシック" w:hAnsi="ＭＳ ゴシック" w:hint="eastAsia"/>
          <w:sz w:val="36"/>
          <w:szCs w:val="36"/>
        </w:rPr>
        <w:lastRenderedPageBreak/>
        <w:t>設置位置図</w:t>
      </w:r>
    </w:p>
    <w:p w14:paraId="07C0AB91" w14:textId="748773CF" w:rsidR="005D36FB" w:rsidRPr="00166C9C" w:rsidRDefault="005D36FB" w:rsidP="005D36FB">
      <w:pP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4C95C6CB" wp14:editId="0F275F80">
                <wp:simplePos x="0" y="0"/>
                <wp:positionH relativeFrom="column">
                  <wp:posOffset>2030730</wp:posOffset>
                </wp:positionH>
                <wp:positionV relativeFrom="paragraph">
                  <wp:posOffset>6033770</wp:posOffset>
                </wp:positionV>
                <wp:extent cx="331470" cy="0"/>
                <wp:effectExtent l="6985" t="9525" r="13970"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36B5C" id="_x0000_t32" coordsize="21600,21600" o:spt="32" o:oned="t" path="m,l21600,21600e" filled="f">
                <v:path arrowok="t" fillok="f" o:connecttype="none"/>
                <o:lock v:ext="edit" shapetype="t"/>
              </v:shapetype>
              <v:shape id="直線矢印コネクタ 2" o:spid="_x0000_s1026" type="#_x0000_t32" style="position:absolute;left:0;text-align:left;margin-left:159.9pt;margin-top:475.1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"/>
            </w:pict>
          </mc:Fallback>
        </mc:AlternateContent>
      </w:r>
      <w:r>
        <w:rPr>
          <w:noProof/>
        </w:rPr>
        <mc:AlternateContent>
          <mc:Choice Requires="wps">
            <w:drawing>
              <wp:anchor distT="0" distB="0" distL="114300" distR="114300" simplePos="0" relativeHeight="251659264" behindDoc="0" locked="0" layoutInCell="1" allowOverlap="1" wp14:anchorId="28F841D3" wp14:editId="36ED86E5">
                <wp:simplePos x="0" y="0"/>
                <wp:positionH relativeFrom="column">
                  <wp:posOffset>2362200</wp:posOffset>
                </wp:positionH>
                <wp:positionV relativeFrom="paragraph">
                  <wp:posOffset>5895975</wp:posOffset>
                </wp:positionV>
                <wp:extent cx="1299845" cy="261620"/>
                <wp:effectExtent l="0" t="0" r="14605"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261620"/>
                        </a:xfrm>
                        <a:prstGeom prst="rect">
                          <a:avLst/>
                        </a:prstGeom>
                        <a:solidFill>
                          <a:sysClr val="window" lastClr="FFFFFF"/>
                        </a:solidFill>
                        <a:ln w="6350" cap="flat" cmpd="sng" algn="ctr">
                          <a:solidFill>
                            <a:srgbClr val="F79646"/>
                          </a:solidFill>
                          <a:prstDash val="solid"/>
                        </a:ln>
                        <a:effectLst/>
                      </wps:spPr>
                      <wps:txbx>
                        <w:txbxContent>
                          <w:p w14:paraId="0A98F40F" w14:textId="77777777" w:rsidR="005D36FB" w:rsidRDefault="005D36FB" w:rsidP="005D36FB">
                            <w:pPr>
                              <w:pStyle w:val="Web"/>
                              <w:spacing w:before="0" w:beforeAutospacing="0" w:after="0" w:afterAutospacing="0"/>
                              <w:jc w:val="center"/>
                            </w:pPr>
                            <w:r>
                              <w:rPr>
                                <w:rFonts w:ascii="Century" w:eastAsia="ＭＳ 明朝" w:hAnsi="ＭＳ 明朝" w:cs="Times New Roman" w:hint="eastAsia"/>
                                <w:kern w:val="2"/>
                                <w:sz w:val="18"/>
                                <w:szCs w:val="18"/>
                              </w:rPr>
                              <w:t>１</w:t>
                            </w:r>
                            <w:r>
                              <w:rPr>
                                <w:rFonts w:ascii="Century" w:eastAsia="ＭＳ 明朝" w:hAnsi="ＭＳ 明朝" w:cs="Times New Roman" w:hint="eastAsia"/>
                                <w:kern w:val="2"/>
                                <w:sz w:val="18"/>
                                <w:szCs w:val="18"/>
                              </w:rPr>
                              <w:t xml:space="preserve"> </w:t>
                            </w:r>
                            <w:r>
                              <w:rPr>
                                <w:rFonts w:ascii="Century" w:eastAsia="ＭＳ 明朝" w:hAnsi="ＭＳ 明朝" w:cs="Times New Roman" w:hint="eastAsia"/>
                                <w:kern w:val="2"/>
                                <w:sz w:val="18"/>
                                <w:szCs w:val="18"/>
                              </w:rPr>
                              <w:t>管理事務所前１台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841D3" id="正方形/長方形 3" o:spid="_x0000_s1026" style="position:absolute;left:0;text-align:left;margin-left:186pt;margin-top:464.25pt;width:102.3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" fillcolor="window" strokecolor="#f79646" strokeweight=".5pt">
                <v:path arrowok="t"/>
                <v:textbox>
                  <w:txbxContent>
                    <w:p w14:paraId="0A98F40F" w14:textId="77777777" w:rsidR="005D36FB" w:rsidRDefault="005D36FB" w:rsidP="005D36FB">
                      <w:pPr>
                        <w:pStyle w:val="Web"/>
                        <w:spacing w:before="0" w:beforeAutospacing="0" w:after="0" w:afterAutospacing="0"/>
                        <w:jc w:val="center"/>
                      </w:pPr>
                      <w:r>
                        <w:rPr>
                          <w:rFonts w:ascii="Century" w:eastAsia="ＭＳ 明朝" w:hAnsi="ＭＳ 明朝" w:cs="Times New Roman" w:hint="eastAsia"/>
                          <w:kern w:val="2"/>
                          <w:sz w:val="18"/>
                          <w:szCs w:val="18"/>
                        </w:rPr>
                        <w:t>１</w:t>
                      </w:r>
                      <w:r>
                        <w:rPr>
                          <w:rFonts w:ascii="Century" w:eastAsia="ＭＳ 明朝" w:hAnsi="ＭＳ 明朝" w:cs="Times New Roman" w:hint="eastAsia"/>
                          <w:kern w:val="2"/>
                          <w:sz w:val="18"/>
                          <w:szCs w:val="18"/>
                        </w:rPr>
                        <w:t xml:space="preserve"> </w:t>
                      </w:r>
                      <w:r>
                        <w:rPr>
                          <w:rFonts w:ascii="Century" w:eastAsia="ＭＳ 明朝" w:hAnsi="ＭＳ 明朝" w:cs="Times New Roman" w:hint="eastAsia"/>
                          <w:kern w:val="2"/>
                          <w:sz w:val="18"/>
                          <w:szCs w:val="18"/>
                        </w:rPr>
                        <w:t>管理事務所前１台</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701FA97" wp14:editId="2482A0AB">
                <wp:simplePos x="0" y="0"/>
                <wp:positionH relativeFrom="column">
                  <wp:posOffset>1861185</wp:posOffset>
                </wp:positionH>
                <wp:positionV relativeFrom="paragraph">
                  <wp:posOffset>5964555</wp:posOffset>
                </wp:positionV>
                <wp:extent cx="169545" cy="116840"/>
                <wp:effectExtent l="19050" t="19050" r="20955" b="1651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9545" cy="116840"/>
                        </a:xfrm>
                        <a:prstGeom prst="ellipse">
                          <a:avLst/>
                        </a:prstGeom>
                        <a:solidFill>
                          <a:srgbClr val="FFFFFF">
                            <a:alpha val="0"/>
                          </a:srgbClr>
                        </a:solidFill>
                        <a:ln w="28575"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F69BCB" id="楕円 4" o:spid="_x0000_s1026" style="position:absolute;left:0;text-align:left;margin-left:146.55pt;margin-top:469.65pt;width:13.35pt;height:9.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" strokecolor="red" strokeweight="2.25pt">
                <v:fill opacity="0"/>
                <v:path arrowok="t"/>
              </v:oval>
            </w:pict>
          </mc:Fallback>
        </mc:AlternateContent>
      </w:r>
      <w:r w:rsidRPr="00E84A50">
        <w:rPr>
          <w:noProof/>
        </w:rPr>
        <w:drawing>
          <wp:inline distT="0" distB="0" distL="0" distR="0" wp14:anchorId="01F762E1" wp14:editId="4966ED13">
            <wp:extent cx="5610225" cy="7639050"/>
            <wp:effectExtent l="0" t="0" r="9525" b="0"/>
            <wp:docPr id="1" name="図 1" descr="箕面公園平面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箕面公園平面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7639050"/>
                    </a:xfrm>
                    <a:prstGeom prst="rect">
                      <a:avLst/>
                    </a:prstGeom>
                    <a:noFill/>
                    <a:ln>
                      <a:noFill/>
                    </a:ln>
                  </pic:spPr>
                </pic:pic>
              </a:graphicData>
            </a:graphic>
          </wp:inline>
        </w:drawing>
      </w:r>
    </w:p>
    <w:p w14:paraId="05829566" w14:textId="77777777" w:rsidR="005D36FB" w:rsidRDefault="005D36FB" w:rsidP="005D36FB">
      <w:pPr>
        <w:rPr>
          <w:rFonts w:ascii="ＭＳ ゴシック" w:eastAsia="ＭＳ ゴシック" w:hAnsi="ＭＳ ゴシック"/>
        </w:rPr>
      </w:pPr>
    </w:p>
    <w:p w14:paraId="7DAA149C" w14:textId="77777777" w:rsidR="005D36FB" w:rsidRPr="00166C9C" w:rsidRDefault="005D36FB" w:rsidP="005D36FB">
      <w:pPr>
        <w:rPr>
          <w:rFonts w:ascii="ＭＳ ゴシック" w:eastAsia="ＭＳ ゴシック" w:hAnsi="ＭＳ ゴシック"/>
        </w:rPr>
      </w:pPr>
    </w:p>
    <w:p w14:paraId="2FC0A86B" w14:textId="77777777" w:rsidR="005D36FB" w:rsidRDefault="005D36FB" w:rsidP="00400B2C">
      <w:pPr>
        <w:rPr>
          <w:sz w:val="22"/>
        </w:rPr>
      </w:pPr>
    </w:p>
    <w:sectPr w:rsidR="005D36FB" w:rsidSect="00400B2C">
      <w:pgSz w:w="11906" w:h="16838" w:code="9"/>
      <w:pgMar w:top="1134"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4F5A" w14:textId="77777777" w:rsidR="00F63294" w:rsidRDefault="00F63294" w:rsidP="00F3173E">
      <w:r>
        <w:separator/>
      </w:r>
    </w:p>
  </w:endnote>
  <w:endnote w:type="continuationSeparator" w:id="0">
    <w:p w14:paraId="65E113A2" w14:textId="77777777" w:rsidR="00F63294" w:rsidRDefault="00F63294" w:rsidP="00F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ECB" w14:textId="77777777" w:rsidR="00F63294" w:rsidRDefault="00F63294" w:rsidP="00F3173E">
      <w:r>
        <w:separator/>
      </w:r>
    </w:p>
  </w:footnote>
  <w:footnote w:type="continuationSeparator" w:id="0">
    <w:p w14:paraId="2BDBF221" w14:textId="77777777" w:rsidR="00F63294" w:rsidRDefault="00F63294" w:rsidP="00F3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26B"/>
    <w:multiLevelType w:val="hybridMultilevel"/>
    <w:tmpl w:val="12E2D96A"/>
    <w:lvl w:ilvl="0" w:tplc="918E7496">
      <w:start w:val="1"/>
      <w:numFmt w:val="decimalFullWidth"/>
      <w:lvlText w:val="%1．"/>
      <w:lvlJc w:val="left"/>
      <w:pPr>
        <w:ind w:left="1320" w:hanging="435"/>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1CCE4D9A"/>
    <w:multiLevelType w:val="hybridMultilevel"/>
    <w:tmpl w:val="79E02B00"/>
    <w:lvl w:ilvl="0" w:tplc="105AA918">
      <w:start w:val="1"/>
      <w:numFmt w:val="decimalFullWidth"/>
      <w:lvlText w:val="第%1条"/>
      <w:lvlJc w:val="left"/>
      <w:pPr>
        <w:ind w:left="840" w:hanging="840"/>
      </w:pPr>
      <w:rPr>
        <w:rFonts w:hint="default"/>
        <w:lang w:val="en-US"/>
      </w:rPr>
    </w:lvl>
    <w:lvl w:ilvl="1" w:tplc="14404A8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EE5ACB"/>
    <w:multiLevelType w:val="hybridMultilevel"/>
    <w:tmpl w:val="A0345EC8"/>
    <w:lvl w:ilvl="0" w:tplc="EC32D20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0AB5FF8"/>
    <w:multiLevelType w:val="hybridMultilevel"/>
    <w:tmpl w:val="3D728DF0"/>
    <w:lvl w:ilvl="0" w:tplc="3FFABBA4">
      <w:start w:val="4"/>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BE7312"/>
    <w:multiLevelType w:val="hybridMultilevel"/>
    <w:tmpl w:val="ADF287FA"/>
    <w:lvl w:ilvl="0" w:tplc="C2E4421C">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3D41C8B"/>
    <w:multiLevelType w:val="hybridMultilevel"/>
    <w:tmpl w:val="557C0C4E"/>
    <w:lvl w:ilvl="0" w:tplc="40AC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5007EB5"/>
    <w:multiLevelType w:val="hybridMultilevel"/>
    <w:tmpl w:val="618834F0"/>
    <w:lvl w:ilvl="0" w:tplc="4E5A496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33D53"/>
    <w:multiLevelType w:val="hybridMultilevel"/>
    <w:tmpl w:val="FF2AB500"/>
    <w:lvl w:ilvl="0" w:tplc="EE0855E8">
      <w:start w:val="2"/>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75323D0"/>
    <w:multiLevelType w:val="hybridMultilevel"/>
    <w:tmpl w:val="D8745FE6"/>
    <w:lvl w:ilvl="0" w:tplc="3CF4C9A6">
      <w:start w:val="1"/>
      <w:numFmt w:val="decimalFullWidth"/>
      <w:lvlText w:val="%1．"/>
      <w:lvlJc w:val="left"/>
      <w:pPr>
        <w:ind w:left="615" w:hanging="420"/>
      </w:pPr>
      <w:rPr>
        <w:rFonts w:hint="default"/>
      </w:rPr>
    </w:lvl>
    <w:lvl w:ilvl="1" w:tplc="EBAA7C5A">
      <w:start w:val="1"/>
      <w:numFmt w:val="decimalEnclosedCircle"/>
      <w:lvlText w:val="%2"/>
      <w:lvlJc w:val="left"/>
      <w:pPr>
        <w:ind w:left="975" w:hanging="360"/>
      </w:pPr>
      <w:rPr>
        <w:rFonts w:hint="default"/>
      </w:rPr>
    </w:lvl>
    <w:lvl w:ilvl="2" w:tplc="82CADD28">
      <w:start w:val="5"/>
      <w:numFmt w:val="decimalFullWidth"/>
      <w:lvlText w:val="第%3条"/>
      <w:lvlJc w:val="left"/>
      <w:pPr>
        <w:ind w:left="1755" w:hanging="72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CB45FE4"/>
    <w:multiLevelType w:val="hybridMultilevel"/>
    <w:tmpl w:val="2F486760"/>
    <w:lvl w:ilvl="0" w:tplc="03229852">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3"/>
  </w:num>
  <w:num w:numId="4">
    <w:abstractNumId w:val="6"/>
  </w:num>
  <w:num w:numId="5">
    <w:abstractNumId w:val="0"/>
  </w:num>
  <w:num w:numId="6">
    <w:abstractNumId w:val="2"/>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9F2"/>
    <w:rsid w:val="00036AD5"/>
    <w:rsid w:val="000A7DEA"/>
    <w:rsid w:val="000B209C"/>
    <w:rsid w:val="00171633"/>
    <w:rsid w:val="00194DF3"/>
    <w:rsid w:val="001E2802"/>
    <w:rsid w:val="002157E6"/>
    <w:rsid w:val="002178AC"/>
    <w:rsid w:val="00225F51"/>
    <w:rsid w:val="0022603F"/>
    <w:rsid w:val="00245E27"/>
    <w:rsid w:val="0025061B"/>
    <w:rsid w:val="00251367"/>
    <w:rsid w:val="002573D6"/>
    <w:rsid w:val="00267081"/>
    <w:rsid w:val="002B2091"/>
    <w:rsid w:val="00320E35"/>
    <w:rsid w:val="00364DEC"/>
    <w:rsid w:val="003910CB"/>
    <w:rsid w:val="003B0582"/>
    <w:rsid w:val="00400B2C"/>
    <w:rsid w:val="00447CF2"/>
    <w:rsid w:val="004A2C32"/>
    <w:rsid w:val="004B5EBB"/>
    <w:rsid w:val="005233F4"/>
    <w:rsid w:val="00552E4F"/>
    <w:rsid w:val="005648FB"/>
    <w:rsid w:val="005D36FB"/>
    <w:rsid w:val="005F4900"/>
    <w:rsid w:val="0062225C"/>
    <w:rsid w:val="00626853"/>
    <w:rsid w:val="00646535"/>
    <w:rsid w:val="00653309"/>
    <w:rsid w:val="006559F2"/>
    <w:rsid w:val="00663E35"/>
    <w:rsid w:val="006A2145"/>
    <w:rsid w:val="006B43E0"/>
    <w:rsid w:val="006E3B17"/>
    <w:rsid w:val="00727158"/>
    <w:rsid w:val="0073537A"/>
    <w:rsid w:val="00747ECA"/>
    <w:rsid w:val="007732A9"/>
    <w:rsid w:val="00847456"/>
    <w:rsid w:val="00886E5D"/>
    <w:rsid w:val="008E43BB"/>
    <w:rsid w:val="008F7B98"/>
    <w:rsid w:val="00923D66"/>
    <w:rsid w:val="00927D5A"/>
    <w:rsid w:val="00964D8D"/>
    <w:rsid w:val="0098571E"/>
    <w:rsid w:val="009D5A69"/>
    <w:rsid w:val="00A14814"/>
    <w:rsid w:val="00A766CB"/>
    <w:rsid w:val="00A93C23"/>
    <w:rsid w:val="00B36675"/>
    <w:rsid w:val="00B5277A"/>
    <w:rsid w:val="00BA3E3B"/>
    <w:rsid w:val="00BB51F8"/>
    <w:rsid w:val="00BF2629"/>
    <w:rsid w:val="00C04855"/>
    <w:rsid w:val="00C061A9"/>
    <w:rsid w:val="00C10BA1"/>
    <w:rsid w:val="00C30056"/>
    <w:rsid w:val="00C55576"/>
    <w:rsid w:val="00C652C5"/>
    <w:rsid w:val="00CB1F2E"/>
    <w:rsid w:val="00CE43CA"/>
    <w:rsid w:val="00CE500C"/>
    <w:rsid w:val="00D04703"/>
    <w:rsid w:val="00D72C72"/>
    <w:rsid w:val="00DB267A"/>
    <w:rsid w:val="00DD657F"/>
    <w:rsid w:val="00E27ECC"/>
    <w:rsid w:val="00E72EBD"/>
    <w:rsid w:val="00EA0780"/>
    <w:rsid w:val="00EE60C0"/>
    <w:rsid w:val="00F3173E"/>
    <w:rsid w:val="00F37743"/>
    <w:rsid w:val="00F63294"/>
    <w:rsid w:val="00F87669"/>
    <w:rsid w:val="00FD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B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73E"/>
    <w:pPr>
      <w:tabs>
        <w:tab w:val="center" w:pos="4252"/>
        <w:tab w:val="right" w:pos="8504"/>
      </w:tabs>
      <w:snapToGrid w:val="0"/>
    </w:pPr>
  </w:style>
  <w:style w:type="character" w:customStyle="1" w:styleId="a4">
    <w:name w:val="ヘッダー (文字)"/>
    <w:basedOn w:val="a0"/>
    <w:link w:val="a3"/>
    <w:uiPriority w:val="99"/>
    <w:rsid w:val="00F3173E"/>
  </w:style>
  <w:style w:type="paragraph" w:styleId="a5">
    <w:name w:val="footer"/>
    <w:basedOn w:val="a"/>
    <w:link w:val="a6"/>
    <w:uiPriority w:val="99"/>
    <w:unhideWhenUsed/>
    <w:rsid w:val="00F3173E"/>
    <w:pPr>
      <w:tabs>
        <w:tab w:val="center" w:pos="4252"/>
        <w:tab w:val="right" w:pos="8504"/>
      </w:tabs>
      <w:snapToGrid w:val="0"/>
    </w:pPr>
  </w:style>
  <w:style w:type="character" w:customStyle="1" w:styleId="a6">
    <w:name w:val="フッター (文字)"/>
    <w:basedOn w:val="a0"/>
    <w:link w:val="a5"/>
    <w:uiPriority w:val="99"/>
    <w:rsid w:val="00F3173E"/>
  </w:style>
  <w:style w:type="paragraph" w:styleId="a7">
    <w:name w:val="List Paragraph"/>
    <w:basedOn w:val="a"/>
    <w:uiPriority w:val="34"/>
    <w:qFormat/>
    <w:rsid w:val="00BF2629"/>
    <w:pPr>
      <w:ind w:leftChars="400" w:left="840"/>
    </w:pPr>
  </w:style>
  <w:style w:type="table" w:styleId="a8">
    <w:name w:val="Table Grid"/>
    <w:basedOn w:val="a1"/>
    <w:uiPriority w:val="59"/>
    <w:rsid w:val="00EE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D3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4CD0-3D83-468E-A86B-E82F6DC4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2024-01-24T07:16:00Z</dcterms:created>
  <dcterms:modified xsi:type="dcterms:W3CDTF">2024-01-24T07:16:00Z</dcterms:modified>
</cp:coreProperties>
</file>