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988"/>
      </w:tblGrid>
      <w:tr w:rsidR="00580D76" w:rsidRPr="00AC3A4F" w14:paraId="77FA6052" w14:textId="77777777" w:rsidTr="00A531F3">
        <w:trPr>
          <w:trHeight w:val="538"/>
        </w:trPr>
        <w:tc>
          <w:tcPr>
            <w:tcW w:w="2376" w:type="dxa"/>
            <w:tcBorders>
              <w:top w:val="single" w:sz="12" w:space="0" w:color="auto"/>
              <w:left w:val="single" w:sz="12" w:space="0" w:color="auto"/>
              <w:bottom w:val="single" w:sz="12" w:space="0" w:color="auto"/>
            </w:tcBorders>
            <w:vAlign w:val="center"/>
          </w:tcPr>
          <w:p w14:paraId="36C4171F" w14:textId="77777777" w:rsidR="00580D76" w:rsidRPr="00AC3A4F" w:rsidRDefault="00580D76"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988" w:type="dxa"/>
            <w:tcBorders>
              <w:top w:val="single" w:sz="12" w:space="0" w:color="auto"/>
              <w:bottom w:val="single" w:sz="12" w:space="0" w:color="auto"/>
              <w:right w:val="single" w:sz="12" w:space="0" w:color="auto"/>
            </w:tcBorders>
            <w:vAlign w:val="center"/>
          </w:tcPr>
          <w:p w14:paraId="1BB7DF33" w14:textId="0F1E5815" w:rsidR="003470B5" w:rsidRPr="00AC3A4F" w:rsidRDefault="00A531F3" w:rsidP="00A531F3">
            <w:pPr>
              <w:tabs>
                <w:tab w:val="left" w:pos="2268"/>
              </w:tabs>
              <w:snapToGrid w:val="0"/>
              <w:spacing w:line="300" w:lineRule="atLeast"/>
              <w:rPr>
                <w:rFonts w:asciiTheme="majorEastAsia" w:eastAsiaTheme="majorEastAsia" w:hAnsiTheme="majorEastAsia"/>
                <w:sz w:val="34"/>
                <w:szCs w:val="34"/>
              </w:rPr>
            </w:pPr>
            <w:r>
              <w:rPr>
                <w:rFonts w:asciiTheme="majorEastAsia" w:eastAsiaTheme="majorEastAsia" w:hAnsiTheme="majorEastAsia" w:hint="eastAsia"/>
                <w:sz w:val="34"/>
                <w:szCs w:val="34"/>
              </w:rPr>
              <w:t xml:space="preserve">　ＪＭＩＴＵ大阪地本</w:t>
            </w:r>
          </w:p>
        </w:tc>
      </w:tr>
    </w:tbl>
    <w:p w14:paraId="5B4E1DDA" w14:textId="77777777" w:rsidR="00580D76" w:rsidRDefault="00580D76" w:rsidP="00580D76">
      <w:pPr>
        <w:tabs>
          <w:tab w:val="left" w:pos="2268"/>
        </w:tabs>
        <w:snapToGrid w:val="0"/>
        <w:spacing w:line="300" w:lineRule="atLeast"/>
        <w:rPr>
          <w:sz w:val="16"/>
        </w:rPr>
      </w:pPr>
    </w:p>
    <w:p w14:paraId="5EDC1BF8" w14:textId="77777777" w:rsidR="00580D76" w:rsidRPr="00D74D51" w:rsidRDefault="00580D76" w:rsidP="00580D76">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1398"/>
        <w:gridCol w:w="8222"/>
        <w:gridCol w:w="12278"/>
      </w:tblGrid>
      <w:tr w:rsidR="00580D76" w:rsidRPr="006C7FE9" w14:paraId="7E4DCF7D" w14:textId="77777777" w:rsidTr="00402C7E">
        <w:trPr>
          <w:trHeight w:val="497"/>
        </w:trPr>
        <w:tc>
          <w:tcPr>
            <w:tcW w:w="10050" w:type="dxa"/>
            <w:gridSpan w:val="3"/>
            <w:tcBorders>
              <w:top w:val="single" w:sz="12" w:space="0" w:color="auto"/>
              <w:left w:val="single" w:sz="12" w:space="0" w:color="auto"/>
            </w:tcBorders>
            <w:vAlign w:val="center"/>
          </w:tcPr>
          <w:p w14:paraId="3D29E8E3"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278" w:type="dxa"/>
            <w:tcBorders>
              <w:top w:val="single" w:sz="12" w:space="0" w:color="auto"/>
              <w:right w:val="single" w:sz="12" w:space="0" w:color="auto"/>
            </w:tcBorders>
            <w:vAlign w:val="center"/>
          </w:tcPr>
          <w:p w14:paraId="0BD8269B" w14:textId="77777777" w:rsidR="00580D76" w:rsidRPr="006C7FE9"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580D76" w:rsidRPr="00D74D51" w14:paraId="0B79EBB6" w14:textId="77777777" w:rsidTr="00402C7E">
        <w:trPr>
          <w:cantSplit/>
          <w:trHeight w:val="5494"/>
        </w:trPr>
        <w:tc>
          <w:tcPr>
            <w:tcW w:w="430" w:type="dxa"/>
            <w:tcBorders>
              <w:top w:val="double" w:sz="4" w:space="0" w:color="auto"/>
              <w:left w:val="single" w:sz="12" w:space="0" w:color="auto"/>
            </w:tcBorders>
            <w:textDirection w:val="tbRlV"/>
            <w:vAlign w:val="center"/>
          </w:tcPr>
          <w:p w14:paraId="0A1DDDAF" w14:textId="77777777" w:rsidR="00580D76" w:rsidRPr="00D74D51"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620" w:type="dxa"/>
            <w:gridSpan w:val="2"/>
            <w:tcBorders>
              <w:top w:val="double" w:sz="4" w:space="0" w:color="auto"/>
            </w:tcBorders>
          </w:tcPr>
          <w:p w14:paraId="176D06CB" w14:textId="77777777" w:rsidR="002E7F38" w:rsidRDefault="0017389E" w:rsidP="002E7F38">
            <w:pPr>
              <w:tabs>
                <w:tab w:val="left" w:pos="2268"/>
              </w:tabs>
              <w:snapToGrid w:val="0"/>
              <w:spacing w:line="300" w:lineRule="atLeast"/>
              <w:ind w:left="420" w:hangingChars="200" w:hanging="420"/>
              <w:rPr>
                <w:rFonts w:asciiTheme="majorEastAsia" w:eastAsiaTheme="majorEastAsia" w:hAnsiTheme="majorEastAsia"/>
              </w:rPr>
            </w:pPr>
            <w:r w:rsidRPr="002E5AF9">
              <w:rPr>
                <w:rFonts w:asciiTheme="majorEastAsia" w:eastAsiaTheme="majorEastAsia" w:hAnsiTheme="majorEastAsia" w:hint="eastAsia"/>
              </w:rPr>
              <w:t>(1)</w:t>
            </w:r>
            <w:r>
              <w:rPr>
                <w:rFonts w:asciiTheme="majorEastAsia" w:eastAsiaTheme="majorEastAsia" w:hAnsiTheme="majorEastAsia" w:hint="eastAsia"/>
              </w:rPr>
              <w:t>賃上げ</w:t>
            </w:r>
          </w:p>
          <w:p w14:paraId="7F3F640A" w14:textId="364818F3" w:rsidR="0017389E" w:rsidRDefault="0017389E" w:rsidP="00402C7E">
            <w:pPr>
              <w:tabs>
                <w:tab w:val="left" w:pos="2268"/>
              </w:tabs>
              <w:snapToGrid w:val="0"/>
              <w:spacing w:line="30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・一律</w:t>
            </w:r>
            <w:r w:rsidR="00367D85" w:rsidRPr="00367D85">
              <w:rPr>
                <w:rFonts w:asciiTheme="majorEastAsia" w:eastAsiaTheme="majorEastAsia" w:hAnsiTheme="majorEastAsia" w:hint="eastAsia"/>
              </w:rPr>
              <w:t>4</w:t>
            </w:r>
            <w:r w:rsidR="00367D85" w:rsidRPr="00367D85">
              <w:rPr>
                <w:rFonts w:asciiTheme="majorEastAsia" w:eastAsiaTheme="majorEastAsia" w:hAnsiTheme="majorEastAsia"/>
              </w:rPr>
              <w:t>0,000</w:t>
            </w:r>
            <w:r>
              <w:rPr>
                <w:rFonts w:asciiTheme="majorEastAsia" w:eastAsiaTheme="majorEastAsia" w:hAnsiTheme="majorEastAsia" w:hint="eastAsia"/>
              </w:rPr>
              <w:t>円以上＋格差是正</w:t>
            </w:r>
            <w:r w:rsidR="00402C7E">
              <w:rPr>
                <w:rFonts w:asciiTheme="majorEastAsia" w:eastAsiaTheme="majorEastAsia" w:hAnsiTheme="majorEastAsia" w:hint="eastAsia"/>
              </w:rPr>
              <w:t>、</w:t>
            </w:r>
            <w:r>
              <w:rPr>
                <w:rFonts w:asciiTheme="majorEastAsia" w:eastAsiaTheme="majorEastAsia" w:hAnsiTheme="majorEastAsia" w:hint="eastAsia"/>
              </w:rPr>
              <w:t>時給労働者は時間額250円以上</w:t>
            </w:r>
          </w:p>
          <w:p w14:paraId="3DEDC766" w14:textId="4A0E281A" w:rsidR="0017389E" w:rsidRDefault="0017389E" w:rsidP="002E7F38">
            <w:pPr>
              <w:tabs>
                <w:tab w:val="left" w:pos="2268"/>
              </w:tabs>
              <w:snapToGrid w:val="0"/>
              <w:spacing w:line="300" w:lineRule="atLeast"/>
              <w:ind w:firstLineChars="100" w:firstLine="210"/>
              <w:rPr>
                <w:rFonts w:asciiTheme="majorEastAsia" w:eastAsiaTheme="majorEastAsia" w:hAnsiTheme="majorEastAsia"/>
              </w:rPr>
            </w:pPr>
            <w:r>
              <w:rPr>
                <w:rFonts w:asciiTheme="majorEastAsia" w:eastAsiaTheme="majorEastAsia" w:hAnsiTheme="majorEastAsia" w:hint="eastAsia"/>
              </w:rPr>
              <w:t>・年齢、派遣、請負労働者を含め、雇用形態にかかわらずすべての仲間の賃上げ</w:t>
            </w:r>
          </w:p>
          <w:p w14:paraId="7AB1EB22" w14:textId="6B2B3708" w:rsidR="002E7F38" w:rsidRDefault="0017389E"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・一律賃上げに加え、女性、継続雇用者・パート・契約</w:t>
            </w:r>
            <w:r w:rsidR="002039F0">
              <w:rPr>
                <w:rFonts w:asciiTheme="majorEastAsia" w:eastAsiaTheme="majorEastAsia" w:hAnsiTheme="majorEastAsia" w:hint="eastAsia"/>
              </w:rPr>
              <w:t>社員</w:t>
            </w:r>
            <w:r>
              <w:rPr>
                <w:rFonts w:asciiTheme="majorEastAsia" w:eastAsiaTheme="majorEastAsia" w:hAnsiTheme="majorEastAsia" w:hint="eastAsia"/>
              </w:rPr>
              <w:t>などの格差是正</w:t>
            </w:r>
          </w:p>
          <w:p w14:paraId="1160085C" w14:textId="16967323" w:rsidR="0017389E" w:rsidRDefault="0017389E"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 xml:space="preserve">　・</w:t>
            </w:r>
            <w:r w:rsidR="002E7F38">
              <w:rPr>
                <w:rFonts w:asciiTheme="majorEastAsia" w:eastAsiaTheme="majorEastAsia" w:hAnsiTheme="majorEastAsia" w:hint="eastAsia"/>
              </w:rPr>
              <w:t>中高</w:t>
            </w:r>
            <w:r>
              <w:rPr>
                <w:rFonts w:asciiTheme="majorEastAsia" w:eastAsiaTheme="majorEastAsia" w:hAnsiTheme="majorEastAsia" w:hint="eastAsia"/>
              </w:rPr>
              <w:t>年頭打ちの賃金の是正</w:t>
            </w:r>
          </w:p>
          <w:p w14:paraId="43F913EB" w14:textId="77777777" w:rsidR="0017389E" w:rsidRPr="002E7F38" w:rsidRDefault="0017389E" w:rsidP="0017389E">
            <w:pPr>
              <w:tabs>
                <w:tab w:val="left" w:pos="2268"/>
              </w:tabs>
              <w:snapToGrid w:val="0"/>
              <w:spacing w:line="300" w:lineRule="atLeast"/>
              <w:ind w:leftChars="100" w:left="420" w:hangingChars="100" w:hanging="210"/>
              <w:rPr>
                <w:rFonts w:asciiTheme="majorEastAsia" w:eastAsiaTheme="majorEastAsia" w:hAnsiTheme="majorEastAsia"/>
              </w:rPr>
            </w:pPr>
          </w:p>
          <w:p w14:paraId="457DF703"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sidRPr="006C78AE">
              <w:rPr>
                <w:rFonts w:asciiTheme="majorEastAsia" w:eastAsiaTheme="majorEastAsia" w:hAnsiTheme="majorEastAsia" w:hint="eastAsia"/>
              </w:rPr>
              <w:t>)企業内最低賃金</w:t>
            </w:r>
          </w:p>
          <w:p w14:paraId="0C7A035D" w14:textId="0097D8CB"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・パート、派遣・請負などを含め、企業内ではたら</w:t>
            </w:r>
            <w:r w:rsidRPr="006C78AE">
              <w:rPr>
                <w:rFonts w:asciiTheme="majorEastAsia" w:eastAsiaTheme="majorEastAsia" w:hAnsiTheme="majorEastAsia" w:hint="eastAsia"/>
              </w:rPr>
              <w:t>くすべての労働者を範囲とする「企業内最低賃金協定」</w:t>
            </w:r>
            <w:r>
              <w:rPr>
                <w:rFonts w:asciiTheme="majorEastAsia" w:eastAsiaTheme="majorEastAsia" w:hAnsiTheme="majorEastAsia" w:hint="eastAsia"/>
              </w:rPr>
              <w:t>の</w:t>
            </w:r>
            <w:r w:rsidRPr="006C78AE">
              <w:rPr>
                <w:rFonts w:asciiTheme="majorEastAsia" w:eastAsiaTheme="majorEastAsia" w:hAnsiTheme="majorEastAsia" w:hint="eastAsia"/>
              </w:rPr>
              <w:t>締結</w:t>
            </w:r>
          </w:p>
          <w:p w14:paraId="3FDFAF06" w14:textId="1EFEA93C"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・企業内最低賃金は、月額</w:t>
            </w:r>
            <w:r w:rsidRPr="006C78AE">
              <w:rPr>
                <w:rFonts w:asciiTheme="majorEastAsia" w:eastAsiaTheme="majorEastAsia" w:hAnsiTheme="majorEastAsia" w:hint="eastAsia"/>
              </w:rPr>
              <w:t>225,000円以上、時間額1,500円以上</w:t>
            </w:r>
          </w:p>
          <w:p w14:paraId="034A416A"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52BC36E1"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(3</w:t>
            </w:r>
            <w:r w:rsidRPr="006C78AE">
              <w:rPr>
                <w:rFonts w:asciiTheme="majorEastAsia" w:eastAsiaTheme="majorEastAsia" w:hAnsiTheme="majorEastAsia" w:hint="eastAsia"/>
              </w:rPr>
              <w:t>)初任給</w:t>
            </w:r>
          </w:p>
          <w:p w14:paraId="198E3A0E" w14:textId="4BB9451B" w:rsidR="0017389E" w:rsidRPr="006C78AE" w:rsidRDefault="0017389E" w:rsidP="002E7F38">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w:t>
            </w:r>
            <w:r w:rsidR="002E7F38">
              <w:rPr>
                <w:rFonts w:asciiTheme="majorEastAsia" w:eastAsiaTheme="majorEastAsia" w:hAnsiTheme="majorEastAsia" w:hint="eastAsia"/>
              </w:rPr>
              <w:t>【</w:t>
            </w:r>
            <w:r w:rsidRPr="006C78AE">
              <w:rPr>
                <w:rFonts w:asciiTheme="majorEastAsia" w:eastAsiaTheme="majorEastAsia" w:hAnsiTheme="majorEastAsia" w:hint="eastAsia"/>
              </w:rPr>
              <w:t>高卒</w:t>
            </w:r>
            <w:r w:rsidR="002E7F38">
              <w:rPr>
                <w:rFonts w:asciiTheme="majorEastAsia" w:eastAsiaTheme="majorEastAsia" w:hAnsiTheme="majorEastAsia" w:hint="eastAsia"/>
              </w:rPr>
              <w:t>】</w:t>
            </w:r>
            <w:r w:rsidRPr="006C78AE">
              <w:rPr>
                <w:rFonts w:asciiTheme="majorEastAsia" w:eastAsiaTheme="majorEastAsia" w:hAnsiTheme="majorEastAsia" w:hint="eastAsia"/>
              </w:rPr>
              <w:t>225,000円以上</w:t>
            </w:r>
            <w:r w:rsidR="002E7F38">
              <w:rPr>
                <w:rFonts w:asciiTheme="majorEastAsia" w:eastAsiaTheme="majorEastAsia" w:hAnsiTheme="majorEastAsia" w:hint="eastAsia"/>
              </w:rPr>
              <w:t xml:space="preserve">　【</w:t>
            </w:r>
            <w:r w:rsidRPr="006C78AE">
              <w:rPr>
                <w:rFonts w:asciiTheme="majorEastAsia" w:eastAsiaTheme="majorEastAsia" w:hAnsiTheme="majorEastAsia" w:hint="eastAsia"/>
              </w:rPr>
              <w:t>大卒</w:t>
            </w:r>
            <w:r w:rsidR="002E7F38" w:rsidRPr="00367D85">
              <w:rPr>
                <w:rFonts w:asciiTheme="majorEastAsia" w:eastAsiaTheme="majorEastAsia" w:hAnsiTheme="majorEastAsia" w:hint="eastAsia"/>
              </w:rPr>
              <w:t>】</w:t>
            </w:r>
            <w:r w:rsidRPr="00367D85">
              <w:rPr>
                <w:rFonts w:asciiTheme="majorEastAsia" w:eastAsiaTheme="majorEastAsia" w:hAnsiTheme="majorEastAsia" w:hint="eastAsia"/>
              </w:rPr>
              <w:t>2</w:t>
            </w:r>
            <w:r w:rsidR="005C76CA" w:rsidRPr="00367D85">
              <w:rPr>
                <w:rFonts w:asciiTheme="majorEastAsia" w:eastAsiaTheme="majorEastAsia" w:hAnsiTheme="majorEastAsia"/>
              </w:rPr>
              <w:t>60</w:t>
            </w:r>
            <w:r w:rsidRPr="00367D85">
              <w:rPr>
                <w:rFonts w:asciiTheme="majorEastAsia" w:eastAsiaTheme="majorEastAsia" w:hAnsiTheme="majorEastAsia" w:hint="eastAsia"/>
              </w:rPr>
              <w:t>,000円以上</w:t>
            </w:r>
          </w:p>
          <w:p w14:paraId="0055DD5E" w14:textId="77777777" w:rsidR="0017389E" w:rsidRPr="002E7F38"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791A0E0D" w14:textId="77777777" w:rsidR="0017389E" w:rsidRPr="006C78AE"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Pr>
                <w:rFonts w:asciiTheme="majorEastAsia" w:eastAsiaTheme="majorEastAsia" w:hAnsiTheme="majorEastAsia" w:hint="eastAsia"/>
              </w:rPr>
              <w:t>(4</w:t>
            </w:r>
            <w:r w:rsidRPr="006C78AE">
              <w:rPr>
                <w:rFonts w:asciiTheme="majorEastAsia" w:eastAsiaTheme="majorEastAsia" w:hAnsiTheme="majorEastAsia" w:hint="eastAsia"/>
              </w:rPr>
              <w:t>)年齢別最低保証賃金</w:t>
            </w:r>
          </w:p>
          <w:p w14:paraId="7799FDAF" w14:textId="3BF09404" w:rsidR="0017389E" w:rsidRPr="00367D85"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6C78AE">
              <w:rPr>
                <w:rFonts w:asciiTheme="majorEastAsia" w:eastAsiaTheme="majorEastAsia" w:hAnsiTheme="majorEastAsia" w:hint="eastAsia"/>
              </w:rPr>
              <w:t xml:space="preserve">　・2</w:t>
            </w:r>
            <w:r w:rsidR="00367D85">
              <w:rPr>
                <w:rFonts w:asciiTheme="majorEastAsia" w:eastAsiaTheme="majorEastAsia" w:hAnsiTheme="majorEastAsia" w:hint="eastAsia"/>
              </w:rPr>
              <w:t>5</w:t>
            </w:r>
            <w:r>
              <w:rPr>
                <w:rFonts w:asciiTheme="majorEastAsia" w:eastAsiaTheme="majorEastAsia" w:hAnsiTheme="majorEastAsia" w:hint="eastAsia"/>
              </w:rPr>
              <w:t>歳：</w:t>
            </w:r>
            <w:r w:rsidRPr="00367D85">
              <w:rPr>
                <w:rFonts w:asciiTheme="majorEastAsia" w:eastAsiaTheme="majorEastAsia" w:hAnsiTheme="majorEastAsia" w:hint="eastAsia"/>
              </w:rPr>
              <w:t>2</w:t>
            </w:r>
            <w:r w:rsidR="005C76CA" w:rsidRPr="00367D85">
              <w:rPr>
                <w:rFonts w:asciiTheme="majorEastAsia" w:eastAsiaTheme="majorEastAsia" w:hAnsiTheme="majorEastAsia"/>
              </w:rPr>
              <w:t>8</w:t>
            </w:r>
            <w:r w:rsidRPr="00367D85">
              <w:rPr>
                <w:rFonts w:asciiTheme="majorEastAsia" w:eastAsiaTheme="majorEastAsia" w:hAnsiTheme="majorEastAsia" w:hint="eastAsia"/>
              </w:rPr>
              <w:t>0,000円以上　・35歳：3</w:t>
            </w:r>
            <w:r w:rsidR="005C76CA" w:rsidRPr="00367D85">
              <w:rPr>
                <w:rFonts w:asciiTheme="majorEastAsia" w:eastAsiaTheme="majorEastAsia" w:hAnsiTheme="majorEastAsia"/>
              </w:rPr>
              <w:t>7</w:t>
            </w:r>
            <w:r w:rsidRPr="00367D85">
              <w:rPr>
                <w:rFonts w:asciiTheme="majorEastAsia" w:eastAsiaTheme="majorEastAsia" w:hAnsiTheme="majorEastAsia" w:hint="eastAsia"/>
              </w:rPr>
              <w:t>0,000円以上　 ・45歳：4</w:t>
            </w:r>
            <w:r w:rsidR="005C76CA" w:rsidRPr="00367D85">
              <w:rPr>
                <w:rFonts w:asciiTheme="majorEastAsia" w:eastAsiaTheme="majorEastAsia" w:hAnsiTheme="majorEastAsia"/>
              </w:rPr>
              <w:t>4</w:t>
            </w:r>
            <w:r w:rsidRPr="00367D85">
              <w:rPr>
                <w:rFonts w:asciiTheme="majorEastAsia" w:eastAsiaTheme="majorEastAsia" w:hAnsiTheme="majorEastAsia" w:hint="eastAsia"/>
              </w:rPr>
              <w:t>0,000円以上</w:t>
            </w:r>
          </w:p>
          <w:p w14:paraId="69A61FA1" w14:textId="5F8FCF64" w:rsidR="0017389E" w:rsidRPr="00367D85" w:rsidRDefault="0017389E" w:rsidP="0017389E">
            <w:pPr>
              <w:tabs>
                <w:tab w:val="left" w:pos="2268"/>
              </w:tabs>
              <w:snapToGrid w:val="0"/>
              <w:spacing w:line="300" w:lineRule="atLeast"/>
              <w:ind w:leftChars="100" w:left="420" w:hangingChars="100" w:hanging="210"/>
              <w:rPr>
                <w:rFonts w:asciiTheme="majorEastAsia" w:eastAsiaTheme="majorEastAsia" w:hAnsiTheme="majorEastAsia"/>
              </w:rPr>
            </w:pPr>
            <w:r w:rsidRPr="00367D85">
              <w:rPr>
                <w:rFonts w:asciiTheme="majorEastAsia" w:eastAsiaTheme="majorEastAsia" w:hAnsiTheme="majorEastAsia" w:hint="eastAsia"/>
              </w:rPr>
              <w:t>・59歳：</w:t>
            </w:r>
            <w:r w:rsidR="005C76CA" w:rsidRPr="00367D85">
              <w:rPr>
                <w:rFonts w:asciiTheme="majorEastAsia" w:eastAsiaTheme="majorEastAsia" w:hAnsiTheme="majorEastAsia" w:hint="eastAsia"/>
              </w:rPr>
              <w:t>5</w:t>
            </w:r>
            <w:r w:rsidR="005C76CA" w:rsidRPr="00367D85">
              <w:rPr>
                <w:rFonts w:asciiTheme="majorEastAsia" w:eastAsiaTheme="majorEastAsia" w:hAnsiTheme="majorEastAsia"/>
              </w:rPr>
              <w:t>2</w:t>
            </w:r>
            <w:r w:rsidRPr="00367D85">
              <w:rPr>
                <w:rFonts w:asciiTheme="majorEastAsia" w:eastAsiaTheme="majorEastAsia" w:hAnsiTheme="majorEastAsia" w:hint="eastAsia"/>
              </w:rPr>
              <w:t>0,000円以上  ・定年後継続雇用者：60歳到達時の賃金維持</w:t>
            </w:r>
          </w:p>
          <w:p w14:paraId="25184379" w14:textId="77777777" w:rsidR="0017389E" w:rsidRPr="00367D85" w:rsidRDefault="0017389E" w:rsidP="0017389E">
            <w:pPr>
              <w:tabs>
                <w:tab w:val="left" w:pos="2268"/>
              </w:tabs>
              <w:snapToGrid w:val="0"/>
              <w:spacing w:line="300" w:lineRule="atLeast"/>
              <w:ind w:left="420" w:hangingChars="200" w:hanging="420"/>
              <w:rPr>
                <w:rFonts w:asciiTheme="majorEastAsia" w:eastAsiaTheme="majorEastAsia" w:hAnsiTheme="majorEastAsia"/>
              </w:rPr>
            </w:pPr>
          </w:p>
          <w:p w14:paraId="2EE14696" w14:textId="77777777" w:rsidR="0017389E" w:rsidRPr="00367D85"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367D85">
              <w:rPr>
                <w:rFonts w:asciiTheme="majorEastAsia" w:eastAsiaTheme="majorEastAsia" w:hAnsiTheme="majorEastAsia" w:hint="eastAsia"/>
              </w:rPr>
              <w:t>(5)均等待遇の要求</w:t>
            </w:r>
          </w:p>
          <w:p w14:paraId="135DA2DD" w14:textId="31B33C75" w:rsidR="0017389E" w:rsidRPr="00367D85"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367D85">
              <w:rPr>
                <w:rFonts w:asciiTheme="majorEastAsia" w:eastAsiaTheme="majorEastAsia" w:hAnsiTheme="majorEastAsia" w:hint="eastAsia"/>
              </w:rPr>
              <w:t xml:space="preserve">　・</w:t>
            </w:r>
            <w:r w:rsidR="005C76CA" w:rsidRPr="00367D85">
              <w:rPr>
                <w:rFonts w:asciiTheme="majorEastAsia" w:eastAsiaTheme="majorEastAsia" w:hAnsiTheme="majorEastAsia" w:hint="eastAsia"/>
              </w:rPr>
              <w:t>男女の賃金差の情報開示、</w:t>
            </w:r>
            <w:r w:rsidRPr="00367D85">
              <w:rPr>
                <w:rFonts w:asciiTheme="majorEastAsia" w:eastAsiaTheme="majorEastAsia" w:hAnsiTheme="majorEastAsia" w:hint="eastAsia"/>
              </w:rPr>
              <w:t>賃金</w:t>
            </w:r>
            <w:r w:rsidR="005C76CA" w:rsidRPr="00367D85">
              <w:rPr>
                <w:rFonts w:asciiTheme="majorEastAsia" w:eastAsiaTheme="majorEastAsia" w:hAnsiTheme="majorEastAsia" w:hint="eastAsia"/>
              </w:rPr>
              <w:t>・昇格・処遇の格差</w:t>
            </w:r>
            <w:r w:rsidRPr="00367D85">
              <w:rPr>
                <w:rFonts w:asciiTheme="majorEastAsia" w:eastAsiaTheme="majorEastAsia" w:hAnsiTheme="majorEastAsia" w:hint="eastAsia"/>
              </w:rPr>
              <w:t>是正</w:t>
            </w:r>
          </w:p>
          <w:p w14:paraId="0A3DBEDF" w14:textId="4C7AE9B7" w:rsidR="0017389E" w:rsidRPr="00367D85" w:rsidRDefault="0017389E" w:rsidP="0017389E">
            <w:pPr>
              <w:tabs>
                <w:tab w:val="left" w:pos="2268"/>
              </w:tabs>
              <w:snapToGrid w:val="0"/>
              <w:spacing w:line="300" w:lineRule="atLeast"/>
              <w:ind w:left="420" w:hangingChars="200" w:hanging="420"/>
              <w:rPr>
                <w:rFonts w:asciiTheme="majorEastAsia" w:eastAsiaTheme="majorEastAsia" w:hAnsiTheme="majorEastAsia"/>
              </w:rPr>
            </w:pPr>
            <w:r w:rsidRPr="00367D85">
              <w:rPr>
                <w:rFonts w:asciiTheme="majorEastAsia" w:eastAsiaTheme="majorEastAsia" w:hAnsiTheme="majorEastAsia" w:hint="eastAsia"/>
              </w:rPr>
              <w:t xml:space="preserve">　・派遣労働者を含め、雇用形態にかかわらず労働時間以外は正社員と同じ賃金・処遇</w:t>
            </w:r>
            <w:r w:rsidR="002039F0" w:rsidRPr="00367D85">
              <w:rPr>
                <w:rFonts w:asciiTheme="majorEastAsia" w:eastAsiaTheme="majorEastAsia" w:hAnsiTheme="majorEastAsia" w:hint="eastAsia"/>
              </w:rPr>
              <w:t>とすること</w:t>
            </w:r>
          </w:p>
          <w:p w14:paraId="1303EE63" w14:textId="0889F2CF" w:rsidR="002336CF" w:rsidRPr="00367D85" w:rsidRDefault="0017389E" w:rsidP="0017389E">
            <w:pPr>
              <w:tabs>
                <w:tab w:val="left" w:pos="2268"/>
              </w:tabs>
              <w:snapToGrid w:val="0"/>
              <w:spacing w:line="300" w:lineRule="atLeast"/>
              <w:ind w:leftChars="100" w:left="840" w:hangingChars="300" w:hanging="630"/>
              <w:rPr>
                <w:rFonts w:asciiTheme="majorEastAsia" w:eastAsiaTheme="majorEastAsia" w:hAnsiTheme="majorEastAsia"/>
              </w:rPr>
            </w:pPr>
            <w:r w:rsidRPr="00367D85">
              <w:rPr>
                <w:rFonts w:asciiTheme="majorEastAsia" w:eastAsiaTheme="majorEastAsia" w:hAnsiTheme="majorEastAsia" w:hint="eastAsia"/>
              </w:rPr>
              <w:t>・「均等待遇」を口実にした正社員の賃金・労働条件の引き下げ</w:t>
            </w:r>
            <w:r w:rsidR="002039F0" w:rsidRPr="00367D85">
              <w:rPr>
                <w:rFonts w:asciiTheme="majorEastAsia" w:eastAsiaTheme="majorEastAsia" w:hAnsiTheme="majorEastAsia" w:hint="eastAsia"/>
              </w:rPr>
              <w:t>を行わないこと</w:t>
            </w:r>
          </w:p>
          <w:p w14:paraId="7168A1E9" w14:textId="14525E16" w:rsidR="002E7F38" w:rsidRPr="00367D85" w:rsidRDefault="002E7F38" w:rsidP="002E7F38">
            <w:pPr>
              <w:tabs>
                <w:tab w:val="left" w:pos="2268"/>
              </w:tabs>
              <w:snapToGrid w:val="0"/>
              <w:spacing w:line="300" w:lineRule="atLeast"/>
              <w:rPr>
                <w:rFonts w:asciiTheme="majorEastAsia" w:eastAsiaTheme="majorEastAsia" w:hAnsiTheme="majorEastAsia"/>
              </w:rPr>
            </w:pPr>
            <w:r w:rsidRPr="00367D85">
              <w:rPr>
                <w:rFonts w:asciiTheme="majorEastAsia" w:eastAsiaTheme="majorEastAsia" w:hAnsiTheme="majorEastAsia" w:hint="eastAsia"/>
              </w:rPr>
              <w:t xml:space="preserve">　・</w:t>
            </w:r>
            <w:r w:rsidR="005C76CA" w:rsidRPr="00367D85">
              <w:rPr>
                <w:rFonts w:asciiTheme="majorEastAsia" w:eastAsiaTheme="majorEastAsia" w:hAnsiTheme="majorEastAsia" w:hint="eastAsia"/>
              </w:rPr>
              <w:t>奨学金代理返還支援制度の導入</w:t>
            </w:r>
          </w:p>
          <w:p w14:paraId="53FA6758" w14:textId="77777777" w:rsidR="002E7F38" w:rsidRDefault="002E7F38" w:rsidP="002E7F38">
            <w:pPr>
              <w:tabs>
                <w:tab w:val="left" w:pos="2268"/>
              </w:tabs>
              <w:snapToGrid w:val="0"/>
              <w:spacing w:line="300" w:lineRule="atLeast"/>
              <w:rPr>
                <w:rFonts w:asciiTheme="majorEastAsia" w:eastAsiaTheme="majorEastAsia" w:hAnsiTheme="majorEastAsia"/>
              </w:rPr>
            </w:pPr>
          </w:p>
          <w:p w14:paraId="1831A0DE" w14:textId="4570F3CB" w:rsidR="002E7F38" w:rsidRDefault="002E7F38" w:rsidP="002E7F38">
            <w:pPr>
              <w:tabs>
                <w:tab w:val="left" w:pos="2268"/>
              </w:tabs>
              <w:snapToGrid w:val="0"/>
              <w:spacing w:line="300" w:lineRule="atLeast"/>
              <w:rPr>
                <w:rFonts w:asciiTheme="majorEastAsia" w:eastAsiaTheme="majorEastAsia" w:hAnsiTheme="majorEastAsia"/>
              </w:rPr>
            </w:pPr>
          </w:p>
          <w:p w14:paraId="2E4A4565" w14:textId="6671009E" w:rsidR="002E7F38" w:rsidRPr="00CE4428" w:rsidRDefault="002E7F38" w:rsidP="002E7F38">
            <w:pPr>
              <w:tabs>
                <w:tab w:val="left" w:pos="2268"/>
              </w:tabs>
              <w:snapToGrid w:val="0"/>
              <w:spacing w:line="300" w:lineRule="atLeast"/>
              <w:rPr>
                <w:rFonts w:asciiTheme="majorEastAsia" w:eastAsiaTheme="majorEastAsia" w:hAnsiTheme="majorEastAsia"/>
              </w:rPr>
            </w:pPr>
          </w:p>
        </w:tc>
        <w:tc>
          <w:tcPr>
            <w:tcW w:w="12278" w:type="dxa"/>
            <w:vMerge w:val="restart"/>
            <w:tcBorders>
              <w:top w:val="double" w:sz="4" w:space="0" w:color="auto"/>
              <w:right w:val="single" w:sz="12" w:space="0" w:color="auto"/>
            </w:tcBorders>
          </w:tcPr>
          <w:p w14:paraId="36CA2170" w14:textId="73584A3B" w:rsidR="00A80B1B" w:rsidRDefault="00A80B1B" w:rsidP="0017389E">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【労働時間短縮】</w:t>
            </w:r>
          </w:p>
          <w:p w14:paraId="4BF87D56" w14:textId="6F05BE10" w:rsidR="00D300D6" w:rsidRPr="00367D85" w:rsidRDefault="00A80B1B" w:rsidP="00D300D6">
            <w:pPr>
              <w:tabs>
                <w:tab w:val="left" w:pos="2268"/>
              </w:tabs>
              <w:snapToGrid w:val="0"/>
              <w:spacing w:line="300" w:lineRule="atLeast"/>
              <w:ind w:leftChars="100" w:left="420" w:hangingChars="100" w:hanging="210"/>
              <w:rPr>
                <w:rFonts w:asciiTheme="majorEastAsia" w:eastAsiaTheme="majorEastAsia" w:hAnsiTheme="majorEastAsia"/>
              </w:rPr>
            </w:pPr>
            <w:r w:rsidRPr="00367D85">
              <w:rPr>
                <w:rFonts w:asciiTheme="majorEastAsia" w:eastAsiaTheme="majorEastAsia" w:hAnsiTheme="majorEastAsia" w:hint="eastAsia"/>
              </w:rPr>
              <w:t>賃上げと</w:t>
            </w:r>
            <w:r w:rsidR="000519D8" w:rsidRPr="00367D85">
              <w:rPr>
                <w:rFonts w:asciiTheme="majorEastAsia" w:eastAsiaTheme="majorEastAsia" w:hAnsiTheme="majorEastAsia" w:hint="eastAsia"/>
              </w:rPr>
              <w:t>一体として労働時間短縮を要求。１日７時間労働を目標</w:t>
            </w:r>
            <w:r w:rsidR="00D300D6" w:rsidRPr="00367D85">
              <w:rPr>
                <w:rFonts w:asciiTheme="majorEastAsia" w:eastAsiaTheme="majorEastAsia" w:hAnsiTheme="majorEastAsia" w:hint="eastAsia"/>
              </w:rPr>
              <w:t>に、残業規制と所定労働時間の短縮で１日の労働時間短縮</w:t>
            </w:r>
          </w:p>
          <w:p w14:paraId="731AE49B" w14:textId="0A2C572D" w:rsidR="00A80B1B" w:rsidRPr="00367D85" w:rsidRDefault="00DB4ECC" w:rsidP="00D300D6">
            <w:pPr>
              <w:tabs>
                <w:tab w:val="left" w:pos="2268"/>
              </w:tabs>
              <w:snapToGrid w:val="0"/>
              <w:spacing w:line="300" w:lineRule="atLeast"/>
              <w:ind w:leftChars="100" w:left="420" w:hangingChars="100" w:hanging="210"/>
              <w:rPr>
                <w:rFonts w:asciiTheme="majorEastAsia" w:eastAsiaTheme="majorEastAsia" w:hAnsiTheme="majorEastAsia"/>
              </w:rPr>
            </w:pPr>
            <w:r w:rsidRPr="00367D85">
              <w:rPr>
                <w:rFonts w:asciiTheme="majorEastAsia" w:eastAsiaTheme="majorEastAsia" w:hAnsiTheme="majorEastAsia" w:hint="eastAsia"/>
              </w:rPr>
              <w:t>・週３５時間制を</w:t>
            </w:r>
            <w:r w:rsidR="00D300D6" w:rsidRPr="00367D85">
              <w:rPr>
                <w:rFonts w:asciiTheme="majorEastAsia" w:eastAsiaTheme="majorEastAsia" w:hAnsiTheme="majorEastAsia" w:hint="eastAsia"/>
              </w:rPr>
              <w:t>目指す</w:t>
            </w:r>
            <w:r w:rsidR="000519D8" w:rsidRPr="00367D85">
              <w:rPr>
                <w:rFonts w:asciiTheme="majorEastAsia" w:eastAsiaTheme="majorEastAsia" w:hAnsiTheme="majorEastAsia" w:hint="eastAsia"/>
              </w:rPr>
              <w:t>。</w:t>
            </w:r>
          </w:p>
          <w:p w14:paraId="2E312B18" w14:textId="63979E0A" w:rsidR="00A80B1B" w:rsidRDefault="00A80B1B" w:rsidP="0017389E">
            <w:pPr>
              <w:tabs>
                <w:tab w:val="left" w:pos="2268"/>
              </w:tabs>
              <w:snapToGrid w:val="0"/>
              <w:spacing w:line="300" w:lineRule="atLeast"/>
              <w:rPr>
                <w:rFonts w:asciiTheme="majorEastAsia" w:eastAsiaTheme="majorEastAsia" w:hAnsiTheme="majorEastAsia"/>
              </w:rPr>
            </w:pPr>
          </w:p>
          <w:p w14:paraId="29DC8227" w14:textId="16ED2C87" w:rsidR="0052659F" w:rsidRPr="00402C7E" w:rsidRDefault="0052659F" w:rsidP="00D300D6">
            <w:pPr>
              <w:tabs>
                <w:tab w:val="left" w:pos="2268"/>
              </w:tabs>
              <w:snapToGrid w:val="0"/>
              <w:spacing w:line="300" w:lineRule="atLeast"/>
              <w:rPr>
                <w:rFonts w:asciiTheme="majorEastAsia" w:eastAsiaTheme="majorEastAsia" w:hAnsiTheme="majorEastAsia"/>
              </w:rPr>
            </w:pPr>
          </w:p>
        </w:tc>
      </w:tr>
      <w:tr w:rsidR="00580D76" w:rsidRPr="00D74D51" w14:paraId="504FDF3B" w14:textId="77777777" w:rsidTr="00402C7E">
        <w:trPr>
          <w:cantSplit/>
          <w:trHeight w:val="840"/>
        </w:trPr>
        <w:tc>
          <w:tcPr>
            <w:tcW w:w="430" w:type="dxa"/>
            <w:vMerge w:val="restart"/>
            <w:tcBorders>
              <w:left w:val="single" w:sz="12" w:space="0" w:color="auto"/>
            </w:tcBorders>
            <w:textDirection w:val="tbRlV"/>
            <w:vAlign w:val="center"/>
          </w:tcPr>
          <w:p w14:paraId="5F545AEA" w14:textId="08D7BE67" w:rsidR="00580D76" w:rsidRPr="006C7FE9" w:rsidRDefault="00580D76" w:rsidP="002543D8">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一時金関連</w:t>
            </w:r>
          </w:p>
        </w:tc>
        <w:tc>
          <w:tcPr>
            <w:tcW w:w="1398" w:type="dxa"/>
            <w:vAlign w:val="center"/>
          </w:tcPr>
          <w:p w14:paraId="4230ACE2" w14:textId="77777777" w:rsidR="00580D76" w:rsidRPr="006C7FE9" w:rsidRDefault="00580D76" w:rsidP="002E7F38">
            <w:pPr>
              <w:tabs>
                <w:tab w:val="left" w:pos="2268"/>
              </w:tabs>
              <w:snapToGrid w:val="0"/>
              <w:spacing w:line="360" w:lineRule="auto"/>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8222" w:type="dxa"/>
          </w:tcPr>
          <w:p w14:paraId="606526D4" w14:textId="30ABEBCB" w:rsidR="002F1B58" w:rsidRPr="002F1B58" w:rsidRDefault="002E7F38" w:rsidP="00667F2B">
            <w:pPr>
              <w:tabs>
                <w:tab w:val="left" w:pos="2268"/>
              </w:tabs>
              <w:snapToGrid w:val="0"/>
              <w:spacing w:line="500" w:lineRule="atLeast"/>
              <w:jc w:val="left"/>
              <w:rPr>
                <w:rFonts w:asciiTheme="majorEastAsia" w:eastAsiaTheme="majorEastAsia" w:hAnsiTheme="majorEastAsia"/>
              </w:rPr>
            </w:pPr>
            <w:r>
              <w:rPr>
                <w:rFonts w:asciiTheme="majorEastAsia" w:eastAsiaTheme="majorEastAsia" w:hAnsiTheme="majorEastAsia" w:hint="eastAsia"/>
              </w:rPr>
              <w:t>―</w:t>
            </w:r>
          </w:p>
        </w:tc>
        <w:tc>
          <w:tcPr>
            <w:tcW w:w="12278" w:type="dxa"/>
            <w:vMerge/>
            <w:tcBorders>
              <w:right w:val="single" w:sz="12" w:space="0" w:color="auto"/>
            </w:tcBorders>
          </w:tcPr>
          <w:p w14:paraId="238F6CDB"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r w:rsidR="00580D76" w:rsidRPr="00D74D51" w14:paraId="07D1701E" w14:textId="77777777" w:rsidTr="00402C7E">
        <w:trPr>
          <w:cantSplit/>
          <w:trHeight w:val="697"/>
        </w:trPr>
        <w:tc>
          <w:tcPr>
            <w:tcW w:w="430" w:type="dxa"/>
            <w:vMerge/>
            <w:tcBorders>
              <w:left w:val="single" w:sz="12" w:space="0" w:color="auto"/>
              <w:bottom w:val="single" w:sz="12" w:space="0" w:color="auto"/>
            </w:tcBorders>
            <w:textDirection w:val="tbRlV"/>
            <w:vAlign w:val="center"/>
          </w:tcPr>
          <w:p w14:paraId="2333B3D3" w14:textId="77777777" w:rsidR="00580D76" w:rsidRPr="00D74D51" w:rsidRDefault="00580D76" w:rsidP="00374080">
            <w:pPr>
              <w:tabs>
                <w:tab w:val="left" w:pos="2268"/>
              </w:tabs>
              <w:snapToGrid w:val="0"/>
              <w:spacing w:line="300" w:lineRule="atLeast"/>
              <w:ind w:left="113" w:right="113"/>
              <w:jc w:val="center"/>
              <w:rPr>
                <w:rFonts w:asciiTheme="majorEastAsia" w:eastAsiaTheme="majorEastAsia" w:hAnsiTheme="majorEastAsia"/>
              </w:rPr>
            </w:pPr>
          </w:p>
        </w:tc>
        <w:tc>
          <w:tcPr>
            <w:tcW w:w="1398" w:type="dxa"/>
            <w:tcBorders>
              <w:bottom w:val="single" w:sz="12" w:space="0" w:color="auto"/>
            </w:tcBorders>
            <w:vAlign w:val="center"/>
          </w:tcPr>
          <w:p w14:paraId="118673E1" w14:textId="77777777" w:rsidR="00580D76" w:rsidRPr="006C7FE9" w:rsidRDefault="00580D76" w:rsidP="002E7F38">
            <w:pPr>
              <w:tabs>
                <w:tab w:val="left" w:pos="2268"/>
              </w:tabs>
              <w:snapToGrid w:val="0"/>
              <w:spacing w:line="360" w:lineRule="auto"/>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8222" w:type="dxa"/>
            <w:tcBorders>
              <w:bottom w:val="single" w:sz="12" w:space="0" w:color="auto"/>
            </w:tcBorders>
            <w:shd w:val="clear" w:color="auto" w:fill="auto"/>
          </w:tcPr>
          <w:p w14:paraId="34EE8FC0" w14:textId="3A4E9EA1" w:rsidR="00580D76" w:rsidRPr="009D52C4" w:rsidRDefault="002E7F38" w:rsidP="00667F2B">
            <w:pPr>
              <w:tabs>
                <w:tab w:val="left" w:pos="2268"/>
              </w:tabs>
              <w:snapToGrid w:val="0"/>
              <w:spacing w:line="460" w:lineRule="atLeast"/>
              <w:jc w:val="left"/>
              <w:rPr>
                <w:rFonts w:asciiTheme="majorEastAsia" w:eastAsiaTheme="majorEastAsia" w:hAnsiTheme="majorEastAsia"/>
                <w:color w:val="FF0000"/>
              </w:rPr>
            </w:pPr>
            <w:r w:rsidRPr="002E7F38">
              <w:rPr>
                <w:rFonts w:asciiTheme="majorEastAsia" w:eastAsiaTheme="majorEastAsia" w:hAnsiTheme="majorEastAsia" w:hint="eastAsia"/>
              </w:rPr>
              <w:t>―</w:t>
            </w:r>
          </w:p>
        </w:tc>
        <w:tc>
          <w:tcPr>
            <w:tcW w:w="12278" w:type="dxa"/>
            <w:vMerge/>
            <w:tcBorders>
              <w:bottom w:val="single" w:sz="12" w:space="0" w:color="auto"/>
              <w:right w:val="single" w:sz="12" w:space="0" w:color="auto"/>
            </w:tcBorders>
          </w:tcPr>
          <w:p w14:paraId="3F0D99C8" w14:textId="77777777" w:rsidR="00580D76" w:rsidRPr="00D74D51" w:rsidRDefault="00580D76" w:rsidP="00374080">
            <w:pPr>
              <w:tabs>
                <w:tab w:val="left" w:pos="2268"/>
              </w:tabs>
              <w:snapToGrid w:val="0"/>
              <w:spacing w:line="300" w:lineRule="atLeast"/>
              <w:rPr>
                <w:rFonts w:asciiTheme="majorEastAsia" w:eastAsiaTheme="majorEastAsia" w:hAnsiTheme="majorEastAsia"/>
              </w:rPr>
            </w:pPr>
          </w:p>
        </w:tc>
      </w:tr>
    </w:tbl>
    <w:p w14:paraId="08C6D5F1" w14:textId="77777777" w:rsidR="001E3609" w:rsidRPr="001E3609" w:rsidRDefault="001E3609" w:rsidP="00580D76">
      <w:pPr>
        <w:tabs>
          <w:tab w:val="left" w:pos="2268"/>
        </w:tabs>
        <w:snapToGrid w:val="0"/>
        <w:spacing w:line="300" w:lineRule="atLeast"/>
        <w:rPr>
          <w:rFonts w:asciiTheme="majorEastAsia" w:eastAsiaTheme="majorEastAsia" w:hAnsiTheme="majorEastAsia"/>
          <w:sz w:val="22"/>
          <w:szCs w:val="32"/>
        </w:rPr>
      </w:pPr>
    </w:p>
    <w:p w14:paraId="4F0A2404" w14:textId="77777777" w:rsidR="00580D76" w:rsidRPr="00D74D51" w:rsidRDefault="00580D76" w:rsidP="00580D76">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22326" w:type="dxa"/>
        <w:tblLook w:val="04A0" w:firstRow="1" w:lastRow="0" w:firstColumn="1" w:lastColumn="0" w:noHBand="0" w:noVBand="1"/>
      </w:tblPr>
      <w:tblGrid>
        <w:gridCol w:w="1514"/>
        <w:gridCol w:w="5190"/>
        <w:gridCol w:w="7708"/>
        <w:gridCol w:w="7914"/>
      </w:tblGrid>
      <w:tr w:rsidR="00580D76" w:rsidRPr="00D74D51" w14:paraId="6B9889FA" w14:textId="77777777" w:rsidTr="00891BAA">
        <w:trPr>
          <w:trHeight w:val="369"/>
        </w:trPr>
        <w:tc>
          <w:tcPr>
            <w:tcW w:w="1514" w:type="dxa"/>
            <w:tcBorders>
              <w:top w:val="single" w:sz="12" w:space="0" w:color="auto"/>
              <w:left w:val="single" w:sz="12" w:space="0" w:color="auto"/>
              <w:bottom w:val="double" w:sz="4" w:space="0" w:color="auto"/>
            </w:tcBorders>
            <w:vAlign w:val="center"/>
          </w:tcPr>
          <w:p w14:paraId="53148066"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190" w:type="dxa"/>
            <w:tcBorders>
              <w:top w:val="single" w:sz="12" w:space="0" w:color="auto"/>
              <w:bottom w:val="double" w:sz="4" w:space="0" w:color="auto"/>
            </w:tcBorders>
            <w:vAlign w:val="center"/>
          </w:tcPr>
          <w:p w14:paraId="548EA5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708" w:type="dxa"/>
            <w:tcBorders>
              <w:top w:val="single" w:sz="12" w:space="0" w:color="auto"/>
              <w:bottom w:val="double" w:sz="4" w:space="0" w:color="auto"/>
            </w:tcBorders>
            <w:vAlign w:val="center"/>
          </w:tcPr>
          <w:p w14:paraId="7F7C17D1"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914" w:type="dxa"/>
            <w:tcBorders>
              <w:top w:val="single" w:sz="12" w:space="0" w:color="auto"/>
              <w:bottom w:val="double" w:sz="4" w:space="0" w:color="auto"/>
              <w:right w:val="single" w:sz="12" w:space="0" w:color="auto"/>
            </w:tcBorders>
            <w:vAlign w:val="center"/>
          </w:tcPr>
          <w:p w14:paraId="56AAA569" w14:textId="77777777" w:rsidR="00580D76" w:rsidRPr="00D74D51" w:rsidRDefault="00580D76"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EC5BA2" w:rsidRPr="00D74D51" w14:paraId="54D0ABC5" w14:textId="77777777" w:rsidTr="00F039C4">
        <w:trPr>
          <w:trHeight w:val="419"/>
        </w:trPr>
        <w:tc>
          <w:tcPr>
            <w:tcW w:w="1514" w:type="dxa"/>
            <w:tcBorders>
              <w:top w:val="double" w:sz="4" w:space="0" w:color="auto"/>
              <w:left w:val="single" w:sz="12" w:space="0" w:color="auto"/>
            </w:tcBorders>
            <w:vAlign w:val="center"/>
          </w:tcPr>
          <w:p w14:paraId="55F23E0B"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190" w:type="dxa"/>
            <w:tcBorders>
              <w:top w:val="double" w:sz="4" w:space="0" w:color="auto"/>
            </w:tcBorders>
          </w:tcPr>
          <w:p w14:paraId="49432082" w14:textId="416B3294" w:rsidR="00EC5BA2" w:rsidRPr="005A369B" w:rsidRDefault="00402C7E" w:rsidP="00667F2B">
            <w:pPr>
              <w:tabs>
                <w:tab w:val="left" w:pos="2268"/>
              </w:tabs>
              <w:snapToGrid w:val="0"/>
              <w:spacing w:line="420" w:lineRule="atLeast"/>
              <w:ind w:left="420" w:hangingChars="200" w:hanging="420"/>
              <w:rPr>
                <w:rFonts w:asciiTheme="majorEastAsia" w:eastAsiaTheme="majorEastAsia" w:hAnsiTheme="majorEastAsia"/>
              </w:rPr>
            </w:pPr>
            <w:r>
              <w:rPr>
                <w:rFonts w:asciiTheme="majorEastAsia" w:eastAsiaTheme="majorEastAsia" w:hAnsiTheme="majorEastAsia" w:hint="eastAsia"/>
              </w:rPr>
              <w:t>2月</w:t>
            </w:r>
            <w:r w:rsidR="00D300D6" w:rsidRPr="00367D85">
              <w:rPr>
                <w:rFonts w:asciiTheme="majorEastAsia" w:eastAsiaTheme="majorEastAsia" w:hAnsiTheme="majorEastAsia" w:hint="eastAsia"/>
              </w:rPr>
              <w:t>1</w:t>
            </w:r>
            <w:r w:rsidR="00D300D6" w:rsidRPr="00367D85">
              <w:rPr>
                <w:rFonts w:asciiTheme="majorEastAsia" w:eastAsiaTheme="majorEastAsia" w:hAnsiTheme="majorEastAsia"/>
              </w:rPr>
              <w:t>9</w:t>
            </w:r>
            <w:r>
              <w:rPr>
                <w:rFonts w:asciiTheme="majorEastAsia" w:eastAsiaTheme="majorEastAsia" w:hAnsiTheme="majorEastAsia" w:hint="eastAsia"/>
              </w:rPr>
              <w:t>日</w:t>
            </w:r>
          </w:p>
        </w:tc>
        <w:tc>
          <w:tcPr>
            <w:tcW w:w="7708" w:type="dxa"/>
            <w:tcBorders>
              <w:top w:val="double" w:sz="4" w:space="0" w:color="auto"/>
            </w:tcBorders>
          </w:tcPr>
          <w:p w14:paraId="395860F9" w14:textId="75CE5D94" w:rsidR="00EC5BA2" w:rsidRPr="005A369B" w:rsidRDefault="00402C7E" w:rsidP="00667F2B">
            <w:pPr>
              <w:tabs>
                <w:tab w:val="left" w:pos="2268"/>
              </w:tabs>
              <w:snapToGrid w:val="0"/>
              <w:spacing w:line="440" w:lineRule="atLeast"/>
              <w:rPr>
                <w:rFonts w:asciiTheme="majorEastAsia" w:eastAsiaTheme="majorEastAsia" w:hAnsiTheme="majorEastAsia"/>
              </w:rPr>
            </w:pPr>
            <w:r>
              <w:rPr>
                <w:rFonts w:asciiTheme="majorEastAsia" w:eastAsiaTheme="majorEastAsia" w:hAnsiTheme="majorEastAsia" w:hint="eastAsia"/>
              </w:rPr>
              <w:t>3月</w:t>
            </w:r>
            <w:r w:rsidR="00D300D6" w:rsidRPr="00367D85">
              <w:rPr>
                <w:rFonts w:asciiTheme="majorEastAsia" w:eastAsiaTheme="majorEastAsia" w:hAnsiTheme="majorEastAsia" w:hint="eastAsia"/>
              </w:rPr>
              <w:t>5</w:t>
            </w:r>
            <w:r w:rsidRPr="00367D85">
              <w:rPr>
                <w:rFonts w:asciiTheme="majorEastAsia" w:eastAsiaTheme="majorEastAsia" w:hAnsiTheme="majorEastAsia" w:hint="eastAsia"/>
              </w:rPr>
              <w:t>日</w:t>
            </w:r>
          </w:p>
        </w:tc>
        <w:tc>
          <w:tcPr>
            <w:tcW w:w="7914" w:type="dxa"/>
            <w:tcBorders>
              <w:top w:val="double" w:sz="4" w:space="0" w:color="auto"/>
              <w:right w:val="single" w:sz="12" w:space="0" w:color="auto"/>
            </w:tcBorders>
          </w:tcPr>
          <w:p w14:paraId="5E2C1374" w14:textId="065292C3" w:rsidR="00402C7E" w:rsidRPr="00367D85" w:rsidRDefault="00402C7E" w:rsidP="00402C7E">
            <w:pPr>
              <w:tabs>
                <w:tab w:val="left" w:pos="2268"/>
              </w:tabs>
              <w:snapToGrid w:val="0"/>
              <w:spacing w:line="300" w:lineRule="atLeast"/>
              <w:rPr>
                <w:rFonts w:asciiTheme="majorEastAsia" w:eastAsiaTheme="majorEastAsia" w:hAnsiTheme="majorEastAsia"/>
              </w:rPr>
            </w:pPr>
            <w:r w:rsidRPr="00367D85">
              <w:rPr>
                <w:rFonts w:asciiTheme="majorEastAsia" w:eastAsiaTheme="majorEastAsia" w:hAnsiTheme="majorEastAsia" w:hint="eastAsia"/>
              </w:rPr>
              <w:t>3月</w:t>
            </w:r>
            <w:r w:rsidR="00D300D6" w:rsidRPr="00367D85">
              <w:rPr>
                <w:rFonts w:asciiTheme="majorEastAsia" w:eastAsiaTheme="majorEastAsia" w:hAnsiTheme="majorEastAsia" w:hint="eastAsia"/>
              </w:rPr>
              <w:t>6</w:t>
            </w:r>
            <w:r w:rsidRPr="00367D85">
              <w:rPr>
                <w:rFonts w:asciiTheme="majorEastAsia" w:eastAsiaTheme="majorEastAsia" w:hAnsiTheme="majorEastAsia" w:hint="eastAsia"/>
              </w:rPr>
              <w:t>日（第１次統一スト）、3月1</w:t>
            </w:r>
            <w:r w:rsidR="00D300D6" w:rsidRPr="00367D85">
              <w:rPr>
                <w:rFonts w:asciiTheme="majorEastAsia" w:eastAsiaTheme="majorEastAsia" w:hAnsiTheme="majorEastAsia"/>
              </w:rPr>
              <w:t>3</w:t>
            </w:r>
            <w:r w:rsidRPr="00367D85">
              <w:rPr>
                <w:rFonts w:asciiTheme="majorEastAsia" w:eastAsiaTheme="majorEastAsia" w:hAnsiTheme="majorEastAsia" w:hint="eastAsia"/>
              </w:rPr>
              <w:t>日（第２次統一スト）</w:t>
            </w:r>
          </w:p>
          <w:p w14:paraId="0E8D10F8" w14:textId="694057E2" w:rsidR="00EC5BA2" w:rsidRPr="00367D85" w:rsidRDefault="00402C7E" w:rsidP="00402C7E">
            <w:pPr>
              <w:tabs>
                <w:tab w:val="left" w:pos="2268"/>
              </w:tabs>
              <w:snapToGrid w:val="0"/>
              <w:spacing w:line="300" w:lineRule="atLeast"/>
              <w:rPr>
                <w:rFonts w:asciiTheme="majorEastAsia" w:eastAsiaTheme="majorEastAsia" w:hAnsiTheme="majorEastAsia"/>
              </w:rPr>
            </w:pPr>
            <w:r w:rsidRPr="00367D85">
              <w:rPr>
                <w:rFonts w:asciiTheme="majorEastAsia" w:eastAsiaTheme="majorEastAsia" w:hAnsiTheme="majorEastAsia" w:hint="eastAsia"/>
              </w:rPr>
              <w:t>3月2</w:t>
            </w:r>
            <w:r w:rsidR="00D300D6" w:rsidRPr="00367D85">
              <w:rPr>
                <w:rFonts w:asciiTheme="majorEastAsia" w:eastAsiaTheme="majorEastAsia" w:hAnsiTheme="majorEastAsia"/>
              </w:rPr>
              <w:t>1</w:t>
            </w:r>
            <w:r w:rsidRPr="00367D85">
              <w:rPr>
                <w:rFonts w:asciiTheme="majorEastAsia" w:eastAsiaTheme="majorEastAsia" w:hAnsiTheme="majorEastAsia" w:hint="eastAsia"/>
              </w:rPr>
              <w:t>日（第３次統一行動）、4月</w:t>
            </w:r>
            <w:r w:rsidR="00871A9B" w:rsidRPr="00367D85">
              <w:rPr>
                <w:rFonts w:asciiTheme="majorEastAsia" w:eastAsiaTheme="majorEastAsia" w:hAnsiTheme="majorEastAsia" w:hint="eastAsia"/>
              </w:rPr>
              <w:t>9</w:t>
            </w:r>
            <w:r w:rsidRPr="00367D85">
              <w:rPr>
                <w:rFonts w:asciiTheme="majorEastAsia" w:eastAsiaTheme="majorEastAsia" w:hAnsiTheme="majorEastAsia" w:hint="eastAsia"/>
              </w:rPr>
              <w:t>日（第４次統一行動）</w:t>
            </w:r>
          </w:p>
        </w:tc>
      </w:tr>
      <w:tr w:rsidR="00EC5BA2" w:rsidRPr="00D74D51" w14:paraId="63A9A2EA" w14:textId="77777777" w:rsidTr="00891BAA">
        <w:trPr>
          <w:trHeight w:val="415"/>
        </w:trPr>
        <w:tc>
          <w:tcPr>
            <w:tcW w:w="1514" w:type="dxa"/>
            <w:tcBorders>
              <w:left w:val="single" w:sz="12" w:space="0" w:color="auto"/>
            </w:tcBorders>
            <w:vAlign w:val="center"/>
          </w:tcPr>
          <w:p w14:paraId="645A8ED0"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190" w:type="dxa"/>
          </w:tcPr>
          <w:p w14:paraId="0125B123"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708" w:type="dxa"/>
          </w:tcPr>
          <w:p w14:paraId="1E092A96"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5A369B">
              <w:rPr>
                <w:rFonts w:asciiTheme="majorEastAsia" w:eastAsiaTheme="majorEastAsia" w:hAnsiTheme="majorEastAsia" w:hint="eastAsia"/>
              </w:rPr>
              <w:t xml:space="preserve">　　　　　　　　　　　　　　　　　　―</w:t>
            </w:r>
          </w:p>
        </w:tc>
        <w:tc>
          <w:tcPr>
            <w:tcW w:w="7914" w:type="dxa"/>
            <w:tcBorders>
              <w:right w:val="single" w:sz="12" w:space="0" w:color="auto"/>
            </w:tcBorders>
          </w:tcPr>
          <w:p w14:paraId="60B39009" w14:textId="77777777" w:rsidR="00EC5BA2" w:rsidRPr="00D74D51"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r w:rsidR="00EC5BA2" w:rsidRPr="00100AB1" w14:paraId="4F25B5C9" w14:textId="77777777" w:rsidTr="00891BAA">
        <w:trPr>
          <w:trHeight w:val="409"/>
        </w:trPr>
        <w:tc>
          <w:tcPr>
            <w:tcW w:w="1514" w:type="dxa"/>
            <w:tcBorders>
              <w:left w:val="single" w:sz="12" w:space="0" w:color="auto"/>
              <w:bottom w:val="single" w:sz="12" w:space="0" w:color="auto"/>
            </w:tcBorders>
            <w:vAlign w:val="center"/>
          </w:tcPr>
          <w:p w14:paraId="7DDBD3E7" w14:textId="77777777" w:rsidR="00EC5BA2" w:rsidRPr="00D74D51" w:rsidRDefault="00EC5BA2" w:rsidP="00EC5BA2">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190" w:type="dxa"/>
            <w:tcBorders>
              <w:bottom w:val="single" w:sz="12" w:space="0" w:color="auto"/>
            </w:tcBorders>
          </w:tcPr>
          <w:p w14:paraId="755D5082"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708" w:type="dxa"/>
            <w:tcBorders>
              <w:bottom w:val="single" w:sz="12" w:space="0" w:color="auto"/>
            </w:tcBorders>
          </w:tcPr>
          <w:p w14:paraId="17E6745B" w14:textId="77777777" w:rsidR="00EC5BA2" w:rsidRPr="005A369B" w:rsidRDefault="00535F8A" w:rsidP="00EC5BA2">
            <w:pPr>
              <w:tabs>
                <w:tab w:val="left" w:pos="2268"/>
              </w:tabs>
              <w:snapToGrid w:val="0"/>
              <w:spacing w:line="30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5A369B">
              <w:rPr>
                <w:rFonts w:asciiTheme="majorEastAsia" w:eastAsiaTheme="majorEastAsia" w:hAnsiTheme="majorEastAsia" w:hint="eastAsia"/>
              </w:rPr>
              <w:t>―</w:t>
            </w:r>
          </w:p>
        </w:tc>
        <w:tc>
          <w:tcPr>
            <w:tcW w:w="7914" w:type="dxa"/>
            <w:tcBorders>
              <w:bottom w:val="single" w:sz="12" w:space="0" w:color="auto"/>
              <w:right w:val="single" w:sz="12" w:space="0" w:color="auto"/>
            </w:tcBorders>
          </w:tcPr>
          <w:p w14:paraId="7F0A7489" w14:textId="77777777" w:rsidR="00EC5BA2" w:rsidRPr="005A369B" w:rsidRDefault="00EC5BA2" w:rsidP="00EC5BA2">
            <w:pPr>
              <w:tabs>
                <w:tab w:val="left" w:pos="2268"/>
              </w:tabs>
              <w:snapToGrid w:val="0"/>
              <w:spacing w:line="300" w:lineRule="atLeast"/>
              <w:rPr>
                <w:rFonts w:asciiTheme="majorEastAsia" w:eastAsiaTheme="majorEastAsia" w:hAnsiTheme="majorEastAsia"/>
              </w:rPr>
            </w:pPr>
            <w:r w:rsidRPr="00EC5BA2">
              <w:rPr>
                <w:rFonts w:asciiTheme="majorEastAsia" w:eastAsiaTheme="majorEastAsia" w:hAnsiTheme="majorEastAsia" w:hint="eastAsia"/>
              </w:rPr>
              <w:t xml:space="preserve">　　　　　　　　　</w:t>
            </w:r>
            <w:r w:rsidR="00F132BB">
              <w:rPr>
                <w:rFonts w:asciiTheme="majorEastAsia" w:eastAsiaTheme="majorEastAsia" w:hAnsiTheme="majorEastAsia" w:hint="eastAsia"/>
              </w:rPr>
              <w:t xml:space="preserve">　　　　　　</w:t>
            </w:r>
            <w:r w:rsidRPr="00EC5BA2">
              <w:rPr>
                <w:rFonts w:asciiTheme="majorEastAsia" w:eastAsiaTheme="majorEastAsia" w:hAnsiTheme="majorEastAsia" w:hint="eastAsia"/>
              </w:rPr>
              <w:t xml:space="preserve">　　―</w:t>
            </w:r>
          </w:p>
        </w:tc>
      </w:tr>
    </w:tbl>
    <w:p w14:paraId="74BBD056" w14:textId="77777777" w:rsidR="00580D76" w:rsidRPr="00C6484C" w:rsidRDefault="00580D76" w:rsidP="00580D76">
      <w:pPr>
        <w:tabs>
          <w:tab w:val="left" w:pos="2268"/>
        </w:tabs>
        <w:snapToGrid w:val="0"/>
        <w:rPr>
          <w:rFonts w:asciiTheme="majorEastAsia" w:eastAsiaTheme="majorEastAsia" w:hAnsiTheme="majorEastAsia"/>
          <w:sz w:val="18"/>
          <w:szCs w:val="24"/>
        </w:rPr>
      </w:pPr>
    </w:p>
    <w:p w14:paraId="643457CB" w14:textId="77777777" w:rsidR="00D33CCA" w:rsidRPr="00D33CCA"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718FDF5" w14:textId="77777777" w:rsidR="000C48DB" w:rsidRPr="00580D76" w:rsidRDefault="00D33CCA" w:rsidP="00D33CCA">
      <w:pPr>
        <w:tabs>
          <w:tab w:val="left" w:pos="2268"/>
        </w:tabs>
        <w:snapToGrid w:val="0"/>
        <w:rPr>
          <w:rFonts w:asciiTheme="majorEastAsia" w:eastAsiaTheme="majorEastAsia" w:hAnsiTheme="majorEastAsia"/>
          <w:sz w:val="22"/>
        </w:rPr>
      </w:pPr>
      <w:r w:rsidRPr="00D33CCA">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580D76" w:rsidSect="00367D85">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64DD" w14:textId="77777777" w:rsidR="00942539" w:rsidRDefault="00942539" w:rsidP="00AC3A4F">
      <w:r>
        <w:separator/>
      </w:r>
    </w:p>
  </w:endnote>
  <w:endnote w:type="continuationSeparator" w:id="0">
    <w:p w14:paraId="6666FC07" w14:textId="77777777" w:rsidR="00942539" w:rsidRDefault="00942539"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E30D" w14:textId="77777777" w:rsidR="00942539" w:rsidRDefault="00942539" w:rsidP="00AC3A4F">
      <w:r>
        <w:separator/>
      </w:r>
    </w:p>
  </w:footnote>
  <w:footnote w:type="continuationSeparator" w:id="0">
    <w:p w14:paraId="4AB0D6D9" w14:textId="77777777" w:rsidR="00942539" w:rsidRDefault="00942539"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33C9" w14:textId="5A7014C6" w:rsidR="00894427" w:rsidRPr="00E60F29" w:rsidRDefault="00204DF8" w:rsidP="000C48DB">
    <w:pPr>
      <w:pStyle w:val="a4"/>
      <w:jc w:val="center"/>
      <w:rPr>
        <w:rFonts w:asciiTheme="majorEastAsia" w:eastAsiaTheme="majorEastAsia" w:hAnsiTheme="majorEastAsia"/>
        <w:color w:val="000000" w:themeColor="text1"/>
        <w:sz w:val="36"/>
        <w:szCs w:val="36"/>
      </w:rPr>
    </w:pPr>
    <w:r w:rsidRPr="00720FE4">
      <w:rPr>
        <w:rFonts w:asciiTheme="majorEastAsia" w:eastAsiaTheme="majorEastAsia" w:hAnsiTheme="majorEastAsia" w:hint="eastAsia"/>
        <w:color w:val="000000" w:themeColor="text1"/>
        <w:sz w:val="36"/>
        <w:szCs w:val="36"/>
      </w:rPr>
      <w:t>202</w:t>
    </w:r>
    <w:r w:rsidR="002576A4">
      <w:rPr>
        <w:rFonts w:asciiTheme="majorEastAsia" w:eastAsiaTheme="majorEastAsia" w:hAnsiTheme="majorEastAsia"/>
        <w:color w:val="000000" w:themeColor="text1"/>
        <w:sz w:val="36"/>
        <w:szCs w:val="36"/>
      </w:rPr>
      <w:t>5</w:t>
    </w:r>
    <w:r w:rsidR="004C3759" w:rsidRPr="00E60F29">
      <w:rPr>
        <w:rFonts w:asciiTheme="majorEastAsia" w:eastAsiaTheme="majorEastAsia" w:hAnsiTheme="majorEastAsia" w:hint="eastAsia"/>
        <w:color w:val="000000" w:themeColor="text1"/>
        <w:sz w:val="36"/>
        <w:szCs w:val="36"/>
      </w:rPr>
      <w:t xml:space="preserve">年　</w:t>
    </w:r>
    <w:r w:rsidR="00676142">
      <w:rPr>
        <w:rFonts w:asciiTheme="majorEastAsia" w:eastAsiaTheme="majorEastAsia" w:hAnsiTheme="majorEastAsia" w:hint="eastAsia"/>
        <w:color w:val="000000" w:themeColor="text1"/>
        <w:sz w:val="36"/>
        <w:szCs w:val="36"/>
      </w:rPr>
      <w:t>民間</w:t>
    </w:r>
    <w:r w:rsidR="00894427" w:rsidRPr="00E60F29">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33785"/>
    <w:multiLevelType w:val="hybridMultilevel"/>
    <w:tmpl w:val="911A0D16"/>
    <w:lvl w:ilvl="0" w:tplc="E4DC6B5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78F"/>
    <w:rsid w:val="00044D91"/>
    <w:rsid w:val="00045AB8"/>
    <w:rsid w:val="000519D8"/>
    <w:rsid w:val="00052F95"/>
    <w:rsid w:val="00056834"/>
    <w:rsid w:val="00061421"/>
    <w:rsid w:val="000621D2"/>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7B6D"/>
    <w:rsid w:val="000C48DB"/>
    <w:rsid w:val="000D0545"/>
    <w:rsid w:val="000D1788"/>
    <w:rsid w:val="000E04F4"/>
    <w:rsid w:val="000E13CB"/>
    <w:rsid w:val="000E2BCC"/>
    <w:rsid w:val="000E38FD"/>
    <w:rsid w:val="000E7525"/>
    <w:rsid w:val="000F18BB"/>
    <w:rsid w:val="000F1B9F"/>
    <w:rsid w:val="000F2F7C"/>
    <w:rsid w:val="000F3FFC"/>
    <w:rsid w:val="000F5434"/>
    <w:rsid w:val="000F5487"/>
    <w:rsid w:val="00100215"/>
    <w:rsid w:val="00100AB1"/>
    <w:rsid w:val="0010512F"/>
    <w:rsid w:val="00115304"/>
    <w:rsid w:val="001223B0"/>
    <w:rsid w:val="00124F77"/>
    <w:rsid w:val="00126623"/>
    <w:rsid w:val="00127A45"/>
    <w:rsid w:val="00130582"/>
    <w:rsid w:val="00134BE1"/>
    <w:rsid w:val="00140A5D"/>
    <w:rsid w:val="001453DA"/>
    <w:rsid w:val="00150CBE"/>
    <w:rsid w:val="001521AC"/>
    <w:rsid w:val="001543EE"/>
    <w:rsid w:val="001552CC"/>
    <w:rsid w:val="00157AA1"/>
    <w:rsid w:val="00161F1F"/>
    <w:rsid w:val="001655D0"/>
    <w:rsid w:val="001673A6"/>
    <w:rsid w:val="0017389E"/>
    <w:rsid w:val="0017498E"/>
    <w:rsid w:val="001765C6"/>
    <w:rsid w:val="00176652"/>
    <w:rsid w:val="00180FC4"/>
    <w:rsid w:val="001814B9"/>
    <w:rsid w:val="00184AC6"/>
    <w:rsid w:val="001922FD"/>
    <w:rsid w:val="00192512"/>
    <w:rsid w:val="001931E9"/>
    <w:rsid w:val="00193E98"/>
    <w:rsid w:val="00196F53"/>
    <w:rsid w:val="00197A59"/>
    <w:rsid w:val="001A013B"/>
    <w:rsid w:val="001B04E5"/>
    <w:rsid w:val="001B1CFF"/>
    <w:rsid w:val="001C0A47"/>
    <w:rsid w:val="001C3133"/>
    <w:rsid w:val="001C69EE"/>
    <w:rsid w:val="001C7E6A"/>
    <w:rsid w:val="001D314F"/>
    <w:rsid w:val="001E3609"/>
    <w:rsid w:val="001E6E69"/>
    <w:rsid w:val="001F009F"/>
    <w:rsid w:val="001F1060"/>
    <w:rsid w:val="001F41B4"/>
    <w:rsid w:val="001F582C"/>
    <w:rsid w:val="001F7FCC"/>
    <w:rsid w:val="002000F1"/>
    <w:rsid w:val="002039F0"/>
    <w:rsid w:val="00204753"/>
    <w:rsid w:val="00204DF8"/>
    <w:rsid w:val="00220680"/>
    <w:rsid w:val="00226371"/>
    <w:rsid w:val="00230773"/>
    <w:rsid w:val="0023257A"/>
    <w:rsid w:val="002336CF"/>
    <w:rsid w:val="00233D23"/>
    <w:rsid w:val="00236A55"/>
    <w:rsid w:val="00236DA0"/>
    <w:rsid w:val="00242552"/>
    <w:rsid w:val="00252356"/>
    <w:rsid w:val="00253D6D"/>
    <w:rsid w:val="002543D8"/>
    <w:rsid w:val="002576A4"/>
    <w:rsid w:val="00261552"/>
    <w:rsid w:val="00262468"/>
    <w:rsid w:val="00266757"/>
    <w:rsid w:val="0027073D"/>
    <w:rsid w:val="00274DD9"/>
    <w:rsid w:val="00275F7D"/>
    <w:rsid w:val="00276332"/>
    <w:rsid w:val="002774AC"/>
    <w:rsid w:val="00277A6E"/>
    <w:rsid w:val="002835D5"/>
    <w:rsid w:val="002841F4"/>
    <w:rsid w:val="0028731B"/>
    <w:rsid w:val="002907D8"/>
    <w:rsid w:val="002929E4"/>
    <w:rsid w:val="00293D11"/>
    <w:rsid w:val="0029418B"/>
    <w:rsid w:val="002967D2"/>
    <w:rsid w:val="002A6BE1"/>
    <w:rsid w:val="002B6A61"/>
    <w:rsid w:val="002C0EBF"/>
    <w:rsid w:val="002C1695"/>
    <w:rsid w:val="002C6A13"/>
    <w:rsid w:val="002D20D1"/>
    <w:rsid w:val="002D2DC7"/>
    <w:rsid w:val="002D6B35"/>
    <w:rsid w:val="002E15A0"/>
    <w:rsid w:val="002E4904"/>
    <w:rsid w:val="002E4BE1"/>
    <w:rsid w:val="002E530C"/>
    <w:rsid w:val="002E7870"/>
    <w:rsid w:val="002E7F38"/>
    <w:rsid w:val="002F15B3"/>
    <w:rsid w:val="002F1B58"/>
    <w:rsid w:val="002F4F38"/>
    <w:rsid w:val="002F6FD3"/>
    <w:rsid w:val="002F7F80"/>
    <w:rsid w:val="0030203F"/>
    <w:rsid w:val="00304F16"/>
    <w:rsid w:val="00305DE6"/>
    <w:rsid w:val="00312F01"/>
    <w:rsid w:val="003141CD"/>
    <w:rsid w:val="0031530B"/>
    <w:rsid w:val="00321B04"/>
    <w:rsid w:val="0032575B"/>
    <w:rsid w:val="00327836"/>
    <w:rsid w:val="003362CD"/>
    <w:rsid w:val="00342E04"/>
    <w:rsid w:val="003439CC"/>
    <w:rsid w:val="003440E4"/>
    <w:rsid w:val="00344457"/>
    <w:rsid w:val="00344DD1"/>
    <w:rsid w:val="00346C68"/>
    <w:rsid w:val="003470B5"/>
    <w:rsid w:val="00351D5C"/>
    <w:rsid w:val="00353311"/>
    <w:rsid w:val="00355C2A"/>
    <w:rsid w:val="00357848"/>
    <w:rsid w:val="0036151F"/>
    <w:rsid w:val="00361623"/>
    <w:rsid w:val="003617F8"/>
    <w:rsid w:val="0036399F"/>
    <w:rsid w:val="003643D1"/>
    <w:rsid w:val="00367D85"/>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F111C"/>
    <w:rsid w:val="003F36DA"/>
    <w:rsid w:val="003F48E5"/>
    <w:rsid w:val="00400910"/>
    <w:rsid w:val="004026D7"/>
    <w:rsid w:val="00402C7E"/>
    <w:rsid w:val="0040532F"/>
    <w:rsid w:val="004120CC"/>
    <w:rsid w:val="00413D6B"/>
    <w:rsid w:val="00413EBB"/>
    <w:rsid w:val="004168B3"/>
    <w:rsid w:val="00417CC4"/>
    <w:rsid w:val="00421879"/>
    <w:rsid w:val="00422427"/>
    <w:rsid w:val="00432B0D"/>
    <w:rsid w:val="00436455"/>
    <w:rsid w:val="0044359E"/>
    <w:rsid w:val="00443B53"/>
    <w:rsid w:val="00445165"/>
    <w:rsid w:val="00445DAC"/>
    <w:rsid w:val="004543FD"/>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97827"/>
    <w:rsid w:val="004A4904"/>
    <w:rsid w:val="004A6B90"/>
    <w:rsid w:val="004A79B1"/>
    <w:rsid w:val="004B32EC"/>
    <w:rsid w:val="004B5836"/>
    <w:rsid w:val="004B609D"/>
    <w:rsid w:val="004C3759"/>
    <w:rsid w:val="004C4879"/>
    <w:rsid w:val="004C5A7B"/>
    <w:rsid w:val="004C6CCA"/>
    <w:rsid w:val="004D2118"/>
    <w:rsid w:val="004E36AB"/>
    <w:rsid w:val="004E3842"/>
    <w:rsid w:val="004E3B5A"/>
    <w:rsid w:val="004F1AF2"/>
    <w:rsid w:val="004F6D60"/>
    <w:rsid w:val="005023E2"/>
    <w:rsid w:val="00502703"/>
    <w:rsid w:val="00504A86"/>
    <w:rsid w:val="00504BFB"/>
    <w:rsid w:val="00505F0E"/>
    <w:rsid w:val="0051039B"/>
    <w:rsid w:val="0051098D"/>
    <w:rsid w:val="00510C9A"/>
    <w:rsid w:val="005201E1"/>
    <w:rsid w:val="0052659F"/>
    <w:rsid w:val="005272AA"/>
    <w:rsid w:val="00527FFD"/>
    <w:rsid w:val="005336EF"/>
    <w:rsid w:val="00534FB0"/>
    <w:rsid w:val="00535F8A"/>
    <w:rsid w:val="0053675D"/>
    <w:rsid w:val="00540B3A"/>
    <w:rsid w:val="00543B8E"/>
    <w:rsid w:val="00545A2B"/>
    <w:rsid w:val="005527A4"/>
    <w:rsid w:val="00553415"/>
    <w:rsid w:val="00555DBF"/>
    <w:rsid w:val="005646BB"/>
    <w:rsid w:val="00565068"/>
    <w:rsid w:val="00565FA9"/>
    <w:rsid w:val="005732AA"/>
    <w:rsid w:val="00573689"/>
    <w:rsid w:val="00574CF6"/>
    <w:rsid w:val="00580536"/>
    <w:rsid w:val="005808CC"/>
    <w:rsid w:val="00580D76"/>
    <w:rsid w:val="00582F62"/>
    <w:rsid w:val="00587A59"/>
    <w:rsid w:val="00596A30"/>
    <w:rsid w:val="00596AC3"/>
    <w:rsid w:val="005A0745"/>
    <w:rsid w:val="005A1FB3"/>
    <w:rsid w:val="005A3A6C"/>
    <w:rsid w:val="005A4410"/>
    <w:rsid w:val="005A49DC"/>
    <w:rsid w:val="005A6BA9"/>
    <w:rsid w:val="005B49D5"/>
    <w:rsid w:val="005B4AAE"/>
    <w:rsid w:val="005B73DB"/>
    <w:rsid w:val="005C4B3C"/>
    <w:rsid w:val="005C5B77"/>
    <w:rsid w:val="005C76CA"/>
    <w:rsid w:val="005D059C"/>
    <w:rsid w:val="005D165B"/>
    <w:rsid w:val="005D54F6"/>
    <w:rsid w:val="005D57B8"/>
    <w:rsid w:val="005D6A38"/>
    <w:rsid w:val="005E163A"/>
    <w:rsid w:val="005E6D10"/>
    <w:rsid w:val="005E73C7"/>
    <w:rsid w:val="00604BF2"/>
    <w:rsid w:val="006057A2"/>
    <w:rsid w:val="0060583B"/>
    <w:rsid w:val="00605A42"/>
    <w:rsid w:val="006131D5"/>
    <w:rsid w:val="00613EEC"/>
    <w:rsid w:val="00614D17"/>
    <w:rsid w:val="00617275"/>
    <w:rsid w:val="00620A98"/>
    <w:rsid w:val="00624CED"/>
    <w:rsid w:val="00636636"/>
    <w:rsid w:val="00641854"/>
    <w:rsid w:val="00645D44"/>
    <w:rsid w:val="00647F7F"/>
    <w:rsid w:val="00652BE4"/>
    <w:rsid w:val="00653D51"/>
    <w:rsid w:val="00654506"/>
    <w:rsid w:val="00655B9F"/>
    <w:rsid w:val="00656A75"/>
    <w:rsid w:val="0066009E"/>
    <w:rsid w:val="00665CA5"/>
    <w:rsid w:val="00667F2B"/>
    <w:rsid w:val="006708AC"/>
    <w:rsid w:val="00671D00"/>
    <w:rsid w:val="00676142"/>
    <w:rsid w:val="00677E62"/>
    <w:rsid w:val="0068386C"/>
    <w:rsid w:val="00691A2B"/>
    <w:rsid w:val="00697F67"/>
    <w:rsid w:val="00697F80"/>
    <w:rsid w:val="006A0CA5"/>
    <w:rsid w:val="006A1534"/>
    <w:rsid w:val="006A502A"/>
    <w:rsid w:val="006B1825"/>
    <w:rsid w:val="006B20E3"/>
    <w:rsid w:val="006B375B"/>
    <w:rsid w:val="006B6A94"/>
    <w:rsid w:val="006B7EF8"/>
    <w:rsid w:val="006C2A69"/>
    <w:rsid w:val="006C3802"/>
    <w:rsid w:val="006C46A0"/>
    <w:rsid w:val="006C7FE9"/>
    <w:rsid w:val="006D5A6A"/>
    <w:rsid w:val="006E0A74"/>
    <w:rsid w:val="006E7FBA"/>
    <w:rsid w:val="006F55FE"/>
    <w:rsid w:val="006F6925"/>
    <w:rsid w:val="006F7BA4"/>
    <w:rsid w:val="00705327"/>
    <w:rsid w:val="007056EF"/>
    <w:rsid w:val="007121BB"/>
    <w:rsid w:val="007123E2"/>
    <w:rsid w:val="00713E30"/>
    <w:rsid w:val="007153B2"/>
    <w:rsid w:val="00720FE4"/>
    <w:rsid w:val="00721351"/>
    <w:rsid w:val="007228E7"/>
    <w:rsid w:val="007238B7"/>
    <w:rsid w:val="00724179"/>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520B"/>
    <w:rsid w:val="007A6720"/>
    <w:rsid w:val="007B01AA"/>
    <w:rsid w:val="007B0D53"/>
    <w:rsid w:val="007B322C"/>
    <w:rsid w:val="007B415F"/>
    <w:rsid w:val="007B5F85"/>
    <w:rsid w:val="007C0083"/>
    <w:rsid w:val="007C341E"/>
    <w:rsid w:val="007C6DA2"/>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A9B"/>
    <w:rsid w:val="00871E57"/>
    <w:rsid w:val="00881ABC"/>
    <w:rsid w:val="00883882"/>
    <w:rsid w:val="0088416D"/>
    <w:rsid w:val="00891384"/>
    <w:rsid w:val="00891BAA"/>
    <w:rsid w:val="00893D1F"/>
    <w:rsid w:val="00894427"/>
    <w:rsid w:val="008A1C3C"/>
    <w:rsid w:val="008A21DF"/>
    <w:rsid w:val="008A32C7"/>
    <w:rsid w:val="008B36C8"/>
    <w:rsid w:val="008B5094"/>
    <w:rsid w:val="008B5228"/>
    <w:rsid w:val="008B7811"/>
    <w:rsid w:val="008C496A"/>
    <w:rsid w:val="008D40A0"/>
    <w:rsid w:val="008D7893"/>
    <w:rsid w:val="008D7FD3"/>
    <w:rsid w:val="008E10C9"/>
    <w:rsid w:val="008E7B21"/>
    <w:rsid w:val="008F0DDA"/>
    <w:rsid w:val="008F39FD"/>
    <w:rsid w:val="008F3EB3"/>
    <w:rsid w:val="008F4E54"/>
    <w:rsid w:val="008F6088"/>
    <w:rsid w:val="008F6FA8"/>
    <w:rsid w:val="0090139D"/>
    <w:rsid w:val="009019E4"/>
    <w:rsid w:val="009117F9"/>
    <w:rsid w:val="00914FA0"/>
    <w:rsid w:val="00920987"/>
    <w:rsid w:val="009229D0"/>
    <w:rsid w:val="00924230"/>
    <w:rsid w:val="009263A8"/>
    <w:rsid w:val="00927C92"/>
    <w:rsid w:val="00927E52"/>
    <w:rsid w:val="00931EE2"/>
    <w:rsid w:val="0093333C"/>
    <w:rsid w:val="00934CCE"/>
    <w:rsid w:val="00942539"/>
    <w:rsid w:val="0094721F"/>
    <w:rsid w:val="009521EE"/>
    <w:rsid w:val="00967D50"/>
    <w:rsid w:val="009712F0"/>
    <w:rsid w:val="009745CB"/>
    <w:rsid w:val="00976A2F"/>
    <w:rsid w:val="00996ED6"/>
    <w:rsid w:val="009A7342"/>
    <w:rsid w:val="009B1567"/>
    <w:rsid w:val="009C0BA6"/>
    <w:rsid w:val="009C3326"/>
    <w:rsid w:val="009C5EDC"/>
    <w:rsid w:val="009D5277"/>
    <w:rsid w:val="009D52C4"/>
    <w:rsid w:val="009E5DBA"/>
    <w:rsid w:val="009F0A71"/>
    <w:rsid w:val="00A00B18"/>
    <w:rsid w:val="00A0184B"/>
    <w:rsid w:val="00A02027"/>
    <w:rsid w:val="00A057B8"/>
    <w:rsid w:val="00A06C22"/>
    <w:rsid w:val="00A13149"/>
    <w:rsid w:val="00A136E2"/>
    <w:rsid w:val="00A147C9"/>
    <w:rsid w:val="00A15A67"/>
    <w:rsid w:val="00A17045"/>
    <w:rsid w:val="00A17643"/>
    <w:rsid w:val="00A21F59"/>
    <w:rsid w:val="00A2502B"/>
    <w:rsid w:val="00A26D2A"/>
    <w:rsid w:val="00A32486"/>
    <w:rsid w:val="00A42E09"/>
    <w:rsid w:val="00A448A8"/>
    <w:rsid w:val="00A517FC"/>
    <w:rsid w:val="00A531F3"/>
    <w:rsid w:val="00A5332F"/>
    <w:rsid w:val="00A5398B"/>
    <w:rsid w:val="00A6043F"/>
    <w:rsid w:val="00A60B95"/>
    <w:rsid w:val="00A6170C"/>
    <w:rsid w:val="00A62AAE"/>
    <w:rsid w:val="00A63B17"/>
    <w:rsid w:val="00A72F70"/>
    <w:rsid w:val="00A7768F"/>
    <w:rsid w:val="00A80B1B"/>
    <w:rsid w:val="00A90533"/>
    <w:rsid w:val="00A94DAC"/>
    <w:rsid w:val="00A9555A"/>
    <w:rsid w:val="00A9602C"/>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0AE1"/>
    <w:rsid w:val="00AF2116"/>
    <w:rsid w:val="00AF2728"/>
    <w:rsid w:val="00AF3961"/>
    <w:rsid w:val="00B00164"/>
    <w:rsid w:val="00B1560A"/>
    <w:rsid w:val="00B22B3A"/>
    <w:rsid w:val="00B22F9A"/>
    <w:rsid w:val="00B231F5"/>
    <w:rsid w:val="00B3099F"/>
    <w:rsid w:val="00B30A0B"/>
    <w:rsid w:val="00B32649"/>
    <w:rsid w:val="00B409A3"/>
    <w:rsid w:val="00B44208"/>
    <w:rsid w:val="00B52611"/>
    <w:rsid w:val="00B537B3"/>
    <w:rsid w:val="00B53EFD"/>
    <w:rsid w:val="00B54B19"/>
    <w:rsid w:val="00B56F7B"/>
    <w:rsid w:val="00B57A0E"/>
    <w:rsid w:val="00B61CC5"/>
    <w:rsid w:val="00B61F5E"/>
    <w:rsid w:val="00B6237D"/>
    <w:rsid w:val="00B63AE7"/>
    <w:rsid w:val="00B6743D"/>
    <w:rsid w:val="00B74F20"/>
    <w:rsid w:val="00B82BF4"/>
    <w:rsid w:val="00B83D63"/>
    <w:rsid w:val="00B87A52"/>
    <w:rsid w:val="00B87E91"/>
    <w:rsid w:val="00B90D7B"/>
    <w:rsid w:val="00B929A9"/>
    <w:rsid w:val="00B97E60"/>
    <w:rsid w:val="00BA0C83"/>
    <w:rsid w:val="00BA0CAE"/>
    <w:rsid w:val="00BA15FE"/>
    <w:rsid w:val="00BA1D3C"/>
    <w:rsid w:val="00BA60D5"/>
    <w:rsid w:val="00BB01D2"/>
    <w:rsid w:val="00BB26FC"/>
    <w:rsid w:val="00BC17EF"/>
    <w:rsid w:val="00BC1F51"/>
    <w:rsid w:val="00BC62F4"/>
    <w:rsid w:val="00BD1150"/>
    <w:rsid w:val="00BD41DC"/>
    <w:rsid w:val="00BD423F"/>
    <w:rsid w:val="00BD6820"/>
    <w:rsid w:val="00BD7DF8"/>
    <w:rsid w:val="00BE29DA"/>
    <w:rsid w:val="00BE2F4A"/>
    <w:rsid w:val="00BE4369"/>
    <w:rsid w:val="00BE4A40"/>
    <w:rsid w:val="00BE50FD"/>
    <w:rsid w:val="00BF0ABC"/>
    <w:rsid w:val="00BF5D3F"/>
    <w:rsid w:val="00C012DB"/>
    <w:rsid w:val="00C02004"/>
    <w:rsid w:val="00C03F4D"/>
    <w:rsid w:val="00C07BF6"/>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501"/>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428"/>
    <w:rsid w:val="00CE4808"/>
    <w:rsid w:val="00CF3624"/>
    <w:rsid w:val="00D0290F"/>
    <w:rsid w:val="00D11A40"/>
    <w:rsid w:val="00D12B64"/>
    <w:rsid w:val="00D14E56"/>
    <w:rsid w:val="00D16C27"/>
    <w:rsid w:val="00D20DF3"/>
    <w:rsid w:val="00D213CB"/>
    <w:rsid w:val="00D2244E"/>
    <w:rsid w:val="00D24763"/>
    <w:rsid w:val="00D24D96"/>
    <w:rsid w:val="00D300D6"/>
    <w:rsid w:val="00D31096"/>
    <w:rsid w:val="00D316FA"/>
    <w:rsid w:val="00D33CCA"/>
    <w:rsid w:val="00D5012E"/>
    <w:rsid w:val="00D50799"/>
    <w:rsid w:val="00D50BDE"/>
    <w:rsid w:val="00D532AA"/>
    <w:rsid w:val="00D56B43"/>
    <w:rsid w:val="00D60586"/>
    <w:rsid w:val="00D662CC"/>
    <w:rsid w:val="00D67872"/>
    <w:rsid w:val="00D67CBA"/>
    <w:rsid w:val="00D74D51"/>
    <w:rsid w:val="00D84CCD"/>
    <w:rsid w:val="00D9782B"/>
    <w:rsid w:val="00DA0906"/>
    <w:rsid w:val="00DA1362"/>
    <w:rsid w:val="00DA3C8B"/>
    <w:rsid w:val="00DA533D"/>
    <w:rsid w:val="00DB138F"/>
    <w:rsid w:val="00DB4057"/>
    <w:rsid w:val="00DB4ECC"/>
    <w:rsid w:val="00DC3FC3"/>
    <w:rsid w:val="00DC4485"/>
    <w:rsid w:val="00DC6385"/>
    <w:rsid w:val="00DD38AA"/>
    <w:rsid w:val="00DD5B54"/>
    <w:rsid w:val="00DD7ACF"/>
    <w:rsid w:val="00DE78D8"/>
    <w:rsid w:val="00DF0629"/>
    <w:rsid w:val="00DF13B3"/>
    <w:rsid w:val="00DF36EA"/>
    <w:rsid w:val="00DF3A86"/>
    <w:rsid w:val="00DF716E"/>
    <w:rsid w:val="00E0019A"/>
    <w:rsid w:val="00E05B28"/>
    <w:rsid w:val="00E0754C"/>
    <w:rsid w:val="00E107B1"/>
    <w:rsid w:val="00E107E4"/>
    <w:rsid w:val="00E117A7"/>
    <w:rsid w:val="00E144A7"/>
    <w:rsid w:val="00E20302"/>
    <w:rsid w:val="00E2798F"/>
    <w:rsid w:val="00E27EBA"/>
    <w:rsid w:val="00E303D5"/>
    <w:rsid w:val="00E31CE5"/>
    <w:rsid w:val="00E338B3"/>
    <w:rsid w:val="00E34146"/>
    <w:rsid w:val="00E37AFC"/>
    <w:rsid w:val="00E4212C"/>
    <w:rsid w:val="00E4465E"/>
    <w:rsid w:val="00E47024"/>
    <w:rsid w:val="00E47077"/>
    <w:rsid w:val="00E531D0"/>
    <w:rsid w:val="00E5414B"/>
    <w:rsid w:val="00E550FC"/>
    <w:rsid w:val="00E5530C"/>
    <w:rsid w:val="00E57FAA"/>
    <w:rsid w:val="00E60F29"/>
    <w:rsid w:val="00E64039"/>
    <w:rsid w:val="00E64987"/>
    <w:rsid w:val="00E6710C"/>
    <w:rsid w:val="00E72628"/>
    <w:rsid w:val="00E80799"/>
    <w:rsid w:val="00E81BCC"/>
    <w:rsid w:val="00E81CC0"/>
    <w:rsid w:val="00E8313C"/>
    <w:rsid w:val="00E83D46"/>
    <w:rsid w:val="00E877AE"/>
    <w:rsid w:val="00E901DF"/>
    <w:rsid w:val="00E960BC"/>
    <w:rsid w:val="00EA1B25"/>
    <w:rsid w:val="00EB055A"/>
    <w:rsid w:val="00EB419C"/>
    <w:rsid w:val="00EB41EE"/>
    <w:rsid w:val="00EC1DA9"/>
    <w:rsid w:val="00EC5BA2"/>
    <w:rsid w:val="00ED4A31"/>
    <w:rsid w:val="00EE0159"/>
    <w:rsid w:val="00EE0504"/>
    <w:rsid w:val="00EE27E3"/>
    <w:rsid w:val="00EE7AEC"/>
    <w:rsid w:val="00EF1C9E"/>
    <w:rsid w:val="00EF25A1"/>
    <w:rsid w:val="00EF2DA9"/>
    <w:rsid w:val="00EF3FDB"/>
    <w:rsid w:val="00EF4222"/>
    <w:rsid w:val="00EF63E9"/>
    <w:rsid w:val="00F00155"/>
    <w:rsid w:val="00F039C4"/>
    <w:rsid w:val="00F049B8"/>
    <w:rsid w:val="00F05B71"/>
    <w:rsid w:val="00F11BDD"/>
    <w:rsid w:val="00F132BB"/>
    <w:rsid w:val="00F136C4"/>
    <w:rsid w:val="00F14408"/>
    <w:rsid w:val="00F1580D"/>
    <w:rsid w:val="00F15E8D"/>
    <w:rsid w:val="00F20266"/>
    <w:rsid w:val="00F2145A"/>
    <w:rsid w:val="00F2407C"/>
    <w:rsid w:val="00F26838"/>
    <w:rsid w:val="00F33367"/>
    <w:rsid w:val="00F363A2"/>
    <w:rsid w:val="00F37405"/>
    <w:rsid w:val="00F43675"/>
    <w:rsid w:val="00F43769"/>
    <w:rsid w:val="00F5106C"/>
    <w:rsid w:val="00F5312A"/>
    <w:rsid w:val="00F56D9F"/>
    <w:rsid w:val="00F579D1"/>
    <w:rsid w:val="00F6669C"/>
    <w:rsid w:val="00F744E9"/>
    <w:rsid w:val="00F74C96"/>
    <w:rsid w:val="00F76B26"/>
    <w:rsid w:val="00F7734B"/>
    <w:rsid w:val="00F77EA1"/>
    <w:rsid w:val="00F83089"/>
    <w:rsid w:val="00F85068"/>
    <w:rsid w:val="00F9385A"/>
    <w:rsid w:val="00F94C89"/>
    <w:rsid w:val="00F95E46"/>
    <w:rsid w:val="00FA08F2"/>
    <w:rsid w:val="00FA0DF2"/>
    <w:rsid w:val="00FA1D62"/>
    <w:rsid w:val="00FA3424"/>
    <w:rsid w:val="00FA5A29"/>
    <w:rsid w:val="00FB2B16"/>
    <w:rsid w:val="00FC18DB"/>
    <w:rsid w:val="00FC272F"/>
    <w:rsid w:val="00FC6278"/>
    <w:rsid w:val="00FD2242"/>
    <w:rsid w:val="00FD545F"/>
    <w:rsid w:val="00FE0921"/>
    <w:rsid w:val="00FE3F16"/>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4EE3EF"/>
  <w15:docId w15:val="{45D875D1-4DFC-41E7-A5DB-56D2CD8F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8F39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0968-AD8C-4935-A47F-05F129C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2024-02-19T08:29:00Z</cp:lastPrinted>
  <dcterms:created xsi:type="dcterms:W3CDTF">2025-03-12T05:27:00Z</dcterms:created>
  <dcterms:modified xsi:type="dcterms:W3CDTF">2025-03-12T05:27:00Z</dcterms:modified>
</cp:coreProperties>
</file>