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272"/>
      </w:tblGrid>
      <w:tr w:rsidR="00580D76" w:rsidRPr="00AC3A4F" w14:paraId="77FA6052" w14:textId="77777777" w:rsidTr="00F90519">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272" w:type="dxa"/>
            <w:tcBorders>
              <w:top w:val="single" w:sz="12" w:space="0" w:color="auto"/>
              <w:bottom w:val="single" w:sz="12" w:space="0" w:color="auto"/>
              <w:right w:val="single" w:sz="12" w:space="0" w:color="auto"/>
            </w:tcBorders>
            <w:vAlign w:val="center"/>
          </w:tcPr>
          <w:p w14:paraId="1BB7DF33" w14:textId="3FB0CB03" w:rsidR="00D5012E" w:rsidRPr="00AC3A4F" w:rsidRDefault="00100215" w:rsidP="00F90519">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全国一般大阪</w:t>
            </w:r>
            <w:r w:rsidR="00F90519">
              <w:rPr>
                <w:rFonts w:asciiTheme="majorEastAsia" w:eastAsiaTheme="majorEastAsia" w:hAnsiTheme="majorEastAsia" w:hint="eastAsia"/>
                <w:sz w:val="34"/>
                <w:szCs w:val="34"/>
              </w:rPr>
              <w:t>地方労組</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580D76" w:rsidRPr="006C7FE9" w14:paraId="7E4DCF7D" w14:textId="77777777" w:rsidTr="00374080">
        <w:trPr>
          <w:trHeight w:val="497"/>
        </w:trPr>
        <w:tc>
          <w:tcPr>
            <w:tcW w:w="10314"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C34B07" w:rsidRPr="00C34B07" w14:paraId="0B79EBB6" w14:textId="77777777" w:rsidTr="00D33CCA">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C34B07"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C34B07">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24878EBB" w14:textId="31AEE9D4" w:rsidR="002336CF" w:rsidRPr="00984986" w:rsidRDefault="003134AC" w:rsidP="003134AC">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w:t>
            </w:r>
            <w:r w:rsidRPr="00984986">
              <w:rPr>
                <w:rFonts w:asciiTheme="majorEastAsia" w:eastAsiaTheme="majorEastAsia" w:hAnsiTheme="majorEastAsia" w:hint="eastAsia"/>
              </w:rPr>
              <w:t>正規労働者】</w:t>
            </w:r>
          </w:p>
          <w:p w14:paraId="3AECA66F" w14:textId="1FD1D9E1" w:rsidR="003134AC" w:rsidRPr="00984986" w:rsidRDefault="003134AC" w:rsidP="003134AC">
            <w:pPr>
              <w:tabs>
                <w:tab w:val="left" w:pos="2268"/>
              </w:tabs>
              <w:snapToGrid w:val="0"/>
              <w:spacing w:line="300" w:lineRule="atLeast"/>
              <w:rPr>
                <w:rFonts w:asciiTheme="majorEastAsia" w:eastAsiaTheme="majorEastAsia" w:hAnsiTheme="majorEastAsia"/>
              </w:rPr>
            </w:pPr>
            <w:r w:rsidRPr="00984986">
              <w:rPr>
                <w:rFonts w:asciiTheme="majorEastAsia" w:eastAsiaTheme="majorEastAsia" w:hAnsiTheme="majorEastAsia" w:hint="eastAsia"/>
              </w:rPr>
              <w:t xml:space="preserve">〇平均賃上げ要求　</w:t>
            </w:r>
            <w:r w:rsidR="008A09AA" w:rsidRPr="00984986">
              <w:rPr>
                <w:rFonts w:asciiTheme="majorEastAsia" w:eastAsiaTheme="majorEastAsia" w:hAnsiTheme="majorEastAsia"/>
              </w:rPr>
              <w:t>20,500</w:t>
            </w:r>
            <w:r w:rsidRPr="00984986">
              <w:rPr>
                <w:rFonts w:asciiTheme="majorEastAsia" w:eastAsiaTheme="majorEastAsia" w:hAnsiTheme="majorEastAsia" w:hint="eastAsia"/>
              </w:rPr>
              <w:t>円以上</w:t>
            </w:r>
          </w:p>
          <w:p w14:paraId="24B1E2F7" w14:textId="77777777" w:rsidR="009C7E65" w:rsidRPr="00984986" w:rsidRDefault="003134AC" w:rsidP="009C7E65">
            <w:pPr>
              <w:tabs>
                <w:tab w:val="left" w:pos="2268"/>
              </w:tabs>
              <w:snapToGrid w:val="0"/>
              <w:spacing w:line="300" w:lineRule="atLeast"/>
              <w:ind w:firstLineChars="250" w:firstLine="525"/>
              <w:rPr>
                <w:rFonts w:asciiTheme="majorEastAsia" w:eastAsiaTheme="majorEastAsia" w:hAnsiTheme="majorEastAsia"/>
              </w:rPr>
            </w:pPr>
            <w:r w:rsidRPr="00984986">
              <w:rPr>
                <w:rFonts w:asciiTheme="majorEastAsia" w:eastAsiaTheme="majorEastAsia" w:hAnsiTheme="majorEastAsia" w:hint="eastAsia"/>
              </w:rPr>
              <w:t>※定昇相当分（年齢</w:t>
            </w:r>
            <w:r w:rsidR="009C7E65" w:rsidRPr="00984986">
              <w:rPr>
                <w:rFonts w:asciiTheme="majorEastAsia" w:eastAsiaTheme="majorEastAsia" w:hAnsiTheme="majorEastAsia" w:hint="eastAsia"/>
              </w:rPr>
              <w:t>１</w:t>
            </w:r>
            <w:r w:rsidRPr="00984986">
              <w:rPr>
                <w:rFonts w:asciiTheme="majorEastAsia" w:eastAsiaTheme="majorEastAsia" w:hAnsiTheme="majorEastAsia" w:hint="eastAsia"/>
              </w:rPr>
              <w:t>歳・勤続</w:t>
            </w:r>
            <w:r w:rsidR="009C7E65" w:rsidRPr="00984986">
              <w:rPr>
                <w:rFonts w:asciiTheme="majorEastAsia" w:eastAsiaTheme="majorEastAsia" w:hAnsiTheme="majorEastAsia" w:hint="eastAsia"/>
              </w:rPr>
              <w:t>１</w:t>
            </w:r>
            <w:r w:rsidRPr="00984986">
              <w:rPr>
                <w:rFonts w:asciiTheme="majorEastAsia" w:eastAsiaTheme="majorEastAsia" w:hAnsiTheme="majorEastAsia" w:hint="eastAsia"/>
              </w:rPr>
              <w:t>年当たりの定期昇給相当額）：4</w:t>
            </w:r>
            <w:r w:rsidRPr="00984986">
              <w:rPr>
                <w:rFonts w:asciiTheme="majorEastAsia" w:eastAsiaTheme="majorEastAsia" w:hAnsiTheme="majorEastAsia"/>
              </w:rPr>
              <w:t>,500</w:t>
            </w:r>
            <w:r w:rsidRPr="00984986">
              <w:rPr>
                <w:rFonts w:asciiTheme="majorEastAsia" w:eastAsiaTheme="majorEastAsia" w:hAnsiTheme="majorEastAsia" w:hint="eastAsia"/>
              </w:rPr>
              <w:t>円＋生活維持・向上分：</w:t>
            </w:r>
          </w:p>
          <w:p w14:paraId="16926654" w14:textId="1E1B345B" w:rsidR="003134AC" w:rsidRPr="00984986" w:rsidRDefault="008A09AA" w:rsidP="008A09AA">
            <w:pPr>
              <w:tabs>
                <w:tab w:val="left" w:pos="2268"/>
              </w:tabs>
              <w:snapToGrid w:val="0"/>
              <w:spacing w:line="300" w:lineRule="atLeast"/>
              <w:ind w:firstLineChars="350" w:firstLine="735"/>
              <w:rPr>
                <w:rFonts w:asciiTheme="majorEastAsia" w:eastAsiaTheme="majorEastAsia" w:hAnsiTheme="majorEastAsia"/>
              </w:rPr>
            </w:pPr>
            <w:r w:rsidRPr="00984986">
              <w:rPr>
                <w:rFonts w:asciiTheme="majorEastAsia" w:eastAsiaTheme="majorEastAsia" w:hAnsiTheme="majorEastAsia"/>
              </w:rPr>
              <w:t>12,500</w:t>
            </w:r>
            <w:r w:rsidR="003134AC" w:rsidRPr="00984986">
              <w:rPr>
                <w:rFonts w:asciiTheme="majorEastAsia" w:eastAsiaTheme="majorEastAsia" w:hAnsiTheme="majorEastAsia" w:hint="eastAsia"/>
              </w:rPr>
              <w:t>円以上＋格差是正分3</w:t>
            </w:r>
            <w:r w:rsidR="003134AC" w:rsidRPr="00984986">
              <w:rPr>
                <w:rFonts w:asciiTheme="majorEastAsia" w:eastAsiaTheme="majorEastAsia" w:hAnsiTheme="majorEastAsia"/>
              </w:rPr>
              <w:t>,</w:t>
            </w:r>
            <w:r w:rsidRPr="00984986">
              <w:rPr>
                <w:rFonts w:asciiTheme="majorEastAsia" w:eastAsiaTheme="majorEastAsia" w:hAnsiTheme="majorEastAsia"/>
              </w:rPr>
              <w:t>500</w:t>
            </w:r>
            <w:r w:rsidR="003134AC" w:rsidRPr="00984986">
              <w:rPr>
                <w:rFonts w:asciiTheme="majorEastAsia" w:eastAsiaTheme="majorEastAsia" w:hAnsiTheme="majorEastAsia" w:hint="eastAsia"/>
              </w:rPr>
              <w:t>円以上</w:t>
            </w:r>
          </w:p>
          <w:p w14:paraId="2049D0FA" w14:textId="77256B8F" w:rsidR="003134AC" w:rsidRPr="00984986" w:rsidRDefault="003134AC" w:rsidP="003134AC">
            <w:pPr>
              <w:tabs>
                <w:tab w:val="left" w:pos="2268"/>
              </w:tabs>
              <w:snapToGrid w:val="0"/>
              <w:spacing w:line="300" w:lineRule="atLeast"/>
              <w:ind w:left="630" w:hangingChars="300" w:hanging="630"/>
              <w:rPr>
                <w:rFonts w:asciiTheme="majorEastAsia" w:eastAsiaTheme="majorEastAsia" w:hAnsiTheme="majorEastAsia"/>
              </w:rPr>
            </w:pPr>
          </w:p>
          <w:p w14:paraId="719C53E4" w14:textId="4998F3C8" w:rsidR="00AA07F7" w:rsidRPr="00984986" w:rsidRDefault="00AA07F7" w:rsidP="003134AC">
            <w:pPr>
              <w:tabs>
                <w:tab w:val="left" w:pos="2268"/>
              </w:tabs>
              <w:snapToGrid w:val="0"/>
              <w:spacing w:line="300" w:lineRule="atLeast"/>
              <w:ind w:left="630" w:hangingChars="300" w:hanging="630"/>
              <w:rPr>
                <w:rFonts w:asciiTheme="majorEastAsia" w:eastAsiaTheme="majorEastAsia" w:hAnsiTheme="majorEastAsia"/>
              </w:rPr>
            </w:pPr>
            <w:r w:rsidRPr="00984986">
              <w:rPr>
                <w:rFonts w:asciiTheme="majorEastAsia" w:eastAsiaTheme="majorEastAsia" w:hAnsiTheme="majorEastAsia" w:hint="eastAsia"/>
              </w:rPr>
              <w:t>〇付帯要求</w:t>
            </w:r>
          </w:p>
          <w:p w14:paraId="0BCD281C" w14:textId="1BD047B8" w:rsidR="00AA07F7" w:rsidRPr="00984986" w:rsidRDefault="00AA07F7" w:rsidP="003134AC">
            <w:pPr>
              <w:tabs>
                <w:tab w:val="left" w:pos="2268"/>
              </w:tabs>
              <w:snapToGrid w:val="0"/>
              <w:spacing w:line="300" w:lineRule="atLeast"/>
              <w:ind w:left="630" w:hangingChars="300" w:hanging="630"/>
              <w:rPr>
                <w:rFonts w:asciiTheme="majorEastAsia" w:eastAsiaTheme="majorEastAsia" w:hAnsiTheme="majorEastAsia"/>
              </w:rPr>
            </w:pPr>
            <w:r w:rsidRPr="00984986">
              <w:rPr>
                <w:rFonts w:asciiTheme="majorEastAsia" w:eastAsiaTheme="majorEastAsia" w:hAnsiTheme="majorEastAsia" w:hint="eastAsia"/>
              </w:rPr>
              <w:t xml:space="preserve">　「物価手当」や「インフレ手当」など、物価高に配慮した特別な手当も要求</w:t>
            </w:r>
          </w:p>
          <w:p w14:paraId="0660059B" w14:textId="77777777" w:rsidR="00AA07F7" w:rsidRPr="00984986" w:rsidRDefault="00AA07F7" w:rsidP="003134AC">
            <w:pPr>
              <w:tabs>
                <w:tab w:val="left" w:pos="2268"/>
              </w:tabs>
              <w:snapToGrid w:val="0"/>
              <w:spacing w:line="300" w:lineRule="atLeast"/>
              <w:ind w:left="630" w:hangingChars="300" w:hanging="630"/>
              <w:rPr>
                <w:rFonts w:asciiTheme="majorEastAsia" w:eastAsiaTheme="majorEastAsia" w:hAnsiTheme="majorEastAsia"/>
              </w:rPr>
            </w:pPr>
          </w:p>
          <w:p w14:paraId="42954877" w14:textId="187E1A94" w:rsidR="003134AC" w:rsidRPr="00984986" w:rsidRDefault="003134AC" w:rsidP="003134AC">
            <w:pPr>
              <w:tabs>
                <w:tab w:val="left" w:pos="2268"/>
              </w:tabs>
              <w:snapToGrid w:val="0"/>
              <w:spacing w:line="300" w:lineRule="atLeast"/>
              <w:ind w:left="630" w:hangingChars="300" w:hanging="630"/>
              <w:rPr>
                <w:rFonts w:asciiTheme="majorEastAsia" w:eastAsiaTheme="majorEastAsia" w:hAnsiTheme="majorEastAsia"/>
              </w:rPr>
            </w:pPr>
            <w:r w:rsidRPr="00984986">
              <w:rPr>
                <w:rFonts w:asciiTheme="majorEastAsia" w:eastAsiaTheme="majorEastAsia" w:hAnsiTheme="majorEastAsia" w:hint="eastAsia"/>
              </w:rPr>
              <w:t>【</w:t>
            </w:r>
            <w:r w:rsidR="00C73006" w:rsidRPr="00984986">
              <w:rPr>
                <w:rFonts w:asciiTheme="majorEastAsia" w:eastAsiaTheme="majorEastAsia" w:hAnsiTheme="majorEastAsia" w:hint="eastAsia"/>
              </w:rPr>
              <w:t>時間給労働者</w:t>
            </w:r>
            <w:r w:rsidRPr="00984986">
              <w:rPr>
                <w:rFonts w:asciiTheme="majorEastAsia" w:eastAsiaTheme="majorEastAsia" w:hAnsiTheme="majorEastAsia" w:hint="eastAsia"/>
              </w:rPr>
              <w:t>】</w:t>
            </w:r>
          </w:p>
          <w:p w14:paraId="38CE5A5C" w14:textId="6D86F73E" w:rsidR="00C73006" w:rsidRPr="00984986" w:rsidRDefault="00C73006" w:rsidP="003134AC">
            <w:pPr>
              <w:tabs>
                <w:tab w:val="left" w:pos="2268"/>
              </w:tabs>
              <w:snapToGrid w:val="0"/>
              <w:spacing w:line="300" w:lineRule="atLeast"/>
              <w:ind w:left="630" w:hangingChars="300" w:hanging="630"/>
              <w:rPr>
                <w:rFonts w:asciiTheme="majorEastAsia" w:eastAsiaTheme="majorEastAsia" w:hAnsiTheme="majorEastAsia"/>
              </w:rPr>
            </w:pPr>
            <w:r w:rsidRPr="00984986">
              <w:rPr>
                <w:rFonts w:asciiTheme="majorEastAsia" w:eastAsiaTheme="majorEastAsia" w:hAnsiTheme="majorEastAsia" w:hint="eastAsia"/>
              </w:rPr>
              <w:t>〇時給　絶対額：1</w:t>
            </w:r>
            <w:r w:rsidRPr="00984986">
              <w:rPr>
                <w:rFonts w:asciiTheme="majorEastAsia" w:eastAsiaTheme="majorEastAsia" w:hAnsiTheme="majorEastAsia"/>
              </w:rPr>
              <w:t>,</w:t>
            </w:r>
            <w:r w:rsidR="008A09AA" w:rsidRPr="00984986">
              <w:rPr>
                <w:rFonts w:asciiTheme="majorEastAsia" w:eastAsiaTheme="majorEastAsia" w:hAnsiTheme="majorEastAsia"/>
              </w:rPr>
              <w:t>3</w:t>
            </w:r>
            <w:r w:rsidRPr="00984986">
              <w:rPr>
                <w:rFonts w:asciiTheme="majorEastAsia" w:eastAsiaTheme="majorEastAsia" w:hAnsiTheme="majorEastAsia"/>
              </w:rPr>
              <w:t>00</w:t>
            </w:r>
            <w:r w:rsidRPr="00984986">
              <w:rPr>
                <w:rFonts w:asciiTheme="majorEastAsia" w:eastAsiaTheme="majorEastAsia" w:hAnsiTheme="majorEastAsia" w:hint="eastAsia"/>
              </w:rPr>
              <w:t>円以上、または時給1</w:t>
            </w:r>
            <w:r w:rsidR="008A09AA" w:rsidRPr="00984986">
              <w:rPr>
                <w:rFonts w:asciiTheme="majorEastAsia" w:eastAsiaTheme="majorEastAsia" w:hAnsiTheme="majorEastAsia"/>
              </w:rPr>
              <w:t>1</w:t>
            </w:r>
            <w:r w:rsidRPr="00984986">
              <w:rPr>
                <w:rFonts w:asciiTheme="majorEastAsia" w:eastAsiaTheme="majorEastAsia" w:hAnsiTheme="majorEastAsia"/>
              </w:rPr>
              <w:t>0</w:t>
            </w:r>
            <w:r w:rsidRPr="00984986">
              <w:rPr>
                <w:rFonts w:asciiTheme="majorEastAsia" w:eastAsiaTheme="majorEastAsia" w:hAnsiTheme="majorEastAsia" w:hint="eastAsia"/>
              </w:rPr>
              <w:t>円以上の引上げ</w:t>
            </w:r>
          </w:p>
          <w:p w14:paraId="5EEBDD70" w14:textId="77777777" w:rsidR="003134AC" w:rsidRPr="00984986" w:rsidRDefault="003134AC" w:rsidP="003134AC">
            <w:pPr>
              <w:tabs>
                <w:tab w:val="left" w:pos="2268"/>
              </w:tabs>
              <w:snapToGrid w:val="0"/>
              <w:spacing w:line="300" w:lineRule="atLeast"/>
              <w:ind w:left="630" w:hangingChars="300" w:hanging="630"/>
              <w:rPr>
                <w:rFonts w:asciiTheme="majorEastAsia" w:eastAsiaTheme="majorEastAsia" w:hAnsiTheme="majorEastAsia"/>
              </w:rPr>
            </w:pPr>
          </w:p>
          <w:p w14:paraId="2E4A4565" w14:textId="14B4448A" w:rsidR="00C73006" w:rsidRPr="00C34B07" w:rsidRDefault="00C73006" w:rsidP="003134AC">
            <w:pPr>
              <w:tabs>
                <w:tab w:val="left" w:pos="2268"/>
              </w:tabs>
              <w:snapToGrid w:val="0"/>
              <w:spacing w:line="300" w:lineRule="atLeast"/>
              <w:ind w:left="630" w:hangingChars="300" w:hanging="630"/>
              <w:rPr>
                <w:rFonts w:asciiTheme="majorEastAsia" w:eastAsiaTheme="majorEastAsia" w:hAnsiTheme="majorEastAsia"/>
              </w:rPr>
            </w:pPr>
          </w:p>
        </w:tc>
        <w:tc>
          <w:tcPr>
            <w:tcW w:w="12014" w:type="dxa"/>
            <w:vMerge w:val="restart"/>
            <w:tcBorders>
              <w:top w:val="double" w:sz="4" w:space="0" w:color="auto"/>
              <w:right w:val="single" w:sz="12" w:space="0" w:color="auto"/>
            </w:tcBorders>
          </w:tcPr>
          <w:p w14:paraId="12A2B8FB"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１．</w:t>
            </w:r>
            <w:r w:rsidRPr="00984986">
              <w:rPr>
                <w:rFonts w:asciiTheme="majorEastAsia" w:eastAsiaTheme="majorEastAsia" w:hAnsiTheme="majorEastAsia" w:hint="eastAsia"/>
                <w:u w:val="single"/>
              </w:rPr>
              <w:t>雇用の安定・確保に向けた取り組み</w:t>
            </w:r>
          </w:p>
          <w:p w14:paraId="079F285D"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職場での賃金・労働条件の改悪を許すことなく、高度プロフェッシュナル制度の導入に反対し制度の廃止を求めていくとともに、解雇の金銭解決制度の導入と裁量労働制の拡大に反対し、労働者保護の視点に立った法整備と職場での処遇改善を推しすすめていく。</w:t>
            </w:r>
          </w:p>
          <w:p w14:paraId="3CCD9701" w14:textId="67B325C6"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また、現行の労働協約の点検と合理化や、労働条件の変更については、「事前協議・同意約款」の協定化を重点課題として取り組んでいく。</w:t>
            </w:r>
          </w:p>
          <w:p w14:paraId="3626CE2A"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２．</w:t>
            </w:r>
            <w:r w:rsidRPr="00984986">
              <w:rPr>
                <w:rFonts w:asciiTheme="majorEastAsia" w:eastAsiaTheme="majorEastAsia" w:hAnsiTheme="majorEastAsia" w:hint="eastAsia"/>
                <w:u w:val="single"/>
              </w:rPr>
              <w:t>労働時間短縮の取り組みと年次有給休暇、勤務間インターバル制度について</w:t>
            </w:r>
          </w:p>
          <w:p w14:paraId="09C00212"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すべての労働者の働き方の見直しを図るため、労働者の健康確保の観点から、全組合員の実労働時間を客観的な方法で把握できるしくみを、各職場において導入する必要がある。</w:t>
            </w:r>
          </w:p>
          <w:p w14:paraId="1E2DA056" w14:textId="5EBD0873"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年次有給休暇の付与日数は、入社初年度10日、勤続1年15日、勤続1年につき2日増、最高25日を要求していくとともに、職場の取得状況を点検・改善し完全取得を目指していく。また、勤務間インターバル規制の協定化（原則11時間）を団体交渉で要求していく。</w:t>
            </w:r>
          </w:p>
          <w:p w14:paraId="576CCDF2" w14:textId="62237F3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u w:val="single"/>
              </w:rPr>
            </w:pPr>
            <w:r w:rsidRPr="00984986">
              <w:rPr>
                <w:rFonts w:asciiTheme="majorEastAsia" w:eastAsiaTheme="majorEastAsia" w:hAnsiTheme="majorEastAsia" w:hint="eastAsia"/>
              </w:rPr>
              <w:t>３．</w:t>
            </w:r>
            <w:r w:rsidRPr="00984986">
              <w:rPr>
                <w:rFonts w:asciiTheme="majorEastAsia" w:eastAsiaTheme="majorEastAsia" w:hAnsiTheme="majorEastAsia" w:hint="eastAsia"/>
                <w:u w:val="single"/>
              </w:rPr>
              <w:t>すべての仲間が安心してはた</w:t>
            </w:r>
            <w:r w:rsidR="00E043EC">
              <w:rPr>
                <w:rFonts w:asciiTheme="majorEastAsia" w:eastAsiaTheme="majorEastAsia" w:hAnsiTheme="majorEastAsia" w:hint="eastAsia"/>
                <w:u w:val="single"/>
              </w:rPr>
              <w:t>ら</w:t>
            </w:r>
            <w:r w:rsidRPr="00984986">
              <w:rPr>
                <w:rFonts w:asciiTheme="majorEastAsia" w:eastAsiaTheme="majorEastAsia" w:hAnsiTheme="majorEastAsia" w:hint="eastAsia"/>
                <w:u w:val="single"/>
              </w:rPr>
              <w:t>きつづけるために</w:t>
            </w:r>
          </w:p>
          <w:p w14:paraId="31A21573" w14:textId="14FA16B8"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60歳以降も希望者全員がやりがいを持ち、健康で安心・安全に働くことができる環境整備に取り組むとともに、退職金の6割以上を企業財務と切り離して積み立てることを基本に交渉していく。その他、職場における障がい者の個別性に配慮した雇用環境の整備や、テレワークの実施にあたり実施の目的、対象者、手続き、労働諸条件の変更事項など、労使協議を行い労使協定を締結した上で就業規則に規定する取り組みも進めていく。</w:t>
            </w:r>
          </w:p>
          <w:p w14:paraId="321DAC0D"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u w:val="single"/>
              </w:rPr>
            </w:pPr>
            <w:r w:rsidRPr="00984986">
              <w:rPr>
                <w:rFonts w:asciiTheme="majorEastAsia" w:eastAsiaTheme="majorEastAsia" w:hAnsiTheme="majorEastAsia" w:hint="eastAsia"/>
              </w:rPr>
              <w:t>４．</w:t>
            </w:r>
            <w:r w:rsidRPr="00984986">
              <w:rPr>
                <w:rFonts w:asciiTheme="majorEastAsia" w:eastAsiaTheme="majorEastAsia" w:hAnsiTheme="majorEastAsia" w:hint="eastAsia"/>
                <w:u w:val="single"/>
              </w:rPr>
              <w:t>均等・均衡待遇の実現による格差是正に向けた取り組み</w:t>
            </w:r>
          </w:p>
          <w:p w14:paraId="375E4F4E" w14:textId="7D3E40FD"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有期契約労働者に対する無期転換ルールの周知徹底と実態把握などの取り組みや、正規雇用労働者とパート・有期で働く者の労働条件・待遇差を確認し不合理になっていないか説明を求めていくなどの取り組みを進めていく。</w:t>
            </w:r>
          </w:p>
          <w:p w14:paraId="229F1019" w14:textId="59465CBF"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また、職場に雇用されている派遣労働者の就業実態の把握に努めるとともに、派遣労働者の「同一労働・同一賃金」に向けた処遇改善をはかっていく。</w:t>
            </w:r>
          </w:p>
          <w:p w14:paraId="4B3958A9"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５．</w:t>
            </w:r>
            <w:r w:rsidRPr="00984986">
              <w:rPr>
                <w:rFonts w:asciiTheme="majorEastAsia" w:eastAsiaTheme="majorEastAsia" w:hAnsiTheme="majorEastAsia" w:hint="eastAsia"/>
                <w:u w:val="single"/>
              </w:rPr>
              <w:t>あらゆるハラスメント対策と雇用管理上講ずべき防止措置、差別禁止の取り組みについて</w:t>
            </w:r>
          </w:p>
          <w:p w14:paraId="720B3378"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ハラスメント相談窓口を設置する際には、ハラスメント委員に労働組合の執行部を入れるなどの要求を推進するとともに、特にセクハラの未然防止に努めるよう徹底していく。</w:t>
            </w:r>
          </w:p>
          <w:p w14:paraId="6718AC35" w14:textId="7B60E54C"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また、カスハラ対策やLGBTの理解促進などの取り組みを行い、就業環境の改善などを進めていく。</w:t>
            </w:r>
          </w:p>
          <w:p w14:paraId="38935C4C" w14:textId="77777777" w:rsidR="00B410B7" w:rsidRPr="00984986" w:rsidRDefault="00B410B7" w:rsidP="00B410B7">
            <w:pPr>
              <w:tabs>
                <w:tab w:val="left" w:pos="2268"/>
              </w:tabs>
              <w:snapToGrid w:val="0"/>
              <w:spacing w:line="320" w:lineRule="atLeast"/>
              <w:ind w:left="475" w:hangingChars="226" w:hanging="475"/>
              <w:rPr>
                <w:rFonts w:asciiTheme="majorEastAsia" w:eastAsiaTheme="majorEastAsia" w:hAnsiTheme="majorEastAsia"/>
                <w:u w:val="single"/>
              </w:rPr>
            </w:pPr>
            <w:r w:rsidRPr="00984986">
              <w:rPr>
                <w:rFonts w:asciiTheme="majorEastAsia" w:eastAsiaTheme="majorEastAsia" w:hAnsiTheme="majorEastAsia" w:hint="eastAsia"/>
              </w:rPr>
              <w:t>６．</w:t>
            </w:r>
            <w:r w:rsidRPr="00984986">
              <w:rPr>
                <w:rFonts w:asciiTheme="majorEastAsia" w:eastAsiaTheme="majorEastAsia" w:hAnsiTheme="majorEastAsia" w:hint="eastAsia"/>
                <w:u w:val="single"/>
              </w:rPr>
              <w:t>男女が安心して働き続けられる職場づくりと差別禁止の取り組み</w:t>
            </w:r>
          </w:p>
          <w:p w14:paraId="29DC8227" w14:textId="4F49939D" w:rsidR="004C5979" w:rsidRPr="00B410B7" w:rsidRDefault="00B410B7" w:rsidP="00B410B7">
            <w:pPr>
              <w:tabs>
                <w:tab w:val="left" w:pos="2268"/>
              </w:tabs>
              <w:snapToGrid w:val="0"/>
              <w:spacing w:line="320" w:lineRule="atLeast"/>
              <w:ind w:left="475" w:hangingChars="226" w:hanging="475"/>
              <w:rPr>
                <w:rFonts w:asciiTheme="majorEastAsia" w:eastAsiaTheme="majorEastAsia" w:hAnsiTheme="majorEastAsia"/>
              </w:rPr>
            </w:pPr>
            <w:r w:rsidRPr="00984986">
              <w:rPr>
                <w:rFonts w:asciiTheme="majorEastAsia" w:eastAsiaTheme="majorEastAsia" w:hAnsiTheme="majorEastAsia" w:hint="eastAsia"/>
              </w:rPr>
              <w:t xml:space="preserve">　　　育児・介護休業法が改正され両立支援制度が拡充されたことについて、複数の制度を選択できるように労使で協議をすることを検討するとともに、女性活躍推進の取り組みについても加速させていく。</w:t>
            </w:r>
          </w:p>
        </w:tc>
      </w:tr>
      <w:tr w:rsidR="00C34B07" w:rsidRPr="00C34B07" w14:paraId="504FDF3B" w14:textId="77777777" w:rsidTr="001E3609">
        <w:trPr>
          <w:cantSplit/>
          <w:trHeight w:val="1651"/>
        </w:trPr>
        <w:tc>
          <w:tcPr>
            <w:tcW w:w="430" w:type="dxa"/>
            <w:vMerge w:val="restart"/>
            <w:tcBorders>
              <w:left w:val="single" w:sz="12" w:space="0" w:color="auto"/>
            </w:tcBorders>
            <w:textDirection w:val="tbRlV"/>
            <w:vAlign w:val="center"/>
          </w:tcPr>
          <w:p w14:paraId="5F545AEA" w14:textId="77777777" w:rsidR="00580D76" w:rsidRPr="00C34B07"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C34B07">
              <w:rPr>
                <w:rFonts w:asciiTheme="majorEastAsia" w:eastAsiaTheme="majorEastAsia" w:hAnsiTheme="majorEastAsia" w:hint="eastAsia"/>
                <w:sz w:val="24"/>
                <w:szCs w:val="24"/>
              </w:rPr>
              <w:t>一　時　金　関　連</w:t>
            </w:r>
          </w:p>
        </w:tc>
        <w:tc>
          <w:tcPr>
            <w:tcW w:w="387" w:type="dxa"/>
            <w:textDirection w:val="tbRlV"/>
            <w:vAlign w:val="center"/>
          </w:tcPr>
          <w:p w14:paraId="4230ACE2" w14:textId="77777777" w:rsidR="00580D76" w:rsidRPr="00C34B07"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C34B07">
              <w:rPr>
                <w:rFonts w:asciiTheme="majorEastAsia" w:eastAsiaTheme="majorEastAsia" w:hAnsiTheme="majorEastAsia" w:hint="eastAsia"/>
                <w:sz w:val="22"/>
              </w:rPr>
              <w:t>春闘交渉時</w:t>
            </w:r>
          </w:p>
        </w:tc>
        <w:tc>
          <w:tcPr>
            <w:tcW w:w="9497" w:type="dxa"/>
          </w:tcPr>
          <w:p w14:paraId="6BB30035" w14:textId="77777777" w:rsidR="002F1B58" w:rsidRPr="00C34B07" w:rsidRDefault="00C73006" w:rsidP="00CE4428">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【年間一時金】</w:t>
            </w:r>
          </w:p>
          <w:p w14:paraId="168CE16B" w14:textId="63B257B7" w:rsidR="00C73006" w:rsidRPr="00984986" w:rsidRDefault="00C73006" w:rsidP="00CE4428">
            <w:pPr>
              <w:tabs>
                <w:tab w:val="left" w:pos="2268"/>
              </w:tabs>
              <w:snapToGrid w:val="0"/>
              <w:spacing w:line="300" w:lineRule="atLeast"/>
              <w:jc w:val="left"/>
              <w:rPr>
                <w:rFonts w:asciiTheme="majorEastAsia" w:eastAsiaTheme="majorEastAsia" w:hAnsiTheme="majorEastAsia"/>
              </w:rPr>
            </w:pPr>
            <w:r w:rsidRPr="00984986">
              <w:rPr>
                <w:rFonts w:asciiTheme="majorEastAsia" w:eastAsiaTheme="majorEastAsia" w:hAnsiTheme="majorEastAsia" w:hint="eastAsia"/>
              </w:rPr>
              <w:t>〇基準内賃金の６ヶ月以上</w:t>
            </w:r>
            <w:r w:rsidR="007F3F74" w:rsidRPr="00984986">
              <w:rPr>
                <w:rFonts w:asciiTheme="majorEastAsia" w:eastAsiaTheme="majorEastAsia" w:hAnsiTheme="majorEastAsia" w:hint="eastAsia"/>
              </w:rPr>
              <w:t>（最低でも４ヶ月以上）</w:t>
            </w:r>
          </w:p>
          <w:p w14:paraId="606526D4" w14:textId="558227C9" w:rsidR="00C73006" w:rsidRPr="00C34B07" w:rsidRDefault="00C73006" w:rsidP="007F3F74">
            <w:pPr>
              <w:tabs>
                <w:tab w:val="left" w:pos="2268"/>
              </w:tabs>
              <w:snapToGrid w:val="0"/>
              <w:spacing w:line="300" w:lineRule="atLeast"/>
              <w:jc w:val="left"/>
              <w:rPr>
                <w:rFonts w:asciiTheme="majorEastAsia" w:eastAsiaTheme="majorEastAsia" w:hAnsiTheme="majorEastAsia"/>
              </w:rPr>
            </w:pPr>
            <w:r w:rsidRPr="00984986">
              <w:rPr>
                <w:rFonts w:asciiTheme="majorEastAsia" w:eastAsiaTheme="majorEastAsia" w:hAnsiTheme="majorEastAsia" w:hint="eastAsia"/>
              </w:rPr>
              <w:t xml:space="preserve">　※様々な要因から経営が厳しい職場については</w:t>
            </w:r>
            <w:r w:rsidR="00AA07F7" w:rsidRPr="00984986">
              <w:rPr>
                <w:rFonts w:asciiTheme="majorEastAsia" w:eastAsiaTheme="majorEastAsia" w:hAnsiTheme="majorEastAsia" w:hint="eastAsia"/>
              </w:rPr>
              <w:t>、</w:t>
            </w:r>
            <w:r w:rsidRPr="00984986">
              <w:rPr>
                <w:rFonts w:asciiTheme="majorEastAsia" w:eastAsiaTheme="majorEastAsia" w:hAnsiTheme="majorEastAsia" w:hint="eastAsia"/>
              </w:rPr>
              <w:t>協議のうえ</w:t>
            </w:r>
            <w:r w:rsidR="007F3F74" w:rsidRPr="00984986">
              <w:rPr>
                <w:rFonts w:asciiTheme="majorEastAsia" w:eastAsiaTheme="majorEastAsia" w:hAnsiTheme="majorEastAsia" w:hint="eastAsia"/>
              </w:rPr>
              <w:t>実態に合わ</w:t>
            </w:r>
            <w:r w:rsidR="00E043EC">
              <w:rPr>
                <w:rFonts w:asciiTheme="majorEastAsia" w:eastAsiaTheme="majorEastAsia" w:hAnsiTheme="majorEastAsia" w:hint="eastAsia"/>
              </w:rPr>
              <w:t>せ</w:t>
            </w:r>
            <w:r w:rsidR="007F3F74" w:rsidRPr="00984986">
              <w:rPr>
                <w:rFonts w:asciiTheme="majorEastAsia" w:eastAsiaTheme="majorEastAsia" w:hAnsiTheme="majorEastAsia" w:hint="eastAsia"/>
              </w:rPr>
              <w:t>た額を要求</w:t>
            </w:r>
          </w:p>
        </w:tc>
        <w:tc>
          <w:tcPr>
            <w:tcW w:w="12014" w:type="dxa"/>
            <w:vMerge/>
            <w:tcBorders>
              <w:right w:val="single" w:sz="12" w:space="0" w:color="auto"/>
            </w:tcBorders>
          </w:tcPr>
          <w:p w14:paraId="238F6CDB" w14:textId="77777777" w:rsidR="00580D76" w:rsidRPr="00C34B07" w:rsidRDefault="00580D76" w:rsidP="00374080">
            <w:pPr>
              <w:tabs>
                <w:tab w:val="left" w:pos="2268"/>
              </w:tabs>
              <w:snapToGrid w:val="0"/>
              <w:spacing w:line="300" w:lineRule="atLeast"/>
              <w:rPr>
                <w:rFonts w:asciiTheme="majorEastAsia" w:eastAsiaTheme="majorEastAsia" w:hAnsiTheme="majorEastAsia"/>
              </w:rPr>
            </w:pPr>
          </w:p>
        </w:tc>
      </w:tr>
      <w:tr w:rsidR="00580D76" w:rsidRPr="00C34B07" w14:paraId="07D1701E" w14:textId="77777777" w:rsidTr="001E3609">
        <w:trPr>
          <w:cantSplit/>
          <w:trHeight w:val="1547"/>
        </w:trPr>
        <w:tc>
          <w:tcPr>
            <w:tcW w:w="430" w:type="dxa"/>
            <w:vMerge/>
            <w:tcBorders>
              <w:left w:val="single" w:sz="12" w:space="0" w:color="auto"/>
              <w:bottom w:val="single" w:sz="12" w:space="0" w:color="auto"/>
            </w:tcBorders>
            <w:textDirection w:val="tbRlV"/>
            <w:vAlign w:val="center"/>
          </w:tcPr>
          <w:p w14:paraId="2333B3D3" w14:textId="77777777" w:rsidR="00580D76" w:rsidRPr="00C34B07"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C34B07"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C34B07">
              <w:rPr>
                <w:rFonts w:asciiTheme="majorEastAsia" w:eastAsiaTheme="majorEastAsia" w:hAnsiTheme="majorEastAsia" w:hint="eastAsia"/>
                <w:sz w:val="22"/>
              </w:rPr>
              <w:t>季別交渉時</w:t>
            </w:r>
          </w:p>
        </w:tc>
        <w:tc>
          <w:tcPr>
            <w:tcW w:w="9497" w:type="dxa"/>
            <w:tcBorders>
              <w:bottom w:val="single" w:sz="12" w:space="0" w:color="auto"/>
            </w:tcBorders>
            <w:shd w:val="clear" w:color="auto" w:fill="auto"/>
          </w:tcPr>
          <w:p w14:paraId="34EE8FC0" w14:textId="60CE32CE" w:rsidR="00580D76" w:rsidRPr="00C34B07" w:rsidRDefault="00580D76" w:rsidP="00CE4428">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3F0D99C8" w14:textId="77777777" w:rsidR="00580D76" w:rsidRPr="00C34B07"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C34B07"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C34B07" w:rsidRDefault="00580D76" w:rsidP="00580D76">
      <w:pPr>
        <w:tabs>
          <w:tab w:val="left" w:pos="2268"/>
        </w:tabs>
        <w:snapToGrid w:val="0"/>
        <w:spacing w:line="300" w:lineRule="atLeast"/>
        <w:rPr>
          <w:rFonts w:asciiTheme="majorEastAsia" w:eastAsiaTheme="majorEastAsia" w:hAnsiTheme="majorEastAsia"/>
          <w:sz w:val="32"/>
          <w:szCs w:val="32"/>
        </w:rPr>
      </w:pPr>
      <w:r w:rsidRPr="00C34B07">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C34B07" w:rsidRPr="00C34B07"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統一行動等</w:t>
            </w:r>
          </w:p>
        </w:tc>
      </w:tr>
      <w:tr w:rsidR="00C34B07" w:rsidRPr="00C34B07" w14:paraId="54D0ABC5" w14:textId="77777777" w:rsidTr="00C73006">
        <w:trPr>
          <w:trHeight w:val="419"/>
        </w:trPr>
        <w:tc>
          <w:tcPr>
            <w:tcW w:w="1514" w:type="dxa"/>
            <w:tcBorders>
              <w:top w:val="double" w:sz="4" w:space="0" w:color="auto"/>
              <w:left w:val="single" w:sz="12" w:space="0" w:color="auto"/>
            </w:tcBorders>
            <w:vAlign w:val="center"/>
          </w:tcPr>
          <w:p w14:paraId="55F23E0B" w14:textId="77777777" w:rsidR="00EC5BA2" w:rsidRPr="00C34B07"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春闘時</w:t>
            </w:r>
          </w:p>
        </w:tc>
        <w:tc>
          <w:tcPr>
            <w:tcW w:w="5190" w:type="dxa"/>
            <w:tcBorders>
              <w:top w:val="double" w:sz="4" w:space="0" w:color="auto"/>
            </w:tcBorders>
            <w:vAlign w:val="center"/>
          </w:tcPr>
          <w:p w14:paraId="49432082" w14:textId="42CCD47A" w:rsidR="00C73006" w:rsidRPr="00C34B07" w:rsidRDefault="00C73006" w:rsidP="00C73006">
            <w:pPr>
              <w:tabs>
                <w:tab w:val="left" w:pos="2268"/>
              </w:tabs>
              <w:snapToGrid w:val="0"/>
              <w:spacing w:line="300" w:lineRule="atLeast"/>
              <w:ind w:left="420" w:hangingChars="200" w:hanging="420"/>
              <w:rPr>
                <w:rFonts w:asciiTheme="majorEastAsia" w:eastAsiaTheme="majorEastAsia" w:hAnsiTheme="majorEastAsia"/>
              </w:rPr>
            </w:pPr>
            <w:r w:rsidRPr="00C34B07">
              <w:rPr>
                <w:rFonts w:asciiTheme="majorEastAsia" w:eastAsiaTheme="majorEastAsia" w:hAnsiTheme="majorEastAsia" w:hint="eastAsia"/>
              </w:rPr>
              <w:t>２月末まで</w:t>
            </w:r>
          </w:p>
        </w:tc>
        <w:tc>
          <w:tcPr>
            <w:tcW w:w="7708" w:type="dxa"/>
            <w:tcBorders>
              <w:top w:val="double" w:sz="4" w:space="0" w:color="auto"/>
            </w:tcBorders>
            <w:vAlign w:val="center"/>
          </w:tcPr>
          <w:p w14:paraId="59A02813" w14:textId="0B1ACFE3" w:rsidR="00F224CA" w:rsidRPr="00984986" w:rsidRDefault="007F3F74" w:rsidP="00C73006">
            <w:pPr>
              <w:tabs>
                <w:tab w:val="left" w:pos="2268"/>
              </w:tabs>
              <w:snapToGrid w:val="0"/>
              <w:spacing w:line="300" w:lineRule="atLeast"/>
              <w:rPr>
                <w:rFonts w:asciiTheme="majorEastAsia" w:eastAsiaTheme="majorEastAsia" w:hAnsiTheme="majorEastAsia"/>
              </w:rPr>
            </w:pPr>
            <w:r w:rsidRPr="00984986">
              <w:rPr>
                <w:rFonts w:asciiTheme="majorEastAsia" w:eastAsiaTheme="majorEastAsia" w:hAnsiTheme="majorEastAsia" w:hint="eastAsia"/>
              </w:rPr>
              <w:t>＜先行組合回答ゾーン＞　3月10日(月</w:t>
            </w:r>
            <w:r w:rsidRPr="00984986">
              <w:rPr>
                <w:rFonts w:asciiTheme="majorEastAsia" w:eastAsiaTheme="majorEastAsia" w:hAnsiTheme="majorEastAsia"/>
              </w:rPr>
              <w:t>)</w:t>
            </w:r>
            <w:r w:rsidRPr="00984986">
              <w:rPr>
                <w:rFonts w:asciiTheme="majorEastAsia" w:eastAsiaTheme="majorEastAsia" w:hAnsiTheme="majorEastAsia" w:hint="eastAsia"/>
              </w:rPr>
              <w:t>～14日(金</w:t>
            </w:r>
            <w:r w:rsidRPr="00984986">
              <w:rPr>
                <w:rFonts w:asciiTheme="majorEastAsia" w:eastAsiaTheme="majorEastAsia" w:hAnsiTheme="majorEastAsia"/>
              </w:rPr>
              <w:t>)</w:t>
            </w:r>
          </w:p>
          <w:p w14:paraId="395860F9" w14:textId="024A0B3D" w:rsidR="007F3F74" w:rsidRPr="00C34B07" w:rsidRDefault="007F3F74" w:rsidP="007F3F74">
            <w:pPr>
              <w:tabs>
                <w:tab w:val="left" w:pos="2268"/>
              </w:tabs>
              <w:snapToGrid w:val="0"/>
              <w:spacing w:line="300" w:lineRule="atLeast"/>
              <w:rPr>
                <w:rFonts w:asciiTheme="majorEastAsia" w:eastAsiaTheme="majorEastAsia" w:hAnsiTheme="majorEastAsia"/>
              </w:rPr>
            </w:pPr>
            <w:r w:rsidRPr="00984986">
              <w:rPr>
                <w:rFonts w:asciiTheme="majorEastAsia" w:eastAsiaTheme="majorEastAsia" w:hAnsiTheme="majorEastAsia" w:hint="eastAsia"/>
              </w:rPr>
              <w:t>＜3月内決着集中回答ゾーン＞</w:t>
            </w:r>
          </w:p>
        </w:tc>
        <w:tc>
          <w:tcPr>
            <w:tcW w:w="7914" w:type="dxa"/>
            <w:tcBorders>
              <w:top w:val="double" w:sz="4" w:space="0" w:color="auto"/>
              <w:right w:val="single" w:sz="12" w:space="0" w:color="auto"/>
            </w:tcBorders>
          </w:tcPr>
          <w:p w14:paraId="0E8D10F8" w14:textId="511AB083" w:rsidR="00EC5BA2" w:rsidRPr="00C34B07" w:rsidRDefault="00EC5BA2" w:rsidP="00F132BB">
            <w:pPr>
              <w:tabs>
                <w:tab w:val="left" w:pos="2268"/>
              </w:tabs>
              <w:snapToGrid w:val="0"/>
              <w:spacing w:line="300" w:lineRule="atLeast"/>
              <w:ind w:left="420" w:hangingChars="200" w:hanging="420"/>
              <w:rPr>
                <w:rFonts w:asciiTheme="majorEastAsia" w:eastAsiaTheme="majorEastAsia" w:hAnsiTheme="majorEastAsia"/>
              </w:rPr>
            </w:pPr>
          </w:p>
        </w:tc>
      </w:tr>
      <w:tr w:rsidR="00C34B07" w:rsidRPr="00C34B07" w14:paraId="63A9A2EA" w14:textId="77777777" w:rsidTr="00891BAA">
        <w:trPr>
          <w:trHeight w:val="415"/>
        </w:trPr>
        <w:tc>
          <w:tcPr>
            <w:tcW w:w="1514" w:type="dxa"/>
            <w:tcBorders>
              <w:left w:val="single" w:sz="12" w:space="0" w:color="auto"/>
            </w:tcBorders>
            <w:vAlign w:val="center"/>
          </w:tcPr>
          <w:p w14:paraId="645A8ED0" w14:textId="77777777" w:rsidR="00EC5BA2" w:rsidRPr="00C34B07"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夏季</w:t>
            </w:r>
          </w:p>
        </w:tc>
        <w:tc>
          <w:tcPr>
            <w:tcW w:w="5190" w:type="dxa"/>
          </w:tcPr>
          <w:p w14:paraId="0125B123"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708" w:type="dxa"/>
          </w:tcPr>
          <w:p w14:paraId="1E092A96"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r w:rsidR="00F132BB" w:rsidRPr="00C34B07">
              <w:rPr>
                <w:rFonts w:asciiTheme="majorEastAsia" w:eastAsiaTheme="majorEastAsia" w:hAnsiTheme="majorEastAsia" w:hint="eastAsia"/>
              </w:rPr>
              <w:t xml:space="preserve">　　　　　　</w:t>
            </w:r>
            <w:r w:rsidRPr="00C34B07">
              <w:rPr>
                <w:rFonts w:asciiTheme="majorEastAsia" w:eastAsiaTheme="majorEastAsia" w:hAnsiTheme="majorEastAsia" w:hint="eastAsia"/>
              </w:rPr>
              <w:t xml:space="preserve">　―</w:t>
            </w:r>
          </w:p>
        </w:tc>
      </w:tr>
      <w:tr w:rsidR="00EC5BA2" w:rsidRPr="00C34B07"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C34B07"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C34B07" w:rsidRDefault="00535F8A" w:rsidP="00EC5BA2">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708" w:type="dxa"/>
            <w:tcBorders>
              <w:bottom w:val="single" w:sz="12" w:space="0" w:color="auto"/>
            </w:tcBorders>
          </w:tcPr>
          <w:p w14:paraId="17E6745B" w14:textId="77777777" w:rsidR="00EC5BA2" w:rsidRPr="00C34B07" w:rsidRDefault="00535F8A" w:rsidP="00EC5BA2">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914" w:type="dxa"/>
            <w:tcBorders>
              <w:bottom w:val="single" w:sz="12" w:space="0" w:color="auto"/>
              <w:right w:val="single" w:sz="12" w:space="0" w:color="auto"/>
            </w:tcBorders>
          </w:tcPr>
          <w:p w14:paraId="7F0A7489"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r w:rsidR="00F132BB" w:rsidRPr="00C34B07">
              <w:rPr>
                <w:rFonts w:asciiTheme="majorEastAsia" w:eastAsiaTheme="majorEastAsia" w:hAnsiTheme="majorEastAsia" w:hint="eastAsia"/>
              </w:rPr>
              <w:t xml:space="preserve">　　　　　　</w:t>
            </w:r>
            <w:r w:rsidRPr="00C34B07">
              <w:rPr>
                <w:rFonts w:asciiTheme="majorEastAsia" w:eastAsiaTheme="majorEastAsia" w:hAnsiTheme="majorEastAsia" w:hint="eastAsia"/>
              </w:rPr>
              <w:t xml:space="preserve">　　―</w:t>
            </w:r>
          </w:p>
        </w:tc>
      </w:tr>
    </w:tbl>
    <w:p w14:paraId="643457CB" w14:textId="77777777" w:rsidR="00D33CCA" w:rsidRPr="00C34B07" w:rsidRDefault="00D33CCA" w:rsidP="00D33CCA">
      <w:pPr>
        <w:tabs>
          <w:tab w:val="left" w:pos="2268"/>
        </w:tabs>
        <w:snapToGrid w:val="0"/>
        <w:rPr>
          <w:rFonts w:asciiTheme="majorEastAsia" w:eastAsiaTheme="majorEastAsia" w:hAnsiTheme="majorEastAsia"/>
          <w:sz w:val="22"/>
        </w:rPr>
      </w:pPr>
      <w:r w:rsidRPr="00C34B07">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C34B07" w:rsidRDefault="00D33CCA" w:rsidP="00D33CCA">
      <w:pPr>
        <w:tabs>
          <w:tab w:val="left" w:pos="2268"/>
        </w:tabs>
        <w:snapToGrid w:val="0"/>
        <w:rPr>
          <w:rFonts w:asciiTheme="majorEastAsia" w:eastAsiaTheme="majorEastAsia" w:hAnsiTheme="majorEastAsia"/>
          <w:sz w:val="22"/>
        </w:rPr>
      </w:pPr>
      <w:r w:rsidRPr="00C34B07">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C34B07" w:rsidSect="003675C9">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CAA9" w14:textId="77777777" w:rsidR="00252356" w:rsidRDefault="00252356" w:rsidP="00AC3A4F">
      <w:r>
        <w:separator/>
      </w:r>
    </w:p>
  </w:endnote>
  <w:endnote w:type="continuationSeparator" w:id="0">
    <w:p w14:paraId="1378F634" w14:textId="77777777" w:rsidR="00252356" w:rsidRDefault="00252356"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9D5" w14:textId="77777777" w:rsidR="00252356" w:rsidRDefault="00252356" w:rsidP="00AC3A4F">
      <w:r>
        <w:separator/>
      </w:r>
    </w:p>
  </w:footnote>
  <w:footnote w:type="continuationSeparator" w:id="0">
    <w:p w14:paraId="16F29063" w14:textId="77777777" w:rsidR="00252356" w:rsidRDefault="00252356"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1375463B" w:rsidR="00894427" w:rsidRPr="00E60F29" w:rsidRDefault="00204DF8" w:rsidP="000C48DB">
    <w:pPr>
      <w:pStyle w:val="a4"/>
      <w:jc w:val="center"/>
      <w:rPr>
        <w:rFonts w:asciiTheme="majorEastAsia" w:eastAsiaTheme="majorEastAsia" w:hAnsiTheme="majorEastAsia"/>
        <w:color w:val="000000" w:themeColor="text1"/>
        <w:sz w:val="36"/>
        <w:szCs w:val="36"/>
      </w:rPr>
    </w:pPr>
    <w:r w:rsidRPr="00984986">
      <w:rPr>
        <w:rFonts w:asciiTheme="majorEastAsia" w:eastAsiaTheme="majorEastAsia" w:hAnsiTheme="majorEastAsia" w:hint="eastAsia"/>
        <w:sz w:val="36"/>
        <w:szCs w:val="36"/>
      </w:rPr>
      <w:t>202</w:t>
    </w:r>
    <w:r w:rsidR="008A09AA" w:rsidRPr="00984986">
      <w:rPr>
        <w:rFonts w:asciiTheme="majorEastAsia" w:eastAsiaTheme="majorEastAsia" w:hAnsiTheme="majorEastAsia" w:hint="eastAsia"/>
        <w:sz w:val="36"/>
        <w:szCs w:val="36"/>
      </w:rPr>
      <w:t>5</w:t>
    </w:r>
    <w:r w:rsidR="004C3759" w:rsidRPr="00984986">
      <w:rPr>
        <w:rFonts w:asciiTheme="majorEastAsia" w:eastAsiaTheme="majorEastAsia" w:hAnsiTheme="majorEastAsia" w:hint="eastAsia"/>
        <w:sz w:val="36"/>
        <w:szCs w:val="36"/>
      </w:rPr>
      <w:t xml:space="preserve">年　</w:t>
    </w:r>
    <w:r w:rsidR="00FF3027">
      <w:rPr>
        <w:rFonts w:asciiTheme="majorEastAsia" w:eastAsiaTheme="majorEastAsia" w:hAnsiTheme="majorEastAsia" w:hint="eastAsia"/>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215"/>
    <w:rsid w:val="00100AB1"/>
    <w:rsid w:val="0010512F"/>
    <w:rsid w:val="00115304"/>
    <w:rsid w:val="001223B0"/>
    <w:rsid w:val="00124F77"/>
    <w:rsid w:val="00126623"/>
    <w:rsid w:val="00127A45"/>
    <w:rsid w:val="00130582"/>
    <w:rsid w:val="00134BE1"/>
    <w:rsid w:val="00140A5D"/>
    <w:rsid w:val="001453DA"/>
    <w:rsid w:val="00150CBE"/>
    <w:rsid w:val="00151FC1"/>
    <w:rsid w:val="001521AC"/>
    <w:rsid w:val="001543EE"/>
    <w:rsid w:val="001552CC"/>
    <w:rsid w:val="00157AA1"/>
    <w:rsid w:val="00161F1F"/>
    <w:rsid w:val="001655D0"/>
    <w:rsid w:val="001673A6"/>
    <w:rsid w:val="00173CA9"/>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095C"/>
    <w:rsid w:val="0030203F"/>
    <w:rsid w:val="00304F16"/>
    <w:rsid w:val="00305DE6"/>
    <w:rsid w:val="00312F01"/>
    <w:rsid w:val="003134AC"/>
    <w:rsid w:val="003141CD"/>
    <w:rsid w:val="0031530B"/>
    <w:rsid w:val="00321B04"/>
    <w:rsid w:val="0032575B"/>
    <w:rsid w:val="00327836"/>
    <w:rsid w:val="003362CD"/>
    <w:rsid w:val="00342E04"/>
    <w:rsid w:val="003439CC"/>
    <w:rsid w:val="003440E4"/>
    <w:rsid w:val="00344457"/>
    <w:rsid w:val="00344DD1"/>
    <w:rsid w:val="0034620E"/>
    <w:rsid w:val="00346C68"/>
    <w:rsid w:val="00351D5C"/>
    <w:rsid w:val="00353311"/>
    <w:rsid w:val="00355C2A"/>
    <w:rsid w:val="00357848"/>
    <w:rsid w:val="0036151F"/>
    <w:rsid w:val="00361623"/>
    <w:rsid w:val="00361685"/>
    <w:rsid w:val="003617F8"/>
    <w:rsid w:val="0036399F"/>
    <w:rsid w:val="003643D1"/>
    <w:rsid w:val="003675C9"/>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E2270"/>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979"/>
    <w:rsid w:val="004C5A7B"/>
    <w:rsid w:val="004C6CCA"/>
    <w:rsid w:val="004E36AB"/>
    <w:rsid w:val="004E3842"/>
    <w:rsid w:val="004E3B5A"/>
    <w:rsid w:val="004F1AF2"/>
    <w:rsid w:val="004F258A"/>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3262"/>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3D6A"/>
    <w:rsid w:val="007B415F"/>
    <w:rsid w:val="007B5F85"/>
    <w:rsid w:val="007C0083"/>
    <w:rsid w:val="007C341E"/>
    <w:rsid w:val="007C6DA2"/>
    <w:rsid w:val="007D060E"/>
    <w:rsid w:val="007D13D6"/>
    <w:rsid w:val="007E1B15"/>
    <w:rsid w:val="007E238A"/>
    <w:rsid w:val="007E347F"/>
    <w:rsid w:val="007E544C"/>
    <w:rsid w:val="007E6403"/>
    <w:rsid w:val="007F1054"/>
    <w:rsid w:val="007F3F7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09AA"/>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46F66"/>
    <w:rsid w:val="0094721F"/>
    <w:rsid w:val="009521EE"/>
    <w:rsid w:val="00967D50"/>
    <w:rsid w:val="009712F0"/>
    <w:rsid w:val="009745A3"/>
    <w:rsid w:val="009745CB"/>
    <w:rsid w:val="00976A2F"/>
    <w:rsid w:val="00984986"/>
    <w:rsid w:val="00996ED6"/>
    <w:rsid w:val="009A7342"/>
    <w:rsid w:val="009B1567"/>
    <w:rsid w:val="009C0BA6"/>
    <w:rsid w:val="009C3326"/>
    <w:rsid w:val="009C5EDC"/>
    <w:rsid w:val="009C7E65"/>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810"/>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07F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409A3"/>
    <w:rsid w:val="00B410B7"/>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07BF6"/>
    <w:rsid w:val="00C112C2"/>
    <w:rsid w:val="00C11F6F"/>
    <w:rsid w:val="00C25708"/>
    <w:rsid w:val="00C25DF6"/>
    <w:rsid w:val="00C31D7F"/>
    <w:rsid w:val="00C34827"/>
    <w:rsid w:val="00C34B07"/>
    <w:rsid w:val="00C35877"/>
    <w:rsid w:val="00C358D3"/>
    <w:rsid w:val="00C40704"/>
    <w:rsid w:val="00C431E5"/>
    <w:rsid w:val="00C4439E"/>
    <w:rsid w:val="00C53411"/>
    <w:rsid w:val="00C53DF0"/>
    <w:rsid w:val="00C55FB6"/>
    <w:rsid w:val="00C57C74"/>
    <w:rsid w:val="00C601EE"/>
    <w:rsid w:val="00C63821"/>
    <w:rsid w:val="00C6484C"/>
    <w:rsid w:val="00C7107D"/>
    <w:rsid w:val="00C71BC8"/>
    <w:rsid w:val="00C72182"/>
    <w:rsid w:val="00C73006"/>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52CB"/>
    <w:rsid w:val="00D56B43"/>
    <w:rsid w:val="00D60586"/>
    <w:rsid w:val="00D662CC"/>
    <w:rsid w:val="00D67872"/>
    <w:rsid w:val="00D67CBA"/>
    <w:rsid w:val="00D74D51"/>
    <w:rsid w:val="00D75758"/>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43EC"/>
    <w:rsid w:val="00E05B28"/>
    <w:rsid w:val="00E0754C"/>
    <w:rsid w:val="00E107B1"/>
    <w:rsid w:val="00E107E4"/>
    <w:rsid w:val="00E117A7"/>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24C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0519"/>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3027"/>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2024-02-01T05:23:00Z</cp:lastPrinted>
  <dcterms:created xsi:type="dcterms:W3CDTF">2025-03-10T01:26:00Z</dcterms:created>
  <dcterms:modified xsi:type="dcterms:W3CDTF">2025-03-10T01:26:00Z</dcterms:modified>
</cp:coreProperties>
</file>