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402"/>
      </w:tblGrid>
      <w:tr w:rsidR="00056834" w:rsidRPr="00AC3A4F" w14:paraId="1BFB81B5" w14:textId="77777777" w:rsidTr="00A16C81">
        <w:trPr>
          <w:trHeight w:val="538"/>
        </w:trPr>
        <w:tc>
          <w:tcPr>
            <w:tcW w:w="2376" w:type="dxa"/>
            <w:tcBorders>
              <w:top w:val="single" w:sz="12" w:space="0" w:color="auto"/>
              <w:left w:val="single" w:sz="12" w:space="0" w:color="auto"/>
              <w:bottom w:val="single" w:sz="12" w:space="0" w:color="auto"/>
            </w:tcBorders>
            <w:vAlign w:val="center"/>
          </w:tcPr>
          <w:p w14:paraId="517929A7" w14:textId="77777777" w:rsidR="00056834" w:rsidRPr="00AC3A4F" w:rsidRDefault="00056834" w:rsidP="00056834">
            <w:pPr>
              <w:tabs>
                <w:tab w:val="left" w:pos="2268"/>
              </w:tabs>
              <w:snapToGrid w:val="0"/>
              <w:spacing w:line="300" w:lineRule="atLeast"/>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402" w:type="dxa"/>
            <w:tcBorders>
              <w:top w:val="single" w:sz="12" w:space="0" w:color="auto"/>
              <w:bottom w:val="single" w:sz="12" w:space="0" w:color="auto"/>
              <w:right w:val="single" w:sz="12" w:space="0" w:color="auto"/>
            </w:tcBorders>
            <w:vAlign w:val="center"/>
          </w:tcPr>
          <w:p w14:paraId="303FD5D8" w14:textId="16072A80" w:rsidR="00056834" w:rsidRPr="00AC3A4F" w:rsidRDefault="003A56DB" w:rsidP="003A56DB">
            <w:pPr>
              <w:tabs>
                <w:tab w:val="left" w:pos="2268"/>
              </w:tabs>
              <w:snapToGrid w:val="0"/>
              <w:spacing w:line="300" w:lineRule="atLeast"/>
              <w:jc w:val="center"/>
              <w:rPr>
                <w:rFonts w:asciiTheme="majorEastAsia" w:eastAsiaTheme="majorEastAsia" w:hAnsiTheme="majorEastAsia"/>
                <w:sz w:val="34"/>
                <w:szCs w:val="34"/>
              </w:rPr>
            </w:pPr>
            <w:r>
              <w:rPr>
                <w:rFonts w:asciiTheme="majorEastAsia" w:eastAsiaTheme="majorEastAsia" w:hAnsiTheme="majorEastAsia" w:hint="eastAsia"/>
                <w:sz w:val="34"/>
                <w:szCs w:val="34"/>
              </w:rPr>
              <w:t>ＪＡＭ</w:t>
            </w:r>
            <w:r w:rsidR="00803CCA">
              <w:rPr>
                <w:rFonts w:asciiTheme="majorEastAsia" w:eastAsiaTheme="majorEastAsia" w:hAnsiTheme="majorEastAsia" w:hint="eastAsia"/>
                <w:sz w:val="34"/>
                <w:szCs w:val="34"/>
              </w:rPr>
              <w:t>大阪</w:t>
            </w:r>
          </w:p>
        </w:tc>
      </w:tr>
    </w:tbl>
    <w:p w14:paraId="1AABC61C" w14:textId="77777777" w:rsidR="00056834" w:rsidRPr="00A16C81" w:rsidRDefault="00056834" w:rsidP="00056834">
      <w:pPr>
        <w:tabs>
          <w:tab w:val="left" w:pos="2268"/>
        </w:tabs>
        <w:snapToGrid w:val="0"/>
        <w:spacing w:line="300" w:lineRule="atLeast"/>
        <w:rPr>
          <w:szCs w:val="32"/>
        </w:rPr>
      </w:pPr>
    </w:p>
    <w:p w14:paraId="4ADBF358" w14:textId="77777777" w:rsidR="00F56D9F" w:rsidRPr="00D74D51" w:rsidRDefault="00F56D9F" w:rsidP="00056834">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w:t>
      </w:r>
      <w:r w:rsidR="00EF1C9E" w:rsidRPr="00D74D51">
        <w:rPr>
          <w:rFonts w:asciiTheme="majorEastAsia" w:eastAsiaTheme="majorEastAsia" w:hAnsiTheme="majorEastAsia" w:hint="eastAsia"/>
          <w:b/>
          <w:sz w:val="32"/>
        </w:rPr>
        <w:t>統一要求方針</w:t>
      </w:r>
    </w:p>
    <w:tbl>
      <w:tblPr>
        <w:tblStyle w:val="a3"/>
        <w:tblW w:w="22328" w:type="dxa"/>
        <w:tblLayout w:type="fixed"/>
        <w:tblLook w:val="04A0" w:firstRow="1" w:lastRow="0" w:firstColumn="1" w:lastColumn="0" w:noHBand="0" w:noVBand="1"/>
      </w:tblPr>
      <w:tblGrid>
        <w:gridCol w:w="430"/>
        <w:gridCol w:w="1398"/>
        <w:gridCol w:w="8486"/>
        <w:gridCol w:w="12014"/>
      </w:tblGrid>
      <w:tr w:rsidR="00FC6278" w:rsidRPr="006C7FE9" w14:paraId="36BC939D" w14:textId="77777777" w:rsidTr="00486D45">
        <w:trPr>
          <w:trHeight w:val="170"/>
        </w:trPr>
        <w:tc>
          <w:tcPr>
            <w:tcW w:w="10314" w:type="dxa"/>
            <w:gridSpan w:val="3"/>
            <w:tcBorders>
              <w:top w:val="single" w:sz="12" w:space="0" w:color="auto"/>
              <w:left w:val="single" w:sz="12" w:space="0" w:color="auto"/>
            </w:tcBorders>
            <w:vAlign w:val="center"/>
          </w:tcPr>
          <w:p w14:paraId="73134245" w14:textId="77777777" w:rsidR="00FC6278" w:rsidRPr="006C7FE9" w:rsidRDefault="00FC6278" w:rsidP="00056834">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賃上げ要求方針</w:t>
            </w:r>
          </w:p>
        </w:tc>
        <w:tc>
          <w:tcPr>
            <w:tcW w:w="12014" w:type="dxa"/>
            <w:tcBorders>
              <w:top w:val="single" w:sz="12" w:space="0" w:color="auto"/>
              <w:right w:val="single" w:sz="12" w:space="0" w:color="auto"/>
            </w:tcBorders>
            <w:vAlign w:val="center"/>
          </w:tcPr>
          <w:p w14:paraId="44E23FF6" w14:textId="77777777" w:rsidR="00FC6278" w:rsidRPr="006C7FE9" w:rsidRDefault="00FC6278" w:rsidP="00FC6278">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FC6278" w:rsidRPr="007A1178" w14:paraId="03BE1681" w14:textId="77777777" w:rsidTr="003E7F16">
        <w:trPr>
          <w:cantSplit/>
          <w:trHeight w:val="5636"/>
        </w:trPr>
        <w:tc>
          <w:tcPr>
            <w:tcW w:w="430" w:type="dxa"/>
            <w:tcBorders>
              <w:top w:val="double" w:sz="4" w:space="0" w:color="auto"/>
              <w:left w:val="single" w:sz="12" w:space="0" w:color="auto"/>
            </w:tcBorders>
            <w:textDirection w:val="tbRlV"/>
            <w:vAlign w:val="center"/>
          </w:tcPr>
          <w:p w14:paraId="7B77C04E" w14:textId="77777777" w:rsidR="00FC6278" w:rsidRPr="00D74D51" w:rsidRDefault="00FC6278" w:rsidP="00D74D51">
            <w:pPr>
              <w:tabs>
                <w:tab w:val="left" w:pos="2268"/>
              </w:tabs>
              <w:snapToGrid w:val="0"/>
              <w:spacing w:line="300" w:lineRule="atLeast"/>
              <w:ind w:left="113" w:right="113"/>
              <w:jc w:val="center"/>
              <w:rPr>
                <w:rFonts w:asciiTheme="majorEastAsia" w:eastAsiaTheme="majorEastAsia" w:hAnsiTheme="majorEastAsia"/>
                <w:sz w:val="24"/>
                <w:szCs w:val="24"/>
              </w:rPr>
            </w:pPr>
            <w:r w:rsidRPr="00D74D51">
              <w:rPr>
                <w:rFonts w:asciiTheme="majorEastAsia" w:eastAsiaTheme="majorEastAsia" w:hAnsiTheme="majorEastAsia" w:hint="eastAsia"/>
                <w:sz w:val="24"/>
                <w:szCs w:val="24"/>
              </w:rPr>
              <w:t>月　例　賃　金　等</w:t>
            </w:r>
          </w:p>
        </w:tc>
        <w:tc>
          <w:tcPr>
            <w:tcW w:w="9884" w:type="dxa"/>
            <w:gridSpan w:val="2"/>
            <w:tcBorders>
              <w:top w:val="double" w:sz="4" w:space="0" w:color="auto"/>
            </w:tcBorders>
          </w:tcPr>
          <w:p w14:paraId="3C195B1C" w14:textId="77777777" w:rsidR="00FC6278" w:rsidRPr="00625E2F" w:rsidRDefault="003B1055" w:rsidP="00AC3A4F">
            <w:pPr>
              <w:tabs>
                <w:tab w:val="left" w:pos="2268"/>
              </w:tabs>
              <w:snapToGrid w:val="0"/>
              <w:spacing w:line="300" w:lineRule="atLeast"/>
              <w:ind w:left="420" w:hangingChars="200" w:hanging="420"/>
              <w:rPr>
                <w:rFonts w:asciiTheme="majorEastAsia" w:eastAsiaTheme="majorEastAsia" w:hAnsiTheme="majorEastAsia"/>
              </w:rPr>
            </w:pPr>
            <w:r>
              <w:rPr>
                <w:rFonts w:asciiTheme="majorEastAsia" w:eastAsiaTheme="majorEastAsia" w:hAnsiTheme="majorEastAsia" w:hint="eastAsia"/>
              </w:rPr>
              <w:t>【賃上げ要求基準】</w:t>
            </w:r>
          </w:p>
          <w:p w14:paraId="33C914DE" w14:textId="3D6440DA" w:rsidR="003B1055" w:rsidRPr="000F4D3B" w:rsidRDefault="003B1055" w:rsidP="00AC3A4F">
            <w:pPr>
              <w:tabs>
                <w:tab w:val="left" w:pos="2268"/>
              </w:tabs>
              <w:snapToGrid w:val="0"/>
              <w:spacing w:line="300" w:lineRule="atLeast"/>
              <w:ind w:left="420" w:hangingChars="200" w:hanging="420"/>
              <w:rPr>
                <w:rFonts w:asciiTheme="majorEastAsia" w:eastAsiaTheme="majorEastAsia" w:hAnsiTheme="majorEastAsia"/>
                <w:dstrike/>
                <w:color w:val="FF0000"/>
              </w:rPr>
            </w:pPr>
            <w:r w:rsidRPr="00625E2F">
              <w:rPr>
                <w:rFonts w:asciiTheme="majorEastAsia" w:eastAsiaTheme="majorEastAsia" w:hAnsiTheme="majorEastAsia" w:hint="eastAsia"/>
              </w:rPr>
              <w:t>○</w:t>
            </w:r>
            <w:r w:rsidR="00A67143" w:rsidRPr="00625E2F">
              <w:rPr>
                <w:rFonts w:asciiTheme="majorEastAsia" w:eastAsiaTheme="majorEastAsia" w:hAnsiTheme="majorEastAsia" w:hint="eastAsia"/>
              </w:rPr>
              <w:t>月例</w:t>
            </w:r>
            <w:r w:rsidRPr="00625E2F">
              <w:rPr>
                <w:rFonts w:asciiTheme="majorEastAsia" w:eastAsiaTheme="majorEastAsia" w:hAnsiTheme="majorEastAsia" w:hint="eastAsia"/>
              </w:rPr>
              <w:t>賃金の引き上げ基準：</w:t>
            </w:r>
            <w:r w:rsidR="000F4D3B" w:rsidRPr="007F0B1C">
              <w:rPr>
                <w:rFonts w:asciiTheme="majorEastAsia" w:eastAsiaTheme="majorEastAsia" w:hAnsiTheme="majorEastAsia" w:hint="eastAsia"/>
                <w:color w:val="000000" w:themeColor="text1"/>
              </w:rPr>
              <w:t>15,000円</w:t>
            </w:r>
          </w:p>
          <w:p w14:paraId="68F815E3" w14:textId="77777777" w:rsidR="007F0B1C" w:rsidRDefault="003B1055" w:rsidP="000F4D3B">
            <w:pPr>
              <w:tabs>
                <w:tab w:val="left" w:pos="2268"/>
              </w:tabs>
              <w:snapToGrid w:val="0"/>
              <w:spacing w:line="300" w:lineRule="atLeast"/>
              <w:ind w:left="420" w:hangingChars="200" w:hanging="420"/>
              <w:rPr>
                <w:rFonts w:asciiTheme="majorEastAsia" w:eastAsiaTheme="majorEastAsia" w:hAnsiTheme="majorEastAsia"/>
              </w:rPr>
            </w:pPr>
            <w:r w:rsidRPr="00625E2F">
              <w:rPr>
                <w:rFonts w:asciiTheme="majorEastAsia" w:eastAsiaTheme="majorEastAsia" w:hAnsiTheme="majorEastAsia" w:hint="eastAsia"/>
              </w:rPr>
              <w:t xml:space="preserve">　賃金構造維持分を確保した上で、</w:t>
            </w:r>
            <w:r w:rsidR="000F4D3B" w:rsidRPr="007F0B1C">
              <w:rPr>
                <w:rFonts w:asciiTheme="majorEastAsia" w:eastAsiaTheme="majorEastAsia" w:hAnsiTheme="majorEastAsia" w:hint="eastAsia"/>
                <w:color w:val="000000" w:themeColor="text1"/>
              </w:rPr>
              <w:t>直近に拡大した格差や企業内賃金格差など</w:t>
            </w:r>
            <w:r w:rsidRPr="00625E2F">
              <w:rPr>
                <w:rFonts w:asciiTheme="majorEastAsia" w:eastAsiaTheme="majorEastAsia" w:hAnsiTheme="majorEastAsia" w:hint="eastAsia"/>
              </w:rPr>
              <w:t>単組の課題を積み上げ</w:t>
            </w:r>
            <w:r w:rsidR="00A67143" w:rsidRPr="00625E2F">
              <w:rPr>
                <w:rFonts w:asciiTheme="majorEastAsia" w:eastAsiaTheme="majorEastAsia" w:hAnsiTheme="majorEastAsia" w:hint="eastAsia"/>
              </w:rPr>
              <w:t>、</w:t>
            </w:r>
          </w:p>
          <w:p w14:paraId="5B5B0E32" w14:textId="1DB2A1DB" w:rsidR="003B1055" w:rsidRPr="00625E2F" w:rsidRDefault="000F4D3B" w:rsidP="007F0B1C">
            <w:pPr>
              <w:tabs>
                <w:tab w:val="left" w:pos="2268"/>
              </w:tabs>
              <w:snapToGrid w:val="0"/>
              <w:spacing w:line="300" w:lineRule="atLeast"/>
              <w:ind w:leftChars="100" w:left="420" w:hangingChars="100" w:hanging="210"/>
              <w:rPr>
                <w:rFonts w:asciiTheme="majorEastAsia" w:eastAsiaTheme="majorEastAsia" w:hAnsiTheme="majorEastAsia"/>
              </w:rPr>
            </w:pPr>
            <w:r w:rsidRPr="007F0B1C">
              <w:rPr>
                <w:rFonts w:asciiTheme="majorEastAsia" w:eastAsiaTheme="majorEastAsia" w:hAnsiTheme="majorEastAsia" w:hint="eastAsia"/>
                <w:color w:val="000000" w:themeColor="text1"/>
              </w:rPr>
              <w:t>所定内賃金の引き上げを中心に</w:t>
            </w:r>
            <w:r w:rsidR="003B1055" w:rsidRPr="00625E2F">
              <w:rPr>
                <w:rFonts w:asciiTheme="majorEastAsia" w:eastAsiaTheme="majorEastAsia" w:hAnsiTheme="majorEastAsia" w:hint="eastAsia"/>
              </w:rPr>
              <w:t>「人への投資」を要求する。</w:t>
            </w:r>
          </w:p>
          <w:p w14:paraId="4F3C6A08" w14:textId="77777777" w:rsidR="003B1055" w:rsidRPr="00625E2F" w:rsidRDefault="003B1055" w:rsidP="00AC3A4F">
            <w:pPr>
              <w:tabs>
                <w:tab w:val="left" w:pos="2268"/>
              </w:tabs>
              <w:snapToGrid w:val="0"/>
              <w:spacing w:line="300" w:lineRule="atLeast"/>
              <w:ind w:left="420" w:hangingChars="200" w:hanging="420"/>
              <w:rPr>
                <w:rFonts w:asciiTheme="majorEastAsia" w:eastAsiaTheme="majorEastAsia" w:hAnsiTheme="majorEastAsia"/>
              </w:rPr>
            </w:pPr>
          </w:p>
          <w:p w14:paraId="5BBC94E3" w14:textId="77777777" w:rsidR="003B1055" w:rsidRPr="00625E2F" w:rsidRDefault="003B1055" w:rsidP="00AC3A4F">
            <w:pPr>
              <w:tabs>
                <w:tab w:val="left" w:pos="2268"/>
              </w:tabs>
              <w:snapToGrid w:val="0"/>
              <w:spacing w:line="300" w:lineRule="atLeast"/>
              <w:ind w:left="420" w:hangingChars="200" w:hanging="420"/>
              <w:rPr>
                <w:rFonts w:asciiTheme="majorEastAsia" w:eastAsiaTheme="majorEastAsia" w:hAnsiTheme="majorEastAsia"/>
              </w:rPr>
            </w:pPr>
            <w:r w:rsidRPr="00625E2F">
              <w:rPr>
                <w:rFonts w:asciiTheme="majorEastAsia" w:eastAsiaTheme="majorEastAsia" w:hAnsiTheme="majorEastAsia" w:hint="eastAsia"/>
              </w:rPr>
              <w:t>【個別賃金要求基準】</w:t>
            </w:r>
          </w:p>
          <w:p w14:paraId="6CA8BC74" w14:textId="77777777" w:rsidR="003B1055" w:rsidRPr="00625E2F" w:rsidRDefault="003B1055" w:rsidP="003B1055">
            <w:pPr>
              <w:tabs>
                <w:tab w:val="left" w:pos="2268"/>
              </w:tabs>
              <w:snapToGrid w:val="0"/>
              <w:spacing w:line="300" w:lineRule="atLeast"/>
              <w:ind w:left="420" w:hangingChars="200" w:hanging="420"/>
              <w:rPr>
                <w:rFonts w:asciiTheme="majorEastAsia" w:eastAsiaTheme="majorEastAsia" w:hAnsiTheme="majorEastAsia"/>
              </w:rPr>
            </w:pPr>
            <w:r w:rsidRPr="00625E2F">
              <w:rPr>
                <w:rFonts w:asciiTheme="majorEastAsia" w:eastAsiaTheme="majorEastAsia" w:hAnsiTheme="majorEastAsia" w:hint="eastAsia"/>
              </w:rPr>
              <w:t>○ＪＡＭ一人前ミニマム基準（単位：円）</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993"/>
              <w:gridCol w:w="992"/>
              <w:gridCol w:w="992"/>
              <w:gridCol w:w="992"/>
              <w:gridCol w:w="993"/>
              <w:gridCol w:w="992"/>
              <w:gridCol w:w="992"/>
              <w:gridCol w:w="992"/>
            </w:tblGrid>
            <w:tr w:rsidR="00625E2F" w:rsidRPr="00625E2F" w14:paraId="59E81AD3" w14:textId="77777777" w:rsidTr="002B23B5">
              <w:trPr>
                <w:trHeight w:val="285"/>
              </w:trPr>
              <w:tc>
                <w:tcPr>
                  <w:tcW w:w="850" w:type="dxa"/>
                  <w:vMerge w:val="restart"/>
                </w:tcPr>
                <w:p w14:paraId="20528EE0" w14:textId="77777777" w:rsidR="002B23B5" w:rsidRPr="00625E2F" w:rsidRDefault="002B23B5" w:rsidP="002B23B5">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所定内</w:t>
                  </w:r>
                </w:p>
                <w:p w14:paraId="1A3FEE09" w14:textId="77777777" w:rsidR="002B23B5" w:rsidRPr="00625E2F" w:rsidRDefault="002B23B5" w:rsidP="002B23B5">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賃　金</w:t>
                  </w:r>
                </w:p>
              </w:tc>
              <w:tc>
                <w:tcPr>
                  <w:tcW w:w="993" w:type="dxa"/>
                </w:tcPr>
                <w:p w14:paraId="219B8DC3" w14:textId="77777777" w:rsidR="002B23B5" w:rsidRPr="00625E2F" w:rsidRDefault="002B23B5" w:rsidP="003B1055">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18歳</w:t>
                  </w:r>
                </w:p>
              </w:tc>
              <w:tc>
                <w:tcPr>
                  <w:tcW w:w="992" w:type="dxa"/>
                </w:tcPr>
                <w:p w14:paraId="679A380C" w14:textId="77777777" w:rsidR="002B23B5" w:rsidRPr="00625E2F" w:rsidRDefault="002B23B5" w:rsidP="003B1055">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20歳</w:t>
                  </w:r>
                </w:p>
              </w:tc>
              <w:tc>
                <w:tcPr>
                  <w:tcW w:w="992" w:type="dxa"/>
                </w:tcPr>
                <w:p w14:paraId="226505C5" w14:textId="77777777" w:rsidR="002B23B5" w:rsidRPr="00625E2F" w:rsidRDefault="002B23B5" w:rsidP="003B1055">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25歳</w:t>
                  </w:r>
                </w:p>
              </w:tc>
              <w:tc>
                <w:tcPr>
                  <w:tcW w:w="992" w:type="dxa"/>
                </w:tcPr>
                <w:p w14:paraId="189B0F24" w14:textId="77777777" w:rsidR="002B23B5" w:rsidRPr="00625E2F" w:rsidRDefault="002B23B5" w:rsidP="003B1055">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30歳</w:t>
                  </w:r>
                </w:p>
              </w:tc>
              <w:tc>
                <w:tcPr>
                  <w:tcW w:w="993" w:type="dxa"/>
                </w:tcPr>
                <w:p w14:paraId="0FA090E1" w14:textId="77777777" w:rsidR="002B23B5" w:rsidRPr="00625E2F" w:rsidRDefault="002B23B5" w:rsidP="003B1055">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35歳</w:t>
                  </w:r>
                </w:p>
              </w:tc>
              <w:tc>
                <w:tcPr>
                  <w:tcW w:w="992" w:type="dxa"/>
                </w:tcPr>
                <w:p w14:paraId="1DE2AF14" w14:textId="77777777" w:rsidR="002B23B5" w:rsidRPr="00625E2F" w:rsidRDefault="002B23B5" w:rsidP="003B1055">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40歳</w:t>
                  </w:r>
                </w:p>
              </w:tc>
              <w:tc>
                <w:tcPr>
                  <w:tcW w:w="992" w:type="dxa"/>
                </w:tcPr>
                <w:p w14:paraId="1C63539B" w14:textId="77777777" w:rsidR="002B23B5" w:rsidRPr="00625E2F" w:rsidRDefault="002B23B5" w:rsidP="003B1055">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45歳</w:t>
                  </w:r>
                </w:p>
              </w:tc>
              <w:tc>
                <w:tcPr>
                  <w:tcW w:w="992" w:type="dxa"/>
                </w:tcPr>
                <w:p w14:paraId="298B23C6" w14:textId="77777777" w:rsidR="002B23B5" w:rsidRPr="00625E2F" w:rsidRDefault="002B23B5" w:rsidP="003B1055">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50歳</w:t>
                  </w:r>
                </w:p>
              </w:tc>
            </w:tr>
            <w:tr w:rsidR="00625E2F" w:rsidRPr="00625E2F" w14:paraId="33C37703" w14:textId="77777777" w:rsidTr="002B23B5">
              <w:trPr>
                <w:trHeight w:val="300"/>
              </w:trPr>
              <w:tc>
                <w:tcPr>
                  <w:tcW w:w="850" w:type="dxa"/>
                  <w:vMerge/>
                </w:tcPr>
                <w:p w14:paraId="3859FDD3" w14:textId="77777777" w:rsidR="002B23B5" w:rsidRPr="007F0B1C" w:rsidRDefault="002B23B5" w:rsidP="003B1055">
                  <w:pPr>
                    <w:tabs>
                      <w:tab w:val="left" w:pos="2268"/>
                    </w:tabs>
                    <w:snapToGrid w:val="0"/>
                    <w:spacing w:line="300" w:lineRule="atLeast"/>
                    <w:ind w:firstLineChars="100" w:firstLine="210"/>
                    <w:rPr>
                      <w:rFonts w:asciiTheme="majorEastAsia" w:eastAsiaTheme="majorEastAsia" w:hAnsiTheme="majorEastAsia"/>
                      <w:color w:val="000000" w:themeColor="text1"/>
                    </w:rPr>
                  </w:pPr>
                </w:p>
              </w:tc>
              <w:tc>
                <w:tcPr>
                  <w:tcW w:w="993" w:type="dxa"/>
                </w:tcPr>
                <w:p w14:paraId="6F6B5414" w14:textId="43C0F53A" w:rsidR="000F4D3B" w:rsidRPr="007F0B1C" w:rsidRDefault="000F4D3B" w:rsidP="003B1055">
                  <w:pPr>
                    <w:tabs>
                      <w:tab w:val="left" w:pos="2268"/>
                    </w:tabs>
                    <w:snapToGrid w:val="0"/>
                    <w:spacing w:line="300" w:lineRule="atLeast"/>
                    <w:rPr>
                      <w:rFonts w:asciiTheme="majorEastAsia" w:eastAsiaTheme="majorEastAsia" w:hAnsiTheme="majorEastAsia"/>
                      <w:color w:val="000000" w:themeColor="text1"/>
                    </w:rPr>
                  </w:pPr>
                  <w:r w:rsidRPr="007F0B1C">
                    <w:rPr>
                      <w:rFonts w:asciiTheme="majorEastAsia" w:eastAsiaTheme="majorEastAsia" w:hAnsiTheme="majorEastAsia" w:hint="eastAsia"/>
                      <w:color w:val="000000" w:themeColor="text1"/>
                    </w:rPr>
                    <w:t>185,000</w:t>
                  </w:r>
                </w:p>
              </w:tc>
              <w:tc>
                <w:tcPr>
                  <w:tcW w:w="992" w:type="dxa"/>
                </w:tcPr>
                <w:p w14:paraId="03856799" w14:textId="3143157F" w:rsidR="000F4D3B" w:rsidRPr="007F0B1C" w:rsidRDefault="000F4D3B" w:rsidP="003B1055">
                  <w:pPr>
                    <w:tabs>
                      <w:tab w:val="left" w:pos="2268"/>
                    </w:tabs>
                    <w:snapToGrid w:val="0"/>
                    <w:spacing w:line="300" w:lineRule="atLeast"/>
                    <w:rPr>
                      <w:rFonts w:asciiTheme="majorEastAsia" w:eastAsiaTheme="majorEastAsia" w:hAnsiTheme="majorEastAsia"/>
                      <w:color w:val="000000" w:themeColor="text1"/>
                    </w:rPr>
                  </w:pPr>
                  <w:r w:rsidRPr="007F0B1C">
                    <w:rPr>
                      <w:rFonts w:asciiTheme="majorEastAsia" w:eastAsiaTheme="majorEastAsia" w:hAnsiTheme="majorEastAsia" w:hint="eastAsia"/>
                      <w:color w:val="000000" w:themeColor="text1"/>
                    </w:rPr>
                    <w:t>197,500</w:t>
                  </w:r>
                </w:p>
              </w:tc>
              <w:tc>
                <w:tcPr>
                  <w:tcW w:w="992" w:type="dxa"/>
                </w:tcPr>
                <w:p w14:paraId="2FE41473" w14:textId="496EA236" w:rsidR="000F4D3B" w:rsidRPr="007F0B1C" w:rsidRDefault="000F4D3B" w:rsidP="003B1055">
                  <w:pPr>
                    <w:tabs>
                      <w:tab w:val="left" w:pos="2268"/>
                    </w:tabs>
                    <w:snapToGrid w:val="0"/>
                    <w:spacing w:line="300" w:lineRule="atLeast"/>
                    <w:rPr>
                      <w:rFonts w:asciiTheme="majorEastAsia" w:eastAsiaTheme="majorEastAsia" w:hAnsiTheme="majorEastAsia"/>
                      <w:color w:val="000000" w:themeColor="text1"/>
                    </w:rPr>
                  </w:pPr>
                  <w:r w:rsidRPr="007F0B1C">
                    <w:rPr>
                      <w:rFonts w:asciiTheme="majorEastAsia" w:eastAsiaTheme="majorEastAsia" w:hAnsiTheme="majorEastAsia" w:hint="eastAsia"/>
                      <w:color w:val="000000" w:themeColor="text1"/>
                    </w:rPr>
                    <w:t>228,500</w:t>
                  </w:r>
                </w:p>
              </w:tc>
              <w:tc>
                <w:tcPr>
                  <w:tcW w:w="992" w:type="dxa"/>
                </w:tcPr>
                <w:p w14:paraId="5BF15EA3" w14:textId="69466A05" w:rsidR="000F4D3B" w:rsidRPr="007F0B1C" w:rsidRDefault="000F4D3B" w:rsidP="003B1055">
                  <w:pPr>
                    <w:tabs>
                      <w:tab w:val="left" w:pos="2268"/>
                    </w:tabs>
                    <w:snapToGrid w:val="0"/>
                    <w:spacing w:line="300" w:lineRule="atLeast"/>
                    <w:rPr>
                      <w:rFonts w:asciiTheme="majorEastAsia" w:eastAsiaTheme="majorEastAsia" w:hAnsiTheme="majorEastAsia"/>
                      <w:color w:val="000000" w:themeColor="text1"/>
                    </w:rPr>
                  </w:pPr>
                  <w:r w:rsidRPr="007F0B1C">
                    <w:rPr>
                      <w:rFonts w:asciiTheme="majorEastAsia" w:eastAsiaTheme="majorEastAsia" w:hAnsiTheme="majorEastAsia" w:hint="eastAsia"/>
                      <w:color w:val="000000" w:themeColor="text1"/>
                    </w:rPr>
                    <w:t>259,000</w:t>
                  </w:r>
                </w:p>
              </w:tc>
              <w:tc>
                <w:tcPr>
                  <w:tcW w:w="993" w:type="dxa"/>
                </w:tcPr>
                <w:p w14:paraId="55C86B68" w14:textId="5E1F7354" w:rsidR="000F4D3B" w:rsidRPr="007F0B1C" w:rsidRDefault="000F4D3B" w:rsidP="003B1055">
                  <w:pPr>
                    <w:tabs>
                      <w:tab w:val="left" w:pos="2268"/>
                    </w:tabs>
                    <w:snapToGrid w:val="0"/>
                    <w:spacing w:line="300" w:lineRule="atLeast"/>
                    <w:rPr>
                      <w:rFonts w:asciiTheme="majorEastAsia" w:eastAsiaTheme="majorEastAsia" w:hAnsiTheme="majorEastAsia"/>
                      <w:color w:val="000000" w:themeColor="text1"/>
                    </w:rPr>
                  </w:pPr>
                  <w:r w:rsidRPr="007F0B1C">
                    <w:rPr>
                      <w:rFonts w:asciiTheme="majorEastAsia" w:eastAsiaTheme="majorEastAsia" w:hAnsiTheme="majorEastAsia" w:hint="eastAsia"/>
                      <w:color w:val="000000" w:themeColor="text1"/>
                    </w:rPr>
                    <w:t>285,000</w:t>
                  </w:r>
                </w:p>
              </w:tc>
              <w:tc>
                <w:tcPr>
                  <w:tcW w:w="992" w:type="dxa"/>
                </w:tcPr>
                <w:p w14:paraId="04CD469B" w14:textId="1A5C1B8F" w:rsidR="000F4D3B" w:rsidRPr="007F0B1C" w:rsidRDefault="000F4D3B" w:rsidP="003B1055">
                  <w:pPr>
                    <w:tabs>
                      <w:tab w:val="left" w:pos="2268"/>
                    </w:tabs>
                    <w:snapToGrid w:val="0"/>
                    <w:spacing w:line="300" w:lineRule="atLeast"/>
                    <w:rPr>
                      <w:rFonts w:asciiTheme="majorEastAsia" w:eastAsiaTheme="majorEastAsia" w:hAnsiTheme="majorEastAsia"/>
                      <w:color w:val="000000" w:themeColor="text1"/>
                    </w:rPr>
                  </w:pPr>
                  <w:r w:rsidRPr="007F0B1C">
                    <w:rPr>
                      <w:rFonts w:asciiTheme="majorEastAsia" w:eastAsiaTheme="majorEastAsia" w:hAnsiTheme="majorEastAsia" w:hint="eastAsia"/>
                      <w:color w:val="000000" w:themeColor="text1"/>
                    </w:rPr>
                    <w:t>303,000</w:t>
                  </w:r>
                </w:p>
              </w:tc>
              <w:tc>
                <w:tcPr>
                  <w:tcW w:w="992" w:type="dxa"/>
                </w:tcPr>
                <w:p w14:paraId="521A6945" w14:textId="3D06271D" w:rsidR="000F4D3B" w:rsidRPr="007F0B1C" w:rsidRDefault="000F4D3B" w:rsidP="003B1055">
                  <w:pPr>
                    <w:tabs>
                      <w:tab w:val="left" w:pos="2268"/>
                    </w:tabs>
                    <w:snapToGrid w:val="0"/>
                    <w:spacing w:line="300" w:lineRule="atLeast"/>
                    <w:rPr>
                      <w:rFonts w:asciiTheme="majorEastAsia" w:eastAsiaTheme="majorEastAsia" w:hAnsiTheme="majorEastAsia"/>
                      <w:color w:val="000000" w:themeColor="text1"/>
                    </w:rPr>
                  </w:pPr>
                  <w:r w:rsidRPr="007F0B1C">
                    <w:rPr>
                      <w:rFonts w:asciiTheme="majorEastAsia" w:eastAsiaTheme="majorEastAsia" w:hAnsiTheme="majorEastAsia" w:hint="eastAsia"/>
                      <w:color w:val="000000" w:themeColor="text1"/>
                    </w:rPr>
                    <w:t>319,000</w:t>
                  </w:r>
                </w:p>
              </w:tc>
              <w:tc>
                <w:tcPr>
                  <w:tcW w:w="992" w:type="dxa"/>
                </w:tcPr>
                <w:p w14:paraId="5A456869" w14:textId="77777777" w:rsidR="002B23B5" w:rsidRPr="007F0B1C" w:rsidRDefault="002B23B5" w:rsidP="003B1055">
                  <w:pPr>
                    <w:tabs>
                      <w:tab w:val="left" w:pos="2268"/>
                    </w:tabs>
                    <w:snapToGrid w:val="0"/>
                    <w:spacing w:line="300" w:lineRule="atLeast"/>
                    <w:rPr>
                      <w:rFonts w:asciiTheme="majorEastAsia" w:eastAsiaTheme="majorEastAsia" w:hAnsiTheme="majorEastAsia"/>
                      <w:color w:val="000000" w:themeColor="text1"/>
                    </w:rPr>
                  </w:pPr>
                  <w:r w:rsidRPr="007F0B1C">
                    <w:rPr>
                      <w:rFonts w:asciiTheme="majorEastAsia" w:eastAsiaTheme="majorEastAsia" w:hAnsiTheme="majorEastAsia" w:hint="eastAsia"/>
                      <w:color w:val="000000" w:themeColor="text1"/>
                    </w:rPr>
                    <w:t>335,000</w:t>
                  </w:r>
                </w:p>
              </w:tc>
            </w:tr>
          </w:tbl>
          <w:p w14:paraId="6CB97305" w14:textId="77777777" w:rsidR="002B23B5" w:rsidRPr="00625E2F" w:rsidRDefault="002B23B5" w:rsidP="003B1055">
            <w:pPr>
              <w:tabs>
                <w:tab w:val="left" w:pos="2268"/>
              </w:tabs>
              <w:snapToGrid w:val="0"/>
              <w:spacing w:line="300" w:lineRule="atLeast"/>
              <w:ind w:left="420" w:hangingChars="200" w:hanging="420"/>
              <w:rPr>
                <w:rFonts w:asciiTheme="majorEastAsia" w:eastAsiaTheme="majorEastAsia" w:hAnsiTheme="majorEastAsia"/>
              </w:rPr>
            </w:pPr>
          </w:p>
          <w:p w14:paraId="217E8B38" w14:textId="77777777" w:rsidR="002B23B5" w:rsidRPr="00625E2F" w:rsidRDefault="009A090B" w:rsidP="003B1055">
            <w:pPr>
              <w:tabs>
                <w:tab w:val="left" w:pos="2268"/>
              </w:tabs>
              <w:snapToGrid w:val="0"/>
              <w:spacing w:line="300" w:lineRule="atLeast"/>
              <w:ind w:left="420" w:hangingChars="200" w:hanging="420"/>
              <w:rPr>
                <w:rFonts w:asciiTheme="majorEastAsia" w:eastAsiaTheme="majorEastAsia" w:hAnsiTheme="majorEastAsia"/>
              </w:rPr>
            </w:pPr>
            <w:r w:rsidRPr="00625E2F">
              <w:rPr>
                <w:rFonts w:asciiTheme="majorEastAsia" w:eastAsiaTheme="majorEastAsia" w:hAnsiTheme="majorEastAsia" w:hint="eastAsia"/>
              </w:rPr>
              <w:t>【標準労働者（高卒直入者所定内賃金）要求基準】</w:t>
            </w:r>
          </w:p>
          <w:p w14:paraId="0EAF9553" w14:textId="0EA3F939" w:rsidR="009A090B" w:rsidRPr="00625E2F" w:rsidRDefault="009A090B" w:rsidP="003B1055">
            <w:pPr>
              <w:tabs>
                <w:tab w:val="left" w:pos="2268"/>
              </w:tabs>
              <w:snapToGrid w:val="0"/>
              <w:spacing w:line="300" w:lineRule="atLeast"/>
              <w:ind w:left="420" w:hangingChars="200" w:hanging="420"/>
              <w:rPr>
                <w:rFonts w:asciiTheme="majorEastAsia" w:eastAsiaTheme="majorEastAsia" w:hAnsiTheme="majorEastAsia"/>
              </w:rPr>
            </w:pPr>
            <w:r w:rsidRPr="00625E2F">
              <w:rPr>
                <w:rFonts w:asciiTheme="majorEastAsia" w:eastAsiaTheme="majorEastAsia" w:hAnsiTheme="majorEastAsia" w:hint="eastAsia"/>
              </w:rPr>
              <w:t>○到達基準（全単組が到達すべき水準）：30歳</w:t>
            </w:r>
            <w:r w:rsidR="003E7F16" w:rsidRPr="00625E2F">
              <w:rPr>
                <w:rFonts w:asciiTheme="majorEastAsia" w:eastAsiaTheme="majorEastAsia" w:hAnsiTheme="majorEastAsia" w:hint="eastAsia"/>
              </w:rPr>
              <w:t xml:space="preserve"> </w:t>
            </w:r>
            <w:r w:rsidR="006C0C76" w:rsidRPr="007F0B1C">
              <w:rPr>
                <w:rFonts w:asciiTheme="majorEastAsia" w:eastAsiaTheme="majorEastAsia" w:hAnsiTheme="majorEastAsia" w:hint="eastAsia"/>
                <w:color w:val="000000" w:themeColor="text1"/>
              </w:rPr>
              <w:t>299,000</w:t>
            </w:r>
            <w:r w:rsidRPr="007F0B1C">
              <w:rPr>
                <w:rFonts w:asciiTheme="majorEastAsia" w:eastAsiaTheme="majorEastAsia" w:hAnsiTheme="majorEastAsia" w:hint="eastAsia"/>
                <w:color w:val="000000" w:themeColor="text1"/>
              </w:rPr>
              <w:t>円、35歳</w:t>
            </w:r>
            <w:r w:rsidR="003E7F16" w:rsidRPr="007F0B1C">
              <w:rPr>
                <w:rFonts w:asciiTheme="majorEastAsia" w:eastAsiaTheme="majorEastAsia" w:hAnsiTheme="majorEastAsia" w:hint="eastAsia"/>
                <w:color w:val="000000" w:themeColor="text1"/>
              </w:rPr>
              <w:t xml:space="preserve"> </w:t>
            </w:r>
            <w:r w:rsidR="006C0C76" w:rsidRPr="007F0B1C">
              <w:rPr>
                <w:rFonts w:asciiTheme="majorEastAsia" w:eastAsiaTheme="majorEastAsia" w:hAnsiTheme="majorEastAsia" w:hint="eastAsia"/>
                <w:color w:val="000000" w:themeColor="text1"/>
              </w:rPr>
              <w:t>339,000</w:t>
            </w:r>
            <w:r w:rsidRPr="007F0B1C">
              <w:rPr>
                <w:rFonts w:asciiTheme="majorEastAsia" w:eastAsiaTheme="majorEastAsia" w:hAnsiTheme="majorEastAsia" w:hint="eastAsia"/>
                <w:color w:val="000000" w:themeColor="text1"/>
              </w:rPr>
              <w:t>円</w:t>
            </w:r>
          </w:p>
          <w:p w14:paraId="01004A8D" w14:textId="6D596655" w:rsidR="009A090B" w:rsidRPr="00625E2F" w:rsidRDefault="009A090B" w:rsidP="003B1055">
            <w:pPr>
              <w:tabs>
                <w:tab w:val="left" w:pos="2268"/>
              </w:tabs>
              <w:snapToGrid w:val="0"/>
              <w:spacing w:line="300" w:lineRule="atLeast"/>
              <w:ind w:left="420" w:hangingChars="200" w:hanging="420"/>
              <w:rPr>
                <w:rFonts w:asciiTheme="majorEastAsia" w:eastAsiaTheme="majorEastAsia" w:hAnsiTheme="majorEastAsia"/>
              </w:rPr>
            </w:pPr>
            <w:r w:rsidRPr="00625E2F">
              <w:rPr>
                <w:rFonts w:asciiTheme="majorEastAsia" w:eastAsiaTheme="majorEastAsia" w:hAnsiTheme="majorEastAsia" w:hint="eastAsia"/>
              </w:rPr>
              <w:t>○目標基準（到達基準に達している単組が目標とすべき水準）：30歳</w:t>
            </w:r>
            <w:r w:rsidR="003E7F16" w:rsidRPr="00625E2F">
              <w:rPr>
                <w:rFonts w:asciiTheme="majorEastAsia" w:eastAsiaTheme="majorEastAsia" w:hAnsiTheme="majorEastAsia" w:hint="eastAsia"/>
              </w:rPr>
              <w:t xml:space="preserve"> </w:t>
            </w:r>
            <w:r w:rsidR="006C0C76" w:rsidRPr="007F0B1C">
              <w:rPr>
                <w:rFonts w:asciiTheme="majorEastAsia" w:eastAsiaTheme="majorEastAsia" w:hAnsiTheme="majorEastAsia" w:hint="eastAsia"/>
                <w:color w:val="000000" w:themeColor="text1"/>
              </w:rPr>
              <w:t>313,000</w:t>
            </w:r>
            <w:r w:rsidRPr="007F0B1C">
              <w:rPr>
                <w:rFonts w:asciiTheme="majorEastAsia" w:eastAsiaTheme="majorEastAsia" w:hAnsiTheme="majorEastAsia" w:hint="eastAsia"/>
                <w:color w:val="000000" w:themeColor="text1"/>
              </w:rPr>
              <w:t>円、35歳</w:t>
            </w:r>
            <w:r w:rsidR="006C0C76" w:rsidRPr="007F0B1C">
              <w:rPr>
                <w:rFonts w:asciiTheme="majorEastAsia" w:eastAsiaTheme="majorEastAsia" w:hAnsiTheme="majorEastAsia" w:hint="eastAsia"/>
                <w:color w:val="000000" w:themeColor="text1"/>
              </w:rPr>
              <w:t xml:space="preserve">　363,000</w:t>
            </w:r>
            <w:r w:rsidRPr="00625E2F">
              <w:rPr>
                <w:rFonts w:asciiTheme="majorEastAsia" w:eastAsiaTheme="majorEastAsia" w:hAnsiTheme="majorEastAsia" w:hint="eastAsia"/>
              </w:rPr>
              <w:t>円</w:t>
            </w:r>
          </w:p>
          <w:p w14:paraId="0338BBF3" w14:textId="6D99E39F" w:rsidR="009A090B" w:rsidRPr="00625E2F" w:rsidRDefault="009A090B" w:rsidP="003B1055">
            <w:pPr>
              <w:tabs>
                <w:tab w:val="left" w:pos="2268"/>
              </w:tabs>
              <w:snapToGrid w:val="0"/>
              <w:spacing w:line="300" w:lineRule="atLeast"/>
              <w:ind w:left="420" w:hangingChars="200" w:hanging="420"/>
              <w:rPr>
                <w:rFonts w:asciiTheme="majorEastAsia" w:eastAsiaTheme="majorEastAsia" w:hAnsiTheme="majorEastAsia"/>
              </w:rPr>
            </w:pPr>
            <w:r w:rsidRPr="00625E2F">
              <w:rPr>
                <w:rFonts w:asciiTheme="majorEastAsia" w:eastAsiaTheme="majorEastAsia" w:hAnsiTheme="majorEastAsia" w:hint="eastAsia"/>
              </w:rPr>
              <w:t xml:space="preserve">　※目標に達している単組</w:t>
            </w:r>
            <w:r w:rsidR="00537AA2" w:rsidRPr="00625E2F">
              <w:rPr>
                <w:rFonts w:asciiTheme="majorEastAsia" w:eastAsiaTheme="majorEastAsia" w:hAnsiTheme="majorEastAsia" w:hint="eastAsia"/>
              </w:rPr>
              <w:t>は</w:t>
            </w:r>
            <w:r w:rsidRPr="00625E2F">
              <w:rPr>
                <w:rFonts w:asciiTheme="majorEastAsia" w:eastAsiaTheme="majorEastAsia" w:hAnsiTheme="majorEastAsia" w:hint="eastAsia"/>
              </w:rPr>
              <w:t>、「人への投資」として金属労協の方針に準じた要求を行う。</w:t>
            </w:r>
          </w:p>
          <w:p w14:paraId="328EF9A6" w14:textId="77777777" w:rsidR="009A090B" w:rsidRPr="00625E2F" w:rsidRDefault="009A090B" w:rsidP="003B1055">
            <w:pPr>
              <w:tabs>
                <w:tab w:val="left" w:pos="2268"/>
              </w:tabs>
              <w:snapToGrid w:val="0"/>
              <w:spacing w:line="300" w:lineRule="atLeast"/>
              <w:ind w:left="420" w:hangingChars="200" w:hanging="420"/>
              <w:rPr>
                <w:rFonts w:asciiTheme="majorEastAsia" w:eastAsiaTheme="majorEastAsia" w:hAnsiTheme="majorEastAsia"/>
              </w:rPr>
            </w:pPr>
          </w:p>
          <w:p w14:paraId="320C2643" w14:textId="77777777" w:rsidR="009A090B" w:rsidRPr="00625E2F" w:rsidRDefault="009A090B" w:rsidP="003B1055">
            <w:pPr>
              <w:tabs>
                <w:tab w:val="left" w:pos="2268"/>
              </w:tabs>
              <w:snapToGrid w:val="0"/>
              <w:spacing w:line="300" w:lineRule="atLeast"/>
              <w:ind w:left="420" w:hangingChars="200" w:hanging="420"/>
              <w:rPr>
                <w:rFonts w:asciiTheme="majorEastAsia" w:eastAsiaTheme="majorEastAsia" w:hAnsiTheme="majorEastAsia"/>
              </w:rPr>
            </w:pPr>
            <w:r w:rsidRPr="00625E2F">
              <w:rPr>
                <w:rFonts w:asciiTheme="majorEastAsia" w:eastAsiaTheme="majorEastAsia" w:hAnsiTheme="majorEastAsia" w:hint="eastAsia"/>
              </w:rPr>
              <w:t>【</w:t>
            </w:r>
            <w:r w:rsidR="003E7F16" w:rsidRPr="00625E2F">
              <w:rPr>
                <w:rFonts w:asciiTheme="majorEastAsia" w:eastAsiaTheme="majorEastAsia" w:hAnsiTheme="majorEastAsia" w:hint="eastAsia"/>
              </w:rPr>
              <w:t>年齢別最低賃金基準</w:t>
            </w:r>
            <w:r w:rsidRPr="00625E2F">
              <w:rPr>
                <w:rFonts w:asciiTheme="majorEastAsia" w:eastAsiaTheme="majorEastAsia" w:hAnsiTheme="majorEastAsia" w:hint="eastAsia"/>
              </w:rPr>
              <w:t>】</w:t>
            </w:r>
          </w:p>
          <w:p w14:paraId="1724B870" w14:textId="083F8B48" w:rsidR="003E7F16" w:rsidRPr="00625E2F" w:rsidRDefault="003E7F16" w:rsidP="003E7F16">
            <w:pPr>
              <w:tabs>
                <w:tab w:val="left" w:pos="2268"/>
              </w:tabs>
              <w:snapToGrid w:val="0"/>
              <w:spacing w:line="300" w:lineRule="atLeast"/>
              <w:ind w:left="420" w:hangingChars="200" w:hanging="420"/>
              <w:rPr>
                <w:rFonts w:asciiTheme="majorEastAsia" w:eastAsiaTheme="majorEastAsia" w:hAnsiTheme="majorEastAsia"/>
              </w:rPr>
            </w:pPr>
            <w:r w:rsidRPr="00625E2F">
              <w:rPr>
                <w:rFonts w:asciiTheme="majorEastAsia" w:eastAsiaTheme="majorEastAsia" w:hAnsiTheme="majorEastAsia" w:hint="eastAsia"/>
              </w:rPr>
              <w:t>○18歳</w:t>
            </w:r>
            <w:r w:rsidR="006C0C76" w:rsidRPr="006C0C76">
              <w:rPr>
                <w:rFonts w:asciiTheme="majorEastAsia" w:eastAsiaTheme="majorEastAsia" w:hAnsiTheme="majorEastAsia" w:hint="eastAsia"/>
                <w:color w:val="FF0000"/>
              </w:rPr>
              <w:t xml:space="preserve">　</w:t>
            </w:r>
            <w:r w:rsidR="006C0C76" w:rsidRPr="007F0B1C">
              <w:rPr>
                <w:rFonts w:asciiTheme="majorEastAsia" w:eastAsiaTheme="majorEastAsia" w:hAnsiTheme="majorEastAsia" w:hint="eastAsia"/>
                <w:color w:val="000000" w:themeColor="text1"/>
              </w:rPr>
              <w:t>185,000</w:t>
            </w:r>
            <w:r w:rsidRPr="007F0B1C">
              <w:rPr>
                <w:rFonts w:asciiTheme="majorEastAsia" w:eastAsiaTheme="majorEastAsia" w:hAnsiTheme="majorEastAsia" w:hint="eastAsia"/>
                <w:color w:val="000000" w:themeColor="text1"/>
              </w:rPr>
              <w:t>円、2</w:t>
            </w:r>
            <w:r w:rsidRPr="007F0B1C">
              <w:rPr>
                <w:rFonts w:asciiTheme="majorEastAsia" w:eastAsiaTheme="majorEastAsia" w:hAnsiTheme="majorEastAsia"/>
                <w:color w:val="000000" w:themeColor="text1"/>
              </w:rPr>
              <w:t>5</w:t>
            </w:r>
            <w:r w:rsidRPr="007F0B1C">
              <w:rPr>
                <w:rFonts w:asciiTheme="majorEastAsia" w:eastAsiaTheme="majorEastAsia" w:hAnsiTheme="majorEastAsia" w:hint="eastAsia"/>
                <w:color w:val="000000" w:themeColor="text1"/>
              </w:rPr>
              <w:t>歳</w:t>
            </w:r>
            <w:r w:rsidR="006C0C76" w:rsidRPr="007F0B1C">
              <w:rPr>
                <w:rFonts w:asciiTheme="majorEastAsia" w:eastAsiaTheme="majorEastAsia" w:hAnsiTheme="majorEastAsia" w:hint="eastAsia"/>
                <w:color w:val="000000" w:themeColor="text1"/>
              </w:rPr>
              <w:t xml:space="preserve">　198,000</w:t>
            </w:r>
            <w:r w:rsidRPr="007F0B1C">
              <w:rPr>
                <w:rFonts w:asciiTheme="majorEastAsia" w:eastAsiaTheme="majorEastAsia" w:hAnsiTheme="majorEastAsia" w:hint="eastAsia"/>
                <w:color w:val="000000" w:themeColor="text1"/>
              </w:rPr>
              <w:t>円、30歳</w:t>
            </w:r>
            <w:r w:rsidR="006C0C76" w:rsidRPr="007F0B1C">
              <w:rPr>
                <w:rFonts w:asciiTheme="majorEastAsia" w:eastAsiaTheme="majorEastAsia" w:hAnsiTheme="majorEastAsia" w:hint="eastAsia"/>
                <w:color w:val="000000" w:themeColor="text1"/>
              </w:rPr>
              <w:t xml:space="preserve">　207,000</w:t>
            </w:r>
            <w:r w:rsidRPr="007F0B1C">
              <w:rPr>
                <w:rFonts w:asciiTheme="majorEastAsia" w:eastAsiaTheme="majorEastAsia" w:hAnsiTheme="majorEastAsia" w:hint="eastAsia"/>
                <w:color w:val="000000" w:themeColor="text1"/>
              </w:rPr>
              <w:t>円、35歳</w:t>
            </w:r>
            <w:r w:rsidR="006C0C76" w:rsidRPr="007F0B1C">
              <w:rPr>
                <w:rFonts w:asciiTheme="majorEastAsia" w:eastAsiaTheme="majorEastAsia" w:hAnsiTheme="majorEastAsia" w:hint="eastAsia"/>
                <w:color w:val="000000" w:themeColor="text1"/>
              </w:rPr>
              <w:t xml:space="preserve">　230,000</w:t>
            </w:r>
            <w:r w:rsidRPr="007F0B1C">
              <w:rPr>
                <w:rFonts w:asciiTheme="majorEastAsia" w:eastAsiaTheme="majorEastAsia" w:hAnsiTheme="majorEastAsia" w:hint="eastAsia"/>
                <w:color w:val="000000" w:themeColor="text1"/>
              </w:rPr>
              <w:t>円</w:t>
            </w:r>
          </w:p>
          <w:p w14:paraId="3A6BE2DC" w14:textId="77777777" w:rsidR="00537AA2" w:rsidRPr="00625E2F" w:rsidRDefault="003E7F16" w:rsidP="003E7F16">
            <w:pPr>
              <w:tabs>
                <w:tab w:val="left" w:pos="2268"/>
              </w:tabs>
              <w:snapToGrid w:val="0"/>
              <w:spacing w:line="300" w:lineRule="atLeast"/>
              <w:ind w:left="420" w:hangingChars="200" w:hanging="420"/>
              <w:rPr>
                <w:rFonts w:asciiTheme="majorEastAsia" w:eastAsiaTheme="majorEastAsia" w:hAnsiTheme="majorEastAsia"/>
              </w:rPr>
            </w:pPr>
            <w:r w:rsidRPr="00625E2F">
              <w:rPr>
                <w:rFonts w:asciiTheme="majorEastAsia" w:eastAsiaTheme="majorEastAsia" w:hAnsiTheme="majorEastAsia" w:hint="eastAsia"/>
              </w:rPr>
              <w:t xml:space="preserve">　※有期雇用労働者の無期転換や中途採用者の採用時賃金の最低規制として</w:t>
            </w:r>
            <w:r w:rsidR="00537AA2" w:rsidRPr="00625E2F">
              <w:rPr>
                <w:rFonts w:asciiTheme="majorEastAsia" w:eastAsiaTheme="majorEastAsia" w:hAnsiTheme="majorEastAsia" w:hint="eastAsia"/>
              </w:rPr>
              <w:t>整備が求められており、</w:t>
            </w:r>
          </w:p>
          <w:p w14:paraId="76C46595" w14:textId="76D3A723" w:rsidR="003E7F16" w:rsidRPr="00625E2F" w:rsidRDefault="00537AA2" w:rsidP="00537AA2">
            <w:pPr>
              <w:tabs>
                <w:tab w:val="left" w:pos="2268"/>
              </w:tabs>
              <w:snapToGrid w:val="0"/>
              <w:spacing w:line="300" w:lineRule="atLeast"/>
              <w:ind w:leftChars="200" w:left="420"/>
              <w:rPr>
                <w:rFonts w:asciiTheme="majorEastAsia" w:eastAsiaTheme="majorEastAsia" w:hAnsiTheme="majorEastAsia"/>
              </w:rPr>
            </w:pPr>
            <w:r w:rsidRPr="00625E2F">
              <w:rPr>
                <w:rFonts w:asciiTheme="majorEastAsia" w:eastAsiaTheme="majorEastAsia" w:hAnsiTheme="majorEastAsia" w:hint="eastAsia"/>
              </w:rPr>
              <w:t>労働組合の個別賃金水準の一つとして</w:t>
            </w:r>
            <w:r w:rsidR="003E7F16" w:rsidRPr="00625E2F">
              <w:rPr>
                <w:rFonts w:asciiTheme="majorEastAsia" w:eastAsiaTheme="majorEastAsia" w:hAnsiTheme="majorEastAsia" w:hint="eastAsia"/>
              </w:rPr>
              <w:t>協定化に取り組む。</w:t>
            </w:r>
          </w:p>
          <w:p w14:paraId="6779F2DC" w14:textId="77777777" w:rsidR="003E7F16" w:rsidRPr="00625E2F" w:rsidRDefault="003E7F16" w:rsidP="003E7F16">
            <w:pPr>
              <w:tabs>
                <w:tab w:val="left" w:pos="2268"/>
              </w:tabs>
              <w:snapToGrid w:val="0"/>
              <w:spacing w:line="300" w:lineRule="atLeast"/>
              <w:ind w:left="420" w:hangingChars="200" w:hanging="420"/>
              <w:rPr>
                <w:rFonts w:asciiTheme="majorEastAsia" w:eastAsiaTheme="majorEastAsia" w:hAnsiTheme="majorEastAsia"/>
              </w:rPr>
            </w:pPr>
          </w:p>
          <w:p w14:paraId="4C66CF8B" w14:textId="77777777" w:rsidR="003E7F16" w:rsidRPr="00625E2F" w:rsidRDefault="003E7F16" w:rsidP="003E7F16">
            <w:pPr>
              <w:tabs>
                <w:tab w:val="left" w:pos="2268"/>
              </w:tabs>
              <w:snapToGrid w:val="0"/>
              <w:spacing w:line="300" w:lineRule="atLeast"/>
              <w:ind w:left="420" w:hangingChars="200" w:hanging="420"/>
              <w:rPr>
                <w:rFonts w:asciiTheme="majorEastAsia" w:eastAsiaTheme="majorEastAsia" w:hAnsiTheme="majorEastAsia"/>
              </w:rPr>
            </w:pPr>
            <w:r w:rsidRPr="00625E2F">
              <w:rPr>
                <w:rFonts w:asciiTheme="majorEastAsia" w:eastAsiaTheme="majorEastAsia" w:hAnsiTheme="majorEastAsia" w:hint="eastAsia"/>
              </w:rPr>
              <w:t>【平均賃上げ要求基準】</w:t>
            </w:r>
          </w:p>
          <w:p w14:paraId="1F34D75F" w14:textId="106CA2AC" w:rsidR="003E7F16" w:rsidRPr="00625E2F" w:rsidRDefault="003E7F16" w:rsidP="003E7F16">
            <w:pPr>
              <w:tabs>
                <w:tab w:val="left" w:pos="2268"/>
              </w:tabs>
              <w:snapToGrid w:val="0"/>
              <w:spacing w:line="300" w:lineRule="atLeast"/>
              <w:ind w:left="420" w:hangingChars="200" w:hanging="420"/>
              <w:rPr>
                <w:rFonts w:asciiTheme="majorEastAsia" w:eastAsiaTheme="majorEastAsia" w:hAnsiTheme="majorEastAsia"/>
              </w:rPr>
            </w:pPr>
            <w:r w:rsidRPr="00625E2F">
              <w:rPr>
                <w:rFonts w:asciiTheme="majorEastAsia" w:eastAsiaTheme="majorEastAsia" w:hAnsiTheme="majorEastAsia" w:hint="eastAsia"/>
              </w:rPr>
              <w:t>○</w:t>
            </w:r>
            <w:r w:rsidR="006C0C76">
              <w:rPr>
                <w:rFonts w:asciiTheme="majorEastAsia" w:eastAsiaTheme="majorEastAsia" w:hAnsiTheme="majorEastAsia" w:hint="eastAsia"/>
              </w:rPr>
              <w:t xml:space="preserve">　</w:t>
            </w:r>
            <w:r w:rsidR="006C0C76" w:rsidRPr="007F0B1C">
              <w:rPr>
                <w:rFonts w:asciiTheme="majorEastAsia" w:eastAsiaTheme="majorEastAsia" w:hAnsiTheme="majorEastAsia" w:hint="eastAsia"/>
                <w:color w:val="000000" w:themeColor="text1"/>
              </w:rPr>
              <w:t>19,500</w:t>
            </w:r>
            <w:r w:rsidRPr="00625E2F">
              <w:rPr>
                <w:rFonts w:asciiTheme="majorEastAsia" w:eastAsiaTheme="majorEastAsia" w:hAnsiTheme="majorEastAsia" w:hint="eastAsia"/>
              </w:rPr>
              <w:t>円以上（ＪＡＭ賃金構造維持分4,500円＋</w:t>
            </w:r>
            <w:r w:rsidR="006C0C76" w:rsidRPr="007F0B1C">
              <w:rPr>
                <w:rFonts w:asciiTheme="majorEastAsia" w:eastAsiaTheme="majorEastAsia" w:hAnsiTheme="majorEastAsia" w:hint="eastAsia"/>
                <w:color w:val="000000" w:themeColor="text1"/>
              </w:rPr>
              <w:t>15,000</w:t>
            </w:r>
            <w:r w:rsidRPr="00625E2F">
              <w:rPr>
                <w:rFonts w:asciiTheme="majorEastAsia" w:eastAsiaTheme="majorEastAsia" w:hAnsiTheme="majorEastAsia" w:hint="eastAsia"/>
              </w:rPr>
              <w:t>円）</w:t>
            </w:r>
          </w:p>
          <w:p w14:paraId="4937231D" w14:textId="4BB31353" w:rsidR="003E7F16" w:rsidRPr="00625E2F" w:rsidRDefault="003E7F16" w:rsidP="003E7F16">
            <w:pPr>
              <w:tabs>
                <w:tab w:val="left" w:pos="2268"/>
              </w:tabs>
              <w:snapToGrid w:val="0"/>
              <w:spacing w:line="300" w:lineRule="atLeast"/>
              <w:ind w:left="420" w:hangingChars="200" w:hanging="420"/>
              <w:rPr>
                <w:rFonts w:asciiTheme="majorEastAsia" w:eastAsiaTheme="majorEastAsia" w:hAnsiTheme="majorEastAsia"/>
              </w:rPr>
            </w:pPr>
            <w:r w:rsidRPr="00625E2F">
              <w:rPr>
                <w:rFonts w:asciiTheme="majorEastAsia" w:eastAsiaTheme="majorEastAsia" w:hAnsiTheme="majorEastAsia" w:hint="eastAsia"/>
              </w:rPr>
              <w:t xml:space="preserve">　※未組織労働者も含めた春闘相場の波及をめざして</w:t>
            </w:r>
            <w:r w:rsidR="00537AA2" w:rsidRPr="00625E2F">
              <w:rPr>
                <w:rFonts w:asciiTheme="majorEastAsia" w:eastAsiaTheme="majorEastAsia" w:hAnsiTheme="majorEastAsia" w:hint="eastAsia"/>
              </w:rPr>
              <w:t>平均賃上げ要求に</w:t>
            </w:r>
            <w:r w:rsidRPr="00625E2F">
              <w:rPr>
                <w:rFonts w:asciiTheme="majorEastAsia" w:eastAsiaTheme="majorEastAsia" w:hAnsiTheme="majorEastAsia" w:hint="eastAsia"/>
              </w:rPr>
              <w:t>取り組む単組の要求基準</w:t>
            </w:r>
          </w:p>
          <w:p w14:paraId="634AF3F0" w14:textId="77777777" w:rsidR="003E7F16" w:rsidRPr="00625E2F" w:rsidRDefault="003E7F16" w:rsidP="003E7F16">
            <w:pPr>
              <w:tabs>
                <w:tab w:val="left" w:pos="2268"/>
              </w:tabs>
              <w:snapToGrid w:val="0"/>
              <w:spacing w:line="300" w:lineRule="atLeast"/>
              <w:ind w:left="420" w:hangingChars="200" w:hanging="420"/>
              <w:rPr>
                <w:rFonts w:asciiTheme="majorEastAsia" w:eastAsiaTheme="majorEastAsia" w:hAnsiTheme="majorEastAsia"/>
              </w:rPr>
            </w:pPr>
          </w:p>
          <w:p w14:paraId="4D7D2750" w14:textId="77777777" w:rsidR="003E7F16" w:rsidRPr="00625E2F" w:rsidRDefault="003E7F16" w:rsidP="003E7F16">
            <w:pPr>
              <w:tabs>
                <w:tab w:val="left" w:pos="2268"/>
              </w:tabs>
              <w:snapToGrid w:val="0"/>
              <w:spacing w:line="300" w:lineRule="atLeast"/>
              <w:ind w:left="420" w:hangingChars="200" w:hanging="420"/>
              <w:rPr>
                <w:rFonts w:asciiTheme="majorEastAsia" w:eastAsiaTheme="majorEastAsia" w:hAnsiTheme="majorEastAsia"/>
              </w:rPr>
            </w:pPr>
            <w:r w:rsidRPr="00625E2F">
              <w:rPr>
                <w:rFonts w:asciiTheme="majorEastAsia" w:eastAsiaTheme="majorEastAsia" w:hAnsiTheme="majorEastAsia" w:hint="eastAsia"/>
              </w:rPr>
              <w:t>【</w:t>
            </w:r>
            <w:r w:rsidR="00C83D99" w:rsidRPr="00625E2F">
              <w:rPr>
                <w:rFonts w:asciiTheme="majorEastAsia" w:eastAsiaTheme="majorEastAsia" w:hAnsiTheme="majorEastAsia" w:hint="eastAsia"/>
              </w:rPr>
              <w:t>多様</w:t>
            </w:r>
            <w:r w:rsidR="003003B0" w:rsidRPr="00625E2F">
              <w:rPr>
                <w:rFonts w:asciiTheme="majorEastAsia" w:eastAsiaTheme="majorEastAsia" w:hAnsiTheme="majorEastAsia" w:hint="eastAsia"/>
              </w:rPr>
              <w:t>な人材</w:t>
            </w:r>
            <w:r w:rsidR="00C83D99" w:rsidRPr="00625E2F">
              <w:rPr>
                <w:rFonts w:asciiTheme="majorEastAsia" w:eastAsiaTheme="majorEastAsia" w:hAnsiTheme="majorEastAsia" w:hint="eastAsia"/>
              </w:rPr>
              <w:t>（パート・有期雇用労働者、派遣労働者）に対</w:t>
            </w:r>
            <w:r w:rsidR="003003B0" w:rsidRPr="00625E2F">
              <w:rPr>
                <w:rFonts w:asciiTheme="majorEastAsia" w:eastAsiaTheme="majorEastAsia" w:hAnsiTheme="majorEastAsia" w:hint="eastAsia"/>
              </w:rPr>
              <w:t>する</w:t>
            </w:r>
            <w:r w:rsidR="00C83D99" w:rsidRPr="00625E2F">
              <w:rPr>
                <w:rFonts w:asciiTheme="majorEastAsia" w:eastAsiaTheme="majorEastAsia" w:hAnsiTheme="majorEastAsia" w:hint="eastAsia"/>
              </w:rPr>
              <w:t>要求基準</w:t>
            </w:r>
            <w:r w:rsidRPr="00625E2F">
              <w:rPr>
                <w:rFonts w:asciiTheme="majorEastAsia" w:eastAsiaTheme="majorEastAsia" w:hAnsiTheme="majorEastAsia" w:hint="eastAsia"/>
              </w:rPr>
              <w:t>】</w:t>
            </w:r>
          </w:p>
          <w:p w14:paraId="5559FBD5" w14:textId="77338145" w:rsidR="002B23B5" w:rsidRPr="00D74D51" w:rsidRDefault="00C83D99" w:rsidP="00C83D99">
            <w:pPr>
              <w:tabs>
                <w:tab w:val="left" w:pos="2268"/>
              </w:tabs>
              <w:snapToGrid w:val="0"/>
              <w:spacing w:line="300" w:lineRule="atLeast"/>
              <w:ind w:left="420" w:hangingChars="200" w:hanging="420"/>
              <w:rPr>
                <w:rFonts w:asciiTheme="majorEastAsia" w:eastAsiaTheme="majorEastAsia" w:hAnsiTheme="majorEastAsia"/>
              </w:rPr>
            </w:pPr>
            <w:r w:rsidRPr="00625E2F">
              <w:rPr>
                <w:rFonts w:asciiTheme="majorEastAsia" w:eastAsiaTheme="majorEastAsia" w:hAnsiTheme="majorEastAsia" w:hint="eastAsia"/>
              </w:rPr>
              <w:t>○底上げ・底支え・格差是正と均等待遇の実現に向け「誰もが</w:t>
            </w:r>
            <w:r w:rsidR="00537AA2" w:rsidRPr="00625E2F">
              <w:rPr>
                <w:rFonts w:asciiTheme="majorEastAsia" w:eastAsiaTheme="majorEastAsia" w:hAnsiTheme="majorEastAsia" w:hint="eastAsia"/>
              </w:rPr>
              <w:t>時給</w:t>
            </w:r>
            <w:r w:rsidR="006C0C76" w:rsidRPr="007F0B1C">
              <w:rPr>
                <w:rFonts w:asciiTheme="majorEastAsia" w:eastAsiaTheme="majorEastAsia" w:hAnsiTheme="majorEastAsia" w:hint="eastAsia"/>
                <w:color w:val="000000" w:themeColor="text1"/>
              </w:rPr>
              <w:t>1,250</w:t>
            </w:r>
            <w:r w:rsidRPr="00625E2F">
              <w:rPr>
                <w:rFonts w:asciiTheme="majorEastAsia" w:eastAsiaTheme="majorEastAsia" w:hAnsiTheme="majorEastAsia" w:hint="eastAsia"/>
              </w:rPr>
              <w:t>円」</w:t>
            </w:r>
            <w:r w:rsidR="00537AA2" w:rsidRPr="00625E2F">
              <w:rPr>
                <w:rFonts w:asciiTheme="majorEastAsia" w:eastAsiaTheme="majorEastAsia" w:hAnsiTheme="majorEastAsia" w:hint="eastAsia"/>
              </w:rPr>
              <w:t>の実現をめざし取り組む。</w:t>
            </w:r>
          </w:p>
        </w:tc>
        <w:tc>
          <w:tcPr>
            <w:tcW w:w="12014" w:type="dxa"/>
            <w:vMerge w:val="restart"/>
            <w:tcBorders>
              <w:top w:val="double" w:sz="4" w:space="0" w:color="auto"/>
              <w:right w:val="single" w:sz="12" w:space="0" w:color="auto"/>
            </w:tcBorders>
          </w:tcPr>
          <w:p w14:paraId="781EF710" w14:textId="439257C2" w:rsidR="00346522" w:rsidRPr="00625E2F" w:rsidRDefault="00C83D99" w:rsidP="00346522">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１　あ</w:t>
            </w:r>
            <w:r w:rsidRPr="00625E2F">
              <w:rPr>
                <w:rFonts w:asciiTheme="majorEastAsia" w:eastAsiaTheme="majorEastAsia" w:hAnsiTheme="majorEastAsia" w:hint="eastAsia"/>
              </w:rPr>
              <w:t>るべき「働き方」と「暮らし方」をめざした良質な労働条件と職場環境</w:t>
            </w:r>
            <w:r w:rsidR="0037447E" w:rsidRPr="00625E2F">
              <w:rPr>
                <w:rFonts w:asciiTheme="majorEastAsia" w:eastAsiaTheme="majorEastAsia" w:hAnsiTheme="majorEastAsia" w:hint="eastAsia"/>
              </w:rPr>
              <w:t>整備</w:t>
            </w:r>
            <w:r w:rsidRPr="00625E2F">
              <w:rPr>
                <w:rFonts w:asciiTheme="majorEastAsia" w:eastAsiaTheme="majorEastAsia" w:hAnsiTheme="majorEastAsia" w:hint="eastAsia"/>
              </w:rPr>
              <w:t>の取り組み</w:t>
            </w:r>
          </w:p>
          <w:p w14:paraId="56F9151A" w14:textId="77777777" w:rsidR="00C83D99" w:rsidRPr="00625E2F" w:rsidRDefault="00C83D99" w:rsidP="007A1178">
            <w:pPr>
              <w:pStyle w:val="a8"/>
              <w:numPr>
                <w:ilvl w:val="0"/>
                <w:numId w:val="2"/>
              </w:numPr>
              <w:tabs>
                <w:tab w:val="left" w:pos="2268"/>
              </w:tabs>
              <w:snapToGrid w:val="0"/>
              <w:spacing w:line="300" w:lineRule="atLeast"/>
              <w:ind w:leftChars="0"/>
              <w:rPr>
                <w:rFonts w:asciiTheme="majorEastAsia" w:eastAsiaTheme="majorEastAsia" w:hAnsiTheme="majorEastAsia"/>
              </w:rPr>
            </w:pPr>
            <w:r w:rsidRPr="00625E2F">
              <w:rPr>
                <w:rFonts w:asciiTheme="majorEastAsia" w:eastAsiaTheme="majorEastAsia" w:hAnsiTheme="majorEastAsia" w:hint="eastAsia"/>
              </w:rPr>
              <w:t>ＪＡＭ労働時間指針に沿った労働時間に関する取り組み</w:t>
            </w:r>
          </w:p>
          <w:p w14:paraId="2CAB5CB0" w14:textId="67D27720" w:rsidR="00C83D99" w:rsidRPr="00625E2F" w:rsidRDefault="00C83D99" w:rsidP="00C83D99">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w:t>
            </w:r>
            <w:r w:rsidR="00085127" w:rsidRPr="00625E2F">
              <w:rPr>
                <w:rFonts w:asciiTheme="majorEastAsia" w:eastAsiaTheme="majorEastAsia" w:hAnsiTheme="majorEastAsia" w:hint="eastAsia"/>
              </w:rPr>
              <w:t>ワーク・ライフ・バランスの実現に向け、労働時間管理の徹底、所定労働時間の短縮、インターバル規制の導入など、</w:t>
            </w:r>
          </w:p>
          <w:p w14:paraId="450FA866" w14:textId="61387CCD" w:rsidR="00085127" w:rsidRPr="00625E2F" w:rsidRDefault="00085127" w:rsidP="00C83D99">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「労働時間に関する指針」に沿って、総</w:t>
            </w:r>
            <w:r w:rsidR="00486D45" w:rsidRPr="00625E2F">
              <w:rPr>
                <w:rFonts w:asciiTheme="majorEastAsia" w:eastAsiaTheme="majorEastAsia" w:hAnsiTheme="majorEastAsia" w:hint="eastAsia"/>
              </w:rPr>
              <w:t>実</w:t>
            </w:r>
            <w:r w:rsidRPr="00625E2F">
              <w:rPr>
                <w:rFonts w:asciiTheme="majorEastAsia" w:eastAsiaTheme="majorEastAsia" w:hAnsiTheme="majorEastAsia" w:hint="eastAsia"/>
              </w:rPr>
              <w:t>労働時間の短縮の取り組みを行う。</w:t>
            </w:r>
          </w:p>
          <w:p w14:paraId="04BC3071" w14:textId="6C07F7A0" w:rsidR="00085127" w:rsidRPr="00625E2F" w:rsidRDefault="00085127" w:rsidP="00C83D99">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ア　総実労働時間に関しては、1,800時間台を目標とし、当面は1,900時間台をめざす。</w:t>
            </w:r>
          </w:p>
          <w:p w14:paraId="08B3A5E5" w14:textId="66FE2F5D" w:rsidR="00486D45" w:rsidRPr="00625E2F" w:rsidRDefault="00486D45" w:rsidP="00C83D99">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イ　所定労働時間に関しては、到達目標基準1,800時間台をめざす。</w:t>
            </w:r>
          </w:p>
          <w:p w14:paraId="429B1B4B" w14:textId="08FFCA46" w:rsidR="00085127" w:rsidRPr="00625E2F" w:rsidRDefault="00085127" w:rsidP="00C83D99">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w:t>
            </w:r>
            <w:r w:rsidR="00486D45" w:rsidRPr="00625E2F">
              <w:rPr>
                <w:rFonts w:asciiTheme="majorEastAsia" w:eastAsiaTheme="majorEastAsia" w:hAnsiTheme="majorEastAsia" w:hint="eastAsia"/>
              </w:rPr>
              <w:t xml:space="preserve"> ウ</w:t>
            </w:r>
            <w:r w:rsidRPr="00625E2F">
              <w:rPr>
                <w:rFonts w:asciiTheme="majorEastAsia" w:eastAsiaTheme="majorEastAsia" w:hAnsiTheme="majorEastAsia" w:hint="eastAsia"/>
              </w:rPr>
              <w:t xml:space="preserve">　長時間労働の是正に向け、労働時間管理の徹底を図り、ＪＡＭの基準を踏まえた上で、36協定の内容について再</w:t>
            </w:r>
          </w:p>
          <w:p w14:paraId="5372E795" w14:textId="77777777" w:rsidR="00085127" w:rsidRPr="00625E2F" w:rsidRDefault="00085127" w:rsidP="00C83D99">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点検を行う。とりわけ、特別条項を付する場合は、当該の職場と労働者の実態を把握した上で、業務改善や要員</w:t>
            </w:r>
          </w:p>
          <w:p w14:paraId="7A2B2913" w14:textId="77777777" w:rsidR="00085127" w:rsidRPr="00625E2F" w:rsidRDefault="00085127" w:rsidP="00C83D99">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配置の変更など職場改善を含む取り組みを進める。</w:t>
            </w:r>
          </w:p>
          <w:p w14:paraId="64D3B7F5" w14:textId="598787E4" w:rsidR="00085127" w:rsidRPr="00625E2F" w:rsidRDefault="00085127" w:rsidP="00C83D99">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w:t>
            </w:r>
            <w:r w:rsidR="00486D45" w:rsidRPr="00625E2F">
              <w:rPr>
                <w:rFonts w:asciiTheme="majorEastAsia" w:eastAsiaTheme="majorEastAsia" w:hAnsiTheme="majorEastAsia" w:hint="eastAsia"/>
              </w:rPr>
              <w:t>エ</w:t>
            </w:r>
            <w:r w:rsidRPr="00625E2F">
              <w:rPr>
                <w:rFonts w:asciiTheme="majorEastAsia" w:eastAsiaTheme="majorEastAsia" w:hAnsiTheme="majorEastAsia" w:hint="eastAsia"/>
              </w:rPr>
              <w:t xml:space="preserve">　36協定は免罰効手続きであることを労使で再確認した上で、時間当たり賃金や仕事量・適正人員の点検を行う。</w:t>
            </w:r>
          </w:p>
          <w:p w14:paraId="5E08B3E8" w14:textId="77777777" w:rsidR="00085127" w:rsidRPr="00625E2F" w:rsidRDefault="00085127" w:rsidP="007A1178">
            <w:pPr>
              <w:pStyle w:val="a8"/>
              <w:numPr>
                <w:ilvl w:val="0"/>
                <w:numId w:val="2"/>
              </w:numPr>
              <w:tabs>
                <w:tab w:val="left" w:pos="2268"/>
              </w:tabs>
              <w:snapToGrid w:val="0"/>
              <w:spacing w:line="300" w:lineRule="atLeast"/>
              <w:ind w:leftChars="0"/>
              <w:rPr>
                <w:rFonts w:asciiTheme="majorEastAsia" w:eastAsiaTheme="majorEastAsia" w:hAnsiTheme="majorEastAsia"/>
              </w:rPr>
            </w:pPr>
            <w:r w:rsidRPr="00625E2F">
              <w:rPr>
                <w:rFonts w:asciiTheme="majorEastAsia" w:eastAsiaTheme="majorEastAsia" w:hAnsiTheme="majorEastAsia" w:hint="eastAsia"/>
              </w:rPr>
              <w:t>高齢者雇用の取り組み</w:t>
            </w:r>
          </w:p>
          <w:p w14:paraId="23FBD478" w14:textId="66421CE3" w:rsidR="00486D45" w:rsidRPr="00625E2F" w:rsidRDefault="00085127" w:rsidP="00085127">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・202</w:t>
            </w:r>
            <w:r w:rsidR="00486D45" w:rsidRPr="00625E2F">
              <w:rPr>
                <w:rFonts w:asciiTheme="majorEastAsia" w:eastAsiaTheme="majorEastAsia" w:hAnsiTheme="majorEastAsia" w:hint="eastAsia"/>
              </w:rPr>
              <w:t>6</w:t>
            </w:r>
            <w:r w:rsidRPr="00625E2F">
              <w:rPr>
                <w:rFonts w:asciiTheme="majorEastAsia" w:eastAsiaTheme="majorEastAsia" w:hAnsiTheme="majorEastAsia" w:hint="eastAsia"/>
              </w:rPr>
              <w:t>年4月2日以降60歳になる</w:t>
            </w:r>
            <w:r w:rsidR="00486D45" w:rsidRPr="00625E2F">
              <w:rPr>
                <w:rFonts w:asciiTheme="majorEastAsia" w:eastAsiaTheme="majorEastAsia" w:hAnsiTheme="majorEastAsia" w:hint="eastAsia"/>
              </w:rPr>
              <w:t>女性（男性は2021年）から</w:t>
            </w:r>
            <w:r w:rsidRPr="00625E2F">
              <w:rPr>
                <w:rFonts w:asciiTheme="majorEastAsia" w:eastAsiaTheme="majorEastAsia" w:hAnsiTheme="majorEastAsia" w:hint="eastAsia"/>
              </w:rPr>
              <w:t>年金支給年齢</w:t>
            </w:r>
            <w:r w:rsidR="00486D45" w:rsidRPr="00625E2F">
              <w:rPr>
                <w:rFonts w:asciiTheme="majorEastAsia" w:eastAsiaTheme="majorEastAsia" w:hAnsiTheme="majorEastAsia" w:hint="eastAsia"/>
              </w:rPr>
              <w:t>は</w:t>
            </w:r>
            <w:r w:rsidRPr="00625E2F">
              <w:rPr>
                <w:rFonts w:asciiTheme="majorEastAsia" w:eastAsiaTheme="majorEastAsia" w:hAnsiTheme="majorEastAsia" w:hint="eastAsia"/>
              </w:rPr>
              <w:t>65歳</w:t>
            </w:r>
            <w:r w:rsidR="00486D45" w:rsidRPr="00625E2F">
              <w:rPr>
                <w:rFonts w:asciiTheme="majorEastAsia" w:eastAsiaTheme="majorEastAsia" w:hAnsiTheme="majorEastAsia" w:hint="eastAsia"/>
              </w:rPr>
              <w:t>となること</w:t>
            </w:r>
            <w:r w:rsidRPr="00625E2F">
              <w:rPr>
                <w:rFonts w:asciiTheme="majorEastAsia" w:eastAsiaTheme="majorEastAsia" w:hAnsiTheme="majorEastAsia" w:hint="eastAsia"/>
              </w:rPr>
              <w:t>、70歳までの就業確保措</w:t>
            </w:r>
          </w:p>
          <w:p w14:paraId="5F56B3AF" w14:textId="699ACF8B" w:rsidR="00085127" w:rsidRPr="00625E2F" w:rsidRDefault="00486D45" w:rsidP="00085127">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w:t>
            </w:r>
            <w:r w:rsidR="00085127" w:rsidRPr="00625E2F">
              <w:rPr>
                <w:rFonts w:asciiTheme="majorEastAsia" w:eastAsiaTheme="majorEastAsia" w:hAnsiTheme="majorEastAsia" w:hint="eastAsia"/>
              </w:rPr>
              <w:t>置が努力義務となっ</w:t>
            </w:r>
            <w:r w:rsidRPr="00625E2F">
              <w:rPr>
                <w:rFonts w:asciiTheme="majorEastAsia" w:eastAsiaTheme="majorEastAsia" w:hAnsiTheme="majorEastAsia" w:hint="eastAsia"/>
              </w:rPr>
              <w:t>ている</w:t>
            </w:r>
            <w:r w:rsidR="00085127" w:rsidRPr="00625E2F">
              <w:rPr>
                <w:rFonts w:asciiTheme="majorEastAsia" w:eastAsiaTheme="majorEastAsia" w:hAnsiTheme="majorEastAsia" w:hint="eastAsia"/>
              </w:rPr>
              <w:t>ことを踏まえ</w:t>
            </w:r>
            <w:r w:rsidRPr="00625E2F">
              <w:rPr>
                <w:rFonts w:asciiTheme="majorEastAsia" w:eastAsiaTheme="majorEastAsia" w:hAnsiTheme="majorEastAsia" w:hint="eastAsia"/>
              </w:rPr>
              <w:t>計画的な対応を検討する。</w:t>
            </w:r>
          </w:p>
          <w:p w14:paraId="1C38310B" w14:textId="7318F364" w:rsidR="003003B0" w:rsidRPr="00625E2F" w:rsidRDefault="003003B0" w:rsidP="00085127">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ア　「高齢者雇用に関する指針」に沿って定年延長の要求を行い、協議を開始する。</w:t>
            </w:r>
          </w:p>
          <w:p w14:paraId="32BE3F20" w14:textId="77777777" w:rsidR="007A1178" w:rsidRPr="00625E2F" w:rsidRDefault="003003B0" w:rsidP="003003B0">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イ　継続雇用者は早期の組織化を図るとともに、将来の定年延長を見据え段階的に労働条件を改善する。</w:t>
            </w:r>
            <w:r w:rsidR="007A1178" w:rsidRPr="00625E2F">
              <w:rPr>
                <w:rFonts w:asciiTheme="majorEastAsia" w:eastAsiaTheme="majorEastAsia" w:hAnsiTheme="majorEastAsia" w:hint="eastAsia"/>
              </w:rPr>
              <w:t>また、</w:t>
            </w:r>
            <w:r w:rsidRPr="00625E2F">
              <w:rPr>
                <w:rFonts w:asciiTheme="majorEastAsia" w:eastAsiaTheme="majorEastAsia" w:hAnsiTheme="majorEastAsia" w:hint="eastAsia"/>
              </w:rPr>
              <w:t>パート</w:t>
            </w:r>
          </w:p>
          <w:p w14:paraId="4E4FCC8E" w14:textId="66674032" w:rsidR="00A16C81" w:rsidRPr="00625E2F" w:rsidRDefault="007A1178" w:rsidP="003003B0">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w:t>
            </w:r>
            <w:r w:rsidRPr="00625E2F">
              <w:rPr>
                <w:rFonts w:asciiTheme="majorEastAsia" w:eastAsiaTheme="majorEastAsia" w:hAnsiTheme="majorEastAsia"/>
              </w:rPr>
              <w:t xml:space="preserve">          </w:t>
            </w:r>
            <w:r w:rsidR="003003B0" w:rsidRPr="00625E2F">
              <w:rPr>
                <w:rFonts w:asciiTheme="majorEastAsia" w:eastAsiaTheme="majorEastAsia" w:hAnsiTheme="majorEastAsia" w:hint="eastAsia"/>
              </w:rPr>
              <w:t>タイム・有期雇用労働法等及び最高裁判例に加え今後の動向に留意した対応を図る。</w:t>
            </w:r>
            <w:r w:rsidR="00A16C81" w:rsidRPr="00625E2F">
              <w:rPr>
                <w:rFonts w:asciiTheme="majorEastAsia" w:eastAsiaTheme="majorEastAsia" w:hAnsiTheme="majorEastAsia" w:hint="eastAsia"/>
              </w:rPr>
              <w:t>また、65歳から70歳までの</w:t>
            </w:r>
          </w:p>
          <w:p w14:paraId="47887715" w14:textId="123314F8" w:rsidR="003003B0" w:rsidRPr="00625E2F" w:rsidRDefault="00A16C81" w:rsidP="00A16C81">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w:t>
            </w:r>
            <w:r w:rsidRPr="00625E2F">
              <w:rPr>
                <w:rFonts w:asciiTheme="majorEastAsia" w:eastAsiaTheme="majorEastAsia" w:hAnsiTheme="majorEastAsia"/>
              </w:rPr>
              <w:t xml:space="preserve">          </w:t>
            </w:r>
            <w:r w:rsidRPr="00625E2F">
              <w:rPr>
                <w:rFonts w:asciiTheme="majorEastAsia" w:eastAsiaTheme="majorEastAsia" w:hAnsiTheme="majorEastAsia" w:hint="eastAsia"/>
              </w:rPr>
              <w:t>雇用については、改正法等の手引きに則り取り組む。</w:t>
            </w:r>
          </w:p>
          <w:p w14:paraId="00C096AE" w14:textId="77777777" w:rsidR="003003B0" w:rsidRPr="00625E2F" w:rsidRDefault="003003B0" w:rsidP="007A1178">
            <w:pPr>
              <w:pStyle w:val="a8"/>
              <w:numPr>
                <w:ilvl w:val="0"/>
                <w:numId w:val="2"/>
              </w:numPr>
              <w:tabs>
                <w:tab w:val="left" w:pos="2268"/>
              </w:tabs>
              <w:snapToGrid w:val="0"/>
              <w:spacing w:line="300" w:lineRule="atLeast"/>
              <w:ind w:leftChars="0"/>
              <w:rPr>
                <w:rFonts w:asciiTheme="majorEastAsia" w:eastAsiaTheme="majorEastAsia" w:hAnsiTheme="majorEastAsia"/>
              </w:rPr>
            </w:pPr>
            <w:r w:rsidRPr="00625E2F">
              <w:rPr>
                <w:rFonts w:asciiTheme="majorEastAsia" w:eastAsiaTheme="majorEastAsia" w:hAnsiTheme="majorEastAsia" w:hint="eastAsia"/>
              </w:rPr>
              <w:t>多様性に対応した包摂的な雇用環境の整備</w:t>
            </w:r>
          </w:p>
          <w:p w14:paraId="77612EE1" w14:textId="77777777" w:rsidR="003003B0" w:rsidRPr="00625E2F" w:rsidRDefault="003003B0" w:rsidP="003003B0">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 xml:space="preserve">　　 ・パート・有期雇用労働者</w:t>
            </w:r>
          </w:p>
          <w:p w14:paraId="66506B3E" w14:textId="77777777" w:rsidR="003003B0" w:rsidRDefault="003003B0" w:rsidP="003003B0">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ア　組織化を念頭に、パート・有期雇用労働者の声を踏まえ、点検・改善を図る。</w:t>
            </w:r>
          </w:p>
          <w:p w14:paraId="362F187E" w14:textId="77777777" w:rsidR="007A1178" w:rsidRDefault="003003B0" w:rsidP="003003B0">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イ　不合理な待遇差解消のため</w:t>
            </w:r>
            <w:r w:rsidR="007A1178">
              <w:rPr>
                <w:rFonts w:asciiTheme="majorEastAsia" w:eastAsiaTheme="majorEastAsia" w:hAnsiTheme="majorEastAsia" w:hint="eastAsia"/>
              </w:rPr>
              <w:t>に、</w:t>
            </w:r>
            <w:r>
              <w:rPr>
                <w:rFonts w:asciiTheme="majorEastAsia" w:eastAsiaTheme="majorEastAsia" w:hAnsiTheme="majorEastAsia" w:hint="eastAsia"/>
              </w:rPr>
              <w:t>正規雇用労働者の労働条件は引き下げず、パート・有期雇用労働者の処遇を引き上</w:t>
            </w:r>
          </w:p>
          <w:p w14:paraId="47CB73FD" w14:textId="77777777" w:rsidR="003003B0" w:rsidRDefault="007A1178" w:rsidP="007A1178">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w:t>
            </w:r>
            <w:r w:rsidR="003003B0">
              <w:rPr>
                <w:rFonts w:asciiTheme="majorEastAsia" w:eastAsiaTheme="majorEastAsia" w:hAnsiTheme="majorEastAsia" w:hint="eastAsia"/>
              </w:rPr>
              <w:t>げる。</w:t>
            </w:r>
          </w:p>
          <w:p w14:paraId="632D7F0F" w14:textId="3F4A712E" w:rsidR="003003B0" w:rsidRDefault="003003B0" w:rsidP="003003B0">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ウ　雇用の原則は「期間の定めのない直接雇用」であることを踏まえた取り組みを進める。</w:t>
            </w:r>
          </w:p>
          <w:p w14:paraId="63704D98" w14:textId="77777777" w:rsidR="003003B0" w:rsidRDefault="003003B0" w:rsidP="003003B0">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・派遣労働者</w:t>
            </w:r>
          </w:p>
          <w:p w14:paraId="665DB6AE" w14:textId="77777777" w:rsidR="003003B0" w:rsidRDefault="003003B0" w:rsidP="003003B0">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ア　派遣労働者の受け入れについては、</w:t>
            </w:r>
            <w:r w:rsidR="00770652">
              <w:rPr>
                <w:rFonts w:asciiTheme="majorEastAsia" w:eastAsiaTheme="majorEastAsia" w:hAnsiTheme="majorEastAsia" w:hint="eastAsia"/>
              </w:rPr>
              <w:t>すべての場合にその理由及び業務、人員、契約期間、契約内容、具体的な職種</w:t>
            </w:r>
          </w:p>
          <w:p w14:paraId="343611B8" w14:textId="77777777" w:rsidR="00770652" w:rsidRDefault="00770652" w:rsidP="003003B0">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などについて労働組合と事前に協議する。</w:t>
            </w:r>
          </w:p>
          <w:p w14:paraId="195297E3" w14:textId="77777777" w:rsidR="00770652" w:rsidRDefault="00770652" w:rsidP="003003B0">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イ　派遣労働者の導入にあたっては、臨時的・一時的な業務に限定し、人員削減後の要員対策として正規従業員の代替</w:t>
            </w:r>
          </w:p>
          <w:p w14:paraId="1099A35A" w14:textId="77777777" w:rsidR="00770652" w:rsidRDefault="00770652" w:rsidP="007A1178">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に派遣労働者等の受け入れは行わない。</w:t>
            </w:r>
          </w:p>
          <w:p w14:paraId="214063E5" w14:textId="6CC4C547" w:rsidR="00B2057E" w:rsidRPr="007F0B1C" w:rsidRDefault="00B2057E" w:rsidP="007A1178">
            <w:pPr>
              <w:tabs>
                <w:tab w:val="left" w:pos="2268"/>
              </w:tabs>
              <w:snapToGrid w:val="0"/>
              <w:spacing w:line="300" w:lineRule="atLeast"/>
              <w:rPr>
                <w:rFonts w:asciiTheme="majorEastAsia" w:eastAsiaTheme="majorEastAsia" w:hAnsiTheme="majorEastAsia"/>
                <w:color w:val="000000" w:themeColor="text1"/>
              </w:rPr>
            </w:pPr>
            <w:r>
              <w:rPr>
                <w:rFonts w:asciiTheme="majorEastAsia" w:eastAsiaTheme="majorEastAsia" w:hAnsiTheme="majorEastAsia" w:hint="eastAsia"/>
              </w:rPr>
              <w:t xml:space="preserve">　　　 </w:t>
            </w:r>
            <w:r w:rsidR="000F58B9" w:rsidRPr="007F0B1C">
              <w:rPr>
                <w:rFonts w:asciiTheme="majorEastAsia" w:eastAsiaTheme="majorEastAsia" w:hAnsiTheme="majorEastAsia" w:hint="eastAsia"/>
                <w:color w:val="000000" w:themeColor="text1"/>
              </w:rPr>
              <w:t>ウ</w:t>
            </w:r>
            <w:r w:rsidRPr="007F0B1C">
              <w:rPr>
                <w:rFonts w:asciiTheme="majorEastAsia" w:eastAsiaTheme="majorEastAsia" w:hAnsiTheme="majorEastAsia" w:hint="eastAsia"/>
                <w:color w:val="000000" w:themeColor="text1"/>
              </w:rPr>
              <w:t xml:space="preserve"> </w:t>
            </w:r>
            <w:r w:rsidRPr="007F0B1C">
              <w:rPr>
                <w:rFonts w:asciiTheme="majorEastAsia" w:eastAsiaTheme="majorEastAsia" w:hAnsiTheme="majorEastAsia"/>
                <w:color w:val="000000" w:themeColor="text1"/>
              </w:rPr>
              <w:t xml:space="preserve"> </w:t>
            </w:r>
            <w:r w:rsidRPr="007F0B1C">
              <w:rPr>
                <w:rFonts w:asciiTheme="majorEastAsia" w:eastAsiaTheme="majorEastAsia" w:hAnsiTheme="majorEastAsia" w:hint="eastAsia"/>
                <w:color w:val="000000" w:themeColor="text1"/>
              </w:rPr>
              <w:t>「底上げ」「底支え」「格差是正」と均等待遇の実現に向けて、「誰もが時給1,250円」の実現をめざし時給の引き</w:t>
            </w:r>
          </w:p>
          <w:p w14:paraId="7C2EEA79" w14:textId="77777777" w:rsidR="007A1178" w:rsidRPr="007F0B1C" w:rsidRDefault="00B2057E" w:rsidP="00B2057E">
            <w:pPr>
              <w:tabs>
                <w:tab w:val="left" w:pos="2268"/>
              </w:tabs>
              <w:snapToGrid w:val="0"/>
              <w:spacing w:line="300" w:lineRule="atLeast"/>
              <w:ind w:firstLineChars="550" w:firstLine="1155"/>
              <w:rPr>
                <w:rFonts w:asciiTheme="majorEastAsia" w:eastAsiaTheme="majorEastAsia" w:hAnsiTheme="majorEastAsia"/>
                <w:color w:val="000000" w:themeColor="text1"/>
              </w:rPr>
            </w:pPr>
            <w:r w:rsidRPr="007F0B1C">
              <w:rPr>
                <w:rFonts w:asciiTheme="majorEastAsia" w:eastAsiaTheme="majorEastAsia" w:hAnsiTheme="majorEastAsia" w:hint="eastAsia"/>
                <w:color w:val="000000" w:themeColor="text1"/>
              </w:rPr>
              <w:t>上げに取り組む。</w:t>
            </w:r>
          </w:p>
          <w:p w14:paraId="120C7A57" w14:textId="3BEAF1C9" w:rsidR="00B2057E" w:rsidRPr="007A1178" w:rsidRDefault="00B2057E" w:rsidP="00B2057E">
            <w:pPr>
              <w:tabs>
                <w:tab w:val="left" w:pos="2268"/>
              </w:tabs>
              <w:snapToGrid w:val="0"/>
              <w:spacing w:line="300" w:lineRule="atLeast"/>
              <w:ind w:left="1155" w:hangingChars="550" w:hanging="1155"/>
              <w:rPr>
                <w:rFonts w:asciiTheme="majorEastAsia" w:eastAsiaTheme="majorEastAsia" w:hAnsiTheme="majorEastAsia"/>
              </w:rPr>
            </w:pPr>
            <w:r w:rsidRPr="007F0B1C">
              <w:rPr>
                <w:rFonts w:asciiTheme="majorEastAsia" w:eastAsiaTheme="majorEastAsia" w:hAnsiTheme="majorEastAsia" w:hint="eastAsia"/>
                <w:color w:val="000000" w:themeColor="text1"/>
              </w:rPr>
              <w:t xml:space="preserve">　　　 </w:t>
            </w:r>
            <w:r w:rsidR="000F58B9" w:rsidRPr="007F0B1C">
              <w:rPr>
                <w:rFonts w:asciiTheme="majorEastAsia" w:eastAsiaTheme="majorEastAsia" w:hAnsiTheme="majorEastAsia" w:hint="eastAsia"/>
                <w:color w:val="000000" w:themeColor="text1"/>
              </w:rPr>
              <w:t>エ</w:t>
            </w:r>
            <w:r w:rsidRPr="007F0B1C">
              <w:rPr>
                <w:rFonts w:asciiTheme="majorEastAsia" w:eastAsiaTheme="majorEastAsia" w:hAnsiTheme="majorEastAsia" w:hint="eastAsia"/>
                <w:color w:val="000000" w:themeColor="text1"/>
              </w:rPr>
              <w:t xml:space="preserve">　金属産業に関わる35歳の勤労者の賃金水準を明確に底支えし、その水準以下で働くことをなくす運動であるＪＣミニマム（35歳）の取り組みの一環として、賃金実態の把握と所定内賃金月額23万円以下をなくす運動を行う。</w:t>
            </w:r>
          </w:p>
        </w:tc>
      </w:tr>
      <w:tr w:rsidR="00FC6278" w:rsidRPr="00D74D51" w14:paraId="2092E097" w14:textId="77777777" w:rsidTr="00C83D99">
        <w:trPr>
          <w:cantSplit/>
          <w:trHeight w:val="802"/>
        </w:trPr>
        <w:tc>
          <w:tcPr>
            <w:tcW w:w="430" w:type="dxa"/>
            <w:vMerge w:val="restart"/>
            <w:tcBorders>
              <w:left w:val="single" w:sz="12" w:space="0" w:color="auto"/>
            </w:tcBorders>
            <w:textDirection w:val="tbRlV"/>
            <w:vAlign w:val="center"/>
          </w:tcPr>
          <w:p w14:paraId="2E71FD80" w14:textId="77777777" w:rsidR="00FC6278" w:rsidRPr="006C7FE9" w:rsidRDefault="00FC6278" w:rsidP="003E7F16">
            <w:pPr>
              <w:tabs>
                <w:tab w:val="left" w:pos="2268"/>
              </w:tabs>
              <w:snapToGrid w:val="0"/>
              <w:spacing w:line="300" w:lineRule="atLeast"/>
              <w:ind w:left="113" w:right="113"/>
              <w:jc w:val="center"/>
              <w:rPr>
                <w:rFonts w:asciiTheme="majorEastAsia" w:eastAsiaTheme="majorEastAsia" w:hAnsiTheme="majorEastAsia"/>
                <w:sz w:val="24"/>
                <w:szCs w:val="24"/>
              </w:rPr>
            </w:pPr>
            <w:r w:rsidRPr="006C7FE9">
              <w:rPr>
                <w:rFonts w:asciiTheme="majorEastAsia" w:eastAsiaTheme="majorEastAsia" w:hAnsiTheme="majorEastAsia" w:hint="eastAsia"/>
                <w:sz w:val="24"/>
                <w:szCs w:val="24"/>
              </w:rPr>
              <w:t>一時金関連</w:t>
            </w:r>
          </w:p>
        </w:tc>
        <w:tc>
          <w:tcPr>
            <w:tcW w:w="1398" w:type="dxa"/>
            <w:vAlign w:val="center"/>
          </w:tcPr>
          <w:p w14:paraId="6616D889" w14:textId="77777777" w:rsidR="00C83D99" w:rsidRPr="006C7FE9" w:rsidRDefault="00C83D99" w:rsidP="00C83D99">
            <w:pPr>
              <w:tabs>
                <w:tab w:val="left" w:pos="2268"/>
              </w:tabs>
              <w:snapToGrid w:val="0"/>
              <w:spacing w:line="300" w:lineRule="atLeast"/>
              <w:rPr>
                <w:rFonts w:asciiTheme="majorEastAsia" w:eastAsiaTheme="majorEastAsia" w:hAnsiTheme="majorEastAsia"/>
                <w:sz w:val="22"/>
              </w:rPr>
            </w:pPr>
            <w:r>
              <w:rPr>
                <w:rFonts w:asciiTheme="majorEastAsia" w:eastAsiaTheme="majorEastAsia" w:hAnsiTheme="majorEastAsia" w:hint="eastAsia"/>
                <w:sz w:val="22"/>
              </w:rPr>
              <w:t>春闘交渉時</w:t>
            </w:r>
          </w:p>
        </w:tc>
        <w:tc>
          <w:tcPr>
            <w:tcW w:w="8486" w:type="dxa"/>
          </w:tcPr>
          <w:p w14:paraId="157DF316" w14:textId="1C01FF14" w:rsidR="00FC6278" w:rsidRPr="00625E2F" w:rsidRDefault="00C83D99" w:rsidP="00AC3A4F">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・年間</w:t>
            </w:r>
            <w:r w:rsidRPr="00625E2F">
              <w:rPr>
                <w:rFonts w:asciiTheme="majorEastAsia" w:eastAsiaTheme="majorEastAsia" w:hAnsiTheme="majorEastAsia" w:hint="eastAsia"/>
              </w:rPr>
              <w:t>5か月</w:t>
            </w:r>
            <w:r w:rsidR="00803CCA" w:rsidRPr="00625E2F">
              <w:rPr>
                <w:rFonts w:asciiTheme="majorEastAsia" w:eastAsiaTheme="majorEastAsia" w:hAnsiTheme="majorEastAsia" w:hint="eastAsia"/>
              </w:rPr>
              <w:t>基準</w:t>
            </w:r>
            <w:r w:rsidRPr="00625E2F">
              <w:rPr>
                <w:rFonts w:asciiTheme="majorEastAsia" w:eastAsiaTheme="majorEastAsia" w:hAnsiTheme="majorEastAsia" w:hint="eastAsia"/>
              </w:rPr>
              <w:t>または半期2.5か月</w:t>
            </w:r>
            <w:r w:rsidR="00803CCA" w:rsidRPr="00625E2F">
              <w:rPr>
                <w:rFonts w:asciiTheme="majorEastAsia" w:eastAsiaTheme="majorEastAsia" w:hAnsiTheme="majorEastAsia" w:hint="eastAsia"/>
              </w:rPr>
              <w:t>基準</w:t>
            </w:r>
          </w:p>
          <w:p w14:paraId="1BE35B60" w14:textId="77777777" w:rsidR="00C83D99" w:rsidRPr="00D74D51" w:rsidRDefault="00C83D99" w:rsidP="00AC3A4F">
            <w:pPr>
              <w:tabs>
                <w:tab w:val="left" w:pos="2268"/>
              </w:tabs>
              <w:snapToGrid w:val="0"/>
              <w:spacing w:line="300" w:lineRule="atLeast"/>
              <w:jc w:val="left"/>
              <w:rPr>
                <w:rFonts w:asciiTheme="majorEastAsia" w:eastAsiaTheme="majorEastAsia" w:hAnsiTheme="majorEastAsia"/>
              </w:rPr>
            </w:pPr>
            <w:r w:rsidRPr="00625E2F">
              <w:rPr>
                <w:rFonts w:asciiTheme="majorEastAsia" w:eastAsiaTheme="majorEastAsia" w:hAnsiTheme="majorEastAsia" w:hint="eastAsia"/>
              </w:rPr>
              <w:t>・最低到達基準：年間4か月または半期2か月</w:t>
            </w:r>
          </w:p>
        </w:tc>
        <w:tc>
          <w:tcPr>
            <w:tcW w:w="12014" w:type="dxa"/>
            <w:vMerge/>
            <w:tcBorders>
              <w:right w:val="single" w:sz="12" w:space="0" w:color="auto"/>
            </w:tcBorders>
          </w:tcPr>
          <w:p w14:paraId="7C35372E" w14:textId="77777777" w:rsidR="00FC6278" w:rsidRPr="00D74D51" w:rsidRDefault="00FC6278" w:rsidP="00056834">
            <w:pPr>
              <w:tabs>
                <w:tab w:val="left" w:pos="2268"/>
              </w:tabs>
              <w:snapToGrid w:val="0"/>
              <w:spacing w:line="300" w:lineRule="atLeast"/>
              <w:rPr>
                <w:rFonts w:asciiTheme="majorEastAsia" w:eastAsiaTheme="majorEastAsia" w:hAnsiTheme="majorEastAsia"/>
              </w:rPr>
            </w:pPr>
          </w:p>
        </w:tc>
      </w:tr>
      <w:tr w:rsidR="00FC6278" w:rsidRPr="00D74D51" w14:paraId="5065C790" w14:textId="77777777" w:rsidTr="00C83D99">
        <w:trPr>
          <w:cantSplit/>
          <w:trHeight w:val="840"/>
        </w:trPr>
        <w:tc>
          <w:tcPr>
            <w:tcW w:w="430" w:type="dxa"/>
            <w:vMerge/>
            <w:tcBorders>
              <w:left w:val="single" w:sz="12" w:space="0" w:color="auto"/>
              <w:bottom w:val="single" w:sz="12" w:space="0" w:color="auto"/>
            </w:tcBorders>
            <w:textDirection w:val="tbRlV"/>
            <w:vAlign w:val="center"/>
          </w:tcPr>
          <w:p w14:paraId="3DBEC484" w14:textId="77777777" w:rsidR="00FC6278" w:rsidRPr="00D74D51" w:rsidRDefault="00FC6278" w:rsidP="00D74D51">
            <w:pPr>
              <w:tabs>
                <w:tab w:val="left" w:pos="2268"/>
              </w:tabs>
              <w:snapToGrid w:val="0"/>
              <w:spacing w:line="300" w:lineRule="atLeast"/>
              <w:ind w:left="113" w:right="113"/>
              <w:jc w:val="center"/>
              <w:rPr>
                <w:rFonts w:asciiTheme="majorEastAsia" w:eastAsiaTheme="majorEastAsia" w:hAnsiTheme="majorEastAsia"/>
              </w:rPr>
            </w:pPr>
          </w:p>
        </w:tc>
        <w:tc>
          <w:tcPr>
            <w:tcW w:w="1398" w:type="dxa"/>
            <w:tcBorders>
              <w:bottom w:val="single" w:sz="12" w:space="0" w:color="auto"/>
            </w:tcBorders>
            <w:vAlign w:val="center"/>
          </w:tcPr>
          <w:p w14:paraId="5A85D69D" w14:textId="77777777" w:rsidR="00FC6278" w:rsidRPr="006C7FE9" w:rsidRDefault="00C83D99" w:rsidP="00C83D99">
            <w:pPr>
              <w:tabs>
                <w:tab w:val="left" w:pos="2268"/>
              </w:tabs>
              <w:snapToGrid w:val="0"/>
              <w:spacing w:line="300" w:lineRule="atLeast"/>
              <w:rPr>
                <w:rFonts w:asciiTheme="majorEastAsia" w:eastAsiaTheme="majorEastAsia" w:hAnsiTheme="majorEastAsia"/>
                <w:sz w:val="22"/>
              </w:rPr>
            </w:pPr>
            <w:r>
              <w:rPr>
                <w:rFonts w:asciiTheme="majorEastAsia" w:eastAsiaTheme="majorEastAsia" w:hAnsiTheme="majorEastAsia" w:hint="eastAsia"/>
                <w:sz w:val="22"/>
              </w:rPr>
              <w:t>季別交渉時</w:t>
            </w:r>
          </w:p>
        </w:tc>
        <w:tc>
          <w:tcPr>
            <w:tcW w:w="8486" w:type="dxa"/>
            <w:tcBorders>
              <w:bottom w:val="single" w:sz="12" w:space="0" w:color="auto"/>
            </w:tcBorders>
          </w:tcPr>
          <w:p w14:paraId="5B873CFE" w14:textId="77777777" w:rsidR="00FC6278" w:rsidRDefault="00FC6278" w:rsidP="00D74D51">
            <w:pPr>
              <w:tabs>
                <w:tab w:val="left" w:pos="2268"/>
              </w:tabs>
              <w:snapToGrid w:val="0"/>
              <w:spacing w:line="300" w:lineRule="atLeast"/>
              <w:jc w:val="left"/>
              <w:rPr>
                <w:rFonts w:asciiTheme="majorEastAsia" w:eastAsiaTheme="majorEastAsia" w:hAnsiTheme="majorEastAsia"/>
              </w:rPr>
            </w:pPr>
            <w:r w:rsidRPr="00D74D51">
              <w:rPr>
                <w:rFonts w:asciiTheme="majorEastAsia" w:eastAsiaTheme="majorEastAsia" w:hAnsiTheme="majorEastAsia" w:hint="eastAsia"/>
              </w:rPr>
              <w:t>[</w:t>
            </w:r>
            <w:r w:rsidR="00C83D99">
              <w:rPr>
                <w:rFonts w:asciiTheme="majorEastAsia" w:eastAsiaTheme="majorEastAsia" w:hAnsiTheme="majorEastAsia" w:hint="eastAsia"/>
              </w:rPr>
              <w:t>夏季・</w:t>
            </w:r>
            <w:r w:rsidRPr="00D74D51">
              <w:rPr>
                <w:rFonts w:asciiTheme="majorEastAsia" w:eastAsiaTheme="majorEastAsia" w:hAnsiTheme="majorEastAsia" w:hint="eastAsia"/>
              </w:rPr>
              <w:t>年末]</w:t>
            </w:r>
          </w:p>
          <w:p w14:paraId="6E3BD50E" w14:textId="77777777" w:rsidR="00FC6278" w:rsidRPr="00D74D51" w:rsidRDefault="00C83D99" w:rsidP="00D74D51">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・春闘交渉時と同一基準</w:t>
            </w:r>
          </w:p>
        </w:tc>
        <w:tc>
          <w:tcPr>
            <w:tcW w:w="12014" w:type="dxa"/>
            <w:vMerge/>
            <w:tcBorders>
              <w:bottom w:val="single" w:sz="12" w:space="0" w:color="auto"/>
              <w:right w:val="single" w:sz="12" w:space="0" w:color="auto"/>
            </w:tcBorders>
          </w:tcPr>
          <w:p w14:paraId="086972CD" w14:textId="77777777" w:rsidR="00FC6278" w:rsidRPr="00D74D51" w:rsidRDefault="00FC6278" w:rsidP="00056834">
            <w:pPr>
              <w:tabs>
                <w:tab w:val="left" w:pos="2268"/>
              </w:tabs>
              <w:snapToGrid w:val="0"/>
              <w:spacing w:line="300" w:lineRule="atLeast"/>
              <w:rPr>
                <w:rFonts w:asciiTheme="majorEastAsia" w:eastAsiaTheme="majorEastAsia" w:hAnsiTheme="majorEastAsia"/>
              </w:rPr>
            </w:pPr>
          </w:p>
        </w:tc>
      </w:tr>
    </w:tbl>
    <w:p w14:paraId="2F923CED" w14:textId="77777777" w:rsidR="008F6803" w:rsidRPr="00A16C81" w:rsidRDefault="008F6803" w:rsidP="00056834">
      <w:pPr>
        <w:tabs>
          <w:tab w:val="left" w:pos="2268"/>
        </w:tabs>
        <w:snapToGrid w:val="0"/>
        <w:spacing w:line="300" w:lineRule="atLeast"/>
        <w:rPr>
          <w:rFonts w:asciiTheme="majorEastAsia" w:eastAsiaTheme="majorEastAsia" w:hAnsiTheme="majorEastAsia"/>
        </w:rPr>
      </w:pPr>
    </w:p>
    <w:p w14:paraId="4F3B84A9" w14:textId="77777777" w:rsidR="00F56D9F" w:rsidRPr="00D74D51" w:rsidRDefault="00EF1C9E" w:rsidP="00056834">
      <w:pPr>
        <w:tabs>
          <w:tab w:val="left" w:pos="2268"/>
        </w:tabs>
        <w:snapToGrid w:val="0"/>
        <w:spacing w:line="300" w:lineRule="atLeast"/>
        <w:rPr>
          <w:rFonts w:asciiTheme="majorEastAsia" w:eastAsiaTheme="majorEastAsia" w:hAnsiTheme="majorEastAsia"/>
          <w:sz w:val="32"/>
          <w:szCs w:val="32"/>
        </w:rPr>
      </w:pPr>
      <w:r w:rsidRPr="00D74D51">
        <w:rPr>
          <w:rFonts w:asciiTheme="majorEastAsia" w:eastAsiaTheme="majorEastAsia" w:hAnsiTheme="majorEastAsia" w:hint="eastAsia"/>
          <w:sz w:val="32"/>
          <w:szCs w:val="32"/>
        </w:rPr>
        <w:t>２</w:t>
      </w:r>
      <w:r w:rsidR="00F56D9F" w:rsidRPr="00D74D51">
        <w:rPr>
          <w:rFonts w:asciiTheme="majorEastAsia" w:eastAsiaTheme="majorEastAsia" w:hAnsiTheme="majorEastAsia" w:hint="eastAsia"/>
          <w:sz w:val="32"/>
          <w:szCs w:val="32"/>
        </w:rPr>
        <w:t>．要求・回答・統一行動等</w:t>
      </w:r>
    </w:p>
    <w:tbl>
      <w:tblPr>
        <w:tblStyle w:val="a3"/>
        <w:tblW w:w="0" w:type="auto"/>
        <w:tblLook w:val="04A0" w:firstRow="1" w:lastRow="0" w:firstColumn="1" w:lastColumn="0" w:noHBand="0" w:noVBand="1"/>
      </w:tblPr>
      <w:tblGrid>
        <w:gridCol w:w="1513"/>
        <w:gridCol w:w="5135"/>
        <w:gridCol w:w="9355"/>
        <w:gridCol w:w="6079"/>
      </w:tblGrid>
      <w:tr w:rsidR="00056834" w:rsidRPr="00D74D51" w14:paraId="7EAFDD78" w14:textId="77777777" w:rsidTr="00486D45">
        <w:trPr>
          <w:trHeight w:val="186"/>
        </w:trPr>
        <w:tc>
          <w:tcPr>
            <w:tcW w:w="1513" w:type="dxa"/>
            <w:tcBorders>
              <w:top w:val="single" w:sz="12" w:space="0" w:color="auto"/>
              <w:left w:val="single" w:sz="12" w:space="0" w:color="auto"/>
              <w:bottom w:val="double" w:sz="4" w:space="0" w:color="auto"/>
            </w:tcBorders>
            <w:vAlign w:val="center"/>
          </w:tcPr>
          <w:p w14:paraId="395D1A7E" w14:textId="77777777" w:rsidR="00056834" w:rsidRPr="00D74D51" w:rsidRDefault="00056834" w:rsidP="00C601EE">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交渉時期</w:t>
            </w:r>
          </w:p>
        </w:tc>
        <w:tc>
          <w:tcPr>
            <w:tcW w:w="5135" w:type="dxa"/>
            <w:tcBorders>
              <w:top w:val="single" w:sz="12" w:space="0" w:color="auto"/>
              <w:bottom w:val="double" w:sz="4" w:space="0" w:color="auto"/>
            </w:tcBorders>
            <w:vAlign w:val="center"/>
          </w:tcPr>
          <w:p w14:paraId="43CE181C" w14:textId="77777777" w:rsidR="00056834" w:rsidRPr="00D74D51" w:rsidRDefault="00056834" w:rsidP="00C601EE">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要求日</w:t>
            </w:r>
          </w:p>
        </w:tc>
        <w:tc>
          <w:tcPr>
            <w:tcW w:w="9355" w:type="dxa"/>
            <w:tcBorders>
              <w:top w:val="single" w:sz="12" w:space="0" w:color="auto"/>
              <w:bottom w:val="double" w:sz="4" w:space="0" w:color="auto"/>
            </w:tcBorders>
            <w:vAlign w:val="center"/>
          </w:tcPr>
          <w:p w14:paraId="547FB6D3" w14:textId="77777777" w:rsidR="00056834" w:rsidRPr="00D74D51" w:rsidRDefault="00056834" w:rsidP="00C601EE">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回答日（統一交渉日程含む）</w:t>
            </w:r>
          </w:p>
        </w:tc>
        <w:tc>
          <w:tcPr>
            <w:tcW w:w="6079" w:type="dxa"/>
            <w:tcBorders>
              <w:top w:val="single" w:sz="12" w:space="0" w:color="auto"/>
              <w:bottom w:val="double" w:sz="4" w:space="0" w:color="auto"/>
              <w:right w:val="single" w:sz="12" w:space="0" w:color="auto"/>
            </w:tcBorders>
            <w:vAlign w:val="center"/>
          </w:tcPr>
          <w:p w14:paraId="42958F86" w14:textId="77777777" w:rsidR="00056834" w:rsidRPr="00D74D51" w:rsidRDefault="00056834" w:rsidP="00C601EE">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統一行動等</w:t>
            </w:r>
          </w:p>
        </w:tc>
      </w:tr>
      <w:tr w:rsidR="00056834" w:rsidRPr="00D74D51" w14:paraId="21F495E5" w14:textId="77777777" w:rsidTr="00770652">
        <w:trPr>
          <w:trHeight w:val="511"/>
        </w:trPr>
        <w:tc>
          <w:tcPr>
            <w:tcW w:w="1513" w:type="dxa"/>
            <w:tcBorders>
              <w:top w:val="double" w:sz="4" w:space="0" w:color="auto"/>
              <w:left w:val="single" w:sz="12" w:space="0" w:color="auto"/>
            </w:tcBorders>
            <w:vAlign w:val="center"/>
          </w:tcPr>
          <w:p w14:paraId="3BD043F9" w14:textId="77777777" w:rsidR="00056834" w:rsidRPr="00D74D51" w:rsidRDefault="00056834" w:rsidP="00056834">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春闘時</w:t>
            </w:r>
          </w:p>
        </w:tc>
        <w:tc>
          <w:tcPr>
            <w:tcW w:w="5135" w:type="dxa"/>
            <w:tcBorders>
              <w:top w:val="double" w:sz="4" w:space="0" w:color="auto"/>
            </w:tcBorders>
          </w:tcPr>
          <w:p w14:paraId="3FCC7934" w14:textId="493BFF01" w:rsidR="00056834" w:rsidRPr="00625E2F" w:rsidRDefault="00770652" w:rsidP="00AC3A4F">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w:t>
            </w:r>
            <w:r w:rsidR="006C0C76" w:rsidRPr="007F0B1C">
              <w:rPr>
                <w:rFonts w:asciiTheme="majorEastAsia" w:eastAsiaTheme="majorEastAsia" w:hAnsiTheme="majorEastAsia" w:hint="eastAsia"/>
                <w:color w:val="000000" w:themeColor="text1"/>
              </w:rPr>
              <w:t>2月18日</w:t>
            </w:r>
          </w:p>
        </w:tc>
        <w:tc>
          <w:tcPr>
            <w:tcW w:w="9355" w:type="dxa"/>
            <w:tcBorders>
              <w:top w:val="double" w:sz="4" w:space="0" w:color="auto"/>
            </w:tcBorders>
          </w:tcPr>
          <w:p w14:paraId="2252A040" w14:textId="3FDD36AB" w:rsidR="00056834" w:rsidRPr="007F0B1C" w:rsidRDefault="00770652" w:rsidP="00AC3A4F">
            <w:pPr>
              <w:tabs>
                <w:tab w:val="left" w:pos="2268"/>
              </w:tabs>
              <w:snapToGrid w:val="0"/>
              <w:spacing w:line="300" w:lineRule="atLeast"/>
              <w:rPr>
                <w:rFonts w:asciiTheme="majorEastAsia" w:eastAsiaTheme="majorEastAsia" w:hAnsiTheme="majorEastAsia"/>
                <w:color w:val="000000" w:themeColor="text1"/>
              </w:rPr>
            </w:pPr>
            <w:r w:rsidRPr="007F0B1C">
              <w:rPr>
                <w:rFonts w:asciiTheme="majorEastAsia" w:eastAsiaTheme="majorEastAsia" w:hAnsiTheme="majorEastAsia" w:hint="eastAsia"/>
                <w:color w:val="000000" w:themeColor="text1"/>
              </w:rPr>
              <w:t>・統一回答指定日　3月</w:t>
            </w:r>
            <w:r w:rsidR="006C0C76" w:rsidRPr="007F0B1C">
              <w:rPr>
                <w:rFonts w:asciiTheme="majorEastAsia" w:eastAsiaTheme="majorEastAsia" w:hAnsiTheme="majorEastAsia" w:hint="eastAsia"/>
                <w:color w:val="000000" w:themeColor="text1"/>
              </w:rPr>
              <w:t>11</w:t>
            </w:r>
            <w:r w:rsidRPr="007F0B1C">
              <w:rPr>
                <w:rFonts w:asciiTheme="majorEastAsia" w:eastAsiaTheme="majorEastAsia" w:hAnsiTheme="majorEastAsia" w:hint="eastAsia"/>
                <w:color w:val="000000" w:themeColor="text1"/>
              </w:rPr>
              <w:t>日、</w:t>
            </w:r>
            <w:r w:rsidR="006C0C76" w:rsidRPr="007F0B1C">
              <w:rPr>
                <w:rFonts w:asciiTheme="majorEastAsia" w:eastAsiaTheme="majorEastAsia" w:hAnsiTheme="majorEastAsia" w:hint="eastAsia"/>
                <w:color w:val="000000" w:themeColor="text1"/>
              </w:rPr>
              <w:t>12</w:t>
            </w:r>
            <w:r w:rsidRPr="007F0B1C">
              <w:rPr>
                <w:rFonts w:asciiTheme="majorEastAsia" w:eastAsiaTheme="majorEastAsia" w:hAnsiTheme="majorEastAsia" w:hint="eastAsia"/>
                <w:color w:val="000000" w:themeColor="text1"/>
              </w:rPr>
              <w:t>日</w:t>
            </w:r>
          </w:p>
          <w:p w14:paraId="56DA815A" w14:textId="6A9B7C7D" w:rsidR="00770652" w:rsidRPr="007F0B1C" w:rsidRDefault="00770652" w:rsidP="00770652">
            <w:pPr>
              <w:tabs>
                <w:tab w:val="left" w:pos="2268"/>
              </w:tabs>
              <w:snapToGrid w:val="0"/>
              <w:spacing w:line="300" w:lineRule="atLeast"/>
              <w:rPr>
                <w:rFonts w:asciiTheme="majorEastAsia" w:eastAsiaTheme="majorEastAsia" w:hAnsiTheme="majorEastAsia"/>
                <w:color w:val="000000" w:themeColor="text1"/>
              </w:rPr>
            </w:pPr>
            <w:r w:rsidRPr="007F0B1C">
              <w:rPr>
                <w:rFonts w:asciiTheme="majorEastAsia" w:eastAsiaTheme="majorEastAsia" w:hAnsiTheme="majorEastAsia" w:hint="eastAsia"/>
                <w:color w:val="000000" w:themeColor="text1"/>
              </w:rPr>
              <w:t>・統一交渉ゾーン　第1次：</w:t>
            </w:r>
            <w:r w:rsidR="00803CCA" w:rsidRPr="007F0B1C">
              <w:rPr>
                <w:rFonts w:asciiTheme="majorEastAsia" w:eastAsiaTheme="majorEastAsia" w:hAnsiTheme="majorEastAsia" w:hint="eastAsia"/>
                <w:color w:val="000000" w:themeColor="text1"/>
              </w:rPr>
              <w:t>2月</w:t>
            </w:r>
            <w:r w:rsidR="006C0C76" w:rsidRPr="007F0B1C">
              <w:rPr>
                <w:rFonts w:asciiTheme="majorEastAsia" w:eastAsiaTheme="majorEastAsia" w:hAnsiTheme="majorEastAsia" w:hint="eastAsia"/>
                <w:color w:val="000000" w:themeColor="text1"/>
              </w:rPr>
              <w:t>19</w:t>
            </w:r>
            <w:r w:rsidR="00803CCA" w:rsidRPr="007F0B1C">
              <w:rPr>
                <w:rFonts w:asciiTheme="majorEastAsia" w:eastAsiaTheme="majorEastAsia" w:hAnsiTheme="majorEastAsia" w:hint="eastAsia"/>
                <w:color w:val="000000" w:themeColor="text1"/>
              </w:rPr>
              <w:t>日～3月1</w:t>
            </w:r>
            <w:r w:rsidRPr="007F0B1C">
              <w:rPr>
                <w:rFonts w:asciiTheme="majorEastAsia" w:eastAsiaTheme="majorEastAsia" w:hAnsiTheme="majorEastAsia" w:hint="eastAsia"/>
                <w:color w:val="000000" w:themeColor="text1"/>
              </w:rPr>
              <w:t>日　第2次：3月</w:t>
            </w:r>
            <w:r w:rsidR="006C0C76" w:rsidRPr="007F0B1C">
              <w:rPr>
                <w:rFonts w:asciiTheme="majorEastAsia" w:eastAsiaTheme="majorEastAsia" w:hAnsiTheme="majorEastAsia" w:hint="eastAsia"/>
                <w:color w:val="000000" w:themeColor="text1"/>
              </w:rPr>
              <w:t>3</w:t>
            </w:r>
            <w:r w:rsidRPr="007F0B1C">
              <w:rPr>
                <w:rFonts w:asciiTheme="majorEastAsia" w:eastAsiaTheme="majorEastAsia" w:hAnsiTheme="majorEastAsia" w:hint="eastAsia"/>
                <w:color w:val="000000" w:themeColor="text1"/>
              </w:rPr>
              <w:t>日</w:t>
            </w:r>
            <w:r w:rsidR="00803CCA" w:rsidRPr="007F0B1C">
              <w:rPr>
                <w:rFonts w:asciiTheme="majorEastAsia" w:eastAsiaTheme="majorEastAsia" w:hAnsiTheme="majorEastAsia" w:hint="eastAsia"/>
                <w:color w:val="000000" w:themeColor="text1"/>
              </w:rPr>
              <w:t>～</w:t>
            </w:r>
            <w:r w:rsidR="006C0C76" w:rsidRPr="007F0B1C">
              <w:rPr>
                <w:rFonts w:asciiTheme="majorEastAsia" w:eastAsiaTheme="majorEastAsia" w:hAnsiTheme="majorEastAsia" w:hint="eastAsia"/>
                <w:color w:val="000000" w:themeColor="text1"/>
              </w:rPr>
              <w:t>8</w:t>
            </w:r>
            <w:r w:rsidR="00803CCA" w:rsidRPr="007F0B1C">
              <w:rPr>
                <w:rFonts w:asciiTheme="majorEastAsia" w:eastAsiaTheme="majorEastAsia" w:hAnsiTheme="majorEastAsia" w:hint="eastAsia"/>
                <w:color w:val="000000" w:themeColor="text1"/>
              </w:rPr>
              <w:t>日</w:t>
            </w:r>
          </w:p>
        </w:tc>
        <w:tc>
          <w:tcPr>
            <w:tcW w:w="6079" w:type="dxa"/>
            <w:tcBorders>
              <w:top w:val="double" w:sz="4" w:space="0" w:color="auto"/>
              <w:right w:val="single" w:sz="12" w:space="0" w:color="auto"/>
            </w:tcBorders>
          </w:tcPr>
          <w:p w14:paraId="17A14C30" w14:textId="4D2317DD" w:rsidR="00056834" w:rsidRPr="00625E2F" w:rsidRDefault="00770652" w:rsidP="00F84893">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「ＪＡＭ大阪202</w:t>
            </w:r>
            <w:r w:rsidR="007F0B1C">
              <w:rPr>
                <w:rFonts w:asciiTheme="majorEastAsia" w:eastAsiaTheme="majorEastAsia" w:hAnsiTheme="majorEastAsia" w:hint="eastAsia"/>
              </w:rPr>
              <w:t>5</w:t>
            </w:r>
            <w:r w:rsidRPr="00625E2F">
              <w:rPr>
                <w:rFonts w:asciiTheme="majorEastAsia" w:eastAsiaTheme="majorEastAsia" w:hAnsiTheme="majorEastAsia" w:hint="eastAsia"/>
              </w:rPr>
              <w:t>年春季生活闘争総決起集会」：3月</w:t>
            </w:r>
            <w:r w:rsidR="007F0B1C">
              <w:rPr>
                <w:rFonts w:asciiTheme="majorEastAsia" w:eastAsiaTheme="majorEastAsia" w:hAnsiTheme="majorEastAsia" w:hint="eastAsia"/>
              </w:rPr>
              <w:t>7</w:t>
            </w:r>
            <w:r w:rsidRPr="00625E2F">
              <w:rPr>
                <w:rFonts w:asciiTheme="majorEastAsia" w:eastAsiaTheme="majorEastAsia" w:hAnsiTheme="majorEastAsia" w:hint="eastAsia"/>
              </w:rPr>
              <w:t>日</w:t>
            </w:r>
          </w:p>
        </w:tc>
      </w:tr>
      <w:tr w:rsidR="00056834" w:rsidRPr="00D74D51" w14:paraId="35B5EA7F" w14:textId="77777777" w:rsidTr="00486D45">
        <w:trPr>
          <w:trHeight w:val="489"/>
        </w:trPr>
        <w:tc>
          <w:tcPr>
            <w:tcW w:w="1513" w:type="dxa"/>
            <w:tcBorders>
              <w:left w:val="single" w:sz="12" w:space="0" w:color="auto"/>
            </w:tcBorders>
            <w:vAlign w:val="center"/>
          </w:tcPr>
          <w:p w14:paraId="3F273E78" w14:textId="77777777" w:rsidR="00056834" w:rsidRPr="00D74D51" w:rsidRDefault="00056834" w:rsidP="00056834">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夏季</w:t>
            </w:r>
          </w:p>
        </w:tc>
        <w:tc>
          <w:tcPr>
            <w:tcW w:w="5135" w:type="dxa"/>
          </w:tcPr>
          <w:p w14:paraId="5F9457FC" w14:textId="2E067825" w:rsidR="00056834" w:rsidRPr="00625E2F" w:rsidRDefault="00770652" w:rsidP="00C601EE">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・5月</w:t>
            </w:r>
            <w:r w:rsidR="006C0C76" w:rsidRPr="007F0B1C">
              <w:rPr>
                <w:rFonts w:asciiTheme="majorEastAsia" w:eastAsiaTheme="majorEastAsia" w:hAnsiTheme="majorEastAsia" w:hint="eastAsia"/>
                <w:color w:val="000000" w:themeColor="text1"/>
              </w:rPr>
              <w:t>22</w:t>
            </w:r>
            <w:r w:rsidRPr="00625E2F">
              <w:rPr>
                <w:rFonts w:asciiTheme="majorEastAsia" w:eastAsiaTheme="majorEastAsia" w:hAnsiTheme="majorEastAsia" w:hint="eastAsia"/>
              </w:rPr>
              <w:t>日</w:t>
            </w:r>
          </w:p>
        </w:tc>
        <w:tc>
          <w:tcPr>
            <w:tcW w:w="9355" w:type="dxa"/>
          </w:tcPr>
          <w:p w14:paraId="590048F2" w14:textId="15FC37DA" w:rsidR="00056834" w:rsidRPr="00625E2F" w:rsidRDefault="00770652" w:rsidP="00770652">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○一時金を春季生活闘争と切り離して別途取り組む単組は、</w:t>
            </w:r>
            <w:r w:rsidR="00803CCA" w:rsidRPr="00625E2F">
              <w:rPr>
                <w:rFonts w:asciiTheme="majorEastAsia" w:eastAsiaTheme="majorEastAsia" w:hAnsiTheme="majorEastAsia" w:hint="eastAsia"/>
              </w:rPr>
              <w:t>以下の日程で交渉を展開する</w:t>
            </w:r>
            <w:r w:rsidRPr="00625E2F">
              <w:rPr>
                <w:rFonts w:asciiTheme="majorEastAsia" w:eastAsiaTheme="majorEastAsia" w:hAnsiTheme="majorEastAsia" w:hint="eastAsia"/>
              </w:rPr>
              <w:t>。</w:t>
            </w:r>
          </w:p>
          <w:p w14:paraId="7AFB430D" w14:textId="26929A59" w:rsidR="00770652" w:rsidRPr="00625E2F" w:rsidRDefault="00770652" w:rsidP="00770652">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・回答指定日　6月</w:t>
            </w:r>
            <w:r w:rsidR="008F6803" w:rsidRPr="005A051F">
              <w:rPr>
                <w:rFonts w:asciiTheme="majorEastAsia" w:eastAsiaTheme="majorEastAsia" w:hAnsiTheme="majorEastAsia" w:hint="eastAsia"/>
                <w:color w:val="000000" w:themeColor="text1"/>
              </w:rPr>
              <w:t>12</w:t>
            </w:r>
            <w:r w:rsidRPr="00625E2F">
              <w:rPr>
                <w:rFonts w:asciiTheme="majorEastAsia" w:eastAsiaTheme="majorEastAsia" w:hAnsiTheme="majorEastAsia" w:hint="eastAsia"/>
              </w:rPr>
              <w:t>日</w:t>
            </w:r>
          </w:p>
        </w:tc>
        <w:tc>
          <w:tcPr>
            <w:tcW w:w="6079" w:type="dxa"/>
            <w:tcBorders>
              <w:right w:val="single" w:sz="12" w:space="0" w:color="auto"/>
            </w:tcBorders>
          </w:tcPr>
          <w:p w14:paraId="14485372" w14:textId="49E001E9" w:rsidR="00056834" w:rsidRPr="00625E2F" w:rsidRDefault="00803CCA" w:rsidP="00C601EE">
            <w:pPr>
              <w:tabs>
                <w:tab w:val="left" w:pos="2268"/>
              </w:tabs>
              <w:snapToGrid w:val="0"/>
              <w:spacing w:line="300" w:lineRule="atLeast"/>
              <w:rPr>
                <w:rFonts w:asciiTheme="majorEastAsia" w:eastAsiaTheme="majorEastAsia" w:hAnsiTheme="majorEastAsia"/>
              </w:rPr>
            </w:pPr>
            <w:r w:rsidRPr="00625E2F">
              <w:rPr>
                <w:rFonts w:asciiTheme="majorEastAsia" w:eastAsiaTheme="majorEastAsia" w:hAnsiTheme="majorEastAsia" w:hint="eastAsia"/>
              </w:rPr>
              <w:t>統一交渉日　6月</w:t>
            </w:r>
            <w:r w:rsidR="007F0B1C">
              <w:rPr>
                <w:rFonts w:asciiTheme="majorEastAsia" w:eastAsiaTheme="majorEastAsia" w:hAnsiTheme="majorEastAsia" w:hint="eastAsia"/>
              </w:rPr>
              <w:t>19</w:t>
            </w:r>
            <w:r w:rsidRPr="00625E2F">
              <w:rPr>
                <w:rFonts w:asciiTheme="majorEastAsia" w:eastAsiaTheme="majorEastAsia" w:hAnsiTheme="majorEastAsia" w:hint="eastAsia"/>
              </w:rPr>
              <w:t>日、6月2</w:t>
            </w:r>
            <w:r w:rsidR="007F0B1C">
              <w:rPr>
                <w:rFonts w:asciiTheme="majorEastAsia" w:eastAsiaTheme="majorEastAsia" w:hAnsiTheme="majorEastAsia" w:hint="eastAsia"/>
              </w:rPr>
              <w:t>6</w:t>
            </w:r>
            <w:r w:rsidRPr="00625E2F">
              <w:rPr>
                <w:rFonts w:asciiTheme="majorEastAsia" w:eastAsiaTheme="majorEastAsia" w:hAnsiTheme="majorEastAsia" w:hint="eastAsia"/>
              </w:rPr>
              <w:t>日</w:t>
            </w:r>
          </w:p>
        </w:tc>
      </w:tr>
      <w:tr w:rsidR="00AC3A4F" w:rsidRPr="00D74D51" w14:paraId="472BA9D2" w14:textId="77777777" w:rsidTr="00770652">
        <w:trPr>
          <w:trHeight w:val="437"/>
        </w:trPr>
        <w:tc>
          <w:tcPr>
            <w:tcW w:w="1513" w:type="dxa"/>
            <w:tcBorders>
              <w:left w:val="single" w:sz="12" w:space="0" w:color="auto"/>
              <w:bottom w:val="single" w:sz="12" w:space="0" w:color="auto"/>
            </w:tcBorders>
            <w:vAlign w:val="center"/>
          </w:tcPr>
          <w:p w14:paraId="1EF1D8D0" w14:textId="77777777" w:rsidR="00AC3A4F" w:rsidRPr="00D74D51" w:rsidRDefault="00AC3A4F" w:rsidP="00056834">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年末</w:t>
            </w:r>
          </w:p>
        </w:tc>
        <w:tc>
          <w:tcPr>
            <w:tcW w:w="5135" w:type="dxa"/>
            <w:tcBorders>
              <w:bottom w:val="single" w:sz="12" w:space="0" w:color="auto"/>
            </w:tcBorders>
          </w:tcPr>
          <w:p w14:paraId="3F1772C3" w14:textId="77777777" w:rsidR="00AC3A4F" w:rsidRPr="00625E2F" w:rsidRDefault="00AC3A4F" w:rsidP="00E862B1">
            <w:pPr>
              <w:tabs>
                <w:tab w:val="left" w:pos="2268"/>
              </w:tabs>
              <w:snapToGrid w:val="0"/>
              <w:spacing w:line="300" w:lineRule="atLeast"/>
              <w:rPr>
                <w:rFonts w:asciiTheme="majorEastAsia" w:eastAsiaTheme="majorEastAsia" w:hAnsiTheme="majorEastAsia"/>
              </w:rPr>
            </w:pPr>
          </w:p>
        </w:tc>
        <w:tc>
          <w:tcPr>
            <w:tcW w:w="9355" w:type="dxa"/>
            <w:tcBorders>
              <w:bottom w:val="single" w:sz="12" w:space="0" w:color="auto"/>
            </w:tcBorders>
          </w:tcPr>
          <w:p w14:paraId="019A7C75" w14:textId="77777777" w:rsidR="00AC3A4F" w:rsidRPr="00625E2F" w:rsidRDefault="00AC3A4F" w:rsidP="00E862B1">
            <w:pPr>
              <w:tabs>
                <w:tab w:val="left" w:pos="2268"/>
              </w:tabs>
              <w:snapToGrid w:val="0"/>
              <w:spacing w:line="300" w:lineRule="atLeast"/>
              <w:rPr>
                <w:rFonts w:asciiTheme="majorEastAsia" w:eastAsiaTheme="majorEastAsia" w:hAnsiTheme="majorEastAsia"/>
              </w:rPr>
            </w:pPr>
          </w:p>
        </w:tc>
        <w:tc>
          <w:tcPr>
            <w:tcW w:w="6079" w:type="dxa"/>
            <w:tcBorders>
              <w:bottom w:val="single" w:sz="12" w:space="0" w:color="auto"/>
              <w:right w:val="single" w:sz="12" w:space="0" w:color="auto"/>
            </w:tcBorders>
          </w:tcPr>
          <w:p w14:paraId="1EA55146" w14:textId="77777777" w:rsidR="00AC3A4F" w:rsidRPr="00625E2F" w:rsidRDefault="00AC3A4F" w:rsidP="00E862B1">
            <w:pPr>
              <w:tabs>
                <w:tab w:val="left" w:pos="2268"/>
              </w:tabs>
              <w:snapToGrid w:val="0"/>
              <w:spacing w:line="300" w:lineRule="atLeast"/>
              <w:rPr>
                <w:rFonts w:asciiTheme="majorEastAsia" w:eastAsiaTheme="majorEastAsia" w:hAnsiTheme="majorEastAsia"/>
              </w:rPr>
            </w:pPr>
          </w:p>
        </w:tc>
      </w:tr>
    </w:tbl>
    <w:p w14:paraId="711EB5E4" w14:textId="77777777" w:rsidR="00F56D9F" w:rsidRDefault="00C6484C" w:rsidP="00C6484C">
      <w:pPr>
        <w:tabs>
          <w:tab w:val="left" w:pos="2268"/>
        </w:tabs>
        <w:snapToGrid w:val="0"/>
        <w:rPr>
          <w:rFonts w:asciiTheme="majorEastAsia" w:eastAsiaTheme="majorEastAsia" w:hAnsiTheme="majorEastAsia"/>
          <w:sz w:val="22"/>
        </w:rPr>
      </w:pPr>
      <w:r w:rsidRPr="00C6484C">
        <w:rPr>
          <w:rFonts w:asciiTheme="majorEastAsia" w:eastAsiaTheme="majorEastAsia" w:hAnsiTheme="majorEastAsia" w:hint="eastAsia"/>
          <w:sz w:val="22"/>
        </w:rPr>
        <w:t>※本表は、大阪府が設定した項目に基づき、作成したものです。従って、各産別等要求方針の全てを記載しているものではありません。</w:t>
      </w:r>
      <w:r w:rsidR="000E04F4">
        <w:rPr>
          <w:rFonts w:asciiTheme="majorEastAsia" w:eastAsiaTheme="majorEastAsia" w:hAnsiTheme="majorEastAsia" w:hint="eastAsia"/>
          <w:sz w:val="22"/>
        </w:rPr>
        <w:t>また、文言等は主旨の変わらない範囲で編集しています。</w:t>
      </w:r>
    </w:p>
    <w:p w14:paraId="4234D0D5" w14:textId="77777777" w:rsidR="005670B6" w:rsidRPr="005670B6" w:rsidRDefault="005670B6" w:rsidP="00C6484C">
      <w:pPr>
        <w:tabs>
          <w:tab w:val="left" w:pos="2268"/>
        </w:tabs>
        <w:snapToGrid w:val="0"/>
        <w:rPr>
          <w:rFonts w:asciiTheme="majorEastAsia" w:eastAsiaTheme="majorEastAsia" w:hAnsiTheme="majorEastAsia"/>
          <w:sz w:val="22"/>
        </w:rPr>
      </w:pPr>
      <w:r w:rsidRPr="00872943">
        <w:rPr>
          <w:rFonts w:asciiTheme="majorEastAsia" w:eastAsiaTheme="majorEastAsia" w:hAnsiTheme="majorEastAsia" w:hint="eastAsia"/>
          <w:sz w:val="22"/>
        </w:rPr>
        <w:t>※季別（夏季・年末）交渉時の統一要求方針及び要求・回答・統一行動等は、一時金関連のみ記載しています。</w:t>
      </w:r>
    </w:p>
    <w:sectPr w:rsidR="005670B6" w:rsidRPr="005670B6" w:rsidSect="004A51DB">
      <w:headerReference w:type="default" r:id="rId8"/>
      <w:pgSz w:w="23814" w:h="16840" w:orient="landscape" w:code="8"/>
      <w:pgMar w:top="1134" w:right="851" w:bottom="851" w:left="851"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12D77" w14:textId="77777777" w:rsidR="00534EB0" w:rsidRDefault="00534EB0" w:rsidP="00AC3A4F">
      <w:r>
        <w:separator/>
      </w:r>
    </w:p>
  </w:endnote>
  <w:endnote w:type="continuationSeparator" w:id="0">
    <w:p w14:paraId="2890EEDB" w14:textId="77777777" w:rsidR="00534EB0" w:rsidRDefault="00534EB0"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F52DA" w14:textId="77777777" w:rsidR="00534EB0" w:rsidRDefault="00534EB0" w:rsidP="00AC3A4F">
      <w:r>
        <w:separator/>
      </w:r>
    </w:p>
  </w:footnote>
  <w:footnote w:type="continuationSeparator" w:id="0">
    <w:p w14:paraId="29B631CD" w14:textId="77777777" w:rsidR="00534EB0" w:rsidRDefault="00534EB0"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E450" w14:textId="140511E2" w:rsidR="00AC3A4F" w:rsidRPr="00361623" w:rsidRDefault="005670B6" w:rsidP="00B2057E">
    <w:pPr>
      <w:pStyle w:val="a4"/>
      <w:jc w:val="center"/>
      <w:rPr>
        <w:rFonts w:asciiTheme="majorEastAsia" w:eastAsiaTheme="majorEastAsia" w:hAnsiTheme="majorEastAsia"/>
        <w:sz w:val="36"/>
        <w:szCs w:val="36"/>
      </w:rPr>
    </w:pPr>
    <w:r w:rsidRPr="00625E2F">
      <w:rPr>
        <w:rFonts w:asciiTheme="majorEastAsia" w:eastAsiaTheme="majorEastAsia" w:hAnsiTheme="majorEastAsia" w:hint="eastAsia"/>
        <w:sz w:val="36"/>
        <w:szCs w:val="36"/>
      </w:rPr>
      <w:t>202</w:t>
    </w:r>
    <w:r w:rsidR="00B2057E">
      <w:rPr>
        <w:rFonts w:asciiTheme="majorEastAsia" w:eastAsiaTheme="majorEastAsia" w:hAnsiTheme="majorEastAsia" w:hint="eastAsia"/>
        <w:sz w:val="36"/>
        <w:szCs w:val="36"/>
      </w:rPr>
      <w:t>5</w:t>
    </w:r>
    <w:r w:rsidR="0085208E" w:rsidRPr="00625E2F">
      <w:rPr>
        <w:rFonts w:asciiTheme="majorEastAsia" w:eastAsiaTheme="majorEastAsia" w:hAnsiTheme="majorEastAsia" w:hint="eastAsia"/>
        <w:sz w:val="36"/>
        <w:szCs w:val="36"/>
      </w:rPr>
      <w:t xml:space="preserve">年　</w:t>
    </w:r>
    <w:r w:rsidR="00622BA1">
      <w:rPr>
        <w:rFonts w:asciiTheme="majorEastAsia" w:eastAsiaTheme="majorEastAsia" w:hAnsiTheme="majorEastAsia" w:hint="eastAsia"/>
        <w:sz w:val="36"/>
        <w:szCs w:val="36"/>
      </w:rPr>
      <w:t>民間</w:t>
    </w:r>
    <w:r w:rsidR="00665CA5" w:rsidRPr="00625E2F">
      <w:rPr>
        <w:rFonts w:asciiTheme="majorEastAsia" w:eastAsiaTheme="majorEastAsia" w:hAnsiTheme="majorEastAsia" w:hint="eastAsia"/>
        <w:sz w:val="36"/>
        <w:szCs w:val="36"/>
      </w:rPr>
      <w:t>主</w:t>
    </w:r>
    <w:r w:rsidR="00665CA5">
      <w:rPr>
        <w:rFonts w:asciiTheme="majorEastAsia" w:eastAsiaTheme="majorEastAsia" w:hAnsiTheme="majorEastAsia" w:hint="eastAsia"/>
        <w:sz w:val="36"/>
        <w:szCs w:val="36"/>
      </w:rPr>
      <w:t>要</w:t>
    </w:r>
    <w:r w:rsidR="00AC3A4F" w:rsidRPr="00361623">
      <w:rPr>
        <w:rFonts w:asciiTheme="majorEastAsia" w:eastAsiaTheme="majorEastAsia" w:hAnsiTheme="majorEastAsia" w:hint="eastAsia"/>
        <w:sz w:val="36"/>
        <w:szCs w:val="36"/>
      </w:rPr>
      <w:t>産別</w:t>
    </w:r>
    <w:r w:rsidR="00665CA5">
      <w:rPr>
        <w:rFonts w:asciiTheme="majorEastAsia" w:eastAsiaTheme="majorEastAsia" w:hAnsiTheme="majorEastAsia" w:hint="eastAsia"/>
        <w:sz w:val="36"/>
        <w:szCs w:val="36"/>
      </w:rPr>
      <w:t>等</w:t>
    </w:r>
    <w:r w:rsidR="00AC3A4F" w:rsidRPr="00361623">
      <w:rPr>
        <w:rFonts w:asciiTheme="majorEastAsia" w:eastAsiaTheme="majorEastAsia" w:hAnsiTheme="majorEastAsia" w:hint="eastAsia"/>
        <w:sz w:val="36"/>
        <w:szCs w:val="36"/>
      </w:rPr>
      <w:t>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4261D"/>
    <w:multiLevelType w:val="hybridMultilevel"/>
    <w:tmpl w:val="708E821E"/>
    <w:lvl w:ilvl="0" w:tplc="1D98C8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5B5344"/>
    <w:multiLevelType w:val="hybridMultilevel"/>
    <w:tmpl w:val="18107288"/>
    <w:lvl w:ilvl="0" w:tplc="224ADC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82D"/>
    <w:rsid w:val="00002048"/>
    <w:rsid w:val="00007562"/>
    <w:rsid w:val="00011984"/>
    <w:rsid w:val="0002281A"/>
    <w:rsid w:val="00035A8B"/>
    <w:rsid w:val="000365D9"/>
    <w:rsid w:val="0004213D"/>
    <w:rsid w:val="000446DE"/>
    <w:rsid w:val="00044D91"/>
    <w:rsid w:val="00052F95"/>
    <w:rsid w:val="00056834"/>
    <w:rsid w:val="00061421"/>
    <w:rsid w:val="000703C0"/>
    <w:rsid w:val="000713EE"/>
    <w:rsid w:val="00074440"/>
    <w:rsid w:val="00080DF9"/>
    <w:rsid w:val="0008261D"/>
    <w:rsid w:val="00084BCF"/>
    <w:rsid w:val="00085127"/>
    <w:rsid w:val="00085ECE"/>
    <w:rsid w:val="0009045B"/>
    <w:rsid w:val="00090F8D"/>
    <w:rsid w:val="000964B3"/>
    <w:rsid w:val="00097B23"/>
    <w:rsid w:val="000A19BC"/>
    <w:rsid w:val="000D0545"/>
    <w:rsid w:val="000D2174"/>
    <w:rsid w:val="000E04F4"/>
    <w:rsid w:val="000E13CB"/>
    <w:rsid w:val="000E38FD"/>
    <w:rsid w:val="000E7525"/>
    <w:rsid w:val="000F18BB"/>
    <w:rsid w:val="000F1B9F"/>
    <w:rsid w:val="000F2F7C"/>
    <w:rsid w:val="000F3FFC"/>
    <w:rsid w:val="000F4D3B"/>
    <w:rsid w:val="000F5434"/>
    <w:rsid w:val="000F58B9"/>
    <w:rsid w:val="001007B5"/>
    <w:rsid w:val="0010512F"/>
    <w:rsid w:val="00115304"/>
    <w:rsid w:val="00126623"/>
    <w:rsid w:val="00127A45"/>
    <w:rsid w:val="00130582"/>
    <w:rsid w:val="00134BE1"/>
    <w:rsid w:val="00140A5D"/>
    <w:rsid w:val="001453DA"/>
    <w:rsid w:val="00150CBE"/>
    <w:rsid w:val="001521AC"/>
    <w:rsid w:val="001543EE"/>
    <w:rsid w:val="001552CC"/>
    <w:rsid w:val="00161F1F"/>
    <w:rsid w:val="0017498E"/>
    <w:rsid w:val="001765C6"/>
    <w:rsid w:val="00176652"/>
    <w:rsid w:val="00180FC4"/>
    <w:rsid w:val="00184AC6"/>
    <w:rsid w:val="00192512"/>
    <w:rsid w:val="001931E9"/>
    <w:rsid w:val="00193AC9"/>
    <w:rsid w:val="00193E98"/>
    <w:rsid w:val="00196F53"/>
    <w:rsid w:val="00197A59"/>
    <w:rsid w:val="001B04E5"/>
    <w:rsid w:val="001B1CFF"/>
    <w:rsid w:val="001C0A47"/>
    <w:rsid w:val="001C30D9"/>
    <w:rsid w:val="001C3133"/>
    <w:rsid w:val="001C69EE"/>
    <w:rsid w:val="001C7E6A"/>
    <w:rsid w:val="001D314F"/>
    <w:rsid w:val="001D61C7"/>
    <w:rsid w:val="001E350B"/>
    <w:rsid w:val="001E6E69"/>
    <w:rsid w:val="001F009F"/>
    <w:rsid w:val="001F582C"/>
    <w:rsid w:val="001F7FCC"/>
    <w:rsid w:val="002000F1"/>
    <w:rsid w:val="00204753"/>
    <w:rsid w:val="002243F4"/>
    <w:rsid w:val="00226371"/>
    <w:rsid w:val="00230773"/>
    <w:rsid w:val="0023257A"/>
    <w:rsid w:val="00233D23"/>
    <w:rsid w:val="00236A55"/>
    <w:rsid w:val="00236DA0"/>
    <w:rsid w:val="00242552"/>
    <w:rsid w:val="00266757"/>
    <w:rsid w:val="0027073D"/>
    <w:rsid w:val="00274DD9"/>
    <w:rsid w:val="00275F7D"/>
    <w:rsid w:val="00277A6E"/>
    <w:rsid w:val="002835D5"/>
    <w:rsid w:val="002841F4"/>
    <w:rsid w:val="0028731B"/>
    <w:rsid w:val="002907D8"/>
    <w:rsid w:val="00293D11"/>
    <w:rsid w:val="0029418B"/>
    <w:rsid w:val="002967D2"/>
    <w:rsid w:val="002A6BE1"/>
    <w:rsid w:val="002B23B5"/>
    <w:rsid w:val="002B6A61"/>
    <w:rsid w:val="002C0EBF"/>
    <w:rsid w:val="002C1695"/>
    <w:rsid w:val="002C4DC1"/>
    <w:rsid w:val="002C6A13"/>
    <w:rsid w:val="002D20D1"/>
    <w:rsid w:val="002D2DC7"/>
    <w:rsid w:val="002E15A0"/>
    <w:rsid w:val="002E4904"/>
    <w:rsid w:val="002E4BE1"/>
    <w:rsid w:val="002E7870"/>
    <w:rsid w:val="002F15B3"/>
    <w:rsid w:val="002F4F38"/>
    <w:rsid w:val="002F7F80"/>
    <w:rsid w:val="003003B0"/>
    <w:rsid w:val="0030203F"/>
    <w:rsid w:val="00304F16"/>
    <w:rsid w:val="00305DE6"/>
    <w:rsid w:val="0031530B"/>
    <w:rsid w:val="00321B04"/>
    <w:rsid w:val="0032575B"/>
    <w:rsid w:val="00327836"/>
    <w:rsid w:val="003362CD"/>
    <w:rsid w:val="003439CC"/>
    <w:rsid w:val="003440E4"/>
    <w:rsid w:val="00344457"/>
    <w:rsid w:val="00344DD1"/>
    <w:rsid w:val="00346522"/>
    <w:rsid w:val="00346C68"/>
    <w:rsid w:val="00351D5C"/>
    <w:rsid w:val="00353311"/>
    <w:rsid w:val="003553B7"/>
    <w:rsid w:val="00355C2A"/>
    <w:rsid w:val="00357848"/>
    <w:rsid w:val="00361623"/>
    <w:rsid w:val="003617F8"/>
    <w:rsid w:val="0036399F"/>
    <w:rsid w:val="003643D1"/>
    <w:rsid w:val="00367DEE"/>
    <w:rsid w:val="0037447E"/>
    <w:rsid w:val="003811C5"/>
    <w:rsid w:val="00386A8F"/>
    <w:rsid w:val="00390F59"/>
    <w:rsid w:val="0039222A"/>
    <w:rsid w:val="003924D9"/>
    <w:rsid w:val="00394B00"/>
    <w:rsid w:val="00397807"/>
    <w:rsid w:val="00397AC8"/>
    <w:rsid w:val="003A2ABB"/>
    <w:rsid w:val="003A56DB"/>
    <w:rsid w:val="003A785E"/>
    <w:rsid w:val="003B1055"/>
    <w:rsid w:val="003B109A"/>
    <w:rsid w:val="003B5A22"/>
    <w:rsid w:val="003C12F5"/>
    <w:rsid w:val="003C517D"/>
    <w:rsid w:val="003E7F16"/>
    <w:rsid w:val="003F111C"/>
    <w:rsid w:val="003F48E5"/>
    <w:rsid w:val="004026D7"/>
    <w:rsid w:val="004120CC"/>
    <w:rsid w:val="00417CC4"/>
    <w:rsid w:val="00421879"/>
    <w:rsid w:val="00422427"/>
    <w:rsid w:val="00436455"/>
    <w:rsid w:val="0044359E"/>
    <w:rsid w:val="00443B53"/>
    <w:rsid w:val="00445165"/>
    <w:rsid w:val="00450428"/>
    <w:rsid w:val="00465586"/>
    <w:rsid w:val="00471548"/>
    <w:rsid w:val="004748C8"/>
    <w:rsid w:val="0047529F"/>
    <w:rsid w:val="00483E6F"/>
    <w:rsid w:val="00485CB6"/>
    <w:rsid w:val="00486618"/>
    <w:rsid w:val="00486D45"/>
    <w:rsid w:val="00494B68"/>
    <w:rsid w:val="00495EE6"/>
    <w:rsid w:val="0049649E"/>
    <w:rsid w:val="004A51DB"/>
    <w:rsid w:val="004A6B90"/>
    <w:rsid w:val="004A79B1"/>
    <w:rsid w:val="004B32EC"/>
    <w:rsid w:val="004B5525"/>
    <w:rsid w:val="004B5836"/>
    <w:rsid w:val="004C4879"/>
    <w:rsid w:val="004C5A7B"/>
    <w:rsid w:val="004C6CCA"/>
    <w:rsid w:val="004E3842"/>
    <w:rsid w:val="004F1AF2"/>
    <w:rsid w:val="005023E2"/>
    <w:rsid w:val="00502703"/>
    <w:rsid w:val="00504A86"/>
    <w:rsid w:val="00504BFB"/>
    <w:rsid w:val="00505F0E"/>
    <w:rsid w:val="0051098D"/>
    <w:rsid w:val="00510C9A"/>
    <w:rsid w:val="005201E1"/>
    <w:rsid w:val="005272AA"/>
    <w:rsid w:val="005336EF"/>
    <w:rsid w:val="00534EB0"/>
    <w:rsid w:val="0053675D"/>
    <w:rsid w:val="00537AA2"/>
    <w:rsid w:val="00543B8E"/>
    <w:rsid w:val="00545A2B"/>
    <w:rsid w:val="005527A4"/>
    <w:rsid w:val="00553415"/>
    <w:rsid w:val="005646BB"/>
    <w:rsid w:val="00565FA9"/>
    <w:rsid w:val="005670B6"/>
    <w:rsid w:val="005732AA"/>
    <w:rsid w:val="00573689"/>
    <w:rsid w:val="00580536"/>
    <w:rsid w:val="00582F62"/>
    <w:rsid w:val="00587A59"/>
    <w:rsid w:val="00596A30"/>
    <w:rsid w:val="00596AC3"/>
    <w:rsid w:val="005A051F"/>
    <w:rsid w:val="005A1FB3"/>
    <w:rsid w:val="005A4410"/>
    <w:rsid w:val="005A49DC"/>
    <w:rsid w:val="005B49D5"/>
    <w:rsid w:val="005B4AAE"/>
    <w:rsid w:val="005C4B3C"/>
    <w:rsid w:val="005C5B77"/>
    <w:rsid w:val="005D059C"/>
    <w:rsid w:val="005D54F6"/>
    <w:rsid w:val="005D57B8"/>
    <w:rsid w:val="005D6A38"/>
    <w:rsid w:val="005E163A"/>
    <w:rsid w:val="005E73C7"/>
    <w:rsid w:val="005F3AB3"/>
    <w:rsid w:val="00604BF2"/>
    <w:rsid w:val="0060583B"/>
    <w:rsid w:val="006131D5"/>
    <w:rsid w:val="00614D17"/>
    <w:rsid w:val="00617275"/>
    <w:rsid w:val="00620A98"/>
    <w:rsid w:val="00622BA1"/>
    <w:rsid w:val="00624CED"/>
    <w:rsid w:val="00625E2F"/>
    <w:rsid w:val="00636636"/>
    <w:rsid w:val="00641854"/>
    <w:rsid w:val="00647F7F"/>
    <w:rsid w:val="00652BE4"/>
    <w:rsid w:val="00653D51"/>
    <w:rsid w:val="00654506"/>
    <w:rsid w:val="00655B9F"/>
    <w:rsid w:val="00656A75"/>
    <w:rsid w:val="0066009E"/>
    <w:rsid w:val="0066314F"/>
    <w:rsid w:val="00665CA5"/>
    <w:rsid w:val="006708AC"/>
    <w:rsid w:val="00671D00"/>
    <w:rsid w:val="0068386C"/>
    <w:rsid w:val="00691A2B"/>
    <w:rsid w:val="00697F67"/>
    <w:rsid w:val="00697F80"/>
    <w:rsid w:val="006A1534"/>
    <w:rsid w:val="006B1825"/>
    <w:rsid w:val="006B20E3"/>
    <w:rsid w:val="006B6A94"/>
    <w:rsid w:val="006B7EF8"/>
    <w:rsid w:val="006C0C76"/>
    <w:rsid w:val="006C3802"/>
    <w:rsid w:val="006C46A0"/>
    <w:rsid w:val="006C7FE9"/>
    <w:rsid w:val="006D5A6A"/>
    <w:rsid w:val="006E0A74"/>
    <w:rsid w:val="006F55FE"/>
    <w:rsid w:val="006F7BA4"/>
    <w:rsid w:val="00705327"/>
    <w:rsid w:val="007056EF"/>
    <w:rsid w:val="007123E2"/>
    <w:rsid w:val="00721351"/>
    <w:rsid w:val="007228E7"/>
    <w:rsid w:val="007238B7"/>
    <w:rsid w:val="00724179"/>
    <w:rsid w:val="00726C87"/>
    <w:rsid w:val="00727771"/>
    <w:rsid w:val="00727FBE"/>
    <w:rsid w:val="00732FA5"/>
    <w:rsid w:val="007337AF"/>
    <w:rsid w:val="007349ED"/>
    <w:rsid w:val="007408C1"/>
    <w:rsid w:val="00742EEE"/>
    <w:rsid w:val="00745B4E"/>
    <w:rsid w:val="00745EDB"/>
    <w:rsid w:val="00753675"/>
    <w:rsid w:val="00753739"/>
    <w:rsid w:val="00757551"/>
    <w:rsid w:val="00761C81"/>
    <w:rsid w:val="0076335E"/>
    <w:rsid w:val="007700A1"/>
    <w:rsid w:val="00770652"/>
    <w:rsid w:val="007749FA"/>
    <w:rsid w:val="007928C5"/>
    <w:rsid w:val="007970EB"/>
    <w:rsid w:val="007A0252"/>
    <w:rsid w:val="007A1178"/>
    <w:rsid w:val="007A6720"/>
    <w:rsid w:val="007B01AA"/>
    <w:rsid w:val="007B0D53"/>
    <w:rsid w:val="007B322C"/>
    <w:rsid w:val="007B415F"/>
    <w:rsid w:val="007C0083"/>
    <w:rsid w:val="007C341E"/>
    <w:rsid w:val="007C6DA2"/>
    <w:rsid w:val="007D13D6"/>
    <w:rsid w:val="007E1B15"/>
    <w:rsid w:val="007E347F"/>
    <w:rsid w:val="007E6403"/>
    <w:rsid w:val="007F0B1C"/>
    <w:rsid w:val="007F1054"/>
    <w:rsid w:val="007F55EE"/>
    <w:rsid w:val="00802A02"/>
    <w:rsid w:val="00803CCA"/>
    <w:rsid w:val="00807403"/>
    <w:rsid w:val="00807D6C"/>
    <w:rsid w:val="0082758C"/>
    <w:rsid w:val="0083252D"/>
    <w:rsid w:val="00834773"/>
    <w:rsid w:val="00834F9E"/>
    <w:rsid w:val="00843D84"/>
    <w:rsid w:val="00850EEE"/>
    <w:rsid w:val="0085208E"/>
    <w:rsid w:val="00853471"/>
    <w:rsid w:val="00853F3B"/>
    <w:rsid w:val="00857FCA"/>
    <w:rsid w:val="00861B3C"/>
    <w:rsid w:val="0086207D"/>
    <w:rsid w:val="00865C36"/>
    <w:rsid w:val="008660F8"/>
    <w:rsid w:val="00871E57"/>
    <w:rsid w:val="00881ABC"/>
    <w:rsid w:val="00883882"/>
    <w:rsid w:val="0088416D"/>
    <w:rsid w:val="00891384"/>
    <w:rsid w:val="00893D1F"/>
    <w:rsid w:val="008A1C3C"/>
    <w:rsid w:val="008A21DF"/>
    <w:rsid w:val="008B5094"/>
    <w:rsid w:val="008B5228"/>
    <w:rsid w:val="008B7811"/>
    <w:rsid w:val="008C496A"/>
    <w:rsid w:val="008D7893"/>
    <w:rsid w:val="008D7FD3"/>
    <w:rsid w:val="008E10C9"/>
    <w:rsid w:val="008E7B21"/>
    <w:rsid w:val="008F0DDA"/>
    <w:rsid w:val="008F3EB3"/>
    <w:rsid w:val="008F4E54"/>
    <w:rsid w:val="008F6088"/>
    <w:rsid w:val="008F6803"/>
    <w:rsid w:val="008F6FA8"/>
    <w:rsid w:val="0090139D"/>
    <w:rsid w:val="009019E4"/>
    <w:rsid w:val="00905B9D"/>
    <w:rsid w:val="009117F9"/>
    <w:rsid w:val="009229D0"/>
    <w:rsid w:val="00924230"/>
    <w:rsid w:val="009263A8"/>
    <w:rsid w:val="00927C92"/>
    <w:rsid w:val="00927E52"/>
    <w:rsid w:val="00931EE2"/>
    <w:rsid w:val="0093333C"/>
    <w:rsid w:val="00934CCE"/>
    <w:rsid w:val="009521EE"/>
    <w:rsid w:val="00967D50"/>
    <w:rsid w:val="009712F0"/>
    <w:rsid w:val="009745CB"/>
    <w:rsid w:val="00976A2F"/>
    <w:rsid w:val="00996ED6"/>
    <w:rsid w:val="009A090B"/>
    <w:rsid w:val="009B1567"/>
    <w:rsid w:val="009C0BA6"/>
    <w:rsid w:val="009C3326"/>
    <w:rsid w:val="009C5EDC"/>
    <w:rsid w:val="009D5277"/>
    <w:rsid w:val="00A02027"/>
    <w:rsid w:val="00A057B8"/>
    <w:rsid w:val="00A06C22"/>
    <w:rsid w:val="00A13149"/>
    <w:rsid w:val="00A147C9"/>
    <w:rsid w:val="00A15A67"/>
    <w:rsid w:val="00A16C81"/>
    <w:rsid w:val="00A17643"/>
    <w:rsid w:val="00A21F59"/>
    <w:rsid w:val="00A2502B"/>
    <w:rsid w:val="00A26D2A"/>
    <w:rsid w:val="00A42E09"/>
    <w:rsid w:val="00A448A8"/>
    <w:rsid w:val="00A46DBA"/>
    <w:rsid w:val="00A517FC"/>
    <w:rsid w:val="00A52F05"/>
    <w:rsid w:val="00A5332F"/>
    <w:rsid w:val="00A60B95"/>
    <w:rsid w:val="00A6170C"/>
    <w:rsid w:val="00A62AAE"/>
    <w:rsid w:val="00A67143"/>
    <w:rsid w:val="00A72F70"/>
    <w:rsid w:val="00A90533"/>
    <w:rsid w:val="00A94DAC"/>
    <w:rsid w:val="00A9555A"/>
    <w:rsid w:val="00A9602C"/>
    <w:rsid w:val="00AA6F3C"/>
    <w:rsid w:val="00AB1FF4"/>
    <w:rsid w:val="00AB3B8C"/>
    <w:rsid w:val="00AB73A0"/>
    <w:rsid w:val="00AC025E"/>
    <w:rsid w:val="00AC3A4F"/>
    <w:rsid w:val="00AC49E6"/>
    <w:rsid w:val="00AC637D"/>
    <w:rsid w:val="00AD0DEC"/>
    <w:rsid w:val="00AD63D1"/>
    <w:rsid w:val="00AE2346"/>
    <w:rsid w:val="00AE3619"/>
    <w:rsid w:val="00AE4334"/>
    <w:rsid w:val="00AE5353"/>
    <w:rsid w:val="00AE6701"/>
    <w:rsid w:val="00AF04EA"/>
    <w:rsid w:val="00AF3961"/>
    <w:rsid w:val="00B00164"/>
    <w:rsid w:val="00B1560A"/>
    <w:rsid w:val="00B2057E"/>
    <w:rsid w:val="00B22B3A"/>
    <w:rsid w:val="00B231F5"/>
    <w:rsid w:val="00B3099F"/>
    <w:rsid w:val="00B32649"/>
    <w:rsid w:val="00B409A3"/>
    <w:rsid w:val="00B44208"/>
    <w:rsid w:val="00B537B3"/>
    <w:rsid w:val="00B53EFD"/>
    <w:rsid w:val="00B54B19"/>
    <w:rsid w:val="00B56F7B"/>
    <w:rsid w:val="00B57A0E"/>
    <w:rsid w:val="00B61F5E"/>
    <w:rsid w:val="00B63AE7"/>
    <w:rsid w:val="00B70E4F"/>
    <w:rsid w:val="00B74F20"/>
    <w:rsid w:val="00B82BF4"/>
    <w:rsid w:val="00B83D63"/>
    <w:rsid w:val="00B87E91"/>
    <w:rsid w:val="00B90D7B"/>
    <w:rsid w:val="00B929A9"/>
    <w:rsid w:val="00B97E60"/>
    <w:rsid w:val="00BA0CAE"/>
    <w:rsid w:val="00BA15FE"/>
    <w:rsid w:val="00BA60D5"/>
    <w:rsid w:val="00BB01D2"/>
    <w:rsid w:val="00BC1F51"/>
    <w:rsid w:val="00BC62F4"/>
    <w:rsid w:val="00BD1150"/>
    <w:rsid w:val="00BD41DC"/>
    <w:rsid w:val="00BD423F"/>
    <w:rsid w:val="00BD7DF8"/>
    <w:rsid w:val="00BE29DA"/>
    <w:rsid w:val="00BE2F4A"/>
    <w:rsid w:val="00BE4369"/>
    <w:rsid w:val="00BE4A40"/>
    <w:rsid w:val="00BF0ABC"/>
    <w:rsid w:val="00BF5D3F"/>
    <w:rsid w:val="00C012DB"/>
    <w:rsid w:val="00C02004"/>
    <w:rsid w:val="00C11F6F"/>
    <w:rsid w:val="00C15C99"/>
    <w:rsid w:val="00C25708"/>
    <w:rsid w:val="00C25DF6"/>
    <w:rsid w:val="00C31D7F"/>
    <w:rsid w:val="00C34827"/>
    <w:rsid w:val="00C35877"/>
    <w:rsid w:val="00C358D3"/>
    <w:rsid w:val="00C40704"/>
    <w:rsid w:val="00C431E5"/>
    <w:rsid w:val="00C4439E"/>
    <w:rsid w:val="00C53411"/>
    <w:rsid w:val="00C53DF0"/>
    <w:rsid w:val="00C55FB6"/>
    <w:rsid w:val="00C57C74"/>
    <w:rsid w:val="00C601EE"/>
    <w:rsid w:val="00C63821"/>
    <w:rsid w:val="00C6484C"/>
    <w:rsid w:val="00C71BC8"/>
    <w:rsid w:val="00C72182"/>
    <w:rsid w:val="00C808BD"/>
    <w:rsid w:val="00C80C7A"/>
    <w:rsid w:val="00C83D99"/>
    <w:rsid w:val="00C84C72"/>
    <w:rsid w:val="00C9110F"/>
    <w:rsid w:val="00C9477A"/>
    <w:rsid w:val="00CA03FD"/>
    <w:rsid w:val="00CB05B4"/>
    <w:rsid w:val="00CB0822"/>
    <w:rsid w:val="00CB59AD"/>
    <w:rsid w:val="00CC4BF1"/>
    <w:rsid w:val="00CC4DFD"/>
    <w:rsid w:val="00CC5766"/>
    <w:rsid w:val="00CC6B63"/>
    <w:rsid w:val="00CC7C9D"/>
    <w:rsid w:val="00CC7F18"/>
    <w:rsid w:val="00CD0EFE"/>
    <w:rsid w:val="00CD215E"/>
    <w:rsid w:val="00CE1907"/>
    <w:rsid w:val="00CE3B11"/>
    <w:rsid w:val="00CE4808"/>
    <w:rsid w:val="00CF3624"/>
    <w:rsid w:val="00D0290F"/>
    <w:rsid w:val="00D11A40"/>
    <w:rsid w:val="00D12B64"/>
    <w:rsid w:val="00D14E56"/>
    <w:rsid w:val="00D16C27"/>
    <w:rsid w:val="00D20DF3"/>
    <w:rsid w:val="00D2244E"/>
    <w:rsid w:val="00D24763"/>
    <w:rsid w:val="00D24D96"/>
    <w:rsid w:val="00D31096"/>
    <w:rsid w:val="00D316FA"/>
    <w:rsid w:val="00D36D89"/>
    <w:rsid w:val="00D50799"/>
    <w:rsid w:val="00D50BDE"/>
    <w:rsid w:val="00D532AA"/>
    <w:rsid w:val="00D56B43"/>
    <w:rsid w:val="00D60586"/>
    <w:rsid w:val="00D662CC"/>
    <w:rsid w:val="00D74D51"/>
    <w:rsid w:val="00D75A0C"/>
    <w:rsid w:val="00DA0906"/>
    <w:rsid w:val="00DA1362"/>
    <w:rsid w:val="00DA27A2"/>
    <w:rsid w:val="00DA3C8B"/>
    <w:rsid w:val="00DA533D"/>
    <w:rsid w:val="00DB138F"/>
    <w:rsid w:val="00DB4057"/>
    <w:rsid w:val="00DC4485"/>
    <w:rsid w:val="00DD5B54"/>
    <w:rsid w:val="00DD7ACF"/>
    <w:rsid w:val="00DE78D8"/>
    <w:rsid w:val="00DF0629"/>
    <w:rsid w:val="00DF13B3"/>
    <w:rsid w:val="00DF36EA"/>
    <w:rsid w:val="00DF3A86"/>
    <w:rsid w:val="00DF716E"/>
    <w:rsid w:val="00E0019A"/>
    <w:rsid w:val="00E05B28"/>
    <w:rsid w:val="00E0754C"/>
    <w:rsid w:val="00E107B1"/>
    <w:rsid w:val="00E107E4"/>
    <w:rsid w:val="00E20302"/>
    <w:rsid w:val="00E26663"/>
    <w:rsid w:val="00E27EBA"/>
    <w:rsid w:val="00E31CE5"/>
    <w:rsid w:val="00E338B3"/>
    <w:rsid w:val="00E34146"/>
    <w:rsid w:val="00E4212C"/>
    <w:rsid w:val="00E4465E"/>
    <w:rsid w:val="00E47024"/>
    <w:rsid w:val="00E47077"/>
    <w:rsid w:val="00E5414B"/>
    <w:rsid w:val="00E550FC"/>
    <w:rsid w:val="00E5530C"/>
    <w:rsid w:val="00E57FAA"/>
    <w:rsid w:val="00E64039"/>
    <w:rsid w:val="00E64987"/>
    <w:rsid w:val="00E6710C"/>
    <w:rsid w:val="00E672F2"/>
    <w:rsid w:val="00E72628"/>
    <w:rsid w:val="00E81BCC"/>
    <w:rsid w:val="00E8313C"/>
    <w:rsid w:val="00E901DF"/>
    <w:rsid w:val="00EA1B25"/>
    <w:rsid w:val="00EB419C"/>
    <w:rsid w:val="00EB41EE"/>
    <w:rsid w:val="00EC1DA9"/>
    <w:rsid w:val="00ED4A31"/>
    <w:rsid w:val="00EE0159"/>
    <w:rsid w:val="00EE27E3"/>
    <w:rsid w:val="00EF1C9E"/>
    <w:rsid w:val="00EF25A1"/>
    <w:rsid w:val="00EF2DA9"/>
    <w:rsid w:val="00EF3FDB"/>
    <w:rsid w:val="00EF63E9"/>
    <w:rsid w:val="00F00155"/>
    <w:rsid w:val="00F05B71"/>
    <w:rsid w:val="00F11BDD"/>
    <w:rsid w:val="00F14408"/>
    <w:rsid w:val="00F1580D"/>
    <w:rsid w:val="00F15E8D"/>
    <w:rsid w:val="00F20266"/>
    <w:rsid w:val="00F2145A"/>
    <w:rsid w:val="00F26838"/>
    <w:rsid w:val="00F33367"/>
    <w:rsid w:val="00F37405"/>
    <w:rsid w:val="00F43675"/>
    <w:rsid w:val="00F43769"/>
    <w:rsid w:val="00F5106C"/>
    <w:rsid w:val="00F5312A"/>
    <w:rsid w:val="00F56D9F"/>
    <w:rsid w:val="00F579D1"/>
    <w:rsid w:val="00F6669C"/>
    <w:rsid w:val="00F66A01"/>
    <w:rsid w:val="00F74C96"/>
    <w:rsid w:val="00F76B26"/>
    <w:rsid w:val="00F77EA1"/>
    <w:rsid w:val="00F83089"/>
    <w:rsid w:val="00F84893"/>
    <w:rsid w:val="00F85068"/>
    <w:rsid w:val="00F9330C"/>
    <w:rsid w:val="00FA08F2"/>
    <w:rsid w:val="00FA0DF2"/>
    <w:rsid w:val="00FA1D62"/>
    <w:rsid w:val="00FA3424"/>
    <w:rsid w:val="00FA5A29"/>
    <w:rsid w:val="00FB2B16"/>
    <w:rsid w:val="00FC6278"/>
    <w:rsid w:val="00FD2242"/>
    <w:rsid w:val="00FD7939"/>
    <w:rsid w:val="00FE0921"/>
    <w:rsid w:val="00FE1DC8"/>
    <w:rsid w:val="00FE446F"/>
    <w:rsid w:val="00FF5A86"/>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BC50BC"/>
  <w15:docId w15:val="{E425F88B-45C2-44B3-B99D-B21635D1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List Paragraph"/>
    <w:basedOn w:val="a"/>
    <w:uiPriority w:val="34"/>
    <w:qFormat/>
    <w:rsid w:val="00C83D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8EEC9-063C-4B5F-A213-6BCF5D695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2</cp:revision>
  <cp:lastPrinted>2025-03-18T06:04:00Z</cp:lastPrinted>
  <dcterms:created xsi:type="dcterms:W3CDTF">2025-03-19T00:43:00Z</dcterms:created>
  <dcterms:modified xsi:type="dcterms:W3CDTF">2025-03-19T00:43:00Z</dcterms:modified>
</cp:coreProperties>
</file>