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970"/>
        <w:gridCol w:w="4394"/>
      </w:tblGrid>
      <w:tr w:rsidR="00056834" w:rsidRPr="00AC3A4F" w14:paraId="286416DD" w14:textId="77777777" w:rsidTr="00584654">
        <w:trPr>
          <w:trHeight w:val="408"/>
        </w:trPr>
        <w:tc>
          <w:tcPr>
            <w:tcW w:w="1970" w:type="dxa"/>
            <w:tcBorders>
              <w:top w:val="single" w:sz="12" w:space="0" w:color="auto"/>
              <w:left w:val="single" w:sz="12" w:space="0" w:color="auto"/>
              <w:bottom w:val="single" w:sz="12" w:space="0" w:color="auto"/>
            </w:tcBorders>
            <w:vAlign w:val="center"/>
          </w:tcPr>
          <w:p w14:paraId="0BF90B96" w14:textId="77777777" w:rsidR="00056834" w:rsidRPr="00AC3A4F" w:rsidRDefault="00056834" w:rsidP="001C4DA2">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4394" w:type="dxa"/>
            <w:tcBorders>
              <w:top w:val="single" w:sz="12" w:space="0" w:color="auto"/>
              <w:bottom w:val="single" w:sz="12" w:space="0" w:color="auto"/>
              <w:right w:val="single" w:sz="12" w:space="0" w:color="auto"/>
            </w:tcBorders>
            <w:vAlign w:val="center"/>
          </w:tcPr>
          <w:p w14:paraId="6C3E2D7D" w14:textId="13C46F44" w:rsidR="00056834" w:rsidRPr="00AC3A4F" w:rsidRDefault="00CE46F6" w:rsidP="001C4DA2">
            <w:pPr>
              <w:tabs>
                <w:tab w:val="left" w:pos="2268"/>
              </w:tabs>
              <w:snapToGrid w:val="0"/>
              <w:spacing w:line="300" w:lineRule="atLeast"/>
              <w:jc w:val="center"/>
              <w:rPr>
                <w:rFonts w:asciiTheme="majorEastAsia" w:eastAsiaTheme="majorEastAsia" w:hAnsiTheme="majorEastAsia"/>
                <w:sz w:val="34"/>
                <w:szCs w:val="34"/>
              </w:rPr>
            </w:pPr>
            <w:r>
              <w:rPr>
                <w:rFonts w:asciiTheme="majorEastAsia" w:eastAsiaTheme="majorEastAsia" w:hAnsiTheme="majorEastAsia" w:hint="eastAsia"/>
                <w:sz w:val="34"/>
                <w:szCs w:val="34"/>
              </w:rPr>
              <w:t>交通労連</w:t>
            </w:r>
            <w:r w:rsidR="00BA2D22" w:rsidRPr="00B63B64">
              <w:rPr>
                <w:rFonts w:asciiTheme="majorEastAsia" w:eastAsiaTheme="majorEastAsia" w:hAnsiTheme="majorEastAsia" w:hint="eastAsia"/>
                <w:sz w:val="34"/>
                <w:szCs w:val="34"/>
              </w:rPr>
              <w:t>関西地方総支部</w:t>
            </w:r>
          </w:p>
        </w:tc>
      </w:tr>
    </w:tbl>
    <w:p w14:paraId="22CDD8E7" w14:textId="77777777" w:rsidR="00056834" w:rsidRPr="007A4704" w:rsidRDefault="00056834" w:rsidP="00056834">
      <w:pPr>
        <w:tabs>
          <w:tab w:val="left" w:pos="2268"/>
        </w:tabs>
        <w:snapToGrid w:val="0"/>
        <w:spacing w:line="300" w:lineRule="atLeast"/>
        <w:rPr>
          <w:sz w:val="6"/>
          <w:szCs w:val="6"/>
        </w:rPr>
      </w:pPr>
    </w:p>
    <w:p w14:paraId="4E06EDBC" w14:textId="77777777" w:rsidR="00F56D9F" w:rsidRPr="00D74D51" w:rsidRDefault="00F56D9F" w:rsidP="00056834">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w:t>
      </w:r>
      <w:r w:rsidR="00EF1C9E" w:rsidRPr="00D74D51">
        <w:rPr>
          <w:rFonts w:asciiTheme="majorEastAsia" w:eastAsiaTheme="majorEastAsia" w:hAnsiTheme="majorEastAsia" w:hint="eastAsia"/>
          <w:b/>
          <w:sz w:val="32"/>
        </w:rPr>
        <w:t>統一要求方針</w:t>
      </w:r>
    </w:p>
    <w:tbl>
      <w:tblPr>
        <w:tblStyle w:val="a3"/>
        <w:tblW w:w="22485" w:type="dxa"/>
        <w:tblInd w:w="-157" w:type="dxa"/>
        <w:tblLayout w:type="fixed"/>
        <w:tblLook w:val="04A0" w:firstRow="1" w:lastRow="0" w:firstColumn="1" w:lastColumn="0" w:noHBand="0" w:noVBand="1"/>
      </w:tblPr>
      <w:tblGrid>
        <w:gridCol w:w="587"/>
        <w:gridCol w:w="915"/>
        <w:gridCol w:w="8969"/>
        <w:gridCol w:w="12014"/>
      </w:tblGrid>
      <w:tr w:rsidR="00FC6278" w:rsidRPr="006C7FE9" w14:paraId="23790511" w14:textId="77777777" w:rsidTr="004C149F">
        <w:trPr>
          <w:trHeight w:val="214"/>
        </w:trPr>
        <w:tc>
          <w:tcPr>
            <w:tcW w:w="10471" w:type="dxa"/>
            <w:gridSpan w:val="3"/>
            <w:tcBorders>
              <w:top w:val="single" w:sz="12" w:space="0" w:color="auto"/>
              <w:left w:val="single" w:sz="12" w:space="0" w:color="auto"/>
            </w:tcBorders>
            <w:vAlign w:val="center"/>
          </w:tcPr>
          <w:p w14:paraId="7ADB1AA3" w14:textId="77777777" w:rsidR="00FC6278" w:rsidRPr="006C7FE9" w:rsidRDefault="00FC6278" w:rsidP="00056834">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4299DB25" w14:textId="77777777" w:rsidR="00FC6278" w:rsidRPr="006C7FE9" w:rsidRDefault="00FC6278" w:rsidP="00FC627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7A4704" w:rsidRPr="007A4704" w14:paraId="43DA3090" w14:textId="77777777" w:rsidTr="004C149F">
        <w:trPr>
          <w:cantSplit/>
          <w:trHeight w:val="4800"/>
        </w:trPr>
        <w:tc>
          <w:tcPr>
            <w:tcW w:w="587" w:type="dxa"/>
            <w:tcBorders>
              <w:top w:val="double" w:sz="4" w:space="0" w:color="auto"/>
              <w:left w:val="single" w:sz="12" w:space="0" w:color="auto"/>
            </w:tcBorders>
            <w:textDirection w:val="tbRlV"/>
            <w:vAlign w:val="center"/>
          </w:tcPr>
          <w:p w14:paraId="74C422DB" w14:textId="77777777" w:rsidR="00BD4509" w:rsidRPr="007A4704" w:rsidRDefault="00BD4509" w:rsidP="00BD4509">
            <w:pPr>
              <w:tabs>
                <w:tab w:val="left" w:pos="2268"/>
              </w:tabs>
              <w:snapToGrid w:val="0"/>
              <w:spacing w:line="300" w:lineRule="atLeast"/>
              <w:ind w:left="113" w:right="113"/>
              <w:jc w:val="center"/>
              <w:rPr>
                <w:rFonts w:asciiTheme="majorEastAsia" w:eastAsiaTheme="majorEastAsia" w:hAnsiTheme="majorEastAsia"/>
                <w:color w:val="000000" w:themeColor="text1"/>
                <w:sz w:val="24"/>
                <w:szCs w:val="24"/>
              </w:rPr>
            </w:pPr>
            <w:r w:rsidRPr="007A4704">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237A28EA"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【各種業種別部会の要求基準】</w:t>
            </w:r>
          </w:p>
          <w:p w14:paraId="20806E81"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○トラック部会</w:t>
            </w:r>
          </w:p>
          <w:p w14:paraId="206BF099" w14:textId="7164E3DF" w:rsidR="00BD4509" w:rsidRPr="007A4704" w:rsidRDefault="00BD4509" w:rsidP="00FC149A">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・現行所定内賃金</w:t>
            </w:r>
            <w:r w:rsidR="00BA2D22" w:rsidRPr="007A4704">
              <w:rPr>
                <w:rFonts w:asciiTheme="majorEastAsia" w:eastAsiaTheme="majorEastAsia" w:hAnsiTheme="majorEastAsia" w:hint="eastAsia"/>
                <w:color w:val="000000" w:themeColor="text1"/>
              </w:rPr>
              <w:t>6</w:t>
            </w:r>
            <w:r w:rsidRPr="007A4704">
              <w:rPr>
                <w:rFonts w:asciiTheme="majorEastAsia" w:eastAsiaTheme="majorEastAsia" w:hAnsiTheme="majorEastAsia" w:hint="eastAsia"/>
                <w:color w:val="000000" w:themeColor="text1"/>
              </w:rPr>
              <w:t>.5％</w:t>
            </w:r>
            <w:r w:rsidR="00BA2D22" w:rsidRPr="007A4704">
              <w:rPr>
                <w:rFonts w:asciiTheme="majorEastAsia" w:eastAsiaTheme="majorEastAsia" w:hAnsiTheme="majorEastAsia" w:hint="eastAsia"/>
                <w:color w:val="000000" w:themeColor="text1"/>
              </w:rPr>
              <w:t>以上</w:t>
            </w:r>
            <w:r w:rsidRPr="007A4704">
              <w:rPr>
                <w:rFonts w:asciiTheme="majorEastAsia" w:eastAsiaTheme="majorEastAsia" w:hAnsiTheme="majorEastAsia" w:hint="eastAsia"/>
                <w:color w:val="000000" w:themeColor="text1"/>
              </w:rPr>
              <w:t>(定昇相当分[賃金カーブ維持分]1.5％[</w:t>
            </w:r>
            <w:r w:rsidR="00FC149A" w:rsidRPr="007A4704">
              <w:rPr>
                <w:rFonts w:asciiTheme="majorEastAsia" w:eastAsiaTheme="majorEastAsia" w:hAnsiTheme="majorEastAsia" w:hint="eastAsia"/>
                <w:color w:val="000000" w:themeColor="text1"/>
              </w:rPr>
              <w:t>3,654</w:t>
            </w:r>
            <w:r w:rsidRPr="007A4704">
              <w:rPr>
                <w:rFonts w:asciiTheme="majorEastAsia" w:eastAsiaTheme="majorEastAsia" w:hAnsiTheme="majorEastAsia" w:hint="eastAsia"/>
                <w:color w:val="000000" w:themeColor="text1"/>
              </w:rPr>
              <w:t>円]、賃上げ分[格差</w:t>
            </w:r>
            <w:r w:rsidR="00BA2D22" w:rsidRPr="007A4704">
              <w:rPr>
                <w:rFonts w:asciiTheme="majorEastAsia" w:eastAsiaTheme="majorEastAsia" w:hAnsiTheme="majorEastAsia" w:hint="eastAsia"/>
                <w:color w:val="000000" w:themeColor="text1"/>
              </w:rPr>
              <w:t>是正</w:t>
            </w:r>
            <w:r w:rsidRPr="007A4704">
              <w:rPr>
                <w:rFonts w:asciiTheme="majorEastAsia" w:eastAsiaTheme="majorEastAsia" w:hAnsiTheme="majorEastAsia" w:hint="eastAsia"/>
                <w:color w:val="000000" w:themeColor="text1"/>
              </w:rPr>
              <w:t>及び物価上昇分]</w:t>
            </w:r>
            <w:r w:rsidR="00BA2D22" w:rsidRPr="007A4704">
              <w:rPr>
                <w:rFonts w:asciiTheme="majorEastAsia" w:eastAsiaTheme="majorEastAsia" w:hAnsiTheme="majorEastAsia" w:hint="eastAsia"/>
                <w:color w:val="000000" w:themeColor="text1"/>
              </w:rPr>
              <w:t>5</w:t>
            </w:r>
            <w:r w:rsidRPr="007A4704">
              <w:rPr>
                <w:rFonts w:asciiTheme="majorEastAsia" w:eastAsiaTheme="majorEastAsia" w:hAnsiTheme="majorEastAsia" w:hint="eastAsia"/>
                <w:color w:val="000000" w:themeColor="text1"/>
              </w:rPr>
              <w:t>.0％</w:t>
            </w:r>
            <w:r w:rsidR="00BA2D22" w:rsidRPr="007A4704">
              <w:rPr>
                <w:rFonts w:asciiTheme="majorEastAsia" w:eastAsiaTheme="majorEastAsia" w:hAnsiTheme="majorEastAsia" w:hint="eastAsia"/>
                <w:color w:val="000000" w:themeColor="text1"/>
              </w:rPr>
              <w:t>以上</w:t>
            </w:r>
            <w:r w:rsidRPr="007A4704">
              <w:rPr>
                <w:rFonts w:asciiTheme="majorEastAsia" w:eastAsiaTheme="majorEastAsia" w:hAnsiTheme="majorEastAsia" w:hint="eastAsia"/>
                <w:color w:val="000000" w:themeColor="text1"/>
              </w:rPr>
              <w:t>[</w:t>
            </w:r>
            <w:r w:rsidR="00FC149A" w:rsidRPr="007A4704">
              <w:rPr>
                <w:rFonts w:asciiTheme="majorEastAsia" w:eastAsiaTheme="majorEastAsia" w:hAnsiTheme="majorEastAsia" w:hint="eastAsia"/>
                <w:color w:val="000000" w:themeColor="text1"/>
              </w:rPr>
              <w:t>12,180</w:t>
            </w:r>
            <w:r w:rsidRPr="007A4704">
              <w:rPr>
                <w:rFonts w:asciiTheme="majorEastAsia" w:eastAsiaTheme="majorEastAsia" w:hAnsiTheme="majorEastAsia" w:hint="eastAsia"/>
                <w:color w:val="000000" w:themeColor="text1"/>
              </w:rPr>
              <w:t>円]、合計平均1</w:t>
            </w:r>
            <w:r w:rsidR="00BA2D22" w:rsidRPr="007A4704">
              <w:rPr>
                <w:rFonts w:asciiTheme="majorEastAsia" w:eastAsiaTheme="majorEastAsia" w:hAnsiTheme="majorEastAsia" w:hint="eastAsia"/>
                <w:color w:val="000000" w:themeColor="text1"/>
              </w:rPr>
              <w:t>5</w:t>
            </w:r>
            <w:r w:rsidRPr="007A4704">
              <w:rPr>
                <w:rFonts w:asciiTheme="majorEastAsia" w:eastAsiaTheme="majorEastAsia" w:hAnsiTheme="majorEastAsia" w:hint="eastAsia"/>
                <w:color w:val="000000" w:themeColor="text1"/>
              </w:rPr>
              <w:t>,</w:t>
            </w:r>
            <w:r w:rsidR="00BA2D22" w:rsidRPr="007A4704">
              <w:rPr>
                <w:rFonts w:asciiTheme="majorEastAsia" w:eastAsiaTheme="majorEastAsia" w:hAnsiTheme="majorEastAsia" w:hint="eastAsia"/>
                <w:color w:val="000000" w:themeColor="text1"/>
              </w:rPr>
              <w:t>800</w:t>
            </w:r>
            <w:r w:rsidRPr="007A4704">
              <w:rPr>
                <w:rFonts w:asciiTheme="majorEastAsia" w:eastAsiaTheme="majorEastAsia" w:hAnsiTheme="majorEastAsia" w:hint="eastAsia"/>
                <w:color w:val="000000" w:themeColor="text1"/>
              </w:rPr>
              <w:t>円）。</w:t>
            </w:r>
          </w:p>
          <w:p w14:paraId="67F9D627" w14:textId="77777777" w:rsidR="00BD4509" w:rsidRPr="007A4704" w:rsidRDefault="00BD4509" w:rsidP="00BD4509">
            <w:pPr>
              <w:tabs>
                <w:tab w:val="left" w:pos="2268"/>
              </w:tabs>
              <w:snapToGrid w:val="0"/>
              <w:spacing w:line="300" w:lineRule="atLeast"/>
              <w:ind w:firstLineChars="200" w:firstLine="42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但し、単組、企業及び地域の実態を踏まえた要求を可能とする。</w:t>
            </w:r>
          </w:p>
          <w:p w14:paraId="76997553"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○軌道・バス部会</w:t>
            </w:r>
          </w:p>
          <w:p w14:paraId="2A7D2EF5" w14:textId="77777777" w:rsidR="00880D38"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・定期昇給相当分(賃金カーブ維持分)</w:t>
            </w:r>
            <w:r w:rsidR="00BA2D22" w:rsidRPr="007A4704">
              <w:rPr>
                <w:rFonts w:asciiTheme="majorEastAsia" w:eastAsiaTheme="majorEastAsia" w:hAnsiTheme="majorEastAsia" w:hint="eastAsia"/>
                <w:color w:val="000000" w:themeColor="text1"/>
              </w:rPr>
              <w:t>＋α(社会情勢を考慮した水準)を要求。</w:t>
            </w:r>
          </w:p>
          <w:p w14:paraId="0659D666" w14:textId="4A254983" w:rsidR="00BA2D22" w:rsidRPr="007A4704" w:rsidRDefault="00880D38" w:rsidP="00880D38">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α＝(1)</w:t>
            </w:r>
            <w:r w:rsidR="00BA2D22" w:rsidRPr="007A4704">
              <w:rPr>
                <w:rFonts w:asciiTheme="majorEastAsia" w:eastAsiaTheme="majorEastAsia" w:hAnsiTheme="majorEastAsia" w:hint="eastAsia"/>
                <w:color w:val="000000" w:themeColor="text1"/>
              </w:rPr>
              <w:t>物価上昇分＝</w:t>
            </w:r>
            <w:r w:rsidR="00FC149A" w:rsidRPr="007A4704">
              <w:rPr>
                <w:rFonts w:asciiTheme="majorEastAsia" w:eastAsiaTheme="majorEastAsia" w:hAnsiTheme="majorEastAsia" w:hint="eastAsia"/>
                <w:color w:val="000000" w:themeColor="text1"/>
              </w:rPr>
              <w:t>2024</w:t>
            </w:r>
            <w:r w:rsidR="00BA2D22" w:rsidRPr="007A4704">
              <w:rPr>
                <w:rFonts w:asciiTheme="majorEastAsia" w:eastAsiaTheme="majorEastAsia" w:hAnsiTheme="majorEastAsia" w:hint="eastAsia"/>
                <w:color w:val="000000" w:themeColor="text1"/>
              </w:rPr>
              <w:t>消費者物価2.5％予測</w:t>
            </w:r>
          </w:p>
          <w:p w14:paraId="2C178388" w14:textId="16F46034" w:rsidR="00BA2D22" w:rsidRPr="007A4704" w:rsidRDefault="00880D38" w:rsidP="00880D38">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(2)</w:t>
            </w:r>
            <w:r w:rsidR="00BA2D22" w:rsidRPr="007A4704">
              <w:rPr>
                <w:rFonts w:asciiTheme="majorEastAsia" w:eastAsiaTheme="majorEastAsia" w:hAnsiTheme="majorEastAsia" w:hint="eastAsia"/>
                <w:color w:val="000000" w:themeColor="text1"/>
              </w:rPr>
              <w:t>地域最賃</w:t>
            </w:r>
            <w:r w:rsidRPr="007A4704">
              <w:rPr>
                <w:rFonts w:asciiTheme="majorEastAsia" w:eastAsiaTheme="majorEastAsia" w:hAnsiTheme="majorEastAsia" w:hint="eastAsia"/>
                <w:color w:val="000000" w:themeColor="text1"/>
              </w:rPr>
              <w:t>＝</w:t>
            </w:r>
            <w:r w:rsidR="00BA2D22" w:rsidRPr="007A4704">
              <w:rPr>
                <w:rFonts w:asciiTheme="majorEastAsia" w:eastAsiaTheme="majorEastAsia" w:hAnsiTheme="majorEastAsia" w:hint="eastAsia"/>
                <w:color w:val="000000" w:themeColor="text1"/>
              </w:rPr>
              <w:t>全国平均で</w:t>
            </w:r>
            <w:r w:rsidR="00FC149A" w:rsidRPr="007A4704">
              <w:rPr>
                <w:rFonts w:asciiTheme="majorEastAsia" w:eastAsiaTheme="majorEastAsia" w:hAnsiTheme="majorEastAsia" w:hint="eastAsia"/>
                <w:color w:val="000000" w:themeColor="text1"/>
              </w:rPr>
              <w:t>51</w:t>
            </w:r>
            <w:r w:rsidR="00BA2D22" w:rsidRPr="007A4704">
              <w:rPr>
                <w:rFonts w:asciiTheme="majorEastAsia" w:eastAsiaTheme="majorEastAsia" w:hAnsiTheme="majorEastAsia" w:hint="eastAsia"/>
                <w:color w:val="000000" w:themeColor="text1"/>
              </w:rPr>
              <w:t>円引き上げ、平均</w:t>
            </w:r>
            <w:r w:rsidR="00FC149A" w:rsidRPr="007A4704">
              <w:rPr>
                <w:rFonts w:asciiTheme="majorEastAsia" w:eastAsiaTheme="majorEastAsia" w:hAnsiTheme="majorEastAsia" w:hint="eastAsia"/>
                <w:color w:val="000000" w:themeColor="text1"/>
              </w:rPr>
              <w:t>1,055</w:t>
            </w:r>
            <w:r w:rsidR="00BA2D22" w:rsidRPr="007A4704">
              <w:rPr>
                <w:rFonts w:asciiTheme="majorEastAsia" w:eastAsiaTheme="majorEastAsia" w:hAnsiTheme="majorEastAsia" w:hint="eastAsia"/>
                <w:color w:val="000000" w:themeColor="text1"/>
              </w:rPr>
              <w:t>円</w:t>
            </w:r>
          </w:p>
          <w:p w14:paraId="63F2E1CA" w14:textId="7950E307" w:rsidR="00BA2D22" w:rsidRPr="007A4704" w:rsidRDefault="00BA2D22"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(3)人への投資</w:t>
            </w:r>
            <w:r w:rsidR="00880D38" w:rsidRPr="007A4704">
              <w:rPr>
                <w:rFonts w:asciiTheme="majorEastAsia" w:eastAsiaTheme="majorEastAsia" w:hAnsiTheme="majorEastAsia" w:hint="eastAsia"/>
                <w:color w:val="000000" w:themeColor="text1"/>
              </w:rPr>
              <w:t>＝</w:t>
            </w:r>
            <w:r w:rsidRPr="007A4704">
              <w:rPr>
                <w:rFonts w:asciiTheme="majorEastAsia" w:eastAsiaTheme="majorEastAsia" w:hAnsiTheme="majorEastAsia" w:hint="eastAsia"/>
                <w:color w:val="000000" w:themeColor="text1"/>
              </w:rPr>
              <w:t>働く者のモチベーションの向上、労働力確保</w:t>
            </w:r>
          </w:p>
          <w:p w14:paraId="0E8D664F" w14:textId="37C2208C" w:rsidR="002226EA" w:rsidRPr="007A4704" w:rsidRDefault="002226EA"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3.90%（8,800円）＋α2.0%（4,500円）※各組合の実態に即した要求</w:t>
            </w:r>
          </w:p>
          <w:p w14:paraId="2D675E5F" w14:textId="79D1C059" w:rsidR="002226EA" w:rsidRPr="007A4704" w:rsidRDefault="002226EA"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目標最低基準3.90%（8,800円）とし、各組合ともに前年実績以上を確保する。</w:t>
            </w:r>
          </w:p>
          <w:p w14:paraId="25CE935E" w14:textId="3C0AD209"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○ハイヤー・タクシー部会</w:t>
            </w:r>
          </w:p>
          <w:p w14:paraId="0628844E" w14:textId="2F227CDA" w:rsidR="002D54D8" w:rsidRPr="007A4704" w:rsidRDefault="002D54D8"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・月例給に重きを置き</w:t>
            </w:r>
            <w:r w:rsidR="00FC149A" w:rsidRPr="007A4704">
              <w:rPr>
                <w:rFonts w:asciiTheme="majorEastAsia" w:eastAsiaTheme="majorEastAsia" w:hAnsiTheme="majorEastAsia" w:hint="eastAsia"/>
                <w:color w:val="000000" w:themeColor="text1"/>
              </w:rPr>
              <w:t>4.29</w:t>
            </w:r>
            <w:r w:rsidRPr="007A4704">
              <w:rPr>
                <w:rFonts w:asciiTheme="majorEastAsia" w:eastAsiaTheme="majorEastAsia" w:hAnsiTheme="majorEastAsia" w:hint="eastAsia"/>
                <w:color w:val="000000" w:themeColor="text1"/>
              </w:rPr>
              <w:t>％程度の賃上げをめざす。</w:t>
            </w:r>
          </w:p>
          <w:p w14:paraId="25B35B6D" w14:textId="0D461722" w:rsidR="00BA2D22" w:rsidRPr="007A4704" w:rsidRDefault="00880D38" w:rsidP="00880D38">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①</w:t>
            </w:r>
            <w:r w:rsidR="00BD4509" w:rsidRPr="007A4704">
              <w:rPr>
                <w:rFonts w:asciiTheme="majorEastAsia" w:eastAsiaTheme="majorEastAsia" w:hAnsiTheme="majorEastAsia" w:hint="eastAsia"/>
                <w:color w:val="000000" w:themeColor="text1"/>
              </w:rPr>
              <w:t>定期昇給相当分(賃金カーブ維持分)として年収の</w:t>
            </w:r>
            <w:r w:rsidR="00FC149A" w:rsidRPr="007A4704">
              <w:rPr>
                <w:rFonts w:asciiTheme="majorEastAsia" w:eastAsiaTheme="majorEastAsia" w:hAnsiTheme="majorEastAsia" w:hint="eastAsia"/>
                <w:color w:val="000000" w:themeColor="text1"/>
              </w:rPr>
              <w:t>0.29</w:t>
            </w:r>
            <w:r w:rsidR="00BD4509" w:rsidRPr="007A4704">
              <w:rPr>
                <w:rFonts w:asciiTheme="majorEastAsia" w:eastAsiaTheme="majorEastAsia" w:hAnsiTheme="majorEastAsia" w:hint="eastAsia"/>
                <w:color w:val="000000" w:themeColor="text1"/>
              </w:rPr>
              <w:t>％</w:t>
            </w:r>
          </w:p>
          <w:p w14:paraId="4FCF74DE" w14:textId="439981D0" w:rsidR="00BD4509" w:rsidRPr="007A4704" w:rsidRDefault="00880D38" w:rsidP="002D54D8">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②</w:t>
            </w:r>
            <w:r w:rsidR="00BA2D22" w:rsidRPr="007A4704">
              <w:rPr>
                <w:rFonts w:asciiTheme="majorEastAsia" w:eastAsiaTheme="majorEastAsia" w:hAnsiTheme="majorEastAsia" w:hint="eastAsia"/>
                <w:color w:val="000000" w:themeColor="text1"/>
              </w:rPr>
              <w:t>実質生活向上分・物価上昇分</w:t>
            </w:r>
            <w:r w:rsidR="00BD4509" w:rsidRPr="007A4704">
              <w:rPr>
                <w:rFonts w:asciiTheme="majorEastAsia" w:eastAsiaTheme="majorEastAsia" w:hAnsiTheme="majorEastAsia" w:hint="eastAsia"/>
                <w:color w:val="000000" w:themeColor="text1"/>
              </w:rPr>
              <w:t>・格差是正</w:t>
            </w:r>
            <w:r w:rsidR="00BA2D22" w:rsidRPr="007A4704">
              <w:rPr>
                <w:rFonts w:asciiTheme="majorEastAsia" w:eastAsiaTheme="majorEastAsia" w:hAnsiTheme="majorEastAsia" w:hint="eastAsia"/>
                <w:color w:val="000000" w:themeColor="text1"/>
              </w:rPr>
              <w:t>分として年収の</w:t>
            </w:r>
            <w:r w:rsidR="00FC149A" w:rsidRPr="007A4704">
              <w:rPr>
                <w:rFonts w:asciiTheme="majorEastAsia" w:eastAsiaTheme="majorEastAsia" w:hAnsiTheme="majorEastAsia" w:hint="eastAsia"/>
                <w:color w:val="000000" w:themeColor="text1"/>
              </w:rPr>
              <w:t>2.57</w:t>
            </w:r>
            <w:r w:rsidR="00BA2D22" w:rsidRPr="007A4704">
              <w:rPr>
                <w:rFonts w:asciiTheme="majorEastAsia" w:eastAsiaTheme="majorEastAsia" w:hAnsiTheme="majorEastAsia" w:hint="eastAsia"/>
                <w:color w:val="000000" w:themeColor="text1"/>
              </w:rPr>
              <w:t>％</w:t>
            </w:r>
          </w:p>
          <w:p w14:paraId="64C35B96"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○自動車学校・一般業種部会</w:t>
            </w:r>
          </w:p>
          <w:p w14:paraId="3BE86D3E" w14:textId="02A58F21" w:rsidR="00BD4509" w:rsidRPr="007A4704" w:rsidRDefault="00BD4509" w:rsidP="009870C9">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・賃金カーブ維持分(定期昇給見合い分)</w:t>
            </w:r>
            <w:r w:rsidRPr="007A4704">
              <w:rPr>
                <w:rFonts w:asciiTheme="majorEastAsia" w:eastAsiaTheme="majorEastAsia" w:hAnsiTheme="majorEastAsia"/>
                <w:color w:val="000000" w:themeColor="text1"/>
              </w:rPr>
              <w:t xml:space="preserve"> </w:t>
            </w:r>
            <w:r w:rsidRPr="007A4704">
              <w:rPr>
                <w:rFonts w:asciiTheme="majorEastAsia" w:eastAsiaTheme="majorEastAsia" w:hAnsiTheme="majorEastAsia" w:hint="eastAsia"/>
                <w:color w:val="000000" w:themeColor="text1"/>
              </w:rPr>
              <w:t>4,500円</w:t>
            </w:r>
            <w:r w:rsidR="002D54D8" w:rsidRPr="007A4704">
              <w:rPr>
                <w:rFonts w:asciiTheme="majorEastAsia" w:eastAsiaTheme="majorEastAsia" w:hAnsiTheme="majorEastAsia" w:hint="eastAsia"/>
                <w:color w:val="000000" w:themeColor="text1"/>
              </w:rPr>
              <w:t>と</w:t>
            </w:r>
            <w:r w:rsidRPr="007A4704">
              <w:rPr>
                <w:rFonts w:asciiTheme="majorEastAsia" w:eastAsiaTheme="majorEastAsia" w:hAnsiTheme="majorEastAsia" w:hint="eastAsia"/>
                <w:color w:val="000000" w:themeColor="text1"/>
              </w:rPr>
              <w:t>ベースアップ分(</w:t>
            </w:r>
            <w:r w:rsidR="002D54D8" w:rsidRPr="007A4704">
              <w:rPr>
                <w:rFonts w:asciiTheme="majorEastAsia" w:eastAsiaTheme="majorEastAsia" w:hAnsiTheme="majorEastAsia" w:hint="eastAsia"/>
                <w:color w:val="000000" w:themeColor="text1"/>
              </w:rPr>
              <w:t>過年度物価上昇分</w:t>
            </w:r>
            <w:r w:rsidR="00FC149A" w:rsidRPr="007A4704">
              <w:rPr>
                <w:rFonts w:asciiTheme="majorEastAsia" w:eastAsiaTheme="majorEastAsia" w:hAnsiTheme="majorEastAsia" w:hint="eastAsia"/>
                <w:color w:val="000000" w:themeColor="text1"/>
              </w:rPr>
              <w:t>＋格差是正1</w:t>
            </w:r>
            <w:r w:rsidR="002D54D8" w:rsidRPr="007A4704">
              <w:rPr>
                <w:rFonts w:asciiTheme="majorEastAsia" w:eastAsiaTheme="majorEastAsia" w:hAnsiTheme="majorEastAsia" w:hint="eastAsia"/>
                <w:color w:val="000000" w:themeColor="text1"/>
              </w:rPr>
              <w:t>％程度</w:t>
            </w:r>
            <w:r w:rsidRPr="007A4704">
              <w:rPr>
                <w:rFonts w:asciiTheme="majorEastAsia" w:eastAsiaTheme="majorEastAsia" w:hAnsiTheme="majorEastAsia" w:hint="eastAsia"/>
                <w:color w:val="000000" w:themeColor="text1"/>
              </w:rPr>
              <w:t>)を</w:t>
            </w:r>
            <w:r w:rsidR="002D54D8" w:rsidRPr="007A4704">
              <w:rPr>
                <w:rFonts w:asciiTheme="majorEastAsia" w:eastAsiaTheme="majorEastAsia" w:hAnsiTheme="majorEastAsia" w:hint="eastAsia"/>
                <w:color w:val="000000" w:themeColor="text1"/>
              </w:rPr>
              <w:t>踏まえた</w:t>
            </w:r>
            <w:r w:rsidR="002226EA" w:rsidRPr="007A4704">
              <w:rPr>
                <w:rFonts w:asciiTheme="majorEastAsia" w:eastAsiaTheme="majorEastAsia" w:hAnsiTheme="majorEastAsia" w:hint="eastAsia"/>
                <w:color w:val="000000" w:themeColor="text1"/>
              </w:rPr>
              <w:t>14,000</w:t>
            </w:r>
            <w:r w:rsidR="002D54D8" w:rsidRPr="007A4704">
              <w:rPr>
                <w:rFonts w:asciiTheme="majorEastAsia" w:eastAsiaTheme="majorEastAsia" w:hAnsiTheme="majorEastAsia" w:hint="eastAsia"/>
                <w:color w:val="000000" w:themeColor="text1"/>
              </w:rPr>
              <w:t>円。</w:t>
            </w:r>
          </w:p>
        </w:tc>
        <w:tc>
          <w:tcPr>
            <w:tcW w:w="12014" w:type="dxa"/>
            <w:vMerge w:val="restart"/>
            <w:tcBorders>
              <w:top w:val="double" w:sz="4" w:space="0" w:color="auto"/>
              <w:right w:val="single" w:sz="12" w:space="0" w:color="auto"/>
            </w:tcBorders>
          </w:tcPr>
          <w:p w14:paraId="2909B4EF" w14:textId="289CF67F"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１．要求の基準</w:t>
            </w:r>
          </w:p>
          <w:p w14:paraId="28A93DA8" w14:textId="32E875D0"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(1)賃金　</w:t>
            </w:r>
          </w:p>
          <w:p w14:paraId="04A744F8" w14:textId="5FF2717A" w:rsidR="00CD6112"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CD6112" w:rsidRPr="007A4704">
              <w:rPr>
                <w:rFonts w:asciiTheme="majorEastAsia" w:eastAsiaTheme="majorEastAsia" w:hAnsiTheme="majorEastAsia" w:hint="eastAsia"/>
                <w:color w:val="000000" w:themeColor="text1"/>
              </w:rPr>
              <w:t>・定昇もしくは定昇相当分（賃金カーブ維持分：</w:t>
            </w:r>
            <w:r w:rsidR="004F3D1D" w:rsidRPr="007A4704">
              <w:rPr>
                <w:rFonts w:asciiTheme="majorEastAsia" w:eastAsiaTheme="majorEastAsia" w:hAnsiTheme="majorEastAsia" w:hint="eastAsia"/>
                <w:color w:val="000000" w:themeColor="text1"/>
              </w:rPr>
              <w:t>1</w:t>
            </w:r>
            <w:r w:rsidR="00CD6112" w:rsidRPr="007A4704">
              <w:rPr>
                <w:rFonts w:asciiTheme="majorEastAsia" w:eastAsiaTheme="majorEastAsia" w:hAnsiTheme="majorEastAsia" w:hint="eastAsia"/>
                <w:color w:val="000000" w:themeColor="text1"/>
              </w:rPr>
              <w:t>年</w:t>
            </w:r>
            <w:r w:rsidR="004F3D1D" w:rsidRPr="007A4704">
              <w:rPr>
                <w:rFonts w:asciiTheme="majorEastAsia" w:eastAsiaTheme="majorEastAsia" w:hAnsiTheme="majorEastAsia" w:hint="eastAsia"/>
                <w:color w:val="000000" w:themeColor="text1"/>
              </w:rPr>
              <w:t>1</w:t>
            </w:r>
            <w:r w:rsidR="00CD6112" w:rsidRPr="007A4704">
              <w:rPr>
                <w:rFonts w:asciiTheme="majorEastAsia" w:eastAsiaTheme="majorEastAsia" w:hAnsiTheme="majorEastAsia" w:hint="eastAsia"/>
                <w:color w:val="000000" w:themeColor="text1"/>
              </w:rPr>
              <w:t>歳間差）の確認・確立</w:t>
            </w:r>
          </w:p>
          <w:p w14:paraId="7A64FE24" w14:textId="6E1E08A9" w:rsidR="00CD6112" w:rsidRPr="007A4704" w:rsidRDefault="00E031BE" w:rsidP="007A4704">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CD6112" w:rsidRPr="007A4704">
              <w:rPr>
                <w:rFonts w:asciiTheme="majorEastAsia" w:eastAsiaTheme="majorEastAsia" w:hAnsiTheme="majorEastAsia" w:hint="eastAsia"/>
                <w:color w:val="000000" w:themeColor="text1"/>
              </w:rPr>
              <w:t>・社会規範となりつつある「人への投資」「価格転嫁」「公正取引」の流れを確かなものとし生活向上・格差是正を</w:t>
            </w:r>
            <w:r w:rsidR="00EE58D2" w:rsidRPr="007A4704">
              <w:rPr>
                <w:rFonts w:asciiTheme="majorEastAsia" w:eastAsiaTheme="majorEastAsia" w:hAnsiTheme="majorEastAsia" w:hint="eastAsia"/>
                <w:color w:val="000000" w:themeColor="text1"/>
              </w:rPr>
              <w:t>め</w:t>
            </w:r>
            <w:r w:rsidR="007A4704">
              <w:rPr>
                <w:rFonts w:asciiTheme="majorEastAsia" w:eastAsiaTheme="majorEastAsia" w:hAnsiTheme="majorEastAsia" w:hint="eastAsia"/>
                <w:color w:val="000000" w:themeColor="text1"/>
              </w:rPr>
              <w:t>ざ</w:t>
            </w:r>
            <w:r w:rsidR="00EE58D2" w:rsidRPr="007A4704">
              <w:rPr>
                <w:rFonts w:asciiTheme="majorEastAsia" w:eastAsiaTheme="majorEastAsia" w:hAnsiTheme="majorEastAsia" w:hint="eastAsia"/>
                <w:color w:val="000000" w:themeColor="text1"/>
              </w:rPr>
              <w:t>す</w:t>
            </w:r>
            <w:r w:rsidR="00CD6112" w:rsidRPr="007A4704">
              <w:rPr>
                <w:rFonts w:asciiTheme="majorEastAsia" w:eastAsiaTheme="majorEastAsia" w:hAnsiTheme="majorEastAsia" w:hint="eastAsia"/>
                <w:color w:val="000000" w:themeColor="text1"/>
              </w:rPr>
              <w:t>。</w:t>
            </w:r>
          </w:p>
          <w:p w14:paraId="596FAA52" w14:textId="28366712" w:rsidR="00CD6112" w:rsidRPr="007A4704" w:rsidRDefault="00CD6112" w:rsidP="00CD6112">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・地域別最低賃金（全国加重平均で51円</w:t>
            </w:r>
            <w:r w:rsidR="00775B08" w:rsidRPr="007A4704">
              <w:rPr>
                <w:rFonts w:asciiTheme="majorEastAsia" w:eastAsiaTheme="majorEastAsia" w:hAnsiTheme="majorEastAsia" w:hint="eastAsia"/>
                <w:color w:val="000000" w:themeColor="text1"/>
              </w:rPr>
              <w:t>（5.1%）増＝月額8,800円相当</w:t>
            </w:r>
            <w:r w:rsidRPr="007A4704">
              <w:rPr>
                <w:rFonts w:asciiTheme="majorEastAsia" w:eastAsiaTheme="majorEastAsia" w:hAnsiTheme="majorEastAsia" w:hint="eastAsia"/>
                <w:color w:val="000000" w:themeColor="text1"/>
              </w:rPr>
              <w:t>）</w:t>
            </w:r>
          </w:p>
          <w:p w14:paraId="4A1CE339" w14:textId="0D9D8AC1" w:rsidR="00775B08" w:rsidRPr="007A4704" w:rsidRDefault="00775B08" w:rsidP="00CD6112">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※中央最低賃金審議会が示した目安を27県で上回る結果となった社会合意の意義を十分に踏まえる。</w:t>
            </w:r>
          </w:p>
          <w:p w14:paraId="6FE0BFCA" w14:textId="0CBFAE3B" w:rsidR="00775B08" w:rsidRPr="007A4704" w:rsidRDefault="00775B08" w:rsidP="00CD6112">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・月例の個別賃金水準を重視し、賃金水準や賃</w:t>
            </w:r>
            <w:r w:rsidR="008047E8">
              <w:rPr>
                <w:rFonts w:asciiTheme="majorEastAsia" w:eastAsiaTheme="majorEastAsia" w:hAnsiTheme="majorEastAsia" w:hint="eastAsia"/>
                <w:color w:val="000000" w:themeColor="text1"/>
              </w:rPr>
              <w:t>金</w:t>
            </w:r>
            <w:r w:rsidRPr="007A4704">
              <w:rPr>
                <w:rFonts w:asciiTheme="majorEastAsia" w:eastAsiaTheme="majorEastAsia" w:hAnsiTheme="majorEastAsia" w:hint="eastAsia"/>
                <w:color w:val="000000" w:themeColor="text1"/>
              </w:rPr>
              <w:t>引き上げ額の社会的横断化を</w:t>
            </w:r>
            <w:r w:rsidR="00EE58D2" w:rsidRPr="007A4704">
              <w:rPr>
                <w:rFonts w:asciiTheme="majorEastAsia" w:eastAsiaTheme="majorEastAsia" w:hAnsiTheme="majorEastAsia" w:hint="eastAsia"/>
                <w:color w:val="000000" w:themeColor="text1"/>
              </w:rPr>
              <w:t>めざす</w:t>
            </w:r>
            <w:r w:rsidRPr="007A4704">
              <w:rPr>
                <w:rFonts w:asciiTheme="majorEastAsia" w:eastAsiaTheme="majorEastAsia" w:hAnsiTheme="majorEastAsia" w:hint="eastAsia"/>
                <w:color w:val="000000" w:themeColor="text1"/>
              </w:rPr>
              <w:t>。</w:t>
            </w:r>
          </w:p>
          <w:p w14:paraId="1E0806D9" w14:textId="7917C4F3"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775B08" w:rsidRPr="007A4704">
              <w:rPr>
                <w:rFonts w:asciiTheme="majorEastAsia" w:eastAsiaTheme="majorEastAsia" w:hAnsiTheme="majorEastAsia" w:hint="eastAsia"/>
                <w:color w:val="000000" w:themeColor="text1"/>
              </w:rPr>
              <w:t>2</w:t>
            </w:r>
            <w:r w:rsidRPr="007A4704">
              <w:rPr>
                <w:rFonts w:asciiTheme="majorEastAsia" w:eastAsiaTheme="majorEastAsia" w:hAnsiTheme="majorEastAsia" w:hint="eastAsia"/>
                <w:color w:val="000000" w:themeColor="text1"/>
              </w:rPr>
              <w:t>)臨時給</w:t>
            </w:r>
          </w:p>
          <w:p w14:paraId="1FEB9989" w14:textId="0E2044E4"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・基本は、年間での要求、賃金と同時要求・同時妥結</w:t>
            </w:r>
          </w:p>
          <w:p w14:paraId="06FF8EA3" w14:textId="79C04190"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・臨時給も生活給の一部であり、賃金の後払いとしての性格を含むものであることを踏まえた取り組み</w:t>
            </w:r>
          </w:p>
          <w:p w14:paraId="09C8F3C6" w14:textId="7D3CA547"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p>
          <w:p w14:paraId="1A9D9765" w14:textId="573FA10E"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２．労働時間短縮の取り組み</w:t>
            </w:r>
          </w:p>
          <w:p w14:paraId="5B0F7702" w14:textId="77777777"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・勤務シフトや業務分担の見直し、適正な人員配置による安全対策の強化と生産性の向上、企業業績の拡大に労使一丸とな</w:t>
            </w:r>
          </w:p>
          <w:p w14:paraId="5DA442D2" w14:textId="5CC3B54F" w:rsidR="00E031BE" w:rsidRPr="007A4704" w:rsidRDefault="00775B08" w:rsidP="00775B08">
            <w:pPr>
              <w:tabs>
                <w:tab w:val="left" w:pos="2268"/>
              </w:tabs>
              <w:snapToGrid w:val="0"/>
              <w:spacing w:line="300" w:lineRule="atLeast"/>
              <w:ind w:firstLineChars="200" w:firstLine="42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って取り組む。</w:t>
            </w:r>
          </w:p>
          <w:p w14:paraId="40A7E0C3" w14:textId="1476C02F"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・「総労働時間が減っても年間総賃金が減らない」賃金体系の構築</w:t>
            </w:r>
          </w:p>
          <w:p w14:paraId="2AB7878B" w14:textId="288A4FC5"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4F3D1D" w:rsidRPr="007A4704">
              <w:rPr>
                <w:rFonts w:asciiTheme="majorEastAsia" w:eastAsiaTheme="majorEastAsia" w:hAnsiTheme="majorEastAsia" w:hint="eastAsia"/>
                <w:color w:val="000000" w:themeColor="text1"/>
              </w:rPr>
              <w:t>休息期間の協定化や休日増</w:t>
            </w:r>
          </w:p>
          <w:p w14:paraId="62CBBDE4" w14:textId="77777777" w:rsidR="004F3D1D" w:rsidRPr="007A4704" w:rsidRDefault="004F3D1D"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※36協定の届出に押印や署名は不要でも、協定締結時の労使の調印は必要。過半数組合がない場合、過半数代表者の適</w:t>
            </w:r>
          </w:p>
          <w:p w14:paraId="5D22EF1D" w14:textId="63A8EE52" w:rsidR="004F3D1D" w:rsidRPr="007A4704" w:rsidRDefault="004F3D1D" w:rsidP="004F3D1D">
            <w:pPr>
              <w:tabs>
                <w:tab w:val="left" w:pos="2268"/>
              </w:tabs>
              <w:snapToGrid w:val="0"/>
              <w:spacing w:line="300" w:lineRule="atLeast"/>
              <w:ind w:firstLineChars="300" w:firstLine="63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正な選出が不可欠。</w:t>
            </w:r>
          </w:p>
          <w:p w14:paraId="30CAAA7B" w14:textId="77777777" w:rsidR="00775B08" w:rsidRPr="007A4704" w:rsidRDefault="00775B08" w:rsidP="00207F75">
            <w:pPr>
              <w:tabs>
                <w:tab w:val="left" w:pos="2268"/>
              </w:tabs>
              <w:snapToGrid w:val="0"/>
              <w:spacing w:line="300" w:lineRule="atLeast"/>
              <w:jc w:val="left"/>
              <w:rPr>
                <w:rFonts w:asciiTheme="majorEastAsia" w:eastAsiaTheme="majorEastAsia" w:hAnsiTheme="majorEastAsia"/>
                <w:color w:val="000000" w:themeColor="text1"/>
              </w:rPr>
            </w:pPr>
          </w:p>
          <w:p w14:paraId="17FAD4CD" w14:textId="79C4172D"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３．労働諸条件の要求</w:t>
            </w:r>
          </w:p>
          <w:p w14:paraId="0221C958" w14:textId="1BB9A455"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880D38" w:rsidRPr="007A4704">
              <w:rPr>
                <w:rFonts w:asciiTheme="majorEastAsia" w:eastAsiaTheme="majorEastAsia" w:hAnsiTheme="majorEastAsia" w:hint="eastAsia"/>
                <w:color w:val="000000" w:themeColor="text1"/>
              </w:rPr>
              <w:t>・</w:t>
            </w:r>
            <w:r w:rsidR="004F3D1D" w:rsidRPr="007A4704">
              <w:rPr>
                <w:rFonts w:asciiTheme="majorEastAsia" w:eastAsiaTheme="majorEastAsia" w:hAnsiTheme="majorEastAsia" w:hint="eastAsia"/>
                <w:color w:val="000000" w:themeColor="text1"/>
              </w:rPr>
              <w:t>健康起因事故の防止</w:t>
            </w:r>
          </w:p>
          <w:p w14:paraId="5F28C948" w14:textId="03482E7E"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880D38" w:rsidRPr="007A4704">
              <w:rPr>
                <w:rFonts w:asciiTheme="majorEastAsia" w:eastAsiaTheme="majorEastAsia" w:hAnsiTheme="majorEastAsia" w:hint="eastAsia"/>
                <w:color w:val="000000" w:themeColor="text1"/>
              </w:rPr>
              <w:t>・</w:t>
            </w:r>
            <w:r w:rsidR="004F3D1D" w:rsidRPr="007A4704">
              <w:rPr>
                <w:rFonts w:asciiTheme="majorEastAsia" w:eastAsiaTheme="majorEastAsia" w:hAnsiTheme="majorEastAsia" w:hint="eastAsia"/>
                <w:color w:val="000000" w:themeColor="text1"/>
              </w:rPr>
              <w:t>治療と職業生活の両立支援</w:t>
            </w:r>
          </w:p>
          <w:p w14:paraId="0763D80F" w14:textId="3DA5D0FE"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880D38" w:rsidRPr="007A4704">
              <w:rPr>
                <w:rFonts w:asciiTheme="majorEastAsia" w:eastAsiaTheme="majorEastAsia" w:hAnsiTheme="majorEastAsia" w:hint="eastAsia"/>
                <w:color w:val="000000" w:themeColor="text1"/>
              </w:rPr>
              <w:t>・</w:t>
            </w:r>
            <w:r w:rsidR="004F3D1D" w:rsidRPr="007A4704">
              <w:rPr>
                <w:rFonts w:asciiTheme="majorEastAsia" w:eastAsiaTheme="majorEastAsia" w:hAnsiTheme="majorEastAsia" w:hint="eastAsia"/>
                <w:color w:val="000000" w:themeColor="text1"/>
              </w:rPr>
              <w:t>65歳（選択）定年制度の実現と一貫した賃金体系・制度の確立</w:t>
            </w:r>
          </w:p>
          <w:p w14:paraId="041463EE" w14:textId="5D4B9A22" w:rsidR="004F3D1D"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880D38" w:rsidRPr="007A4704">
              <w:rPr>
                <w:rFonts w:asciiTheme="majorEastAsia" w:eastAsiaTheme="majorEastAsia" w:hAnsiTheme="majorEastAsia" w:hint="eastAsia"/>
                <w:color w:val="000000" w:themeColor="text1"/>
              </w:rPr>
              <w:t>・</w:t>
            </w:r>
            <w:r w:rsidR="004F3D1D" w:rsidRPr="007A4704">
              <w:rPr>
                <w:rFonts w:asciiTheme="majorEastAsia" w:eastAsiaTheme="majorEastAsia" w:hAnsiTheme="majorEastAsia" w:hint="eastAsia"/>
                <w:color w:val="000000" w:themeColor="text1"/>
              </w:rPr>
              <w:t>カスタマーハラスメント対策</w:t>
            </w:r>
          </w:p>
          <w:p w14:paraId="5FCCDC6C" w14:textId="0307725A" w:rsidR="00E031BE" w:rsidRPr="007A4704" w:rsidRDefault="00880D38" w:rsidP="004F3D1D">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w:t>
            </w:r>
            <w:r w:rsidR="004F3D1D" w:rsidRPr="007A4704">
              <w:rPr>
                <w:rFonts w:asciiTheme="majorEastAsia" w:eastAsiaTheme="majorEastAsia" w:hAnsiTheme="majorEastAsia" w:hint="eastAsia"/>
                <w:color w:val="000000" w:themeColor="text1"/>
              </w:rPr>
              <w:t>改正</w:t>
            </w:r>
            <w:r w:rsidR="00E031BE" w:rsidRPr="007A4704">
              <w:rPr>
                <w:rFonts w:asciiTheme="majorEastAsia" w:eastAsiaTheme="majorEastAsia" w:hAnsiTheme="majorEastAsia" w:hint="eastAsia"/>
                <w:color w:val="000000" w:themeColor="text1"/>
              </w:rPr>
              <w:t>育児・介護</w:t>
            </w:r>
            <w:r w:rsidR="004F3D1D" w:rsidRPr="007A4704">
              <w:rPr>
                <w:rFonts w:asciiTheme="majorEastAsia" w:eastAsiaTheme="majorEastAsia" w:hAnsiTheme="majorEastAsia" w:hint="eastAsia"/>
                <w:color w:val="000000" w:themeColor="text1"/>
              </w:rPr>
              <w:t>休業法への対応</w:t>
            </w:r>
            <w:r w:rsidRPr="007A4704">
              <w:rPr>
                <w:rFonts w:asciiTheme="majorEastAsia" w:eastAsiaTheme="majorEastAsia" w:hAnsiTheme="majorEastAsia" w:hint="eastAsia"/>
                <w:color w:val="000000" w:themeColor="text1"/>
              </w:rPr>
              <w:t xml:space="preserve">　ほか</w:t>
            </w:r>
          </w:p>
          <w:p w14:paraId="5DC6909E" w14:textId="25A6DE0F" w:rsidR="00E031BE" w:rsidRPr="007A4704" w:rsidRDefault="00E031BE" w:rsidP="00207F75">
            <w:pPr>
              <w:tabs>
                <w:tab w:val="left" w:pos="2268"/>
              </w:tabs>
              <w:snapToGrid w:val="0"/>
              <w:spacing w:line="300" w:lineRule="atLeast"/>
              <w:jc w:val="left"/>
              <w:rPr>
                <w:rFonts w:asciiTheme="majorEastAsia" w:eastAsiaTheme="majorEastAsia" w:hAnsiTheme="majorEastAsia"/>
                <w:color w:val="000000" w:themeColor="text1"/>
              </w:rPr>
            </w:pPr>
          </w:p>
          <w:p w14:paraId="71722AA0" w14:textId="3C27A5E2" w:rsidR="009870C9" w:rsidRPr="007A4704" w:rsidRDefault="009870C9" w:rsidP="00C54FF2">
            <w:pPr>
              <w:tabs>
                <w:tab w:val="left" w:pos="2268"/>
              </w:tabs>
              <w:snapToGrid w:val="0"/>
              <w:spacing w:line="300" w:lineRule="atLeast"/>
              <w:jc w:val="left"/>
              <w:rPr>
                <w:rFonts w:asciiTheme="majorEastAsia" w:eastAsiaTheme="majorEastAsia" w:hAnsiTheme="majorEastAsia"/>
                <w:color w:val="000000" w:themeColor="text1"/>
              </w:rPr>
            </w:pPr>
          </w:p>
        </w:tc>
      </w:tr>
      <w:tr w:rsidR="007A4704" w:rsidRPr="007A4704" w14:paraId="4C1F6F60" w14:textId="77777777" w:rsidTr="00BD4509">
        <w:trPr>
          <w:cantSplit/>
          <w:trHeight w:val="2540"/>
        </w:trPr>
        <w:tc>
          <w:tcPr>
            <w:tcW w:w="587" w:type="dxa"/>
            <w:vMerge w:val="restart"/>
            <w:tcBorders>
              <w:left w:val="single" w:sz="12" w:space="0" w:color="auto"/>
            </w:tcBorders>
            <w:textDirection w:val="tbRlV"/>
            <w:vAlign w:val="center"/>
          </w:tcPr>
          <w:p w14:paraId="2485E8A5" w14:textId="77777777" w:rsidR="00BD4509" w:rsidRPr="007A4704" w:rsidRDefault="00BD4509" w:rsidP="00BD4509">
            <w:pPr>
              <w:tabs>
                <w:tab w:val="left" w:pos="2268"/>
              </w:tabs>
              <w:snapToGrid w:val="0"/>
              <w:spacing w:line="300" w:lineRule="atLeast"/>
              <w:ind w:left="113" w:right="113"/>
              <w:jc w:val="center"/>
              <w:rPr>
                <w:rFonts w:asciiTheme="majorEastAsia" w:eastAsiaTheme="majorEastAsia" w:hAnsiTheme="majorEastAsia"/>
                <w:color w:val="000000" w:themeColor="text1"/>
                <w:sz w:val="24"/>
                <w:szCs w:val="24"/>
              </w:rPr>
            </w:pPr>
            <w:r w:rsidRPr="007A4704">
              <w:rPr>
                <w:rFonts w:asciiTheme="majorEastAsia" w:eastAsiaTheme="majorEastAsia" w:hAnsiTheme="majorEastAsia" w:hint="eastAsia"/>
                <w:color w:val="000000" w:themeColor="text1"/>
                <w:sz w:val="24"/>
                <w:szCs w:val="24"/>
              </w:rPr>
              <w:t>一　時　金　関　連</w:t>
            </w:r>
          </w:p>
        </w:tc>
        <w:tc>
          <w:tcPr>
            <w:tcW w:w="915" w:type="dxa"/>
          </w:tcPr>
          <w:p w14:paraId="403ABDBC"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p>
          <w:p w14:paraId="288DAD31"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p>
          <w:p w14:paraId="5E39E6BF"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p>
          <w:p w14:paraId="6E562532"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p>
          <w:p w14:paraId="79DDDA02"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p>
          <w:p w14:paraId="4F017FD4" w14:textId="77777777" w:rsidR="00987C69" w:rsidRPr="007A4704" w:rsidRDefault="00987C69" w:rsidP="00BD4509">
            <w:pPr>
              <w:tabs>
                <w:tab w:val="left" w:pos="2268"/>
              </w:tabs>
              <w:snapToGrid w:val="0"/>
              <w:spacing w:line="300" w:lineRule="atLeast"/>
              <w:jc w:val="left"/>
              <w:rPr>
                <w:rFonts w:asciiTheme="majorEastAsia" w:eastAsiaTheme="majorEastAsia" w:hAnsiTheme="majorEastAsia"/>
                <w:color w:val="000000" w:themeColor="text1"/>
              </w:rPr>
            </w:pPr>
          </w:p>
          <w:p w14:paraId="0791C0A9"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春　闘</w:t>
            </w:r>
          </w:p>
          <w:p w14:paraId="7D98C24C"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交渉時</w:t>
            </w:r>
          </w:p>
        </w:tc>
        <w:tc>
          <w:tcPr>
            <w:tcW w:w="8969" w:type="dxa"/>
          </w:tcPr>
          <w:p w14:paraId="6862D292"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【各業種別部会の要求基準】</w:t>
            </w:r>
          </w:p>
          <w:p w14:paraId="3A281975" w14:textId="113F31DD"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○トラック部会　・1人平均110万円中心</w:t>
            </w:r>
          </w:p>
          <w:p w14:paraId="2F657C24"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○軌道・バス部会</w:t>
            </w:r>
          </w:p>
          <w:p w14:paraId="59015D4B" w14:textId="65A7CAE5" w:rsidR="00BD4509" w:rsidRPr="007A4704" w:rsidRDefault="00BD4509" w:rsidP="002D54D8">
            <w:pPr>
              <w:tabs>
                <w:tab w:val="left" w:pos="2268"/>
              </w:tabs>
              <w:snapToGrid w:val="0"/>
              <w:spacing w:line="300" w:lineRule="atLeast"/>
              <w:ind w:left="420" w:hangingChars="200" w:hanging="42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・「年間臨時給として</w:t>
            </w:r>
            <w:r w:rsidR="002D54D8" w:rsidRPr="007A4704">
              <w:rPr>
                <w:rFonts w:asciiTheme="majorEastAsia" w:eastAsiaTheme="majorEastAsia" w:hAnsiTheme="majorEastAsia" w:hint="eastAsia"/>
                <w:color w:val="000000" w:themeColor="text1"/>
              </w:rPr>
              <w:t>前年実績＋αの確保」を</w:t>
            </w:r>
            <w:r w:rsidRPr="007A4704">
              <w:rPr>
                <w:rFonts w:asciiTheme="majorEastAsia" w:eastAsiaTheme="majorEastAsia" w:hAnsiTheme="majorEastAsia" w:hint="eastAsia"/>
                <w:color w:val="000000" w:themeColor="text1"/>
              </w:rPr>
              <w:t>要求する。具体的には目標を5.0か月、最低でも3</w:t>
            </w:r>
            <w:r w:rsidR="002D54D8" w:rsidRPr="007A4704">
              <w:rPr>
                <w:rFonts w:asciiTheme="majorEastAsia" w:eastAsiaTheme="majorEastAsia" w:hAnsiTheme="majorEastAsia" w:hint="eastAsia"/>
                <w:color w:val="000000" w:themeColor="text1"/>
              </w:rPr>
              <w:t>.50</w:t>
            </w:r>
            <w:r w:rsidRPr="007A4704">
              <w:rPr>
                <w:rFonts w:asciiTheme="majorEastAsia" w:eastAsiaTheme="majorEastAsia" w:hAnsiTheme="majorEastAsia" w:hint="eastAsia"/>
                <w:color w:val="000000" w:themeColor="text1"/>
              </w:rPr>
              <w:t>か月以上(前年実績</w:t>
            </w:r>
            <w:r w:rsidR="002226EA" w:rsidRPr="007A4704">
              <w:rPr>
                <w:rFonts w:asciiTheme="majorEastAsia" w:eastAsiaTheme="majorEastAsia" w:hAnsiTheme="majorEastAsia" w:hint="eastAsia"/>
                <w:color w:val="000000" w:themeColor="text1"/>
              </w:rPr>
              <w:t>3.24</w:t>
            </w:r>
            <w:r w:rsidRPr="007A4704">
              <w:rPr>
                <w:rFonts w:asciiTheme="majorEastAsia" w:eastAsiaTheme="majorEastAsia" w:hAnsiTheme="majorEastAsia" w:hint="eastAsia"/>
                <w:color w:val="000000" w:themeColor="text1"/>
              </w:rPr>
              <w:t>か月</w:t>
            </w:r>
            <w:r w:rsidR="001061E9">
              <w:rPr>
                <w:rFonts w:asciiTheme="majorEastAsia" w:eastAsiaTheme="majorEastAsia" w:hAnsiTheme="majorEastAsia" w:hint="eastAsia"/>
                <w:color w:val="000000" w:themeColor="text1"/>
              </w:rPr>
              <w:t>)</w:t>
            </w:r>
            <w:r w:rsidRPr="007A4704">
              <w:rPr>
                <w:rFonts w:asciiTheme="majorEastAsia" w:eastAsiaTheme="majorEastAsia" w:hAnsiTheme="majorEastAsia" w:hint="eastAsia"/>
                <w:color w:val="000000" w:themeColor="text1"/>
              </w:rPr>
              <w:t>とする。また、金額で要求する場合は、前年実績以上を要求する。</w:t>
            </w:r>
          </w:p>
          <w:p w14:paraId="2464FD29"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○ハイヤー・タクシー部会</w:t>
            </w:r>
          </w:p>
          <w:p w14:paraId="239B39BA" w14:textId="7D100493" w:rsidR="00BD4509" w:rsidRPr="007A4704" w:rsidRDefault="00BD4509" w:rsidP="002D54D8">
            <w:pPr>
              <w:tabs>
                <w:tab w:val="left" w:pos="2268"/>
              </w:tabs>
              <w:snapToGrid w:val="0"/>
              <w:spacing w:line="300" w:lineRule="atLeast"/>
              <w:ind w:left="420" w:hangingChars="200" w:hanging="42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・臨時給制度がある場合、前年実績(年間)＋年収の</w:t>
            </w:r>
            <w:r w:rsidR="002226EA" w:rsidRPr="007A4704">
              <w:rPr>
                <w:rFonts w:asciiTheme="majorEastAsia" w:eastAsiaTheme="majorEastAsia" w:hAnsiTheme="majorEastAsia" w:hint="eastAsia"/>
                <w:color w:val="000000" w:themeColor="text1"/>
              </w:rPr>
              <w:t>1.43</w:t>
            </w:r>
            <w:r w:rsidRPr="007A4704">
              <w:rPr>
                <w:rFonts w:asciiTheme="majorEastAsia" w:eastAsiaTheme="majorEastAsia" w:hAnsiTheme="majorEastAsia" w:hint="eastAsia"/>
                <w:color w:val="000000" w:themeColor="text1"/>
              </w:rPr>
              <w:t>％</w:t>
            </w:r>
            <w:r w:rsidR="002D54D8" w:rsidRPr="007A4704">
              <w:rPr>
                <w:rFonts w:asciiTheme="majorEastAsia" w:eastAsiaTheme="majorEastAsia" w:hAnsiTheme="majorEastAsia" w:hint="eastAsia"/>
                <w:color w:val="000000" w:themeColor="text1"/>
              </w:rPr>
              <w:t>。</w:t>
            </w:r>
            <w:r w:rsidRPr="007A4704">
              <w:rPr>
                <w:rFonts w:asciiTheme="majorEastAsia" w:eastAsiaTheme="majorEastAsia" w:hAnsiTheme="majorEastAsia" w:hint="eastAsia"/>
                <w:color w:val="000000" w:themeColor="text1"/>
              </w:rPr>
              <w:t>臨時給制度が無い場合は、①定昇相当分＋②実質生活向上分・物価上昇分・格差是正分を</w:t>
            </w:r>
            <w:r w:rsidR="002D54D8" w:rsidRPr="007A4704">
              <w:rPr>
                <w:rFonts w:asciiTheme="majorEastAsia" w:eastAsiaTheme="majorEastAsia" w:hAnsiTheme="majorEastAsia" w:hint="eastAsia"/>
                <w:color w:val="000000" w:themeColor="text1"/>
              </w:rPr>
              <w:t>併せて</w:t>
            </w:r>
            <w:r w:rsidR="002226EA" w:rsidRPr="007A4704">
              <w:rPr>
                <w:rFonts w:asciiTheme="majorEastAsia" w:eastAsiaTheme="majorEastAsia" w:hAnsiTheme="majorEastAsia" w:hint="eastAsia"/>
                <w:color w:val="000000" w:themeColor="text1"/>
              </w:rPr>
              <w:t>4.29</w:t>
            </w:r>
            <w:r w:rsidRPr="007A4704">
              <w:rPr>
                <w:rFonts w:asciiTheme="majorEastAsia" w:eastAsiaTheme="majorEastAsia" w:hAnsiTheme="majorEastAsia" w:hint="eastAsia"/>
                <w:color w:val="000000" w:themeColor="text1"/>
              </w:rPr>
              <w:t>％。</w:t>
            </w:r>
          </w:p>
          <w:p w14:paraId="15025AB5"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○自動車学校・一般業種部会</w:t>
            </w:r>
          </w:p>
          <w:p w14:paraId="4BCEC29A" w14:textId="77777777" w:rsidR="00EE58D2" w:rsidRPr="007A4704" w:rsidRDefault="00BD4509" w:rsidP="00EE58D2">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・6か月(最低4か月以上を獲得目標とし、前年実績がこれを上回る組合の獲得目標は、前</w:t>
            </w:r>
          </w:p>
          <w:p w14:paraId="4340F912" w14:textId="7D9EAFE4" w:rsidR="00BD4509" w:rsidRPr="007A4704" w:rsidRDefault="00BD4509" w:rsidP="00EE58D2">
            <w:pPr>
              <w:tabs>
                <w:tab w:val="left" w:pos="2268"/>
              </w:tabs>
              <w:snapToGrid w:val="0"/>
              <w:spacing w:line="300" w:lineRule="atLeast"/>
              <w:ind w:firstLineChars="200" w:firstLine="42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年実績以上とする)　　</w:t>
            </w:r>
          </w:p>
        </w:tc>
        <w:tc>
          <w:tcPr>
            <w:tcW w:w="12014" w:type="dxa"/>
            <w:vMerge/>
            <w:tcBorders>
              <w:right w:val="single" w:sz="12" w:space="0" w:color="auto"/>
            </w:tcBorders>
          </w:tcPr>
          <w:p w14:paraId="2EA00653"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p>
        </w:tc>
      </w:tr>
      <w:tr w:rsidR="007A4704" w:rsidRPr="007A4704" w14:paraId="50C367D2" w14:textId="77777777" w:rsidTr="00987C69">
        <w:trPr>
          <w:cantSplit/>
          <w:trHeight w:val="633"/>
        </w:trPr>
        <w:tc>
          <w:tcPr>
            <w:tcW w:w="587" w:type="dxa"/>
            <w:vMerge/>
            <w:tcBorders>
              <w:left w:val="single" w:sz="12" w:space="0" w:color="auto"/>
              <w:bottom w:val="single" w:sz="12" w:space="0" w:color="auto"/>
            </w:tcBorders>
            <w:textDirection w:val="tbRlV"/>
            <w:vAlign w:val="center"/>
          </w:tcPr>
          <w:p w14:paraId="6D008BD1" w14:textId="77777777" w:rsidR="00BD4509" w:rsidRPr="007A4704" w:rsidRDefault="00BD4509" w:rsidP="00BD4509">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915" w:type="dxa"/>
            <w:tcBorders>
              <w:bottom w:val="single" w:sz="12" w:space="0" w:color="auto"/>
            </w:tcBorders>
          </w:tcPr>
          <w:p w14:paraId="4900B7E1"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季　別</w:t>
            </w:r>
          </w:p>
          <w:p w14:paraId="3B9AFC65" w14:textId="77777777" w:rsidR="00BD4509" w:rsidRPr="007A4704" w:rsidRDefault="00BD4509" w:rsidP="00BD4509">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交渉時</w:t>
            </w:r>
          </w:p>
        </w:tc>
        <w:tc>
          <w:tcPr>
            <w:tcW w:w="8969" w:type="dxa"/>
            <w:tcBorders>
              <w:bottom w:val="single" w:sz="12" w:space="0" w:color="auto"/>
            </w:tcBorders>
          </w:tcPr>
          <w:p w14:paraId="7BB63576" w14:textId="77777777" w:rsidR="007A4704" w:rsidRDefault="00BD4509" w:rsidP="007A4704">
            <w:pPr>
              <w:tabs>
                <w:tab w:val="left" w:pos="2268"/>
              </w:tabs>
              <w:snapToGrid w:val="0"/>
              <w:spacing w:line="300" w:lineRule="atLeast"/>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【夏季・年末】</w:t>
            </w:r>
          </w:p>
          <w:p w14:paraId="55DD58B1" w14:textId="5B8AED15" w:rsidR="00BD4509" w:rsidRPr="007A4704" w:rsidRDefault="00BD4509" w:rsidP="007A4704">
            <w:pPr>
              <w:tabs>
                <w:tab w:val="left" w:pos="2268"/>
              </w:tabs>
              <w:snapToGrid w:val="0"/>
              <w:spacing w:line="300" w:lineRule="atLeast"/>
              <w:ind w:firstLineChars="100" w:firstLine="210"/>
              <w:jc w:val="lef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上記春闘時と同一基準</w:t>
            </w:r>
          </w:p>
        </w:tc>
        <w:tc>
          <w:tcPr>
            <w:tcW w:w="12014" w:type="dxa"/>
            <w:vMerge/>
            <w:tcBorders>
              <w:bottom w:val="single" w:sz="12" w:space="0" w:color="auto"/>
              <w:right w:val="single" w:sz="12" w:space="0" w:color="auto"/>
            </w:tcBorders>
          </w:tcPr>
          <w:p w14:paraId="27A06EB2" w14:textId="77777777" w:rsidR="00BD4509" w:rsidRPr="007A4704" w:rsidRDefault="00BD4509" w:rsidP="00BD4509">
            <w:pPr>
              <w:tabs>
                <w:tab w:val="left" w:pos="2268"/>
              </w:tabs>
              <w:snapToGrid w:val="0"/>
              <w:spacing w:line="300" w:lineRule="atLeast"/>
              <w:rPr>
                <w:rFonts w:asciiTheme="majorEastAsia" w:eastAsiaTheme="majorEastAsia" w:hAnsiTheme="majorEastAsia"/>
                <w:color w:val="000000" w:themeColor="text1"/>
              </w:rPr>
            </w:pPr>
          </w:p>
        </w:tc>
      </w:tr>
    </w:tbl>
    <w:p w14:paraId="64528779" w14:textId="77777777" w:rsidR="007A4704" w:rsidRPr="007A4704" w:rsidRDefault="007A4704" w:rsidP="00056834">
      <w:pPr>
        <w:tabs>
          <w:tab w:val="left" w:pos="2268"/>
        </w:tabs>
        <w:snapToGrid w:val="0"/>
        <w:spacing w:line="300" w:lineRule="atLeast"/>
        <w:rPr>
          <w:rFonts w:asciiTheme="majorEastAsia" w:eastAsiaTheme="majorEastAsia" w:hAnsiTheme="majorEastAsia"/>
          <w:color w:val="000000" w:themeColor="text1"/>
          <w:sz w:val="6"/>
          <w:szCs w:val="6"/>
        </w:rPr>
      </w:pPr>
    </w:p>
    <w:p w14:paraId="17916157" w14:textId="28692238" w:rsidR="00F56D9F" w:rsidRPr="007A4704" w:rsidRDefault="00EF1C9E" w:rsidP="00056834">
      <w:pPr>
        <w:tabs>
          <w:tab w:val="left" w:pos="2268"/>
        </w:tabs>
        <w:snapToGrid w:val="0"/>
        <w:spacing w:line="300" w:lineRule="atLeast"/>
        <w:rPr>
          <w:rFonts w:asciiTheme="majorEastAsia" w:eastAsiaTheme="majorEastAsia" w:hAnsiTheme="majorEastAsia"/>
          <w:color w:val="000000" w:themeColor="text1"/>
          <w:sz w:val="32"/>
          <w:szCs w:val="32"/>
        </w:rPr>
      </w:pPr>
      <w:r w:rsidRPr="007A4704">
        <w:rPr>
          <w:rFonts w:asciiTheme="majorEastAsia" w:eastAsiaTheme="majorEastAsia" w:hAnsiTheme="majorEastAsia" w:hint="eastAsia"/>
          <w:color w:val="000000" w:themeColor="text1"/>
          <w:sz w:val="32"/>
          <w:szCs w:val="32"/>
        </w:rPr>
        <w:t>２</w:t>
      </w:r>
      <w:r w:rsidR="00F56D9F" w:rsidRPr="007A4704">
        <w:rPr>
          <w:rFonts w:asciiTheme="majorEastAsia" w:eastAsiaTheme="majorEastAsia" w:hAnsiTheme="majorEastAsia" w:hint="eastAsia"/>
          <w:color w:val="000000" w:themeColor="text1"/>
          <w:sz w:val="32"/>
          <w:szCs w:val="32"/>
        </w:rPr>
        <w:t>．要求・回答・統一行動等</w:t>
      </w:r>
    </w:p>
    <w:tbl>
      <w:tblPr>
        <w:tblStyle w:val="a3"/>
        <w:tblW w:w="0" w:type="auto"/>
        <w:tblInd w:w="-157" w:type="dxa"/>
        <w:tblLook w:val="04A0" w:firstRow="1" w:lastRow="0" w:firstColumn="1" w:lastColumn="0" w:noHBand="0" w:noVBand="1"/>
      </w:tblPr>
      <w:tblGrid>
        <w:gridCol w:w="1670"/>
        <w:gridCol w:w="5468"/>
        <w:gridCol w:w="7852"/>
        <w:gridCol w:w="7249"/>
      </w:tblGrid>
      <w:tr w:rsidR="007A4704" w:rsidRPr="007A4704" w14:paraId="50A27B86" w14:textId="77777777" w:rsidTr="004C149F">
        <w:trPr>
          <w:trHeight w:val="79"/>
        </w:trPr>
        <w:tc>
          <w:tcPr>
            <w:tcW w:w="1670" w:type="dxa"/>
            <w:tcBorders>
              <w:top w:val="single" w:sz="12" w:space="0" w:color="auto"/>
              <w:left w:val="single" w:sz="12" w:space="0" w:color="auto"/>
              <w:bottom w:val="double" w:sz="4" w:space="0" w:color="auto"/>
            </w:tcBorders>
            <w:vAlign w:val="center"/>
          </w:tcPr>
          <w:p w14:paraId="3F4FFA3B" w14:textId="77777777" w:rsidR="00056834" w:rsidRPr="007A4704"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7A4704">
              <w:rPr>
                <w:rFonts w:asciiTheme="majorEastAsia" w:eastAsiaTheme="majorEastAsia" w:hAnsiTheme="majorEastAsia" w:hint="eastAsia"/>
                <w:color w:val="000000" w:themeColor="text1"/>
                <w:sz w:val="26"/>
                <w:szCs w:val="26"/>
              </w:rPr>
              <w:t>交渉時期</w:t>
            </w:r>
          </w:p>
        </w:tc>
        <w:tc>
          <w:tcPr>
            <w:tcW w:w="5468" w:type="dxa"/>
            <w:tcBorders>
              <w:top w:val="single" w:sz="12" w:space="0" w:color="auto"/>
              <w:bottom w:val="double" w:sz="4" w:space="0" w:color="auto"/>
            </w:tcBorders>
            <w:vAlign w:val="center"/>
          </w:tcPr>
          <w:p w14:paraId="7A3F890A" w14:textId="77777777" w:rsidR="00056834" w:rsidRPr="007A4704"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7A4704">
              <w:rPr>
                <w:rFonts w:asciiTheme="majorEastAsia" w:eastAsiaTheme="majorEastAsia" w:hAnsiTheme="majorEastAsia" w:hint="eastAsia"/>
                <w:color w:val="000000" w:themeColor="text1"/>
                <w:sz w:val="26"/>
                <w:szCs w:val="26"/>
              </w:rPr>
              <w:t>要求日</w:t>
            </w:r>
          </w:p>
        </w:tc>
        <w:tc>
          <w:tcPr>
            <w:tcW w:w="7852" w:type="dxa"/>
            <w:tcBorders>
              <w:top w:val="single" w:sz="12" w:space="0" w:color="auto"/>
              <w:bottom w:val="double" w:sz="4" w:space="0" w:color="auto"/>
            </w:tcBorders>
            <w:vAlign w:val="center"/>
          </w:tcPr>
          <w:p w14:paraId="72793C24" w14:textId="77777777" w:rsidR="00056834" w:rsidRPr="007A4704"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7A4704">
              <w:rPr>
                <w:rFonts w:asciiTheme="majorEastAsia" w:eastAsiaTheme="majorEastAsia" w:hAnsiTheme="majorEastAsia" w:hint="eastAsia"/>
                <w:color w:val="000000" w:themeColor="text1"/>
                <w:sz w:val="26"/>
                <w:szCs w:val="26"/>
              </w:rPr>
              <w:t>回答日（統一交渉日程含む）</w:t>
            </w:r>
          </w:p>
        </w:tc>
        <w:tc>
          <w:tcPr>
            <w:tcW w:w="7249" w:type="dxa"/>
            <w:tcBorders>
              <w:top w:val="single" w:sz="12" w:space="0" w:color="auto"/>
              <w:bottom w:val="double" w:sz="4" w:space="0" w:color="auto"/>
              <w:right w:val="single" w:sz="12" w:space="0" w:color="auto"/>
            </w:tcBorders>
            <w:vAlign w:val="center"/>
          </w:tcPr>
          <w:p w14:paraId="3005267E" w14:textId="77777777" w:rsidR="00056834" w:rsidRPr="007A4704" w:rsidRDefault="00056834" w:rsidP="00C601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7A4704">
              <w:rPr>
                <w:rFonts w:asciiTheme="majorEastAsia" w:eastAsiaTheme="majorEastAsia" w:hAnsiTheme="majorEastAsia" w:hint="eastAsia"/>
                <w:color w:val="000000" w:themeColor="text1"/>
                <w:sz w:val="26"/>
                <w:szCs w:val="26"/>
              </w:rPr>
              <w:t>統一行動等</w:t>
            </w:r>
          </w:p>
        </w:tc>
      </w:tr>
      <w:tr w:rsidR="007A4704" w:rsidRPr="007A4704" w14:paraId="3EBC062C" w14:textId="77777777" w:rsidTr="009870C9">
        <w:trPr>
          <w:trHeight w:val="813"/>
        </w:trPr>
        <w:tc>
          <w:tcPr>
            <w:tcW w:w="1670" w:type="dxa"/>
            <w:tcBorders>
              <w:top w:val="double" w:sz="4" w:space="0" w:color="auto"/>
              <w:left w:val="single" w:sz="12" w:space="0" w:color="auto"/>
            </w:tcBorders>
            <w:vAlign w:val="center"/>
          </w:tcPr>
          <w:p w14:paraId="0469B606" w14:textId="77777777" w:rsidR="00056834" w:rsidRPr="007A4704" w:rsidRDefault="00056834" w:rsidP="00056834">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7A4704">
              <w:rPr>
                <w:rFonts w:asciiTheme="majorEastAsia" w:eastAsiaTheme="majorEastAsia" w:hAnsiTheme="majorEastAsia" w:hint="eastAsia"/>
                <w:color w:val="000000" w:themeColor="text1"/>
                <w:sz w:val="26"/>
                <w:szCs w:val="26"/>
              </w:rPr>
              <w:t>春闘時</w:t>
            </w:r>
          </w:p>
        </w:tc>
        <w:tc>
          <w:tcPr>
            <w:tcW w:w="5468" w:type="dxa"/>
            <w:tcBorders>
              <w:top w:val="double" w:sz="4" w:space="0" w:color="auto"/>
            </w:tcBorders>
          </w:tcPr>
          <w:p w14:paraId="6678BEB2" w14:textId="77777777" w:rsidR="00056834" w:rsidRPr="007A4704" w:rsidRDefault="00987C69" w:rsidP="00AC3A4F">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原則として2</w:t>
            </w:r>
            <w:r w:rsidR="00B87697" w:rsidRPr="007A4704">
              <w:rPr>
                <w:rFonts w:asciiTheme="majorEastAsia" w:eastAsiaTheme="majorEastAsia" w:hAnsiTheme="majorEastAsia" w:hint="eastAsia"/>
                <w:color w:val="000000" w:themeColor="text1"/>
              </w:rPr>
              <w:t>月末まで</w:t>
            </w:r>
          </w:p>
          <w:p w14:paraId="4138AD8C" w14:textId="77777777" w:rsidR="00987C69" w:rsidRPr="007A4704" w:rsidRDefault="00987C69" w:rsidP="00AC3A4F">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遅くとも3</w:t>
            </w:r>
            <w:r w:rsidR="00B87697" w:rsidRPr="007A4704">
              <w:rPr>
                <w:rFonts w:asciiTheme="majorEastAsia" w:eastAsiaTheme="majorEastAsia" w:hAnsiTheme="majorEastAsia" w:hint="eastAsia"/>
                <w:color w:val="000000" w:themeColor="text1"/>
              </w:rPr>
              <w:t>月末までに提出</w:t>
            </w:r>
          </w:p>
        </w:tc>
        <w:tc>
          <w:tcPr>
            <w:tcW w:w="7852" w:type="dxa"/>
            <w:tcBorders>
              <w:top w:val="double" w:sz="4" w:space="0" w:color="auto"/>
            </w:tcBorders>
          </w:tcPr>
          <w:p w14:paraId="1B8184F2" w14:textId="5AD1BC99" w:rsidR="00987C69" w:rsidRPr="007A4704" w:rsidRDefault="00987C69" w:rsidP="00AC3A4F">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○解決目標　・第1ブロック(3～5月交渉組合)：5月</w:t>
            </w:r>
            <w:r w:rsidR="00584654" w:rsidRPr="007A4704">
              <w:rPr>
                <w:rFonts w:asciiTheme="majorEastAsia" w:eastAsiaTheme="majorEastAsia" w:hAnsiTheme="majorEastAsia" w:hint="eastAsia"/>
                <w:color w:val="000000" w:themeColor="text1"/>
              </w:rPr>
              <w:t>末</w:t>
            </w:r>
          </w:p>
          <w:p w14:paraId="52D5EB8A" w14:textId="0A985CD0" w:rsidR="00987C69" w:rsidRPr="007A4704" w:rsidRDefault="00987C69" w:rsidP="00AC3A4F">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 xml:space="preserve">　</w:t>
            </w:r>
            <w:r w:rsidR="007A4704">
              <w:rPr>
                <w:rFonts w:asciiTheme="majorEastAsia" w:eastAsiaTheme="majorEastAsia" w:hAnsiTheme="majorEastAsia" w:hint="eastAsia"/>
                <w:color w:val="000000" w:themeColor="text1"/>
              </w:rPr>
              <w:t xml:space="preserve">　　　　　</w:t>
            </w:r>
            <w:r w:rsidRPr="007A4704">
              <w:rPr>
                <w:rFonts w:asciiTheme="majorEastAsia" w:eastAsiaTheme="majorEastAsia" w:hAnsiTheme="majorEastAsia" w:hint="eastAsia"/>
                <w:color w:val="000000" w:themeColor="text1"/>
              </w:rPr>
              <w:t>・第2ブロック(6月以降の交渉組合)：8月末</w:t>
            </w:r>
          </w:p>
        </w:tc>
        <w:tc>
          <w:tcPr>
            <w:tcW w:w="7249" w:type="dxa"/>
            <w:tcBorders>
              <w:top w:val="double" w:sz="4" w:space="0" w:color="auto"/>
              <w:right w:val="single" w:sz="12" w:space="0" w:color="auto"/>
            </w:tcBorders>
          </w:tcPr>
          <w:p w14:paraId="73B9ECBD" w14:textId="77777777" w:rsidR="00056834" w:rsidRPr="007A4704" w:rsidRDefault="00987C69" w:rsidP="00C601EE">
            <w:pPr>
              <w:tabs>
                <w:tab w:val="left" w:pos="2268"/>
              </w:tabs>
              <w:snapToGrid w:val="0"/>
              <w:spacing w:line="300" w:lineRule="atLeast"/>
              <w:rPr>
                <w:rFonts w:asciiTheme="majorEastAsia" w:eastAsiaTheme="majorEastAsia" w:hAnsiTheme="majorEastAsia"/>
                <w:color w:val="000000" w:themeColor="text1"/>
              </w:rPr>
            </w:pPr>
            <w:r w:rsidRPr="007A4704">
              <w:rPr>
                <w:rFonts w:asciiTheme="majorEastAsia" w:eastAsiaTheme="majorEastAsia" w:hAnsiTheme="majorEastAsia" w:hint="eastAsia"/>
                <w:color w:val="000000" w:themeColor="text1"/>
              </w:rPr>
              <w:t>―</w:t>
            </w:r>
          </w:p>
        </w:tc>
      </w:tr>
      <w:tr w:rsidR="00056834" w:rsidRPr="00D74D51" w14:paraId="7BE089D2" w14:textId="77777777" w:rsidTr="009870C9">
        <w:trPr>
          <w:trHeight w:val="265"/>
        </w:trPr>
        <w:tc>
          <w:tcPr>
            <w:tcW w:w="1670" w:type="dxa"/>
            <w:tcBorders>
              <w:left w:val="single" w:sz="12" w:space="0" w:color="auto"/>
            </w:tcBorders>
            <w:vAlign w:val="center"/>
          </w:tcPr>
          <w:p w14:paraId="4E459508" w14:textId="77777777" w:rsidR="00056834" w:rsidRPr="00D74D51" w:rsidRDefault="00056834"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468" w:type="dxa"/>
          </w:tcPr>
          <w:p w14:paraId="5E7345F2" w14:textId="77777777" w:rsidR="00987C69" w:rsidRPr="00D74D51" w:rsidRDefault="00987C69" w:rsidP="00987C69">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852" w:type="dxa"/>
          </w:tcPr>
          <w:p w14:paraId="074F404A" w14:textId="77777777" w:rsidR="00056834" w:rsidRPr="00D74D51" w:rsidRDefault="00987C69"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249" w:type="dxa"/>
            <w:tcBorders>
              <w:right w:val="single" w:sz="12" w:space="0" w:color="auto"/>
            </w:tcBorders>
          </w:tcPr>
          <w:p w14:paraId="06621587" w14:textId="77777777" w:rsidR="00056834" w:rsidRPr="00D74D51" w:rsidRDefault="00987C69" w:rsidP="00C601E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r>
      <w:tr w:rsidR="00AC3A4F" w:rsidRPr="00D74D51" w14:paraId="3D8FAC8A" w14:textId="77777777" w:rsidTr="009870C9">
        <w:trPr>
          <w:trHeight w:val="342"/>
        </w:trPr>
        <w:tc>
          <w:tcPr>
            <w:tcW w:w="1670" w:type="dxa"/>
            <w:tcBorders>
              <w:left w:val="single" w:sz="12" w:space="0" w:color="auto"/>
              <w:bottom w:val="single" w:sz="12" w:space="0" w:color="auto"/>
            </w:tcBorders>
            <w:vAlign w:val="center"/>
          </w:tcPr>
          <w:p w14:paraId="70143CD0" w14:textId="77777777" w:rsidR="00AC3A4F" w:rsidRPr="00D74D51" w:rsidRDefault="00AC3A4F" w:rsidP="00056834">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468" w:type="dxa"/>
            <w:tcBorders>
              <w:bottom w:val="single" w:sz="12" w:space="0" w:color="auto"/>
            </w:tcBorders>
          </w:tcPr>
          <w:p w14:paraId="536DFDC2" w14:textId="77777777" w:rsidR="00AC3A4F" w:rsidRPr="00D74D51" w:rsidRDefault="00987C69"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852" w:type="dxa"/>
            <w:tcBorders>
              <w:bottom w:val="single" w:sz="12" w:space="0" w:color="auto"/>
            </w:tcBorders>
          </w:tcPr>
          <w:p w14:paraId="3DACE19B" w14:textId="77777777" w:rsidR="00AC3A4F" w:rsidRPr="00D74D51" w:rsidRDefault="00987C69"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c>
          <w:tcPr>
            <w:tcW w:w="7249" w:type="dxa"/>
            <w:tcBorders>
              <w:bottom w:val="single" w:sz="12" w:space="0" w:color="auto"/>
              <w:right w:val="single" w:sz="12" w:space="0" w:color="auto"/>
            </w:tcBorders>
          </w:tcPr>
          <w:p w14:paraId="2C57C0E4" w14:textId="77777777" w:rsidR="00AC3A4F" w:rsidRPr="00D74D51" w:rsidRDefault="00987C69" w:rsidP="00E862B1">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w:t>
            </w:r>
          </w:p>
        </w:tc>
      </w:tr>
    </w:tbl>
    <w:p w14:paraId="2DEC0558" w14:textId="77777777" w:rsidR="00F56D9F" w:rsidRDefault="00C6484C" w:rsidP="00C6484C">
      <w:pPr>
        <w:tabs>
          <w:tab w:val="left" w:pos="2268"/>
        </w:tabs>
        <w:snapToGrid w:val="0"/>
        <w:rPr>
          <w:rFonts w:asciiTheme="majorEastAsia" w:eastAsiaTheme="majorEastAsia" w:hAnsiTheme="majorEastAsia"/>
          <w:sz w:val="22"/>
        </w:rPr>
      </w:pPr>
      <w:r w:rsidRPr="00C6484C">
        <w:rPr>
          <w:rFonts w:asciiTheme="majorEastAsia" w:eastAsiaTheme="majorEastAsia" w:hAnsiTheme="majorEastAsia" w:hint="eastAsia"/>
          <w:sz w:val="22"/>
        </w:rPr>
        <w:t>※本表は、大阪府が設定した項目に基づき、作成したものです。従って、各産別等要求方針の全てを記載しているものではありません。</w:t>
      </w:r>
      <w:r w:rsidR="000E04F4">
        <w:rPr>
          <w:rFonts w:asciiTheme="majorEastAsia" w:eastAsiaTheme="majorEastAsia" w:hAnsiTheme="majorEastAsia" w:hint="eastAsia"/>
          <w:sz w:val="22"/>
        </w:rPr>
        <w:t>また、文言等は主旨の変わらない範囲で編集しています。</w:t>
      </w:r>
    </w:p>
    <w:p w14:paraId="5295C9A6" w14:textId="77777777" w:rsidR="005670B6" w:rsidRPr="005670B6" w:rsidRDefault="005670B6" w:rsidP="00C6484C">
      <w:pPr>
        <w:tabs>
          <w:tab w:val="left" w:pos="2268"/>
        </w:tabs>
        <w:snapToGrid w:val="0"/>
        <w:rPr>
          <w:rFonts w:asciiTheme="majorEastAsia" w:eastAsiaTheme="majorEastAsia" w:hAnsiTheme="majorEastAsia"/>
          <w:sz w:val="22"/>
        </w:rPr>
      </w:pPr>
      <w:r w:rsidRPr="00872943">
        <w:rPr>
          <w:rFonts w:asciiTheme="majorEastAsia" w:eastAsiaTheme="majorEastAsia" w:hAnsiTheme="majorEastAsia" w:hint="eastAsia"/>
          <w:sz w:val="22"/>
        </w:rPr>
        <w:t>※季別（夏季・年末）交渉時の統一要求方針及び要求・回答・統一行動等は、一時金関連のみ記載しています。</w:t>
      </w:r>
    </w:p>
    <w:sectPr w:rsidR="005670B6" w:rsidRPr="005670B6" w:rsidSect="005144C2">
      <w:headerReference w:type="default" r:id="rId8"/>
      <w:pgSz w:w="23814" w:h="16840" w:orient="landscape" w:code="8"/>
      <w:pgMar w:top="454" w:right="851" w:bottom="454" w:left="851" w:header="567"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09C2" w14:textId="77777777" w:rsidR="00016738" w:rsidRDefault="00016738" w:rsidP="00AC3A4F">
      <w:r>
        <w:separator/>
      </w:r>
    </w:p>
  </w:endnote>
  <w:endnote w:type="continuationSeparator" w:id="0">
    <w:p w14:paraId="3BCBDE08" w14:textId="77777777" w:rsidR="00016738" w:rsidRDefault="00016738"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D975" w14:textId="77777777" w:rsidR="00016738" w:rsidRDefault="00016738" w:rsidP="00AC3A4F">
      <w:r>
        <w:separator/>
      </w:r>
    </w:p>
  </w:footnote>
  <w:footnote w:type="continuationSeparator" w:id="0">
    <w:p w14:paraId="0B4AA9A6" w14:textId="77777777" w:rsidR="00016738" w:rsidRDefault="00016738"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27D4" w14:textId="1246A467" w:rsidR="003D48AB" w:rsidRDefault="005670B6" w:rsidP="003D48AB">
    <w:pPr>
      <w:pStyle w:val="a4"/>
      <w:jc w:val="center"/>
      <w:rPr>
        <w:rFonts w:asciiTheme="majorEastAsia" w:eastAsiaTheme="majorEastAsia" w:hAnsiTheme="majorEastAsia"/>
        <w:sz w:val="36"/>
        <w:szCs w:val="36"/>
      </w:rPr>
    </w:pPr>
    <w:r w:rsidRPr="00B63B64">
      <w:rPr>
        <w:rFonts w:asciiTheme="majorEastAsia" w:eastAsiaTheme="majorEastAsia" w:hAnsiTheme="majorEastAsia" w:hint="eastAsia"/>
        <w:sz w:val="36"/>
        <w:szCs w:val="36"/>
      </w:rPr>
      <w:t>202</w:t>
    </w:r>
    <w:r w:rsidR="003D48AB" w:rsidRPr="007A4704">
      <w:rPr>
        <w:rFonts w:asciiTheme="majorEastAsia" w:eastAsiaTheme="majorEastAsia" w:hAnsiTheme="majorEastAsia" w:hint="eastAsia"/>
        <w:color w:val="000000" w:themeColor="text1"/>
        <w:sz w:val="36"/>
        <w:szCs w:val="36"/>
      </w:rPr>
      <w:t>5</w:t>
    </w:r>
    <w:r w:rsidR="0085208E" w:rsidRPr="00B63B64">
      <w:rPr>
        <w:rFonts w:asciiTheme="majorEastAsia" w:eastAsiaTheme="majorEastAsia" w:hAnsiTheme="majorEastAsia" w:hint="eastAsia"/>
        <w:sz w:val="36"/>
        <w:szCs w:val="36"/>
      </w:rPr>
      <w:t xml:space="preserve">年　</w:t>
    </w:r>
    <w:r w:rsidR="005144C2">
      <w:rPr>
        <w:rFonts w:asciiTheme="majorEastAsia" w:eastAsiaTheme="majorEastAsia" w:hAnsiTheme="majorEastAsia" w:hint="eastAsia"/>
        <w:sz w:val="36"/>
        <w:szCs w:val="36"/>
      </w:rPr>
      <w:t>民間</w:t>
    </w:r>
    <w:r w:rsidR="00665CA5" w:rsidRPr="00B63B64">
      <w:rPr>
        <w:rFonts w:asciiTheme="majorEastAsia" w:eastAsiaTheme="majorEastAsia" w:hAnsiTheme="majorEastAsia" w:hint="eastAsia"/>
        <w:sz w:val="36"/>
        <w:szCs w:val="36"/>
      </w:rPr>
      <w:t>主</w:t>
    </w:r>
    <w:r w:rsidR="00665CA5">
      <w:rPr>
        <w:rFonts w:asciiTheme="majorEastAsia" w:eastAsiaTheme="majorEastAsia" w:hAnsiTheme="majorEastAsia" w:hint="eastAsia"/>
        <w:sz w:val="36"/>
        <w:szCs w:val="36"/>
      </w:rPr>
      <w:t>要</w:t>
    </w:r>
    <w:r w:rsidR="00AC3A4F" w:rsidRPr="00361623">
      <w:rPr>
        <w:rFonts w:asciiTheme="majorEastAsia" w:eastAsiaTheme="majorEastAsia" w:hAnsiTheme="majorEastAsia" w:hint="eastAsia"/>
        <w:sz w:val="36"/>
        <w:szCs w:val="36"/>
      </w:rPr>
      <w:t>産別</w:t>
    </w:r>
    <w:r w:rsidR="00665CA5">
      <w:rPr>
        <w:rFonts w:asciiTheme="majorEastAsia" w:eastAsiaTheme="majorEastAsia" w:hAnsiTheme="majorEastAsia" w:hint="eastAsia"/>
        <w:sz w:val="36"/>
        <w:szCs w:val="36"/>
      </w:rPr>
      <w:t>等</w:t>
    </w:r>
    <w:r w:rsidR="00AC3A4F" w:rsidRPr="00361623">
      <w:rPr>
        <w:rFonts w:asciiTheme="majorEastAsia" w:eastAsiaTheme="majorEastAsia" w:hAnsiTheme="majorEastAsia" w:hint="eastAsia"/>
        <w:sz w:val="36"/>
        <w:szCs w:val="36"/>
      </w:rPr>
      <w:t>統一要求方針</w:t>
    </w:r>
  </w:p>
  <w:p w14:paraId="3082A1A0" w14:textId="77777777" w:rsidR="003D48AB" w:rsidRPr="003D48AB" w:rsidRDefault="003D48AB" w:rsidP="003D48AB">
    <w:pPr>
      <w:pStyle w:val="a4"/>
      <w:jc w:val="center"/>
      <w:rPr>
        <w:rFonts w:asciiTheme="majorEastAsia" w:eastAsiaTheme="majorEastAsia" w:hAnsiTheme="majorEastAsia"/>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7CE"/>
    <w:multiLevelType w:val="hybridMultilevel"/>
    <w:tmpl w:val="B6A0BD2E"/>
    <w:lvl w:ilvl="0" w:tplc="0686A294">
      <w:start w:val="1"/>
      <w:numFmt w:val="decimal"/>
      <w:lvlText w:val="（%1）"/>
      <w:lvlJc w:val="left"/>
      <w:pPr>
        <w:ind w:left="924" w:hanging="72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E784961"/>
    <w:multiLevelType w:val="hybridMultilevel"/>
    <w:tmpl w:val="0B3C3C02"/>
    <w:lvl w:ilvl="0" w:tplc="D63C6AD0">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2CE684E"/>
    <w:multiLevelType w:val="hybridMultilevel"/>
    <w:tmpl w:val="5DD8AC50"/>
    <w:lvl w:ilvl="0" w:tplc="4686D0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3571FA"/>
    <w:multiLevelType w:val="hybridMultilevel"/>
    <w:tmpl w:val="DA382C40"/>
    <w:lvl w:ilvl="0" w:tplc="38D21CEC">
      <w:start w:val="1"/>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36C26101"/>
    <w:multiLevelType w:val="hybridMultilevel"/>
    <w:tmpl w:val="3342DFA2"/>
    <w:lvl w:ilvl="0" w:tplc="D93C4D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2F54AB"/>
    <w:multiLevelType w:val="hybridMultilevel"/>
    <w:tmpl w:val="981E4D84"/>
    <w:lvl w:ilvl="0" w:tplc="DDD6D9CA">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67AE9"/>
    <w:multiLevelType w:val="hybridMultilevel"/>
    <w:tmpl w:val="F2869E84"/>
    <w:lvl w:ilvl="0" w:tplc="2EDE6D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840560"/>
    <w:multiLevelType w:val="hybridMultilevel"/>
    <w:tmpl w:val="C18461FA"/>
    <w:lvl w:ilvl="0" w:tplc="683056A0">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CD5E41"/>
    <w:multiLevelType w:val="hybridMultilevel"/>
    <w:tmpl w:val="0F627794"/>
    <w:lvl w:ilvl="0" w:tplc="0F3830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1386291"/>
    <w:multiLevelType w:val="hybridMultilevel"/>
    <w:tmpl w:val="2BAE00AA"/>
    <w:lvl w:ilvl="0" w:tplc="5DB2FB7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4"/>
  </w:num>
  <w:num w:numId="3">
    <w:abstractNumId w:val="6"/>
  </w:num>
  <w:num w:numId="4">
    <w:abstractNumId w:val="2"/>
  </w:num>
  <w:num w:numId="5">
    <w:abstractNumId w:val="3"/>
  </w:num>
  <w:num w:numId="6">
    <w:abstractNumId w:val="9"/>
  </w:num>
  <w:num w:numId="7">
    <w:abstractNumId w:val="7"/>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82D"/>
    <w:rsid w:val="00002048"/>
    <w:rsid w:val="00007562"/>
    <w:rsid w:val="00011984"/>
    <w:rsid w:val="00016738"/>
    <w:rsid w:val="0002281A"/>
    <w:rsid w:val="00035A8B"/>
    <w:rsid w:val="000365D9"/>
    <w:rsid w:val="0004213D"/>
    <w:rsid w:val="000446DE"/>
    <w:rsid w:val="00044D91"/>
    <w:rsid w:val="00045E28"/>
    <w:rsid w:val="00052F95"/>
    <w:rsid w:val="00056834"/>
    <w:rsid w:val="00061421"/>
    <w:rsid w:val="000703C0"/>
    <w:rsid w:val="000713EE"/>
    <w:rsid w:val="00074440"/>
    <w:rsid w:val="00080DF9"/>
    <w:rsid w:val="0008261D"/>
    <w:rsid w:val="00084BCF"/>
    <w:rsid w:val="00085ECE"/>
    <w:rsid w:val="0009045B"/>
    <w:rsid w:val="000964B3"/>
    <w:rsid w:val="00097B23"/>
    <w:rsid w:val="000A19BC"/>
    <w:rsid w:val="000D0545"/>
    <w:rsid w:val="000D2174"/>
    <w:rsid w:val="000E04F4"/>
    <w:rsid w:val="000E13CB"/>
    <w:rsid w:val="000E38FD"/>
    <w:rsid w:val="000E7525"/>
    <w:rsid w:val="000F18BB"/>
    <w:rsid w:val="000F1B9F"/>
    <w:rsid w:val="000F2F7C"/>
    <w:rsid w:val="000F3FFC"/>
    <w:rsid w:val="000F5434"/>
    <w:rsid w:val="00100228"/>
    <w:rsid w:val="0010512F"/>
    <w:rsid w:val="001061E9"/>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80FC4"/>
    <w:rsid w:val="00184AC6"/>
    <w:rsid w:val="00192512"/>
    <w:rsid w:val="001931E9"/>
    <w:rsid w:val="00193AC9"/>
    <w:rsid w:val="00193E98"/>
    <w:rsid w:val="00196F53"/>
    <w:rsid w:val="00197A59"/>
    <w:rsid w:val="001A0731"/>
    <w:rsid w:val="001B04E5"/>
    <w:rsid w:val="001B1CFF"/>
    <w:rsid w:val="001C0A47"/>
    <w:rsid w:val="001C3133"/>
    <w:rsid w:val="001C4DA2"/>
    <w:rsid w:val="001C69EE"/>
    <w:rsid w:val="001C7E6A"/>
    <w:rsid w:val="001D25C7"/>
    <w:rsid w:val="001D314F"/>
    <w:rsid w:val="001D61C7"/>
    <w:rsid w:val="001E350B"/>
    <w:rsid w:val="001E6E69"/>
    <w:rsid w:val="001F009F"/>
    <w:rsid w:val="001F582C"/>
    <w:rsid w:val="001F7FCC"/>
    <w:rsid w:val="002000F1"/>
    <w:rsid w:val="00204753"/>
    <w:rsid w:val="00207F75"/>
    <w:rsid w:val="002226EA"/>
    <w:rsid w:val="002243F4"/>
    <w:rsid w:val="00226371"/>
    <w:rsid w:val="00230773"/>
    <w:rsid w:val="0023257A"/>
    <w:rsid w:val="00233D23"/>
    <w:rsid w:val="00236A55"/>
    <w:rsid w:val="00236DA0"/>
    <w:rsid w:val="00242552"/>
    <w:rsid w:val="00266757"/>
    <w:rsid w:val="0027073D"/>
    <w:rsid w:val="00274DD9"/>
    <w:rsid w:val="00275F7D"/>
    <w:rsid w:val="00277A6E"/>
    <w:rsid w:val="00280FFC"/>
    <w:rsid w:val="002835D5"/>
    <w:rsid w:val="002841F4"/>
    <w:rsid w:val="0028731B"/>
    <w:rsid w:val="002907D8"/>
    <w:rsid w:val="00293D11"/>
    <w:rsid w:val="0029418B"/>
    <w:rsid w:val="002967D2"/>
    <w:rsid w:val="002A6BE1"/>
    <w:rsid w:val="002B6A61"/>
    <w:rsid w:val="002C0EBF"/>
    <w:rsid w:val="002C1695"/>
    <w:rsid w:val="002C4DC1"/>
    <w:rsid w:val="002C6A13"/>
    <w:rsid w:val="002D20D1"/>
    <w:rsid w:val="002D2DC7"/>
    <w:rsid w:val="002D54D8"/>
    <w:rsid w:val="002E15A0"/>
    <w:rsid w:val="002E4904"/>
    <w:rsid w:val="002E4BE1"/>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522"/>
    <w:rsid w:val="00346C68"/>
    <w:rsid w:val="00351D5C"/>
    <w:rsid w:val="00353311"/>
    <w:rsid w:val="003553B7"/>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D48AB"/>
    <w:rsid w:val="003F111C"/>
    <w:rsid w:val="003F48E5"/>
    <w:rsid w:val="004026D7"/>
    <w:rsid w:val="0041143A"/>
    <w:rsid w:val="004120CC"/>
    <w:rsid w:val="00417CC4"/>
    <w:rsid w:val="00421879"/>
    <w:rsid w:val="00422427"/>
    <w:rsid w:val="004251AD"/>
    <w:rsid w:val="00436455"/>
    <w:rsid w:val="0044359E"/>
    <w:rsid w:val="00443B53"/>
    <w:rsid w:val="00445165"/>
    <w:rsid w:val="00450428"/>
    <w:rsid w:val="00465586"/>
    <w:rsid w:val="00471548"/>
    <w:rsid w:val="004748C8"/>
    <w:rsid w:val="0047529F"/>
    <w:rsid w:val="00483E6F"/>
    <w:rsid w:val="00485CB6"/>
    <w:rsid w:val="00486618"/>
    <w:rsid w:val="00494B68"/>
    <w:rsid w:val="00495EE6"/>
    <w:rsid w:val="0049649E"/>
    <w:rsid w:val="004A6B90"/>
    <w:rsid w:val="004A79B1"/>
    <w:rsid w:val="004B32EC"/>
    <w:rsid w:val="004B5836"/>
    <w:rsid w:val="004C149F"/>
    <w:rsid w:val="004C4879"/>
    <w:rsid w:val="004C5A7B"/>
    <w:rsid w:val="004C6CCA"/>
    <w:rsid w:val="004E3842"/>
    <w:rsid w:val="004F1AF2"/>
    <w:rsid w:val="004F3D1D"/>
    <w:rsid w:val="005023E2"/>
    <w:rsid w:val="00502703"/>
    <w:rsid w:val="00504A86"/>
    <w:rsid w:val="00504BFB"/>
    <w:rsid w:val="00505F0E"/>
    <w:rsid w:val="0051098D"/>
    <w:rsid w:val="00510C9A"/>
    <w:rsid w:val="005144C2"/>
    <w:rsid w:val="005201E1"/>
    <w:rsid w:val="005272AA"/>
    <w:rsid w:val="005336EF"/>
    <w:rsid w:val="0053675D"/>
    <w:rsid w:val="00543B8E"/>
    <w:rsid w:val="00545A2B"/>
    <w:rsid w:val="005527A4"/>
    <w:rsid w:val="00553415"/>
    <w:rsid w:val="005646BB"/>
    <w:rsid w:val="00565FA9"/>
    <w:rsid w:val="005670B6"/>
    <w:rsid w:val="005732AA"/>
    <w:rsid w:val="00573689"/>
    <w:rsid w:val="00580536"/>
    <w:rsid w:val="00582F62"/>
    <w:rsid w:val="00584654"/>
    <w:rsid w:val="00587A59"/>
    <w:rsid w:val="00596A30"/>
    <w:rsid w:val="00596AC3"/>
    <w:rsid w:val="005A1FB3"/>
    <w:rsid w:val="005A4410"/>
    <w:rsid w:val="005A49DC"/>
    <w:rsid w:val="005B49D5"/>
    <w:rsid w:val="005B4AAE"/>
    <w:rsid w:val="005C4B3C"/>
    <w:rsid w:val="005C5B77"/>
    <w:rsid w:val="005D059C"/>
    <w:rsid w:val="005D54F6"/>
    <w:rsid w:val="005D57B8"/>
    <w:rsid w:val="005D6A38"/>
    <w:rsid w:val="005E163A"/>
    <w:rsid w:val="005E73C7"/>
    <w:rsid w:val="005F3AB3"/>
    <w:rsid w:val="00604BF2"/>
    <w:rsid w:val="0060583B"/>
    <w:rsid w:val="006131D5"/>
    <w:rsid w:val="00614D17"/>
    <w:rsid w:val="00617275"/>
    <w:rsid w:val="00620A98"/>
    <w:rsid w:val="00624CED"/>
    <w:rsid w:val="00636636"/>
    <w:rsid w:val="00641854"/>
    <w:rsid w:val="00647F7F"/>
    <w:rsid w:val="00652BE4"/>
    <w:rsid w:val="00653D51"/>
    <w:rsid w:val="00654506"/>
    <w:rsid w:val="00655B9F"/>
    <w:rsid w:val="00656A75"/>
    <w:rsid w:val="0066009E"/>
    <w:rsid w:val="00665CA5"/>
    <w:rsid w:val="006708AC"/>
    <w:rsid w:val="00671D00"/>
    <w:rsid w:val="006720A4"/>
    <w:rsid w:val="0068386C"/>
    <w:rsid w:val="00691A2B"/>
    <w:rsid w:val="00693FD9"/>
    <w:rsid w:val="00697F67"/>
    <w:rsid w:val="00697F80"/>
    <w:rsid w:val="006A1534"/>
    <w:rsid w:val="006B1825"/>
    <w:rsid w:val="006B20E3"/>
    <w:rsid w:val="006B6A94"/>
    <w:rsid w:val="006B7EF8"/>
    <w:rsid w:val="006C3802"/>
    <w:rsid w:val="006C46A0"/>
    <w:rsid w:val="006C7FE9"/>
    <w:rsid w:val="006D5A6A"/>
    <w:rsid w:val="006E0A74"/>
    <w:rsid w:val="006F55FE"/>
    <w:rsid w:val="006F7BA4"/>
    <w:rsid w:val="00705327"/>
    <w:rsid w:val="007056EF"/>
    <w:rsid w:val="007123E2"/>
    <w:rsid w:val="00721351"/>
    <w:rsid w:val="007228E7"/>
    <w:rsid w:val="007238B7"/>
    <w:rsid w:val="00724179"/>
    <w:rsid w:val="00726C87"/>
    <w:rsid w:val="00727771"/>
    <w:rsid w:val="00727FBE"/>
    <w:rsid w:val="00732FA5"/>
    <w:rsid w:val="00733007"/>
    <w:rsid w:val="007337AF"/>
    <w:rsid w:val="007349ED"/>
    <w:rsid w:val="007408C1"/>
    <w:rsid w:val="00742EEE"/>
    <w:rsid w:val="00745B4E"/>
    <w:rsid w:val="00745EDB"/>
    <w:rsid w:val="00753675"/>
    <w:rsid w:val="00753739"/>
    <w:rsid w:val="00757551"/>
    <w:rsid w:val="00761C81"/>
    <w:rsid w:val="0076335E"/>
    <w:rsid w:val="007700A1"/>
    <w:rsid w:val="007749FA"/>
    <w:rsid w:val="00775B08"/>
    <w:rsid w:val="007928C5"/>
    <w:rsid w:val="007970EB"/>
    <w:rsid w:val="007A0252"/>
    <w:rsid w:val="007A4704"/>
    <w:rsid w:val="007A6720"/>
    <w:rsid w:val="007B01AA"/>
    <w:rsid w:val="007B0D53"/>
    <w:rsid w:val="007B322C"/>
    <w:rsid w:val="007B415F"/>
    <w:rsid w:val="007C0083"/>
    <w:rsid w:val="007C341E"/>
    <w:rsid w:val="007C6DA2"/>
    <w:rsid w:val="007D13D6"/>
    <w:rsid w:val="007D41C0"/>
    <w:rsid w:val="007E1B15"/>
    <w:rsid w:val="007E347F"/>
    <w:rsid w:val="007E6403"/>
    <w:rsid w:val="007F1054"/>
    <w:rsid w:val="007F55EE"/>
    <w:rsid w:val="00802A02"/>
    <w:rsid w:val="008047E8"/>
    <w:rsid w:val="00807403"/>
    <w:rsid w:val="00807D6C"/>
    <w:rsid w:val="0082758C"/>
    <w:rsid w:val="0083252D"/>
    <w:rsid w:val="00834773"/>
    <w:rsid w:val="00834F9E"/>
    <w:rsid w:val="00843D84"/>
    <w:rsid w:val="00850EEE"/>
    <w:rsid w:val="0085208E"/>
    <w:rsid w:val="00853471"/>
    <w:rsid w:val="00853F3B"/>
    <w:rsid w:val="00857FCA"/>
    <w:rsid w:val="00861B3C"/>
    <w:rsid w:val="0086207D"/>
    <w:rsid w:val="00865C36"/>
    <w:rsid w:val="008660F8"/>
    <w:rsid w:val="00871E57"/>
    <w:rsid w:val="00880D38"/>
    <w:rsid w:val="00881ABC"/>
    <w:rsid w:val="00883882"/>
    <w:rsid w:val="0088416D"/>
    <w:rsid w:val="00891384"/>
    <w:rsid w:val="00893D1F"/>
    <w:rsid w:val="008A1C3C"/>
    <w:rsid w:val="008A21DF"/>
    <w:rsid w:val="008B5094"/>
    <w:rsid w:val="008B5228"/>
    <w:rsid w:val="008B7811"/>
    <w:rsid w:val="008C496A"/>
    <w:rsid w:val="008D7893"/>
    <w:rsid w:val="008D7FD3"/>
    <w:rsid w:val="008E10C9"/>
    <w:rsid w:val="008E7B21"/>
    <w:rsid w:val="008F0DDA"/>
    <w:rsid w:val="008F3EB3"/>
    <w:rsid w:val="008F4E54"/>
    <w:rsid w:val="008F6088"/>
    <w:rsid w:val="008F6FA8"/>
    <w:rsid w:val="0090139D"/>
    <w:rsid w:val="009019E4"/>
    <w:rsid w:val="00905B9D"/>
    <w:rsid w:val="009117F9"/>
    <w:rsid w:val="009229D0"/>
    <w:rsid w:val="00924230"/>
    <w:rsid w:val="009263A8"/>
    <w:rsid w:val="00927C92"/>
    <w:rsid w:val="00927E52"/>
    <w:rsid w:val="00931EE2"/>
    <w:rsid w:val="0093333C"/>
    <w:rsid w:val="00934CCE"/>
    <w:rsid w:val="009521EE"/>
    <w:rsid w:val="00967D50"/>
    <w:rsid w:val="009712F0"/>
    <w:rsid w:val="009745CB"/>
    <w:rsid w:val="00976A2F"/>
    <w:rsid w:val="009870C9"/>
    <w:rsid w:val="00987C69"/>
    <w:rsid w:val="00996ED6"/>
    <w:rsid w:val="009B1567"/>
    <w:rsid w:val="009C0BA6"/>
    <w:rsid w:val="009C3326"/>
    <w:rsid w:val="009C5EDC"/>
    <w:rsid w:val="009D5277"/>
    <w:rsid w:val="00A02027"/>
    <w:rsid w:val="00A057B8"/>
    <w:rsid w:val="00A06C22"/>
    <w:rsid w:val="00A13149"/>
    <w:rsid w:val="00A147C9"/>
    <w:rsid w:val="00A15A67"/>
    <w:rsid w:val="00A17643"/>
    <w:rsid w:val="00A21F59"/>
    <w:rsid w:val="00A2502B"/>
    <w:rsid w:val="00A26D2A"/>
    <w:rsid w:val="00A42E09"/>
    <w:rsid w:val="00A448A8"/>
    <w:rsid w:val="00A517FC"/>
    <w:rsid w:val="00A52F05"/>
    <w:rsid w:val="00A5332F"/>
    <w:rsid w:val="00A60B95"/>
    <w:rsid w:val="00A6170C"/>
    <w:rsid w:val="00A62AAE"/>
    <w:rsid w:val="00A72F70"/>
    <w:rsid w:val="00A90533"/>
    <w:rsid w:val="00A94DAC"/>
    <w:rsid w:val="00A9555A"/>
    <w:rsid w:val="00A9602C"/>
    <w:rsid w:val="00AA6F3C"/>
    <w:rsid w:val="00AB1FF4"/>
    <w:rsid w:val="00AB21FD"/>
    <w:rsid w:val="00AB3B8C"/>
    <w:rsid w:val="00AB73A0"/>
    <w:rsid w:val="00AC025E"/>
    <w:rsid w:val="00AC3A4F"/>
    <w:rsid w:val="00AC49E6"/>
    <w:rsid w:val="00AC637D"/>
    <w:rsid w:val="00AD0DEC"/>
    <w:rsid w:val="00AD63D1"/>
    <w:rsid w:val="00AE2346"/>
    <w:rsid w:val="00AE3619"/>
    <w:rsid w:val="00AE4334"/>
    <w:rsid w:val="00AE5353"/>
    <w:rsid w:val="00AE6701"/>
    <w:rsid w:val="00AF04EA"/>
    <w:rsid w:val="00AF3961"/>
    <w:rsid w:val="00B00164"/>
    <w:rsid w:val="00B1560A"/>
    <w:rsid w:val="00B22B3A"/>
    <w:rsid w:val="00B231F5"/>
    <w:rsid w:val="00B3099F"/>
    <w:rsid w:val="00B32649"/>
    <w:rsid w:val="00B409A3"/>
    <w:rsid w:val="00B44208"/>
    <w:rsid w:val="00B537B3"/>
    <w:rsid w:val="00B53EFD"/>
    <w:rsid w:val="00B54B19"/>
    <w:rsid w:val="00B56F7B"/>
    <w:rsid w:val="00B57A0E"/>
    <w:rsid w:val="00B61F5E"/>
    <w:rsid w:val="00B63AE7"/>
    <w:rsid w:val="00B63B64"/>
    <w:rsid w:val="00B70E4F"/>
    <w:rsid w:val="00B74F20"/>
    <w:rsid w:val="00B82BF4"/>
    <w:rsid w:val="00B83D63"/>
    <w:rsid w:val="00B87697"/>
    <w:rsid w:val="00B87E91"/>
    <w:rsid w:val="00B90D7B"/>
    <w:rsid w:val="00B929A9"/>
    <w:rsid w:val="00B97E60"/>
    <w:rsid w:val="00BA0CAE"/>
    <w:rsid w:val="00BA15FE"/>
    <w:rsid w:val="00BA2D22"/>
    <w:rsid w:val="00BA60D5"/>
    <w:rsid w:val="00BB00BB"/>
    <w:rsid w:val="00BB01D2"/>
    <w:rsid w:val="00BB7130"/>
    <w:rsid w:val="00BC1F51"/>
    <w:rsid w:val="00BC62F4"/>
    <w:rsid w:val="00BD1150"/>
    <w:rsid w:val="00BD41DC"/>
    <w:rsid w:val="00BD423F"/>
    <w:rsid w:val="00BD4509"/>
    <w:rsid w:val="00BD7DF8"/>
    <w:rsid w:val="00BE29DA"/>
    <w:rsid w:val="00BE2F4A"/>
    <w:rsid w:val="00BE4369"/>
    <w:rsid w:val="00BE4A40"/>
    <w:rsid w:val="00BF0ABC"/>
    <w:rsid w:val="00BF5D3F"/>
    <w:rsid w:val="00C012DB"/>
    <w:rsid w:val="00C02004"/>
    <w:rsid w:val="00C11F6F"/>
    <w:rsid w:val="00C25708"/>
    <w:rsid w:val="00C25DF6"/>
    <w:rsid w:val="00C31876"/>
    <w:rsid w:val="00C31D7F"/>
    <w:rsid w:val="00C34827"/>
    <w:rsid w:val="00C35877"/>
    <w:rsid w:val="00C358D3"/>
    <w:rsid w:val="00C40704"/>
    <w:rsid w:val="00C431E5"/>
    <w:rsid w:val="00C4439E"/>
    <w:rsid w:val="00C53411"/>
    <w:rsid w:val="00C53DF0"/>
    <w:rsid w:val="00C54FF2"/>
    <w:rsid w:val="00C55FB6"/>
    <w:rsid w:val="00C57C74"/>
    <w:rsid w:val="00C601EE"/>
    <w:rsid w:val="00C63821"/>
    <w:rsid w:val="00C6484C"/>
    <w:rsid w:val="00C71BC8"/>
    <w:rsid w:val="00C72182"/>
    <w:rsid w:val="00C808BD"/>
    <w:rsid w:val="00C80C7A"/>
    <w:rsid w:val="00C84C72"/>
    <w:rsid w:val="00C9110F"/>
    <w:rsid w:val="00CA03FD"/>
    <w:rsid w:val="00CB05B4"/>
    <w:rsid w:val="00CB0822"/>
    <w:rsid w:val="00CB59AD"/>
    <w:rsid w:val="00CC4BF1"/>
    <w:rsid w:val="00CC4DFD"/>
    <w:rsid w:val="00CC5766"/>
    <w:rsid w:val="00CC6B63"/>
    <w:rsid w:val="00CC7C9D"/>
    <w:rsid w:val="00CC7F18"/>
    <w:rsid w:val="00CD0EFE"/>
    <w:rsid w:val="00CD215E"/>
    <w:rsid w:val="00CD6112"/>
    <w:rsid w:val="00CE1907"/>
    <w:rsid w:val="00CE3B11"/>
    <w:rsid w:val="00CE46F6"/>
    <w:rsid w:val="00CE4808"/>
    <w:rsid w:val="00CF3624"/>
    <w:rsid w:val="00D0290F"/>
    <w:rsid w:val="00D11A40"/>
    <w:rsid w:val="00D12B64"/>
    <w:rsid w:val="00D14E39"/>
    <w:rsid w:val="00D14E56"/>
    <w:rsid w:val="00D16C27"/>
    <w:rsid w:val="00D20DF3"/>
    <w:rsid w:val="00D2244E"/>
    <w:rsid w:val="00D24763"/>
    <w:rsid w:val="00D24D96"/>
    <w:rsid w:val="00D31096"/>
    <w:rsid w:val="00D316FA"/>
    <w:rsid w:val="00D36D89"/>
    <w:rsid w:val="00D50799"/>
    <w:rsid w:val="00D50BDE"/>
    <w:rsid w:val="00D532AA"/>
    <w:rsid w:val="00D56B43"/>
    <w:rsid w:val="00D60586"/>
    <w:rsid w:val="00D662CC"/>
    <w:rsid w:val="00D74D51"/>
    <w:rsid w:val="00D75A0C"/>
    <w:rsid w:val="00DA0906"/>
    <w:rsid w:val="00DA1362"/>
    <w:rsid w:val="00DA3C8B"/>
    <w:rsid w:val="00DA533D"/>
    <w:rsid w:val="00DB138F"/>
    <w:rsid w:val="00DB4057"/>
    <w:rsid w:val="00DC4485"/>
    <w:rsid w:val="00DD5B54"/>
    <w:rsid w:val="00DD7ACF"/>
    <w:rsid w:val="00DE78D8"/>
    <w:rsid w:val="00DF0629"/>
    <w:rsid w:val="00DF13B3"/>
    <w:rsid w:val="00DF36EA"/>
    <w:rsid w:val="00DF3A86"/>
    <w:rsid w:val="00DF716E"/>
    <w:rsid w:val="00E0019A"/>
    <w:rsid w:val="00E031BE"/>
    <w:rsid w:val="00E05B28"/>
    <w:rsid w:val="00E0754C"/>
    <w:rsid w:val="00E107B1"/>
    <w:rsid w:val="00E107E4"/>
    <w:rsid w:val="00E20302"/>
    <w:rsid w:val="00E26663"/>
    <w:rsid w:val="00E27EBA"/>
    <w:rsid w:val="00E31CE5"/>
    <w:rsid w:val="00E338B3"/>
    <w:rsid w:val="00E34146"/>
    <w:rsid w:val="00E4212C"/>
    <w:rsid w:val="00E4465E"/>
    <w:rsid w:val="00E47024"/>
    <w:rsid w:val="00E47077"/>
    <w:rsid w:val="00E5414B"/>
    <w:rsid w:val="00E550FC"/>
    <w:rsid w:val="00E5530C"/>
    <w:rsid w:val="00E57FAA"/>
    <w:rsid w:val="00E64039"/>
    <w:rsid w:val="00E64987"/>
    <w:rsid w:val="00E6710C"/>
    <w:rsid w:val="00E672F2"/>
    <w:rsid w:val="00E72628"/>
    <w:rsid w:val="00E81BCC"/>
    <w:rsid w:val="00E8313C"/>
    <w:rsid w:val="00E901DF"/>
    <w:rsid w:val="00EA1B25"/>
    <w:rsid w:val="00EB419C"/>
    <w:rsid w:val="00EB41EE"/>
    <w:rsid w:val="00EC1DA9"/>
    <w:rsid w:val="00ED4A31"/>
    <w:rsid w:val="00EE0159"/>
    <w:rsid w:val="00EE27E3"/>
    <w:rsid w:val="00EE58D2"/>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7405"/>
    <w:rsid w:val="00F43675"/>
    <w:rsid w:val="00F43769"/>
    <w:rsid w:val="00F46F6D"/>
    <w:rsid w:val="00F5106C"/>
    <w:rsid w:val="00F5312A"/>
    <w:rsid w:val="00F56D9F"/>
    <w:rsid w:val="00F579D1"/>
    <w:rsid w:val="00F6669C"/>
    <w:rsid w:val="00F66A01"/>
    <w:rsid w:val="00F74C96"/>
    <w:rsid w:val="00F76B26"/>
    <w:rsid w:val="00F77EA1"/>
    <w:rsid w:val="00F83089"/>
    <w:rsid w:val="00F85068"/>
    <w:rsid w:val="00F9330C"/>
    <w:rsid w:val="00FA08F2"/>
    <w:rsid w:val="00FA0DF2"/>
    <w:rsid w:val="00FA1D62"/>
    <w:rsid w:val="00FA3424"/>
    <w:rsid w:val="00FA5A29"/>
    <w:rsid w:val="00FB2B16"/>
    <w:rsid w:val="00FC149A"/>
    <w:rsid w:val="00FC6278"/>
    <w:rsid w:val="00FD2242"/>
    <w:rsid w:val="00FD271D"/>
    <w:rsid w:val="00FD7939"/>
    <w:rsid w:val="00FE0921"/>
    <w:rsid w:val="00FE1DC8"/>
    <w:rsid w:val="00FE446F"/>
    <w:rsid w:val="00FF5A86"/>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C09221"/>
  <w15:docId w15:val="{E425F88B-45C2-44B3-B99D-B21635D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List Paragraph"/>
    <w:basedOn w:val="a"/>
    <w:uiPriority w:val="34"/>
    <w:qFormat/>
    <w:rsid w:val="00207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29829-C655-4694-BD83-CAA82826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2025-03-18T06:01:00Z</cp:lastPrinted>
  <dcterms:created xsi:type="dcterms:W3CDTF">2025-03-19T00:42:00Z</dcterms:created>
  <dcterms:modified xsi:type="dcterms:W3CDTF">2025-03-19T00:42:00Z</dcterms:modified>
</cp:coreProperties>
</file>