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80AF" w14:textId="44B30D6E" w:rsidR="00FD1C4C" w:rsidRPr="008B0108" w:rsidRDefault="007345AB" w:rsidP="00971652">
      <w:pPr>
        <w:jc w:val="center"/>
        <w:rPr>
          <w:b/>
          <w:sz w:val="16"/>
          <w:szCs w:val="16"/>
        </w:rPr>
      </w:pPr>
      <w:r w:rsidRPr="008B0108">
        <w:rPr>
          <w:b/>
          <w:noProof/>
          <w:sz w:val="22"/>
        </w:rPr>
        <mc:AlternateContent>
          <mc:Choice Requires="wps">
            <w:drawing>
              <wp:anchor distT="0" distB="0" distL="114300" distR="114300" simplePos="0" relativeHeight="251660288" behindDoc="0" locked="0" layoutInCell="1" allowOverlap="1" wp14:anchorId="4B778572" wp14:editId="1A4C9B66">
                <wp:simplePos x="0" y="0"/>
                <wp:positionH relativeFrom="column">
                  <wp:posOffset>11748135</wp:posOffset>
                </wp:positionH>
                <wp:positionV relativeFrom="paragraph">
                  <wp:posOffset>177165</wp:posOffset>
                </wp:positionV>
                <wp:extent cx="1543050" cy="571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543050" cy="571500"/>
                        </a:xfrm>
                        <a:prstGeom prst="rect">
                          <a:avLst/>
                        </a:prstGeom>
                        <a:solidFill>
                          <a:schemeClr val="lt1"/>
                        </a:solidFill>
                        <a:ln w="6350">
                          <a:solidFill>
                            <a:prstClr val="black"/>
                          </a:solidFill>
                        </a:ln>
                      </wps:spPr>
                      <wps:txbx>
                        <w:txbxContent>
                          <w:p w14:paraId="0AA1DCBA" w14:textId="77777777" w:rsidR="007345AB" w:rsidRPr="007345AB" w:rsidRDefault="007345AB" w:rsidP="007345AB">
                            <w:pPr>
                              <w:jc w:val="center"/>
                              <w:rPr>
                                <w:sz w:val="24"/>
                                <w:szCs w:val="24"/>
                              </w:rPr>
                            </w:pPr>
                            <w:r w:rsidRPr="007345AB">
                              <w:rPr>
                                <w:rFonts w:hint="eastAsia"/>
                                <w:sz w:val="24"/>
                                <w:szCs w:val="24"/>
                              </w:rPr>
                              <w:t>資料</w:t>
                            </w:r>
                            <w:r w:rsidRPr="007345AB">
                              <w:rPr>
                                <w:sz w:val="24"/>
                                <w:szCs w:val="24"/>
                              </w:rPr>
                              <w:t>４－２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778572" id="_x0000_t202" coordsize="21600,21600" o:spt="202" path="m,l,21600r21600,l21600,xe">
                <v:stroke joinstyle="miter"/>
                <v:path gradientshapeok="t" o:connecttype="rect"/>
              </v:shapetype>
              <v:shape id="テキスト ボックス 1" o:spid="_x0000_s1026" type="#_x0000_t202" style="position:absolute;left:0;text-align:left;margin-left:925.05pt;margin-top:13.95pt;width:121.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" fillcolor="white [3201]" strokeweight=".5pt">
                <v:textbox>
                  <w:txbxContent>
                    <w:p w14:paraId="0AA1DCBA" w14:textId="77777777" w:rsidR="007345AB" w:rsidRPr="007345AB" w:rsidRDefault="007345AB" w:rsidP="007345AB">
                      <w:pPr>
                        <w:jc w:val="center"/>
                        <w:rPr>
                          <w:sz w:val="24"/>
                          <w:szCs w:val="24"/>
                        </w:rPr>
                      </w:pPr>
                      <w:r w:rsidRPr="007345AB">
                        <w:rPr>
                          <w:rFonts w:hint="eastAsia"/>
                          <w:sz w:val="24"/>
                          <w:szCs w:val="24"/>
                        </w:rPr>
                        <w:t>資料</w:t>
                      </w:r>
                      <w:r w:rsidRPr="007345AB">
                        <w:rPr>
                          <w:sz w:val="24"/>
                          <w:szCs w:val="24"/>
                        </w:rPr>
                        <w:t>４－２</w:t>
                      </w:r>
                    </w:p>
                  </w:txbxContent>
                </v:textbox>
              </v:shape>
            </w:pict>
          </mc:Fallback>
        </mc:AlternateContent>
      </w:r>
      <w:r w:rsidR="005D3D16" w:rsidRPr="008B0108">
        <w:rPr>
          <w:rFonts w:hint="eastAsia"/>
          <w:b/>
          <w:sz w:val="22"/>
        </w:rPr>
        <w:t>令和</w:t>
      </w:r>
      <w:r w:rsidR="00A611E8" w:rsidRPr="008B0108">
        <w:rPr>
          <w:rFonts w:hint="eastAsia"/>
          <w:b/>
          <w:sz w:val="22"/>
        </w:rPr>
        <w:t>４</w:t>
      </w:r>
      <w:r w:rsidR="00E5514B" w:rsidRPr="008B0108">
        <w:rPr>
          <w:rFonts w:hint="eastAsia"/>
          <w:b/>
          <w:sz w:val="22"/>
        </w:rPr>
        <w:t>年度モニタリング評価実施による改善のための対応方針</w:t>
      </w:r>
    </w:p>
    <w:p w14:paraId="24171D1D" w14:textId="236CCB8F" w:rsidR="00F50D00" w:rsidRPr="00F50D00" w:rsidRDefault="00F50D00" w:rsidP="00ED4592">
      <w:pPr>
        <w:ind w:right="900"/>
        <w:jc w:val="right"/>
        <w:rPr>
          <w:b/>
          <w:sz w:val="18"/>
          <w:szCs w:val="18"/>
        </w:rPr>
      </w:pPr>
      <w:r w:rsidRPr="00F50D00">
        <w:rPr>
          <w:rFonts w:asciiTheme="minorEastAsia" w:hAnsiTheme="minorEastAsia" w:hint="eastAsia"/>
          <w:sz w:val="18"/>
          <w:szCs w:val="18"/>
        </w:rPr>
        <w:t>施設名：女性自立支援センター</w:t>
      </w:r>
    </w:p>
    <w:tbl>
      <w:tblPr>
        <w:tblStyle w:val="a3"/>
        <w:tblpPr w:leftFromText="142" w:rightFromText="142" w:vertAnchor="text" w:horzAnchor="margin" w:tblpY="6"/>
        <w:tblW w:w="0" w:type="auto"/>
        <w:tblLook w:val="04A0" w:firstRow="1" w:lastRow="0" w:firstColumn="1" w:lastColumn="0" w:noHBand="0" w:noVBand="1"/>
      </w:tblPr>
      <w:tblGrid>
        <w:gridCol w:w="2053"/>
        <w:gridCol w:w="2256"/>
        <w:gridCol w:w="3492"/>
        <w:gridCol w:w="3452"/>
        <w:gridCol w:w="3533"/>
      </w:tblGrid>
      <w:tr w:rsidR="00F50D00" w:rsidRPr="00F50D00" w14:paraId="30D6880C" w14:textId="77777777" w:rsidTr="00F50D00">
        <w:tc>
          <w:tcPr>
            <w:tcW w:w="2053" w:type="dxa"/>
          </w:tcPr>
          <w:p w14:paraId="23A5AF42" w14:textId="77777777" w:rsidR="00F50D00" w:rsidRPr="00F50D00" w:rsidRDefault="00F50D00" w:rsidP="00F50D00">
            <w:pPr>
              <w:jc w:val="center"/>
              <w:rPr>
                <w:rFonts w:asciiTheme="minorEastAsia" w:hAnsiTheme="minorEastAsia"/>
                <w:sz w:val="18"/>
                <w:szCs w:val="18"/>
              </w:rPr>
            </w:pPr>
            <w:r w:rsidRPr="00F50D00">
              <w:rPr>
                <w:rFonts w:asciiTheme="minorEastAsia" w:hAnsiTheme="minorEastAsia" w:hint="eastAsia"/>
                <w:sz w:val="18"/>
                <w:szCs w:val="18"/>
              </w:rPr>
              <w:t>評価項目</w:t>
            </w:r>
          </w:p>
        </w:tc>
        <w:tc>
          <w:tcPr>
            <w:tcW w:w="2256" w:type="dxa"/>
          </w:tcPr>
          <w:p w14:paraId="26413DDC" w14:textId="77777777" w:rsidR="00F50D00" w:rsidRPr="00F50D00" w:rsidRDefault="00F50D00" w:rsidP="00F50D00">
            <w:pPr>
              <w:jc w:val="center"/>
              <w:rPr>
                <w:rFonts w:asciiTheme="minorEastAsia" w:hAnsiTheme="minorEastAsia"/>
                <w:sz w:val="18"/>
                <w:szCs w:val="18"/>
              </w:rPr>
            </w:pPr>
            <w:r w:rsidRPr="00F50D00">
              <w:rPr>
                <w:rFonts w:asciiTheme="minorEastAsia" w:hAnsiTheme="minorEastAsia" w:hint="eastAsia"/>
                <w:sz w:val="18"/>
                <w:szCs w:val="18"/>
              </w:rPr>
              <w:t>評価基準</w:t>
            </w:r>
          </w:p>
        </w:tc>
        <w:tc>
          <w:tcPr>
            <w:tcW w:w="3492" w:type="dxa"/>
          </w:tcPr>
          <w:p w14:paraId="2FEEF452" w14:textId="77777777" w:rsidR="00F50D00" w:rsidRPr="00F50D00" w:rsidRDefault="00F50D00" w:rsidP="00F50D00">
            <w:pPr>
              <w:jc w:val="center"/>
              <w:rPr>
                <w:rFonts w:asciiTheme="minorEastAsia" w:hAnsiTheme="minorEastAsia"/>
                <w:sz w:val="18"/>
                <w:szCs w:val="18"/>
              </w:rPr>
            </w:pPr>
            <w:r w:rsidRPr="00F50D00">
              <w:rPr>
                <w:rFonts w:asciiTheme="minorEastAsia" w:hAnsiTheme="minorEastAsia" w:hint="eastAsia"/>
                <w:sz w:val="18"/>
                <w:szCs w:val="18"/>
              </w:rPr>
              <w:t>評価委員の指摘・提言等</w:t>
            </w:r>
          </w:p>
        </w:tc>
        <w:tc>
          <w:tcPr>
            <w:tcW w:w="3452" w:type="dxa"/>
            <w:shd w:val="clear" w:color="auto" w:fill="DAEEF3" w:themeFill="accent5" w:themeFillTint="33"/>
          </w:tcPr>
          <w:p w14:paraId="7D1FA7A1" w14:textId="77777777" w:rsidR="00F50D00" w:rsidRPr="00F50D00" w:rsidRDefault="00F50D00" w:rsidP="00F50D00">
            <w:pPr>
              <w:jc w:val="center"/>
              <w:rPr>
                <w:rFonts w:asciiTheme="minorEastAsia" w:hAnsiTheme="minorEastAsia"/>
                <w:sz w:val="18"/>
                <w:szCs w:val="18"/>
              </w:rPr>
            </w:pPr>
            <w:r w:rsidRPr="00F50D00">
              <w:rPr>
                <w:rFonts w:asciiTheme="minorEastAsia" w:hAnsiTheme="minorEastAsia" w:hint="eastAsia"/>
                <w:sz w:val="18"/>
                <w:szCs w:val="18"/>
              </w:rPr>
              <w:t>改善のための対応方針</w:t>
            </w:r>
          </w:p>
        </w:tc>
        <w:tc>
          <w:tcPr>
            <w:tcW w:w="3533" w:type="dxa"/>
            <w:shd w:val="clear" w:color="auto" w:fill="DAEEF3" w:themeFill="accent5" w:themeFillTint="33"/>
          </w:tcPr>
          <w:p w14:paraId="426ED462" w14:textId="77777777" w:rsidR="00F50D00" w:rsidRPr="00F50D00" w:rsidRDefault="00F50D00" w:rsidP="00F50D00">
            <w:pPr>
              <w:jc w:val="center"/>
              <w:rPr>
                <w:rFonts w:asciiTheme="minorEastAsia" w:hAnsiTheme="minorEastAsia"/>
                <w:sz w:val="18"/>
                <w:szCs w:val="18"/>
              </w:rPr>
            </w:pPr>
            <w:r w:rsidRPr="00F50D00">
              <w:rPr>
                <w:rFonts w:asciiTheme="minorEastAsia" w:hAnsiTheme="minorEastAsia" w:hint="eastAsia"/>
                <w:sz w:val="18"/>
                <w:szCs w:val="18"/>
              </w:rPr>
              <w:t>次年度以降の事業計画等への反映内容</w:t>
            </w:r>
          </w:p>
        </w:tc>
      </w:tr>
      <w:tr w:rsidR="00F50D00" w:rsidRPr="00F50D00" w14:paraId="5E1C1617" w14:textId="77777777" w:rsidTr="00F50D00">
        <w:trPr>
          <w:trHeight w:val="1903"/>
        </w:trPr>
        <w:tc>
          <w:tcPr>
            <w:tcW w:w="2053" w:type="dxa"/>
            <w:tcBorders>
              <w:bottom w:val="single" w:sz="4" w:space="0" w:color="auto"/>
            </w:tcBorders>
            <w:shd w:val="clear" w:color="auto" w:fill="auto"/>
          </w:tcPr>
          <w:p w14:paraId="312E0309" w14:textId="77777777" w:rsidR="00F50D00" w:rsidRPr="00F50D00" w:rsidRDefault="00F50D00" w:rsidP="00F50D00">
            <w:pPr>
              <w:rPr>
                <w:rFonts w:asciiTheme="minorEastAsia" w:hAnsiTheme="minorEastAsia"/>
                <w:sz w:val="18"/>
                <w:szCs w:val="18"/>
              </w:rPr>
            </w:pPr>
            <w:r w:rsidRPr="00F50D00">
              <w:rPr>
                <w:rFonts w:asciiTheme="minorEastAsia" w:hAnsiTheme="minorEastAsia" w:hint="eastAsia"/>
                <w:sz w:val="18"/>
                <w:szCs w:val="18"/>
              </w:rPr>
              <w:t>Ⅱ　施設の効用を最大限発揮するための方策</w:t>
            </w:r>
          </w:p>
          <w:p w14:paraId="4D373F78" w14:textId="77777777" w:rsidR="00F50D00" w:rsidRPr="00F50D00" w:rsidRDefault="00F50D00" w:rsidP="00F50D00">
            <w:pPr>
              <w:pStyle w:val="aa"/>
              <w:numPr>
                <w:ilvl w:val="0"/>
                <w:numId w:val="1"/>
              </w:numPr>
              <w:ind w:leftChars="0"/>
              <w:rPr>
                <w:rFonts w:asciiTheme="minorEastAsia" w:hAnsiTheme="minorEastAsia"/>
                <w:sz w:val="18"/>
                <w:szCs w:val="18"/>
              </w:rPr>
            </w:pPr>
          </w:p>
          <w:p w14:paraId="5B8AB835" w14:textId="77777777" w:rsidR="00F50D00" w:rsidRPr="00F50D00" w:rsidRDefault="00F50D00" w:rsidP="00F50D00">
            <w:pPr>
              <w:rPr>
                <w:rFonts w:asciiTheme="minorEastAsia" w:hAnsiTheme="minorEastAsia"/>
                <w:sz w:val="18"/>
                <w:szCs w:val="18"/>
              </w:rPr>
            </w:pPr>
            <w:r w:rsidRPr="00F50D00">
              <w:rPr>
                <w:rFonts w:asciiTheme="minorEastAsia" w:hAnsiTheme="minorEastAsia" w:hint="eastAsia"/>
                <w:sz w:val="18"/>
                <w:szCs w:val="18"/>
              </w:rPr>
              <w:t>サービスの向上を図るための具体的手法及び期待される効果</w:t>
            </w:r>
            <w:r w:rsidRPr="00F50D00">
              <w:rPr>
                <w:rFonts w:asciiTheme="minorEastAsia" w:hAnsiTheme="minorEastAsia"/>
                <w:sz w:val="18"/>
                <w:szCs w:val="18"/>
              </w:rPr>
              <w:br/>
            </w:r>
          </w:p>
          <w:p w14:paraId="73C9AC62" w14:textId="77777777" w:rsidR="00F50D00" w:rsidRPr="00F50D00" w:rsidRDefault="00F50D00" w:rsidP="00F50D00">
            <w:pPr>
              <w:rPr>
                <w:rFonts w:asciiTheme="minorEastAsia" w:hAnsiTheme="minorEastAsia"/>
                <w:sz w:val="18"/>
                <w:szCs w:val="18"/>
              </w:rPr>
            </w:pPr>
          </w:p>
          <w:p w14:paraId="1AE7115B" w14:textId="77777777" w:rsidR="00F50D00" w:rsidRPr="00F50D00" w:rsidRDefault="00F50D00" w:rsidP="00F50D00">
            <w:pPr>
              <w:pStyle w:val="aa"/>
              <w:numPr>
                <w:ilvl w:val="0"/>
                <w:numId w:val="1"/>
              </w:numPr>
              <w:ind w:leftChars="0"/>
              <w:rPr>
                <w:rFonts w:asciiTheme="minorEastAsia" w:hAnsiTheme="minorEastAsia"/>
                <w:sz w:val="18"/>
                <w:szCs w:val="18"/>
              </w:rPr>
            </w:pPr>
          </w:p>
          <w:p w14:paraId="2D919D50" w14:textId="77777777" w:rsidR="00F50D00" w:rsidRPr="00F50D00" w:rsidRDefault="00F50D00" w:rsidP="00F50D00">
            <w:pPr>
              <w:rPr>
                <w:rFonts w:asciiTheme="minorEastAsia" w:hAnsiTheme="minorEastAsia"/>
                <w:sz w:val="18"/>
                <w:szCs w:val="18"/>
              </w:rPr>
            </w:pPr>
            <w:r w:rsidRPr="00F50D00">
              <w:rPr>
                <w:rFonts w:asciiTheme="minorEastAsia" w:hAnsiTheme="minorEastAsia" w:hint="eastAsia"/>
                <w:sz w:val="18"/>
                <w:szCs w:val="18"/>
              </w:rPr>
              <w:t>利用者の自立支援を図るための具体的手法及び期待される効果</w:t>
            </w:r>
          </w:p>
        </w:tc>
        <w:tc>
          <w:tcPr>
            <w:tcW w:w="2256" w:type="dxa"/>
            <w:tcBorders>
              <w:bottom w:val="single" w:sz="4" w:space="0" w:color="auto"/>
            </w:tcBorders>
            <w:shd w:val="clear" w:color="auto" w:fill="auto"/>
          </w:tcPr>
          <w:p w14:paraId="464CC3F4" w14:textId="77777777" w:rsidR="00F50D00" w:rsidRPr="00F50D00" w:rsidRDefault="00F50D00" w:rsidP="00F50D00">
            <w:pPr>
              <w:ind w:left="180" w:hangingChars="100" w:hanging="180"/>
              <w:rPr>
                <w:rFonts w:asciiTheme="minorEastAsia" w:hAnsiTheme="minorEastAsia"/>
                <w:sz w:val="18"/>
                <w:szCs w:val="18"/>
              </w:rPr>
            </w:pPr>
            <w:r w:rsidRPr="00F50D00">
              <w:rPr>
                <w:rFonts w:asciiTheme="minorEastAsia" w:hAnsiTheme="minorEastAsia" w:hint="eastAsia"/>
                <w:sz w:val="18"/>
                <w:szCs w:val="18"/>
              </w:rPr>
              <w:t>○提案のあった自立支援を図るための取組み</w:t>
            </w:r>
          </w:p>
        </w:tc>
        <w:tc>
          <w:tcPr>
            <w:tcW w:w="3492" w:type="dxa"/>
            <w:shd w:val="clear" w:color="auto" w:fill="auto"/>
          </w:tcPr>
          <w:p w14:paraId="0A0642D5" w14:textId="77777777" w:rsidR="00F50D00" w:rsidRPr="00F50D00" w:rsidRDefault="00F50D00" w:rsidP="00F50D00">
            <w:pPr>
              <w:ind w:left="180" w:hangingChars="100" w:hanging="180"/>
              <w:jc w:val="left"/>
              <w:rPr>
                <w:rFonts w:asciiTheme="minorEastAsia" w:hAnsiTheme="minorEastAsia"/>
                <w:sz w:val="18"/>
                <w:szCs w:val="18"/>
              </w:rPr>
            </w:pPr>
            <w:r w:rsidRPr="00F50D00">
              <w:rPr>
                <w:rFonts w:asciiTheme="minorEastAsia" w:hAnsiTheme="minorEastAsia" w:hint="eastAsia"/>
                <w:sz w:val="18"/>
                <w:szCs w:val="18"/>
              </w:rPr>
              <w:t>○ 提案内容・評価要素欄中、「④サービス内容についての定期的な評価の実施や改善に取り組む体制の整備、評価を受けて改善した取組み内容」について、「次の自立支援計画書に向けての計画書」という名称は、利用者にとって分かりにくいため、名称の変更を検討されたい。</w:t>
            </w:r>
          </w:p>
          <w:p w14:paraId="2D3E9B07" w14:textId="77777777" w:rsidR="00F50D00" w:rsidRPr="00F50D00" w:rsidRDefault="00F50D00" w:rsidP="00F50D00">
            <w:pPr>
              <w:ind w:left="180" w:hangingChars="100" w:hanging="180"/>
              <w:jc w:val="left"/>
              <w:rPr>
                <w:rFonts w:asciiTheme="minorEastAsia" w:hAnsiTheme="minorEastAsia"/>
                <w:sz w:val="18"/>
                <w:szCs w:val="18"/>
              </w:rPr>
            </w:pPr>
          </w:p>
          <w:p w14:paraId="55CE377B" w14:textId="77777777" w:rsidR="00F50D00" w:rsidRPr="00F50D00" w:rsidRDefault="00F50D00" w:rsidP="00F50D00">
            <w:pPr>
              <w:ind w:left="180" w:hangingChars="100" w:hanging="180"/>
              <w:rPr>
                <w:rFonts w:asciiTheme="minorEastAsia" w:hAnsiTheme="minorEastAsia"/>
                <w:sz w:val="18"/>
                <w:szCs w:val="18"/>
              </w:rPr>
            </w:pPr>
            <w:r w:rsidRPr="00F50D00">
              <w:rPr>
                <w:rFonts w:asciiTheme="minorEastAsia" w:hAnsiTheme="minorEastAsia" w:hint="eastAsia"/>
                <w:sz w:val="18"/>
                <w:szCs w:val="18"/>
              </w:rPr>
              <w:t>○提案内容・評価要素欄中、「①利用者の衣食住や情報に関する生活スキル向上のための支援」について、自立支援や権利啓発についても、項目立てを検討されたい。</w:t>
            </w:r>
          </w:p>
          <w:p w14:paraId="63333EA7" w14:textId="77777777" w:rsidR="00F50D00" w:rsidRPr="00F50D00" w:rsidRDefault="00F50D00" w:rsidP="00F50D00">
            <w:pPr>
              <w:ind w:left="180" w:hangingChars="100" w:hanging="180"/>
              <w:rPr>
                <w:rFonts w:asciiTheme="minorEastAsia" w:hAnsiTheme="minorEastAsia"/>
                <w:sz w:val="18"/>
                <w:szCs w:val="18"/>
              </w:rPr>
            </w:pPr>
          </w:p>
          <w:p w14:paraId="3FF765C2" w14:textId="77777777" w:rsidR="00F50D00" w:rsidRPr="00F50D00" w:rsidRDefault="00F50D00" w:rsidP="00F50D00">
            <w:pPr>
              <w:ind w:left="180" w:hangingChars="100" w:hanging="180"/>
              <w:rPr>
                <w:rFonts w:asciiTheme="minorEastAsia" w:hAnsiTheme="minorEastAsia"/>
                <w:sz w:val="18"/>
                <w:szCs w:val="18"/>
              </w:rPr>
            </w:pPr>
          </w:p>
          <w:p w14:paraId="11079C32" w14:textId="77777777" w:rsidR="00F50D00" w:rsidRPr="00F50D00" w:rsidRDefault="00F50D00" w:rsidP="00F50D00">
            <w:pPr>
              <w:ind w:left="180" w:hangingChars="100" w:hanging="180"/>
              <w:rPr>
                <w:rFonts w:asciiTheme="minorEastAsia" w:hAnsiTheme="minorEastAsia"/>
                <w:sz w:val="18"/>
                <w:szCs w:val="18"/>
              </w:rPr>
            </w:pPr>
          </w:p>
          <w:p w14:paraId="6BFFE009" w14:textId="77777777" w:rsidR="00F50D00" w:rsidRPr="00F50D00" w:rsidRDefault="00F50D00" w:rsidP="00F50D00">
            <w:pPr>
              <w:ind w:left="180" w:hangingChars="100" w:hanging="180"/>
              <w:rPr>
                <w:rFonts w:asciiTheme="minorEastAsia" w:hAnsiTheme="minorEastAsia"/>
                <w:sz w:val="18"/>
                <w:szCs w:val="18"/>
              </w:rPr>
            </w:pPr>
          </w:p>
          <w:p w14:paraId="5242AA1C" w14:textId="77777777" w:rsidR="00F50D00" w:rsidRPr="00F50D00" w:rsidRDefault="00F50D00" w:rsidP="00F50D00">
            <w:pPr>
              <w:ind w:left="180" w:hangingChars="100" w:hanging="180"/>
              <w:rPr>
                <w:rFonts w:asciiTheme="minorEastAsia" w:hAnsiTheme="minorEastAsia"/>
                <w:sz w:val="18"/>
                <w:szCs w:val="18"/>
              </w:rPr>
            </w:pPr>
          </w:p>
          <w:p w14:paraId="6284E34A" w14:textId="77777777" w:rsidR="00F50D00" w:rsidRPr="00F50D00" w:rsidRDefault="00F50D00" w:rsidP="00F50D00">
            <w:pPr>
              <w:ind w:left="180" w:hangingChars="100" w:hanging="180"/>
              <w:rPr>
                <w:rFonts w:asciiTheme="minorEastAsia" w:hAnsiTheme="minorEastAsia"/>
                <w:sz w:val="18"/>
                <w:szCs w:val="18"/>
              </w:rPr>
            </w:pPr>
          </w:p>
          <w:p w14:paraId="1F107609" w14:textId="77777777" w:rsidR="00F50D00" w:rsidRPr="00F50D00" w:rsidRDefault="00F50D00" w:rsidP="00F50D00">
            <w:pPr>
              <w:ind w:left="180" w:hangingChars="100" w:hanging="180"/>
              <w:rPr>
                <w:rFonts w:asciiTheme="minorEastAsia" w:hAnsiTheme="minorEastAsia"/>
                <w:sz w:val="18"/>
                <w:szCs w:val="18"/>
              </w:rPr>
            </w:pPr>
          </w:p>
          <w:p w14:paraId="558CFD2D" w14:textId="77777777" w:rsidR="00F50D00" w:rsidRPr="00F50D00" w:rsidRDefault="00F50D00" w:rsidP="00F50D00">
            <w:pPr>
              <w:ind w:left="180" w:hangingChars="100" w:hanging="180"/>
              <w:rPr>
                <w:rFonts w:asciiTheme="minorEastAsia" w:hAnsiTheme="minorEastAsia"/>
                <w:sz w:val="18"/>
                <w:szCs w:val="18"/>
              </w:rPr>
            </w:pPr>
          </w:p>
          <w:p w14:paraId="1CD9933F" w14:textId="77777777" w:rsidR="00F50D00" w:rsidRPr="00F50D00" w:rsidRDefault="00F50D00" w:rsidP="00F50D00">
            <w:pPr>
              <w:ind w:left="180" w:hangingChars="100" w:hanging="180"/>
              <w:rPr>
                <w:rFonts w:asciiTheme="minorEastAsia" w:hAnsiTheme="minorEastAsia"/>
                <w:sz w:val="18"/>
                <w:szCs w:val="18"/>
              </w:rPr>
            </w:pPr>
          </w:p>
          <w:p w14:paraId="61F2A0F1" w14:textId="77777777" w:rsidR="00F50D00" w:rsidRPr="00F50D00" w:rsidRDefault="00F50D00" w:rsidP="00F50D00">
            <w:pPr>
              <w:ind w:left="180" w:hangingChars="100" w:hanging="180"/>
              <w:rPr>
                <w:rFonts w:asciiTheme="minorEastAsia" w:hAnsiTheme="minorEastAsia"/>
                <w:sz w:val="18"/>
                <w:szCs w:val="18"/>
              </w:rPr>
            </w:pPr>
          </w:p>
          <w:p w14:paraId="34151B36" w14:textId="77777777" w:rsidR="00F50D00" w:rsidRPr="00F50D00" w:rsidRDefault="00F50D00" w:rsidP="00F50D00">
            <w:pPr>
              <w:ind w:left="180" w:hangingChars="100" w:hanging="180"/>
              <w:rPr>
                <w:rFonts w:asciiTheme="minorEastAsia" w:hAnsiTheme="minorEastAsia"/>
                <w:sz w:val="18"/>
                <w:szCs w:val="18"/>
              </w:rPr>
            </w:pPr>
          </w:p>
          <w:p w14:paraId="28C1C268" w14:textId="77777777" w:rsidR="00F50D00" w:rsidRPr="00F50D00" w:rsidRDefault="00F50D00" w:rsidP="00F50D00">
            <w:pPr>
              <w:ind w:left="180" w:hangingChars="100" w:hanging="180"/>
              <w:rPr>
                <w:rFonts w:asciiTheme="minorEastAsia" w:hAnsiTheme="minorEastAsia"/>
                <w:sz w:val="18"/>
                <w:szCs w:val="18"/>
              </w:rPr>
            </w:pPr>
          </w:p>
          <w:p w14:paraId="2C4BD6D1" w14:textId="77777777" w:rsidR="00F50D00" w:rsidRPr="00F50D00" w:rsidRDefault="00F50D00" w:rsidP="00F50D00">
            <w:pPr>
              <w:ind w:left="180" w:hangingChars="100" w:hanging="180"/>
              <w:rPr>
                <w:rFonts w:asciiTheme="minorEastAsia" w:hAnsiTheme="minorEastAsia"/>
                <w:sz w:val="18"/>
                <w:szCs w:val="18"/>
              </w:rPr>
            </w:pPr>
          </w:p>
          <w:p w14:paraId="747CCAE4" w14:textId="77777777" w:rsidR="00F50D00" w:rsidRPr="00F50D00" w:rsidRDefault="00F50D00" w:rsidP="00F50D00">
            <w:pPr>
              <w:ind w:left="180" w:hangingChars="100" w:hanging="180"/>
              <w:rPr>
                <w:rFonts w:asciiTheme="minorEastAsia" w:hAnsiTheme="minorEastAsia"/>
                <w:sz w:val="18"/>
                <w:szCs w:val="18"/>
              </w:rPr>
            </w:pPr>
          </w:p>
          <w:p w14:paraId="72808B28" w14:textId="77777777" w:rsidR="00F50D00" w:rsidRPr="00F50D00" w:rsidRDefault="00F50D00" w:rsidP="00F50D00">
            <w:pPr>
              <w:ind w:left="180" w:hangingChars="100" w:hanging="180"/>
              <w:rPr>
                <w:rFonts w:asciiTheme="minorEastAsia" w:hAnsiTheme="minorEastAsia"/>
                <w:sz w:val="18"/>
                <w:szCs w:val="18"/>
              </w:rPr>
            </w:pPr>
          </w:p>
          <w:p w14:paraId="082FAC4E" w14:textId="0D96C483" w:rsidR="00F50D00" w:rsidRDefault="00F50D00" w:rsidP="00F50D00">
            <w:pPr>
              <w:rPr>
                <w:rFonts w:asciiTheme="minorEastAsia" w:hAnsiTheme="minorEastAsia"/>
                <w:sz w:val="18"/>
                <w:szCs w:val="18"/>
              </w:rPr>
            </w:pPr>
          </w:p>
          <w:p w14:paraId="6BFD7E20" w14:textId="77777777" w:rsidR="008B0108" w:rsidRPr="00F50D00" w:rsidRDefault="008B0108" w:rsidP="00F50D00">
            <w:pPr>
              <w:rPr>
                <w:rFonts w:asciiTheme="minorEastAsia" w:hAnsiTheme="minorEastAsia"/>
                <w:sz w:val="18"/>
                <w:szCs w:val="18"/>
              </w:rPr>
            </w:pPr>
          </w:p>
          <w:p w14:paraId="27F1DBB1" w14:textId="77777777" w:rsidR="00F50D00" w:rsidRPr="00F50D00" w:rsidRDefault="00F50D00" w:rsidP="00F50D00">
            <w:pPr>
              <w:ind w:left="180" w:hangingChars="100" w:hanging="180"/>
              <w:rPr>
                <w:rFonts w:asciiTheme="minorEastAsia" w:hAnsiTheme="minorEastAsia"/>
                <w:sz w:val="18"/>
                <w:szCs w:val="18"/>
              </w:rPr>
            </w:pPr>
            <w:r w:rsidRPr="00F50D00">
              <w:rPr>
                <w:rFonts w:asciiTheme="minorEastAsia" w:hAnsiTheme="minorEastAsia" w:hint="eastAsia"/>
                <w:sz w:val="18"/>
                <w:szCs w:val="18"/>
              </w:rPr>
              <w:t>○提案内容・評価要素欄中、「②利用者と他者（子ども、両親、きょうだい等）との関係の支援」について、自己評価中、不適切な子どもの養育が見られる母親への助言を行った旨の記載があるが、親の役割の捉え方は人それぞれのため、「個々の状況の見極めをした上で状況に応じ必要な支援を行う」といった内容に修正されたい。</w:t>
            </w:r>
          </w:p>
        </w:tc>
        <w:tc>
          <w:tcPr>
            <w:tcW w:w="3452" w:type="dxa"/>
            <w:shd w:val="clear" w:color="auto" w:fill="DAEEF3" w:themeFill="accent5" w:themeFillTint="33"/>
          </w:tcPr>
          <w:p w14:paraId="0485E75A" w14:textId="77777777" w:rsidR="00F50D00" w:rsidRPr="00F50D00" w:rsidRDefault="00F50D00" w:rsidP="00F50D00">
            <w:pPr>
              <w:ind w:left="180" w:hangingChars="100" w:hanging="180"/>
              <w:jc w:val="left"/>
              <w:rPr>
                <w:rFonts w:asciiTheme="minorEastAsia" w:hAnsiTheme="minorEastAsia"/>
                <w:sz w:val="18"/>
                <w:szCs w:val="18"/>
              </w:rPr>
            </w:pPr>
            <w:r w:rsidRPr="00F50D00">
              <w:rPr>
                <w:rFonts w:asciiTheme="minorEastAsia" w:hAnsiTheme="minorEastAsia" w:hint="eastAsia"/>
                <w:sz w:val="18"/>
                <w:szCs w:val="18"/>
              </w:rPr>
              <w:lastRenderedPageBreak/>
              <w:t xml:space="preserve"> ○ 指定管理者に対し、利用者の主体的参画のもと自立支援計画を作成するよう、名称の変更について指示を行った。</w:t>
            </w:r>
          </w:p>
          <w:p w14:paraId="20091734" w14:textId="77777777" w:rsidR="00F50D00" w:rsidRPr="00F50D00" w:rsidRDefault="00F50D00" w:rsidP="00F50D00">
            <w:pPr>
              <w:ind w:left="180" w:hangingChars="100" w:hanging="180"/>
              <w:rPr>
                <w:rFonts w:asciiTheme="minorEastAsia" w:hAnsiTheme="minorEastAsia"/>
                <w:sz w:val="18"/>
                <w:szCs w:val="18"/>
              </w:rPr>
            </w:pPr>
          </w:p>
          <w:p w14:paraId="17CBDF83" w14:textId="77777777" w:rsidR="00F50D00" w:rsidRPr="00F50D00" w:rsidRDefault="00F50D00" w:rsidP="00F50D00">
            <w:pPr>
              <w:ind w:left="180" w:hangingChars="100" w:hanging="180"/>
              <w:rPr>
                <w:rFonts w:asciiTheme="minorEastAsia" w:hAnsiTheme="minorEastAsia"/>
                <w:sz w:val="18"/>
                <w:szCs w:val="18"/>
              </w:rPr>
            </w:pPr>
          </w:p>
          <w:p w14:paraId="034A7238" w14:textId="77777777" w:rsidR="00F50D00" w:rsidRPr="00F50D00" w:rsidRDefault="00F50D00" w:rsidP="00F50D00">
            <w:pPr>
              <w:ind w:left="180" w:hangingChars="100" w:hanging="180"/>
              <w:rPr>
                <w:rFonts w:asciiTheme="minorEastAsia" w:hAnsiTheme="minorEastAsia"/>
                <w:sz w:val="18"/>
                <w:szCs w:val="18"/>
              </w:rPr>
            </w:pPr>
          </w:p>
          <w:p w14:paraId="2DE59B11" w14:textId="77777777" w:rsidR="00F50D00" w:rsidRPr="00F50D00" w:rsidRDefault="00F50D00" w:rsidP="00F50D00">
            <w:pPr>
              <w:rPr>
                <w:rFonts w:asciiTheme="minorEastAsia" w:hAnsiTheme="minorEastAsia"/>
                <w:sz w:val="18"/>
                <w:szCs w:val="18"/>
              </w:rPr>
            </w:pPr>
          </w:p>
          <w:p w14:paraId="5C7AA9B3" w14:textId="77777777" w:rsidR="00F50D00" w:rsidRPr="00F50D00" w:rsidRDefault="00F50D00" w:rsidP="00F50D00">
            <w:pPr>
              <w:ind w:left="180" w:hangingChars="100" w:hanging="180"/>
              <w:rPr>
                <w:rFonts w:asciiTheme="minorEastAsia" w:hAnsiTheme="minorEastAsia"/>
                <w:sz w:val="18"/>
                <w:szCs w:val="18"/>
              </w:rPr>
            </w:pPr>
          </w:p>
          <w:p w14:paraId="68CD1FA7" w14:textId="77777777" w:rsidR="00F50D00" w:rsidRPr="00F50D00" w:rsidRDefault="00F50D00" w:rsidP="00F50D00">
            <w:pPr>
              <w:ind w:left="180" w:hangingChars="100" w:hanging="180"/>
              <w:rPr>
                <w:rFonts w:asciiTheme="minorEastAsia" w:hAnsiTheme="minorEastAsia"/>
                <w:sz w:val="18"/>
                <w:szCs w:val="18"/>
              </w:rPr>
            </w:pPr>
            <w:r w:rsidRPr="00F50D00">
              <w:rPr>
                <w:rFonts w:asciiTheme="minorEastAsia" w:hAnsiTheme="minorEastAsia" w:hint="eastAsia"/>
                <w:sz w:val="18"/>
                <w:szCs w:val="18"/>
              </w:rPr>
              <w:t>○退所後を想定した自立支援のための生活スキルとして、契約や各種手続き等を学ぶ機会を設けるための方法や手段を検討するよう指示を行った。</w:t>
            </w:r>
          </w:p>
          <w:p w14:paraId="20442B87" w14:textId="77777777" w:rsidR="00F50D00" w:rsidRPr="00F50D00" w:rsidRDefault="00F50D00" w:rsidP="00F50D00">
            <w:pPr>
              <w:ind w:leftChars="100" w:left="210"/>
              <w:rPr>
                <w:rFonts w:asciiTheme="minorEastAsia" w:hAnsiTheme="minorEastAsia"/>
                <w:sz w:val="18"/>
                <w:szCs w:val="18"/>
              </w:rPr>
            </w:pPr>
            <w:r w:rsidRPr="00F50D00">
              <w:rPr>
                <w:rFonts w:asciiTheme="minorEastAsia" w:hAnsiTheme="minorEastAsia" w:hint="eastAsia"/>
                <w:sz w:val="18"/>
                <w:szCs w:val="18"/>
              </w:rPr>
              <w:t>また、自立支援や権利啓発については、既存の評価要素も踏まえて、実施状況の記載内容を整理する。</w:t>
            </w:r>
          </w:p>
          <w:p w14:paraId="7246960F" w14:textId="77777777" w:rsidR="00F50D00" w:rsidRPr="00F50D00" w:rsidRDefault="00F50D00" w:rsidP="00F50D00">
            <w:pPr>
              <w:ind w:left="180" w:hangingChars="100" w:hanging="180"/>
              <w:rPr>
                <w:rFonts w:asciiTheme="minorEastAsia" w:hAnsiTheme="minorEastAsia"/>
                <w:sz w:val="18"/>
                <w:szCs w:val="18"/>
              </w:rPr>
            </w:pPr>
          </w:p>
          <w:p w14:paraId="18F7AA3F" w14:textId="77777777" w:rsidR="00F50D00" w:rsidRPr="00F50D00" w:rsidRDefault="00F50D00" w:rsidP="00F50D00">
            <w:pPr>
              <w:ind w:left="180" w:hangingChars="100" w:hanging="180"/>
              <w:rPr>
                <w:rFonts w:asciiTheme="minorEastAsia" w:hAnsiTheme="minorEastAsia"/>
                <w:sz w:val="18"/>
                <w:szCs w:val="18"/>
              </w:rPr>
            </w:pPr>
          </w:p>
          <w:p w14:paraId="704B02D5" w14:textId="77777777" w:rsidR="00F50D00" w:rsidRPr="00F50D00" w:rsidRDefault="00F50D00" w:rsidP="00F50D00">
            <w:pPr>
              <w:ind w:left="180" w:hangingChars="100" w:hanging="180"/>
              <w:rPr>
                <w:rFonts w:asciiTheme="minorEastAsia" w:hAnsiTheme="minorEastAsia"/>
                <w:sz w:val="18"/>
                <w:szCs w:val="18"/>
              </w:rPr>
            </w:pPr>
          </w:p>
          <w:p w14:paraId="08B89E51" w14:textId="77777777" w:rsidR="00F50D00" w:rsidRPr="00F50D00" w:rsidRDefault="00F50D00" w:rsidP="00F50D00">
            <w:pPr>
              <w:ind w:left="180" w:hangingChars="100" w:hanging="180"/>
              <w:rPr>
                <w:rFonts w:asciiTheme="minorEastAsia" w:hAnsiTheme="minorEastAsia"/>
                <w:sz w:val="18"/>
                <w:szCs w:val="18"/>
              </w:rPr>
            </w:pPr>
          </w:p>
          <w:p w14:paraId="2D9E437F" w14:textId="77777777" w:rsidR="00F50D00" w:rsidRPr="00F50D00" w:rsidRDefault="00F50D00" w:rsidP="00F50D00">
            <w:pPr>
              <w:ind w:left="180" w:hangingChars="100" w:hanging="180"/>
              <w:rPr>
                <w:rFonts w:asciiTheme="minorEastAsia" w:hAnsiTheme="minorEastAsia"/>
                <w:sz w:val="18"/>
                <w:szCs w:val="18"/>
              </w:rPr>
            </w:pPr>
          </w:p>
          <w:p w14:paraId="2B903036" w14:textId="77777777" w:rsidR="00F50D00" w:rsidRPr="00F50D00" w:rsidRDefault="00F50D00" w:rsidP="00F50D00">
            <w:pPr>
              <w:ind w:left="180" w:hangingChars="100" w:hanging="180"/>
              <w:rPr>
                <w:rFonts w:asciiTheme="minorEastAsia" w:hAnsiTheme="minorEastAsia"/>
                <w:sz w:val="18"/>
                <w:szCs w:val="18"/>
              </w:rPr>
            </w:pPr>
          </w:p>
          <w:p w14:paraId="55964F9F" w14:textId="77777777" w:rsidR="00F50D00" w:rsidRPr="00F50D00" w:rsidRDefault="00F50D00" w:rsidP="00F50D00">
            <w:pPr>
              <w:ind w:left="180" w:hangingChars="100" w:hanging="180"/>
              <w:rPr>
                <w:rFonts w:asciiTheme="minorEastAsia" w:hAnsiTheme="minorEastAsia"/>
                <w:sz w:val="18"/>
                <w:szCs w:val="18"/>
              </w:rPr>
            </w:pPr>
          </w:p>
          <w:p w14:paraId="027975F6" w14:textId="77777777" w:rsidR="00F50D00" w:rsidRPr="00F50D00" w:rsidRDefault="00F50D00" w:rsidP="00F50D00">
            <w:pPr>
              <w:ind w:left="180" w:hangingChars="100" w:hanging="180"/>
              <w:rPr>
                <w:rFonts w:asciiTheme="minorEastAsia" w:hAnsiTheme="minorEastAsia"/>
                <w:sz w:val="18"/>
                <w:szCs w:val="18"/>
              </w:rPr>
            </w:pPr>
          </w:p>
          <w:p w14:paraId="08AF00C3" w14:textId="77777777" w:rsidR="00F50D00" w:rsidRPr="00F50D00" w:rsidRDefault="00F50D00" w:rsidP="00F50D00">
            <w:pPr>
              <w:ind w:left="180" w:hangingChars="100" w:hanging="180"/>
              <w:rPr>
                <w:rFonts w:asciiTheme="minorEastAsia" w:hAnsiTheme="minorEastAsia"/>
                <w:sz w:val="18"/>
                <w:szCs w:val="18"/>
              </w:rPr>
            </w:pPr>
          </w:p>
          <w:p w14:paraId="3CBCFAA1" w14:textId="77777777" w:rsidR="00F50D00" w:rsidRPr="00F50D00" w:rsidRDefault="00F50D00" w:rsidP="00F50D00">
            <w:pPr>
              <w:ind w:left="180" w:hangingChars="100" w:hanging="180"/>
              <w:rPr>
                <w:rFonts w:asciiTheme="minorEastAsia" w:hAnsiTheme="minorEastAsia"/>
                <w:sz w:val="18"/>
                <w:szCs w:val="18"/>
              </w:rPr>
            </w:pPr>
          </w:p>
          <w:p w14:paraId="38E7CF64" w14:textId="77777777" w:rsidR="00F50D00" w:rsidRPr="00F50D00" w:rsidRDefault="00F50D00" w:rsidP="00F50D00">
            <w:pPr>
              <w:ind w:left="180" w:hangingChars="100" w:hanging="180"/>
              <w:rPr>
                <w:rFonts w:asciiTheme="minorEastAsia" w:hAnsiTheme="minorEastAsia"/>
                <w:sz w:val="18"/>
                <w:szCs w:val="18"/>
              </w:rPr>
            </w:pPr>
          </w:p>
          <w:p w14:paraId="300C02E0" w14:textId="77777777" w:rsidR="00F50D00" w:rsidRPr="00F50D00" w:rsidRDefault="00F50D00" w:rsidP="00F50D00">
            <w:pPr>
              <w:ind w:left="180" w:hangingChars="100" w:hanging="180"/>
              <w:rPr>
                <w:rFonts w:asciiTheme="minorEastAsia" w:hAnsiTheme="minorEastAsia"/>
                <w:sz w:val="18"/>
                <w:szCs w:val="18"/>
              </w:rPr>
            </w:pPr>
          </w:p>
          <w:p w14:paraId="57D71328" w14:textId="77777777" w:rsidR="00F50D00" w:rsidRPr="00F50D00" w:rsidRDefault="00F50D00" w:rsidP="00F50D00">
            <w:pPr>
              <w:rPr>
                <w:rFonts w:asciiTheme="minorEastAsia" w:hAnsiTheme="minorEastAsia"/>
                <w:sz w:val="18"/>
                <w:szCs w:val="18"/>
              </w:rPr>
            </w:pPr>
          </w:p>
          <w:p w14:paraId="7106BFD1" w14:textId="77777777" w:rsidR="00F50D00" w:rsidRPr="00F50D00" w:rsidRDefault="00F50D00" w:rsidP="00F50D00">
            <w:pPr>
              <w:ind w:left="180" w:hangingChars="100" w:hanging="180"/>
              <w:rPr>
                <w:rFonts w:asciiTheme="minorEastAsia" w:hAnsiTheme="minorEastAsia"/>
                <w:sz w:val="18"/>
                <w:szCs w:val="18"/>
              </w:rPr>
            </w:pPr>
          </w:p>
          <w:p w14:paraId="2AF9B069" w14:textId="77777777" w:rsidR="00F50D00" w:rsidRPr="00F50D00" w:rsidRDefault="00F50D00" w:rsidP="00F50D00">
            <w:pPr>
              <w:rPr>
                <w:rFonts w:asciiTheme="minorEastAsia" w:hAnsiTheme="minorEastAsia"/>
                <w:sz w:val="18"/>
                <w:szCs w:val="18"/>
              </w:rPr>
            </w:pPr>
          </w:p>
          <w:p w14:paraId="47F16CCF" w14:textId="77777777" w:rsidR="00F50D00" w:rsidRPr="00F50D00" w:rsidRDefault="00F50D00" w:rsidP="00F50D00">
            <w:pPr>
              <w:ind w:left="180" w:hangingChars="100" w:hanging="180"/>
              <w:rPr>
                <w:rFonts w:asciiTheme="minorEastAsia" w:hAnsiTheme="minorEastAsia"/>
                <w:sz w:val="18"/>
                <w:szCs w:val="18"/>
              </w:rPr>
            </w:pPr>
            <w:r w:rsidRPr="00F50D00">
              <w:rPr>
                <w:rFonts w:asciiTheme="minorEastAsia" w:hAnsiTheme="minorEastAsia" w:hint="eastAsia"/>
                <w:sz w:val="18"/>
                <w:szCs w:val="18"/>
              </w:rPr>
              <w:t>○ご指摘の内容を踏まえ、「個々の状況を見極めた上で状況に応じ必要な支援を行うとともに」に文言を修正する。</w:t>
            </w:r>
          </w:p>
        </w:tc>
        <w:tc>
          <w:tcPr>
            <w:tcW w:w="3533" w:type="dxa"/>
            <w:shd w:val="clear" w:color="auto" w:fill="DAEEF3" w:themeFill="accent5" w:themeFillTint="33"/>
          </w:tcPr>
          <w:p w14:paraId="13E811AD" w14:textId="77777777" w:rsidR="00F50D00" w:rsidRPr="00F50D00" w:rsidRDefault="00F50D00" w:rsidP="00F50D00">
            <w:pPr>
              <w:ind w:left="180" w:hangingChars="100" w:hanging="180"/>
              <w:jc w:val="left"/>
              <w:rPr>
                <w:rFonts w:asciiTheme="minorEastAsia" w:hAnsiTheme="minorEastAsia"/>
                <w:sz w:val="18"/>
                <w:szCs w:val="18"/>
              </w:rPr>
            </w:pPr>
            <w:r w:rsidRPr="00F50D00">
              <w:rPr>
                <w:rFonts w:asciiTheme="minorEastAsia" w:hAnsiTheme="minorEastAsia" w:hint="eastAsia"/>
                <w:sz w:val="18"/>
                <w:szCs w:val="18"/>
              </w:rPr>
              <w:lastRenderedPageBreak/>
              <w:t>○ご提案の内容を踏まえ、「次の自立支援計画書に向けて」と名称を変更し、所管課の意見欄にて反映することとする。</w:t>
            </w:r>
          </w:p>
          <w:p w14:paraId="48FAD078" w14:textId="77777777" w:rsidR="00F50D00" w:rsidRPr="00F50D00" w:rsidRDefault="00F50D00" w:rsidP="00F50D00">
            <w:pPr>
              <w:ind w:left="180" w:hangingChars="100" w:hanging="180"/>
              <w:rPr>
                <w:rFonts w:asciiTheme="minorEastAsia" w:hAnsiTheme="minorEastAsia"/>
                <w:sz w:val="18"/>
                <w:szCs w:val="18"/>
              </w:rPr>
            </w:pPr>
          </w:p>
          <w:p w14:paraId="591C7564" w14:textId="77777777" w:rsidR="00F50D00" w:rsidRPr="00F50D00" w:rsidRDefault="00F50D00" w:rsidP="00F50D00">
            <w:pPr>
              <w:ind w:left="180" w:hangingChars="100" w:hanging="180"/>
              <w:rPr>
                <w:rFonts w:asciiTheme="minorEastAsia" w:hAnsiTheme="minorEastAsia"/>
                <w:sz w:val="18"/>
                <w:szCs w:val="18"/>
              </w:rPr>
            </w:pPr>
          </w:p>
          <w:p w14:paraId="33D06973" w14:textId="77777777" w:rsidR="00F50D00" w:rsidRPr="00F50D00" w:rsidRDefault="00F50D00" w:rsidP="00F50D00">
            <w:pPr>
              <w:ind w:left="180" w:hangingChars="100" w:hanging="180"/>
              <w:rPr>
                <w:rFonts w:asciiTheme="minorEastAsia" w:hAnsiTheme="minorEastAsia"/>
                <w:sz w:val="18"/>
                <w:szCs w:val="18"/>
              </w:rPr>
            </w:pPr>
          </w:p>
          <w:p w14:paraId="5D6A3EBC" w14:textId="77777777" w:rsidR="00F50D00" w:rsidRPr="00F50D00" w:rsidRDefault="00F50D00" w:rsidP="00F50D00">
            <w:pPr>
              <w:ind w:left="180" w:hangingChars="100" w:hanging="180"/>
              <w:rPr>
                <w:rFonts w:asciiTheme="minorEastAsia" w:hAnsiTheme="minorEastAsia"/>
                <w:sz w:val="18"/>
                <w:szCs w:val="18"/>
              </w:rPr>
            </w:pPr>
          </w:p>
          <w:p w14:paraId="1E85F8EB" w14:textId="77777777" w:rsidR="00F50D00" w:rsidRPr="00F50D00" w:rsidRDefault="00F50D00" w:rsidP="00F50D00">
            <w:pPr>
              <w:rPr>
                <w:rFonts w:asciiTheme="minorEastAsia" w:hAnsiTheme="minorEastAsia"/>
                <w:sz w:val="18"/>
                <w:szCs w:val="18"/>
              </w:rPr>
            </w:pPr>
          </w:p>
          <w:p w14:paraId="14AB0BD7" w14:textId="77777777" w:rsidR="00F50D00" w:rsidRPr="00F50D00" w:rsidRDefault="00F50D00" w:rsidP="00F50D00">
            <w:pPr>
              <w:ind w:left="180" w:hangingChars="100" w:hanging="180"/>
              <w:rPr>
                <w:rFonts w:asciiTheme="minorEastAsia" w:hAnsiTheme="minorEastAsia"/>
                <w:sz w:val="18"/>
                <w:szCs w:val="18"/>
              </w:rPr>
            </w:pPr>
            <w:r w:rsidRPr="00F50D00">
              <w:rPr>
                <w:rFonts w:asciiTheme="minorEastAsia" w:hAnsiTheme="minorEastAsia" w:hint="eastAsia"/>
                <w:sz w:val="18"/>
                <w:szCs w:val="18"/>
              </w:rPr>
              <w:t>○提案内容・評価要素欄中、「①利用者の衣食住や情報に関する生活スキル向上のための支援」について、以下のとおり実施状況の記載内容を整理することとする。</w:t>
            </w:r>
          </w:p>
          <w:p w14:paraId="00F200FD" w14:textId="77777777" w:rsidR="00F50D00" w:rsidRPr="00F50D00" w:rsidRDefault="00F50D00" w:rsidP="00F50D00">
            <w:pPr>
              <w:ind w:left="180" w:hangingChars="100" w:hanging="180"/>
              <w:rPr>
                <w:rFonts w:asciiTheme="minorEastAsia" w:hAnsiTheme="minorEastAsia"/>
                <w:sz w:val="18"/>
                <w:szCs w:val="18"/>
              </w:rPr>
            </w:pPr>
            <w:r w:rsidRPr="00F50D00">
              <w:rPr>
                <w:rFonts w:asciiTheme="minorEastAsia" w:hAnsiTheme="minorEastAsia" w:hint="eastAsia"/>
                <w:sz w:val="18"/>
                <w:szCs w:val="18"/>
              </w:rPr>
              <w:t>・日常的な生活スキル（衣食住）</w:t>
            </w:r>
          </w:p>
          <w:p w14:paraId="5F1CA121" w14:textId="77777777" w:rsidR="00F50D00" w:rsidRPr="00F50D00" w:rsidRDefault="00F50D00" w:rsidP="00F50D00">
            <w:pPr>
              <w:ind w:left="180" w:hangingChars="100" w:hanging="180"/>
              <w:rPr>
                <w:rFonts w:asciiTheme="minorEastAsia" w:hAnsiTheme="minorEastAsia"/>
                <w:sz w:val="18"/>
                <w:szCs w:val="18"/>
              </w:rPr>
            </w:pPr>
            <w:r w:rsidRPr="00F50D00">
              <w:rPr>
                <w:rFonts w:asciiTheme="minorEastAsia" w:hAnsiTheme="minorEastAsia" w:hint="eastAsia"/>
                <w:sz w:val="18"/>
                <w:szCs w:val="18"/>
              </w:rPr>
              <w:t>・自立に向けた社会生活スキル（情報・その他）</w:t>
            </w:r>
          </w:p>
          <w:p w14:paraId="685E6A2B" w14:textId="77777777" w:rsidR="00F50D00" w:rsidRPr="00F50D00" w:rsidRDefault="00F50D00" w:rsidP="00F50D00">
            <w:pPr>
              <w:ind w:leftChars="100" w:left="210"/>
              <w:rPr>
                <w:rFonts w:asciiTheme="minorEastAsia" w:hAnsiTheme="minorEastAsia"/>
                <w:sz w:val="18"/>
                <w:szCs w:val="18"/>
              </w:rPr>
            </w:pPr>
            <w:r w:rsidRPr="00F50D00">
              <w:rPr>
                <w:rFonts w:asciiTheme="minorEastAsia" w:hAnsiTheme="minorEastAsia" w:hint="eastAsia"/>
                <w:sz w:val="18"/>
                <w:szCs w:val="18"/>
              </w:rPr>
              <w:t>「日常的な生活スキル（衣食住）」にはこれまでと同様の内容を、「自立に向けた社会生活スキル（情報ほか）」には、情報や契約や各種手続き等を学ぶ機会を設けるための方法や手段を検討し、実施内容を記載することとする。</w:t>
            </w:r>
          </w:p>
          <w:p w14:paraId="091BF09B" w14:textId="77777777" w:rsidR="00F50D00" w:rsidRPr="00F50D00" w:rsidRDefault="00F50D00" w:rsidP="00F50D00">
            <w:pPr>
              <w:rPr>
                <w:rFonts w:asciiTheme="minorEastAsia" w:hAnsiTheme="minorEastAsia"/>
                <w:sz w:val="18"/>
                <w:szCs w:val="18"/>
              </w:rPr>
            </w:pPr>
          </w:p>
          <w:p w14:paraId="0FEA1CE3" w14:textId="77777777" w:rsidR="00F50D00" w:rsidRPr="00F50D00" w:rsidRDefault="00F50D00" w:rsidP="00F50D00">
            <w:pPr>
              <w:ind w:left="180" w:hangingChars="100" w:hanging="180"/>
              <w:rPr>
                <w:rFonts w:asciiTheme="minorEastAsia" w:hAnsiTheme="minorEastAsia"/>
                <w:sz w:val="18"/>
                <w:szCs w:val="18"/>
              </w:rPr>
            </w:pPr>
            <w:r w:rsidRPr="00F50D00">
              <w:rPr>
                <w:rFonts w:asciiTheme="minorEastAsia" w:hAnsiTheme="minorEastAsia" w:hint="eastAsia"/>
                <w:sz w:val="18"/>
                <w:szCs w:val="18"/>
              </w:rPr>
              <w:t xml:space="preserve">　権利啓発については、支援全般に係る内容であるため、「Ⅱ（１））サービスの向上を図るための具体的手法及び期待される効果」内に「権利啓発の取組み」を支援の内容として新たに追加し、実施状況を記載することとする。</w:t>
            </w:r>
          </w:p>
          <w:p w14:paraId="2362FB3F" w14:textId="77777777" w:rsidR="00F50D00" w:rsidRPr="00F50D00" w:rsidRDefault="00F50D00" w:rsidP="00F50D00">
            <w:pPr>
              <w:ind w:left="180" w:hangingChars="100" w:hanging="180"/>
              <w:rPr>
                <w:rFonts w:asciiTheme="minorEastAsia" w:hAnsiTheme="minorEastAsia"/>
                <w:sz w:val="18"/>
                <w:szCs w:val="18"/>
              </w:rPr>
            </w:pPr>
          </w:p>
          <w:p w14:paraId="274D5E01" w14:textId="77777777" w:rsidR="00F50D00" w:rsidRPr="00F50D00" w:rsidRDefault="00F50D00" w:rsidP="00F50D00">
            <w:pPr>
              <w:ind w:left="180" w:hangingChars="100" w:hanging="180"/>
              <w:rPr>
                <w:rFonts w:asciiTheme="minorEastAsia" w:hAnsiTheme="minorEastAsia"/>
                <w:sz w:val="18"/>
                <w:szCs w:val="18"/>
              </w:rPr>
            </w:pPr>
            <w:r w:rsidRPr="00F50D00">
              <w:rPr>
                <w:rFonts w:asciiTheme="minorEastAsia" w:hAnsiTheme="minorEastAsia" w:hint="eastAsia"/>
                <w:sz w:val="18"/>
                <w:szCs w:val="18"/>
              </w:rPr>
              <w:t>○ご指摘の内容について、指定管理者の実施状況の記載内容に反映する。</w:t>
            </w:r>
          </w:p>
        </w:tc>
      </w:tr>
      <w:tr w:rsidR="00F50D00" w:rsidRPr="00F50D00" w14:paraId="3323AFD0" w14:textId="77777777" w:rsidTr="00F50D00">
        <w:trPr>
          <w:trHeight w:val="1903"/>
        </w:trPr>
        <w:tc>
          <w:tcPr>
            <w:tcW w:w="2053" w:type="dxa"/>
            <w:tcBorders>
              <w:top w:val="single" w:sz="4" w:space="0" w:color="auto"/>
              <w:bottom w:val="single" w:sz="4" w:space="0" w:color="auto"/>
            </w:tcBorders>
            <w:shd w:val="clear" w:color="auto" w:fill="auto"/>
          </w:tcPr>
          <w:p w14:paraId="7688665D" w14:textId="77777777" w:rsidR="00F50D00" w:rsidRPr="00F50D00" w:rsidRDefault="00F50D00" w:rsidP="00F50D00">
            <w:pPr>
              <w:rPr>
                <w:rFonts w:asciiTheme="minorEastAsia" w:hAnsiTheme="minorEastAsia"/>
                <w:sz w:val="18"/>
                <w:szCs w:val="18"/>
              </w:rPr>
            </w:pPr>
            <w:r w:rsidRPr="00F50D00">
              <w:rPr>
                <w:rFonts w:asciiTheme="minorEastAsia" w:hAnsiTheme="minorEastAsia" w:hint="eastAsia"/>
                <w:sz w:val="18"/>
                <w:szCs w:val="18"/>
              </w:rPr>
              <w:lastRenderedPageBreak/>
              <w:t>Ⅴ　その他管理に際して必要な事項</w:t>
            </w:r>
          </w:p>
          <w:p w14:paraId="69CC0135" w14:textId="77777777" w:rsidR="00F50D00" w:rsidRPr="00F50D00" w:rsidRDefault="00F50D00" w:rsidP="00F50D00">
            <w:pPr>
              <w:rPr>
                <w:rFonts w:asciiTheme="minorEastAsia" w:hAnsiTheme="minorEastAsia"/>
                <w:sz w:val="18"/>
                <w:szCs w:val="18"/>
              </w:rPr>
            </w:pPr>
          </w:p>
        </w:tc>
        <w:tc>
          <w:tcPr>
            <w:tcW w:w="2256" w:type="dxa"/>
            <w:tcBorders>
              <w:top w:val="single" w:sz="4" w:space="0" w:color="auto"/>
              <w:bottom w:val="single" w:sz="4" w:space="0" w:color="auto"/>
            </w:tcBorders>
            <w:shd w:val="clear" w:color="auto" w:fill="auto"/>
          </w:tcPr>
          <w:p w14:paraId="52573F2C" w14:textId="77777777" w:rsidR="00F50D00" w:rsidRPr="00F50D00" w:rsidRDefault="00F50D00" w:rsidP="00F50D00">
            <w:pPr>
              <w:ind w:left="180" w:hangingChars="100" w:hanging="180"/>
              <w:rPr>
                <w:rFonts w:asciiTheme="minorEastAsia" w:hAnsiTheme="minorEastAsia"/>
                <w:sz w:val="18"/>
                <w:szCs w:val="18"/>
              </w:rPr>
            </w:pPr>
            <w:r w:rsidRPr="00F50D00">
              <w:rPr>
                <w:rFonts w:asciiTheme="minorEastAsia" w:hAnsiTheme="minorEastAsia" w:hint="eastAsia"/>
                <w:sz w:val="18"/>
                <w:szCs w:val="18"/>
              </w:rPr>
              <w:t>○社会貢献活動等への取組</w:t>
            </w:r>
          </w:p>
        </w:tc>
        <w:tc>
          <w:tcPr>
            <w:tcW w:w="3492" w:type="dxa"/>
            <w:shd w:val="clear" w:color="auto" w:fill="auto"/>
          </w:tcPr>
          <w:p w14:paraId="781F4A8E" w14:textId="77777777" w:rsidR="00F50D00" w:rsidRPr="00F50D00" w:rsidRDefault="00F50D00" w:rsidP="008B0108">
            <w:pPr>
              <w:ind w:left="180" w:hangingChars="100" w:hanging="180"/>
              <w:rPr>
                <w:rFonts w:asciiTheme="minorEastAsia" w:hAnsiTheme="minorEastAsia"/>
                <w:sz w:val="18"/>
                <w:szCs w:val="18"/>
              </w:rPr>
            </w:pPr>
            <w:r w:rsidRPr="00F50D00">
              <w:rPr>
                <w:rFonts w:asciiTheme="minorEastAsia" w:hAnsiTheme="minorEastAsia" w:hint="eastAsia"/>
                <w:sz w:val="18"/>
                <w:szCs w:val="18"/>
              </w:rPr>
              <w:t>○各施設に第三者委員や苦情窓口を設置し、利用者の苦情や要望を受け付ける体制を整えたとの記載があるが、利用者支援の内容であるため、記載場所を見直されたい。</w:t>
            </w:r>
          </w:p>
        </w:tc>
        <w:tc>
          <w:tcPr>
            <w:tcW w:w="3452" w:type="dxa"/>
            <w:shd w:val="clear" w:color="auto" w:fill="DAEEF3" w:themeFill="accent5" w:themeFillTint="33"/>
          </w:tcPr>
          <w:p w14:paraId="637C260A" w14:textId="77777777" w:rsidR="00F50D00" w:rsidRPr="00F50D00" w:rsidRDefault="00F50D00" w:rsidP="00F50D00">
            <w:pPr>
              <w:ind w:left="180" w:hangingChars="100" w:hanging="180"/>
              <w:rPr>
                <w:rFonts w:asciiTheme="minorEastAsia" w:hAnsiTheme="minorEastAsia"/>
                <w:sz w:val="18"/>
                <w:szCs w:val="18"/>
              </w:rPr>
            </w:pPr>
            <w:r w:rsidRPr="00F50D00">
              <w:rPr>
                <w:rFonts w:asciiTheme="minorEastAsia" w:hAnsiTheme="minorEastAsia" w:hint="eastAsia"/>
                <w:sz w:val="18"/>
                <w:szCs w:val="18"/>
              </w:rPr>
              <w:t>○府は指定管理者に対し、第三者委員等の体制に関する記入箇所を見直すよう指示を行った。</w:t>
            </w:r>
          </w:p>
        </w:tc>
        <w:tc>
          <w:tcPr>
            <w:tcW w:w="3533" w:type="dxa"/>
            <w:shd w:val="clear" w:color="auto" w:fill="DAEEF3" w:themeFill="accent5" w:themeFillTint="33"/>
          </w:tcPr>
          <w:p w14:paraId="2CCC4299" w14:textId="77777777" w:rsidR="00F50D00" w:rsidRPr="00F50D00" w:rsidRDefault="00F50D00" w:rsidP="00F50D00">
            <w:pPr>
              <w:ind w:left="180" w:hangingChars="100" w:hanging="180"/>
              <w:rPr>
                <w:rFonts w:asciiTheme="minorEastAsia" w:hAnsiTheme="minorEastAsia"/>
                <w:sz w:val="18"/>
                <w:szCs w:val="18"/>
              </w:rPr>
            </w:pPr>
            <w:r w:rsidRPr="00F50D00">
              <w:rPr>
                <w:rFonts w:asciiTheme="minorEastAsia" w:hAnsiTheme="minorEastAsia" w:hint="eastAsia"/>
                <w:sz w:val="18"/>
                <w:szCs w:val="18"/>
              </w:rPr>
              <w:t>○「Ⅰ（１）施設の設置目的及び具体的な管理運営方針」において記入することとする。</w:t>
            </w:r>
          </w:p>
        </w:tc>
      </w:tr>
    </w:tbl>
    <w:p w14:paraId="5F6807AD" w14:textId="77777777" w:rsidR="008B0108" w:rsidRPr="00F50D00" w:rsidRDefault="008B0108" w:rsidP="008B0108">
      <w:pPr>
        <w:widowControl/>
        <w:jc w:val="left"/>
        <w:rPr>
          <w:color w:val="000000" w:themeColor="text1"/>
          <w:sz w:val="18"/>
          <w:szCs w:val="18"/>
        </w:rPr>
      </w:pPr>
    </w:p>
    <w:sectPr w:rsidR="008B0108" w:rsidRPr="00F50D00" w:rsidSect="008B0108">
      <w:footerReference w:type="default" r:id="rId10"/>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2116" w14:textId="77777777" w:rsidR="00DA21C1" w:rsidRDefault="00DA21C1" w:rsidP="005639F0">
      <w:r>
        <w:separator/>
      </w:r>
    </w:p>
  </w:endnote>
  <w:endnote w:type="continuationSeparator" w:id="0">
    <w:p w14:paraId="53AA7041" w14:textId="77777777" w:rsidR="00DA21C1" w:rsidRDefault="00DA21C1"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097531"/>
      <w:docPartObj>
        <w:docPartGallery w:val="Page Numbers (Bottom of Page)"/>
        <w:docPartUnique/>
      </w:docPartObj>
    </w:sdtPr>
    <w:sdtEndPr/>
    <w:sdtContent>
      <w:p w14:paraId="60E06597" w14:textId="77777777" w:rsidR="006207F4" w:rsidRDefault="006207F4">
        <w:pPr>
          <w:pStyle w:val="a6"/>
          <w:jc w:val="center"/>
        </w:pPr>
        <w:r>
          <w:fldChar w:fldCharType="begin"/>
        </w:r>
        <w:r>
          <w:instrText>PAGE   \* MERGEFORMAT</w:instrText>
        </w:r>
        <w:r>
          <w:fldChar w:fldCharType="separate"/>
        </w:r>
        <w:r w:rsidR="00365C09" w:rsidRPr="00365C09">
          <w:rPr>
            <w:noProof/>
            <w:lang w:val="ja-JP"/>
          </w:rPr>
          <w:t>3</w:t>
        </w:r>
        <w:r>
          <w:fldChar w:fldCharType="end"/>
        </w:r>
      </w:p>
    </w:sdtContent>
  </w:sdt>
  <w:p w14:paraId="1BA64C97" w14:textId="77777777" w:rsidR="006207F4" w:rsidRDefault="006207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390B" w14:textId="77777777" w:rsidR="00DA21C1" w:rsidRDefault="00DA21C1" w:rsidP="005639F0">
      <w:r>
        <w:separator/>
      </w:r>
    </w:p>
  </w:footnote>
  <w:footnote w:type="continuationSeparator" w:id="0">
    <w:p w14:paraId="099D27C0" w14:textId="77777777" w:rsidR="00DA21C1" w:rsidRDefault="00DA21C1"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61C"/>
    <w:multiLevelType w:val="hybridMultilevel"/>
    <w:tmpl w:val="6FB63B48"/>
    <w:lvl w:ilvl="0" w:tplc="19402D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652"/>
    <w:rsid w:val="000709B8"/>
    <w:rsid w:val="00092B89"/>
    <w:rsid w:val="000D435C"/>
    <w:rsid w:val="001034C3"/>
    <w:rsid w:val="001212A8"/>
    <w:rsid w:val="001553A6"/>
    <w:rsid w:val="00162F75"/>
    <w:rsid w:val="00193EEB"/>
    <w:rsid w:val="001B48D4"/>
    <w:rsid w:val="001B532F"/>
    <w:rsid w:val="001E5E7D"/>
    <w:rsid w:val="001F26A0"/>
    <w:rsid w:val="002104F8"/>
    <w:rsid w:val="002831B5"/>
    <w:rsid w:val="00283D8F"/>
    <w:rsid w:val="0029180D"/>
    <w:rsid w:val="00292357"/>
    <w:rsid w:val="002B794E"/>
    <w:rsid w:val="00304DD2"/>
    <w:rsid w:val="00320671"/>
    <w:rsid w:val="003367B7"/>
    <w:rsid w:val="0034673F"/>
    <w:rsid w:val="00356D1D"/>
    <w:rsid w:val="00360780"/>
    <w:rsid w:val="00365C09"/>
    <w:rsid w:val="003752B2"/>
    <w:rsid w:val="003B0C53"/>
    <w:rsid w:val="003B4DF0"/>
    <w:rsid w:val="003B6993"/>
    <w:rsid w:val="003D0F58"/>
    <w:rsid w:val="003E2461"/>
    <w:rsid w:val="003F0D1D"/>
    <w:rsid w:val="003F21F5"/>
    <w:rsid w:val="00471D42"/>
    <w:rsid w:val="004A794B"/>
    <w:rsid w:val="004C34FD"/>
    <w:rsid w:val="00521070"/>
    <w:rsid w:val="00522581"/>
    <w:rsid w:val="00525F34"/>
    <w:rsid w:val="00540465"/>
    <w:rsid w:val="005433BE"/>
    <w:rsid w:val="00554E61"/>
    <w:rsid w:val="005639F0"/>
    <w:rsid w:val="005D3D16"/>
    <w:rsid w:val="005D4EA0"/>
    <w:rsid w:val="005D5DF1"/>
    <w:rsid w:val="005E5DB8"/>
    <w:rsid w:val="005F5AAB"/>
    <w:rsid w:val="006207F4"/>
    <w:rsid w:val="00662BAF"/>
    <w:rsid w:val="0067554D"/>
    <w:rsid w:val="00683E35"/>
    <w:rsid w:val="006B26B8"/>
    <w:rsid w:val="006B62C6"/>
    <w:rsid w:val="006C2106"/>
    <w:rsid w:val="006D1955"/>
    <w:rsid w:val="006D2CB6"/>
    <w:rsid w:val="007041D5"/>
    <w:rsid w:val="0072204B"/>
    <w:rsid w:val="007303DA"/>
    <w:rsid w:val="0073171A"/>
    <w:rsid w:val="00733188"/>
    <w:rsid w:val="007345AB"/>
    <w:rsid w:val="0073667B"/>
    <w:rsid w:val="00745E5D"/>
    <w:rsid w:val="00772DA8"/>
    <w:rsid w:val="00777DCE"/>
    <w:rsid w:val="007A61F8"/>
    <w:rsid w:val="007E18D3"/>
    <w:rsid w:val="007E1B15"/>
    <w:rsid w:val="007E5D97"/>
    <w:rsid w:val="007F1332"/>
    <w:rsid w:val="008048B7"/>
    <w:rsid w:val="00805D58"/>
    <w:rsid w:val="00813A7E"/>
    <w:rsid w:val="00822341"/>
    <w:rsid w:val="008543F2"/>
    <w:rsid w:val="00863118"/>
    <w:rsid w:val="00873BB4"/>
    <w:rsid w:val="008802E2"/>
    <w:rsid w:val="008A183A"/>
    <w:rsid w:val="008B0108"/>
    <w:rsid w:val="008D5782"/>
    <w:rsid w:val="00911656"/>
    <w:rsid w:val="00931E1A"/>
    <w:rsid w:val="0093371F"/>
    <w:rsid w:val="009642A0"/>
    <w:rsid w:val="00967102"/>
    <w:rsid w:val="00971652"/>
    <w:rsid w:val="00985D19"/>
    <w:rsid w:val="009C39A7"/>
    <w:rsid w:val="00A37E1C"/>
    <w:rsid w:val="00A611E8"/>
    <w:rsid w:val="00A615F0"/>
    <w:rsid w:val="00A920B4"/>
    <w:rsid w:val="00AC6999"/>
    <w:rsid w:val="00AE5939"/>
    <w:rsid w:val="00AE6073"/>
    <w:rsid w:val="00B00496"/>
    <w:rsid w:val="00B50AB4"/>
    <w:rsid w:val="00B61624"/>
    <w:rsid w:val="00BC4370"/>
    <w:rsid w:val="00BF1C73"/>
    <w:rsid w:val="00BF296C"/>
    <w:rsid w:val="00BF45A4"/>
    <w:rsid w:val="00BF5CBD"/>
    <w:rsid w:val="00C150AD"/>
    <w:rsid w:val="00C2384E"/>
    <w:rsid w:val="00C23F96"/>
    <w:rsid w:val="00C24200"/>
    <w:rsid w:val="00C31DE7"/>
    <w:rsid w:val="00C33612"/>
    <w:rsid w:val="00C36015"/>
    <w:rsid w:val="00C44CC6"/>
    <w:rsid w:val="00C84916"/>
    <w:rsid w:val="00C95D12"/>
    <w:rsid w:val="00CE626E"/>
    <w:rsid w:val="00D043F9"/>
    <w:rsid w:val="00D2235D"/>
    <w:rsid w:val="00D2675E"/>
    <w:rsid w:val="00D27C6A"/>
    <w:rsid w:val="00D35C10"/>
    <w:rsid w:val="00D54177"/>
    <w:rsid w:val="00D92F71"/>
    <w:rsid w:val="00DA21C1"/>
    <w:rsid w:val="00DA78A0"/>
    <w:rsid w:val="00DC32B4"/>
    <w:rsid w:val="00E15CCA"/>
    <w:rsid w:val="00E35733"/>
    <w:rsid w:val="00E5514B"/>
    <w:rsid w:val="00EA39D2"/>
    <w:rsid w:val="00ED4592"/>
    <w:rsid w:val="00F03979"/>
    <w:rsid w:val="00F45F94"/>
    <w:rsid w:val="00F50D00"/>
    <w:rsid w:val="00F61338"/>
    <w:rsid w:val="00F969A8"/>
    <w:rsid w:val="00FB2B0A"/>
    <w:rsid w:val="00FB3C49"/>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1914F93"/>
  <w15:docId w15:val="{13031B61-018B-4C0B-8A76-C68B9D4C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Balloon Text"/>
    <w:basedOn w:val="a"/>
    <w:link w:val="a9"/>
    <w:uiPriority w:val="99"/>
    <w:semiHidden/>
    <w:unhideWhenUsed/>
    <w:rsid w:val="007E1B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B15"/>
    <w:rPr>
      <w:rFonts w:asciiTheme="majorHAnsi" w:eastAsiaTheme="majorEastAsia" w:hAnsiTheme="majorHAnsi" w:cstheme="majorBidi"/>
      <w:sz w:val="18"/>
      <w:szCs w:val="18"/>
    </w:rPr>
  </w:style>
  <w:style w:type="paragraph" w:styleId="Web">
    <w:name w:val="Normal (Web)"/>
    <w:basedOn w:val="a"/>
    <w:uiPriority w:val="99"/>
    <w:semiHidden/>
    <w:unhideWhenUsed/>
    <w:rsid w:val="00EA39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0D43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EDBDD4A-FE5D-47FD-9FC7-21CCADC33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2E82050-6EEF-4B15-9BEF-E8EC1020F3D0}">
  <ds:schemaRefs>
    <ds:schemaRef ds:uri="http://schemas.microsoft.com/sharepoint/v3/contenttype/forms"/>
  </ds:schemaRefs>
</ds:datastoreItem>
</file>

<file path=customXml/itemProps3.xml><?xml version="1.0" encoding="utf-8"?>
<ds:datastoreItem xmlns:ds="http://schemas.openxmlformats.org/officeDocument/2006/customXml" ds:itemID="{B74E4B95-8B73-4CA7-8F1D-06A9590A7C29}">
  <ds:schemaRef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古田　恵莉</cp:lastModifiedBy>
  <cp:revision>59</cp:revision>
  <cp:lastPrinted>2023-12-12T10:59:00Z</cp:lastPrinted>
  <dcterms:created xsi:type="dcterms:W3CDTF">2018-06-03T06:17:00Z</dcterms:created>
  <dcterms:modified xsi:type="dcterms:W3CDTF">2023-12-12T11:05:00Z</dcterms:modified>
</cp:coreProperties>
</file>