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6C74" w14:textId="0D8AAE32" w:rsidR="00163155" w:rsidRDefault="00EA0F7C">
      <w:r>
        <w:rPr>
          <w:noProof/>
        </w:rPr>
        <mc:AlternateContent>
          <mc:Choice Requires="wpg">
            <w:drawing>
              <wp:anchor distT="0" distB="0" distL="114300" distR="114300" simplePos="0" relativeHeight="251652608" behindDoc="0" locked="0" layoutInCell="1" allowOverlap="1" wp14:anchorId="1330AAA7" wp14:editId="4E14E788">
                <wp:simplePos x="0" y="0"/>
                <wp:positionH relativeFrom="margin">
                  <wp:posOffset>-38735</wp:posOffset>
                </wp:positionH>
                <wp:positionV relativeFrom="paragraph">
                  <wp:posOffset>635</wp:posOffset>
                </wp:positionV>
                <wp:extent cx="14157959" cy="685800"/>
                <wp:effectExtent l="0" t="0" r="15875" b="19050"/>
                <wp:wrapNone/>
                <wp:docPr id="3" name="グループ化 3"/>
                <wp:cNvGraphicFramePr/>
                <a:graphic xmlns:a="http://schemas.openxmlformats.org/drawingml/2006/main">
                  <a:graphicData uri="http://schemas.microsoft.com/office/word/2010/wordprocessingGroup">
                    <wpg:wgp>
                      <wpg:cNvGrpSpPr/>
                      <wpg:grpSpPr>
                        <a:xfrm>
                          <a:off x="0" y="0"/>
                          <a:ext cx="14157959" cy="685800"/>
                          <a:chOff x="0" y="0"/>
                          <a:chExt cx="14158172" cy="838200"/>
                        </a:xfrm>
                      </wpg:grpSpPr>
                      <wps:wsp>
                        <wps:cNvPr id="17" name="メモ 2"/>
                        <wps:cNvSpPr/>
                        <wps:spPr>
                          <a:xfrm>
                            <a:off x="8466" y="0"/>
                            <a:ext cx="14149706" cy="838200"/>
                          </a:xfrm>
                          <a:prstGeom prst="foldedCorner">
                            <a:avLst>
                              <a:gd name="adj" fmla="val 0"/>
                            </a:avLst>
                          </a:prstGeom>
                          <a:solidFill>
                            <a:schemeClr val="bg1"/>
                          </a:solidFill>
                          <a:ln w="1270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2D78081C" w14:textId="77777777" w:rsidR="00943E76" w:rsidRPr="00BA111B" w:rsidRDefault="00943E76" w:rsidP="005853C7">
                              <w:pPr>
                                <w:rPr>
                                  <w:rFonts w:ascii="Meiryo UI" w:eastAsia="Meiryo UI" w:hAnsi="Meiryo UI" w:cs="Meiryo UI"/>
                                  <w:kern w:val="24"/>
                                  <w:szCs w:val="21"/>
                                </w:rPr>
                              </w:pPr>
                            </w:p>
                            <w:p w14:paraId="2F9FAF57" w14:textId="77777777" w:rsidR="00B4594E" w:rsidRPr="00BA111B" w:rsidRDefault="00B4594E" w:rsidP="00B4594E">
                              <w:pPr>
                                <w:spacing w:line="280" w:lineRule="exact"/>
                                <w:ind w:left="315" w:hangingChars="150" w:hanging="315"/>
                                <w:rPr>
                                  <w:rFonts w:ascii="Meiryo UI" w:eastAsia="Meiryo UI" w:hAnsi="Meiryo UI"/>
                                </w:rPr>
                              </w:pPr>
                              <w:r w:rsidRPr="00BA111B">
                                <w:rPr>
                                  <w:rFonts w:ascii="Meiryo UI" w:eastAsia="Meiryo UI" w:hAnsi="Meiryo UI" w:hint="eastAsia"/>
                                </w:rPr>
                                <w:t>○　全ての子どもたちが、生まれ育った環境に関わらず、同じスタートラインに立って夢や希望を持ち、将来をめざすことができる社会を実現するため、子どもの貧困の問題を家庭のみの責任とするのではなく、社会全体で解決していくことが必要。</w:t>
                              </w:r>
                            </w:p>
                            <w:p w14:paraId="524E0688" w14:textId="16B4A726" w:rsidR="003E7521" w:rsidRPr="00BA111B" w:rsidRDefault="00B4594E" w:rsidP="00B4594E">
                              <w:pPr>
                                <w:spacing w:line="280" w:lineRule="exact"/>
                                <w:ind w:leftChars="100" w:left="210" w:firstLineChars="100" w:firstLine="210"/>
                                <w:rPr>
                                  <w:rFonts w:ascii="HG丸ｺﾞｼｯｸM-PRO" w:eastAsia="HG丸ｺﾞｼｯｸM-PRO" w:hAnsi="HG丸ｺﾞｼｯｸM-PRO"/>
                                  <w:kern w:val="24"/>
                                  <w:szCs w:val="21"/>
                                </w:rPr>
                              </w:pPr>
                              <w:r w:rsidRPr="00BA111B">
                                <w:rPr>
                                  <w:rFonts w:ascii="Meiryo UI" w:eastAsia="Meiryo UI" w:hAnsi="Meiryo UI" w:hint="eastAsia"/>
                                </w:rPr>
                                <w:t>R</w:t>
                              </w:r>
                              <w:r w:rsidRPr="00BA111B">
                                <w:rPr>
                                  <w:rFonts w:ascii="Meiryo UI" w:eastAsia="Meiryo UI" w:hAnsi="Meiryo UI"/>
                                </w:rPr>
                                <w:t>6.6</w:t>
                              </w:r>
                              <w:r w:rsidRPr="00BA111B">
                                <w:rPr>
                                  <w:rFonts w:ascii="Meiryo UI" w:eastAsia="Meiryo UI" w:hAnsi="Meiryo UI" w:hint="eastAsia"/>
                                </w:rPr>
                                <w:t>に「こどもの貧困の解消に向けた対策の推進に関する法律」が制定されており、府としては、これまでの計画の理念を踏襲しつつ、現在の子どもの貧困を取り巻く状況を踏まえ、子どもの貧困の解消に向けて取組みをいっそう充実していく。</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s:wsp>
                        <wps:cNvPr id="18" name="角丸四角形 3"/>
                        <wps:cNvSpPr/>
                        <wps:spPr>
                          <a:xfrm>
                            <a:off x="0" y="0"/>
                            <a:ext cx="7199630" cy="251460"/>
                          </a:xfrm>
                          <a:prstGeom prst="roundRect">
                            <a:avLst/>
                          </a:prstGeom>
                          <a:solidFill>
                            <a:srgbClr val="0033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9C48E" w14:textId="3E029A1B" w:rsidR="00943E76" w:rsidRPr="00FC0E5E" w:rsidRDefault="003E7521" w:rsidP="00B76BE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Ⅰ　</w:t>
                              </w:r>
                              <w:r w:rsidRPr="003E7521">
                                <w:rPr>
                                  <w:rFonts w:ascii="Meiryo UI" w:eastAsia="Meiryo UI" w:hAnsi="Meiryo UI" w:cs="Meiryo UI" w:hint="eastAsia"/>
                                  <w:b/>
                                  <w:sz w:val="28"/>
                                </w:rPr>
                                <w:t>計画策定</w:t>
                              </w:r>
                              <w:r w:rsidR="007769E3">
                                <w:rPr>
                                  <w:rFonts w:ascii="Meiryo UI" w:eastAsia="Meiryo UI" w:hAnsi="Meiryo UI" w:cs="Meiryo UI" w:hint="eastAsia"/>
                                  <w:b/>
                                  <w:sz w:val="28"/>
                                </w:rPr>
                                <w:t>の趣旨</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330AAA7" id="グループ化 3" o:spid="_x0000_s1026" style="position:absolute;left:0;text-align:left;margin-left:-3.05pt;margin-top:.05pt;width:1114.8pt;height:54pt;z-index:251652608;mso-position-horizontal-relative:margin;mso-width-relative:margin;mso-height-relative:margin" coordsize="141581,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7" type="#_x0000_t65" style="position:absolute;left:84;width:141497;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" adj="21600" fillcolor="white [3212]" strokecolor="black [3213]" strokeweight="1pt">
                  <v:textbox inset=",,,0">
                    <w:txbxContent>
                      <w:p w14:paraId="2D78081C" w14:textId="77777777" w:rsidR="00943E76" w:rsidRPr="00BA111B" w:rsidRDefault="00943E76" w:rsidP="005853C7">
                        <w:pPr>
                          <w:rPr>
                            <w:rFonts w:ascii="Meiryo UI" w:eastAsia="Meiryo UI" w:hAnsi="Meiryo UI" w:cs="Meiryo UI"/>
                            <w:kern w:val="24"/>
                            <w:szCs w:val="21"/>
                          </w:rPr>
                        </w:pPr>
                      </w:p>
                      <w:p w14:paraId="2F9FAF57" w14:textId="77777777" w:rsidR="00B4594E" w:rsidRPr="00BA111B" w:rsidRDefault="00B4594E" w:rsidP="00B4594E">
                        <w:pPr>
                          <w:spacing w:line="280" w:lineRule="exact"/>
                          <w:ind w:left="315" w:hangingChars="150" w:hanging="315"/>
                          <w:rPr>
                            <w:rFonts w:ascii="Meiryo UI" w:eastAsia="Meiryo UI" w:hAnsi="Meiryo UI"/>
                          </w:rPr>
                        </w:pPr>
                        <w:r w:rsidRPr="00BA111B">
                          <w:rPr>
                            <w:rFonts w:ascii="Meiryo UI" w:eastAsia="Meiryo UI" w:hAnsi="Meiryo UI" w:hint="eastAsia"/>
                          </w:rPr>
                          <w:t>○　全ての子どもたちが、生まれ育った環境に関わらず、同じスタートラインに立って夢や希望を持ち、将来をめざすことができる社会を実現するため、子どもの貧困の問題を家庭のみの責任とするのではなく、社会全体で解決していくことが必要。</w:t>
                        </w:r>
                      </w:p>
                      <w:p w14:paraId="524E0688" w14:textId="16B4A726" w:rsidR="003E7521" w:rsidRPr="00BA111B" w:rsidRDefault="00B4594E" w:rsidP="00B4594E">
                        <w:pPr>
                          <w:spacing w:line="280" w:lineRule="exact"/>
                          <w:ind w:leftChars="100" w:left="210" w:firstLineChars="100" w:firstLine="210"/>
                          <w:rPr>
                            <w:rFonts w:ascii="HG丸ｺﾞｼｯｸM-PRO" w:eastAsia="HG丸ｺﾞｼｯｸM-PRO" w:hAnsi="HG丸ｺﾞｼｯｸM-PRO"/>
                            <w:kern w:val="24"/>
                            <w:szCs w:val="21"/>
                          </w:rPr>
                        </w:pPr>
                        <w:r w:rsidRPr="00BA111B">
                          <w:rPr>
                            <w:rFonts w:ascii="Meiryo UI" w:eastAsia="Meiryo UI" w:hAnsi="Meiryo UI" w:hint="eastAsia"/>
                          </w:rPr>
                          <w:t>R</w:t>
                        </w:r>
                        <w:r w:rsidRPr="00BA111B">
                          <w:rPr>
                            <w:rFonts w:ascii="Meiryo UI" w:eastAsia="Meiryo UI" w:hAnsi="Meiryo UI"/>
                          </w:rPr>
                          <w:t>6.6</w:t>
                        </w:r>
                        <w:r w:rsidRPr="00BA111B">
                          <w:rPr>
                            <w:rFonts w:ascii="Meiryo UI" w:eastAsia="Meiryo UI" w:hAnsi="Meiryo UI" w:hint="eastAsia"/>
                          </w:rPr>
                          <w:t>に「こどもの貧困の解消に向けた対策の推進に関する法律」が制定されており、府としては、これまでの計画の理念を踏襲しつつ、現在の子どもの貧困を取り巻く状況を踏まえ、子どもの貧困の解消に向けて取組みをいっそう充実していく。</w:t>
                        </w:r>
                      </w:p>
                    </w:txbxContent>
                  </v:textbox>
                </v:shape>
                <v:roundrect id="_x0000_s1028" style="position:absolute;width:71996;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" fillcolor="#03c" stroked="f" strokeweight="2pt">
                  <v:textbox inset=",0,,0">
                    <w:txbxContent>
                      <w:p w14:paraId="1449C48E" w14:textId="3E029A1B" w:rsidR="00943E76" w:rsidRPr="00FC0E5E" w:rsidRDefault="003E7521" w:rsidP="00B76BE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Ⅰ　</w:t>
                        </w:r>
                        <w:r w:rsidRPr="003E7521">
                          <w:rPr>
                            <w:rFonts w:ascii="Meiryo UI" w:eastAsia="Meiryo UI" w:hAnsi="Meiryo UI" w:cs="Meiryo UI" w:hint="eastAsia"/>
                            <w:b/>
                            <w:sz w:val="28"/>
                          </w:rPr>
                          <w:t>計画策定</w:t>
                        </w:r>
                        <w:r w:rsidR="007769E3">
                          <w:rPr>
                            <w:rFonts w:ascii="Meiryo UI" w:eastAsia="Meiryo UI" w:hAnsi="Meiryo UI" w:cs="Meiryo UI" w:hint="eastAsia"/>
                            <w:b/>
                            <w:sz w:val="28"/>
                          </w:rPr>
                          <w:t>の趣旨</w:t>
                        </w:r>
                      </w:p>
                    </w:txbxContent>
                  </v:textbox>
                </v:roundrect>
                <w10:wrap anchorx="margin"/>
              </v:group>
            </w:pict>
          </mc:Fallback>
        </mc:AlternateContent>
      </w:r>
      <w:r w:rsidRPr="00220FA6">
        <w:rPr>
          <w:noProof/>
        </w:rPr>
        <mc:AlternateContent>
          <mc:Choice Requires="wps">
            <w:drawing>
              <wp:anchor distT="0" distB="0" distL="114300" distR="114300" simplePos="0" relativeHeight="251648512" behindDoc="0" locked="0" layoutInCell="1" allowOverlap="1" wp14:anchorId="4E5E50E5" wp14:editId="1C495A28">
                <wp:simplePos x="0" y="0"/>
                <wp:positionH relativeFrom="page">
                  <wp:align>center</wp:align>
                </wp:positionH>
                <wp:positionV relativeFrom="paragraph">
                  <wp:posOffset>-390948</wp:posOffset>
                </wp:positionV>
                <wp:extent cx="7292975" cy="384175"/>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7292975" cy="384175"/>
                        </a:xfrm>
                        <a:prstGeom prst="rect">
                          <a:avLst/>
                        </a:prstGeom>
                        <a:noFill/>
                      </wps:spPr>
                      <wps:txbx>
                        <w:txbxContent>
                          <w:p w14:paraId="6F312A2F" w14:textId="45146787" w:rsidR="00220FA6" w:rsidRPr="003E7521" w:rsidRDefault="004D7007" w:rsidP="00CB42DA">
                            <w:pPr>
                              <w:ind w:firstLineChars="200" w:firstLine="723"/>
                              <w:jc w:val="center"/>
                              <w:rPr>
                                <w:rFonts w:ascii="HG丸ｺﾞｼｯｸM-PRO" w:eastAsia="HG丸ｺﾞｼｯｸM-PRO" w:hAnsi="HG丸ｺﾞｼｯｸM-PRO"/>
                                <w:b/>
                                <w:bCs/>
                              </w:rPr>
                            </w:pPr>
                            <w:r w:rsidRPr="003E7521">
                              <w:rPr>
                                <w:rFonts w:ascii="HG丸ｺﾞｼｯｸM-PRO" w:eastAsia="HG丸ｺﾞｼｯｸM-PRO" w:hAnsi="HG丸ｺﾞｼｯｸM-PRO" w:hint="eastAsia"/>
                                <w:b/>
                                <w:bCs/>
                                <w:color w:val="000000" w:themeColor="text1"/>
                                <w:kern w:val="24"/>
                                <w:sz w:val="36"/>
                                <w:szCs w:val="36"/>
                              </w:rPr>
                              <w:t>第</w:t>
                            </w:r>
                            <w:r w:rsidR="007769E3">
                              <w:rPr>
                                <w:rFonts w:ascii="HG丸ｺﾞｼｯｸM-PRO" w:eastAsia="HG丸ｺﾞｼｯｸM-PRO" w:hAnsi="HG丸ｺﾞｼｯｸM-PRO" w:hint="eastAsia"/>
                                <w:b/>
                                <w:bCs/>
                                <w:color w:val="000000" w:themeColor="text1"/>
                                <w:kern w:val="24"/>
                                <w:sz w:val="36"/>
                                <w:szCs w:val="36"/>
                              </w:rPr>
                              <w:t>三</w:t>
                            </w:r>
                            <w:r w:rsidRPr="003E7521">
                              <w:rPr>
                                <w:rFonts w:ascii="HG丸ｺﾞｼｯｸM-PRO" w:eastAsia="HG丸ｺﾞｼｯｸM-PRO" w:hAnsi="HG丸ｺﾞｼｯｸM-PRO" w:hint="eastAsia"/>
                                <w:b/>
                                <w:bCs/>
                                <w:color w:val="000000" w:themeColor="text1"/>
                                <w:kern w:val="24"/>
                                <w:sz w:val="36"/>
                                <w:szCs w:val="36"/>
                              </w:rPr>
                              <w:t>次</w:t>
                            </w:r>
                            <w:r w:rsidR="00163446" w:rsidRPr="003E7521">
                              <w:rPr>
                                <w:rFonts w:ascii="HG丸ｺﾞｼｯｸM-PRO" w:eastAsia="HG丸ｺﾞｼｯｸM-PRO" w:hAnsi="HG丸ｺﾞｼｯｸM-PRO" w:hint="eastAsia"/>
                                <w:b/>
                                <w:bCs/>
                                <w:color w:val="000000" w:themeColor="text1"/>
                                <w:kern w:val="24"/>
                                <w:sz w:val="36"/>
                                <w:szCs w:val="36"/>
                              </w:rPr>
                              <w:t>大阪府</w:t>
                            </w:r>
                            <w:r w:rsidR="007769E3">
                              <w:rPr>
                                <w:rFonts w:ascii="HG丸ｺﾞｼｯｸM-PRO" w:eastAsia="HG丸ｺﾞｼｯｸM-PRO" w:hAnsi="HG丸ｺﾞｼｯｸM-PRO" w:hint="eastAsia"/>
                                <w:b/>
                                <w:bCs/>
                                <w:color w:val="000000" w:themeColor="text1"/>
                                <w:kern w:val="24"/>
                                <w:sz w:val="36"/>
                                <w:szCs w:val="36"/>
                              </w:rPr>
                              <w:t>子どもの貧困対策</w:t>
                            </w:r>
                            <w:r w:rsidR="00AA6F53" w:rsidRPr="003E7521">
                              <w:rPr>
                                <w:rFonts w:ascii="HG丸ｺﾞｼｯｸM-PRO" w:eastAsia="HG丸ｺﾞｼｯｸM-PRO" w:hAnsi="HG丸ｺﾞｼｯｸM-PRO" w:hint="eastAsia"/>
                                <w:b/>
                                <w:bCs/>
                                <w:color w:val="000000" w:themeColor="text1"/>
                                <w:kern w:val="24"/>
                                <w:sz w:val="36"/>
                                <w:szCs w:val="36"/>
                              </w:rPr>
                              <w:t>計画</w:t>
                            </w:r>
                            <w:r w:rsidR="006C7E0A">
                              <w:rPr>
                                <w:rFonts w:ascii="HG丸ｺﾞｼｯｸM-PRO" w:eastAsia="HG丸ｺﾞｼｯｸM-PRO" w:hAnsi="HG丸ｺﾞｼｯｸM-PRO" w:hint="eastAsia"/>
                                <w:b/>
                                <w:bCs/>
                                <w:color w:val="000000" w:themeColor="text1"/>
                                <w:kern w:val="24"/>
                                <w:sz w:val="36"/>
                                <w:szCs w:val="36"/>
                              </w:rPr>
                              <w:t xml:space="preserve">　</w:t>
                            </w:r>
                            <w:r w:rsidR="004B304D" w:rsidRPr="003E7521">
                              <w:rPr>
                                <w:rFonts w:ascii="HG丸ｺﾞｼｯｸM-PRO" w:eastAsia="HG丸ｺﾞｼｯｸM-PRO" w:hAnsi="HG丸ｺﾞｼｯｸM-PRO" w:hint="eastAsia"/>
                                <w:b/>
                                <w:bCs/>
                                <w:color w:val="000000" w:themeColor="text1"/>
                                <w:kern w:val="24"/>
                                <w:sz w:val="36"/>
                                <w:szCs w:val="36"/>
                              </w:rPr>
                              <w:t>概要</w:t>
                            </w:r>
                            <w:r w:rsidR="006C7E0A">
                              <w:rPr>
                                <w:rFonts w:ascii="HG丸ｺﾞｼｯｸM-PRO" w:eastAsia="HG丸ｺﾞｼｯｸM-PRO" w:hAnsi="HG丸ｺﾞｼｯｸM-PRO" w:hint="eastAsia"/>
                                <w:b/>
                                <w:bCs/>
                                <w:color w:val="000000" w:themeColor="text1"/>
                                <w:kern w:val="24"/>
                                <w:sz w:val="36"/>
                                <w:szCs w:val="36"/>
                              </w:rPr>
                              <w:t>版</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E5E50E5" id="_x0000_t202" coordsize="21600,21600" o:spt="202" path="m,l,21600r21600,l21600,xe">
                <v:stroke joinstyle="miter"/>
                <v:path gradientshapeok="t" o:connecttype="rect"/>
              </v:shapetype>
              <v:shape id="テキスト ボックス 13" o:spid="_x0000_s1029" type="#_x0000_t202" style="position:absolute;left:0;text-align:left;margin-left:0;margin-top:-30.8pt;width:574.25pt;height:30.25pt;z-index:251648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" filled="f" stroked="f">
                <v:textbox inset=",0,,0">
                  <w:txbxContent>
                    <w:p w14:paraId="6F312A2F" w14:textId="45146787" w:rsidR="00220FA6" w:rsidRPr="003E7521" w:rsidRDefault="004D7007" w:rsidP="00CB42DA">
                      <w:pPr>
                        <w:ind w:firstLineChars="200" w:firstLine="723"/>
                        <w:jc w:val="center"/>
                        <w:rPr>
                          <w:rFonts w:ascii="HG丸ｺﾞｼｯｸM-PRO" w:eastAsia="HG丸ｺﾞｼｯｸM-PRO" w:hAnsi="HG丸ｺﾞｼｯｸM-PRO"/>
                          <w:b/>
                          <w:bCs/>
                        </w:rPr>
                      </w:pPr>
                      <w:r w:rsidRPr="003E7521">
                        <w:rPr>
                          <w:rFonts w:ascii="HG丸ｺﾞｼｯｸM-PRO" w:eastAsia="HG丸ｺﾞｼｯｸM-PRO" w:hAnsi="HG丸ｺﾞｼｯｸM-PRO" w:hint="eastAsia"/>
                          <w:b/>
                          <w:bCs/>
                          <w:color w:val="000000" w:themeColor="text1"/>
                          <w:kern w:val="24"/>
                          <w:sz w:val="36"/>
                          <w:szCs w:val="36"/>
                        </w:rPr>
                        <w:t>第</w:t>
                      </w:r>
                      <w:r w:rsidR="007769E3">
                        <w:rPr>
                          <w:rFonts w:ascii="HG丸ｺﾞｼｯｸM-PRO" w:eastAsia="HG丸ｺﾞｼｯｸM-PRO" w:hAnsi="HG丸ｺﾞｼｯｸM-PRO" w:hint="eastAsia"/>
                          <w:b/>
                          <w:bCs/>
                          <w:color w:val="000000" w:themeColor="text1"/>
                          <w:kern w:val="24"/>
                          <w:sz w:val="36"/>
                          <w:szCs w:val="36"/>
                        </w:rPr>
                        <w:t>三</w:t>
                      </w:r>
                      <w:r w:rsidRPr="003E7521">
                        <w:rPr>
                          <w:rFonts w:ascii="HG丸ｺﾞｼｯｸM-PRO" w:eastAsia="HG丸ｺﾞｼｯｸM-PRO" w:hAnsi="HG丸ｺﾞｼｯｸM-PRO" w:hint="eastAsia"/>
                          <w:b/>
                          <w:bCs/>
                          <w:color w:val="000000" w:themeColor="text1"/>
                          <w:kern w:val="24"/>
                          <w:sz w:val="36"/>
                          <w:szCs w:val="36"/>
                        </w:rPr>
                        <w:t>次</w:t>
                      </w:r>
                      <w:r w:rsidR="00163446" w:rsidRPr="003E7521">
                        <w:rPr>
                          <w:rFonts w:ascii="HG丸ｺﾞｼｯｸM-PRO" w:eastAsia="HG丸ｺﾞｼｯｸM-PRO" w:hAnsi="HG丸ｺﾞｼｯｸM-PRO" w:hint="eastAsia"/>
                          <w:b/>
                          <w:bCs/>
                          <w:color w:val="000000" w:themeColor="text1"/>
                          <w:kern w:val="24"/>
                          <w:sz w:val="36"/>
                          <w:szCs w:val="36"/>
                        </w:rPr>
                        <w:t>大阪府</w:t>
                      </w:r>
                      <w:r w:rsidR="007769E3">
                        <w:rPr>
                          <w:rFonts w:ascii="HG丸ｺﾞｼｯｸM-PRO" w:eastAsia="HG丸ｺﾞｼｯｸM-PRO" w:hAnsi="HG丸ｺﾞｼｯｸM-PRO" w:hint="eastAsia"/>
                          <w:b/>
                          <w:bCs/>
                          <w:color w:val="000000" w:themeColor="text1"/>
                          <w:kern w:val="24"/>
                          <w:sz w:val="36"/>
                          <w:szCs w:val="36"/>
                        </w:rPr>
                        <w:t>子どもの貧困対策</w:t>
                      </w:r>
                      <w:r w:rsidR="00AA6F53" w:rsidRPr="003E7521">
                        <w:rPr>
                          <w:rFonts w:ascii="HG丸ｺﾞｼｯｸM-PRO" w:eastAsia="HG丸ｺﾞｼｯｸM-PRO" w:hAnsi="HG丸ｺﾞｼｯｸM-PRO" w:hint="eastAsia"/>
                          <w:b/>
                          <w:bCs/>
                          <w:color w:val="000000" w:themeColor="text1"/>
                          <w:kern w:val="24"/>
                          <w:sz w:val="36"/>
                          <w:szCs w:val="36"/>
                        </w:rPr>
                        <w:t>計画</w:t>
                      </w:r>
                      <w:r w:rsidR="006C7E0A">
                        <w:rPr>
                          <w:rFonts w:ascii="HG丸ｺﾞｼｯｸM-PRO" w:eastAsia="HG丸ｺﾞｼｯｸM-PRO" w:hAnsi="HG丸ｺﾞｼｯｸM-PRO" w:hint="eastAsia"/>
                          <w:b/>
                          <w:bCs/>
                          <w:color w:val="000000" w:themeColor="text1"/>
                          <w:kern w:val="24"/>
                          <w:sz w:val="36"/>
                          <w:szCs w:val="36"/>
                        </w:rPr>
                        <w:t xml:space="preserve">　</w:t>
                      </w:r>
                      <w:r w:rsidR="004B304D" w:rsidRPr="003E7521">
                        <w:rPr>
                          <w:rFonts w:ascii="HG丸ｺﾞｼｯｸM-PRO" w:eastAsia="HG丸ｺﾞｼｯｸM-PRO" w:hAnsi="HG丸ｺﾞｼｯｸM-PRO" w:hint="eastAsia"/>
                          <w:b/>
                          <w:bCs/>
                          <w:color w:val="000000" w:themeColor="text1"/>
                          <w:kern w:val="24"/>
                          <w:sz w:val="36"/>
                          <w:szCs w:val="36"/>
                        </w:rPr>
                        <w:t>概要</w:t>
                      </w:r>
                      <w:r w:rsidR="006C7E0A">
                        <w:rPr>
                          <w:rFonts w:ascii="HG丸ｺﾞｼｯｸM-PRO" w:eastAsia="HG丸ｺﾞｼｯｸM-PRO" w:hAnsi="HG丸ｺﾞｼｯｸM-PRO" w:hint="eastAsia"/>
                          <w:b/>
                          <w:bCs/>
                          <w:color w:val="000000" w:themeColor="text1"/>
                          <w:kern w:val="24"/>
                          <w:sz w:val="36"/>
                          <w:szCs w:val="36"/>
                        </w:rPr>
                        <w:t>版</w:t>
                      </w:r>
                    </w:p>
                  </w:txbxContent>
                </v:textbox>
                <w10:wrap anchorx="page"/>
              </v:shape>
            </w:pict>
          </mc:Fallback>
        </mc:AlternateContent>
      </w:r>
    </w:p>
    <w:p w14:paraId="628254E9" w14:textId="0BA474EB" w:rsidR="00220FA6" w:rsidRDefault="00220FA6"/>
    <w:p w14:paraId="3D006661" w14:textId="7D14378F" w:rsidR="00EB670A" w:rsidRDefault="00EB670A"/>
    <w:p w14:paraId="53647B1E" w14:textId="1F2F4CA6" w:rsidR="00EB670A" w:rsidRDefault="00EA0F7C">
      <w:r>
        <w:rPr>
          <w:noProof/>
        </w:rPr>
        <mc:AlternateContent>
          <mc:Choice Requires="wpg">
            <w:drawing>
              <wp:anchor distT="0" distB="0" distL="114300" distR="114300" simplePos="0" relativeHeight="251653632" behindDoc="0" locked="0" layoutInCell="1" allowOverlap="1" wp14:anchorId="2588DC83" wp14:editId="4F208B32">
                <wp:simplePos x="0" y="0"/>
                <wp:positionH relativeFrom="margin">
                  <wp:posOffset>-30268</wp:posOffset>
                </wp:positionH>
                <wp:positionV relativeFrom="paragraph">
                  <wp:posOffset>35348</wp:posOffset>
                </wp:positionV>
                <wp:extent cx="14150340" cy="1210734"/>
                <wp:effectExtent l="0" t="0" r="22860" b="27940"/>
                <wp:wrapNone/>
                <wp:docPr id="1" name="グループ化 1"/>
                <wp:cNvGraphicFramePr/>
                <a:graphic xmlns:a="http://schemas.openxmlformats.org/drawingml/2006/main">
                  <a:graphicData uri="http://schemas.microsoft.com/office/word/2010/wordprocessingGroup">
                    <wpg:wgp>
                      <wpg:cNvGrpSpPr/>
                      <wpg:grpSpPr>
                        <a:xfrm>
                          <a:off x="0" y="0"/>
                          <a:ext cx="14150340" cy="1210734"/>
                          <a:chOff x="0" y="2"/>
                          <a:chExt cx="14150340" cy="762841"/>
                        </a:xfrm>
                      </wpg:grpSpPr>
                      <wps:wsp>
                        <wps:cNvPr id="2" name="メモ 2"/>
                        <wps:cNvSpPr/>
                        <wps:spPr>
                          <a:xfrm>
                            <a:off x="0" y="8456"/>
                            <a:ext cx="14150340" cy="754387"/>
                          </a:xfrm>
                          <a:prstGeom prst="foldedCorner">
                            <a:avLst>
                              <a:gd name="adj" fmla="val 0"/>
                            </a:avLst>
                          </a:prstGeom>
                          <a:solidFill>
                            <a:schemeClr val="bg1"/>
                          </a:solidFill>
                          <a:ln w="1270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4A8C24DF" w14:textId="77777777" w:rsidR="003F4A19" w:rsidRDefault="003F4A19" w:rsidP="005853C7">
                              <w:pPr>
                                <w:rPr>
                                  <w:rFonts w:ascii="Meiryo UI" w:eastAsia="Meiryo UI" w:hAnsi="Meiryo UI" w:cs="Meiryo UI"/>
                                  <w:color w:val="000000" w:themeColor="dark1"/>
                                  <w:kern w:val="24"/>
                                  <w:szCs w:val="21"/>
                                </w:rPr>
                              </w:pPr>
                            </w:p>
                            <w:p w14:paraId="740D0371" w14:textId="77777777" w:rsidR="00B4594E" w:rsidRPr="00B4594E"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 xml:space="preserve">世帯可処分所得の中央値や家計状況は前回より改善しているが、困窮世帯では子どもに回す余裕まで至っていない。　</w:t>
                              </w: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常勤・正規職員の母親の割合は増加。一方、困窮度Ⅰ世帯に占める母子世帯の割合、母子世帯の非正規雇用率とも、依然として高い。</w:t>
                              </w:r>
                            </w:p>
                            <w:p w14:paraId="324A09C7" w14:textId="0D6E5A95" w:rsidR="00B4594E" w:rsidRPr="00611C00" w:rsidRDefault="00B4594E" w:rsidP="00714AA5">
                              <w:pPr>
                                <w:rPr>
                                  <w:rFonts w:ascii="Meiryo UI" w:eastAsia="Meiryo UI" w:hAnsi="Meiryo UI" w:cs="Meiryo UI"/>
                                  <w:kern w:val="24"/>
                                  <w:szCs w:val="21"/>
                                </w:rPr>
                              </w:pP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困窮世帯の子どもほど、おうちの大人の人と文化活動に行っていない。習いごとの割合でも前回より差が広がっている。</w:t>
                              </w:r>
                              <w:r w:rsidRPr="00B4594E">
                                <w:rPr>
                                  <w:rFonts w:ascii="Meiryo UI" w:eastAsia="Meiryo UI" w:hAnsi="Meiryo UI" w:cs="Meiryo UI"/>
                                  <w:color w:val="000000" w:themeColor="dark1"/>
                                  <w:kern w:val="24"/>
                                  <w:szCs w:val="21"/>
                                </w:rPr>
                                <w:t xml:space="preserve"> </w:t>
                              </w:r>
                              <w:r w:rsidR="00D938B5">
                                <w:rPr>
                                  <w:rFonts w:ascii="Meiryo UI" w:eastAsia="Meiryo UI" w:hAnsi="Meiryo UI" w:cs="Meiryo UI" w:hint="eastAsia"/>
                                  <w:color w:val="000000" w:themeColor="dark1"/>
                                  <w:kern w:val="24"/>
                                  <w:szCs w:val="21"/>
                                </w:rPr>
                                <w:t xml:space="preserve">　</w:t>
                              </w: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w:t>
                              </w:r>
                              <w:r w:rsidR="005D37CC">
                                <w:rPr>
                                  <w:rFonts w:ascii="Meiryo UI" w:eastAsia="Meiryo UI" w:hAnsi="Meiryo UI" w:cs="Meiryo UI" w:hint="eastAsia"/>
                                  <w:color w:val="000000" w:themeColor="dark1"/>
                                  <w:kern w:val="24"/>
                                  <w:szCs w:val="21"/>
                                </w:rPr>
                                <w:t>支援制度を利用したことがない人のうち、</w:t>
                              </w:r>
                              <w:r w:rsidR="00AA1226" w:rsidRPr="00611C00">
                                <w:rPr>
                                  <w:rFonts w:ascii="Meiryo UI" w:eastAsia="Meiryo UI" w:hAnsi="Meiryo UI" w:cs="Meiryo UI" w:hint="eastAsia"/>
                                  <w:kern w:val="24"/>
                                  <w:szCs w:val="21"/>
                                </w:rPr>
                                <w:t>制度の</w:t>
                              </w:r>
                              <w:r w:rsidR="005D37CC" w:rsidRPr="00611C00">
                                <w:rPr>
                                  <w:rFonts w:ascii="Meiryo UI" w:eastAsia="Meiryo UI" w:hAnsi="Meiryo UI" w:cs="Meiryo UI" w:hint="eastAsia"/>
                                  <w:kern w:val="24"/>
                                  <w:szCs w:val="21"/>
                                </w:rPr>
                                <w:t>対象である可能性が高い層においても、対象外だと思っている割合が高い状況にある。</w:t>
                              </w:r>
                            </w:p>
                            <w:p w14:paraId="5D65D75B" w14:textId="522FEAEF" w:rsidR="00B4594E" w:rsidRPr="00B4594E"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困窮世帯ほど、授業以外の勉強時間が少なく、学習理解度も低い傾向があり、大学進学希望の割合が減っている。</w:t>
                              </w:r>
                              <w:r w:rsidRPr="00B4594E">
                                <w:rPr>
                                  <w:rFonts w:ascii="Meiryo UI" w:eastAsia="Meiryo UI" w:hAnsi="Meiryo UI" w:cs="Meiryo UI"/>
                                  <w:color w:val="000000" w:themeColor="dark1"/>
                                  <w:kern w:val="24"/>
                                  <w:szCs w:val="21"/>
                                </w:rPr>
                                <w:t xml:space="preserve"> ▶</w:t>
                              </w:r>
                              <w:r w:rsidR="00A22B69">
                                <w:rPr>
                                  <w:rFonts w:ascii="Meiryo UI" w:eastAsia="Meiryo UI" w:hAnsi="Meiryo UI" w:cs="Meiryo UI" w:hint="eastAsia"/>
                                  <w:color w:val="000000" w:themeColor="dark1"/>
                                  <w:kern w:val="24"/>
                                  <w:szCs w:val="21"/>
                                </w:rPr>
                                <w:t xml:space="preserve">　</w:t>
                              </w:r>
                              <w:r w:rsidRPr="00B4594E">
                                <w:rPr>
                                  <w:rFonts w:ascii="Meiryo UI" w:eastAsia="Meiryo UI" w:hAnsi="Meiryo UI" w:cs="Meiryo UI" w:hint="eastAsia"/>
                                  <w:color w:val="000000" w:themeColor="dark1"/>
                                  <w:kern w:val="24"/>
                                  <w:szCs w:val="21"/>
                                </w:rPr>
                                <w:t>「おうちのこと」に</w:t>
                              </w:r>
                              <w:r w:rsidR="00A22B69">
                                <w:rPr>
                                  <w:rFonts w:ascii="Meiryo UI" w:eastAsia="Meiryo UI" w:hAnsi="Meiryo UI" w:cs="Meiryo UI" w:hint="eastAsia"/>
                                  <w:color w:val="000000" w:themeColor="dark1"/>
                                  <w:kern w:val="24"/>
                                  <w:szCs w:val="21"/>
                                </w:rPr>
                                <w:t>関する悩みは、他と比べて、親に相談する割合が低い</w:t>
                              </w:r>
                              <w:r w:rsidRPr="00B4594E">
                                <w:rPr>
                                  <w:rFonts w:ascii="Meiryo UI" w:eastAsia="Meiryo UI" w:hAnsi="Meiryo UI" w:cs="Meiryo UI" w:hint="eastAsia"/>
                                  <w:color w:val="000000" w:themeColor="dark1"/>
                                  <w:kern w:val="24"/>
                                  <w:szCs w:val="21"/>
                                </w:rPr>
                                <w:t>。困窮世帯の保護者は、相談できる相手がいない、という割合が高い。</w:t>
                              </w:r>
                            </w:p>
                            <w:p w14:paraId="4593C375" w14:textId="2703A383" w:rsidR="00467634" w:rsidRPr="00467634"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子どもの居場所について、困窮世帯と中央値以上の世帯における居場所の利用状況に大きな差はみられず、支援が必要な世帯の利用が十分ではない状況。居場所を利用しない理由としては、どこにあるか知らないからという回答が多い。</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s:wsp>
                        <wps:cNvPr id="9" name="角丸四角形 3"/>
                        <wps:cNvSpPr/>
                        <wps:spPr>
                          <a:xfrm>
                            <a:off x="0" y="2"/>
                            <a:ext cx="7200000" cy="186710"/>
                          </a:xfrm>
                          <a:prstGeom prst="roundRect">
                            <a:avLst/>
                          </a:prstGeom>
                          <a:solidFill>
                            <a:srgbClr val="0033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B3BE9B" w14:textId="1354A6AC" w:rsidR="000B1423" w:rsidRPr="003E7521" w:rsidRDefault="003E7521" w:rsidP="00B76BE7">
                              <w:pPr>
                                <w:pStyle w:val="Web"/>
                                <w:spacing w:before="0" w:beforeAutospacing="0" w:after="0" w:afterAutospacing="0" w:line="280" w:lineRule="exact"/>
                                <w:rPr>
                                  <w:rFonts w:ascii="Meiryo UI" w:eastAsia="Meiryo UI" w:hAnsi="Meiryo UI" w:cs="Meiryo UI"/>
                                  <w:b/>
                                  <w:sz w:val="16"/>
                                  <w:szCs w:val="16"/>
                                </w:rPr>
                              </w:pPr>
                              <w:r>
                                <w:rPr>
                                  <w:rFonts w:ascii="Meiryo UI" w:eastAsia="Meiryo UI" w:hAnsi="Meiryo UI" w:cs="Meiryo UI" w:hint="eastAsia"/>
                                  <w:b/>
                                  <w:sz w:val="28"/>
                                </w:rPr>
                                <w:t xml:space="preserve">Ⅱ　</w:t>
                              </w:r>
                              <w:r w:rsidR="007769E3">
                                <w:rPr>
                                  <w:rFonts w:ascii="Meiryo UI" w:eastAsia="Meiryo UI" w:hAnsi="Meiryo UI" w:cs="Meiryo UI" w:hint="eastAsia"/>
                                  <w:b/>
                                  <w:sz w:val="28"/>
                                </w:rPr>
                                <w:t>子どもの貧困を</w:t>
                              </w:r>
                              <w:r w:rsidR="00D8232F" w:rsidRPr="00FC0E5E">
                                <w:rPr>
                                  <w:rFonts w:ascii="Meiryo UI" w:eastAsia="Meiryo UI" w:hAnsi="Meiryo UI" w:cs="Meiryo UI" w:hint="eastAsia"/>
                                  <w:b/>
                                  <w:sz w:val="28"/>
                                </w:rPr>
                                <w:t>取り巻く課題</w:t>
                              </w:r>
                              <w:r w:rsidR="003F4A19">
                                <w:rPr>
                                  <w:rFonts w:ascii="Meiryo UI" w:eastAsia="Meiryo UI" w:hAnsi="Meiryo UI" w:cs="Meiryo UI" w:hint="eastAsia"/>
                                  <w:b/>
                                  <w:sz w:val="28"/>
                                </w:rPr>
                                <w:t xml:space="preserve">　</w:t>
                              </w:r>
                              <w:r w:rsidR="00644F5C" w:rsidRPr="00644F5C">
                                <w:rPr>
                                  <w:rFonts w:ascii="Meiryo UI" w:eastAsia="Meiryo UI" w:hAnsi="Meiryo UI" w:cs="Meiryo UI" w:hint="eastAsia"/>
                                  <w:b/>
                                  <w:sz w:val="20"/>
                                  <w:szCs w:val="18"/>
                                </w:rPr>
                                <w:t>※</w:t>
                              </w:r>
                              <w:r w:rsidR="007769E3">
                                <w:rPr>
                                  <w:rFonts w:ascii="Meiryo UI" w:eastAsia="Meiryo UI" w:hAnsi="Meiryo UI" w:cs="Meiryo UI" w:hint="eastAsia"/>
                                  <w:b/>
                                  <w:sz w:val="20"/>
                                  <w:szCs w:val="18"/>
                                </w:rPr>
                                <w:t>子どもの生活に関する実態</w:t>
                              </w:r>
                              <w:r w:rsidR="003F4A19" w:rsidRPr="00644F5C">
                                <w:rPr>
                                  <w:rFonts w:ascii="Meiryo UI" w:eastAsia="Meiryo UI" w:hAnsi="Meiryo UI" w:cs="Meiryo UI" w:hint="eastAsia"/>
                                  <w:b/>
                                  <w:sz w:val="20"/>
                                  <w:szCs w:val="20"/>
                                </w:rPr>
                                <w:t>調査</w:t>
                              </w:r>
                              <w:r w:rsidR="00B4594E" w:rsidRPr="00B4594E">
                                <w:rPr>
                                  <w:rFonts w:ascii="Meiryo UI" w:eastAsia="Meiryo UI" w:hAnsi="Meiryo UI" w:cs="Meiryo UI" w:hint="eastAsia"/>
                                  <w:b/>
                                  <w:sz w:val="20"/>
                                  <w:szCs w:val="20"/>
                                </w:rPr>
                                <w:t>結果(今回R5調査、前回H28調査)より</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588DC83" id="グループ化 1" o:spid="_x0000_s1031" style="position:absolute;left:0;text-align:left;margin-left:-2.4pt;margin-top:2.8pt;width:1114.2pt;height:95.35pt;z-index:251653632;mso-position-horizontal-relative:margin;mso-width-relative:margin;mso-height-relative:margin" coordorigin="" coordsize="141503,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">
                <v:shape id="メモ 2" o:spid="_x0000_s1032" type="#_x0000_t65" style="position:absolute;top:84;width:141503;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" adj="21600" fillcolor="white [3212]" strokecolor="black [3213]" strokeweight="1pt">
                  <v:textbox inset=",,,0">
                    <w:txbxContent>
                      <w:p w14:paraId="4A8C24DF" w14:textId="77777777" w:rsidR="003F4A19" w:rsidRDefault="003F4A19" w:rsidP="005853C7">
                        <w:pPr>
                          <w:rPr>
                            <w:rFonts w:ascii="Meiryo UI" w:eastAsia="Meiryo UI" w:hAnsi="Meiryo UI" w:cs="Meiryo UI"/>
                            <w:color w:val="000000" w:themeColor="dark1"/>
                            <w:kern w:val="24"/>
                            <w:szCs w:val="21"/>
                          </w:rPr>
                        </w:pPr>
                      </w:p>
                      <w:p w14:paraId="740D0371" w14:textId="77777777" w:rsidR="00B4594E" w:rsidRPr="00B4594E"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 xml:space="preserve">世帯可処分所得の中央値や家計状況は前回より改善しているが、困窮世帯では子どもに回す余裕まで至っていない。　</w:t>
                        </w: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常勤・正規職員の母親の割合は増加。一方、困窮度Ⅰ世帯に占める母子世帯の割合、母子世帯の非正規雇用率とも、依然として高い。</w:t>
                        </w:r>
                      </w:p>
                      <w:p w14:paraId="324A09C7" w14:textId="0D6E5A95" w:rsidR="00B4594E" w:rsidRPr="00611C00" w:rsidRDefault="00B4594E" w:rsidP="00714AA5">
                        <w:pPr>
                          <w:rPr>
                            <w:rFonts w:ascii="Meiryo UI" w:eastAsia="Meiryo UI" w:hAnsi="Meiryo UI" w:cs="Meiryo UI"/>
                            <w:kern w:val="24"/>
                            <w:szCs w:val="21"/>
                          </w:rPr>
                        </w:pP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困窮世帯の子どもほど、おうちの大人の人と文化活動に行っていない。習いごとの割合でも前回より差が広がっている。</w:t>
                        </w:r>
                        <w:r w:rsidRPr="00B4594E">
                          <w:rPr>
                            <w:rFonts w:ascii="Meiryo UI" w:eastAsia="Meiryo UI" w:hAnsi="Meiryo UI" w:cs="Meiryo UI"/>
                            <w:color w:val="000000" w:themeColor="dark1"/>
                            <w:kern w:val="24"/>
                            <w:szCs w:val="21"/>
                          </w:rPr>
                          <w:t xml:space="preserve"> </w:t>
                        </w:r>
                        <w:r w:rsidR="00D938B5">
                          <w:rPr>
                            <w:rFonts w:ascii="Meiryo UI" w:eastAsia="Meiryo UI" w:hAnsi="Meiryo UI" w:cs="Meiryo UI" w:hint="eastAsia"/>
                            <w:color w:val="000000" w:themeColor="dark1"/>
                            <w:kern w:val="24"/>
                            <w:szCs w:val="21"/>
                          </w:rPr>
                          <w:t xml:space="preserve">　</w:t>
                        </w: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w:t>
                        </w:r>
                        <w:r w:rsidR="005D37CC">
                          <w:rPr>
                            <w:rFonts w:ascii="Meiryo UI" w:eastAsia="Meiryo UI" w:hAnsi="Meiryo UI" w:cs="Meiryo UI" w:hint="eastAsia"/>
                            <w:color w:val="000000" w:themeColor="dark1"/>
                            <w:kern w:val="24"/>
                            <w:szCs w:val="21"/>
                          </w:rPr>
                          <w:t>支援制度を利用したことがない人のうち、</w:t>
                        </w:r>
                        <w:r w:rsidR="00AA1226" w:rsidRPr="00611C00">
                          <w:rPr>
                            <w:rFonts w:ascii="Meiryo UI" w:eastAsia="Meiryo UI" w:hAnsi="Meiryo UI" w:cs="Meiryo UI" w:hint="eastAsia"/>
                            <w:kern w:val="24"/>
                            <w:szCs w:val="21"/>
                          </w:rPr>
                          <w:t>制度の</w:t>
                        </w:r>
                        <w:r w:rsidR="005D37CC" w:rsidRPr="00611C00">
                          <w:rPr>
                            <w:rFonts w:ascii="Meiryo UI" w:eastAsia="Meiryo UI" w:hAnsi="Meiryo UI" w:cs="Meiryo UI" w:hint="eastAsia"/>
                            <w:kern w:val="24"/>
                            <w:szCs w:val="21"/>
                          </w:rPr>
                          <w:t>対象である可能性が高い層においても、対象外だと思っている割合が高い状況にある。</w:t>
                        </w:r>
                      </w:p>
                      <w:p w14:paraId="5D65D75B" w14:textId="522FEAEF" w:rsidR="00B4594E" w:rsidRPr="00B4594E"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困窮世帯ほど、授業以外の勉強時間が少なく、学習理解度も低い傾向があり、大学進学希望の割合が減っている。</w:t>
                        </w:r>
                        <w:r w:rsidRPr="00B4594E">
                          <w:rPr>
                            <w:rFonts w:ascii="Meiryo UI" w:eastAsia="Meiryo UI" w:hAnsi="Meiryo UI" w:cs="Meiryo UI"/>
                            <w:color w:val="000000" w:themeColor="dark1"/>
                            <w:kern w:val="24"/>
                            <w:szCs w:val="21"/>
                          </w:rPr>
                          <w:t xml:space="preserve"> ▶</w:t>
                        </w:r>
                        <w:r w:rsidR="00A22B69">
                          <w:rPr>
                            <w:rFonts w:ascii="Meiryo UI" w:eastAsia="Meiryo UI" w:hAnsi="Meiryo UI" w:cs="Meiryo UI" w:hint="eastAsia"/>
                            <w:color w:val="000000" w:themeColor="dark1"/>
                            <w:kern w:val="24"/>
                            <w:szCs w:val="21"/>
                          </w:rPr>
                          <w:t xml:space="preserve">　</w:t>
                        </w:r>
                        <w:r w:rsidRPr="00B4594E">
                          <w:rPr>
                            <w:rFonts w:ascii="Meiryo UI" w:eastAsia="Meiryo UI" w:hAnsi="Meiryo UI" w:cs="Meiryo UI" w:hint="eastAsia"/>
                            <w:color w:val="000000" w:themeColor="dark1"/>
                            <w:kern w:val="24"/>
                            <w:szCs w:val="21"/>
                          </w:rPr>
                          <w:t>「おうちのこと」に</w:t>
                        </w:r>
                        <w:r w:rsidR="00A22B69">
                          <w:rPr>
                            <w:rFonts w:ascii="Meiryo UI" w:eastAsia="Meiryo UI" w:hAnsi="Meiryo UI" w:cs="Meiryo UI" w:hint="eastAsia"/>
                            <w:color w:val="000000" w:themeColor="dark1"/>
                            <w:kern w:val="24"/>
                            <w:szCs w:val="21"/>
                          </w:rPr>
                          <w:t>関する悩みは、他と比べて、親に相談する割合が低い</w:t>
                        </w:r>
                        <w:r w:rsidRPr="00B4594E">
                          <w:rPr>
                            <w:rFonts w:ascii="Meiryo UI" w:eastAsia="Meiryo UI" w:hAnsi="Meiryo UI" w:cs="Meiryo UI" w:hint="eastAsia"/>
                            <w:color w:val="000000" w:themeColor="dark1"/>
                            <w:kern w:val="24"/>
                            <w:szCs w:val="21"/>
                          </w:rPr>
                          <w:t>。困窮世帯の保護者は、相談できる相手がいない、という割合が高い。</w:t>
                        </w:r>
                      </w:p>
                      <w:p w14:paraId="4593C375" w14:textId="2703A383" w:rsidR="00467634" w:rsidRPr="00467634"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子どもの居場所について、困窮世帯と中央値以上の世帯における居場所の利用状況に大きな差はみられず、支援が必要な世帯の利用が十分ではない状況。居場所を利用しない理由としては、どこにあるか知らないからという回答が多い。</w:t>
                        </w:r>
                      </w:p>
                    </w:txbxContent>
                  </v:textbox>
                </v:shape>
                <v:roundrect id="_x0000_s1033" style="position:absolute;width:72000;height:1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" fillcolor="#03c" stroked="f" strokeweight="2pt">
                  <v:textbox inset=",0,,0">
                    <w:txbxContent>
                      <w:p w14:paraId="12B3BE9B" w14:textId="1354A6AC" w:rsidR="000B1423" w:rsidRPr="003E7521" w:rsidRDefault="003E7521" w:rsidP="00B76BE7">
                        <w:pPr>
                          <w:pStyle w:val="Web"/>
                          <w:spacing w:before="0" w:beforeAutospacing="0" w:after="0" w:afterAutospacing="0" w:line="280" w:lineRule="exact"/>
                          <w:rPr>
                            <w:rFonts w:ascii="Meiryo UI" w:eastAsia="Meiryo UI" w:hAnsi="Meiryo UI" w:cs="Meiryo UI"/>
                            <w:b/>
                            <w:sz w:val="16"/>
                            <w:szCs w:val="16"/>
                          </w:rPr>
                        </w:pPr>
                        <w:r>
                          <w:rPr>
                            <w:rFonts w:ascii="Meiryo UI" w:eastAsia="Meiryo UI" w:hAnsi="Meiryo UI" w:cs="Meiryo UI" w:hint="eastAsia"/>
                            <w:b/>
                            <w:sz w:val="28"/>
                          </w:rPr>
                          <w:t xml:space="preserve">Ⅱ　</w:t>
                        </w:r>
                        <w:r w:rsidR="007769E3">
                          <w:rPr>
                            <w:rFonts w:ascii="Meiryo UI" w:eastAsia="Meiryo UI" w:hAnsi="Meiryo UI" w:cs="Meiryo UI" w:hint="eastAsia"/>
                            <w:b/>
                            <w:sz w:val="28"/>
                          </w:rPr>
                          <w:t>子どもの貧困を</w:t>
                        </w:r>
                        <w:r w:rsidR="00D8232F" w:rsidRPr="00FC0E5E">
                          <w:rPr>
                            <w:rFonts w:ascii="Meiryo UI" w:eastAsia="Meiryo UI" w:hAnsi="Meiryo UI" w:cs="Meiryo UI" w:hint="eastAsia"/>
                            <w:b/>
                            <w:sz w:val="28"/>
                          </w:rPr>
                          <w:t>取り巻く課題</w:t>
                        </w:r>
                        <w:r w:rsidR="003F4A19">
                          <w:rPr>
                            <w:rFonts w:ascii="Meiryo UI" w:eastAsia="Meiryo UI" w:hAnsi="Meiryo UI" w:cs="Meiryo UI" w:hint="eastAsia"/>
                            <w:b/>
                            <w:sz w:val="28"/>
                          </w:rPr>
                          <w:t xml:space="preserve">　</w:t>
                        </w:r>
                        <w:r w:rsidR="00644F5C" w:rsidRPr="00644F5C">
                          <w:rPr>
                            <w:rFonts w:ascii="Meiryo UI" w:eastAsia="Meiryo UI" w:hAnsi="Meiryo UI" w:cs="Meiryo UI" w:hint="eastAsia"/>
                            <w:b/>
                            <w:sz w:val="20"/>
                            <w:szCs w:val="18"/>
                          </w:rPr>
                          <w:t>※</w:t>
                        </w:r>
                        <w:r w:rsidR="007769E3">
                          <w:rPr>
                            <w:rFonts w:ascii="Meiryo UI" w:eastAsia="Meiryo UI" w:hAnsi="Meiryo UI" w:cs="Meiryo UI" w:hint="eastAsia"/>
                            <w:b/>
                            <w:sz w:val="20"/>
                            <w:szCs w:val="18"/>
                          </w:rPr>
                          <w:t>子どもの生活に関する実態</w:t>
                        </w:r>
                        <w:r w:rsidR="003F4A19" w:rsidRPr="00644F5C">
                          <w:rPr>
                            <w:rFonts w:ascii="Meiryo UI" w:eastAsia="Meiryo UI" w:hAnsi="Meiryo UI" w:cs="Meiryo UI" w:hint="eastAsia"/>
                            <w:b/>
                            <w:sz w:val="20"/>
                            <w:szCs w:val="20"/>
                          </w:rPr>
                          <w:t>調査</w:t>
                        </w:r>
                        <w:r w:rsidR="00B4594E" w:rsidRPr="00B4594E">
                          <w:rPr>
                            <w:rFonts w:ascii="Meiryo UI" w:eastAsia="Meiryo UI" w:hAnsi="Meiryo UI" w:cs="Meiryo UI" w:hint="eastAsia"/>
                            <w:b/>
                            <w:sz w:val="20"/>
                            <w:szCs w:val="20"/>
                          </w:rPr>
                          <w:t>結果(今回R5調査、前回H28調査)より</w:t>
                        </w:r>
                      </w:p>
                    </w:txbxContent>
                  </v:textbox>
                </v:roundrect>
                <w10:wrap anchorx="margin"/>
              </v:group>
            </w:pict>
          </mc:Fallback>
        </mc:AlternateContent>
      </w:r>
    </w:p>
    <w:p w14:paraId="50D40C9B" w14:textId="6847A26E" w:rsidR="00EB670A" w:rsidRDefault="00EB670A"/>
    <w:p w14:paraId="71F486EC" w14:textId="6477441B" w:rsidR="00EB670A" w:rsidRDefault="00EB670A"/>
    <w:p w14:paraId="4CE90C29" w14:textId="3A735BA3" w:rsidR="00071257" w:rsidRDefault="00071257"/>
    <w:p w14:paraId="238467A0" w14:textId="01D102D7" w:rsidR="00071257" w:rsidRDefault="00071257"/>
    <w:p w14:paraId="298819BA" w14:textId="77EED674" w:rsidR="00071257" w:rsidRDefault="00BA111B">
      <w:r>
        <w:rPr>
          <w:noProof/>
        </w:rPr>
        <mc:AlternateContent>
          <mc:Choice Requires="wps">
            <w:drawing>
              <wp:anchor distT="0" distB="0" distL="114300" distR="114300" simplePos="0" relativeHeight="251650560" behindDoc="0" locked="0" layoutInCell="1" allowOverlap="1" wp14:anchorId="6CFC8DB0" wp14:editId="56A21036">
                <wp:simplePos x="0" y="0"/>
                <wp:positionH relativeFrom="column">
                  <wp:posOffset>-23495</wp:posOffset>
                </wp:positionH>
                <wp:positionV relativeFrom="paragraph">
                  <wp:posOffset>153035</wp:posOffset>
                </wp:positionV>
                <wp:extent cx="14150340" cy="905933"/>
                <wp:effectExtent l="0" t="0" r="22860" b="27940"/>
                <wp:wrapNone/>
                <wp:docPr id="10" name="メモ 10"/>
                <wp:cNvGraphicFramePr/>
                <a:graphic xmlns:a="http://schemas.openxmlformats.org/drawingml/2006/main">
                  <a:graphicData uri="http://schemas.microsoft.com/office/word/2010/wordprocessingShape">
                    <wps:wsp>
                      <wps:cNvSpPr/>
                      <wps:spPr>
                        <a:xfrm>
                          <a:off x="0" y="0"/>
                          <a:ext cx="14150340" cy="905933"/>
                        </a:xfrm>
                        <a:prstGeom prst="foldedCorner">
                          <a:avLst>
                            <a:gd name="adj" fmla="val 0"/>
                          </a:avLst>
                        </a:prstGeom>
                        <a:solidFill>
                          <a:schemeClr val="bg1"/>
                        </a:solidFill>
                        <a:ln w="12700" cap="flat" cmpd="sng" algn="ctr">
                          <a:solidFill>
                            <a:schemeClr val="tx1"/>
                          </a:solidFill>
                          <a:prstDash val="solid"/>
                        </a:ln>
                        <a:effectLst/>
                      </wps:spPr>
                      <wps:txbx>
                        <w:txbxContent>
                          <w:p w14:paraId="19B38C9E" w14:textId="1F06EFA0" w:rsidR="000859E3" w:rsidRDefault="000859E3" w:rsidP="00B4594E">
                            <w:pPr>
                              <w:snapToGrid w:val="0"/>
                              <w:spacing w:line="320" w:lineRule="exact"/>
                              <w:outlineLvl w:val="1"/>
                              <w:rPr>
                                <w:rFonts w:ascii="HG丸ｺﾞｼｯｸM-PRO" w:eastAsia="HG丸ｺﾞｼｯｸM-PRO" w:hAnsi="HG丸ｺﾞｼｯｸM-PRO" w:cs="ＭＳ Ｐゴシック"/>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8DB0" id="メモ 10" o:spid="_x0000_s1034" type="#_x0000_t65" style="position:absolute;left:0;text-align:left;margin-left:-1.85pt;margin-top:12.05pt;width:1114.2pt;height:7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" adj="21600" fillcolor="white [3212]" strokecolor="black [3213]" strokeweight="1pt">
                <v:textbox>
                  <w:txbxContent>
                    <w:p w14:paraId="19B38C9E" w14:textId="1F06EFA0" w:rsidR="000859E3" w:rsidRDefault="000859E3" w:rsidP="00B4594E">
                      <w:pPr>
                        <w:snapToGrid w:val="0"/>
                        <w:spacing w:line="320" w:lineRule="exact"/>
                        <w:outlineLvl w:val="1"/>
                        <w:rPr>
                          <w:rFonts w:ascii="HG丸ｺﾞｼｯｸM-PRO" w:eastAsia="HG丸ｺﾞｼｯｸM-PRO" w:hAnsi="HG丸ｺﾞｼｯｸM-PRO" w:cs="ＭＳ Ｐゴシック"/>
                          <w:kern w:val="0"/>
                          <w:szCs w:val="21"/>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20A60705" wp14:editId="17A27537">
                <wp:simplePos x="0" y="0"/>
                <wp:positionH relativeFrom="column">
                  <wp:posOffset>-21802</wp:posOffset>
                </wp:positionH>
                <wp:positionV relativeFrom="paragraph">
                  <wp:posOffset>153884</wp:posOffset>
                </wp:positionV>
                <wp:extent cx="7234193" cy="287863"/>
                <wp:effectExtent l="0" t="0" r="5080" b="0"/>
                <wp:wrapNone/>
                <wp:docPr id="7" name="角丸四角形 3"/>
                <wp:cNvGraphicFramePr/>
                <a:graphic xmlns:a="http://schemas.openxmlformats.org/drawingml/2006/main">
                  <a:graphicData uri="http://schemas.microsoft.com/office/word/2010/wordprocessingShape">
                    <wps:wsp>
                      <wps:cNvSpPr/>
                      <wps:spPr>
                        <a:xfrm>
                          <a:off x="0" y="0"/>
                          <a:ext cx="7234193" cy="287863"/>
                        </a:xfrm>
                        <a:prstGeom prst="roundRect">
                          <a:avLst/>
                        </a:prstGeom>
                        <a:solidFill>
                          <a:srgbClr val="0033CC"/>
                        </a:solidFill>
                        <a:ln w="25400" cap="flat" cmpd="sng" algn="ctr">
                          <a:noFill/>
                          <a:prstDash val="solid"/>
                        </a:ln>
                        <a:effectLst/>
                      </wps:spPr>
                      <wps:txbx>
                        <w:txbxContent>
                          <w:p w14:paraId="0C68E65B" w14:textId="3FD32DDF" w:rsidR="00B76BE7" w:rsidRPr="00FC0E5E" w:rsidRDefault="003E7521" w:rsidP="00B76BE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Ⅲ　</w:t>
                            </w:r>
                            <w:r w:rsidR="00B4594E" w:rsidRPr="00B4594E">
                              <w:rPr>
                                <w:rFonts w:ascii="Meiryo UI" w:eastAsia="Meiryo UI" w:hAnsi="Meiryo UI" w:cs="Meiryo UI" w:hint="eastAsia"/>
                                <w:b/>
                                <w:sz w:val="28"/>
                              </w:rPr>
                              <w:t>計画の基本理念・</w:t>
                            </w:r>
                            <w:r w:rsidR="00B76BE7" w:rsidRPr="00B76BE7">
                              <w:rPr>
                                <w:rFonts w:ascii="Meiryo UI" w:eastAsia="Meiryo UI" w:hAnsi="Meiryo UI" w:cs="Meiryo UI" w:hint="eastAsia"/>
                                <w:b/>
                                <w:sz w:val="28"/>
                              </w:rPr>
                              <w:t>推進にあたっての基本的な考え方</w:t>
                            </w:r>
                          </w:p>
                        </w:txbxContent>
                      </wps:txbx>
                      <wps:bodyPr wrap="square" tIns="0" bIns="0" rtlCol="0" anchor="ctr">
                        <a:noAutofit/>
                      </wps:bodyPr>
                    </wps:wsp>
                  </a:graphicData>
                </a:graphic>
              </wp:anchor>
            </w:drawing>
          </mc:Choice>
          <mc:Fallback>
            <w:pict>
              <v:roundrect w14:anchorId="20A60705" id="角丸四角形 3" o:spid="_x0000_s1035" style="position:absolute;left:0;text-align:left;margin-left:-1.7pt;margin-top:12.1pt;width:569.6pt;height:22.65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" fillcolor="#03c" stroked="f" strokeweight="2pt">
                <v:textbox inset=",0,,0">
                  <w:txbxContent>
                    <w:p w14:paraId="0C68E65B" w14:textId="3FD32DDF" w:rsidR="00B76BE7" w:rsidRPr="00FC0E5E" w:rsidRDefault="003E7521" w:rsidP="00B76BE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Ⅲ　</w:t>
                      </w:r>
                      <w:r w:rsidR="00B4594E" w:rsidRPr="00B4594E">
                        <w:rPr>
                          <w:rFonts w:ascii="Meiryo UI" w:eastAsia="Meiryo UI" w:hAnsi="Meiryo UI" w:cs="Meiryo UI" w:hint="eastAsia"/>
                          <w:b/>
                          <w:sz w:val="28"/>
                        </w:rPr>
                        <w:t>計画の基本理念・</w:t>
                      </w:r>
                      <w:r w:rsidR="00B76BE7" w:rsidRPr="00B76BE7">
                        <w:rPr>
                          <w:rFonts w:ascii="Meiryo UI" w:eastAsia="Meiryo UI" w:hAnsi="Meiryo UI" w:cs="Meiryo UI" w:hint="eastAsia"/>
                          <w:b/>
                          <w:sz w:val="28"/>
                        </w:rPr>
                        <w:t>推進にあたっての基本的な考え方</w:t>
                      </w:r>
                    </w:p>
                  </w:txbxContent>
                </v:textbox>
              </v:roundrect>
            </w:pict>
          </mc:Fallback>
        </mc:AlternateContent>
      </w:r>
    </w:p>
    <w:p w14:paraId="654FBBAD" w14:textId="4F8C2C77" w:rsidR="00071257" w:rsidRDefault="00BA111B">
      <w:r>
        <w:rPr>
          <w:noProof/>
        </w:rPr>
        <mc:AlternateContent>
          <mc:Choice Requires="wps">
            <w:drawing>
              <wp:anchor distT="45720" distB="45720" distL="114300" distR="114300" simplePos="0" relativeHeight="251666944" behindDoc="0" locked="0" layoutInCell="1" allowOverlap="1" wp14:anchorId="748AB110" wp14:editId="4F92AC6B">
                <wp:simplePos x="0" y="0"/>
                <wp:positionH relativeFrom="margin">
                  <wp:align>right</wp:align>
                </wp:positionH>
                <wp:positionV relativeFrom="paragraph">
                  <wp:posOffset>187325</wp:posOffset>
                </wp:positionV>
                <wp:extent cx="7221855" cy="626110"/>
                <wp:effectExtent l="0" t="0" r="0" b="25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1855" cy="626110"/>
                        </a:xfrm>
                        <a:prstGeom prst="rect">
                          <a:avLst/>
                        </a:prstGeom>
                        <a:noFill/>
                        <a:ln w="9525">
                          <a:noFill/>
                          <a:miter lim="800000"/>
                          <a:headEnd/>
                          <a:tailEnd/>
                        </a:ln>
                      </wps:spPr>
                      <wps:txbx>
                        <w:txbxContent>
                          <w:p w14:paraId="5BC07C00" w14:textId="67673AB4"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bookmarkStart w:id="0" w:name="_Hlk176976877"/>
                            <w:r w:rsidRPr="00BA111B">
                              <w:rPr>
                                <w:rFonts w:ascii="HG丸ｺﾞｼｯｸM-PRO" w:eastAsia="HG丸ｺﾞｼｯｸM-PRO" w:hAnsi="HG丸ｺﾞｼｯｸM-PRO" w:cs="ＭＳ Ｐゴシック" w:hint="eastAsia"/>
                                <w:kern w:val="0"/>
                                <w:szCs w:val="21"/>
                              </w:rPr>
                              <w:t>２．基本的な考え方</w:t>
                            </w:r>
                          </w:p>
                          <w:p w14:paraId="0261EA6A"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（１）総合的な取組の推進：子どもの貧困の背景にある複合的な要因を捉え、総合的な取組を行うことで適切に支援</w:t>
                            </w:r>
                          </w:p>
                          <w:p w14:paraId="016A92E4"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（２）支援が必要な人への情報発信と伝達：情報発信と伝達の工夫、支援を受けることに躊躇うことのない環境づくり</w:t>
                            </w:r>
                          </w:p>
                          <w:bookmarkEnd w:id="0"/>
                          <w:p w14:paraId="6B6F9AB0" w14:textId="6838D599" w:rsidR="00BA111B" w:rsidRPr="00BA111B" w:rsidRDefault="00BA111B" w:rsidP="00BA111B">
                            <w:pPr>
                              <w:spacing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AB110" id="テキスト ボックス 2" o:spid="_x0000_s1036" type="#_x0000_t202" style="position:absolute;left:0;text-align:left;margin-left:517.45pt;margin-top:14.75pt;width:568.65pt;height:49.3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" filled="f" stroked="f">
                <v:textbox>
                  <w:txbxContent>
                    <w:p w14:paraId="5BC07C00" w14:textId="67673AB4"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bookmarkStart w:id="1" w:name="_Hlk176976877"/>
                      <w:r w:rsidRPr="00BA111B">
                        <w:rPr>
                          <w:rFonts w:ascii="HG丸ｺﾞｼｯｸM-PRO" w:eastAsia="HG丸ｺﾞｼｯｸM-PRO" w:hAnsi="HG丸ｺﾞｼｯｸM-PRO" w:cs="ＭＳ Ｐゴシック" w:hint="eastAsia"/>
                          <w:kern w:val="0"/>
                          <w:szCs w:val="21"/>
                        </w:rPr>
                        <w:t>２．基本的な考え方</w:t>
                      </w:r>
                    </w:p>
                    <w:p w14:paraId="0261EA6A"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（１）総合的な取組の推進：子どもの貧困の背景にある複合的な要因を捉え、総合的な取組を行うことで適切に支援</w:t>
                      </w:r>
                    </w:p>
                    <w:p w14:paraId="016A92E4"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（２）支援が必要な人への情報発信と伝達：情報発信と伝達の工夫、支援を受けることに躊躇うことのない環境づくり</w:t>
                      </w:r>
                    </w:p>
                    <w:bookmarkEnd w:id="1"/>
                    <w:p w14:paraId="6B6F9AB0" w14:textId="6838D599" w:rsidR="00BA111B" w:rsidRPr="00BA111B" w:rsidRDefault="00BA111B" w:rsidP="00BA111B">
                      <w:pPr>
                        <w:spacing w:line="280" w:lineRule="exact"/>
                      </w:pPr>
                    </w:p>
                  </w:txbxContent>
                </v:textbox>
                <w10:wrap type="square" anchorx="margin"/>
              </v:shape>
            </w:pict>
          </mc:Fallback>
        </mc:AlternateContent>
      </w:r>
      <w:r>
        <w:rPr>
          <w:noProof/>
        </w:rPr>
        <mc:AlternateContent>
          <mc:Choice Requires="wps">
            <w:drawing>
              <wp:anchor distT="0" distB="0" distL="114300" distR="114300" simplePos="0" relativeHeight="251665920" behindDoc="0" locked="0" layoutInCell="1" allowOverlap="1" wp14:anchorId="68DAB27C" wp14:editId="2B5AF30F">
                <wp:simplePos x="0" y="0"/>
                <wp:positionH relativeFrom="margin">
                  <wp:posOffset>0</wp:posOffset>
                </wp:positionH>
                <wp:positionV relativeFrom="paragraph">
                  <wp:posOffset>184573</wp:posOffset>
                </wp:positionV>
                <wp:extent cx="914400" cy="685165"/>
                <wp:effectExtent l="0" t="0" r="0" b="635"/>
                <wp:wrapNone/>
                <wp:docPr id="34" name="テキスト ボックス 34"/>
                <wp:cNvGraphicFramePr/>
                <a:graphic xmlns:a="http://schemas.openxmlformats.org/drawingml/2006/main">
                  <a:graphicData uri="http://schemas.microsoft.com/office/word/2010/wordprocessingShape">
                    <wps:wsp>
                      <wps:cNvSpPr txBox="1"/>
                      <wps:spPr>
                        <a:xfrm>
                          <a:off x="0" y="0"/>
                          <a:ext cx="914400" cy="685165"/>
                        </a:xfrm>
                        <a:prstGeom prst="rect">
                          <a:avLst/>
                        </a:prstGeom>
                        <a:noFill/>
                        <a:ln w="6350">
                          <a:noFill/>
                        </a:ln>
                      </wps:spPr>
                      <wps:txbx>
                        <w:txbxContent>
                          <w:p w14:paraId="4009D236"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bookmarkStart w:id="1" w:name="_Hlk176976820"/>
                            <w:bookmarkStart w:id="2" w:name="_Hlk176977297"/>
                            <w:r w:rsidRPr="00BA111B">
                              <w:rPr>
                                <w:rFonts w:ascii="HG丸ｺﾞｼｯｸM-PRO" w:eastAsia="HG丸ｺﾞｼｯｸM-PRO" w:hAnsi="HG丸ｺﾞｼｯｸM-PRO" w:cs="ＭＳ Ｐゴシック" w:hint="eastAsia"/>
                                <w:kern w:val="0"/>
                                <w:szCs w:val="21"/>
                              </w:rPr>
                              <w:t>１．基本理念</w:t>
                            </w:r>
                          </w:p>
                          <w:p w14:paraId="53D23EFA" w14:textId="77777777" w:rsidR="00BA111B" w:rsidRPr="00BA111B" w:rsidRDefault="00BA111B" w:rsidP="00BA111B">
                            <w:pPr>
                              <w:snapToGrid w:val="0"/>
                              <w:spacing w:line="280" w:lineRule="exact"/>
                              <w:ind w:leftChars="100" w:left="21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子どもの貧困の解消に向けた対策は、「こどもの貧困の解消に向けた対策の推進に関する法律」に基づき、</w:t>
                            </w:r>
                          </w:p>
                          <w:p w14:paraId="40030D99" w14:textId="456E7B65" w:rsidR="00BA111B" w:rsidRPr="00BA111B" w:rsidRDefault="00BA111B" w:rsidP="00BA111B">
                            <w:pPr>
                              <w:snapToGrid w:val="0"/>
                              <w:spacing w:line="280" w:lineRule="exact"/>
                              <w:ind w:leftChars="100" w:left="21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子どもの現在の貧困を解消するとともに、将来の貧困を防ぐことを旨として推進</w:t>
                            </w:r>
                            <w:bookmarkEnd w:id="1"/>
                          </w:p>
                          <w:bookmarkEnd w:id="2"/>
                          <w:p w14:paraId="38BCBABD" w14:textId="77777777" w:rsidR="00BA111B" w:rsidRPr="00BA111B" w:rsidRDefault="00BA111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AB27C" id="テキスト ボックス 34" o:spid="_x0000_s1037" type="#_x0000_t202" style="position:absolute;left:0;text-align:left;margin-left:0;margin-top:14.55pt;width:1in;height:53.95pt;z-index:2516659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" filled="f" stroked="f" strokeweight=".5pt">
                <v:textbox>
                  <w:txbxContent>
                    <w:p w14:paraId="4009D236"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bookmarkStart w:id="4" w:name="_Hlk176976820"/>
                      <w:bookmarkStart w:id="5" w:name="_Hlk176977297"/>
                      <w:r w:rsidRPr="00BA111B">
                        <w:rPr>
                          <w:rFonts w:ascii="HG丸ｺﾞｼｯｸM-PRO" w:eastAsia="HG丸ｺﾞｼｯｸM-PRO" w:hAnsi="HG丸ｺﾞｼｯｸM-PRO" w:cs="ＭＳ Ｐゴシック" w:hint="eastAsia"/>
                          <w:kern w:val="0"/>
                          <w:szCs w:val="21"/>
                        </w:rPr>
                        <w:t>１．基本理念</w:t>
                      </w:r>
                    </w:p>
                    <w:p w14:paraId="53D23EFA" w14:textId="77777777" w:rsidR="00BA111B" w:rsidRPr="00BA111B" w:rsidRDefault="00BA111B" w:rsidP="00BA111B">
                      <w:pPr>
                        <w:snapToGrid w:val="0"/>
                        <w:spacing w:line="280" w:lineRule="exact"/>
                        <w:ind w:leftChars="100" w:left="21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子どもの貧困の解消に向けた対策は、「こどもの貧困の解消に向けた対策の推進に関する法律」に基づき、</w:t>
                      </w:r>
                    </w:p>
                    <w:p w14:paraId="40030D99" w14:textId="456E7B65" w:rsidR="00BA111B" w:rsidRPr="00BA111B" w:rsidRDefault="00BA111B" w:rsidP="00BA111B">
                      <w:pPr>
                        <w:snapToGrid w:val="0"/>
                        <w:spacing w:line="280" w:lineRule="exact"/>
                        <w:ind w:leftChars="100" w:left="21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子どもの現在の貧困を解消するとともに、将来の貧困を防ぐことを旨として推進</w:t>
                      </w:r>
                      <w:bookmarkEnd w:id="4"/>
                    </w:p>
                    <w:bookmarkEnd w:id="5"/>
                    <w:p w14:paraId="38BCBABD" w14:textId="77777777" w:rsidR="00BA111B" w:rsidRPr="00BA111B" w:rsidRDefault="00BA111B"/>
                  </w:txbxContent>
                </v:textbox>
                <w10:wrap anchorx="margin"/>
              </v:shape>
            </w:pict>
          </mc:Fallback>
        </mc:AlternateContent>
      </w:r>
    </w:p>
    <w:p w14:paraId="3EDFC426" w14:textId="7D0C3122" w:rsidR="00071257" w:rsidRDefault="00071257"/>
    <w:p w14:paraId="2974B9A7" w14:textId="2A7B9EDB" w:rsidR="00071257" w:rsidRDefault="00071257"/>
    <w:p w14:paraId="7E02F8F5" w14:textId="20FA61D2" w:rsidR="00071257" w:rsidRDefault="00BA111B">
      <w:r>
        <w:rPr>
          <w:noProof/>
        </w:rPr>
        <mc:AlternateContent>
          <mc:Choice Requires="wpg">
            <w:drawing>
              <wp:anchor distT="0" distB="0" distL="114300" distR="114300" simplePos="0" relativeHeight="251654656" behindDoc="0" locked="0" layoutInCell="1" allowOverlap="1" wp14:anchorId="02D19A67" wp14:editId="54449BFE">
                <wp:simplePos x="0" y="0"/>
                <wp:positionH relativeFrom="margin">
                  <wp:posOffset>-31115</wp:posOffset>
                </wp:positionH>
                <wp:positionV relativeFrom="paragraph">
                  <wp:posOffset>191135</wp:posOffset>
                </wp:positionV>
                <wp:extent cx="14157960" cy="727710"/>
                <wp:effectExtent l="0" t="0" r="15240" b="15240"/>
                <wp:wrapNone/>
                <wp:docPr id="8" name="グループ化 8"/>
                <wp:cNvGraphicFramePr/>
                <a:graphic xmlns:a="http://schemas.openxmlformats.org/drawingml/2006/main">
                  <a:graphicData uri="http://schemas.microsoft.com/office/word/2010/wordprocessingGroup">
                    <wpg:wgp>
                      <wpg:cNvGrpSpPr/>
                      <wpg:grpSpPr>
                        <a:xfrm>
                          <a:off x="0" y="0"/>
                          <a:ext cx="14157960" cy="727710"/>
                          <a:chOff x="0" y="0"/>
                          <a:chExt cx="14102469" cy="728276"/>
                        </a:xfrm>
                      </wpg:grpSpPr>
                      <wps:wsp>
                        <wps:cNvPr id="19" name="メモ 10"/>
                        <wps:cNvSpPr/>
                        <wps:spPr>
                          <a:xfrm>
                            <a:off x="0" y="2"/>
                            <a:ext cx="14102469" cy="728274"/>
                          </a:xfrm>
                          <a:prstGeom prst="foldedCorner">
                            <a:avLst>
                              <a:gd name="adj" fmla="val 0"/>
                            </a:avLst>
                          </a:prstGeom>
                          <a:solidFill>
                            <a:schemeClr val="bg1"/>
                          </a:solidFill>
                          <a:ln w="12700" cap="flat" cmpd="sng" algn="ctr">
                            <a:solidFill>
                              <a:schemeClr val="tx1"/>
                            </a:solidFill>
                            <a:prstDash val="solid"/>
                          </a:ln>
                          <a:effectLst/>
                        </wps:spPr>
                        <wps:txbx>
                          <w:txbxContent>
                            <w:p w14:paraId="2F6F15FB" w14:textId="77777777"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p>
                            <w:p w14:paraId="53AB12B4" w14:textId="362F5798"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（１）　</w:t>
                              </w:r>
                              <w:r w:rsidRPr="00AC604E">
                                <w:rPr>
                                  <w:rFonts w:ascii="HG丸ｺﾞｼｯｸM-PRO" w:eastAsia="HG丸ｺﾞｼｯｸM-PRO" w:hAnsi="HG丸ｺﾞｼｯｸM-PRO" w:cs="ＭＳ Ｐゴシック" w:hint="eastAsia"/>
                                  <w:kern w:val="0"/>
                                  <w:szCs w:val="21"/>
                                </w:rPr>
                                <w:t>学校をプラットフォームとした地域・福祉との連携による子ども(保護者)を支援につなぐスキーム</w:t>
                              </w:r>
                              <w:r>
                                <w:rPr>
                                  <w:rFonts w:ascii="HG丸ｺﾞｼｯｸM-PRO" w:eastAsia="HG丸ｺﾞｼｯｸM-PRO" w:hAnsi="HG丸ｺﾞｼｯｸM-PRO" w:cs="ＭＳ Ｐゴシック" w:hint="eastAsia"/>
                                  <w:kern w:val="0"/>
                                  <w:szCs w:val="21"/>
                                </w:rPr>
                                <w:t xml:space="preserve">           （２）　</w:t>
                              </w:r>
                              <w:r w:rsidRPr="00AC604E">
                                <w:rPr>
                                  <w:rFonts w:ascii="HG丸ｺﾞｼｯｸM-PRO" w:eastAsia="HG丸ｺﾞｼｯｸM-PRO" w:hAnsi="HG丸ｺﾞｼｯｸM-PRO" w:cs="ＭＳ Ｐゴシック" w:hint="eastAsia"/>
                                  <w:kern w:val="0"/>
                                  <w:szCs w:val="21"/>
                                </w:rPr>
                                <w:t>子どもの居場所づくりへの支援</w:t>
                              </w:r>
                            </w:p>
                            <w:p w14:paraId="5E162842" w14:textId="7D6A7273"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（３）　</w:t>
                              </w:r>
                              <w:r w:rsidRPr="00AC604E">
                                <w:rPr>
                                  <w:rFonts w:ascii="HG丸ｺﾞｼｯｸM-PRO" w:eastAsia="HG丸ｺﾞｼｯｸM-PRO" w:hAnsi="HG丸ｺﾞｼｯｸM-PRO" w:cs="ＭＳ Ｐゴシック" w:hint="eastAsia"/>
                                  <w:kern w:val="0"/>
                                  <w:szCs w:val="21"/>
                                </w:rPr>
                                <w:t>社会全体で子どもの貧困対策に取り組む機運の醸成</w:t>
                              </w:r>
                              <w:r>
                                <w:rPr>
                                  <w:rFonts w:ascii="HG丸ｺﾞｼｯｸM-PRO" w:eastAsia="HG丸ｺﾞｼｯｸM-PRO" w:hAnsi="HG丸ｺﾞｼｯｸM-PRO" w:cs="ＭＳ Ｐゴシック" w:hint="eastAsia"/>
                                  <w:kern w:val="0"/>
                                  <w:szCs w:val="21"/>
                                </w:rPr>
                                <w:t xml:space="preserve">　　　　　　　　　　　　　　　　　　　　　　　　　　（４）　</w:t>
                              </w:r>
                              <w:r w:rsidRPr="00AC604E">
                                <w:rPr>
                                  <w:rFonts w:ascii="HG丸ｺﾞｼｯｸM-PRO" w:eastAsia="HG丸ｺﾞｼｯｸM-PRO" w:hAnsi="HG丸ｺﾞｼｯｸM-PRO" w:cs="ＭＳ Ｐゴシック" w:hint="eastAsia"/>
                                  <w:kern w:val="0"/>
                                  <w:szCs w:val="21"/>
                                </w:rPr>
                                <w:t>市町村との連携強化・地域の実情把握</w:t>
                              </w:r>
                              <w:r w:rsidR="00C0547C">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 xml:space="preserve">（５）　</w:t>
                              </w:r>
                              <w:r w:rsidRPr="00AC604E">
                                <w:rPr>
                                  <w:rFonts w:ascii="HG丸ｺﾞｼｯｸM-PRO" w:eastAsia="HG丸ｺﾞｼｯｸM-PRO" w:hAnsi="HG丸ｺﾞｼｯｸM-PRO" w:cs="ＭＳ Ｐゴシック" w:hint="eastAsia"/>
                                  <w:kern w:val="0"/>
                                  <w:szCs w:val="21"/>
                                </w:rPr>
                                <w:t>関連施策との一体的な推進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角丸四角形 3"/>
                        <wps:cNvSpPr/>
                        <wps:spPr>
                          <a:xfrm>
                            <a:off x="0" y="0"/>
                            <a:ext cx="7200000" cy="251460"/>
                          </a:xfrm>
                          <a:prstGeom prst="roundRect">
                            <a:avLst/>
                          </a:prstGeom>
                          <a:solidFill>
                            <a:srgbClr val="0033CC"/>
                          </a:solidFill>
                          <a:ln w="25400" cap="flat" cmpd="sng" algn="ctr">
                            <a:noFill/>
                            <a:prstDash val="solid"/>
                          </a:ln>
                          <a:effectLst/>
                        </wps:spPr>
                        <wps:txbx>
                          <w:txbxContent>
                            <w:p w14:paraId="64F95908" w14:textId="31777D69" w:rsidR="00AC604E" w:rsidRPr="00FC0E5E" w:rsidRDefault="00AC604E" w:rsidP="00AC604E">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Ⅳ　子どもの貧困対策計画における方向性</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2D19A67" id="グループ化 8" o:spid="_x0000_s1038" style="position:absolute;left:0;text-align:left;margin-left:-2.45pt;margin-top:15.05pt;width:1114.8pt;height:57.3pt;z-index:251654656;mso-position-horizontal-relative:margin;mso-width-relative:margin;mso-height-relative:margin" coordsize="141024,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">
                <v:shape id="_x0000_s1039" type="#_x0000_t65" style="position:absolute;width:141024;height:7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" adj="21600" fillcolor="white [3212]" strokecolor="black [3213]" strokeweight="1pt">
                  <v:textbox>
                    <w:txbxContent>
                      <w:p w14:paraId="2F6F15FB" w14:textId="77777777"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p>
                      <w:p w14:paraId="53AB12B4" w14:textId="362F5798"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（１）　</w:t>
                        </w:r>
                        <w:r w:rsidRPr="00AC604E">
                          <w:rPr>
                            <w:rFonts w:ascii="HG丸ｺﾞｼｯｸM-PRO" w:eastAsia="HG丸ｺﾞｼｯｸM-PRO" w:hAnsi="HG丸ｺﾞｼｯｸM-PRO" w:cs="ＭＳ Ｐゴシック" w:hint="eastAsia"/>
                            <w:kern w:val="0"/>
                            <w:szCs w:val="21"/>
                          </w:rPr>
                          <w:t>学校をプラットフォームとした地域・福祉との連携による子ども(保護者)を支援につなぐスキーム</w:t>
                        </w:r>
                        <w:r>
                          <w:rPr>
                            <w:rFonts w:ascii="HG丸ｺﾞｼｯｸM-PRO" w:eastAsia="HG丸ｺﾞｼｯｸM-PRO" w:hAnsi="HG丸ｺﾞｼｯｸM-PRO" w:cs="ＭＳ Ｐゴシック" w:hint="eastAsia"/>
                            <w:kern w:val="0"/>
                            <w:szCs w:val="21"/>
                          </w:rPr>
                          <w:t xml:space="preserve">           （２）　</w:t>
                        </w:r>
                        <w:r w:rsidRPr="00AC604E">
                          <w:rPr>
                            <w:rFonts w:ascii="HG丸ｺﾞｼｯｸM-PRO" w:eastAsia="HG丸ｺﾞｼｯｸM-PRO" w:hAnsi="HG丸ｺﾞｼｯｸM-PRO" w:cs="ＭＳ Ｐゴシック" w:hint="eastAsia"/>
                            <w:kern w:val="0"/>
                            <w:szCs w:val="21"/>
                          </w:rPr>
                          <w:t>子どもの居場所づくりへの支援</w:t>
                        </w:r>
                      </w:p>
                      <w:p w14:paraId="5E162842" w14:textId="7D6A7273"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（３）　</w:t>
                        </w:r>
                        <w:r w:rsidRPr="00AC604E">
                          <w:rPr>
                            <w:rFonts w:ascii="HG丸ｺﾞｼｯｸM-PRO" w:eastAsia="HG丸ｺﾞｼｯｸM-PRO" w:hAnsi="HG丸ｺﾞｼｯｸM-PRO" w:cs="ＭＳ Ｐゴシック" w:hint="eastAsia"/>
                            <w:kern w:val="0"/>
                            <w:szCs w:val="21"/>
                          </w:rPr>
                          <w:t>社会全体で子どもの貧困対策に取り組む機運の醸成</w:t>
                        </w:r>
                        <w:r>
                          <w:rPr>
                            <w:rFonts w:ascii="HG丸ｺﾞｼｯｸM-PRO" w:eastAsia="HG丸ｺﾞｼｯｸM-PRO" w:hAnsi="HG丸ｺﾞｼｯｸM-PRO" w:cs="ＭＳ Ｐゴシック" w:hint="eastAsia"/>
                            <w:kern w:val="0"/>
                            <w:szCs w:val="21"/>
                          </w:rPr>
                          <w:t xml:space="preserve">　　　　　　　　　　　　　　　　　　　　　　　　　　（４）　</w:t>
                        </w:r>
                        <w:r w:rsidRPr="00AC604E">
                          <w:rPr>
                            <w:rFonts w:ascii="HG丸ｺﾞｼｯｸM-PRO" w:eastAsia="HG丸ｺﾞｼｯｸM-PRO" w:hAnsi="HG丸ｺﾞｼｯｸM-PRO" w:cs="ＭＳ Ｐゴシック" w:hint="eastAsia"/>
                            <w:kern w:val="0"/>
                            <w:szCs w:val="21"/>
                          </w:rPr>
                          <w:t>市町村との連携強化・地域の実情把握</w:t>
                        </w:r>
                        <w:r w:rsidR="00C0547C">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 xml:space="preserve">（５）　</w:t>
                        </w:r>
                        <w:r w:rsidRPr="00AC604E">
                          <w:rPr>
                            <w:rFonts w:ascii="HG丸ｺﾞｼｯｸM-PRO" w:eastAsia="HG丸ｺﾞｼｯｸM-PRO" w:hAnsi="HG丸ｺﾞｼｯｸM-PRO" w:cs="ＭＳ Ｐゴシック" w:hint="eastAsia"/>
                            <w:kern w:val="0"/>
                            <w:szCs w:val="21"/>
                          </w:rPr>
                          <w:t>関連施策との一体的な推進</w:t>
                        </w:r>
                      </w:p>
                    </w:txbxContent>
                  </v:textbox>
                </v:shape>
                <v:roundrect id="_x0000_s1040" style="position:absolute;width:72000;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" fillcolor="#03c" stroked="f" strokeweight="2pt">
                  <v:textbox inset=",0,,0">
                    <w:txbxContent>
                      <w:p w14:paraId="64F95908" w14:textId="31777D69" w:rsidR="00AC604E" w:rsidRPr="00FC0E5E" w:rsidRDefault="00AC604E" w:rsidP="00AC604E">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Ⅳ　子どもの貧困対策計画における方向性</w:t>
                        </w:r>
                      </w:p>
                    </w:txbxContent>
                  </v:textbox>
                </v:roundrect>
                <w10:wrap anchorx="margin"/>
              </v:group>
            </w:pict>
          </mc:Fallback>
        </mc:AlternateContent>
      </w:r>
    </w:p>
    <w:p w14:paraId="5315BF2C" w14:textId="3E536945" w:rsidR="00071257" w:rsidRDefault="00071257"/>
    <w:p w14:paraId="0453D1AE" w14:textId="7F4F9BD6" w:rsidR="00071257" w:rsidRDefault="00071257"/>
    <w:p w14:paraId="1E9FB9C2" w14:textId="56414835" w:rsidR="00D103D2" w:rsidRDefault="00D103D2"/>
    <w:p w14:paraId="70A60E22" w14:textId="07A1C704" w:rsidR="00502618" w:rsidRDefault="00AB5634">
      <w:r>
        <w:rPr>
          <w:noProof/>
        </w:rPr>
        <mc:AlternateContent>
          <mc:Choice Requires="wpg">
            <w:drawing>
              <wp:anchor distT="0" distB="0" distL="114300" distR="114300" simplePos="0" relativeHeight="251656704" behindDoc="0" locked="0" layoutInCell="1" allowOverlap="1" wp14:anchorId="36DAD889" wp14:editId="278DACD6">
                <wp:simplePos x="0" y="0"/>
                <wp:positionH relativeFrom="column">
                  <wp:posOffset>-23495</wp:posOffset>
                </wp:positionH>
                <wp:positionV relativeFrom="paragraph">
                  <wp:posOffset>53975</wp:posOffset>
                </wp:positionV>
                <wp:extent cx="14150340" cy="4505325"/>
                <wp:effectExtent l="0" t="0" r="22860" b="28575"/>
                <wp:wrapNone/>
                <wp:docPr id="72" name="グループ化 72"/>
                <wp:cNvGraphicFramePr/>
                <a:graphic xmlns:a="http://schemas.openxmlformats.org/drawingml/2006/main">
                  <a:graphicData uri="http://schemas.microsoft.com/office/word/2010/wordprocessingGroup">
                    <wpg:wgp>
                      <wpg:cNvGrpSpPr/>
                      <wpg:grpSpPr>
                        <a:xfrm>
                          <a:off x="0" y="0"/>
                          <a:ext cx="14150340" cy="4505325"/>
                          <a:chOff x="-2" y="44375"/>
                          <a:chExt cx="14039850" cy="4974003"/>
                        </a:xfrm>
                      </wpg:grpSpPr>
                      <wps:wsp>
                        <wps:cNvPr id="12" name="メモ 12"/>
                        <wps:cNvSpPr/>
                        <wps:spPr>
                          <a:xfrm>
                            <a:off x="-2" y="44375"/>
                            <a:ext cx="14039850" cy="4974003"/>
                          </a:xfrm>
                          <a:prstGeom prst="foldedCorner">
                            <a:avLst>
                              <a:gd name="adj" fmla="val 0"/>
                            </a:avLst>
                          </a:prstGeom>
                          <a:noFill/>
                          <a:ln w="12700" cap="flat" cmpd="sng" algn="ctr">
                            <a:solidFill>
                              <a:schemeClr val="tx1"/>
                            </a:solidFill>
                            <a:prstDash val="solid"/>
                          </a:ln>
                          <a:effectLst/>
                        </wps:spPr>
                        <wps:txbx>
                          <w:txbxContent>
                            <w:p w14:paraId="4DB6B06F" w14:textId="4DC83AA8" w:rsidR="000859E3" w:rsidRDefault="00C11CE8" w:rsidP="00C11CE8">
                              <w:pPr>
                                <w:ind w:leftChars="106" w:left="223" w:firstLineChars="3093" w:firstLine="7423"/>
                                <w:jc w:val="left"/>
                                <w:rPr>
                                  <w:rFonts w:ascii="HG丸ｺﾞｼｯｸM-PRO" w:eastAsia="HG丸ｺﾞｼｯｸM-PRO" w:hAnsi="HG丸ｺﾞｼｯｸM-PRO"/>
                                  <w:kern w:val="24"/>
                                  <w:sz w:val="24"/>
                                  <w:szCs w:val="24"/>
                                </w:rPr>
                              </w:pPr>
                              <w:r>
                                <w:rPr>
                                  <w:rFonts w:ascii="HG丸ｺﾞｼｯｸM-PRO" w:eastAsia="HG丸ｺﾞｼｯｸM-PRO" w:hAnsi="HG丸ｺﾞｼｯｸM-PRO" w:hint="eastAsia"/>
                                  <w:kern w:val="24"/>
                                  <w:sz w:val="24"/>
                                  <w:szCs w:val="24"/>
                                </w:rPr>
                                <w:t xml:space="preserve">　　　</w:t>
                              </w:r>
                            </w:p>
                            <w:p w14:paraId="3FBBD701" w14:textId="14BD528F"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E14F637" w14:textId="15161291"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54FF6EB6" w14:textId="664719ED"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2273AC22" w14:textId="0AD2FADA" w:rsidR="00C11CE8" w:rsidRDefault="00C11CE8" w:rsidP="00D20A61">
                              <w:pPr>
                                <w:ind w:firstLineChars="3100" w:firstLine="7440"/>
                                <w:jc w:val="left"/>
                                <w:rPr>
                                  <w:rFonts w:ascii="HG丸ｺﾞｼｯｸM-PRO" w:eastAsia="HG丸ｺﾞｼｯｸM-PRO" w:hAnsi="HG丸ｺﾞｼｯｸM-PRO"/>
                                  <w:kern w:val="24"/>
                                  <w:sz w:val="24"/>
                                  <w:szCs w:val="24"/>
                                </w:rPr>
                              </w:pPr>
                            </w:p>
                            <w:p w14:paraId="5FFD0EDC" w14:textId="4146D389" w:rsidR="00C11CE8" w:rsidRDefault="00C11CE8" w:rsidP="00C11CE8">
                              <w:pPr>
                                <w:ind w:leftChars="106" w:left="223" w:firstLineChars="3293" w:firstLine="7903"/>
                                <w:jc w:val="left"/>
                                <w:rPr>
                                  <w:rFonts w:ascii="HG丸ｺﾞｼｯｸM-PRO" w:eastAsia="HG丸ｺﾞｼｯｸM-PRO" w:hAnsi="HG丸ｺﾞｼｯｸM-PRO"/>
                                  <w:kern w:val="24"/>
                                  <w:sz w:val="24"/>
                                  <w:szCs w:val="24"/>
                                </w:rPr>
                              </w:pPr>
                              <w:r>
                                <w:rPr>
                                  <w:rFonts w:ascii="HG丸ｺﾞｼｯｸM-PRO" w:eastAsia="HG丸ｺﾞｼｯｸM-PRO" w:hAnsi="HG丸ｺﾞｼｯｸM-PRO" w:hint="eastAsia"/>
                                  <w:kern w:val="24"/>
                                  <w:sz w:val="24"/>
                                  <w:szCs w:val="24"/>
                                </w:rPr>
                                <w:t xml:space="preserve">　</w:t>
                              </w:r>
                            </w:p>
                            <w:p w14:paraId="6F4A626D" w14:textId="13AEDECB"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6A5DA81" w14:textId="13BC48A7"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93BF494" w14:textId="4C22974C"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66132E07" w14:textId="08D9A035"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1FE3C6AE" w14:textId="0049C83F" w:rsidR="00C11CE8" w:rsidRPr="007D651C"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2993D3DB" w14:textId="43B37297" w:rsidR="00C11CE8" w:rsidRPr="000859E3" w:rsidRDefault="00C11CE8" w:rsidP="000859E3">
                              <w:pPr>
                                <w:ind w:leftChars="106" w:left="223" w:firstLineChars="93" w:firstLine="223"/>
                                <w:jc w:val="left"/>
                                <w:rPr>
                                  <w:rFonts w:ascii="HG丸ｺﾞｼｯｸM-PRO" w:eastAsia="HG丸ｺﾞｼｯｸM-PRO" w:hAnsi="HG丸ｺﾞｼｯｸM-PRO"/>
                                  <w:kern w:val="24"/>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3"/>
                        <wps:cNvSpPr/>
                        <wps:spPr>
                          <a:xfrm>
                            <a:off x="2043" y="44375"/>
                            <a:ext cx="7217176" cy="308465"/>
                          </a:xfrm>
                          <a:prstGeom prst="roundRect">
                            <a:avLst/>
                          </a:prstGeom>
                          <a:solidFill>
                            <a:srgbClr val="0033CC"/>
                          </a:solidFill>
                          <a:ln w="25400" cap="flat" cmpd="sng" algn="ctr">
                            <a:noFill/>
                            <a:prstDash val="solid"/>
                          </a:ln>
                          <a:effectLst/>
                        </wps:spPr>
                        <wps:txbx>
                          <w:txbxContent>
                            <w:p w14:paraId="6421A649" w14:textId="283F33A1" w:rsidR="00B76BE7" w:rsidRPr="00644F5C" w:rsidRDefault="007C3C57" w:rsidP="00B76BE7">
                              <w:pPr>
                                <w:pStyle w:val="Web"/>
                                <w:spacing w:before="0" w:beforeAutospacing="0" w:after="0" w:afterAutospacing="0" w:line="280" w:lineRule="exact"/>
                                <w:rPr>
                                  <w:rFonts w:ascii="Meiryo UI" w:eastAsia="Meiryo UI" w:hAnsi="Meiryo UI" w:cs="Meiryo UI"/>
                                  <w:b/>
                                  <w:sz w:val="20"/>
                                  <w:szCs w:val="20"/>
                                </w:rPr>
                              </w:pPr>
                              <w:r>
                                <w:rPr>
                                  <w:rFonts w:ascii="Meiryo UI" w:eastAsia="Meiryo UI" w:hAnsi="Meiryo UI" w:cs="Meiryo UI" w:hint="eastAsia"/>
                                  <w:b/>
                                  <w:sz w:val="28"/>
                                </w:rPr>
                                <w:t>Ⅴ</w:t>
                              </w:r>
                              <w:r w:rsidR="003E7521">
                                <w:rPr>
                                  <w:rFonts w:ascii="Meiryo UI" w:eastAsia="Meiryo UI" w:hAnsi="Meiryo UI" w:cs="Meiryo UI" w:hint="eastAsia"/>
                                  <w:b/>
                                  <w:sz w:val="28"/>
                                </w:rPr>
                                <w:t xml:space="preserve">　</w:t>
                              </w:r>
                              <w:r w:rsidR="00B76BE7" w:rsidRPr="00B76BE7">
                                <w:rPr>
                                  <w:rFonts w:ascii="Meiryo UI" w:eastAsia="Meiryo UI" w:hAnsi="Meiryo UI" w:cs="Meiryo UI" w:hint="eastAsia"/>
                                  <w:b/>
                                  <w:sz w:val="28"/>
                                </w:rPr>
                                <w:t>具体的取組</w:t>
                              </w:r>
                              <w:r w:rsidR="00C97A73">
                                <w:rPr>
                                  <w:rFonts w:ascii="Meiryo UI" w:eastAsia="Meiryo UI" w:hAnsi="Meiryo UI" w:cs="Meiryo UI" w:hint="eastAsia"/>
                                  <w:b/>
                                  <w:sz w:val="28"/>
                                </w:rPr>
                                <w:t xml:space="preserve">　</w:t>
                              </w:r>
                              <w:r w:rsidR="00C97A73">
                                <w:rPr>
                                  <w:rFonts w:ascii="Meiryo UI" w:eastAsia="Meiryo UI" w:hAnsi="Meiryo UI" w:cs="Meiryo UI"/>
                                  <w:b/>
                                  <w:sz w:val="28"/>
                                </w:rPr>
                                <w:t xml:space="preserve">　</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6DAD889" id="グループ化 72" o:spid="_x0000_s1041" style="position:absolute;left:0;text-align:left;margin-left:-1.85pt;margin-top:4.25pt;width:1114.2pt;height:354.75pt;z-index:251656704;mso-width-relative:margin;mso-height-relative:margin" coordorigin=",443" coordsize="140398,4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">
                <v:shape id="メモ 12" o:spid="_x0000_s1042" type="#_x0000_t65" style="position:absolute;top:443;width:140398;height:49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" adj="21600" filled="f" strokecolor="black [3213]" strokeweight="1pt">
                  <v:textbox>
                    <w:txbxContent>
                      <w:p w14:paraId="4DB6B06F" w14:textId="4DC83AA8" w:rsidR="000859E3" w:rsidRDefault="00C11CE8" w:rsidP="00C11CE8">
                        <w:pPr>
                          <w:ind w:leftChars="106" w:left="223" w:firstLineChars="3093" w:firstLine="7423"/>
                          <w:jc w:val="left"/>
                          <w:rPr>
                            <w:rFonts w:ascii="HG丸ｺﾞｼｯｸM-PRO" w:eastAsia="HG丸ｺﾞｼｯｸM-PRO" w:hAnsi="HG丸ｺﾞｼｯｸM-PRO"/>
                            <w:kern w:val="24"/>
                            <w:sz w:val="24"/>
                            <w:szCs w:val="24"/>
                          </w:rPr>
                        </w:pPr>
                        <w:r>
                          <w:rPr>
                            <w:rFonts w:ascii="HG丸ｺﾞｼｯｸM-PRO" w:eastAsia="HG丸ｺﾞｼｯｸM-PRO" w:hAnsi="HG丸ｺﾞｼｯｸM-PRO" w:hint="eastAsia"/>
                            <w:kern w:val="24"/>
                            <w:sz w:val="24"/>
                            <w:szCs w:val="24"/>
                          </w:rPr>
                          <w:t xml:space="preserve">　　　</w:t>
                        </w:r>
                      </w:p>
                      <w:p w14:paraId="3FBBD701" w14:textId="14BD528F"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E14F637" w14:textId="15161291"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54FF6EB6" w14:textId="664719ED"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2273AC22" w14:textId="0AD2FADA" w:rsidR="00C11CE8" w:rsidRDefault="00C11CE8" w:rsidP="00D20A61">
                        <w:pPr>
                          <w:ind w:firstLineChars="3100" w:firstLine="7440"/>
                          <w:jc w:val="left"/>
                          <w:rPr>
                            <w:rFonts w:ascii="HG丸ｺﾞｼｯｸM-PRO" w:eastAsia="HG丸ｺﾞｼｯｸM-PRO" w:hAnsi="HG丸ｺﾞｼｯｸM-PRO"/>
                            <w:kern w:val="24"/>
                            <w:sz w:val="24"/>
                            <w:szCs w:val="24"/>
                          </w:rPr>
                        </w:pPr>
                      </w:p>
                      <w:p w14:paraId="5FFD0EDC" w14:textId="4146D389" w:rsidR="00C11CE8" w:rsidRDefault="00C11CE8" w:rsidP="00C11CE8">
                        <w:pPr>
                          <w:ind w:leftChars="106" w:left="223" w:firstLineChars="3293" w:firstLine="7903"/>
                          <w:jc w:val="left"/>
                          <w:rPr>
                            <w:rFonts w:ascii="HG丸ｺﾞｼｯｸM-PRO" w:eastAsia="HG丸ｺﾞｼｯｸM-PRO" w:hAnsi="HG丸ｺﾞｼｯｸM-PRO"/>
                            <w:kern w:val="24"/>
                            <w:sz w:val="24"/>
                            <w:szCs w:val="24"/>
                          </w:rPr>
                        </w:pPr>
                        <w:r>
                          <w:rPr>
                            <w:rFonts w:ascii="HG丸ｺﾞｼｯｸM-PRO" w:eastAsia="HG丸ｺﾞｼｯｸM-PRO" w:hAnsi="HG丸ｺﾞｼｯｸM-PRO" w:hint="eastAsia"/>
                            <w:kern w:val="24"/>
                            <w:sz w:val="24"/>
                            <w:szCs w:val="24"/>
                          </w:rPr>
                          <w:t xml:space="preserve">　</w:t>
                        </w:r>
                      </w:p>
                      <w:p w14:paraId="6F4A626D" w14:textId="13AEDECB"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6A5DA81" w14:textId="13BC48A7"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93BF494" w14:textId="4C22974C"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66132E07" w14:textId="08D9A035"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1FE3C6AE" w14:textId="0049C83F" w:rsidR="00C11CE8" w:rsidRPr="007D651C"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2993D3DB" w14:textId="43B37297" w:rsidR="00C11CE8" w:rsidRPr="000859E3" w:rsidRDefault="00C11CE8" w:rsidP="000859E3">
                        <w:pPr>
                          <w:ind w:leftChars="106" w:left="223" w:firstLineChars="93" w:firstLine="223"/>
                          <w:jc w:val="left"/>
                          <w:rPr>
                            <w:rFonts w:ascii="HG丸ｺﾞｼｯｸM-PRO" w:eastAsia="HG丸ｺﾞｼｯｸM-PRO" w:hAnsi="HG丸ｺﾞｼｯｸM-PRO"/>
                            <w:kern w:val="24"/>
                            <w:sz w:val="24"/>
                            <w:szCs w:val="24"/>
                          </w:rPr>
                        </w:pPr>
                      </w:p>
                    </w:txbxContent>
                  </v:textbox>
                </v:shape>
                <v:roundrect id="_x0000_s1043" style="position:absolute;left:20;top:443;width:72172;height:30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" fillcolor="#03c" stroked="f" strokeweight="2pt">
                  <v:textbox inset=",0,,0">
                    <w:txbxContent>
                      <w:p w14:paraId="6421A649" w14:textId="283F33A1" w:rsidR="00B76BE7" w:rsidRPr="00644F5C" w:rsidRDefault="007C3C57" w:rsidP="00B76BE7">
                        <w:pPr>
                          <w:pStyle w:val="Web"/>
                          <w:spacing w:before="0" w:beforeAutospacing="0" w:after="0" w:afterAutospacing="0" w:line="280" w:lineRule="exact"/>
                          <w:rPr>
                            <w:rFonts w:ascii="Meiryo UI" w:eastAsia="Meiryo UI" w:hAnsi="Meiryo UI" w:cs="Meiryo UI"/>
                            <w:b/>
                            <w:sz w:val="20"/>
                            <w:szCs w:val="20"/>
                          </w:rPr>
                        </w:pPr>
                        <w:r>
                          <w:rPr>
                            <w:rFonts w:ascii="Meiryo UI" w:eastAsia="Meiryo UI" w:hAnsi="Meiryo UI" w:cs="Meiryo UI" w:hint="eastAsia"/>
                            <w:b/>
                            <w:sz w:val="28"/>
                          </w:rPr>
                          <w:t>Ⅴ</w:t>
                        </w:r>
                        <w:r w:rsidR="003E7521">
                          <w:rPr>
                            <w:rFonts w:ascii="Meiryo UI" w:eastAsia="Meiryo UI" w:hAnsi="Meiryo UI" w:cs="Meiryo UI" w:hint="eastAsia"/>
                            <w:b/>
                            <w:sz w:val="28"/>
                          </w:rPr>
                          <w:t xml:space="preserve">　</w:t>
                        </w:r>
                        <w:r w:rsidR="00B76BE7" w:rsidRPr="00B76BE7">
                          <w:rPr>
                            <w:rFonts w:ascii="Meiryo UI" w:eastAsia="Meiryo UI" w:hAnsi="Meiryo UI" w:cs="Meiryo UI" w:hint="eastAsia"/>
                            <w:b/>
                            <w:sz w:val="28"/>
                          </w:rPr>
                          <w:t>具体的取組</w:t>
                        </w:r>
                        <w:r w:rsidR="00C97A73">
                          <w:rPr>
                            <w:rFonts w:ascii="Meiryo UI" w:eastAsia="Meiryo UI" w:hAnsi="Meiryo UI" w:cs="Meiryo UI" w:hint="eastAsia"/>
                            <w:b/>
                            <w:sz w:val="28"/>
                          </w:rPr>
                          <w:t xml:space="preserve">　</w:t>
                        </w:r>
                        <w:r w:rsidR="00C97A73">
                          <w:rPr>
                            <w:rFonts w:ascii="Meiryo UI" w:eastAsia="Meiryo UI" w:hAnsi="Meiryo UI" w:cs="Meiryo UI"/>
                            <w:b/>
                            <w:sz w:val="28"/>
                          </w:rPr>
                          <w:t xml:space="preserve">　</w:t>
                        </w:r>
                      </w:p>
                    </w:txbxContent>
                  </v:textbox>
                </v:roundrect>
              </v:group>
            </w:pict>
          </mc:Fallback>
        </mc:AlternateContent>
      </w:r>
    </w:p>
    <w:p w14:paraId="2D791335" w14:textId="147401AF" w:rsidR="00502618" w:rsidRDefault="008A20E8">
      <w:r>
        <w:rPr>
          <w:noProof/>
        </w:rPr>
        <mc:AlternateContent>
          <mc:Choice Requires="wpg">
            <w:drawing>
              <wp:anchor distT="0" distB="0" distL="114300" distR="114300" simplePos="0" relativeHeight="251658752" behindDoc="0" locked="0" layoutInCell="1" allowOverlap="1" wp14:anchorId="12189097" wp14:editId="1442F7EF">
                <wp:simplePos x="0" y="0"/>
                <wp:positionH relativeFrom="column">
                  <wp:posOffset>37463</wp:posOffset>
                </wp:positionH>
                <wp:positionV relativeFrom="paragraph">
                  <wp:posOffset>212090</wp:posOffset>
                </wp:positionV>
                <wp:extent cx="4714876" cy="1631950"/>
                <wp:effectExtent l="0" t="0" r="28575" b="25400"/>
                <wp:wrapNone/>
                <wp:docPr id="52" name="グループ化 52"/>
                <wp:cNvGraphicFramePr/>
                <a:graphic xmlns:a="http://schemas.openxmlformats.org/drawingml/2006/main">
                  <a:graphicData uri="http://schemas.microsoft.com/office/word/2010/wordprocessingGroup">
                    <wpg:wgp>
                      <wpg:cNvGrpSpPr/>
                      <wpg:grpSpPr>
                        <a:xfrm>
                          <a:off x="0" y="0"/>
                          <a:ext cx="4714876" cy="1631950"/>
                          <a:chOff x="17371" y="56658"/>
                          <a:chExt cx="4299903" cy="1566819"/>
                        </a:xfrm>
                      </wpg:grpSpPr>
                      <wps:wsp>
                        <wps:cNvPr id="50" name="テキスト ボックス 50"/>
                        <wps:cNvSpPr txBox="1"/>
                        <wps:spPr>
                          <a:xfrm>
                            <a:off x="17373" y="273922"/>
                            <a:ext cx="4297045" cy="1349555"/>
                          </a:xfrm>
                          <a:prstGeom prst="rect">
                            <a:avLst/>
                          </a:prstGeom>
                          <a:solidFill>
                            <a:schemeClr val="lt1"/>
                          </a:solidFill>
                          <a:ln w="6350">
                            <a:solidFill>
                              <a:prstClr val="black"/>
                            </a:solidFill>
                          </a:ln>
                        </wps:spPr>
                        <wps:txbx>
                          <w:txbxContent>
                            <w:p w14:paraId="3795ACE1" w14:textId="00D50002" w:rsidR="00FA0C19" w:rsidRPr="00456CBF" w:rsidRDefault="00FA0C19" w:rsidP="00D02C26">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困窮世帯やひとり親世帯に</w:t>
                              </w:r>
                              <w:r w:rsidR="00D02C26" w:rsidRPr="00456CBF">
                                <w:rPr>
                                  <w:rFonts w:ascii="HG丸ｺﾞｼｯｸM-PRO" w:eastAsia="HG丸ｺﾞｼｯｸM-PRO" w:hAnsi="HG丸ｺﾞｼｯｸM-PRO" w:hint="eastAsia"/>
                                  <w:sz w:val="20"/>
                                  <w:szCs w:val="20"/>
                                </w:rPr>
                                <w:t>対し、</w:t>
                              </w:r>
                              <w:r w:rsidRPr="00456CBF">
                                <w:rPr>
                                  <w:rFonts w:ascii="HG丸ｺﾞｼｯｸM-PRO" w:eastAsia="HG丸ｺﾞｼｯｸM-PRO" w:hAnsi="HG丸ｺﾞｼｯｸM-PRO" w:hint="eastAsia"/>
                                  <w:sz w:val="20"/>
                                  <w:szCs w:val="20"/>
                                </w:rPr>
                                <w:t>経済的支援</w:t>
                              </w:r>
                              <w:r w:rsidR="00D02C26" w:rsidRPr="00456CBF">
                                <w:rPr>
                                  <w:rFonts w:ascii="HG丸ｺﾞｼｯｸM-PRO" w:eastAsia="HG丸ｺﾞｼｯｸM-PRO" w:hAnsi="HG丸ｺﾞｼｯｸM-PRO" w:hint="eastAsia"/>
                                  <w:sz w:val="20"/>
                                  <w:szCs w:val="20"/>
                                </w:rPr>
                                <w:t>や就労支援を実施</w:t>
                              </w:r>
                            </w:p>
                            <w:p w14:paraId="6DD2E4DA" w14:textId="4597763A" w:rsidR="007146AE" w:rsidRDefault="007146AE" w:rsidP="00AB5634">
                              <w:pPr>
                                <w:spacing w:line="28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・困窮世帯（ひとり親世帯含む）への支援</w:t>
                              </w:r>
                            </w:p>
                            <w:p w14:paraId="6737767C" w14:textId="0B397281" w:rsidR="007146AE" w:rsidRDefault="007146AE" w:rsidP="007146AE">
                              <w:pPr>
                                <w:spacing w:line="280" w:lineRule="exact"/>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経済的支援（生活保護制度、児童扶養手当</w:t>
                              </w:r>
                              <w:r w:rsidR="00562837">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）や、就労支援（生活困窮者自立支援制度、</w:t>
                              </w:r>
                              <w:r w:rsidRPr="00431915">
                                <w:rPr>
                                  <w:rFonts w:ascii="HG丸ｺﾞｼｯｸM-PRO" w:eastAsia="HG丸ｺﾞｼｯｸM-PRO" w:hAnsi="HG丸ｺﾞｼｯｸM-PRO" w:hint="eastAsia"/>
                                  <w:sz w:val="20"/>
                                  <w:szCs w:val="20"/>
                                </w:rPr>
                                <w:t>母子家庭・父子家庭自立支援給付金事業</w:t>
                              </w:r>
                              <w:r w:rsidR="00562837">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w:t>
                              </w:r>
                            </w:p>
                            <w:p w14:paraId="3FF8C2E8" w14:textId="0AC7316B" w:rsidR="007146AE" w:rsidRDefault="007146AE" w:rsidP="007146A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・子どもの養育・教育にかかる経済的支援</w:t>
                              </w:r>
                            </w:p>
                            <w:p w14:paraId="34C0FBE9" w14:textId="5A2FFD9D" w:rsidR="00FA0C19" w:rsidRDefault="007146AE" w:rsidP="008A20E8">
                              <w:pPr>
                                <w:spacing w:line="280" w:lineRule="exact"/>
                                <w:ind w:leftChars="200" w:left="420"/>
                              </w:pPr>
                              <w:r>
                                <w:rPr>
                                  <w:rFonts w:ascii="HG丸ｺﾞｼｯｸM-PRO" w:eastAsia="HG丸ｺﾞｼｯｸM-PRO" w:hAnsi="HG丸ｺﾞｼｯｸM-PRO" w:hint="eastAsia"/>
                                  <w:sz w:val="20"/>
                                  <w:szCs w:val="20"/>
                                </w:rPr>
                                <w:t>児童手当の支給、福祉医療助成、幼児教育・保育の無償化</w:t>
                              </w:r>
                              <w:r w:rsidR="00D072A0">
                                <w:rPr>
                                  <w:rFonts w:ascii="HG丸ｺﾞｼｯｸM-PRO" w:eastAsia="HG丸ｺﾞｼｯｸM-PRO" w:hAnsi="HG丸ｺﾞｼｯｸM-PRO" w:hint="eastAsia"/>
                                  <w:sz w:val="20"/>
                                  <w:szCs w:val="20"/>
                                </w:rPr>
                                <w:t xml:space="preserve">　</w:t>
                              </w:r>
                              <w:r w:rsidR="00BA74CA">
                                <w:rPr>
                                  <w:rFonts w:ascii="HG丸ｺﾞｼｯｸM-PRO" w:eastAsia="HG丸ｺﾞｼｯｸM-PRO" w:hAnsi="HG丸ｺﾞｼｯｸM-PRO" w:hint="eastAsia"/>
                                  <w:sz w:val="20"/>
                                  <w:szCs w:val="20"/>
                                </w:rPr>
                                <w:t>等</w:t>
                              </w:r>
                              <w:r w:rsidR="00397FB3">
                                <w:rPr>
                                  <w:rFonts w:ascii="HG丸ｺﾞｼｯｸM-PRO" w:eastAsia="HG丸ｺﾞｼｯｸM-PRO" w:hAnsi="HG丸ｺﾞｼｯｸM-PRO" w:hint="eastAsia"/>
                                  <w:sz w:val="20"/>
                                  <w:szCs w:val="20"/>
                                </w:rPr>
                                <w:t xml:space="preserve">　</w:t>
                              </w:r>
                              <w:r w:rsidR="00FA0C19" w:rsidRPr="00456CBF">
                                <w:rPr>
                                  <w:rFonts w:ascii="HG丸ｺﾞｼｯｸM-PRO" w:eastAsia="HG丸ｺﾞｼｯｸM-PRO" w:hAnsi="HG丸ｺﾞｼｯｸM-PRO" w:hint="eastAsia"/>
                                  <w:sz w:val="20"/>
                                  <w:szCs w:val="20"/>
                                </w:rPr>
                                <w:t xml:space="preserve">　</w:t>
                              </w:r>
                              <w:r w:rsidR="00FA0C19" w:rsidRPr="007D651C">
                                <w:rPr>
                                  <w:rFonts w:hint="eastAsia"/>
                                  <w:sz w:val="20"/>
                                  <w:szCs w:val="20"/>
                                </w:rPr>
                                <w:t xml:space="preserve">　　　　　　　　</w:t>
                              </w:r>
                              <w:r w:rsidR="00FA0C19" w:rsidRPr="00FA0C19">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テキスト ボックス 51"/>
                        <wps:cNvSpPr txBox="1"/>
                        <wps:spPr>
                          <a:xfrm>
                            <a:off x="17371" y="56658"/>
                            <a:ext cx="4299903" cy="261937"/>
                          </a:xfrm>
                          <a:prstGeom prst="rect">
                            <a:avLst/>
                          </a:prstGeom>
                          <a:solidFill>
                            <a:schemeClr val="accent5">
                              <a:lumMod val="60000"/>
                              <a:lumOff val="40000"/>
                            </a:schemeClr>
                          </a:solidFill>
                          <a:ln w="6350">
                            <a:solidFill>
                              <a:prstClr val="black"/>
                            </a:solidFill>
                          </a:ln>
                        </wps:spPr>
                        <wps:txbx>
                          <w:txbxContent>
                            <w:p w14:paraId="38024877" w14:textId="40350E9D" w:rsidR="00FA0C19" w:rsidRPr="00456CBF" w:rsidRDefault="00FA0C19" w:rsidP="00FA0C19">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1.困窮している世帯</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経済的</w:t>
                              </w:r>
                              <w:r w:rsidR="00D938B5">
                                <w:rPr>
                                  <w:rFonts w:ascii="HG丸ｺﾞｼｯｸM-PRO" w:eastAsia="HG丸ｺﾞｼｯｸM-PRO" w:hAnsi="HG丸ｺﾞｼｯｸM-PRO" w:hint="eastAsia"/>
                                  <w:b/>
                                  <w:bCs/>
                                </w:rPr>
                                <w:t>に</w:t>
                              </w:r>
                              <w:r w:rsidRPr="00456CBF">
                                <w:rPr>
                                  <w:rFonts w:ascii="HG丸ｺﾞｼｯｸM-PRO" w:eastAsia="HG丸ｺﾞｼｯｸM-PRO" w:hAnsi="HG丸ｺﾞｼｯｸM-PRO" w:hint="eastAsia"/>
                                  <w:b/>
                                  <w:bCs/>
                                </w:rPr>
                                <w:t>支援</w:t>
                              </w:r>
                              <w:r w:rsidR="00D938B5">
                                <w:rPr>
                                  <w:rFonts w:ascii="HG丸ｺﾞｼｯｸM-PRO" w:eastAsia="HG丸ｺﾞｼｯｸM-PRO" w:hAnsi="HG丸ｺﾞｼｯｸM-PRO" w:hint="eastAsia"/>
                                  <w:b/>
                                  <w:bCs/>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189097" id="グループ化 52" o:spid="_x0000_s1044" style="position:absolute;left:0;text-align:left;margin-left:2.95pt;margin-top:16.7pt;width:371.25pt;height:128.5pt;z-index:251658752;mso-width-relative:margin;mso-height-relative:margin" coordorigin="173,566" coordsize="42999,1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">
                <v:shapetype id="_x0000_t202" coordsize="21600,21600" o:spt="202" path="m,l,21600r21600,l21600,xe">
                  <v:stroke joinstyle="miter"/>
                  <v:path gradientshapeok="t" o:connecttype="rect"/>
                </v:shapetype>
                <v:shape id="テキスト ボックス 50" o:spid="_x0000_s1045" type="#_x0000_t202" style="position:absolute;left:173;top:2739;width:42971;height:1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3795ACE1" w14:textId="00D50002" w:rsidR="00FA0C19" w:rsidRPr="00456CBF" w:rsidRDefault="00FA0C19" w:rsidP="00D02C26">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困窮世帯やひとり親世帯に</w:t>
                        </w:r>
                        <w:r w:rsidR="00D02C26" w:rsidRPr="00456CBF">
                          <w:rPr>
                            <w:rFonts w:ascii="HG丸ｺﾞｼｯｸM-PRO" w:eastAsia="HG丸ｺﾞｼｯｸM-PRO" w:hAnsi="HG丸ｺﾞｼｯｸM-PRO" w:hint="eastAsia"/>
                            <w:sz w:val="20"/>
                            <w:szCs w:val="20"/>
                          </w:rPr>
                          <w:t>対し、</w:t>
                        </w:r>
                        <w:r w:rsidRPr="00456CBF">
                          <w:rPr>
                            <w:rFonts w:ascii="HG丸ｺﾞｼｯｸM-PRO" w:eastAsia="HG丸ｺﾞｼｯｸM-PRO" w:hAnsi="HG丸ｺﾞｼｯｸM-PRO" w:hint="eastAsia"/>
                            <w:sz w:val="20"/>
                            <w:szCs w:val="20"/>
                          </w:rPr>
                          <w:t>経済的支援</w:t>
                        </w:r>
                        <w:r w:rsidR="00D02C26" w:rsidRPr="00456CBF">
                          <w:rPr>
                            <w:rFonts w:ascii="HG丸ｺﾞｼｯｸM-PRO" w:eastAsia="HG丸ｺﾞｼｯｸM-PRO" w:hAnsi="HG丸ｺﾞｼｯｸM-PRO" w:hint="eastAsia"/>
                            <w:sz w:val="20"/>
                            <w:szCs w:val="20"/>
                          </w:rPr>
                          <w:t>や就労支援を実施</w:t>
                        </w:r>
                      </w:p>
                      <w:p w14:paraId="6DD2E4DA" w14:textId="4597763A" w:rsidR="007146AE" w:rsidRDefault="007146AE" w:rsidP="00AB5634">
                        <w:pPr>
                          <w:spacing w:line="28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・困窮世帯（ひとり親世帯含む）への支援</w:t>
                        </w:r>
                      </w:p>
                      <w:p w14:paraId="6737767C" w14:textId="0B397281" w:rsidR="007146AE" w:rsidRDefault="007146AE" w:rsidP="007146AE">
                        <w:pPr>
                          <w:spacing w:line="280" w:lineRule="exact"/>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経済的支援（生活保護制度、児童扶養手当</w:t>
                        </w:r>
                        <w:r w:rsidR="00562837">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）や、就労支援（生活困窮者自立支援制度、</w:t>
                        </w:r>
                        <w:r w:rsidRPr="00431915">
                          <w:rPr>
                            <w:rFonts w:ascii="HG丸ｺﾞｼｯｸM-PRO" w:eastAsia="HG丸ｺﾞｼｯｸM-PRO" w:hAnsi="HG丸ｺﾞｼｯｸM-PRO" w:hint="eastAsia"/>
                            <w:sz w:val="20"/>
                            <w:szCs w:val="20"/>
                          </w:rPr>
                          <w:t>母子家庭・父子家庭自立支援給付金事業</w:t>
                        </w:r>
                        <w:r w:rsidR="00562837">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w:t>
                        </w:r>
                      </w:p>
                      <w:p w14:paraId="3FF8C2E8" w14:textId="0AC7316B" w:rsidR="007146AE" w:rsidRDefault="007146AE" w:rsidP="007146A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・子どもの養育・教育にかかる経済的支援</w:t>
                        </w:r>
                      </w:p>
                      <w:p w14:paraId="34C0FBE9" w14:textId="5A2FFD9D" w:rsidR="00FA0C19" w:rsidRDefault="007146AE" w:rsidP="008A20E8">
                        <w:pPr>
                          <w:spacing w:line="280" w:lineRule="exact"/>
                          <w:ind w:leftChars="200" w:left="420"/>
                        </w:pPr>
                        <w:r>
                          <w:rPr>
                            <w:rFonts w:ascii="HG丸ｺﾞｼｯｸM-PRO" w:eastAsia="HG丸ｺﾞｼｯｸM-PRO" w:hAnsi="HG丸ｺﾞｼｯｸM-PRO" w:hint="eastAsia"/>
                            <w:sz w:val="20"/>
                            <w:szCs w:val="20"/>
                          </w:rPr>
                          <w:t>児童手当の支給、福祉医療助成、幼児教育・保育の無償化</w:t>
                        </w:r>
                        <w:r w:rsidR="00D072A0">
                          <w:rPr>
                            <w:rFonts w:ascii="HG丸ｺﾞｼｯｸM-PRO" w:eastAsia="HG丸ｺﾞｼｯｸM-PRO" w:hAnsi="HG丸ｺﾞｼｯｸM-PRO" w:hint="eastAsia"/>
                            <w:sz w:val="20"/>
                            <w:szCs w:val="20"/>
                          </w:rPr>
                          <w:t xml:space="preserve">　</w:t>
                        </w:r>
                        <w:r w:rsidR="00BA74CA">
                          <w:rPr>
                            <w:rFonts w:ascii="HG丸ｺﾞｼｯｸM-PRO" w:eastAsia="HG丸ｺﾞｼｯｸM-PRO" w:hAnsi="HG丸ｺﾞｼｯｸM-PRO" w:hint="eastAsia"/>
                            <w:sz w:val="20"/>
                            <w:szCs w:val="20"/>
                          </w:rPr>
                          <w:t>等</w:t>
                        </w:r>
                        <w:r w:rsidR="00397FB3">
                          <w:rPr>
                            <w:rFonts w:ascii="HG丸ｺﾞｼｯｸM-PRO" w:eastAsia="HG丸ｺﾞｼｯｸM-PRO" w:hAnsi="HG丸ｺﾞｼｯｸM-PRO" w:hint="eastAsia"/>
                            <w:sz w:val="20"/>
                            <w:szCs w:val="20"/>
                          </w:rPr>
                          <w:t xml:space="preserve">　</w:t>
                        </w:r>
                        <w:r w:rsidR="00FA0C19" w:rsidRPr="00456CBF">
                          <w:rPr>
                            <w:rFonts w:ascii="HG丸ｺﾞｼｯｸM-PRO" w:eastAsia="HG丸ｺﾞｼｯｸM-PRO" w:hAnsi="HG丸ｺﾞｼｯｸM-PRO" w:hint="eastAsia"/>
                            <w:sz w:val="20"/>
                            <w:szCs w:val="20"/>
                          </w:rPr>
                          <w:t xml:space="preserve">　</w:t>
                        </w:r>
                        <w:r w:rsidR="00FA0C19" w:rsidRPr="007D651C">
                          <w:rPr>
                            <w:rFonts w:hint="eastAsia"/>
                            <w:sz w:val="20"/>
                            <w:szCs w:val="20"/>
                          </w:rPr>
                          <w:t xml:space="preserve">　　　　　　　　</w:t>
                        </w:r>
                        <w:r w:rsidR="00FA0C19" w:rsidRPr="00FA0C19">
                          <w:rPr>
                            <w:rFonts w:hint="eastAsia"/>
                          </w:rPr>
                          <w:t xml:space="preserve">　　　　　　　　　　　　　　　　　　　　　　　　　　　　</w:t>
                        </w:r>
                      </w:p>
                    </w:txbxContent>
                  </v:textbox>
                </v:shape>
                <v:shape id="テキスト ボックス 51" o:spid="_x0000_s1046" type="#_x0000_t202" style="position:absolute;left:173;top:566;width:42999;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" fillcolor="#92cddc [1944]" strokeweight=".5pt">
                  <v:textbox>
                    <w:txbxContent>
                      <w:p w14:paraId="38024877" w14:textId="40350E9D" w:rsidR="00FA0C19" w:rsidRPr="00456CBF" w:rsidRDefault="00FA0C19" w:rsidP="00FA0C19">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1.困窮している世帯</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経済的</w:t>
                        </w:r>
                        <w:r w:rsidR="00D938B5">
                          <w:rPr>
                            <w:rFonts w:ascii="HG丸ｺﾞｼｯｸM-PRO" w:eastAsia="HG丸ｺﾞｼｯｸM-PRO" w:hAnsi="HG丸ｺﾞｼｯｸM-PRO" w:hint="eastAsia"/>
                            <w:b/>
                            <w:bCs/>
                          </w:rPr>
                          <w:t>に</w:t>
                        </w:r>
                        <w:r w:rsidRPr="00456CBF">
                          <w:rPr>
                            <w:rFonts w:ascii="HG丸ｺﾞｼｯｸM-PRO" w:eastAsia="HG丸ｺﾞｼｯｸM-PRO" w:hAnsi="HG丸ｺﾞｼｯｸM-PRO" w:hint="eastAsia"/>
                            <w:b/>
                            <w:bCs/>
                          </w:rPr>
                          <w:t>支援</w:t>
                        </w:r>
                        <w:r w:rsidR="00D938B5">
                          <w:rPr>
                            <w:rFonts w:ascii="HG丸ｺﾞｼｯｸM-PRO" w:eastAsia="HG丸ｺﾞｼｯｸM-PRO" w:hAnsi="HG丸ｺﾞｼｯｸM-PRO" w:hint="eastAsia"/>
                            <w:b/>
                            <w:bCs/>
                          </w:rPr>
                          <w:t>します</w:t>
                        </w:r>
                      </w:p>
                    </w:txbxContent>
                  </v:textbox>
                </v:shape>
              </v:group>
            </w:pict>
          </mc:Fallback>
        </mc:AlternateContent>
      </w:r>
      <w:r>
        <w:rPr>
          <w:noProof/>
        </w:rPr>
        <mc:AlternateContent>
          <mc:Choice Requires="wpg">
            <w:drawing>
              <wp:anchor distT="0" distB="0" distL="114300" distR="114300" simplePos="0" relativeHeight="251661824" behindDoc="0" locked="0" layoutInCell="1" allowOverlap="1" wp14:anchorId="004F2B03" wp14:editId="77C6DBF2">
                <wp:simplePos x="0" y="0"/>
                <wp:positionH relativeFrom="column">
                  <wp:posOffset>4891405</wp:posOffset>
                </wp:positionH>
                <wp:positionV relativeFrom="paragraph">
                  <wp:posOffset>208915</wp:posOffset>
                </wp:positionV>
                <wp:extent cx="4482465" cy="1639570"/>
                <wp:effectExtent l="0" t="0" r="13335" b="17780"/>
                <wp:wrapNone/>
                <wp:docPr id="57" name="グループ化 57"/>
                <wp:cNvGraphicFramePr/>
                <a:graphic xmlns:a="http://schemas.openxmlformats.org/drawingml/2006/main">
                  <a:graphicData uri="http://schemas.microsoft.com/office/word/2010/wordprocessingGroup">
                    <wpg:wgp>
                      <wpg:cNvGrpSpPr/>
                      <wpg:grpSpPr>
                        <a:xfrm>
                          <a:off x="0" y="0"/>
                          <a:ext cx="4482465" cy="1639570"/>
                          <a:chOff x="-8722" y="93979"/>
                          <a:chExt cx="4343903" cy="1710352"/>
                        </a:xfrm>
                      </wpg:grpSpPr>
                      <wps:wsp>
                        <wps:cNvPr id="54" name="テキスト ボックス 54"/>
                        <wps:cNvSpPr txBox="1"/>
                        <wps:spPr>
                          <a:xfrm>
                            <a:off x="-5968" y="371882"/>
                            <a:ext cx="4341149" cy="1432449"/>
                          </a:xfrm>
                          <a:prstGeom prst="rect">
                            <a:avLst/>
                          </a:prstGeom>
                          <a:solidFill>
                            <a:schemeClr val="lt1"/>
                          </a:solidFill>
                          <a:ln w="6350">
                            <a:solidFill>
                              <a:prstClr val="black"/>
                            </a:solidFill>
                          </a:ln>
                        </wps:spPr>
                        <wps:txbx>
                          <w:txbxContent>
                            <w:p w14:paraId="024D7182" w14:textId="1137F87E" w:rsidR="00115818" w:rsidRPr="00456CBF" w:rsidRDefault="00EB3757" w:rsidP="00D02C2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家庭</w:t>
                              </w:r>
                              <w:r w:rsidR="00115818" w:rsidRPr="00456CBF">
                                <w:rPr>
                                  <w:rFonts w:ascii="HG丸ｺﾞｼｯｸM-PRO" w:eastAsia="HG丸ｺﾞｼｯｸM-PRO" w:hAnsi="HG丸ｺﾞｼｯｸM-PRO" w:hint="eastAsia"/>
                                  <w:sz w:val="20"/>
                                  <w:szCs w:val="20"/>
                                </w:rPr>
                                <w:t>の経済状況に</w:t>
                              </w:r>
                              <w:r w:rsidR="00A841EE">
                                <w:rPr>
                                  <w:rFonts w:ascii="HG丸ｺﾞｼｯｸM-PRO" w:eastAsia="HG丸ｺﾞｼｯｸM-PRO" w:hAnsi="HG丸ｺﾞｼｯｸM-PRO" w:hint="eastAsia"/>
                                  <w:sz w:val="20"/>
                                  <w:szCs w:val="20"/>
                                </w:rPr>
                                <w:t>かかわらず、</w:t>
                              </w:r>
                              <w:r w:rsidR="00115818" w:rsidRPr="00456CBF">
                                <w:rPr>
                                  <w:rFonts w:ascii="HG丸ｺﾞｼｯｸM-PRO" w:eastAsia="HG丸ｺﾞｼｯｸM-PRO" w:hAnsi="HG丸ｺﾞｼｯｸM-PRO" w:hint="eastAsia"/>
                                  <w:sz w:val="20"/>
                                  <w:szCs w:val="20"/>
                                </w:rPr>
                                <w:t>子ども</w:t>
                              </w:r>
                              <w:r w:rsidR="00A841EE">
                                <w:rPr>
                                  <w:rFonts w:ascii="HG丸ｺﾞｼｯｸM-PRO" w:eastAsia="HG丸ｺﾞｼｯｸM-PRO" w:hAnsi="HG丸ｺﾞｼｯｸM-PRO" w:hint="eastAsia"/>
                                  <w:sz w:val="20"/>
                                  <w:szCs w:val="20"/>
                                </w:rPr>
                                <w:t>が</w:t>
                              </w:r>
                              <w:r w:rsidR="00D02C26" w:rsidRPr="00456CBF">
                                <w:rPr>
                                  <w:rFonts w:ascii="HG丸ｺﾞｼｯｸM-PRO" w:eastAsia="HG丸ｺﾞｼｯｸM-PRO" w:hAnsi="HG丸ｺﾞｼｯｸM-PRO" w:hint="eastAsia"/>
                                  <w:sz w:val="20"/>
                                  <w:szCs w:val="20"/>
                                </w:rPr>
                                <w:t>学</w:t>
                              </w:r>
                              <w:r w:rsidR="00A841EE">
                                <w:rPr>
                                  <w:rFonts w:ascii="HG丸ｺﾞｼｯｸM-PRO" w:eastAsia="HG丸ｺﾞｼｯｸM-PRO" w:hAnsi="HG丸ｺﾞｼｯｸM-PRO" w:hint="eastAsia"/>
                                  <w:sz w:val="20"/>
                                  <w:szCs w:val="20"/>
                                </w:rPr>
                                <w:t>ぶことができる環境を整備</w:t>
                              </w:r>
                            </w:p>
                            <w:p w14:paraId="01841B80" w14:textId="005D55D0" w:rsidR="00115818" w:rsidRDefault="00115818" w:rsidP="00562837">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62837">
                                <w:rPr>
                                  <w:rFonts w:ascii="HG丸ｺﾞｼｯｸM-PRO" w:eastAsia="HG丸ｺﾞｼｯｸM-PRO" w:hAnsi="HG丸ｺﾞｼｯｸM-PRO" w:hint="eastAsia"/>
                                  <w:sz w:val="20"/>
                                  <w:szCs w:val="20"/>
                                </w:rPr>
                                <w:t>学びのための経済的支援（</w:t>
                              </w:r>
                              <w:r w:rsidRPr="00456CBF">
                                <w:rPr>
                                  <w:rFonts w:ascii="HG丸ｺﾞｼｯｸM-PRO" w:eastAsia="HG丸ｺﾞｼｯｸM-PRO" w:hAnsi="HG丸ｺﾞｼｯｸM-PRO" w:hint="eastAsia"/>
                                  <w:sz w:val="20"/>
                                  <w:szCs w:val="20"/>
                                </w:rPr>
                                <w:t>就学援助制度、私立高等学校等授業料支援補助事業、</w:t>
                              </w:r>
                              <w:r w:rsidR="00562837">
                                <w:rPr>
                                  <w:rFonts w:ascii="HG丸ｺﾞｼｯｸM-PRO" w:eastAsia="HG丸ｺﾞｼｯｸM-PRO" w:hAnsi="HG丸ｺﾞｼｯｸM-PRO" w:hint="eastAsia"/>
                                  <w:sz w:val="20"/>
                                  <w:szCs w:val="20"/>
                                </w:rPr>
                                <w:t>大阪公立大学等授業料等支援事業、</w:t>
                              </w:r>
                              <w:r w:rsidR="00431915" w:rsidRPr="00431915">
                                <w:rPr>
                                  <w:rFonts w:ascii="HG丸ｺﾞｼｯｸM-PRO" w:eastAsia="HG丸ｺﾞｼｯｸM-PRO" w:hAnsi="HG丸ｺﾞｼｯｸM-PRO" w:hint="eastAsia"/>
                                  <w:sz w:val="20"/>
                                  <w:szCs w:val="20"/>
                                </w:rPr>
                                <w:t>高等学校等奨学給付金事業</w:t>
                              </w:r>
                              <w:r w:rsidR="00562837">
                                <w:rPr>
                                  <w:rFonts w:ascii="HG丸ｺﾞｼｯｸM-PRO" w:eastAsia="HG丸ｺﾞｼｯｸM-PRO" w:hAnsi="HG丸ｺﾞｼｯｸM-PRO" w:hint="eastAsia"/>
                                  <w:sz w:val="20"/>
                                  <w:szCs w:val="20"/>
                                </w:rPr>
                                <w:t>等）</w:t>
                              </w:r>
                            </w:p>
                            <w:p w14:paraId="5F90D5FC" w14:textId="17B1BD58" w:rsidR="00562837" w:rsidRDefault="0011581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62837">
                                <w:rPr>
                                  <w:rFonts w:ascii="HG丸ｺﾞｼｯｸM-PRO" w:eastAsia="HG丸ｺﾞｼｯｸM-PRO" w:hAnsi="HG丸ｺﾞｼｯｸM-PRO" w:hint="eastAsia"/>
                                  <w:sz w:val="20"/>
                                  <w:szCs w:val="20"/>
                                </w:rPr>
                                <w:t>学校や幼稚園等における学びを支える環境づくり（</w:t>
                              </w:r>
                              <w:r w:rsidRPr="00456CBF">
                                <w:rPr>
                                  <w:rFonts w:ascii="HG丸ｺﾞｼｯｸM-PRO" w:eastAsia="HG丸ｺﾞｼｯｸM-PRO" w:hAnsi="HG丸ｺﾞｼｯｸM-PRO" w:hint="eastAsia"/>
                                  <w:sz w:val="20"/>
                                  <w:szCs w:val="20"/>
                                </w:rPr>
                                <w:t>スクールソーシャルワーカー等</w:t>
                              </w:r>
                              <w:r w:rsidR="00562837">
                                <w:rPr>
                                  <w:rFonts w:ascii="HG丸ｺﾞｼｯｸM-PRO" w:eastAsia="HG丸ｺﾞｼｯｸM-PRO" w:hAnsi="HG丸ｺﾞｼｯｸM-PRO" w:hint="eastAsia"/>
                                  <w:sz w:val="20"/>
                                  <w:szCs w:val="20"/>
                                </w:rPr>
                                <w:t>を活用した支援体制の強化、幼児教育理解推進事業等）</w:t>
                              </w:r>
                            </w:p>
                            <w:p w14:paraId="65F01C63" w14:textId="0E4B7BB1" w:rsidR="00115818" w:rsidRPr="00456CBF" w:rsidRDefault="00562837" w:rsidP="00733138">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・地域や家庭等における学びを支える環境づくり（生活困窮者自立支援事業における子どもの学習・</w:t>
                              </w:r>
                              <w:r w:rsidR="00B606DF" w:rsidRPr="00456CBF">
                                <w:rPr>
                                  <w:rFonts w:ascii="HG丸ｺﾞｼｯｸM-PRO" w:eastAsia="HG丸ｺﾞｼｯｸM-PRO" w:hAnsi="HG丸ｺﾞｼｯｸM-PRO" w:hint="eastAsia"/>
                                  <w:sz w:val="20"/>
                                  <w:szCs w:val="20"/>
                                </w:rPr>
                                <w:t>生活支援事業</w:t>
                              </w:r>
                              <w:r>
                                <w:rPr>
                                  <w:rFonts w:ascii="HG丸ｺﾞｼｯｸM-PRO" w:eastAsia="HG丸ｺﾞｼｯｸM-PRO" w:hAnsi="HG丸ｺﾞｼｯｸM-PRO" w:hint="eastAsia"/>
                                  <w:sz w:val="20"/>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8722" y="93979"/>
                            <a:ext cx="4343429" cy="284018"/>
                          </a:xfrm>
                          <a:prstGeom prst="rect">
                            <a:avLst/>
                          </a:prstGeom>
                          <a:solidFill>
                            <a:schemeClr val="accent5">
                              <a:lumMod val="60000"/>
                              <a:lumOff val="40000"/>
                            </a:schemeClr>
                          </a:solidFill>
                          <a:ln w="6350">
                            <a:solidFill>
                              <a:prstClr val="black"/>
                            </a:solidFill>
                          </a:ln>
                        </wps:spPr>
                        <wps:txbx>
                          <w:txbxContent>
                            <w:p w14:paraId="2AABE54C" w14:textId="01A30D90" w:rsidR="007D651C" w:rsidRPr="00456CBF" w:rsidRDefault="007D651C">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2.学びを支える環境づくり</w:t>
                              </w:r>
                              <w:r w:rsidR="00D938B5">
                                <w:rPr>
                                  <w:rFonts w:ascii="HG丸ｺﾞｼｯｸM-PRO" w:eastAsia="HG丸ｺﾞｼｯｸM-PRO" w:hAnsi="HG丸ｺﾞｼｯｸM-PRO" w:hint="eastAsia"/>
                                  <w:b/>
                                  <w:bCs/>
                                </w:rPr>
                                <w:t>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4F2B03" id="グループ化 57" o:spid="_x0000_s1047" style="position:absolute;left:0;text-align:left;margin-left:385.15pt;margin-top:16.45pt;width:352.95pt;height:129.1pt;z-index:251661824;mso-width-relative:margin;mso-height-relative:margin" coordorigin="-87,939" coordsize="43439,17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">
                <v:shape id="テキスト ボックス 54" o:spid="_x0000_s1048" type="#_x0000_t202" style="position:absolute;left:-59;top:3718;width:43410;height: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14:paraId="024D7182" w14:textId="1137F87E" w:rsidR="00115818" w:rsidRPr="00456CBF" w:rsidRDefault="00EB3757" w:rsidP="00D02C2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家庭</w:t>
                        </w:r>
                        <w:r w:rsidR="00115818" w:rsidRPr="00456CBF">
                          <w:rPr>
                            <w:rFonts w:ascii="HG丸ｺﾞｼｯｸM-PRO" w:eastAsia="HG丸ｺﾞｼｯｸM-PRO" w:hAnsi="HG丸ｺﾞｼｯｸM-PRO" w:hint="eastAsia"/>
                            <w:sz w:val="20"/>
                            <w:szCs w:val="20"/>
                          </w:rPr>
                          <w:t>の経済状況に</w:t>
                        </w:r>
                        <w:r w:rsidR="00A841EE">
                          <w:rPr>
                            <w:rFonts w:ascii="HG丸ｺﾞｼｯｸM-PRO" w:eastAsia="HG丸ｺﾞｼｯｸM-PRO" w:hAnsi="HG丸ｺﾞｼｯｸM-PRO" w:hint="eastAsia"/>
                            <w:sz w:val="20"/>
                            <w:szCs w:val="20"/>
                          </w:rPr>
                          <w:t>かかわらず、</w:t>
                        </w:r>
                        <w:r w:rsidR="00115818" w:rsidRPr="00456CBF">
                          <w:rPr>
                            <w:rFonts w:ascii="HG丸ｺﾞｼｯｸM-PRO" w:eastAsia="HG丸ｺﾞｼｯｸM-PRO" w:hAnsi="HG丸ｺﾞｼｯｸM-PRO" w:hint="eastAsia"/>
                            <w:sz w:val="20"/>
                            <w:szCs w:val="20"/>
                          </w:rPr>
                          <w:t>子ども</w:t>
                        </w:r>
                        <w:r w:rsidR="00A841EE">
                          <w:rPr>
                            <w:rFonts w:ascii="HG丸ｺﾞｼｯｸM-PRO" w:eastAsia="HG丸ｺﾞｼｯｸM-PRO" w:hAnsi="HG丸ｺﾞｼｯｸM-PRO" w:hint="eastAsia"/>
                            <w:sz w:val="20"/>
                            <w:szCs w:val="20"/>
                          </w:rPr>
                          <w:t>が</w:t>
                        </w:r>
                        <w:r w:rsidR="00D02C26" w:rsidRPr="00456CBF">
                          <w:rPr>
                            <w:rFonts w:ascii="HG丸ｺﾞｼｯｸM-PRO" w:eastAsia="HG丸ｺﾞｼｯｸM-PRO" w:hAnsi="HG丸ｺﾞｼｯｸM-PRO" w:hint="eastAsia"/>
                            <w:sz w:val="20"/>
                            <w:szCs w:val="20"/>
                          </w:rPr>
                          <w:t>学</w:t>
                        </w:r>
                        <w:r w:rsidR="00A841EE">
                          <w:rPr>
                            <w:rFonts w:ascii="HG丸ｺﾞｼｯｸM-PRO" w:eastAsia="HG丸ｺﾞｼｯｸM-PRO" w:hAnsi="HG丸ｺﾞｼｯｸM-PRO" w:hint="eastAsia"/>
                            <w:sz w:val="20"/>
                            <w:szCs w:val="20"/>
                          </w:rPr>
                          <w:t>ぶことができる環境を整備</w:t>
                        </w:r>
                      </w:p>
                      <w:p w14:paraId="01841B80" w14:textId="005D55D0" w:rsidR="00115818" w:rsidRDefault="00115818" w:rsidP="00562837">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62837">
                          <w:rPr>
                            <w:rFonts w:ascii="HG丸ｺﾞｼｯｸM-PRO" w:eastAsia="HG丸ｺﾞｼｯｸM-PRO" w:hAnsi="HG丸ｺﾞｼｯｸM-PRO" w:hint="eastAsia"/>
                            <w:sz w:val="20"/>
                            <w:szCs w:val="20"/>
                          </w:rPr>
                          <w:t>学びのための経済的支援（</w:t>
                        </w:r>
                        <w:r w:rsidRPr="00456CBF">
                          <w:rPr>
                            <w:rFonts w:ascii="HG丸ｺﾞｼｯｸM-PRO" w:eastAsia="HG丸ｺﾞｼｯｸM-PRO" w:hAnsi="HG丸ｺﾞｼｯｸM-PRO" w:hint="eastAsia"/>
                            <w:sz w:val="20"/>
                            <w:szCs w:val="20"/>
                          </w:rPr>
                          <w:t>就学援助制度、私立高等学校等授業料支援補助事業、</w:t>
                        </w:r>
                        <w:r w:rsidR="00562837">
                          <w:rPr>
                            <w:rFonts w:ascii="HG丸ｺﾞｼｯｸM-PRO" w:eastAsia="HG丸ｺﾞｼｯｸM-PRO" w:hAnsi="HG丸ｺﾞｼｯｸM-PRO" w:hint="eastAsia"/>
                            <w:sz w:val="20"/>
                            <w:szCs w:val="20"/>
                          </w:rPr>
                          <w:t>大阪公立大学等授業料等支援事業、</w:t>
                        </w:r>
                        <w:r w:rsidR="00431915" w:rsidRPr="00431915">
                          <w:rPr>
                            <w:rFonts w:ascii="HG丸ｺﾞｼｯｸM-PRO" w:eastAsia="HG丸ｺﾞｼｯｸM-PRO" w:hAnsi="HG丸ｺﾞｼｯｸM-PRO" w:hint="eastAsia"/>
                            <w:sz w:val="20"/>
                            <w:szCs w:val="20"/>
                          </w:rPr>
                          <w:t>高等学校等奨学給付金事業</w:t>
                        </w:r>
                        <w:r w:rsidR="00562837">
                          <w:rPr>
                            <w:rFonts w:ascii="HG丸ｺﾞｼｯｸM-PRO" w:eastAsia="HG丸ｺﾞｼｯｸM-PRO" w:hAnsi="HG丸ｺﾞｼｯｸM-PRO" w:hint="eastAsia"/>
                            <w:sz w:val="20"/>
                            <w:szCs w:val="20"/>
                          </w:rPr>
                          <w:t>等）</w:t>
                        </w:r>
                      </w:p>
                      <w:p w14:paraId="5F90D5FC" w14:textId="17B1BD58" w:rsidR="00562837" w:rsidRDefault="0011581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62837">
                          <w:rPr>
                            <w:rFonts w:ascii="HG丸ｺﾞｼｯｸM-PRO" w:eastAsia="HG丸ｺﾞｼｯｸM-PRO" w:hAnsi="HG丸ｺﾞｼｯｸM-PRO" w:hint="eastAsia"/>
                            <w:sz w:val="20"/>
                            <w:szCs w:val="20"/>
                          </w:rPr>
                          <w:t>学校や幼稚園等における学びを支える環境づくり（</w:t>
                        </w:r>
                        <w:r w:rsidRPr="00456CBF">
                          <w:rPr>
                            <w:rFonts w:ascii="HG丸ｺﾞｼｯｸM-PRO" w:eastAsia="HG丸ｺﾞｼｯｸM-PRO" w:hAnsi="HG丸ｺﾞｼｯｸM-PRO" w:hint="eastAsia"/>
                            <w:sz w:val="20"/>
                            <w:szCs w:val="20"/>
                          </w:rPr>
                          <w:t>スクールソーシャルワーカー等</w:t>
                        </w:r>
                        <w:r w:rsidR="00562837">
                          <w:rPr>
                            <w:rFonts w:ascii="HG丸ｺﾞｼｯｸM-PRO" w:eastAsia="HG丸ｺﾞｼｯｸM-PRO" w:hAnsi="HG丸ｺﾞｼｯｸM-PRO" w:hint="eastAsia"/>
                            <w:sz w:val="20"/>
                            <w:szCs w:val="20"/>
                          </w:rPr>
                          <w:t>を活用した支援体制の強化、幼児教育理解推進事業等）</w:t>
                        </w:r>
                      </w:p>
                      <w:p w14:paraId="65F01C63" w14:textId="0E4B7BB1" w:rsidR="00115818" w:rsidRPr="00456CBF" w:rsidRDefault="00562837" w:rsidP="00733138">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・地域や家庭等における学びを支える環境づくり（生活困窮者自立支援事業における子どもの学習・</w:t>
                        </w:r>
                        <w:r w:rsidR="00B606DF" w:rsidRPr="00456CBF">
                          <w:rPr>
                            <w:rFonts w:ascii="HG丸ｺﾞｼｯｸM-PRO" w:eastAsia="HG丸ｺﾞｼｯｸM-PRO" w:hAnsi="HG丸ｺﾞｼｯｸM-PRO" w:hint="eastAsia"/>
                            <w:sz w:val="20"/>
                            <w:szCs w:val="20"/>
                          </w:rPr>
                          <w:t>生活支援事業</w:t>
                        </w:r>
                        <w:r>
                          <w:rPr>
                            <w:rFonts w:ascii="HG丸ｺﾞｼｯｸM-PRO" w:eastAsia="HG丸ｺﾞｼｯｸM-PRO" w:hAnsi="HG丸ｺﾞｼｯｸM-PRO" w:hint="eastAsia"/>
                            <w:sz w:val="20"/>
                            <w:szCs w:val="20"/>
                          </w:rPr>
                          <w:t>等）</w:t>
                        </w:r>
                      </w:p>
                    </w:txbxContent>
                  </v:textbox>
                </v:shape>
                <v:shape id="テキスト ボックス 56" o:spid="_x0000_s1049" type="#_x0000_t202" style="position:absolute;left:-87;top:939;width:43434;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" fillcolor="#92cddc [1944]" strokeweight=".5pt">
                  <v:textbox>
                    <w:txbxContent>
                      <w:p w14:paraId="2AABE54C" w14:textId="01A30D90" w:rsidR="007D651C" w:rsidRPr="00456CBF" w:rsidRDefault="007D651C">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2.学びを支える環境づくり</w:t>
                        </w:r>
                        <w:r w:rsidR="00D938B5">
                          <w:rPr>
                            <w:rFonts w:ascii="HG丸ｺﾞｼｯｸM-PRO" w:eastAsia="HG丸ｺﾞｼｯｸM-PRO" w:hAnsi="HG丸ｺﾞｼｯｸM-PRO" w:hint="eastAsia"/>
                            <w:b/>
                            <w:bCs/>
                          </w:rPr>
                          <w:t>を支援します</w:t>
                        </w:r>
                      </w:p>
                    </w:txbxContent>
                  </v:textbox>
                </v:shape>
              </v:group>
            </w:pict>
          </mc:Fallback>
        </mc:AlternateContent>
      </w:r>
      <w:r>
        <w:rPr>
          <w:noProof/>
        </w:rPr>
        <mc:AlternateContent>
          <mc:Choice Requires="wpg">
            <w:drawing>
              <wp:anchor distT="0" distB="0" distL="114300" distR="114300" simplePos="0" relativeHeight="251659776" behindDoc="0" locked="0" layoutInCell="1" allowOverlap="1" wp14:anchorId="781D33CD" wp14:editId="41715C1C">
                <wp:simplePos x="0" y="0"/>
                <wp:positionH relativeFrom="margin">
                  <wp:align>right</wp:align>
                </wp:positionH>
                <wp:positionV relativeFrom="paragraph">
                  <wp:posOffset>215753</wp:posOffset>
                </wp:positionV>
                <wp:extent cx="4487545" cy="1631950"/>
                <wp:effectExtent l="0" t="0" r="27305" b="25400"/>
                <wp:wrapNone/>
                <wp:docPr id="61" name="グループ化 61"/>
                <wp:cNvGraphicFramePr/>
                <a:graphic xmlns:a="http://schemas.openxmlformats.org/drawingml/2006/main">
                  <a:graphicData uri="http://schemas.microsoft.com/office/word/2010/wordprocessingGroup">
                    <wpg:wgp>
                      <wpg:cNvGrpSpPr/>
                      <wpg:grpSpPr>
                        <a:xfrm>
                          <a:off x="0" y="0"/>
                          <a:ext cx="4487545" cy="1631950"/>
                          <a:chOff x="6926" y="-6927"/>
                          <a:chExt cx="4211783" cy="1454224"/>
                        </a:xfrm>
                      </wpg:grpSpPr>
                      <wps:wsp>
                        <wps:cNvPr id="58" name="テキスト ボックス 58"/>
                        <wps:cNvSpPr txBox="1"/>
                        <wps:spPr>
                          <a:xfrm>
                            <a:off x="6927" y="284082"/>
                            <a:ext cx="4211782" cy="1163215"/>
                          </a:xfrm>
                          <a:prstGeom prst="rect">
                            <a:avLst/>
                          </a:prstGeom>
                          <a:solidFill>
                            <a:schemeClr val="lt1"/>
                          </a:solidFill>
                          <a:ln w="6350">
                            <a:solidFill>
                              <a:prstClr val="black"/>
                            </a:solidFill>
                          </a:ln>
                        </wps:spPr>
                        <wps:txbx>
                          <w:txbxContent>
                            <w:p w14:paraId="1D48E09C" w14:textId="6211B205" w:rsidR="00CF2DED" w:rsidRPr="00456CBF" w:rsidRDefault="00CF2DED" w:rsidP="00CF2DED">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必要な支援が届くよう、子どもの居場所の整備や相談体制</w:t>
                              </w:r>
                              <w:r w:rsidR="001D024D">
                                <w:rPr>
                                  <w:rFonts w:ascii="HG丸ｺﾞｼｯｸM-PRO" w:eastAsia="HG丸ｺﾞｼｯｸM-PRO" w:hAnsi="HG丸ｺﾞｼｯｸM-PRO" w:hint="eastAsia"/>
                                  <w:sz w:val="20"/>
                                  <w:szCs w:val="20"/>
                                </w:rPr>
                                <w:t>を</w:t>
                              </w:r>
                              <w:r w:rsidRPr="00456CBF">
                                <w:rPr>
                                  <w:rFonts w:ascii="HG丸ｺﾞｼｯｸM-PRO" w:eastAsia="HG丸ｺﾞｼｯｸM-PRO" w:hAnsi="HG丸ｺﾞｼｯｸM-PRO" w:hint="eastAsia"/>
                                  <w:sz w:val="20"/>
                                  <w:szCs w:val="20"/>
                                </w:rPr>
                                <w:t>充実</w:t>
                              </w:r>
                            </w:p>
                            <w:p w14:paraId="081163F1" w14:textId="1F766B90" w:rsidR="00CF2DED" w:rsidRPr="00456CBF" w:rsidRDefault="008F44BC" w:rsidP="008A20E8">
                              <w:pPr>
                                <w:spacing w:line="28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・地域において子どもを見守る体制の充実（</w:t>
                              </w:r>
                              <w:r w:rsidR="00397FB3" w:rsidRPr="00397FB3">
                                <w:rPr>
                                  <w:rFonts w:ascii="HG丸ｺﾞｼｯｸM-PRO" w:eastAsia="HG丸ｺﾞｼｯｸM-PRO" w:hAnsi="HG丸ｺﾞｼｯｸM-PRO" w:hint="eastAsia"/>
                                  <w:sz w:val="20"/>
                                  <w:szCs w:val="20"/>
                                </w:rPr>
                                <w:t>要保護児童対策地域協議会</w:t>
                              </w:r>
                              <w:r w:rsidR="00397FB3">
                                <w:rPr>
                                  <w:rFonts w:ascii="HG丸ｺﾞｼｯｸM-PRO" w:eastAsia="HG丸ｺﾞｼｯｸM-PRO" w:hAnsi="HG丸ｺﾞｼｯｸM-PRO" w:hint="eastAsia"/>
                                  <w:sz w:val="20"/>
                                  <w:szCs w:val="20"/>
                                </w:rPr>
                                <w:t>、</w:t>
                              </w:r>
                              <w:r w:rsidR="00CF2DED" w:rsidRPr="00456CBF">
                                <w:rPr>
                                  <w:rFonts w:ascii="HG丸ｺﾞｼｯｸM-PRO" w:eastAsia="HG丸ｺﾞｼｯｸM-PRO" w:hAnsi="HG丸ｺﾞｼｯｸM-PRO" w:hint="eastAsia"/>
                                  <w:sz w:val="20"/>
                                  <w:szCs w:val="20"/>
                                </w:rPr>
                                <w:t>公民連携による子ども食堂ネットワークの</w:t>
                              </w:r>
                              <w:r>
                                <w:rPr>
                                  <w:rFonts w:ascii="HG丸ｺﾞｼｯｸM-PRO" w:eastAsia="HG丸ｺﾞｼｯｸM-PRO" w:hAnsi="HG丸ｺﾞｼｯｸM-PRO" w:hint="eastAsia"/>
                                  <w:sz w:val="20"/>
                                  <w:szCs w:val="20"/>
                                </w:rPr>
                                <w:t>強化等）</w:t>
                              </w:r>
                            </w:p>
                            <w:p w14:paraId="771B8EF3" w14:textId="1D09376D" w:rsidR="008F44BC" w:rsidRDefault="00CF2DED" w:rsidP="00FE6F60">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・放課後</w:t>
                              </w:r>
                              <w:r w:rsidR="008F44BC">
                                <w:rPr>
                                  <w:rFonts w:ascii="HG丸ｺﾞｼｯｸM-PRO" w:eastAsia="HG丸ｺﾞｼｯｸM-PRO" w:hAnsi="HG丸ｺﾞｼｯｸM-PRO" w:hint="eastAsia"/>
                                  <w:sz w:val="20"/>
                                  <w:szCs w:val="20"/>
                                </w:rPr>
                                <w:t>等の子どもの居場所づくり（放課後</w:t>
                              </w:r>
                              <w:r w:rsidRPr="00456CBF">
                                <w:rPr>
                                  <w:rFonts w:ascii="HG丸ｺﾞｼｯｸM-PRO" w:eastAsia="HG丸ｺﾞｼｯｸM-PRO" w:hAnsi="HG丸ｺﾞｼｯｸM-PRO" w:hint="eastAsia"/>
                                  <w:sz w:val="20"/>
                                  <w:szCs w:val="20"/>
                                </w:rPr>
                                <w:t>児童クラブの充実</w:t>
                              </w:r>
                              <w:r w:rsidR="008F44BC">
                                <w:rPr>
                                  <w:rFonts w:ascii="HG丸ｺﾞｼｯｸM-PRO" w:eastAsia="HG丸ｺﾞｼｯｸM-PRO" w:hAnsi="HG丸ｺﾞｼｯｸM-PRO" w:hint="eastAsia"/>
                                  <w:sz w:val="20"/>
                                  <w:szCs w:val="20"/>
                                </w:rPr>
                                <w:t>等）</w:t>
                              </w:r>
                            </w:p>
                            <w:p w14:paraId="1E33B6DF" w14:textId="5F322DB6" w:rsidR="00CF2DED" w:rsidRPr="00456CBF" w:rsidRDefault="008F44BC" w:rsidP="00FE6F60">
                              <w:pPr>
                                <w:spacing w:line="28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・体験・交流活動の機会の創出（公民連携</w:t>
                              </w:r>
                              <w:r w:rsidR="005174F7">
                                <w:rPr>
                                  <w:rFonts w:ascii="HG丸ｺﾞｼｯｸM-PRO" w:eastAsia="HG丸ｺﾞｼｯｸM-PRO" w:hAnsi="HG丸ｺﾞｼｯｸM-PRO" w:hint="eastAsia"/>
                                  <w:sz w:val="20"/>
                                  <w:szCs w:val="20"/>
                                </w:rPr>
                                <w:t>等</w:t>
                              </w:r>
                              <w:r w:rsidR="00714AA5" w:rsidRPr="005174F7">
                                <w:rPr>
                                  <w:rFonts w:ascii="HG丸ｺﾞｼｯｸM-PRO" w:eastAsia="HG丸ｺﾞｼｯｸM-PRO" w:hAnsi="HG丸ｺﾞｼｯｸM-PRO" w:hint="eastAsia"/>
                                  <w:sz w:val="20"/>
                                  <w:szCs w:val="20"/>
                                </w:rPr>
                                <w:t>による体験活動の</w:t>
                              </w:r>
                              <w:r>
                                <w:rPr>
                                  <w:rFonts w:ascii="HG丸ｺﾞｼｯｸM-PRO" w:eastAsia="HG丸ｺﾞｼｯｸM-PRO" w:hAnsi="HG丸ｺﾞｼｯｸM-PRO" w:hint="eastAsia"/>
                                  <w:sz w:val="20"/>
                                  <w:szCs w:val="20"/>
                                </w:rPr>
                                <w:t>提供等）</w:t>
                              </w:r>
                            </w:p>
                            <w:p w14:paraId="19A4D46C" w14:textId="7C4FE094" w:rsidR="00CF2DED" w:rsidRPr="00E00F05" w:rsidRDefault="008F44BC" w:rsidP="008A20E8">
                              <w:pPr>
                                <w:spacing w:line="280" w:lineRule="exact"/>
                                <w:rPr>
                                  <w:sz w:val="20"/>
                                  <w:szCs w:val="20"/>
                                </w:rPr>
                              </w:pPr>
                              <w:r>
                                <w:rPr>
                                  <w:rFonts w:ascii="HG丸ｺﾞｼｯｸM-PRO" w:eastAsia="HG丸ｺﾞｼｯｸM-PRO" w:hAnsi="HG丸ｺﾞｼｯｸM-PRO" w:hint="eastAsia"/>
                                  <w:sz w:val="20"/>
                                  <w:szCs w:val="20"/>
                                </w:rPr>
                                <w:t>・子どもの自立支援等（</w:t>
                              </w:r>
                              <w:r w:rsidR="00763144" w:rsidRPr="00763144">
                                <w:rPr>
                                  <w:rFonts w:ascii="HG丸ｺﾞｼｯｸM-PRO" w:eastAsia="HG丸ｺﾞｼｯｸM-PRO" w:hAnsi="HG丸ｺﾞｼｯｸM-PRO" w:hint="eastAsia"/>
                                  <w:sz w:val="20"/>
                                  <w:szCs w:val="20"/>
                                </w:rPr>
                                <w:t>社会的養護自立支援拠点</w:t>
                              </w:r>
                              <w:r w:rsidR="00763144">
                                <w:rPr>
                                  <w:rFonts w:ascii="HG丸ｺﾞｼｯｸM-PRO" w:eastAsia="HG丸ｺﾞｼｯｸM-PRO" w:hAnsi="HG丸ｺﾞｼｯｸM-PRO" w:hint="eastAsia"/>
                                  <w:sz w:val="20"/>
                                  <w:szCs w:val="20"/>
                                </w:rPr>
                                <w:t>、</w:t>
                              </w:r>
                              <w:r w:rsidR="00763144" w:rsidRPr="00763144">
                                <w:rPr>
                                  <w:rFonts w:ascii="HG丸ｺﾞｼｯｸM-PRO" w:eastAsia="HG丸ｺﾞｼｯｸM-PRO" w:hAnsi="HG丸ｺﾞｼｯｸM-PRO" w:hint="eastAsia"/>
                                  <w:sz w:val="20"/>
                                  <w:szCs w:val="20"/>
                                </w:rPr>
                                <w:t>親子交流に向けた支援</w:t>
                              </w:r>
                              <w:r w:rsidR="00FE6F60" w:rsidRPr="00456CBF">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w:t>
                              </w:r>
                              <w:r w:rsidR="00CF2DED" w:rsidRPr="00456CBF">
                                <w:rPr>
                                  <w:rFonts w:ascii="HG丸ｺﾞｼｯｸM-PRO" w:eastAsia="HG丸ｺﾞｼｯｸM-PRO" w:hAnsi="HG丸ｺﾞｼｯｸM-PRO" w:hint="eastAsia"/>
                                  <w:sz w:val="20"/>
                                  <w:szCs w:val="20"/>
                                </w:rPr>
                                <w:t xml:space="preserve">　　　　　　　　　</w:t>
                              </w:r>
                              <w:r w:rsidR="00CF2DED" w:rsidRPr="00E00F05">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6926" y="-6927"/>
                            <a:ext cx="4211320" cy="290918"/>
                          </a:xfrm>
                          <a:prstGeom prst="rect">
                            <a:avLst/>
                          </a:prstGeom>
                          <a:solidFill>
                            <a:schemeClr val="accent5">
                              <a:lumMod val="60000"/>
                              <a:lumOff val="40000"/>
                            </a:schemeClr>
                          </a:solidFill>
                          <a:ln w="6350">
                            <a:solidFill>
                              <a:prstClr val="black"/>
                            </a:solidFill>
                          </a:ln>
                        </wps:spPr>
                        <wps:txbx>
                          <w:txbxContent>
                            <w:p w14:paraId="3AD352B6" w14:textId="61AD210D" w:rsidR="00CF2DED" w:rsidRPr="00456CBF" w:rsidRDefault="00CF2DED">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3.子どもたち</w:t>
                              </w:r>
                              <w:r w:rsidR="00D938B5">
                                <w:rPr>
                                  <w:rFonts w:ascii="HG丸ｺﾞｼｯｸM-PRO" w:eastAsia="HG丸ｺﾞｼｯｸM-PRO" w:hAnsi="HG丸ｺﾞｼｯｸM-PRO" w:hint="eastAsia"/>
                                  <w:b/>
                                  <w:bCs/>
                                </w:rPr>
                                <w:t>が</w:t>
                              </w:r>
                              <w:r w:rsidRPr="00456CBF">
                                <w:rPr>
                                  <w:rFonts w:ascii="HG丸ｺﾞｼｯｸM-PRO" w:eastAsia="HG丸ｺﾞｼｯｸM-PRO" w:hAnsi="HG丸ｺﾞｼｯｸM-PRO" w:hint="eastAsia"/>
                                  <w:b/>
                                  <w:bCs/>
                                </w:rPr>
                                <w:t>孤立</w:t>
                              </w:r>
                              <w:r w:rsidR="00D938B5">
                                <w:rPr>
                                  <w:rFonts w:ascii="HG丸ｺﾞｼｯｸM-PRO" w:eastAsia="HG丸ｺﾞｼｯｸM-PRO" w:hAnsi="HG丸ｺﾞｼｯｸM-PRO" w:hint="eastAsia"/>
                                  <w:b/>
                                  <w:bCs/>
                                </w:rPr>
                                <w:t>しないように支援します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1D33CD" id="グループ化 61" o:spid="_x0000_s1050" style="position:absolute;left:0;text-align:left;margin-left:302.15pt;margin-top:17pt;width:353.35pt;height:128.5pt;z-index:251659776;mso-position-horizontal:right;mso-position-horizontal-relative:margin;mso-width-relative:margin;mso-height-relative:margin" coordorigin="69,-69" coordsize="42117,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">
                <v:shape id="テキスト ボックス 58" o:spid="_x0000_s1051" type="#_x0000_t202" style="position:absolute;left:69;top:2840;width:42118;height:1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1D48E09C" w14:textId="6211B205" w:rsidR="00CF2DED" w:rsidRPr="00456CBF" w:rsidRDefault="00CF2DED" w:rsidP="00CF2DED">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必要な支援が届くよう、子どもの居場所の整備や相談体制</w:t>
                        </w:r>
                        <w:r w:rsidR="001D024D">
                          <w:rPr>
                            <w:rFonts w:ascii="HG丸ｺﾞｼｯｸM-PRO" w:eastAsia="HG丸ｺﾞｼｯｸM-PRO" w:hAnsi="HG丸ｺﾞｼｯｸM-PRO" w:hint="eastAsia"/>
                            <w:sz w:val="20"/>
                            <w:szCs w:val="20"/>
                          </w:rPr>
                          <w:t>を</w:t>
                        </w:r>
                        <w:r w:rsidRPr="00456CBF">
                          <w:rPr>
                            <w:rFonts w:ascii="HG丸ｺﾞｼｯｸM-PRO" w:eastAsia="HG丸ｺﾞｼｯｸM-PRO" w:hAnsi="HG丸ｺﾞｼｯｸM-PRO" w:hint="eastAsia"/>
                            <w:sz w:val="20"/>
                            <w:szCs w:val="20"/>
                          </w:rPr>
                          <w:t>充実</w:t>
                        </w:r>
                      </w:p>
                      <w:p w14:paraId="081163F1" w14:textId="1F766B90" w:rsidR="00CF2DED" w:rsidRPr="00456CBF" w:rsidRDefault="008F44BC" w:rsidP="008A20E8">
                        <w:pPr>
                          <w:spacing w:line="28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・地域において子どもを見守る体制の充実（</w:t>
                        </w:r>
                        <w:r w:rsidR="00397FB3" w:rsidRPr="00397FB3">
                          <w:rPr>
                            <w:rFonts w:ascii="HG丸ｺﾞｼｯｸM-PRO" w:eastAsia="HG丸ｺﾞｼｯｸM-PRO" w:hAnsi="HG丸ｺﾞｼｯｸM-PRO" w:hint="eastAsia"/>
                            <w:sz w:val="20"/>
                            <w:szCs w:val="20"/>
                          </w:rPr>
                          <w:t>要保護児童対策地域協議会</w:t>
                        </w:r>
                        <w:r w:rsidR="00397FB3">
                          <w:rPr>
                            <w:rFonts w:ascii="HG丸ｺﾞｼｯｸM-PRO" w:eastAsia="HG丸ｺﾞｼｯｸM-PRO" w:hAnsi="HG丸ｺﾞｼｯｸM-PRO" w:hint="eastAsia"/>
                            <w:sz w:val="20"/>
                            <w:szCs w:val="20"/>
                          </w:rPr>
                          <w:t>、</w:t>
                        </w:r>
                        <w:r w:rsidR="00CF2DED" w:rsidRPr="00456CBF">
                          <w:rPr>
                            <w:rFonts w:ascii="HG丸ｺﾞｼｯｸM-PRO" w:eastAsia="HG丸ｺﾞｼｯｸM-PRO" w:hAnsi="HG丸ｺﾞｼｯｸM-PRO" w:hint="eastAsia"/>
                            <w:sz w:val="20"/>
                            <w:szCs w:val="20"/>
                          </w:rPr>
                          <w:t>公民連携による子ども食堂ネットワークの</w:t>
                        </w:r>
                        <w:r>
                          <w:rPr>
                            <w:rFonts w:ascii="HG丸ｺﾞｼｯｸM-PRO" w:eastAsia="HG丸ｺﾞｼｯｸM-PRO" w:hAnsi="HG丸ｺﾞｼｯｸM-PRO" w:hint="eastAsia"/>
                            <w:sz w:val="20"/>
                            <w:szCs w:val="20"/>
                          </w:rPr>
                          <w:t>強化等）</w:t>
                        </w:r>
                      </w:p>
                      <w:p w14:paraId="771B8EF3" w14:textId="1D09376D" w:rsidR="008F44BC" w:rsidRDefault="00CF2DED" w:rsidP="00FE6F60">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・放課後</w:t>
                        </w:r>
                        <w:r w:rsidR="008F44BC">
                          <w:rPr>
                            <w:rFonts w:ascii="HG丸ｺﾞｼｯｸM-PRO" w:eastAsia="HG丸ｺﾞｼｯｸM-PRO" w:hAnsi="HG丸ｺﾞｼｯｸM-PRO" w:hint="eastAsia"/>
                            <w:sz w:val="20"/>
                            <w:szCs w:val="20"/>
                          </w:rPr>
                          <w:t>等の子どもの居場所づくり（放課後</w:t>
                        </w:r>
                        <w:r w:rsidRPr="00456CBF">
                          <w:rPr>
                            <w:rFonts w:ascii="HG丸ｺﾞｼｯｸM-PRO" w:eastAsia="HG丸ｺﾞｼｯｸM-PRO" w:hAnsi="HG丸ｺﾞｼｯｸM-PRO" w:hint="eastAsia"/>
                            <w:sz w:val="20"/>
                            <w:szCs w:val="20"/>
                          </w:rPr>
                          <w:t>児童クラブの充実</w:t>
                        </w:r>
                        <w:r w:rsidR="008F44BC">
                          <w:rPr>
                            <w:rFonts w:ascii="HG丸ｺﾞｼｯｸM-PRO" w:eastAsia="HG丸ｺﾞｼｯｸM-PRO" w:hAnsi="HG丸ｺﾞｼｯｸM-PRO" w:hint="eastAsia"/>
                            <w:sz w:val="20"/>
                            <w:szCs w:val="20"/>
                          </w:rPr>
                          <w:t>等）</w:t>
                        </w:r>
                      </w:p>
                      <w:p w14:paraId="1E33B6DF" w14:textId="5F322DB6" w:rsidR="00CF2DED" w:rsidRPr="00456CBF" w:rsidRDefault="008F44BC" w:rsidP="00FE6F60">
                        <w:pPr>
                          <w:spacing w:line="28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・体験・交流活動の機会の創出（公民連携</w:t>
                        </w:r>
                        <w:r w:rsidR="005174F7">
                          <w:rPr>
                            <w:rFonts w:ascii="HG丸ｺﾞｼｯｸM-PRO" w:eastAsia="HG丸ｺﾞｼｯｸM-PRO" w:hAnsi="HG丸ｺﾞｼｯｸM-PRO" w:hint="eastAsia"/>
                            <w:sz w:val="20"/>
                            <w:szCs w:val="20"/>
                          </w:rPr>
                          <w:t>等</w:t>
                        </w:r>
                        <w:r w:rsidR="00714AA5" w:rsidRPr="005174F7">
                          <w:rPr>
                            <w:rFonts w:ascii="HG丸ｺﾞｼｯｸM-PRO" w:eastAsia="HG丸ｺﾞｼｯｸM-PRO" w:hAnsi="HG丸ｺﾞｼｯｸM-PRO" w:hint="eastAsia"/>
                            <w:sz w:val="20"/>
                            <w:szCs w:val="20"/>
                          </w:rPr>
                          <w:t>による体験活動の</w:t>
                        </w:r>
                        <w:r>
                          <w:rPr>
                            <w:rFonts w:ascii="HG丸ｺﾞｼｯｸM-PRO" w:eastAsia="HG丸ｺﾞｼｯｸM-PRO" w:hAnsi="HG丸ｺﾞｼｯｸM-PRO" w:hint="eastAsia"/>
                            <w:sz w:val="20"/>
                            <w:szCs w:val="20"/>
                          </w:rPr>
                          <w:t>提供等）</w:t>
                        </w:r>
                      </w:p>
                      <w:p w14:paraId="19A4D46C" w14:textId="7C4FE094" w:rsidR="00CF2DED" w:rsidRPr="00E00F05" w:rsidRDefault="008F44BC" w:rsidP="008A20E8">
                        <w:pPr>
                          <w:spacing w:line="280" w:lineRule="exact"/>
                          <w:rPr>
                            <w:sz w:val="20"/>
                            <w:szCs w:val="20"/>
                          </w:rPr>
                        </w:pPr>
                        <w:r>
                          <w:rPr>
                            <w:rFonts w:ascii="HG丸ｺﾞｼｯｸM-PRO" w:eastAsia="HG丸ｺﾞｼｯｸM-PRO" w:hAnsi="HG丸ｺﾞｼｯｸM-PRO" w:hint="eastAsia"/>
                            <w:sz w:val="20"/>
                            <w:szCs w:val="20"/>
                          </w:rPr>
                          <w:t>・子どもの自立支援等（</w:t>
                        </w:r>
                        <w:r w:rsidR="00763144" w:rsidRPr="00763144">
                          <w:rPr>
                            <w:rFonts w:ascii="HG丸ｺﾞｼｯｸM-PRO" w:eastAsia="HG丸ｺﾞｼｯｸM-PRO" w:hAnsi="HG丸ｺﾞｼｯｸM-PRO" w:hint="eastAsia"/>
                            <w:sz w:val="20"/>
                            <w:szCs w:val="20"/>
                          </w:rPr>
                          <w:t>社会的養護自立支援拠点</w:t>
                        </w:r>
                        <w:r w:rsidR="00763144">
                          <w:rPr>
                            <w:rFonts w:ascii="HG丸ｺﾞｼｯｸM-PRO" w:eastAsia="HG丸ｺﾞｼｯｸM-PRO" w:hAnsi="HG丸ｺﾞｼｯｸM-PRO" w:hint="eastAsia"/>
                            <w:sz w:val="20"/>
                            <w:szCs w:val="20"/>
                          </w:rPr>
                          <w:t>、</w:t>
                        </w:r>
                        <w:r w:rsidR="00763144" w:rsidRPr="00763144">
                          <w:rPr>
                            <w:rFonts w:ascii="HG丸ｺﾞｼｯｸM-PRO" w:eastAsia="HG丸ｺﾞｼｯｸM-PRO" w:hAnsi="HG丸ｺﾞｼｯｸM-PRO" w:hint="eastAsia"/>
                            <w:sz w:val="20"/>
                            <w:szCs w:val="20"/>
                          </w:rPr>
                          <w:t>親子交流に向けた支援</w:t>
                        </w:r>
                        <w:r w:rsidR="00FE6F60" w:rsidRPr="00456CBF">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w:t>
                        </w:r>
                        <w:r w:rsidR="00CF2DED" w:rsidRPr="00456CBF">
                          <w:rPr>
                            <w:rFonts w:ascii="HG丸ｺﾞｼｯｸM-PRO" w:eastAsia="HG丸ｺﾞｼｯｸM-PRO" w:hAnsi="HG丸ｺﾞｼｯｸM-PRO" w:hint="eastAsia"/>
                            <w:sz w:val="20"/>
                            <w:szCs w:val="20"/>
                          </w:rPr>
                          <w:t xml:space="preserve">　　　　　　　　　</w:t>
                        </w:r>
                        <w:r w:rsidR="00CF2DED" w:rsidRPr="00E00F05">
                          <w:rPr>
                            <w:rFonts w:hint="eastAsia"/>
                            <w:sz w:val="20"/>
                            <w:szCs w:val="20"/>
                          </w:rPr>
                          <w:t xml:space="preserve">　　</w:t>
                        </w:r>
                      </w:p>
                    </w:txbxContent>
                  </v:textbox>
                </v:shape>
                <v:shape id="テキスト ボックス 60" o:spid="_x0000_s1052" type="#_x0000_t202" style="position:absolute;left:69;top:-69;width:42113;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" fillcolor="#92cddc [1944]" strokeweight=".5pt">
                  <v:textbox>
                    <w:txbxContent>
                      <w:p w14:paraId="3AD352B6" w14:textId="61AD210D" w:rsidR="00CF2DED" w:rsidRPr="00456CBF" w:rsidRDefault="00CF2DED">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3.子どもたち</w:t>
                        </w:r>
                        <w:r w:rsidR="00D938B5">
                          <w:rPr>
                            <w:rFonts w:ascii="HG丸ｺﾞｼｯｸM-PRO" w:eastAsia="HG丸ｺﾞｼｯｸM-PRO" w:hAnsi="HG丸ｺﾞｼｯｸM-PRO" w:hint="eastAsia"/>
                            <w:b/>
                            <w:bCs/>
                          </w:rPr>
                          <w:t>が</w:t>
                        </w:r>
                        <w:r w:rsidRPr="00456CBF">
                          <w:rPr>
                            <w:rFonts w:ascii="HG丸ｺﾞｼｯｸM-PRO" w:eastAsia="HG丸ｺﾞｼｯｸM-PRO" w:hAnsi="HG丸ｺﾞｼｯｸM-PRO" w:hint="eastAsia"/>
                            <w:b/>
                            <w:bCs/>
                          </w:rPr>
                          <w:t>孤立</w:t>
                        </w:r>
                        <w:r w:rsidR="00D938B5">
                          <w:rPr>
                            <w:rFonts w:ascii="HG丸ｺﾞｼｯｸM-PRO" w:eastAsia="HG丸ｺﾞｼｯｸM-PRO" w:hAnsi="HG丸ｺﾞｼｯｸM-PRO" w:hint="eastAsia"/>
                            <w:b/>
                            <w:bCs/>
                          </w:rPr>
                          <w:t>しないように支援します</w:t>
                        </w:r>
                      </w:p>
                    </w:txbxContent>
                  </v:textbox>
                </v:shape>
                <w10:wrap anchorx="margin"/>
              </v:group>
            </w:pict>
          </mc:Fallback>
        </mc:AlternateContent>
      </w:r>
    </w:p>
    <w:p w14:paraId="18E29E9D" w14:textId="092AF6A0" w:rsidR="00502618" w:rsidRDefault="00502618"/>
    <w:p w14:paraId="48EBB604" w14:textId="4155E630" w:rsidR="00502618" w:rsidRDefault="00502618"/>
    <w:p w14:paraId="15B28E26" w14:textId="35908C3C" w:rsidR="00502618" w:rsidRDefault="00C11CE8">
      <w:r>
        <w:rPr>
          <w:noProof/>
        </w:rPr>
        <w:t xml:space="preserve">  </w:t>
      </w:r>
    </w:p>
    <w:p w14:paraId="76973349" w14:textId="299D96F5" w:rsidR="007C3C57" w:rsidRDefault="007C3C57"/>
    <w:p w14:paraId="7E040159" w14:textId="09315A27" w:rsidR="00220FA6" w:rsidRDefault="008A20E8" w:rsidP="00EA0F7C">
      <w:pPr>
        <w:widowControl/>
        <w:jc w:val="left"/>
      </w:pPr>
      <w:r>
        <w:rPr>
          <w:noProof/>
        </w:rPr>
        <mc:AlternateContent>
          <mc:Choice Requires="wpg">
            <w:drawing>
              <wp:anchor distT="0" distB="0" distL="114300" distR="114300" simplePos="0" relativeHeight="251655680" behindDoc="0" locked="0" layoutInCell="1" allowOverlap="1" wp14:anchorId="35264272" wp14:editId="2647DD02">
                <wp:simplePos x="0" y="0"/>
                <wp:positionH relativeFrom="margin">
                  <wp:posOffset>-635</wp:posOffset>
                </wp:positionH>
                <wp:positionV relativeFrom="paragraph">
                  <wp:posOffset>3246755</wp:posOffset>
                </wp:positionV>
                <wp:extent cx="14127480" cy="1311911"/>
                <wp:effectExtent l="0" t="0" r="26670" b="21590"/>
                <wp:wrapNone/>
                <wp:docPr id="41" name="グループ化 41"/>
                <wp:cNvGraphicFramePr/>
                <a:graphic xmlns:a="http://schemas.openxmlformats.org/drawingml/2006/main">
                  <a:graphicData uri="http://schemas.microsoft.com/office/word/2010/wordprocessingGroup">
                    <wpg:wgp>
                      <wpg:cNvGrpSpPr/>
                      <wpg:grpSpPr>
                        <a:xfrm>
                          <a:off x="0" y="0"/>
                          <a:ext cx="14127480" cy="1311911"/>
                          <a:chOff x="0" y="-33010"/>
                          <a:chExt cx="14080354" cy="568315"/>
                        </a:xfrm>
                      </wpg:grpSpPr>
                      <wps:wsp>
                        <wps:cNvPr id="42" name="メモ 10"/>
                        <wps:cNvSpPr/>
                        <wps:spPr>
                          <a:xfrm>
                            <a:off x="0" y="-20631"/>
                            <a:ext cx="14080354" cy="555936"/>
                          </a:xfrm>
                          <a:prstGeom prst="foldedCorner">
                            <a:avLst>
                              <a:gd name="adj" fmla="val 0"/>
                            </a:avLst>
                          </a:prstGeom>
                          <a:solidFill>
                            <a:schemeClr val="bg1"/>
                          </a:solidFill>
                          <a:ln w="12700" cap="flat" cmpd="sng" algn="ctr">
                            <a:solidFill>
                              <a:schemeClr val="tx1"/>
                            </a:solidFill>
                            <a:prstDash val="solid"/>
                          </a:ln>
                          <a:effectLst/>
                        </wps:spPr>
                        <wps:txbx>
                          <w:txbxContent>
                            <w:p w14:paraId="2C12AD59" w14:textId="77777777" w:rsidR="00063789" w:rsidRPr="00BA111B" w:rsidRDefault="007C3C57" w:rsidP="008A20E8">
                              <w:pPr>
                                <w:snapToGrid w:val="0"/>
                                <w:spacing w:beforeLines="100" w:before="360" w:line="30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　計画期間：令和７年度から令和11年度の5年間</w:t>
                              </w:r>
                              <w:r w:rsidR="00166E0A" w:rsidRPr="00BA111B">
                                <w:rPr>
                                  <w:rFonts w:ascii="HG丸ｺﾞｼｯｸM-PRO" w:eastAsia="HG丸ｺﾞｼｯｸM-PRO" w:hAnsi="HG丸ｺﾞｼｯｸM-PRO" w:cs="ＭＳ Ｐゴシック" w:hint="eastAsia"/>
                                  <w:kern w:val="0"/>
                                  <w:szCs w:val="21"/>
                                </w:rPr>
                                <w:t xml:space="preserve">　　　　　　　　　　　　　　</w:t>
                              </w:r>
                            </w:p>
                            <w:p w14:paraId="633CBCF8" w14:textId="2B44C381" w:rsidR="007C3C57" w:rsidRPr="00BA111B" w:rsidRDefault="00166E0A" w:rsidP="00EA0F7C">
                              <w:pPr>
                                <w:snapToGrid w:val="0"/>
                                <w:spacing w:line="300" w:lineRule="exact"/>
                                <w:ind w:left="1680" w:hangingChars="800" w:hanging="168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〇</w:t>
                              </w:r>
                              <w:r w:rsidR="00456CBF" w:rsidRPr="00BA111B">
                                <w:rPr>
                                  <w:rFonts w:ascii="HG丸ｺﾞｼｯｸM-PRO" w:eastAsia="HG丸ｺﾞｼｯｸM-PRO" w:hAnsi="HG丸ｺﾞｼｯｸM-PRO" w:cs="ＭＳ Ｐゴシック" w:hint="eastAsia"/>
                                  <w:kern w:val="0"/>
                                  <w:szCs w:val="21"/>
                                </w:rPr>
                                <w:t xml:space="preserve">　</w:t>
                              </w:r>
                              <w:r w:rsidR="00EA0F7C" w:rsidRPr="00BA111B">
                                <w:rPr>
                                  <w:rFonts w:ascii="HG丸ｺﾞｼｯｸM-PRO" w:eastAsia="HG丸ｺﾞｼｯｸM-PRO" w:hAnsi="HG丸ｺﾞｼｯｸM-PRO" w:cs="ＭＳ Ｐゴシック" w:hint="eastAsia"/>
                                  <w:kern w:val="0"/>
                                  <w:szCs w:val="21"/>
                                </w:rPr>
                                <w:t>計画の推進：</w:t>
                              </w:r>
                              <w:r w:rsidR="001E19F2" w:rsidRPr="00BA111B">
                                <w:rPr>
                                  <w:rFonts w:ascii="HG丸ｺﾞｼｯｸM-PRO" w:eastAsia="HG丸ｺﾞｼｯｸM-PRO" w:hAnsi="HG丸ｺﾞｼｯｸM-PRO" w:cs="ＭＳ Ｐゴシック" w:hint="eastAsia"/>
                                  <w:kern w:val="0"/>
                                  <w:szCs w:val="21"/>
                                </w:rPr>
                                <w:t>庁内関係部局・室・課で構成する会議等を通じて関係部局が連携を図るとともに、市町村とも連携を図りながら総合的に推進。進行管理については、大阪府子ども家庭審議会へ進捗状況を報告し、</w:t>
                              </w:r>
                              <w:r w:rsidR="00484685">
                                <w:rPr>
                                  <w:rFonts w:ascii="HG丸ｺﾞｼｯｸM-PRO" w:eastAsia="HG丸ｺﾞｼｯｸM-PRO" w:hAnsi="HG丸ｺﾞｼｯｸM-PRO" w:cs="ＭＳ Ｐゴシック" w:hint="eastAsia"/>
                                  <w:kern w:val="0"/>
                                  <w:szCs w:val="21"/>
                                </w:rPr>
                                <w:t>その意見を踏まえて</w:t>
                              </w:r>
                              <w:r w:rsidR="00A56310">
                                <w:rPr>
                                  <w:rFonts w:ascii="HG丸ｺﾞｼｯｸM-PRO" w:eastAsia="HG丸ｺﾞｼｯｸM-PRO" w:hAnsi="HG丸ｺﾞｼｯｸM-PRO" w:cs="ＭＳ Ｐゴシック" w:hint="eastAsia"/>
                                  <w:kern w:val="0"/>
                                  <w:szCs w:val="21"/>
                                </w:rPr>
                                <w:t>計画を効果的に推進</w:t>
                              </w:r>
                            </w:p>
                            <w:p w14:paraId="602F0D5C" w14:textId="77777777" w:rsidR="00B4594E" w:rsidRPr="00BA111B" w:rsidRDefault="00B4594E" w:rsidP="00B4594E">
                              <w:pPr>
                                <w:snapToGrid w:val="0"/>
                                <w:spacing w:line="300" w:lineRule="exact"/>
                                <w:ind w:left="1260" w:hangingChars="600" w:hanging="126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〇　指　標：「こども大綱」の指標のうち、子どもの貧困に関し、府の数値が測定可能なものについては、子どもの貧困対策に関する指標として設定。また、府の数値は測定できなくても、子どもの貧困の解消に向けた取組の</w:t>
                              </w:r>
                            </w:p>
                            <w:p w14:paraId="0820616F" w14:textId="77777777" w:rsidR="00B4594E" w:rsidRPr="00BA111B" w:rsidRDefault="00B4594E" w:rsidP="00B4594E">
                              <w:pPr>
                                <w:snapToGrid w:val="0"/>
                                <w:spacing w:line="300" w:lineRule="exact"/>
                                <w:ind w:leftChars="600" w:left="126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効果を検証する上で有用と思われる国の数値については、参考指標として設定。さらに、子どもの貧困の解消に向けた事業のうち、特に効果検証が必要な事業について、新たに指標を設定することを検討。</w:t>
                              </w:r>
                            </w:p>
                            <w:p w14:paraId="42825F8B" w14:textId="610E8C3E" w:rsidR="00EA0F7C" w:rsidRPr="00BA111B" w:rsidRDefault="00EA0F7C" w:rsidP="007C3C57">
                              <w:pPr>
                                <w:snapToGrid w:val="0"/>
                                <w:spacing w:line="320" w:lineRule="exact"/>
                                <w:outlineLvl w:val="1"/>
                                <w:rPr>
                                  <w:rFonts w:ascii="HG丸ｺﾞｼｯｸM-PRO" w:eastAsia="HG丸ｺﾞｼｯｸM-PRO" w:hAnsi="HG丸ｺﾞｼｯｸM-PRO" w:cs="ＭＳ Ｐゴシック"/>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角丸四角形 3"/>
                        <wps:cNvSpPr/>
                        <wps:spPr>
                          <a:xfrm>
                            <a:off x="0" y="-33010"/>
                            <a:ext cx="7200000" cy="140071"/>
                          </a:xfrm>
                          <a:prstGeom prst="roundRect">
                            <a:avLst/>
                          </a:prstGeom>
                          <a:solidFill>
                            <a:srgbClr val="0033CC"/>
                          </a:solidFill>
                          <a:ln w="25400" cap="flat" cmpd="sng" algn="ctr">
                            <a:noFill/>
                            <a:prstDash val="solid"/>
                          </a:ln>
                          <a:effectLst/>
                        </wps:spPr>
                        <wps:txbx>
                          <w:txbxContent>
                            <w:p w14:paraId="2C2A68A9" w14:textId="157487AE" w:rsidR="007C3C57" w:rsidRPr="00FC0E5E" w:rsidRDefault="007C3C57" w:rsidP="007C3C5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Ⅵ　</w:t>
                              </w:r>
                              <w:r w:rsidRPr="007C3C57">
                                <w:rPr>
                                  <w:rFonts w:ascii="Meiryo UI" w:eastAsia="Meiryo UI" w:hAnsi="Meiryo UI" w:cs="Meiryo UI" w:hint="eastAsia"/>
                                  <w:b/>
                                  <w:sz w:val="28"/>
                                </w:rPr>
                                <w:t>第三次計画の取組期間</w:t>
                              </w:r>
                              <w:r w:rsidR="00166E0A">
                                <w:rPr>
                                  <w:rFonts w:ascii="Meiryo UI" w:eastAsia="Meiryo UI" w:hAnsi="Meiryo UI" w:cs="Meiryo UI" w:hint="eastAsia"/>
                                  <w:b/>
                                  <w:sz w:val="28"/>
                                </w:rPr>
                                <w:t xml:space="preserve">/Ⅶ　</w:t>
                              </w:r>
                              <w:r w:rsidR="00166E0A" w:rsidRPr="007C3C57">
                                <w:rPr>
                                  <w:rFonts w:ascii="Meiryo UI" w:eastAsia="Meiryo UI" w:hAnsi="Meiryo UI" w:cs="Meiryo UI" w:hint="eastAsia"/>
                                  <w:b/>
                                  <w:sz w:val="28"/>
                                </w:rPr>
                                <w:t>計画の推進について</w:t>
                              </w:r>
                              <w:r w:rsidR="00EA0F7C">
                                <w:rPr>
                                  <w:rFonts w:ascii="Meiryo UI" w:eastAsia="Meiryo UI" w:hAnsi="Meiryo UI" w:cs="Meiryo UI" w:hint="eastAsia"/>
                                  <w:b/>
                                  <w:sz w:val="28"/>
                                </w:rPr>
                                <w:t>/Ⅷ　指標</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5264272" id="グループ化 41" o:spid="_x0000_s1053" style="position:absolute;margin-left:-.05pt;margin-top:255.65pt;width:1112.4pt;height:103.3pt;z-index:251655680;mso-position-horizontal-relative:margin;mso-width-relative:margin;mso-height-relative:margin" coordorigin=",-330" coordsize="140803,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">
                <v:shape id="_x0000_s1054" type="#_x0000_t65" style="position:absolute;top:-206;width:140803;height:5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" adj="21600" fillcolor="white [3212]" strokecolor="black [3213]" strokeweight="1pt">
                  <v:textbox>
                    <w:txbxContent>
                      <w:p w14:paraId="2C12AD59" w14:textId="77777777" w:rsidR="00063789" w:rsidRPr="00BA111B" w:rsidRDefault="007C3C57" w:rsidP="008A20E8">
                        <w:pPr>
                          <w:snapToGrid w:val="0"/>
                          <w:spacing w:beforeLines="100" w:before="360" w:line="30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　計画期間：令和７年度から令和11年度の5年間</w:t>
                        </w:r>
                        <w:r w:rsidR="00166E0A" w:rsidRPr="00BA111B">
                          <w:rPr>
                            <w:rFonts w:ascii="HG丸ｺﾞｼｯｸM-PRO" w:eastAsia="HG丸ｺﾞｼｯｸM-PRO" w:hAnsi="HG丸ｺﾞｼｯｸM-PRO" w:cs="ＭＳ Ｐゴシック" w:hint="eastAsia"/>
                            <w:kern w:val="0"/>
                            <w:szCs w:val="21"/>
                          </w:rPr>
                          <w:t xml:space="preserve">　　　　　　　　　　　　　　</w:t>
                        </w:r>
                      </w:p>
                      <w:p w14:paraId="633CBCF8" w14:textId="2B44C381" w:rsidR="007C3C57" w:rsidRPr="00BA111B" w:rsidRDefault="00166E0A" w:rsidP="00EA0F7C">
                        <w:pPr>
                          <w:snapToGrid w:val="0"/>
                          <w:spacing w:line="300" w:lineRule="exact"/>
                          <w:ind w:left="1680" w:hangingChars="800" w:hanging="168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〇</w:t>
                        </w:r>
                        <w:r w:rsidR="00456CBF" w:rsidRPr="00BA111B">
                          <w:rPr>
                            <w:rFonts w:ascii="HG丸ｺﾞｼｯｸM-PRO" w:eastAsia="HG丸ｺﾞｼｯｸM-PRO" w:hAnsi="HG丸ｺﾞｼｯｸM-PRO" w:cs="ＭＳ Ｐゴシック" w:hint="eastAsia"/>
                            <w:kern w:val="0"/>
                            <w:szCs w:val="21"/>
                          </w:rPr>
                          <w:t xml:space="preserve">　</w:t>
                        </w:r>
                        <w:r w:rsidR="00EA0F7C" w:rsidRPr="00BA111B">
                          <w:rPr>
                            <w:rFonts w:ascii="HG丸ｺﾞｼｯｸM-PRO" w:eastAsia="HG丸ｺﾞｼｯｸM-PRO" w:hAnsi="HG丸ｺﾞｼｯｸM-PRO" w:cs="ＭＳ Ｐゴシック" w:hint="eastAsia"/>
                            <w:kern w:val="0"/>
                            <w:szCs w:val="21"/>
                          </w:rPr>
                          <w:t>計画の推進：</w:t>
                        </w:r>
                        <w:r w:rsidR="001E19F2" w:rsidRPr="00BA111B">
                          <w:rPr>
                            <w:rFonts w:ascii="HG丸ｺﾞｼｯｸM-PRO" w:eastAsia="HG丸ｺﾞｼｯｸM-PRO" w:hAnsi="HG丸ｺﾞｼｯｸM-PRO" w:cs="ＭＳ Ｐゴシック" w:hint="eastAsia"/>
                            <w:kern w:val="0"/>
                            <w:szCs w:val="21"/>
                          </w:rPr>
                          <w:t>庁内関係部局・室・課で構成する会議等を通じて関係部局が連携を図るとともに、市町村とも連携を図りながら総合的に推進。進行管理については、大阪府子ども家庭審議会へ進捗状況を報告し、</w:t>
                        </w:r>
                        <w:r w:rsidR="00484685">
                          <w:rPr>
                            <w:rFonts w:ascii="HG丸ｺﾞｼｯｸM-PRO" w:eastAsia="HG丸ｺﾞｼｯｸM-PRO" w:hAnsi="HG丸ｺﾞｼｯｸM-PRO" w:cs="ＭＳ Ｐゴシック" w:hint="eastAsia"/>
                            <w:kern w:val="0"/>
                            <w:szCs w:val="21"/>
                          </w:rPr>
                          <w:t>その意見を踏まえて</w:t>
                        </w:r>
                        <w:r w:rsidR="00A56310">
                          <w:rPr>
                            <w:rFonts w:ascii="HG丸ｺﾞｼｯｸM-PRO" w:eastAsia="HG丸ｺﾞｼｯｸM-PRO" w:hAnsi="HG丸ｺﾞｼｯｸM-PRO" w:cs="ＭＳ Ｐゴシック" w:hint="eastAsia"/>
                            <w:kern w:val="0"/>
                            <w:szCs w:val="21"/>
                          </w:rPr>
                          <w:t>計画を効果的に推進</w:t>
                        </w:r>
                      </w:p>
                      <w:p w14:paraId="602F0D5C" w14:textId="77777777" w:rsidR="00B4594E" w:rsidRPr="00BA111B" w:rsidRDefault="00B4594E" w:rsidP="00B4594E">
                        <w:pPr>
                          <w:snapToGrid w:val="0"/>
                          <w:spacing w:line="300" w:lineRule="exact"/>
                          <w:ind w:left="1260" w:hangingChars="600" w:hanging="126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〇　指　標：「こども大綱」の指標のうち、子どもの貧困に関し、府の数値が測定可能なものについては、子どもの貧困対策に関する指標として設定。また、府の数値は測定できなくても、子どもの貧困の解消に向けた取組の</w:t>
                        </w:r>
                      </w:p>
                      <w:p w14:paraId="0820616F" w14:textId="77777777" w:rsidR="00B4594E" w:rsidRPr="00BA111B" w:rsidRDefault="00B4594E" w:rsidP="00B4594E">
                        <w:pPr>
                          <w:snapToGrid w:val="0"/>
                          <w:spacing w:line="300" w:lineRule="exact"/>
                          <w:ind w:leftChars="600" w:left="126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効果を検証する上で有用と思われる国の数値については、参考指標として設定。さらに、子どもの貧困の解消に向けた事業のうち、特に効果検証が必要な事業について、新たに指標を設定することを検討。</w:t>
                        </w:r>
                      </w:p>
                      <w:p w14:paraId="42825F8B" w14:textId="610E8C3E" w:rsidR="00EA0F7C" w:rsidRPr="00BA111B" w:rsidRDefault="00EA0F7C" w:rsidP="007C3C57">
                        <w:pPr>
                          <w:snapToGrid w:val="0"/>
                          <w:spacing w:line="320" w:lineRule="exact"/>
                          <w:outlineLvl w:val="1"/>
                          <w:rPr>
                            <w:rFonts w:ascii="HG丸ｺﾞｼｯｸM-PRO" w:eastAsia="HG丸ｺﾞｼｯｸM-PRO" w:hAnsi="HG丸ｺﾞｼｯｸM-PRO" w:cs="ＭＳ Ｐゴシック"/>
                            <w:kern w:val="0"/>
                            <w:szCs w:val="21"/>
                          </w:rPr>
                        </w:pPr>
                      </w:p>
                    </w:txbxContent>
                  </v:textbox>
                </v:shape>
                <v:roundrect id="_x0000_s1055" style="position:absolute;top:-330;width:72000;height:1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" fillcolor="#03c" stroked="f" strokeweight="2pt">
                  <v:textbox inset=",0,,0">
                    <w:txbxContent>
                      <w:p w14:paraId="2C2A68A9" w14:textId="157487AE" w:rsidR="007C3C57" w:rsidRPr="00FC0E5E" w:rsidRDefault="007C3C57" w:rsidP="007C3C5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Ⅵ　</w:t>
                        </w:r>
                        <w:r w:rsidRPr="007C3C57">
                          <w:rPr>
                            <w:rFonts w:ascii="Meiryo UI" w:eastAsia="Meiryo UI" w:hAnsi="Meiryo UI" w:cs="Meiryo UI" w:hint="eastAsia"/>
                            <w:b/>
                            <w:sz w:val="28"/>
                          </w:rPr>
                          <w:t>第三次計画の取組期間</w:t>
                        </w:r>
                        <w:r w:rsidR="00166E0A">
                          <w:rPr>
                            <w:rFonts w:ascii="Meiryo UI" w:eastAsia="Meiryo UI" w:hAnsi="Meiryo UI" w:cs="Meiryo UI" w:hint="eastAsia"/>
                            <w:b/>
                            <w:sz w:val="28"/>
                          </w:rPr>
                          <w:t xml:space="preserve">/Ⅶ　</w:t>
                        </w:r>
                        <w:r w:rsidR="00166E0A" w:rsidRPr="007C3C57">
                          <w:rPr>
                            <w:rFonts w:ascii="Meiryo UI" w:eastAsia="Meiryo UI" w:hAnsi="Meiryo UI" w:cs="Meiryo UI" w:hint="eastAsia"/>
                            <w:b/>
                            <w:sz w:val="28"/>
                          </w:rPr>
                          <w:t>計画の推進について</w:t>
                        </w:r>
                        <w:r w:rsidR="00EA0F7C">
                          <w:rPr>
                            <w:rFonts w:ascii="Meiryo UI" w:eastAsia="Meiryo UI" w:hAnsi="Meiryo UI" w:cs="Meiryo UI" w:hint="eastAsia"/>
                            <w:b/>
                            <w:sz w:val="28"/>
                          </w:rPr>
                          <w:t>/Ⅷ　指標</w:t>
                        </w:r>
                      </w:p>
                    </w:txbxContent>
                  </v:textbox>
                </v:roundrect>
                <w10:wrap anchorx="margin"/>
              </v:group>
            </w:pict>
          </mc:Fallback>
        </mc:AlternateContent>
      </w:r>
      <w:r>
        <w:rPr>
          <w:noProof/>
        </w:rPr>
        <mc:AlternateContent>
          <mc:Choice Requires="wpg">
            <w:drawing>
              <wp:anchor distT="0" distB="0" distL="114300" distR="114300" simplePos="0" relativeHeight="251663872" behindDoc="0" locked="0" layoutInCell="1" allowOverlap="1" wp14:anchorId="5AEC9014" wp14:editId="396ACC8E">
                <wp:simplePos x="0" y="0"/>
                <wp:positionH relativeFrom="margin">
                  <wp:posOffset>88900</wp:posOffset>
                </wp:positionH>
                <wp:positionV relativeFrom="paragraph">
                  <wp:posOffset>2408555</wp:posOffset>
                </wp:positionV>
                <wp:extent cx="13858240" cy="720725"/>
                <wp:effectExtent l="0" t="0" r="10160" b="22225"/>
                <wp:wrapNone/>
                <wp:docPr id="73" name="グループ化 73"/>
                <wp:cNvGraphicFramePr/>
                <a:graphic xmlns:a="http://schemas.openxmlformats.org/drawingml/2006/main">
                  <a:graphicData uri="http://schemas.microsoft.com/office/word/2010/wordprocessingGroup">
                    <wpg:wgp>
                      <wpg:cNvGrpSpPr/>
                      <wpg:grpSpPr>
                        <a:xfrm>
                          <a:off x="0" y="0"/>
                          <a:ext cx="13858240" cy="720725"/>
                          <a:chOff x="41135" y="-190994"/>
                          <a:chExt cx="13858875" cy="721540"/>
                        </a:xfrm>
                      </wpg:grpSpPr>
                      <wps:wsp>
                        <wps:cNvPr id="70" name="テキスト ボックス 70"/>
                        <wps:cNvSpPr txBox="1"/>
                        <wps:spPr>
                          <a:xfrm>
                            <a:off x="41135" y="75706"/>
                            <a:ext cx="13858875" cy="454840"/>
                          </a:xfrm>
                          <a:prstGeom prst="rect">
                            <a:avLst/>
                          </a:prstGeom>
                          <a:solidFill>
                            <a:schemeClr val="lt1"/>
                          </a:solidFill>
                          <a:ln w="6350">
                            <a:solidFill>
                              <a:prstClr val="black"/>
                            </a:solidFill>
                          </a:ln>
                        </wps:spPr>
                        <wps:txbx>
                          <w:txbxContent>
                            <w:p w14:paraId="2BC7B704" w14:textId="080CFB84" w:rsidR="00FE03FC" w:rsidRPr="00456CBF" w:rsidRDefault="00FE03FC" w:rsidP="00166E0A">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子どもの貧困</w:t>
                              </w:r>
                              <w:r w:rsidR="00CC56A5">
                                <w:rPr>
                                  <w:rFonts w:ascii="HG丸ｺﾞｼｯｸM-PRO" w:eastAsia="HG丸ｺﾞｼｯｸM-PRO" w:hAnsi="HG丸ｺﾞｼｯｸM-PRO" w:hint="eastAsia"/>
                                  <w:sz w:val="20"/>
                                  <w:szCs w:val="20"/>
                                </w:rPr>
                                <w:t>の背景には様々な社会的要因があることを踏まえ</w:t>
                              </w:r>
                              <w:r w:rsidRPr="00456CBF">
                                <w:rPr>
                                  <w:rFonts w:ascii="HG丸ｺﾞｼｯｸM-PRO" w:eastAsia="HG丸ｺﾞｼｯｸM-PRO" w:hAnsi="HG丸ｺﾞｼｯｸM-PRO" w:hint="eastAsia"/>
                                  <w:sz w:val="20"/>
                                  <w:szCs w:val="20"/>
                                </w:rPr>
                                <w:t>、</w:t>
                              </w:r>
                              <w:r w:rsidR="00CC56A5">
                                <w:rPr>
                                  <w:rFonts w:ascii="HG丸ｺﾞｼｯｸM-PRO" w:eastAsia="HG丸ｺﾞｼｯｸM-PRO" w:hAnsi="HG丸ｺﾞｼｯｸM-PRO" w:hint="eastAsia"/>
                                  <w:sz w:val="20"/>
                                  <w:szCs w:val="20"/>
                                </w:rPr>
                                <w:t>地域や</w:t>
                              </w:r>
                              <w:r w:rsidRPr="00456CBF">
                                <w:rPr>
                                  <w:rFonts w:ascii="HG丸ｺﾞｼｯｸM-PRO" w:eastAsia="HG丸ｺﾞｼｯｸM-PRO" w:hAnsi="HG丸ｺﾞｼｯｸM-PRO" w:hint="eastAsia"/>
                                  <w:sz w:val="20"/>
                                  <w:szCs w:val="20"/>
                                </w:rPr>
                                <w:t>社会全体で課題</w:t>
                              </w:r>
                              <w:r w:rsidR="00CC56A5">
                                <w:rPr>
                                  <w:rFonts w:ascii="HG丸ｺﾞｼｯｸM-PRO" w:eastAsia="HG丸ｺﾞｼｯｸM-PRO" w:hAnsi="HG丸ｺﾞｼｯｸM-PRO" w:hint="eastAsia"/>
                                  <w:sz w:val="20"/>
                                  <w:szCs w:val="20"/>
                                </w:rPr>
                                <w:t>を解決するという認識の</w:t>
                              </w:r>
                              <w:r w:rsidRPr="00456CBF">
                                <w:rPr>
                                  <w:rFonts w:ascii="HG丸ｺﾞｼｯｸM-PRO" w:eastAsia="HG丸ｺﾞｼｯｸM-PRO" w:hAnsi="HG丸ｺﾞｼｯｸM-PRO" w:hint="eastAsia"/>
                                  <w:sz w:val="20"/>
                                  <w:szCs w:val="20"/>
                                </w:rPr>
                                <w:t>下、行政</w:t>
                              </w:r>
                              <w:r w:rsidR="00CC56A5">
                                <w:rPr>
                                  <w:rFonts w:ascii="HG丸ｺﾞｼｯｸM-PRO" w:eastAsia="HG丸ｺﾞｼｯｸM-PRO" w:hAnsi="HG丸ｺﾞｼｯｸM-PRO" w:hint="eastAsia"/>
                                  <w:sz w:val="20"/>
                                  <w:szCs w:val="20"/>
                                </w:rPr>
                                <w:t>だけでなく、</w:t>
                              </w:r>
                              <w:r w:rsidR="00A841EE">
                                <w:rPr>
                                  <w:rFonts w:ascii="HG丸ｺﾞｼｯｸM-PRO" w:eastAsia="HG丸ｺﾞｼｯｸM-PRO" w:hAnsi="HG丸ｺﾞｼｯｸM-PRO" w:hint="eastAsia"/>
                                  <w:sz w:val="20"/>
                                  <w:szCs w:val="20"/>
                                </w:rPr>
                                <w:t>学校、</w:t>
                              </w:r>
                              <w:r w:rsidR="00CC56A5">
                                <w:rPr>
                                  <w:rFonts w:ascii="HG丸ｺﾞｼｯｸM-PRO" w:eastAsia="HG丸ｺﾞｼｯｸM-PRO" w:hAnsi="HG丸ｺﾞｼｯｸM-PRO" w:hint="eastAsia"/>
                                  <w:sz w:val="20"/>
                                  <w:szCs w:val="20"/>
                                </w:rPr>
                                <w:t>地域、</w:t>
                              </w:r>
                              <w:r w:rsidR="00A841EE">
                                <w:rPr>
                                  <w:rFonts w:ascii="HG丸ｺﾞｼｯｸM-PRO" w:eastAsia="HG丸ｺﾞｼｯｸM-PRO" w:hAnsi="HG丸ｺﾞｼｯｸM-PRO" w:hint="eastAsia"/>
                                  <w:sz w:val="20"/>
                                  <w:szCs w:val="20"/>
                                </w:rPr>
                                <w:t>民間支援機関</w:t>
                              </w:r>
                              <w:r w:rsidR="00CC56A5">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企業</w:t>
                              </w:r>
                              <w:r w:rsidR="00CC56A5">
                                <w:rPr>
                                  <w:rFonts w:ascii="HG丸ｺﾞｼｯｸM-PRO" w:eastAsia="HG丸ｺﾞｼｯｸM-PRO" w:hAnsi="HG丸ｺﾞｼｯｸM-PRO" w:hint="eastAsia"/>
                                  <w:sz w:val="20"/>
                                  <w:szCs w:val="20"/>
                                </w:rPr>
                                <w:t>などが各ステージにおいて適切に支援</w:t>
                              </w:r>
                            </w:p>
                            <w:p w14:paraId="23387CF4" w14:textId="46A65BB9" w:rsidR="00FE03FC" w:rsidRDefault="00FE03FC" w:rsidP="00BA111B">
                              <w:pPr>
                                <w:spacing w:line="280" w:lineRule="exact"/>
                                <w:ind w:firstLineChars="50" w:firstLine="100"/>
                              </w:pPr>
                              <w:r w:rsidRPr="00456CBF">
                                <w:rPr>
                                  <w:rFonts w:ascii="HG丸ｺﾞｼｯｸM-PRO" w:eastAsia="HG丸ｺﾞｼｯｸM-PRO" w:hAnsi="HG丸ｺﾞｼｯｸM-PRO" w:hint="eastAsia"/>
                                  <w:sz w:val="20"/>
                                  <w:szCs w:val="20"/>
                                </w:rPr>
                                <w:t>・市町村</w:t>
                              </w:r>
                              <w:r w:rsidR="00CC56A5">
                                <w:rPr>
                                  <w:rFonts w:ascii="HG丸ｺﾞｼｯｸM-PRO" w:eastAsia="HG丸ｺﾞｼｯｸM-PRO" w:hAnsi="HG丸ｺﾞｼｯｸM-PRO" w:hint="eastAsia"/>
                                  <w:sz w:val="20"/>
                                  <w:szCs w:val="20"/>
                                </w:rPr>
                                <w:t>と連携した取組（市町村のネットワーク構築、府</w:t>
                              </w:r>
                              <w:r w:rsidR="0076428E">
                                <w:rPr>
                                  <w:rFonts w:ascii="HG丸ｺﾞｼｯｸM-PRO" w:eastAsia="HG丸ｺﾞｼｯｸM-PRO" w:hAnsi="HG丸ｺﾞｼｯｸM-PRO" w:hint="eastAsia"/>
                                  <w:sz w:val="20"/>
                                  <w:szCs w:val="20"/>
                                </w:rPr>
                                <w:t>子</w:t>
                              </w:r>
                              <w:r w:rsidR="00CC56A5">
                                <w:rPr>
                                  <w:rFonts w:ascii="HG丸ｺﾞｼｯｸM-PRO" w:eastAsia="HG丸ｺﾞｼｯｸM-PRO" w:hAnsi="HG丸ｺﾞｼｯｸM-PRO" w:hint="eastAsia"/>
                                  <w:sz w:val="20"/>
                                  <w:szCs w:val="20"/>
                                </w:rPr>
                                <w:t>どもの貧困緊急対策事業費補助金、新子育て</w:t>
                              </w:r>
                              <w:r w:rsidR="00A841EE">
                                <w:rPr>
                                  <w:rFonts w:ascii="HG丸ｺﾞｼｯｸM-PRO" w:eastAsia="HG丸ｺﾞｼｯｸM-PRO" w:hAnsi="HG丸ｺﾞｼｯｸM-PRO" w:hint="eastAsia"/>
                                  <w:sz w:val="20"/>
                                  <w:szCs w:val="20"/>
                                </w:rPr>
                                <w:t>支援</w:t>
                              </w:r>
                              <w:r w:rsidR="00CC56A5">
                                <w:rPr>
                                  <w:rFonts w:ascii="HG丸ｺﾞｼｯｸM-PRO" w:eastAsia="HG丸ｺﾞｼｯｸM-PRO" w:hAnsi="HG丸ｺﾞｼｯｸM-PRO" w:hint="eastAsia"/>
                                  <w:sz w:val="20"/>
                                  <w:szCs w:val="20"/>
                                </w:rPr>
                                <w:t>交付金）</w:t>
                              </w:r>
                              <w:r w:rsidR="00BA111B">
                                <w:rPr>
                                  <w:rFonts w:ascii="HG丸ｺﾞｼｯｸM-PRO" w:eastAsia="HG丸ｺﾞｼｯｸM-PRO" w:hAnsi="HG丸ｺﾞｼｯｸM-PRO"/>
                                  <w:sz w:val="20"/>
                                  <w:szCs w:val="20"/>
                                </w:rPr>
                                <w:t xml:space="preserve">    </w:t>
                              </w:r>
                              <w:r w:rsidRPr="00456CBF">
                                <w:rPr>
                                  <w:rFonts w:ascii="HG丸ｺﾞｼｯｸM-PRO" w:eastAsia="HG丸ｺﾞｼｯｸM-PRO" w:hAnsi="HG丸ｺﾞｼｯｸM-PRO" w:hint="eastAsia"/>
                                  <w:sz w:val="20"/>
                                  <w:szCs w:val="20"/>
                                </w:rPr>
                                <w:t xml:space="preserve"> ・</w:t>
                              </w:r>
                              <w:r w:rsidR="00CC56A5">
                                <w:rPr>
                                  <w:rFonts w:ascii="HG丸ｺﾞｼｯｸM-PRO" w:eastAsia="HG丸ｺﾞｼｯｸM-PRO" w:hAnsi="HG丸ｺﾞｼｯｸM-PRO" w:hint="eastAsia"/>
                                  <w:sz w:val="20"/>
                                  <w:szCs w:val="20"/>
                                </w:rPr>
                                <w:t>民間企業や府民等と連携した取組（</w:t>
                              </w:r>
                              <w:r w:rsidRPr="00456CBF">
                                <w:rPr>
                                  <w:rFonts w:ascii="HG丸ｺﾞｼｯｸM-PRO" w:eastAsia="HG丸ｺﾞｼｯｸM-PRO" w:hAnsi="HG丸ｺﾞｼｯｸM-PRO" w:hint="eastAsia"/>
                                  <w:sz w:val="20"/>
                                  <w:szCs w:val="20"/>
                                </w:rPr>
                                <w:t>子ども輝く未来基金、経済界との連携</w:t>
                              </w:r>
                              <w:r w:rsidR="00CC56A5">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 xml:space="preserve">　　　　</w:t>
                              </w:r>
                              <w:r w:rsidRPr="00456CBF">
                                <w:rPr>
                                  <w:rFonts w:ascii="HG丸ｺﾞｼｯｸM-PRO" w:eastAsia="HG丸ｺﾞｼｯｸM-PRO" w:hAnsi="HG丸ｺﾞｼｯｸM-PRO" w:hint="eastAsia"/>
                                </w:rPr>
                                <w:t xml:space="preserve">　　</w:t>
                              </w:r>
                              <w:r w:rsidRPr="00FE03FC">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41135" y="-190994"/>
                            <a:ext cx="13858539" cy="266700"/>
                          </a:xfrm>
                          <a:prstGeom prst="rect">
                            <a:avLst/>
                          </a:prstGeom>
                          <a:solidFill>
                            <a:schemeClr val="accent5">
                              <a:lumMod val="60000"/>
                              <a:lumOff val="40000"/>
                            </a:schemeClr>
                          </a:solidFill>
                          <a:ln w="6350">
                            <a:solidFill>
                              <a:prstClr val="black"/>
                            </a:solidFill>
                          </a:ln>
                        </wps:spPr>
                        <wps:txbx>
                          <w:txbxContent>
                            <w:p w14:paraId="752DF320" w14:textId="4D591981" w:rsidR="00FE03FC" w:rsidRPr="00456CBF" w:rsidRDefault="00FE03FC" w:rsidP="00FE03FC">
                              <w:pPr>
                                <w:jc w:val="cente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7.オール大阪での取組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C9014" id="グループ化 73" o:spid="_x0000_s1056" style="position:absolute;margin-left:7pt;margin-top:189.65pt;width:1091.2pt;height:56.75pt;z-index:251663872;mso-position-horizontal-relative:margin;mso-width-relative:margin;mso-height-relative:margin" coordorigin="411,-1909" coordsize="13858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">
                <v:shape id="テキスト ボックス 70" o:spid="_x0000_s1057" type="#_x0000_t202" style="position:absolute;left:411;top:757;width:138589;height:4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" fillcolor="white [3201]" strokeweight=".5pt">
                  <v:textbox>
                    <w:txbxContent>
                      <w:p w14:paraId="2BC7B704" w14:textId="080CFB84" w:rsidR="00FE03FC" w:rsidRPr="00456CBF" w:rsidRDefault="00FE03FC" w:rsidP="00166E0A">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子どもの貧困</w:t>
                        </w:r>
                        <w:r w:rsidR="00CC56A5">
                          <w:rPr>
                            <w:rFonts w:ascii="HG丸ｺﾞｼｯｸM-PRO" w:eastAsia="HG丸ｺﾞｼｯｸM-PRO" w:hAnsi="HG丸ｺﾞｼｯｸM-PRO" w:hint="eastAsia"/>
                            <w:sz w:val="20"/>
                            <w:szCs w:val="20"/>
                          </w:rPr>
                          <w:t>の背景には様々な社会的要因があることを踏まえ</w:t>
                        </w:r>
                        <w:r w:rsidRPr="00456CBF">
                          <w:rPr>
                            <w:rFonts w:ascii="HG丸ｺﾞｼｯｸM-PRO" w:eastAsia="HG丸ｺﾞｼｯｸM-PRO" w:hAnsi="HG丸ｺﾞｼｯｸM-PRO" w:hint="eastAsia"/>
                            <w:sz w:val="20"/>
                            <w:szCs w:val="20"/>
                          </w:rPr>
                          <w:t>、</w:t>
                        </w:r>
                        <w:r w:rsidR="00CC56A5">
                          <w:rPr>
                            <w:rFonts w:ascii="HG丸ｺﾞｼｯｸM-PRO" w:eastAsia="HG丸ｺﾞｼｯｸM-PRO" w:hAnsi="HG丸ｺﾞｼｯｸM-PRO" w:hint="eastAsia"/>
                            <w:sz w:val="20"/>
                            <w:szCs w:val="20"/>
                          </w:rPr>
                          <w:t>地域や</w:t>
                        </w:r>
                        <w:r w:rsidRPr="00456CBF">
                          <w:rPr>
                            <w:rFonts w:ascii="HG丸ｺﾞｼｯｸM-PRO" w:eastAsia="HG丸ｺﾞｼｯｸM-PRO" w:hAnsi="HG丸ｺﾞｼｯｸM-PRO" w:hint="eastAsia"/>
                            <w:sz w:val="20"/>
                            <w:szCs w:val="20"/>
                          </w:rPr>
                          <w:t>社会全体で課題</w:t>
                        </w:r>
                        <w:r w:rsidR="00CC56A5">
                          <w:rPr>
                            <w:rFonts w:ascii="HG丸ｺﾞｼｯｸM-PRO" w:eastAsia="HG丸ｺﾞｼｯｸM-PRO" w:hAnsi="HG丸ｺﾞｼｯｸM-PRO" w:hint="eastAsia"/>
                            <w:sz w:val="20"/>
                            <w:szCs w:val="20"/>
                          </w:rPr>
                          <w:t>を解決するという認識の</w:t>
                        </w:r>
                        <w:r w:rsidRPr="00456CBF">
                          <w:rPr>
                            <w:rFonts w:ascii="HG丸ｺﾞｼｯｸM-PRO" w:eastAsia="HG丸ｺﾞｼｯｸM-PRO" w:hAnsi="HG丸ｺﾞｼｯｸM-PRO" w:hint="eastAsia"/>
                            <w:sz w:val="20"/>
                            <w:szCs w:val="20"/>
                          </w:rPr>
                          <w:t>下、行政</w:t>
                        </w:r>
                        <w:r w:rsidR="00CC56A5">
                          <w:rPr>
                            <w:rFonts w:ascii="HG丸ｺﾞｼｯｸM-PRO" w:eastAsia="HG丸ｺﾞｼｯｸM-PRO" w:hAnsi="HG丸ｺﾞｼｯｸM-PRO" w:hint="eastAsia"/>
                            <w:sz w:val="20"/>
                            <w:szCs w:val="20"/>
                          </w:rPr>
                          <w:t>だけでなく、</w:t>
                        </w:r>
                        <w:r w:rsidR="00A841EE">
                          <w:rPr>
                            <w:rFonts w:ascii="HG丸ｺﾞｼｯｸM-PRO" w:eastAsia="HG丸ｺﾞｼｯｸM-PRO" w:hAnsi="HG丸ｺﾞｼｯｸM-PRO" w:hint="eastAsia"/>
                            <w:sz w:val="20"/>
                            <w:szCs w:val="20"/>
                          </w:rPr>
                          <w:t>学校、</w:t>
                        </w:r>
                        <w:r w:rsidR="00CC56A5">
                          <w:rPr>
                            <w:rFonts w:ascii="HG丸ｺﾞｼｯｸM-PRO" w:eastAsia="HG丸ｺﾞｼｯｸM-PRO" w:hAnsi="HG丸ｺﾞｼｯｸM-PRO" w:hint="eastAsia"/>
                            <w:sz w:val="20"/>
                            <w:szCs w:val="20"/>
                          </w:rPr>
                          <w:t>地域、</w:t>
                        </w:r>
                        <w:r w:rsidR="00A841EE">
                          <w:rPr>
                            <w:rFonts w:ascii="HG丸ｺﾞｼｯｸM-PRO" w:eastAsia="HG丸ｺﾞｼｯｸM-PRO" w:hAnsi="HG丸ｺﾞｼｯｸM-PRO" w:hint="eastAsia"/>
                            <w:sz w:val="20"/>
                            <w:szCs w:val="20"/>
                          </w:rPr>
                          <w:t>民間支援機関</w:t>
                        </w:r>
                        <w:r w:rsidR="00CC56A5">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企業</w:t>
                        </w:r>
                        <w:r w:rsidR="00CC56A5">
                          <w:rPr>
                            <w:rFonts w:ascii="HG丸ｺﾞｼｯｸM-PRO" w:eastAsia="HG丸ｺﾞｼｯｸM-PRO" w:hAnsi="HG丸ｺﾞｼｯｸM-PRO" w:hint="eastAsia"/>
                            <w:sz w:val="20"/>
                            <w:szCs w:val="20"/>
                          </w:rPr>
                          <w:t>などが各ステージにおいて適切に支援</w:t>
                        </w:r>
                      </w:p>
                      <w:p w14:paraId="23387CF4" w14:textId="46A65BB9" w:rsidR="00FE03FC" w:rsidRDefault="00FE03FC" w:rsidP="00BA111B">
                        <w:pPr>
                          <w:spacing w:line="280" w:lineRule="exact"/>
                          <w:ind w:firstLineChars="50" w:firstLine="100"/>
                        </w:pPr>
                        <w:r w:rsidRPr="00456CBF">
                          <w:rPr>
                            <w:rFonts w:ascii="HG丸ｺﾞｼｯｸM-PRO" w:eastAsia="HG丸ｺﾞｼｯｸM-PRO" w:hAnsi="HG丸ｺﾞｼｯｸM-PRO" w:hint="eastAsia"/>
                            <w:sz w:val="20"/>
                            <w:szCs w:val="20"/>
                          </w:rPr>
                          <w:t>・市町村</w:t>
                        </w:r>
                        <w:r w:rsidR="00CC56A5">
                          <w:rPr>
                            <w:rFonts w:ascii="HG丸ｺﾞｼｯｸM-PRO" w:eastAsia="HG丸ｺﾞｼｯｸM-PRO" w:hAnsi="HG丸ｺﾞｼｯｸM-PRO" w:hint="eastAsia"/>
                            <w:sz w:val="20"/>
                            <w:szCs w:val="20"/>
                          </w:rPr>
                          <w:t>と連携した取組（市町村のネットワーク構築、府</w:t>
                        </w:r>
                        <w:r w:rsidR="0076428E">
                          <w:rPr>
                            <w:rFonts w:ascii="HG丸ｺﾞｼｯｸM-PRO" w:eastAsia="HG丸ｺﾞｼｯｸM-PRO" w:hAnsi="HG丸ｺﾞｼｯｸM-PRO" w:hint="eastAsia"/>
                            <w:sz w:val="20"/>
                            <w:szCs w:val="20"/>
                          </w:rPr>
                          <w:t>子</w:t>
                        </w:r>
                        <w:r w:rsidR="00CC56A5">
                          <w:rPr>
                            <w:rFonts w:ascii="HG丸ｺﾞｼｯｸM-PRO" w:eastAsia="HG丸ｺﾞｼｯｸM-PRO" w:hAnsi="HG丸ｺﾞｼｯｸM-PRO" w:hint="eastAsia"/>
                            <w:sz w:val="20"/>
                            <w:szCs w:val="20"/>
                          </w:rPr>
                          <w:t>どもの貧困緊急対策事業費補助金、新子育て</w:t>
                        </w:r>
                        <w:r w:rsidR="00A841EE">
                          <w:rPr>
                            <w:rFonts w:ascii="HG丸ｺﾞｼｯｸM-PRO" w:eastAsia="HG丸ｺﾞｼｯｸM-PRO" w:hAnsi="HG丸ｺﾞｼｯｸM-PRO" w:hint="eastAsia"/>
                            <w:sz w:val="20"/>
                            <w:szCs w:val="20"/>
                          </w:rPr>
                          <w:t>支援</w:t>
                        </w:r>
                        <w:r w:rsidR="00CC56A5">
                          <w:rPr>
                            <w:rFonts w:ascii="HG丸ｺﾞｼｯｸM-PRO" w:eastAsia="HG丸ｺﾞｼｯｸM-PRO" w:hAnsi="HG丸ｺﾞｼｯｸM-PRO" w:hint="eastAsia"/>
                            <w:sz w:val="20"/>
                            <w:szCs w:val="20"/>
                          </w:rPr>
                          <w:t>交付金）</w:t>
                        </w:r>
                        <w:r w:rsidR="00BA111B">
                          <w:rPr>
                            <w:rFonts w:ascii="HG丸ｺﾞｼｯｸM-PRO" w:eastAsia="HG丸ｺﾞｼｯｸM-PRO" w:hAnsi="HG丸ｺﾞｼｯｸM-PRO"/>
                            <w:sz w:val="20"/>
                            <w:szCs w:val="20"/>
                          </w:rPr>
                          <w:t xml:space="preserve">    </w:t>
                        </w:r>
                        <w:r w:rsidRPr="00456CBF">
                          <w:rPr>
                            <w:rFonts w:ascii="HG丸ｺﾞｼｯｸM-PRO" w:eastAsia="HG丸ｺﾞｼｯｸM-PRO" w:hAnsi="HG丸ｺﾞｼｯｸM-PRO" w:hint="eastAsia"/>
                            <w:sz w:val="20"/>
                            <w:szCs w:val="20"/>
                          </w:rPr>
                          <w:t xml:space="preserve"> ・</w:t>
                        </w:r>
                        <w:r w:rsidR="00CC56A5">
                          <w:rPr>
                            <w:rFonts w:ascii="HG丸ｺﾞｼｯｸM-PRO" w:eastAsia="HG丸ｺﾞｼｯｸM-PRO" w:hAnsi="HG丸ｺﾞｼｯｸM-PRO" w:hint="eastAsia"/>
                            <w:sz w:val="20"/>
                            <w:szCs w:val="20"/>
                          </w:rPr>
                          <w:t>民間企業や府民等と連携した取組（</w:t>
                        </w:r>
                        <w:r w:rsidRPr="00456CBF">
                          <w:rPr>
                            <w:rFonts w:ascii="HG丸ｺﾞｼｯｸM-PRO" w:eastAsia="HG丸ｺﾞｼｯｸM-PRO" w:hAnsi="HG丸ｺﾞｼｯｸM-PRO" w:hint="eastAsia"/>
                            <w:sz w:val="20"/>
                            <w:szCs w:val="20"/>
                          </w:rPr>
                          <w:t>子ども輝く未来基金、経済界との連携</w:t>
                        </w:r>
                        <w:r w:rsidR="00CC56A5">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 xml:space="preserve">　　　　</w:t>
                        </w:r>
                        <w:r w:rsidRPr="00456CBF">
                          <w:rPr>
                            <w:rFonts w:ascii="HG丸ｺﾞｼｯｸM-PRO" w:eastAsia="HG丸ｺﾞｼｯｸM-PRO" w:hAnsi="HG丸ｺﾞｼｯｸM-PRO" w:hint="eastAsia"/>
                          </w:rPr>
                          <w:t xml:space="preserve">　　</w:t>
                        </w:r>
                        <w:r w:rsidRPr="00FE03FC">
                          <w:rPr>
                            <w:rFonts w:hint="eastAsia"/>
                          </w:rPr>
                          <w:t xml:space="preserve">　　　　　　　　　　　　　　　　　</w:t>
                        </w:r>
                      </w:p>
                    </w:txbxContent>
                  </v:textbox>
                </v:shape>
                <v:shape id="テキスト ボックス 71" o:spid="_x0000_s1058" type="#_x0000_t202" style="position:absolute;left:411;top:-1909;width:138585;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" fillcolor="#92cddc [1944]" strokeweight=".5pt">
                  <v:textbox>
                    <w:txbxContent>
                      <w:p w14:paraId="752DF320" w14:textId="4D591981" w:rsidR="00FE03FC" w:rsidRPr="00456CBF" w:rsidRDefault="00FE03FC" w:rsidP="00FE03FC">
                        <w:pPr>
                          <w:jc w:val="cente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7.オール大阪での取組</w:t>
                        </w:r>
                      </w:p>
                    </w:txbxContent>
                  </v:textbox>
                </v:shape>
                <w10:wrap anchorx="margin"/>
              </v:group>
            </w:pict>
          </mc:Fallback>
        </mc:AlternateContent>
      </w:r>
      <w:r>
        <w:rPr>
          <w:noProof/>
        </w:rPr>
        <mc:AlternateContent>
          <mc:Choice Requires="wpg">
            <w:drawing>
              <wp:anchor distT="0" distB="0" distL="114300" distR="114300" simplePos="0" relativeHeight="251662848" behindDoc="0" locked="0" layoutInCell="1" allowOverlap="1" wp14:anchorId="7E8D4A1C" wp14:editId="57970356">
                <wp:simplePos x="0" y="0"/>
                <wp:positionH relativeFrom="column">
                  <wp:posOffset>36830</wp:posOffset>
                </wp:positionH>
                <wp:positionV relativeFrom="paragraph">
                  <wp:posOffset>802640</wp:posOffset>
                </wp:positionV>
                <wp:extent cx="4712335" cy="1529080"/>
                <wp:effectExtent l="0" t="0" r="12065" b="13970"/>
                <wp:wrapNone/>
                <wp:docPr id="64" name="グループ化 64"/>
                <wp:cNvGraphicFramePr/>
                <a:graphic xmlns:a="http://schemas.openxmlformats.org/drawingml/2006/main">
                  <a:graphicData uri="http://schemas.microsoft.com/office/word/2010/wordprocessingGroup">
                    <wpg:wgp>
                      <wpg:cNvGrpSpPr/>
                      <wpg:grpSpPr>
                        <a:xfrm>
                          <a:off x="0" y="0"/>
                          <a:ext cx="4712335" cy="1529080"/>
                          <a:chOff x="-37724" y="169990"/>
                          <a:chExt cx="4306817" cy="1532026"/>
                        </a:xfrm>
                      </wpg:grpSpPr>
                      <wps:wsp>
                        <wps:cNvPr id="62" name="テキスト ボックス 62"/>
                        <wps:cNvSpPr txBox="1"/>
                        <wps:spPr>
                          <a:xfrm>
                            <a:off x="-34301" y="364072"/>
                            <a:ext cx="4303394" cy="1337944"/>
                          </a:xfrm>
                          <a:prstGeom prst="rect">
                            <a:avLst/>
                          </a:prstGeom>
                          <a:solidFill>
                            <a:schemeClr val="lt1"/>
                          </a:solidFill>
                          <a:ln w="6350">
                            <a:solidFill>
                              <a:prstClr val="black"/>
                            </a:solidFill>
                          </a:ln>
                        </wps:spPr>
                        <wps:txbx>
                          <w:txbxContent>
                            <w:p w14:paraId="16D8C797" w14:textId="37FB5372" w:rsidR="00FE6F60" w:rsidRPr="00456CBF" w:rsidRDefault="00680840" w:rsidP="00166E0A">
                              <w:pPr>
                                <w:spacing w:beforeLines="50" w:before="180"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社会的孤立に陥ることのないよう</w:t>
                              </w:r>
                              <w:r w:rsidR="00FE6F60" w:rsidRPr="00456CB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妊娠・出産期からの相談体制を充実</w:t>
                              </w:r>
                            </w:p>
                            <w:p w14:paraId="73A4D43F" w14:textId="7527AA12" w:rsidR="00680840" w:rsidRDefault="00FE6F60" w:rsidP="00763144">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680840">
                                <w:rPr>
                                  <w:rFonts w:ascii="HG丸ｺﾞｼｯｸM-PRO" w:eastAsia="HG丸ｺﾞｼｯｸM-PRO" w:hAnsi="HG丸ｺﾞｼｯｸM-PRO" w:hint="eastAsia"/>
                                  <w:sz w:val="20"/>
                                  <w:szCs w:val="20"/>
                                </w:rPr>
                                <w:t>妊婦への支援（</w:t>
                              </w:r>
                              <w:r w:rsidRPr="00456CBF">
                                <w:rPr>
                                  <w:rFonts w:ascii="HG丸ｺﾞｼｯｸM-PRO" w:eastAsia="HG丸ｺﾞｼｯｸM-PRO" w:hAnsi="HG丸ｺﾞｼｯｸM-PRO" w:hint="eastAsia"/>
                                  <w:sz w:val="20"/>
                                  <w:szCs w:val="20"/>
                                </w:rPr>
                                <w:t>にんしんSOS相談事業</w:t>
                              </w:r>
                              <w:r w:rsidR="00A841EE">
                                <w:rPr>
                                  <w:rFonts w:ascii="HG丸ｺﾞｼｯｸM-PRO" w:eastAsia="HG丸ｺﾞｼｯｸM-PRO" w:hAnsi="HG丸ｺﾞｼｯｸM-PRO" w:hint="eastAsia"/>
                                  <w:sz w:val="20"/>
                                  <w:szCs w:val="20"/>
                                </w:rPr>
                                <w:t>等</w:t>
                              </w:r>
                              <w:r w:rsidR="00680840">
                                <w:rPr>
                                  <w:rFonts w:ascii="HG丸ｺﾞｼｯｸM-PRO" w:eastAsia="HG丸ｺﾞｼｯｸM-PRO" w:hAnsi="HG丸ｺﾞｼｯｸM-PRO" w:hint="eastAsia"/>
                                  <w:sz w:val="20"/>
                                  <w:szCs w:val="20"/>
                                </w:rPr>
                                <w:t>）</w:t>
                              </w:r>
                            </w:p>
                            <w:p w14:paraId="14F4D563" w14:textId="6B531109" w:rsidR="00FE6F60" w:rsidRPr="00456CBF" w:rsidRDefault="00680840" w:rsidP="00733138">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・相談支援・カウンセリングの充実（</w:t>
                              </w:r>
                              <w:r w:rsidR="00763144" w:rsidRPr="00763144">
                                <w:rPr>
                                  <w:rFonts w:ascii="HG丸ｺﾞｼｯｸM-PRO" w:eastAsia="HG丸ｺﾞｼｯｸM-PRO" w:hAnsi="HG丸ｺﾞｼｯｸM-PRO" w:hint="eastAsia"/>
                                  <w:sz w:val="20"/>
                                  <w:szCs w:val="20"/>
                                </w:rPr>
                                <w:t>保育所・認定こども園における地域貢献事業（スマイルサポーター）</w:t>
                              </w:r>
                              <w:r w:rsidR="00763144">
                                <w:rPr>
                                  <w:rFonts w:ascii="HG丸ｺﾞｼｯｸM-PRO" w:eastAsia="HG丸ｺﾞｼｯｸM-PRO" w:hAnsi="HG丸ｺﾞｼｯｸM-PRO" w:hint="eastAsia"/>
                                  <w:sz w:val="20"/>
                                  <w:szCs w:val="20"/>
                                </w:rPr>
                                <w:t>、</w:t>
                              </w:r>
                              <w:r w:rsidR="00763144" w:rsidRPr="00763144">
                                <w:rPr>
                                  <w:rFonts w:ascii="HG丸ｺﾞｼｯｸM-PRO" w:eastAsia="HG丸ｺﾞｼｯｸM-PRO" w:hAnsi="HG丸ｺﾞｼｯｸM-PRO" w:hint="eastAsia"/>
                                  <w:sz w:val="20"/>
                                  <w:szCs w:val="20"/>
                                </w:rPr>
                                <w:t>私立幼稚園キンダーカウンセラー</w:t>
                              </w:r>
                              <w:r>
                                <w:rPr>
                                  <w:rFonts w:ascii="HG丸ｺﾞｼｯｸM-PRO" w:eastAsia="HG丸ｺﾞｼｯｸM-PRO" w:hAnsi="HG丸ｺﾞｼｯｸM-PRO" w:hint="eastAsia"/>
                                  <w:sz w:val="20"/>
                                  <w:szCs w:val="20"/>
                                </w:rPr>
                                <w:t>等）</w:t>
                              </w:r>
                              <w:r w:rsidR="00FE6F60" w:rsidRPr="00456CBF">
                                <w:rPr>
                                  <w:rFonts w:ascii="HG丸ｺﾞｼｯｸM-PRO" w:eastAsia="HG丸ｺﾞｼｯｸM-PRO" w:hAnsi="HG丸ｺﾞｼｯｸM-PRO" w:hint="eastAsia"/>
                                  <w:sz w:val="20"/>
                                  <w:szCs w:val="20"/>
                                </w:rPr>
                                <w:t xml:space="preserve">　　　　</w:t>
                              </w:r>
                            </w:p>
                            <w:p w14:paraId="0C5D5721" w14:textId="2212EAF4" w:rsidR="00FE6F60" w:rsidRPr="00FE6F60" w:rsidRDefault="00FE6F60" w:rsidP="00733138">
                              <w:pPr>
                                <w:spacing w:line="280" w:lineRule="exact"/>
                                <w:ind w:left="200" w:hangingChars="100" w:hanging="200"/>
                                <w:rPr>
                                  <w:sz w:val="20"/>
                                  <w:szCs w:val="20"/>
                                </w:rPr>
                              </w:pPr>
                              <w:r w:rsidRPr="00456CBF">
                                <w:rPr>
                                  <w:rFonts w:ascii="HG丸ｺﾞｼｯｸM-PRO" w:eastAsia="HG丸ｺﾞｼｯｸM-PRO" w:hAnsi="HG丸ｺﾞｼｯｸM-PRO" w:hint="eastAsia"/>
                                  <w:sz w:val="20"/>
                                  <w:szCs w:val="20"/>
                                </w:rPr>
                                <w:t>・</w:t>
                              </w:r>
                              <w:r w:rsidR="00680840">
                                <w:rPr>
                                  <w:rFonts w:ascii="HG丸ｺﾞｼｯｸM-PRO" w:eastAsia="HG丸ｺﾞｼｯｸM-PRO" w:hAnsi="HG丸ｺﾞｼｯｸM-PRO" w:hint="eastAsia"/>
                                  <w:sz w:val="20"/>
                                  <w:szCs w:val="20"/>
                                </w:rPr>
                                <w:t>家庭訪問・地域における見守り（</w:t>
                              </w:r>
                              <w:r w:rsidRPr="00456CBF">
                                <w:rPr>
                                  <w:rFonts w:ascii="HG丸ｺﾞｼｯｸM-PRO" w:eastAsia="HG丸ｺﾞｼｯｸM-PRO" w:hAnsi="HG丸ｺﾞｼｯｸM-PRO" w:hint="eastAsia"/>
                                  <w:sz w:val="20"/>
                                  <w:szCs w:val="20"/>
                                </w:rPr>
                                <w:t>乳児家庭全戸訪問、コミュニティソーシャルワーカー</w:t>
                              </w:r>
                              <w:r w:rsidR="00680840">
                                <w:rPr>
                                  <w:rFonts w:ascii="HG丸ｺﾞｼｯｸM-PRO" w:eastAsia="HG丸ｺﾞｼｯｸM-PRO" w:hAnsi="HG丸ｺﾞｼｯｸM-PRO" w:hint="eastAsia"/>
                                  <w:sz w:val="20"/>
                                  <w:szCs w:val="20"/>
                                </w:rPr>
                                <w:t>による</w:t>
                              </w:r>
                              <w:r w:rsidRPr="00456CBF">
                                <w:rPr>
                                  <w:rFonts w:ascii="HG丸ｺﾞｼｯｸM-PRO" w:eastAsia="HG丸ｺﾞｼｯｸM-PRO" w:hAnsi="HG丸ｺﾞｼｯｸM-PRO" w:hint="eastAsia"/>
                                  <w:sz w:val="20"/>
                                  <w:szCs w:val="20"/>
                                </w:rPr>
                                <w:t>支援</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居場所との連携による支援</w:t>
                              </w:r>
                              <w:r w:rsidR="00680840">
                                <w:rPr>
                                  <w:rFonts w:ascii="HG丸ｺﾞｼｯｸM-PRO" w:eastAsia="HG丸ｺﾞｼｯｸM-PRO" w:hAnsi="HG丸ｺﾞｼｯｸM-PRO" w:hint="eastAsia"/>
                                  <w:sz w:val="20"/>
                                  <w:szCs w:val="20"/>
                                </w:rPr>
                                <w:t>制度の</w:t>
                              </w:r>
                              <w:r w:rsidRPr="00456CBF">
                                <w:rPr>
                                  <w:rFonts w:ascii="HG丸ｺﾞｼｯｸM-PRO" w:eastAsia="HG丸ｺﾞｼｯｸM-PRO" w:hAnsi="HG丸ｺﾞｼｯｸM-PRO" w:hint="eastAsia"/>
                                  <w:sz w:val="20"/>
                                  <w:szCs w:val="20"/>
                                </w:rPr>
                                <w:t>情報発信等</w:t>
                              </w:r>
                              <w:r w:rsidR="00680840">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 xml:space="preserve">　　</w:t>
                              </w:r>
                              <w:r w:rsidRPr="00FE6F60">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37724" y="169990"/>
                            <a:ext cx="4306796" cy="304069"/>
                          </a:xfrm>
                          <a:prstGeom prst="rect">
                            <a:avLst/>
                          </a:prstGeom>
                          <a:solidFill>
                            <a:schemeClr val="accent5">
                              <a:lumMod val="60000"/>
                              <a:lumOff val="40000"/>
                            </a:schemeClr>
                          </a:solidFill>
                          <a:ln w="6350">
                            <a:solidFill>
                              <a:prstClr val="black"/>
                            </a:solidFill>
                          </a:ln>
                        </wps:spPr>
                        <wps:txbx>
                          <w:txbxContent>
                            <w:p w14:paraId="2C183362" w14:textId="1C8A9D77" w:rsidR="00FE6F60" w:rsidRPr="00456CBF" w:rsidRDefault="00FE6F60">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4.保護者</w:t>
                              </w:r>
                              <w:r w:rsidR="00D938B5">
                                <w:rPr>
                                  <w:rFonts w:ascii="HG丸ｺﾞｼｯｸM-PRO" w:eastAsia="HG丸ｺﾞｼｯｸM-PRO" w:hAnsi="HG丸ｺﾞｼｯｸM-PRO" w:hint="eastAsia"/>
                                  <w:b/>
                                  <w:bCs/>
                                </w:rPr>
                                <w:t>が</w:t>
                              </w:r>
                              <w:r w:rsidRPr="00456CBF">
                                <w:rPr>
                                  <w:rFonts w:ascii="HG丸ｺﾞｼｯｸM-PRO" w:eastAsia="HG丸ｺﾞｼｯｸM-PRO" w:hAnsi="HG丸ｺﾞｼｯｸM-PRO" w:hint="eastAsia"/>
                                  <w:b/>
                                  <w:bCs/>
                                </w:rPr>
                                <w:t>孤立</w:t>
                              </w:r>
                              <w:r w:rsidR="00D938B5">
                                <w:rPr>
                                  <w:rFonts w:ascii="HG丸ｺﾞｼｯｸM-PRO" w:eastAsia="HG丸ｺﾞｼｯｸM-PRO" w:hAnsi="HG丸ｺﾞｼｯｸM-PRO" w:hint="eastAsia"/>
                                  <w:b/>
                                  <w:bCs/>
                                </w:rPr>
                                <w:t>しないように支援します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8D4A1C" id="グループ化 64" o:spid="_x0000_s1059" style="position:absolute;margin-left:2.9pt;margin-top:63.2pt;width:371.05pt;height:120.4pt;z-index:251662848;mso-width-relative:margin;mso-height-relative:margin" coordorigin="-377,1699" coordsize="43068,1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">
                <v:shape id="テキスト ボックス 62" o:spid="_x0000_s1060" type="#_x0000_t202" style="position:absolute;left:-343;top:3640;width:43033;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16D8C797" w14:textId="37FB5372" w:rsidR="00FE6F60" w:rsidRPr="00456CBF" w:rsidRDefault="00680840" w:rsidP="00166E0A">
                        <w:pPr>
                          <w:spacing w:beforeLines="50" w:before="180"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社会的孤立に陥ることのないよう</w:t>
                        </w:r>
                        <w:r w:rsidR="00FE6F60" w:rsidRPr="00456CB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妊娠・出産期からの相談体制を充実</w:t>
                        </w:r>
                      </w:p>
                      <w:p w14:paraId="73A4D43F" w14:textId="7527AA12" w:rsidR="00680840" w:rsidRDefault="00FE6F60" w:rsidP="00763144">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680840">
                          <w:rPr>
                            <w:rFonts w:ascii="HG丸ｺﾞｼｯｸM-PRO" w:eastAsia="HG丸ｺﾞｼｯｸM-PRO" w:hAnsi="HG丸ｺﾞｼｯｸM-PRO" w:hint="eastAsia"/>
                            <w:sz w:val="20"/>
                            <w:szCs w:val="20"/>
                          </w:rPr>
                          <w:t>妊婦への支援（</w:t>
                        </w:r>
                        <w:r w:rsidRPr="00456CBF">
                          <w:rPr>
                            <w:rFonts w:ascii="HG丸ｺﾞｼｯｸM-PRO" w:eastAsia="HG丸ｺﾞｼｯｸM-PRO" w:hAnsi="HG丸ｺﾞｼｯｸM-PRO" w:hint="eastAsia"/>
                            <w:sz w:val="20"/>
                            <w:szCs w:val="20"/>
                          </w:rPr>
                          <w:t>にんしんSOS相談事業</w:t>
                        </w:r>
                        <w:r w:rsidR="00A841EE">
                          <w:rPr>
                            <w:rFonts w:ascii="HG丸ｺﾞｼｯｸM-PRO" w:eastAsia="HG丸ｺﾞｼｯｸM-PRO" w:hAnsi="HG丸ｺﾞｼｯｸM-PRO" w:hint="eastAsia"/>
                            <w:sz w:val="20"/>
                            <w:szCs w:val="20"/>
                          </w:rPr>
                          <w:t>等</w:t>
                        </w:r>
                        <w:r w:rsidR="00680840">
                          <w:rPr>
                            <w:rFonts w:ascii="HG丸ｺﾞｼｯｸM-PRO" w:eastAsia="HG丸ｺﾞｼｯｸM-PRO" w:hAnsi="HG丸ｺﾞｼｯｸM-PRO" w:hint="eastAsia"/>
                            <w:sz w:val="20"/>
                            <w:szCs w:val="20"/>
                          </w:rPr>
                          <w:t>）</w:t>
                        </w:r>
                      </w:p>
                      <w:p w14:paraId="14F4D563" w14:textId="6B531109" w:rsidR="00FE6F60" w:rsidRPr="00456CBF" w:rsidRDefault="00680840" w:rsidP="00733138">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・相談支援・カウンセリングの充実（</w:t>
                        </w:r>
                        <w:r w:rsidR="00763144" w:rsidRPr="00763144">
                          <w:rPr>
                            <w:rFonts w:ascii="HG丸ｺﾞｼｯｸM-PRO" w:eastAsia="HG丸ｺﾞｼｯｸM-PRO" w:hAnsi="HG丸ｺﾞｼｯｸM-PRO" w:hint="eastAsia"/>
                            <w:sz w:val="20"/>
                            <w:szCs w:val="20"/>
                          </w:rPr>
                          <w:t>保育所・認定こども園における地域貢献事業（スマイルサポーター）</w:t>
                        </w:r>
                        <w:r w:rsidR="00763144">
                          <w:rPr>
                            <w:rFonts w:ascii="HG丸ｺﾞｼｯｸM-PRO" w:eastAsia="HG丸ｺﾞｼｯｸM-PRO" w:hAnsi="HG丸ｺﾞｼｯｸM-PRO" w:hint="eastAsia"/>
                            <w:sz w:val="20"/>
                            <w:szCs w:val="20"/>
                          </w:rPr>
                          <w:t>、</w:t>
                        </w:r>
                        <w:r w:rsidR="00763144" w:rsidRPr="00763144">
                          <w:rPr>
                            <w:rFonts w:ascii="HG丸ｺﾞｼｯｸM-PRO" w:eastAsia="HG丸ｺﾞｼｯｸM-PRO" w:hAnsi="HG丸ｺﾞｼｯｸM-PRO" w:hint="eastAsia"/>
                            <w:sz w:val="20"/>
                            <w:szCs w:val="20"/>
                          </w:rPr>
                          <w:t>私立幼稚園キンダーカウンセラー</w:t>
                        </w:r>
                        <w:r>
                          <w:rPr>
                            <w:rFonts w:ascii="HG丸ｺﾞｼｯｸM-PRO" w:eastAsia="HG丸ｺﾞｼｯｸM-PRO" w:hAnsi="HG丸ｺﾞｼｯｸM-PRO" w:hint="eastAsia"/>
                            <w:sz w:val="20"/>
                            <w:szCs w:val="20"/>
                          </w:rPr>
                          <w:t>等）</w:t>
                        </w:r>
                        <w:r w:rsidR="00FE6F60" w:rsidRPr="00456CBF">
                          <w:rPr>
                            <w:rFonts w:ascii="HG丸ｺﾞｼｯｸM-PRO" w:eastAsia="HG丸ｺﾞｼｯｸM-PRO" w:hAnsi="HG丸ｺﾞｼｯｸM-PRO" w:hint="eastAsia"/>
                            <w:sz w:val="20"/>
                            <w:szCs w:val="20"/>
                          </w:rPr>
                          <w:t xml:space="preserve">　　　　</w:t>
                        </w:r>
                      </w:p>
                      <w:p w14:paraId="0C5D5721" w14:textId="2212EAF4" w:rsidR="00FE6F60" w:rsidRPr="00FE6F60" w:rsidRDefault="00FE6F60" w:rsidP="00733138">
                        <w:pPr>
                          <w:spacing w:line="280" w:lineRule="exact"/>
                          <w:ind w:left="200" w:hangingChars="100" w:hanging="200"/>
                          <w:rPr>
                            <w:sz w:val="20"/>
                            <w:szCs w:val="20"/>
                          </w:rPr>
                        </w:pPr>
                        <w:r w:rsidRPr="00456CBF">
                          <w:rPr>
                            <w:rFonts w:ascii="HG丸ｺﾞｼｯｸM-PRO" w:eastAsia="HG丸ｺﾞｼｯｸM-PRO" w:hAnsi="HG丸ｺﾞｼｯｸM-PRO" w:hint="eastAsia"/>
                            <w:sz w:val="20"/>
                            <w:szCs w:val="20"/>
                          </w:rPr>
                          <w:t>・</w:t>
                        </w:r>
                        <w:r w:rsidR="00680840">
                          <w:rPr>
                            <w:rFonts w:ascii="HG丸ｺﾞｼｯｸM-PRO" w:eastAsia="HG丸ｺﾞｼｯｸM-PRO" w:hAnsi="HG丸ｺﾞｼｯｸM-PRO" w:hint="eastAsia"/>
                            <w:sz w:val="20"/>
                            <w:szCs w:val="20"/>
                          </w:rPr>
                          <w:t>家庭訪問・地域における見守り（</w:t>
                        </w:r>
                        <w:r w:rsidRPr="00456CBF">
                          <w:rPr>
                            <w:rFonts w:ascii="HG丸ｺﾞｼｯｸM-PRO" w:eastAsia="HG丸ｺﾞｼｯｸM-PRO" w:hAnsi="HG丸ｺﾞｼｯｸM-PRO" w:hint="eastAsia"/>
                            <w:sz w:val="20"/>
                            <w:szCs w:val="20"/>
                          </w:rPr>
                          <w:t>乳児家庭全戸訪問、コミュニティソーシャルワーカー</w:t>
                        </w:r>
                        <w:r w:rsidR="00680840">
                          <w:rPr>
                            <w:rFonts w:ascii="HG丸ｺﾞｼｯｸM-PRO" w:eastAsia="HG丸ｺﾞｼｯｸM-PRO" w:hAnsi="HG丸ｺﾞｼｯｸM-PRO" w:hint="eastAsia"/>
                            <w:sz w:val="20"/>
                            <w:szCs w:val="20"/>
                          </w:rPr>
                          <w:t>による</w:t>
                        </w:r>
                        <w:r w:rsidRPr="00456CBF">
                          <w:rPr>
                            <w:rFonts w:ascii="HG丸ｺﾞｼｯｸM-PRO" w:eastAsia="HG丸ｺﾞｼｯｸM-PRO" w:hAnsi="HG丸ｺﾞｼｯｸM-PRO" w:hint="eastAsia"/>
                            <w:sz w:val="20"/>
                            <w:szCs w:val="20"/>
                          </w:rPr>
                          <w:t>支援</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居場所との連携による支援</w:t>
                        </w:r>
                        <w:r w:rsidR="00680840">
                          <w:rPr>
                            <w:rFonts w:ascii="HG丸ｺﾞｼｯｸM-PRO" w:eastAsia="HG丸ｺﾞｼｯｸM-PRO" w:hAnsi="HG丸ｺﾞｼｯｸM-PRO" w:hint="eastAsia"/>
                            <w:sz w:val="20"/>
                            <w:szCs w:val="20"/>
                          </w:rPr>
                          <w:t>制度の</w:t>
                        </w:r>
                        <w:r w:rsidRPr="00456CBF">
                          <w:rPr>
                            <w:rFonts w:ascii="HG丸ｺﾞｼｯｸM-PRO" w:eastAsia="HG丸ｺﾞｼｯｸM-PRO" w:hAnsi="HG丸ｺﾞｼｯｸM-PRO" w:hint="eastAsia"/>
                            <w:sz w:val="20"/>
                            <w:szCs w:val="20"/>
                          </w:rPr>
                          <w:t>情報発信等</w:t>
                        </w:r>
                        <w:r w:rsidR="00680840">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 xml:space="preserve">　　</w:t>
                        </w:r>
                        <w:r w:rsidRPr="00FE6F60">
                          <w:rPr>
                            <w:rFonts w:hint="eastAsia"/>
                            <w:sz w:val="20"/>
                            <w:szCs w:val="20"/>
                          </w:rPr>
                          <w:t xml:space="preserve">　　　　　　　　</w:t>
                        </w:r>
                      </w:p>
                    </w:txbxContent>
                  </v:textbox>
                </v:shape>
                <v:shape id="テキスト ボックス 63" o:spid="_x0000_s1061" type="#_x0000_t202" style="position:absolute;left:-377;top:1699;width:4306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" fillcolor="#92cddc [1944]" strokeweight=".5pt">
                  <v:textbox>
                    <w:txbxContent>
                      <w:p w14:paraId="2C183362" w14:textId="1C8A9D77" w:rsidR="00FE6F60" w:rsidRPr="00456CBF" w:rsidRDefault="00FE6F60">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4.保護者</w:t>
                        </w:r>
                        <w:r w:rsidR="00D938B5">
                          <w:rPr>
                            <w:rFonts w:ascii="HG丸ｺﾞｼｯｸM-PRO" w:eastAsia="HG丸ｺﾞｼｯｸM-PRO" w:hAnsi="HG丸ｺﾞｼｯｸM-PRO" w:hint="eastAsia"/>
                            <w:b/>
                            <w:bCs/>
                          </w:rPr>
                          <w:t>が</w:t>
                        </w:r>
                        <w:r w:rsidRPr="00456CBF">
                          <w:rPr>
                            <w:rFonts w:ascii="HG丸ｺﾞｼｯｸM-PRO" w:eastAsia="HG丸ｺﾞｼｯｸM-PRO" w:hAnsi="HG丸ｺﾞｼｯｸM-PRO" w:hint="eastAsia"/>
                            <w:b/>
                            <w:bCs/>
                          </w:rPr>
                          <w:t>孤立</w:t>
                        </w:r>
                        <w:r w:rsidR="00D938B5">
                          <w:rPr>
                            <w:rFonts w:ascii="HG丸ｺﾞｼｯｸM-PRO" w:eastAsia="HG丸ｺﾞｼｯｸM-PRO" w:hAnsi="HG丸ｺﾞｼｯｸM-PRO" w:hint="eastAsia"/>
                            <w:b/>
                            <w:bCs/>
                          </w:rPr>
                          <w:t>しないように支援します</w:t>
                        </w:r>
                      </w:p>
                    </w:txbxContent>
                  </v:textbox>
                </v:shape>
              </v:group>
            </w:pict>
          </mc:Fallback>
        </mc:AlternateContent>
      </w:r>
      <w:r>
        <w:rPr>
          <w:noProof/>
        </w:rPr>
        <mc:AlternateContent>
          <mc:Choice Requires="wpg">
            <w:drawing>
              <wp:anchor distT="0" distB="0" distL="114300" distR="114300" simplePos="0" relativeHeight="251657728" behindDoc="0" locked="0" layoutInCell="1" allowOverlap="1" wp14:anchorId="294E73D0" wp14:editId="49615EE8">
                <wp:simplePos x="0" y="0"/>
                <wp:positionH relativeFrom="margin">
                  <wp:posOffset>4897120</wp:posOffset>
                </wp:positionH>
                <wp:positionV relativeFrom="paragraph">
                  <wp:posOffset>800735</wp:posOffset>
                </wp:positionV>
                <wp:extent cx="4482465" cy="1529080"/>
                <wp:effectExtent l="0" t="0" r="13335" b="13970"/>
                <wp:wrapNone/>
                <wp:docPr id="31" name="グループ化 31"/>
                <wp:cNvGraphicFramePr/>
                <a:graphic xmlns:a="http://schemas.openxmlformats.org/drawingml/2006/main">
                  <a:graphicData uri="http://schemas.microsoft.com/office/word/2010/wordprocessingGroup">
                    <wpg:wgp>
                      <wpg:cNvGrpSpPr/>
                      <wpg:grpSpPr>
                        <a:xfrm>
                          <a:off x="0" y="0"/>
                          <a:ext cx="4482465" cy="1529080"/>
                          <a:chOff x="0" y="0"/>
                          <a:chExt cx="4304665" cy="1145640"/>
                        </a:xfrm>
                      </wpg:grpSpPr>
                      <wps:wsp>
                        <wps:cNvPr id="29" name="テキスト ボックス 29"/>
                        <wps:cNvSpPr txBox="1"/>
                        <wps:spPr>
                          <a:xfrm>
                            <a:off x="0" y="207898"/>
                            <a:ext cx="4304665" cy="937742"/>
                          </a:xfrm>
                          <a:prstGeom prst="rect">
                            <a:avLst/>
                          </a:prstGeom>
                          <a:solidFill>
                            <a:schemeClr val="lt1"/>
                          </a:solidFill>
                          <a:ln w="6350">
                            <a:solidFill>
                              <a:prstClr val="black"/>
                            </a:solidFill>
                          </a:ln>
                        </wps:spPr>
                        <wps:txbx>
                          <w:txbxContent>
                            <w:p w14:paraId="3D426F25" w14:textId="764F529C" w:rsidR="00C11CE8" w:rsidRPr="00456CBF" w:rsidRDefault="00C11CE8" w:rsidP="00551E62">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保育</w:t>
                              </w:r>
                              <w:r w:rsidR="001D024D">
                                <w:rPr>
                                  <w:rFonts w:ascii="HG丸ｺﾞｼｯｸM-PRO" w:eastAsia="HG丸ｺﾞｼｯｸM-PRO" w:hAnsi="HG丸ｺﾞｼｯｸM-PRO" w:hint="eastAsia"/>
                                  <w:sz w:val="20"/>
                                  <w:szCs w:val="20"/>
                                </w:rPr>
                                <w:t>サービスや住居確保等により、</w:t>
                              </w:r>
                              <w:r w:rsidRPr="00456CBF">
                                <w:rPr>
                                  <w:rFonts w:ascii="HG丸ｺﾞｼｯｸM-PRO" w:eastAsia="HG丸ｺﾞｼｯｸM-PRO" w:hAnsi="HG丸ｺﾞｼｯｸM-PRO" w:hint="eastAsia"/>
                                  <w:sz w:val="20"/>
                                  <w:szCs w:val="20"/>
                                </w:rPr>
                                <w:t>安心して子育てができる</w:t>
                              </w:r>
                              <w:r w:rsidR="001D024D">
                                <w:rPr>
                                  <w:rFonts w:ascii="HG丸ｺﾞｼｯｸM-PRO" w:eastAsia="HG丸ｺﾞｼｯｸM-PRO" w:hAnsi="HG丸ｺﾞｼｯｸM-PRO" w:hint="eastAsia"/>
                                  <w:sz w:val="20"/>
                                  <w:szCs w:val="20"/>
                                </w:rPr>
                                <w:t>環境を整備</w:t>
                              </w:r>
                            </w:p>
                            <w:p w14:paraId="38AEA5D9" w14:textId="79883A6A" w:rsidR="00C11CE8" w:rsidRPr="00456CBF" w:rsidRDefault="00C11CE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746C19">
                                <w:rPr>
                                  <w:rFonts w:ascii="HG丸ｺﾞｼｯｸM-PRO" w:eastAsia="HG丸ｺﾞｼｯｸM-PRO" w:hAnsi="HG丸ｺﾞｼｯｸM-PRO" w:hint="eastAsia"/>
                                  <w:sz w:val="20"/>
                                  <w:szCs w:val="20"/>
                                </w:rPr>
                                <w:t>子どもの預かり、保育体制の充実（ファミリー・サポート・センター事業、</w:t>
                              </w:r>
                              <w:r w:rsidRPr="00456CBF">
                                <w:rPr>
                                  <w:rFonts w:ascii="HG丸ｺﾞｼｯｸM-PRO" w:eastAsia="HG丸ｺﾞｼｯｸM-PRO" w:hAnsi="HG丸ｺﾞｼｯｸM-PRO" w:hint="eastAsia"/>
                                  <w:sz w:val="20"/>
                                  <w:szCs w:val="20"/>
                                </w:rPr>
                                <w:t>子育て短期支援事業、</w:t>
                              </w:r>
                              <w:r w:rsidR="00746C19">
                                <w:rPr>
                                  <w:rFonts w:ascii="HG丸ｺﾞｼｯｸM-PRO" w:eastAsia="HG丸ｺﾞｼｯｸM-PRO" w:hAnsi="HG丸ｺﾞｼｯｸM-PRO" w:hint="eastAsia"/>
                                  <w:sz w:val="20"/>
                                  <w:szCs w:val="20"/>
                                </w:rPr>
                                <w:t>こ</w:t>
                              </w:r>
                              <w:r w:rsidRPr="00456CBF">
                                <w:rPr>
                                  <w:rFonts w:ascii="HG丸ｺﾞｼｯｸM-PRO" w:eastAsia="HG丸ｺﾞｼｯｸM-PRO" w:hAnsi="HG丸ｺﾞｼｯｸM-PRO" w:hint="eastAsia"/>
                                  <w:sz w:val="20"/>
                                  <w:szCs w:val="20"/>
                                </w:rPr>
                                <w:t>ども誰でも通園制度</w:t>
                              </w:r>
                              <w:r w:rsidR="00746C19">
                                <w:rPr>
                                  <w:rFonts w:ascii="HG丸ｺﾞｼｯｸM-PRO" w:eastAsia="HG丸ｺﾞｼｯｸM-PRO" w:hAnsi="HG丸ｺﾞｼｯｸM-PRO" w:hint="eastAsia"/>
                                  <w:sz w:val="20"/>
                                  <w:szCs w:val="20"/>
                                </w:rPr>
                                <w:t>、病児保育事業等）</w:t>
                              </w:r>
                            </w:p>
                            <w:p w14:paraId="1F1D53A5" w14:textId="208AD919" w:rsidR="00C11CE8" w:rsidRPr="00456CBF" w:rsidRDefault="00C11CE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4C4912">
                                <w:rPr>
                                  <w:rFonts w:ascii="HG丸ｺﾞｼｯｸM-PRO" w:eastAsia="HG丸ｺﾞｼｯｸM-PRO" w:hAnsi="HG丸ｺﾞｼｯｸM-PRO" w:hint="eastAsia"/>
                                  <w:sz w:val="20"/>
                                  <w:szCs w:val="20"/>
                                </w:rPr>
                                <w:t>保育にかかる経済的支援（</w:t>
                              </w:r>
                              <w:r w:rsidRPr="00456CBF">
                                <w:rPr>
                                  <w:rFonts w:ascii="HG丸ｺﾞｼｯｸM-PRO" w:eastAsia="HG丸ｺﾞｼｯｸM-PRO" w:hAnsi="HG丸ｺﾞｼｯｸM-PRO" w:hint="eastAsia"/>
                                  <w:sz w:val="20"/>
                                  <w:szCs w:val="20"/>
                                </w:rPr>
                                <w:t>実費徴収</w:t>
                              </w:r>
                              <w:r w:rsidR="004C4912">
                                <w:rPr>
                                  <w:rFonts w:ascii="HG丸ｺﾞｼｯｸM-PRO" w:eastAsia="HG丸ｺﾞｼｯｸM-PRO" w:hAnsi="HG丸ｺﾞｼｯｸM-PRO" w:hint="eastAsia"/>
                                  <w:sz w:val="20"/>
                                  <w:szCs w:val="20"/>
                                </w:rPr>
                                <w:t>に伴う</w:t>
                              </w:r>
                              <w:r w:rsidRPr="00456CBF">
                                <w:rPr>
                                  <w:rFonts w:ascii="HG丸ｺﾞｼｯｸM-PRO" w:eastAsia="HG丸ｺﾞｼｯｸM-PRO" w:hAnsi="HG丸ｺﾞｼｯｸM-PRO" w:hint="eastAsia"/>
                                  <w:sz w:val="20"/>
                                  <w:szCs w:val="20"/>
                                </w:rPr>
                                <w:t>補足給付、多子世帯</w:t>
                              </w:r>
                              <w:r w:rsidR="004C4912">
                                <w:rPr>
                                  <w:rFonts w:ascii="HG丸ｺﾞｼｯｸM-PRO" w:eastAsia="HG丸ｺﾞｼｯｸM-PRO" w:hAnsi="HG丸ｺﾞｼｯｸM-PRO" w:hint="eastAsia"/>
                                  <w:sz w:val="20"/>
                                  <w:szCs w:val="20"/>
                                </w:rPr>
                                <w:t>・ひとり親世帯の</w:t>
                              </w:r>
                              <w:r w:rsidRPr="00456CBF">
                                <w:rPr>
                                  <w:rFonts w:ascii="HG丸ｺﾞｼｯｸM-PRO" w:eastAsia="HG丸ｺﾞｼｯｸM-PRO" w:hAnsi="HG丸ｺﾞｼｯｸM-PRO" w:hint="eastAsia"/>
                                  <w:sz w:val="20"/>
                                  <w:szCs w:val="20"/>
                                </w:rPr>
                                <w:t>保育</w:t>
                              </w:r>
                              <w:r w:rsidR="004C4912">
                                <w:rPr>
                                  <w:rFonts w:ascii="HG丸ｺﾞｼｯｸM-PRO" w:eastAsia="HG丸ｺﾞｼｯｸM-PRO" w:hAnsi="HG丸ｺﾞｼｯｸM-PRO" w:hint="eastAsia"/>
                                  <w:sz w:val="20"/>
                                  <w:szCs w:val="20"/>
                                </w:rPr>
                                <w:t>料等</w:t>
                              </w:r>
                              <w:r w:rsidRPr="00456CBF">
                                <w:rPr>
                                  <w:rFonts w:ascii="HG丸ｺﾞｼｯｸM-PRO" w:eastAsia="HG丸ｺﾞｼｯｸM-PRO" w:hAnsi="HG丸ｺﾞｼｯｸM-PRO" w:hint="eastAsia"/>
                                  <w:sz w:val="20"/>
                                  <w:szCs w:val="20"/>
                                </w:rPr>
                                <w:t>利用</w:t>
                              </w:r>
                              <w:r w:rsidR="004C4912">
                                <w:rPr>
                                  <w:rFonts w:ascii="HG丸ｺﾞｼｯｸM-PRO" w:eastAsia="HG丸ｺﾞｼｯｸM-PRO" w:hAnsi="HG丸ｺﾞｼｯｸM-PRO" w:hint="eastAsia"/>
                                  <w:sz w:val="20"/>
                                  <w:szCs w:val="20"/>
                                </w:rPr>
                                <w:t>における負担</w:t>
                              </w:r>
                              <w:r w:rsidRPr="00456CBF">
                                <w:rPr>
                                  <w:rFonts w:ascii="HG丸ｺﾞｼｯｸM-PRO" w:eastAsia="HG丸ｺﾞｼｯｸM-PRO" w:hAnsi="HG丸ｺﾞｼｯｸM-PRO" w:hint="eastAsia"/>
                                  <w:sz w:val="20"/>
                                  <w:szCs w:val="20"/>
                                </w:rPr>
                                <w:t>軽減</w:t>
                              </w:r>
                              <w:r w:rsidR="004C4912">
                                <w:rPr>
                                  <w:rFonts w:ascii="HG丸ｺﾞｼｯｸM-PRO" w:eastAsia="HG丸ｺﾞｼｯｸM-PRO" w:hAnsi="HG丸ｺﾞｼｯｸM-PRO" w:hint="eastAsia"/>
                                  <w:sz w:val="20"/>
                                  <w:szCs w:val="20"/>
                                </w:rPr>
                                <w:t>）</w:t>
                              </w:r>
                            </w:p>
                            <w:p w14:paraId="5BE7A482" w14:textId="0DB45C9E" w:rsidR="00C11CE8" w:rsidRPr="00456CBF" w:rsidRDefault="00C11CE8" w:rsidP="00E00F05">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4C4912">
                                <w:rPr>
                                  <w:rFonts w:ascii="HG丸ｺﾞｼｯｸM-PRO" w:eastAsia="HG丸ｺﾞｼｯｸM-PRO" w:hAnsi="HG丸ｺﾞｼｯｸM-PRO" w:hint="eastAsia"/>
                                  <w:sz w:val="20"/>
                                  <w:szCs w:val="20"/>
                                </w:rPr>
                                <w:t>生活相談支援等（</w:t>
                              </w:r>
                              <w:r w:rsidR="0014171C" w:rsidRPr="0014171C">
                                <w:rPr>
                                  <w:rFonts w:ascii="HG丸ｺﾞｼｯｸM-PRO" w:eastAsia="HG丸ｺﾞｼｯｸM-PRO" w:hAnsi="HG丸ｺﾞｼｯｸM-PRO" w:hint="eastAsia"/>
                                  <w:sz w:val="20"/>
                                  <w:szCs w:val="20"/>
                                </w:rPr>
                                <w:t>利用者支援事業</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ひとり親家庭等日常生活支援事業</w:t>
                              </w:r>
                              <w:r w:rsidR="004C4912">
                                <w:rPr>
                                  <w:rFonts w:ascii="HG丸ｺﾞｼｯｸM-PRO" w:eastAsia="HG丸ｺﾞｼｯｸM-PRO" w:hAnsi="HG丸ｺﾞｼｯｸM-PRO" w:hint="eastAsia"/>
                                  <w:sz w:val="20"/>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0" y="0"/>
                            <a:ext cx="4304665" cy="233373"/>
                          </a:xfrm>
                          <a:prstGeom prst="rect">
                            <a:avLst/>
                          </a:prstGeom>
                          <a:solidFill>
                            <a:schemeClr val="accent5">
                              <a:lumMod val="60000"/>
                              <a:lumOff val="40000"/>
                            </a:schemeClr>
                          </a:solidFill>
                          <a:ln w="6350">
                            <a:solidFill>
                              <a:prstClr val="black"/>
                            </a:solidFill>
                          </a:ln>
                        </wps:spPr>
                        <wps:txbx>
                          <w:txbxContent>
                            <w:p w14:paraId="175F76C1" w14:textId="213AEF6E" w:rsidR="00C11CE8" w:rsidRPr="00456CBF" w:rsidRDefault="00C11CE8" w:rsidP="00C11CE8">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5.安心して子育てできる環境</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整備</w:t>
                              </w:r>
                              <w:r w:rsidR="00D938B5">
                                <w:rPr>
                                  <w:rFonts w:ascii="HG丸ｺﾞｼｯｸM-PRO" w:eastAsia="HG丸ｺﾞｼｯｸM-PRO" w:hAnsi="HG丸ｺﾞｼｯｸM-PRO" w:hint="eastAsia"/>
                                  <w:b/>
                                  <w:bCs/>
                                </w:rPr>
                                <w:t>します</w:t>
                              </w:r>
                            </w:p>
                            <w:p w14:paraId="59F8A36E" w14:textId="77777777" w:rsidR="00C11CE8" w:rsidRPr="00C11CE8" w:rsidRDefault="00C11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4E73D0" id="グループ化 31" o:spid="_x0000_s1062" style="position:absolute;margin-left:385.6pt;margin-top:63.05pt;width:352.95pt;height:120.4pt;z-index:251657728;mso-position-horizontal-relative:margin;mso-width-relative:margin;mso-height-relative:margin" coordsize="43046,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">
                <v:shape id="テキスト ボックス 29" o:spid="_x0000_s1063" type="#_x0000_t202" style="position:absolute;top:2078;width:43046;height:9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3D426F25" w14:textId="764F529C" w:rsidR="00C11CE8" w:rsidRPr="00456CBF" w:rsidRDefault="00C11CE8" w:rsidP="00551E62">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保育</w:t>
                        </w:r>
                        <w:r w:rsidR="001D024D">
                          <w:rPr>
                            <w:rFonts w:ascii="HG丸ｺﾞｼｯｸM-PRO" w:eastAsia="HG丸ｺﾞｼｯｸM-PRO" w:hAnsi="HG丸ｺﾞｼｯｸM-PRO" w:hint="eastAsia"/>
                            <w:sz w:val="20"/>
                            <w:szCs w:val="20"/>
                          </w:rPr>
                          <w:t>サービスや住居確保等により、</w:t>
                        </w:r>
                        <w:r w:rsidRPr="00456CBF">
                          <w:rPr>
                            <w:rFonts w:ascii="HG丸ｺﾞｼｯｸM-PRO" w:eastAsia="HG丸ｺﾞｼｯｸM-PRO" w:hAnsi="HG丸ｺﾞｼｯｸM-PRO" w:hint="eastAsia"/>
                            <w:sz w:val="20"/>
                            <w:szCs w:val="20"/>
                          </w:rPr>
                          <w:t>安心して子育てができる</w:t>
                        </w:r>
                        <w:r w:rsidR="001D024D">
                          <w:rPr>
                            <w:rFonts w:ascii="HG丸ｺﾞｼｯｸM-PRO" w:eastAsia="HG丸ｺﾞｼｯｸM-PRO" w:hAnsi="HG丸ｺﾞｼｯｸM-PRO" w:hint="eastAsia"/>
                            <w:sz w:val="20"/>
                            <w:szCs w:val="20"/>
                          </w:rPr>
                          <w:t>環境を整備</w:t>
                        </w:r>
                      </w:p>
                      <w:p w14:paraId="38AEA5D9" w14:textId="79883A6A" w:rsidR="00C11CE8" w:rsidRPr="00456CBF" w:rsidRDefault="00C11CE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746C19">
                          <w:rPr>
                            <w:rFonts w:ascii="HG丸ｺﾞｼｯｸM-PRO" w:eastAsia="HG丸ｺﾞｼｯｸM-PRO" w:hAnsi="HG丸ｺﾞｼｯｸM-PRO" w:hint="eastAsia"/>
                            <w:sz w:val="20"/>
                            <w:szCs w:val="20"/>
                          </w:rPr>
                          <w:t>子どもの預かり、保育体制の充実（ファミリー・サポート・センター事業、</w:t>
                        </w:r>
                        <w:r w:rsidRPr="00456CBF">
                          <w:rPr>
                            <w:rFonts w:ascii="HG丸ｺﾞｼｯｸM-PRO" w:eastAsia="HG丸ｺﾞｼｯｸM-PRO" w:hAnsi="HG丸ｺﾞｼｯｸM-PRO" w:hint="eastAsia"/>
                            <w:sz w:val="20"/>
                            <w:szCs w:val="20"/>
                          </w:rPr>
                          <w:t>子育て短期支援事業、</w:t>
                        </w:r>
                        <w:r w:rsidR="00746C19">
                          <w:rPr>
                            <w:rFonts w:ascii="HG丸ｺﾞｼｯｸM-PRO" w:eastAsia="HG丸ｺﾞｼｯｸM-PRO" w:hAnsi="HG丸ｺﾞｼｯｸM-PRO" w:hint="eastAsia"/>
                            <w:sz w:val="20"/>
                            <w:szCs w:val="20"/>
                          </w:rPr>
                          <w:t>こ</w:t>
                        </w:r>
                        <w:r w:rsidRPr="00456CBF">
                          <w:rPr>
                            <w:rFonts w:ascii="HG丸ｺﾞｼｯｸM-PRO" w:eastAsia="HG丸ｺﾞｼｯｸM-PRO" w:hAnsi="HG丸ｺﾞｼｯｸM-PRO" w:hint="eastAsia"/>
                            <w:sz w:val="20"/>
                            <w:szCs w:val="20"/>
                          </w:rPr>
                          <w:t>ども誰でも通園制度</w:t>
                        </w:r>
                        <w:r w:rsidR="00746C19">
                          <w:rPr>
                            <w:rFonts w:ascii="HG丸ｺﾞｼｯｸM-PRO" w:eastAsia="HG丸ｺﾞｼｯｸM-PRO" w:hAnsi="HG丸ｺﾞｼｯｸM-PRO" w:hint="eastAsia"/>
                            <w:sz w:val="20"/>
                            <w:szCs w:val="20"/>
                          </w:rPr>
                          <w:t>、病児保育事業等）</w:t>
                        </w:r>
                      </w:p>
                      <w:p w14:paraId="1F1D53A5" w14:textId="208AD919" w:rsidR="00C11CE8" w:rsidRPr="00456CBF" w:rsidRDefault="00C11CE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4C4912">
                          <w:rPr>
                            <w:rFonts w:ascii="HG丸ｺﾞｼｯｸM-PRO" w:eastAsia="HG丸ｺﾞｼｯｸM-PRO" w:hAnsi="HG丸ｺﾞｼｯｸM-PRO" w:hint="eastAsia"/>
                            <w:sz w:val="20"/>
                            <w:szCs w:val="20"/>
                          </w:rPr>
                          <w:t>保育にかかる経済的支援（</w:t>
                        </w:r>
                        <w:r w:rsidRPr="00456CBF">
                          <w:rPr>
                            <w:rFonts w:ascii="HG丸ｺﾞｼｯｸM-PRO" w:eastAsia="HG丸ｺﾞｼｯｸM-PRO" w:hAnsi="HG丸ｺﾞｼｯｸM-PRO" w:hint="eastAsia"/>
                            <w:sz w:val="20"/>
                            <w:szCs w:val="20"/>
                          </w:rPr>
                          <w:t>実費徴収</w:t>
                        </w:r>
                        <w:r w:rsidR="004C4912">
                          <w:rPr>
                            <w:rFonts w:ascii="HG丸ｺﾞｼｯｸM-PRO" w:eastAsia="HG丸ｺﾞｼｯｸM-PRO" w:hAnsi="HG丸ｺﾞｼｯｸM-PRO" w:hint="eastAsia"/>
                            <w:sz w:val="20"/>
                            <w:szCs w:val="20"/>
                          </w:rPr>
                          <w:t>に伴う</w:t>
                        </w:r>
                        <w:r w:rsidRPr="00456CBF">
                          <w:rPr>
                            <w:rFonts w:ascii="HG丸ｺﾞｼｯｸM-PRO" w:eastAsia="HG丸ｺﾞｼｯｸM-PRO" w:hAnsi="HG丸ｺﾞｼｯｸM-PRO" w:hint="eastAsia"/>
                            <w:sz w:val="20"/>
                            <w:szCs w:val="20"/>
                          </w:rPr>
                          <w:t>補足給付、多子世帯</w:t>
                        </w:r>
                        <w:r w:rsidR="004C4912">
                          <w:rPr>
                            <w:rFonts w:ascii="HG丸ｺﾞｼｯｸM-PRO" w:eastAsia="HG丸ｺﾞｼｯｸM-PRO" w:hAnsi="HG丸ｺﾞｼｯｸM-PRO" w:hint="eastAsia"/>
                            <w:sz w:val="20"/>
                            <w:szCs w:val="20"/>
                          </w:rPr>
                          <w:t>・ひとり親世帯の</w:t>
                        </w:r>
                        <w:r w:rsidRPr="00456CBF">
                          <w:rPr>
                            <w:rFonts w:ascii="HG丸ｺﾞｼｯｸM-PRO" w:eastAsia="HG丸ｺﾞｼｯｸM-PRO" w:hAnsi="HG丸ｺﾞｼｯｸM-PRO" w:hint="eastAsia"/>
                            <w:sz w:val="20"/>
                            <w:szCs w:val="20"/>
                          </w:rPr>
                          <w:t>保育</w:t>
                        </w:r>
                        <w:r w:rsidR="004C4912">
                          <w:rPr>
                            <w:rFonts w:ascii="HG丸ｺﾞｼｯｸM-PRO" w:eastAsia="HG丸ｺﾞｼｯｸM-PRO" w:hAnsi="HG丸ｺﾞｼｯｸM-PRO" w:hint="eastAsia"/>
                            <w:sz w:val="20"/>
                            <w:szCs w:val="20"/>
                          </w:rPr>
                          <w:t>料等</w:t>
                        </w:r>
                        <w:r w:rsidRPr="00456CBF">
                          <w:rPr>
                            <w:rFonts w:ascii="HG丸ｺﾞｼｯｸM-PRO" w:eastAsia="HG丸ｺﾞｼｯｸM-PRO" w:hAnsi="HG丸ｺﾞｼｯｸM-PRO" w:hint="eastAsia"/>
                            <w:sz w:val="20"/>
                            <w:szCs w:val="20"/>
                          </w:rPr>
                          <w:t>利用</w:t>
                        </w:r>
                        <w:r w:rsidR="004C4912">
                          <w:rPr>
                            <w:rFonts w:ascii="HG丸ｺﾞｼｯｸM-PRO" w:eastAsia="HG丸ｺﾞｼｯｸM-PRO" w:hAnsi="HG丸ｺﾞｼｯｸM-PRO" w:hint="eastAsia"/>
                            <w:sz w:val="20"/>
                            <w:szCs w:val="20"/>
                          </w:rPr>
                          <w:t>における負担</w:t>
                        </w:r>
                        <w:r w:rsidRPr="00456CBF">
                          <w:rPr>
                            <w:rFonts w:ascii="HG丸ｺﾞｼｯｸM-PRO" w:eastAsia="HG丸ｺﾞｼｯｸM-PRO" w:hAnsi="HG丸ｺﾞｼｯｸM-PRO" w:hint="eastAsia"/>
                            <w:sz w:val="20"/>
                            <w:szCs w:val="20"/>
                          </w:rPr>
                          <w:t>軽減</w:t>
                        </w:r>
                        <w:r w:rsidR="004C4912">
                          <w:rPr>
                            <w:rFonts w:ascii="HG丸ｺﾞｼｯｸM-PRO" w:eastAsia="HG丸ｺﾞｼｯｸM-PRO" w:hAnsi="HG丸ｺﾞｼｯｸM-PRO" w:hint="eastAsia"/>
                            <w:sz w:val="20"/>
                            <w:szCs w:val="20"/>
                          </w:rPr>
                          <w:t>）</w:t>
                        </w:r>
                      </w:p>
                      <w:p w14:paraId="5BE7A482" w14:textId="0DB45C9E" w:rsidR="00C11CE8" w:rsidRPr="00456CBF" w:rsidRDefault="00C11CE8" w:rsidP="00E00F05">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4C4912">
                          <w:rPr>
                            <w:rFonts w:ascii="HG丸ｺﾞｼｯｸM-PRO" w:eastAsia="HG丸ｺﾞｼｯｸM-PRO" w:hAnsi="HG丸ｺﾞｼｯｸM-PRO" w:hint="eastAsia"/>
                            <w:sz w:val="20"/>
                            <w:szCs w:val="20"/>
                          </w:rPr>
                          <w:t>生活相談支援等（</w:t>
                        </w:r>
                        <w:r w:rsidR="0014171C" w:rsidRPr="0014171C">
                          <w:rPr>
                            <w:rFonts w:ascii="HG丸ｺﾞｼｯｸM-PRO" w:eastAsia="HG丸ｺﾞｼｯｸM-PRO" w:hAnsi="HG丸ｺﾞｼｯｸM-PRO" w:hint="eastAsia"/>
                            <w:sz w:val="20"/>
                            <w:szCs w:val="20"/>
                          </w:rPr>
                          <w:t>利用者支援事業</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ひとり親家庭等日常生活支援事業</w:t>
                        </w:r>
                        <w:r w:rsidR="004C4912">
                          <w:rPr>
                            <w:rFonts w:ascii="HG丸ｺﾞｼｯｸM-PRO" w:eastAsia="HG丸ｺﾞｼｯｸM-PRO" w:hAnsi="HG丸ｺﾞｼｯｸM-PRO" w:hint="eastAsia"/>
                            <w:sz w:val="20"/>
                            <w:szCs w:val="20"/>
                          </w:rPr>
                          <w:t>等）</w:t>
                        </w:r>
                      </w:p>
                    </w:txbxContent>
                  </v:textbox>
                </v:shape>
                <v:shape id="テキスト ボックス 30" o:spid="_x0000_s1064" type="#_x0000_t202" style="position:absolute;width:43046;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" fillcolor="#92cddc [1944]" strokeweight=".5pt">
                  <v:textbox>
                    <w:txbxContent>
                      <w:p w14:paraId="175F76C1" w14:textId="213AEF6E" w:rsidR="00C11CE8" w:rsidRPr="00456CBF" w:rsidRDefault="00C11CE8" w:rsidP="00C11CE8">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5.安心して子育てできる環境</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整備</w:t>
                        </w:r>
                        <w:r w:rsidR="00D938B5">
                          <w:rPr>
                            <w:rFonts w:ascii="HG丸ｺﾞｼｯｸM-PRO" w:eastAsia="HG丸ｺﾞｼｯｸM-PRO" w:hAnsi="HG丸ｺﾞｼｯｸM-PRO" w:hint="eastAsia"/>
                            <w:b/>
                            <w:bCs/>
                          </w:rPr>
                          <w:t>します</w:t>
                        </w:r>
                      </w:p>
                      <w:p w14:paraId="59F8A36E" w14:textId="77777777" w:rsidR="00C11CE8" w:rsidRPr="00C11CE8" w:rsidRDefault="00C11CE8"/>
                    </w:txbxContent>
                  </v:textbox>
                </v:shape>
                <w10:wrap anchorx="margin"/>
              </v:group>
            </w:pict>
          </mc:Fallback>
        </mc:AlternateContent>
      </w:r>
      <w:r>
        <w:rPr>
          <w:noProof/>
        </w:rPr>
        <mc:AlternateContent>
          <mc:Choice Requires="wpg">
            <w:drawing>
              <wp:anchor distT="0" distB="0" distL="114300" distR="114300" simplePos="0" relativeHeight="251660800" behindDoc="0" locked="0" layoutInCell="1" allowOverlap="1" wp14:anchorId="58D09F05" wp14:editId="455C3D0B">
                <wp:simplePos x="0" y="0"/>
                <wp:positionH relativeFrom="margin">
                  <wp:posOffset>9531985</wp:posOffset>
                </wp:positionH>
                <wp:positionV relativeFrom="paragraph">
                  <wp:posOffset>800735</wp:posOffset>
                </wp:positionV>
                <wp:extent cx="4487545" cy="1529080"/>
                <wp:effectExtent l="0" t="0" r="27305" b="13970"/>
                <wp:wrapNone/>
                <wp:docPr id="40" name="グループ化 40"/>
                <wp:cNvGraphicFramePr/>
                <a:graphic xmlns:a="http://schemas.openxmlformats.org/drawingml/2006/main">
                  <a:graphicData uri="http://schemas.microsoft.com/office/word/2010/wordprocessingGroup">
                    <wpg:wgp>
                      <wpg:cNvGrpSpPr/>
                      <wpg:grpSpPr>
                        <a:xfrm>
                          <a:off x="0" y="0"/>
                          <a:ext cx="4487545" cy="1529080"/>
                          <a:chOff x="9525" y="-144028"/>
                          <a:chExt cx="4267200" cy="1563469"/>
                        </a:xfrm>
                      </wpg:grpSpPr>
                      <wps:wsp>
                        <wps:cNvPr id="38" name="テキスト ボックス 38"/>
                        <wps:cNvSpPr txBox="1"/>
                        <wps:spPr>
                          <a:xfrm>
                            <a:off x="9525" y="153165"/>
                            <a:ext cx="4267200" cy="1266276"/>
                          </a:xfrm>
                          <a:prstGeom prst="rect">
                            <a:avLst/>
                          </a:prstGeom>
                          <a:solidFill>
                            <a:schemeClr val="lt1"/>
                          </a:solidFill>
                          <a:ln w="6350">
                            <a:solidFill>
                              <a:prstClr val="black"/>
                            </a:solidFill>
                          </a:ln>
                        </wps:spPr>
                        <wps:txbx>
                          <w:txbxContent>
                            <w:p w14:paraId="4737E108" w14:textId="63E45D66" w:rsidR="00D20A61" w:rsidRPr="00456CBF" w:rsidRDefault="0058110E" w:rsidP="00551E62">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生活習慣の定着や</w:t>
                              </w:r>
                              <w:r w:rsidR="00D20A61" w:rsidRPr="00456CBF">
                                <w:rPr>
                                  <w:rFonts w:ascii="HG丸ｺﾞｼｯｸM-PRO" w:eastAsia="HG丸ｺﾞｼｯｸM-PRO" w:hAnsi="HG丸ｺﾞｼｯｸM-PRO" w:hint="eastAsia"/>
                                  <w:sz w:val="20"/>
                                  <w:szCs w:val="20"/>
                                </w:rPr>
                                <w:t>食生活の見直し等</w:t>
                              </w:r>
                              <w:r>
                                <w:rPr>
                                  <w:rFonts w:ascii="HG丸ｺﾞｼｯｸM-PRO" w:eastAsia="HG丸ｺﾞｼｯｸM-PRO" w:hAnsi="HG丸ｺﾞｼｯｸM-PRO" w:hint="eastAsia"/>
                                  <w:sz w:val="20"/>
                                  <w:szCs w:val="20"/>
                                </w:rPr>
                                <w:t>の指導</w:t>
                              </w:r>
                              <w:r w:rsidR="00A841EE">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により</w:t>
                              </w:r>
                              <w:r w:rsidR="00D20A61" w:rsidRPr="00456CB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健康づくり</w:t>
                              </w:r>
                              <w:r w:rsidR="00D20A61" w:rsidRPr="00456CBF">
                                <w:rPr>
                                  <w:rFonts w:ascii="HG丸ｺﾞｼｯｸM-PRO" w:eastAsia="HG丸ｺﾞｼｯｸM-PRO" w:hAnsi="HG丸ｺﾞｼｯｸM-PRO" w:hint="eastAsia"/>
                                  <w:sz w:val="20"/>
                                  <w:szCs w:val="20"/>
                                </w:rPr>
                                <w:t>を</w:t>
                              </w:r>
                              <w:r>
                                <w:rPr>
                                  <w:rFonts w:ascii="HG丸ｺﾞｼｯｸM-PRO" w:eastAsia="HG丸ｺﾞｼｯｸM-PRO" w:hAnsi="HG丸ｺﾞｼｯｸM-PRO" w:hint="eastAsia"/>
                                  <w:sz w:val="20"/>
                                  <w:szCs w:val="20"/>
                                </w:rPr>
                                <w:t>支援</w:t>
                              </w:r>
                            </w:p>
                            <w:p w14:paraId="45C0D3A3" w14:textId="687B3D43" w:rsidR="00D20A61" w:rsidRPr="00456CBF" w:rsidRDefault="00D20A61"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8110E">
                                <w:rPr>
                                  <w:rFonts w:ascii="HG丸ｺﾞｼｯｸM-PRO" w:eastAsia="HG丸ｺﾞｼｯｸM-PRO" w:hAnsi="HG丸ｺﾞｼｯｸM-PRO" w:hint="eastAsia"/>
                                  <w:sz w:val="20"/>
                                  <w:szCs w:val="20"/>
                                </w:rPr>
                                <w:t>食育・食環境の整備（</w:t>
                              </w:r>
                              <w:r w:rsidR="0014171C" w:rsidRPr="0014171C">
                                <w:rPr>
                                  <w:rFonts w:ascii="HG丸ｺﾞｼｯｸM-PRO" w:eastAsia="HG丸ｺﾞｼｯｸM-PRO" w:hAnsi="HG丸ｺﾞｼｯｸM-PRO" w:hint="eastAsia"/>
                                  <w:sz w:val="20"/>
                                  <w:szCs w:val="20"/>
                                </w:rPr>
                                <w:t>民間企業等との連携による食生活改善への取組</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乳幼児健診時の栄養指導、保育所等における食育の取組</w:t>
                              </w:r>
                              <w:r w:rsidR="0058110E">
                                <w:rPr>
                                  <w:rFonts w:ascii="HG丸ｺﾞｼｯｸM-PRO" w:eastAsia="HG丸ｺﾞｼｯｸM-PRO" w:hAnsi="HG丸ｺﾞｼｯｸM-PRO" w:hint="eastAsia"/>
                                  <w:sz w:val="20"/>
                                  <w:szCs w:val="20"/>
                                </w:rPr>
                                <w:t>促進）</w:t>
                              </w:r>
                            </w:p>
                            <w:p w14:paraId="5CC709A7" w14:textId="7ECB7BE8" w:rsidR="00D20A61" w:rsidRPr="00456CBF" w:rsidRDefault="00D20A61" w:rsidP="00733138">
                              <w:pPr>
                                <w:spacing w:line="280" w:lineRule="exact"/>
                                <w:ind w:left="200" w:hangingChars="100" w:hanging="200"/>
                                <w:jc w:val="lef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A841EE">
                                <w:rPr>
                                  <w:rFonts w:ascii="HG丸ｺﾞｼｯｸM-PRO" w:eastAsia="HG丸ｺﾞｼｯｸM-PRO" w:hAnsi="HG丸ｺﾞｼｯｸM-PRO" w:hint="eastAsia"/>
                                  <w:sz w:val="20"/>
                                  <w:szCs w:val="20"/>
                                </w:rPr>
                                <w:t>妊娠・出産</w:t>
                              </w:r>
                              <w:r w:rsidR="0058110E">
                                <w:rPr>
                                  <w:rFonts w:ascii="HG丸ｺﾞｼｯｸM-PRO" w:eastAsia="HG丸ｺﾞｼｯｸM-PRO" w:hAnsi="HG丸ｺﾞｼｯｸM-PRO" w:hint="eastAsia"/>
                                  <w:sz w:val="20"/>
                                  <w:szCs w:val="20"/>
                                </w:rPr>
                                <w:t>期からの健康づくり支援（</w:t>
                              </w:r>
                              <w:r w:rsidR="0014171C" w:rsidRPr="0014171C">
                                <w:rPr>
                                  <w:rFonts w:ascii="HG丸ｺﾞｼｯｸM-PRO" w:eastAsia="HG丸ｺﾞｼｯｸM-PRO" w:hAnsi="HG丸ｺﾞｼｯｸM-PRO" w:hint="eastAsia"/>
                                  <w:sz w:val="20"/>
                                  <w:szCs w:val="20"/>
                                </w:rPr>
                                <w:t>市町村こども家庭センターにおける相談支援</w:t>
                              </w:r>
                              <w:r w:rsidRPr="00456CBF">
                                <w:rPr>
                                  <w:rFonts w:ascii="HG丸ｺﾞｼｯｸM-PRO" w:eastAsia="HG丸ｺﾞｼｯｸM-PRO" w:hAnsi="HG丸ｺﾞｼｯｸM-PRO" w:hint="eastAsia"/>
                                  <w:sz w:val="20"/>
                                  <w:szCs w:val="20"/>
                                </w:rPr>
                                <w:t>、母子保健事業</w:t>
                              </w:r>
                              <w:r w:rsidR="0058110E">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9525" y="-144028"/>
                            <a:ext cx="4267200" cy="323850"/>
                          </a:xfrm>
                          <a:prstGeom prst="rect">
                            <a:avLst/>
                          </a:prstGeom>
                          <a:solidFill>
                            <a:srgbClr val="4BACC6">
                              <a:lumMod val="60000"/>
                              <a:lumOff val="40000"/>
                            </a:srgbClr>
                          </a:solidFill>
                          <a:ln w="6350">
                            <a:solidFill>
                              <a:prstClr val="black"/>
                            </a:solidFill>
                          </a:ln>
                        </wps:spPr>
                        <wps:txbx>
                          <w:txbxContent>
                            <w:p w14:paraId="5F266FCE" w14:textId="40BE0DA4" w:rsidR="00D20A61" w:rsidRPr="00456CBF" w:rsidRDefault="00D20A61" w:rsidP="00D20A61">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6.健康づくり</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支援</w:t>
                              </w:r>
                              <w:r w:rsidR="00D938B5">
                                <w:rPr>
                                  <w:rFonts w:ascii="HG丸ｺﾞｼｯｸM-PRO" w:eastAsia="HG丸ｺﾞｼｯｸM-PRO" w:hAnsi="HG丸ｺﾞｼｯｸM-PRO" w:hint="eastAsia"/>
                                  <w:b/>
                                  <w:bCs/>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D09F05" id="グループ化 40" o:spid="_x0000_s1065" style="position:absolute;margin-left:750.55pt;margin-top:63.05pt;width:353.35pt;height:120.4pt;z-index:251660800;mso-position-horizontal-relative:margin;mso-width-relative:margin;mso-height-relative:margin" coordorigin="95,-1440" coordsize="42672,1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">
                <v:shape id="テキスト ボックス 38" o:spid="_x0000_s1066" type="#_x0000_t202" style="position:absolute;left:95;top:1531;width:42672;height:1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4737E108" w14:textId="63E45D66" w:rsidR="00D20A61" w:rsidRPr="00456CBF" w:rsidRDefault="0058110E" w:rsidP="00551E62">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生活習慣の定着や</w:t>
                        </w:r>
                        <w:r w:rsidR="00D20A61" w:rsidRPr="00456CBF">
                          <w:rPr>
                            <w:rFonts w:ascii="HG丸ｺﾞｼｯｸM-PRO" w:eastAsia="HG丸ｺﾞｼｯｸM-PRO" w:hAnsi="HG丸ｺﾞｼｯｸM-PRO" w:hint="eastAsia"/>
                            <w:sz w:val="20"/>
                            <w:szCs w:val="20"/>
                          </w:rPr>
                          <w:t>食生活の見直し等</w:t>
                        </w:r>
                        <w:r>
                          <w:rPr>
                            <w:rFonts w:ascii="HG丸ｺﾞｼｯｸM-PRO" w:eastAsia="HG丸ｺﾞｼｯｸM-PRO" w:hAnsi="HG丸ｺﾞｼｯｸM-PRO" w:hint="eastAsia"/>
                            <w:sz w:val="20"/>
                            <w:szCs w:val="20"/>
                          </w:rPr>
                          <w:t>の指導</w:t>
                        </w:r>
                        <w:r w:rsidR="00A841EE">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により</w:t>
                        </w:r>
                        <w:r w:rsidR="00D20A61" w:rsidRPr="00456CB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健康づくり</w:t>
                        </w:r>
                        <w:r w:rsidR="00D20A61" w:rsidRPr="00456CBF">
                          <w:rPr>
                            <w:rFonts w:ascii="HG丸ｺﾞｼｯｸM-PRO" w:eastAsia="HG丸ｺﾞｼｯｸM-PRO" w:hAnsi="HG丸ｺﾞｼｯｸM-PRO" w:hint="eastAsia"/>
                            <w:sz w:val="20"/>
                            <w:szCs w:val="20"/>
                          </w:rPr>
                          <w:t>を</w:t>
                        </w:r>
                        <w:r>
                          <w:rPr>
                            <w:rFonts w:ascii="HG丸ｺﾞｼｯｸM-PRO" w:eastAsia="HG丸ｺﾞｼｯｸM-PRO" w:hAnsi="HG丸ｺﾞｼｯｸM-PRO" w:hint="eastAsia"/>
                            <w:sz w:val="20"/>
                            <w:szCs w:val="20"/>
                          </w:rPr>
                          <w:t>支援</w:t>
                        </w:r>
                      </w:p>
                      <w:p w14:paraId="45C0D3A3" w14:textId="687B3D43" w:rsidR="00D20A61" w:rsidRPr="00456CBF" w:rsidRDefault="00D20A61"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8110E">
                          <w:rPr>
                            <w:rFonts w:ascii="HG丸ｺﾞｼｯｸM-PRO" w:eastAsia="HG丸ｺﾞｼｯｸM-PRO" w:hAnsi="HG丸ｺﾞｼｯｸM-PRO" w:hint="eastAsia"/>
                            <w:sz w:val="20"/>
                            <w:szCs w:val="20"/>
                          </w:rPr>
                          <w:t>食育・食環境の整備（</w:t>
                        </w:r>
                        <w:r w:rsidR="0014171C" w:rsidRPr="0014171C">
                          <w:rPr>
                            <w:rFonts w:ascii="HG丸ｺﾞｼｯｸM-PRO" w:eastAsia="HG丸ｺﾞｼｯｸM-PRO" w:hAnsi="HG丸ｺﾞｼｯｸM-PRO" w:hint="eastAsia"/>
                            <w:sz w:val="20"/>
                            <w:szCs w:val="20"/>
                          </w:rPr>
                          <w:t>民間企業等との連携による食生活改善への取組</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乳幼児健診時の栄養指導、保育所等における食育の取組</w:t>
                        </w:r>
                        <w:r w:rsidR="0058110E">
                          <w:rPr>
                            <w:rFonts w:ascii="HG丸ｺﾞｼｯｸM-PRO" w:eastAsia="HG丸ｺﾞｼｯｸM-PRO" w:hAnsi="HG丸ｺﾞｼｯｸM-PRO" w:hint="eastAsia"/>
                            <w:sz w:val="20"/>
                            <w:szCs w:val="20"/>
                          </w:rPr>
                          <w:t>促進）</w:t>
                        </w:r>
                      </w:p>
                      <w:p w14:paraId="5CC709A7" w14:textId="7ECB7BE8" w:rsidR="00D20A61" w:rsidRPr="00456CBF" w:rsidRDefault="00D20A61" w:rsidP="00733138">
                        <w:pPr>
                          <w:spacing w:line="280" w:lineRule="exact"/>
                          <w:ind w:left="200" w:hangingChars="100" w:hanging="200"/>
                          <w:jc w:val="lef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A841EE">
                          <w:rPr>
                            <w:rFonts w:ascii="HG丸ｺﾞｼｯｸM-PRO" w:eastAsia="HG丸ｺﾞｼｯｸM-PRO" w:hAnsi="HG丸ｺﾞｼｯｸM-PRO" w:hint="eastAsia"/>
                            <w:sz w:val="20"/>
                            <w:szCs w:val="20"/>
                          </w:rPr>
                          <w:t>妊娠・出産</w:t>
                        </w:r>
                        <w:r w:rsidR="0058110E">
                          <w:rPr>
                            <w:rFonts w:ascii="HG丸ｺﾞｼｯｸM-PRO" w:eastAsia="HG丸ｺﾞｼｯｸM-PRO" w:hAnsi="HG丸ｺﾞｼｯｸM-PRO" w:hint="eastAsia"/>
                            <w:sz w:val="20"/>
                            <w:szCs w:val="20"/>
                          </w:rPr>
                          <w:t>期からの健康づくり支援（</w:t>
                        </w:r>
                        <w:r w:rsidR="0014171C" w:rsidRPr="0014171C">
                          <w:rPr>
                            <w:rFonts w:ascii="HG丸ｺﾞｼｯｸM-PRO" w:eastAsia="HG丸ｺﾞｼｯｸM-PRO" w:hAnsi="HG丸ｺﾞｼｯｸM-PRO" w:hint="eastAsia"/>
                            <w:sz w:val="20"/>
                            <w:szCs w:val="20"/>
                          </w:rPr>
                          <w:t>市町村こども家庭センターにおける相談支援</w:t>
                        </w:r>
                        <w:r w:rsidRPr="00456CBF">
                          <w:rPr>
                            <w:rFonts w:ascii="HG丸ｺﾞｼｯｸM-PRO" w:eastAsia="HG丸ｺﾞｼｯｸM-PRO" w:hAnsi="HG丸ｺﾞｼｯｸM-PRO" w:hint="eastAsia"/>
                            <w:sz w:val="20"/>
                            <w:szCs w:val="20"/>
                          </w:rPr>
                          <w:t>、母子保健事業</w:t>
                        </w:r>
                        <w:r w:rsidR="0058110E">
                          <w:rPr>
                            <w:rFonts w:ascii="HG丸ｺﾞｼｯｸM-PRO" w:eastAsia="HG丸ｺﾞｼｯｸM-PRO" w:hAnsi="HG丸ｺﾞｼｯｸM-PRO" w:hint="eastAsia"/>
                            <w:sz w:val="20"/>
                            <w:szCs w:val="20"/>
                          </w:rPr>
                          <w:t>）</w:t>
                        </w:r>
                      </w:p>
                    </w:txbxContent>
                  </v:textbox>
                </v:shape>
                <v:shape id="テキスト ボックス 39" o:spid="_x0000_s1067" type="#_x0000_t202" style="position:absolute;left:95;top:-1440;width:426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" fillcolor="#93cddd" strokeweight=".5pt">
                  <v:textbox>
                    <w:txbxContent>
                      <w:p w14:paraId="5F266FCE" w14:textId="40BE0DA4" w:rsidR="00D20A61" w:rsidRPr="00456CBF" w:rsidRDefault="00D20A61" w:rsidP="00D20A61">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6.健康づくり</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支援</w:t>
                        </w:r>
                        <w:r w:rsidR="00D938B5">
                          <w:rPr>
                            <w:rFonts w:ascii="HG丸ｺﾞｼｯｸM-PRO" w:eastAsia="HG丸ｺﾞｼｯｸM-PRO" w:hAnsi="HG丸ｺﾞｼｯｸM-PRO" w:hint="eastAsia"/>
                            <w:b/>
                            <w:bCs/>
                          </w:rPr>
                          <w:t>します</w:t>
                        </w:r>
                      </w:p>
                    </w:txbxContent>
                  </v:textbox>
                </v:shape>
                <w10:wrap anchorx="margin"/>
              </v:group>
            </w:pict>
          </mc:Fallback>
        </mc:AlternateContent>
      </w:r>
      <w:r w:rsidR="00B606DF">
        <w:rPr>
          <w:rFonts w:hint="eastAsia"/>
          <w:noProof/>
        </w:rPr>
        <mc:AlternateContent>
          <mc:Choice Requires="wps">
            <w:drawing>
              <wp:anchor distT="0" distB="0" distL="114300" distR="114300" simplePos="0" relativeHeight="251649536" behindDoc="1" locked="0" layoutInCell="1" allowOverlap="1" wp14:anchorId="0E03F63A" wp14:editId="16D67832">
                <wp:simplePos x="0" y="0"/>
                <wp:positionH relativeFrom="margin">
                  <wp:align>right</wp:align>
                </wp:positionH>
                <wp:positionV relativeFrom="paragraph">
                  <wp:posOffset>9286240</wp:posOffset>
                </wp:positionV>
                <wp:extent cx="467280" cy="30816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467280" cy="3081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FFE85A7" w14:textId="1CE90AAD" w:rsidR="00DC08D3" w:rsidRDefault="00B606DF" w:rsidP="00DC08D3">
                            <w:pPr>
                              <w:jc w:val="center"/>
                              <w:rPr>
                                <w:rFonts w:asciiTheme="majorEastAsia" w:eastAsiaTheme="majorEastAsia" w:hAnsiTheme="majorEastAsia"/>
                                <w:sz w:val="22"/>
                              </w:rPr>
                            </w:pPr>
                            <w:r>
                              <w:rPr>
                                <w:rFonts w:asciiTheme="majorEastAsia" w:eastAsiaTheme="majorEastAsia" w:hAnsiTheme="majorEastAsia" w:hint="eastAsia"/>
                                <w:sz w:val="22"/>
                              </w:rPr>
                              <w:t>2</w:t>
                            </w:r>
                          </w:p>
                          <w:p w14:paraId="334B59A1" w14:textId="77777777" w:rsidR="00B606DF" w:rsidRPr="00DC08D3" w:rsidRDefault="00B606DF" w:rsidP="00DC08D3">
                            <w:pPr>
                              <w:jc w:val="cente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3F63A" id="正方形/長方形 5" o:spid="_x0000_s1068" style="position:absolute;margin-left:-14.4pt;margin-top:731.2pt;width:36.8pt;height:24.2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" fillcolor="white [3201]" stroked="f" strokeweight="2pt">
                <v:textbox>
                  <w:txbxContent>
                    <w:p w14:paraId="7FFE85A7" w14:textId="1CE90AAD" w:rsidR="00DC08D3" w:rsidRDefault="00B606DF" w:rsidP="00DC08D3">
                      <w:pPr>
                        <w:jc w:val="center"/>
                        <w:rPr>
                          <w:rFonts w:asciiTheme="majorEastAsia" w:eastAsiaTheme="majorEastAsia" w:hAnsiTheme="majorEastAsia"/>
                          <w:sz w:val="22"/>
                        </w:rPr>
                      </w:pPr>
                      <w:r>
                        <w:rPr>
                          <w:rFonts w:asciiTheme="majorEastAsia" w:eastAsiaTheme="majorEastAsia" w:hAnsiTheme="majorEastAsia" w:hint="eastAsia"/>
                          <w:sz w:val="22"/>
                        </w:rPr>
                        <w:t>2</w:t>
                      </w:r>
                    </w:p>
                    <w:p w14:paraId="334B59A1" w14:textId="77777777" w:rsidR="00B606DF" w:rsidRPr="00DC08D3" w:rsidRDefault="00B606DF" w:rsidP="00DC08D3">
                      <w:pPr>
                        <w:jc w:val="center"/>
                        <w:rPr>
                          <w:rFonts w:asciiTheme="majorEastAsia" w:eastAsiaTheme="majorEastAsia" w:hAnsiTheme="majorEastAsia"/>
                          <w:sz w:val="22"/>
                        </w:rPr>
                      </w:pPr>
                    </w:p>
                  </w:txbxContent>
                </v:textbox>
                <w10:wrap anchorx="margin"/>
              </v:rect>
            </w:pict>
          </mc:Fallback>
        </mc:AlternateContent>
      </w:r>
    </w:p>
    <w:sectPr w:rsidR="00220FA6" w:rsidSect="006D2E14">
      <w:pgSz w:w="23814" w:h="16839" w:orient="landscape" w:code="8"/>
      <w:pgMar w:top="851" w:right="680"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5BAD" w14:textId="77777777" w:rsidR="007B2662" w:rsidRDefault="007B2662" w:rsidP="00EB670A">
      <w:r>
        <w:separator/>
      </w:r>
    </w:p>
  </w:endnote>
  <w:endnote w:type="continuationSeparator" w:id="0">
    <w:p w14:paraId="1A3BD6F4" w14:textId="77777777" w:rsidR="007B2662" w:rsidRDefault="007B2662"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4D5BE" w14:textId="77777777" w:rsidR="007B2662" w:rsidRDefault="007B2662" w:rsidP="00EB670A">
      <w:r>
        <w:separator/>
      </w:r>
    </w:p>
  </w:footnote>
  <w:footnote w:type="continuationSeparator" w:id="0">
    <w:p w14:paraId="6E8E29C3" w14:textId="77777777" w:rsidR="007B2662" w:rsidRDefault="007B2662"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A6"/>
    <w:rsid w:val="0000783C"/>
    <w:rsid w:val="00010B67"/>
    <w:rsid w:val="00013DFF"/>
    <w:rsid w:val="00021759"/>
    <w:rsid w:val="00026C0D"/>
    <w:rsid w:val="00063789"/>
    <w:rsid w:val="0006417A"/>
    <w:rsid w:val="00071257"/>
    <w:rsid w:val="000859E3"/>
    <w:rsid w:val="000B1423"/>
    <w:rsid w:val="000B23E1"/>
    <w:rsid w:val="000B61A4"/>
    <w:rsid w:val="000D4486"/>
    <w:rsid w:val="000D53BE"/>
    <w:rsid w:val="000E5BD5"/>
    <w:rsid w:val="000F473C"/>
    <w:rsid w:val="000F5461"/>
    <w:rsid w:val="001010DF"/>
    <w:rsid w:val="00102ED7"/>
    <w:rsid w:val="00106610"/>
    <w:rsid w:val="00107C75"/>
    <w:rsid w:val="00115818"/>
    <w:rsid w:val="001178C1"/>
    <w:rsid w:val="001304A5"/>
    <w:rsid w:val="0014171C"/>
    <w:rsid w:val="00143818"/>
    <w:rsid w:val="00144DFB"/>
    <w:rsid w:val="00150FDD"/>
    <w:rsid w:val="00163155"/>
    <w:rsid w:val="00163446"/>
    <w:rsid w:val="00166E0A"/>
    <w:rsid w:val="00171FE5"/>
    <w:rsid w:val="00180F25"/>
    <w:rsid w:val="001A42DD"/>
    <w:rsid w:val="001B2476"/>
    <w:rsid w:val="001B35DB"/>
    <w:rsid w:val="001C0FDA"/>
    <w:rsid w:val="001C56A2"/>
    <w:rsid w:val="001D024D"/>
    <w:rsid w:val="001D1F15"/>
    <w:rsid w:val="001D4CBC"/>
    <w:rsid w:val="001E19F2"/>
    <w:rsid w:val="001E3CE0"/>
    <w:rsid w:val="001E434A"/>
    <w:rsid w:val="001F13A8"/>
    <w:rsid w:val="00210C80"/>
    <w:rsid w:val="00213BE9"/>
    <w:rsid w:val="00214950"/>
    <w:rsid w:val="0021600C"/>
    <w:rsid w:val="00217AB9"/>
    <w:rsid w:val="00220FA6"/>
    <w:rsid w:val="00224C8F"/>
    <w:rsid w:val="002274A1"/>
    <w:rsid w:val="00230376"/>
    <w:rsid w:val="00244F36"/>
    <w:rsid w:val="00245E85"/>
    <w:rsid w:val="002565CD"/>
    <w:rsid w:val="00256908"/>
    <w:rsid w:val="002736AA"/>
    <w:rsid w:val="0028045A"/>
    <w:rsid w:val="00283E3E"/>
    <w:rsid w:val="00284C89"/>
    <w:rsid w:val="00287F78"/>
    <w:rsid w:val="002A2D2F"/>
    <w:rsid w:val="002B09D9"/>
    <w:rsid w:val="002C13B8"/>
    <w:rsid w:val="002C7198"/>
    <w:rsid w:val="002D5EF1"/>
    <w:rsid w:val="002D7410"/>
    <w:rsid w:val="002E178B"/>
    <w:rsid w:val="002E4224"/>
    <w:rsid w:val="002F229E"/>
    <w:rsid w:val="002F2DF1"/>
    <w:rsid w:val="002F70C5"/>
    <w:rsid w:val="003059D5"/>
    <w:rsid w:val="00307639"/>
    <w:rsid w:val="00322EB5"/>
    <w:rsid w:val="00324A43"/>
    <w:rsid w:val="00325DE0"/>
    <w:rsid w:val="003310D4"/>
    <w:rsid w:val="0033277E"/>
    <w:rsid w:val="00335797"/>
    <w:rsid w:val="003444C4"/>
    <w:rsid w:val="003453C9"/>
    <w:rsid w:val="00356370"/>
    <w:rsid w:val="00357ACD"/>
    <w:rsid w:val="00372C48"/>
    <w:rsid w:val="003748EA"/>
    <w:rsid w:val="0039168F"/>
    <w:rsid w:val="00393C7D"/>
    <w:rsid w:val="00397FB3"/>
    <w:rsid w:val="003A29B6"/>
    <w:rsid w:val="003B02A1"/>
    <w:rsid w:val="003B0AFC"/>
    <w:rsid w:val="003B4695"/>
    <w:rsid w:val="003E35EC"/>
    <w:rsid w:val="003E6B91"/>
    <w:rsid w:val="003E7521"/>
    <w:rsid w:val="003F2E34"/>
    <w:rsid w:val="003F3FFD"/>
    <w:rsid w:val="003F4A19"/>
    <w:rsid w:val="00400B50"/>
    <w:rsid w:val="00404250"/>
    <w:rsid w:val="004043F0"/>
    <w:rsid w:val="00404908"/>
    <w:rsid w:val="00412EC6"/>
    <w:rsid w:val="004152D8"/>
    <w:rsid w:val="00421DF9"/>
    <w:rsid w:val="00424FA6"/>
    <w:rsid w:val="00431915"/>
    <w:rsid w:val="00432E82"/>
    <w:rsid w:val="00433BE3"/>
    <w:rsid w:val="00441A60"/>
    <w:rsid w:val="00442322"/>
    <w:rsid w:val="00445891"/>
    <w:rsid w:val="004500B8"/>
    <w:rsid w:val="00450AB5"/>
    <w:rsid w:val="004562A9"/>
    <w:rsid w:val="00456CBF"/>
    <w:rsid w:val="00461FD5"/>
    <w:rsid w:val="00465B94"/>
    <w:rsid w:val="00467634"/>
    <w:rsid w:val="00473C9F"/>
    <w:rsid w:val="0047443C"/>
    <w:rsid w:val="00476936"/>
    <w:rsid w:val="00484685"/>
    <w:rsid w:val="00491129"/>
    <w:rsid w:val="00496126"/>
    <w:rsid w:val="004A0759"/>
    <w:rsid w:val="004B304D"/>
    <w:rsid w:val="004C039E"/>
    <w:rsid w:val="004C1E84"/>
    <w:rsid w:val="004C4912"/>
    <w:rsid w:val="004D0611"/>
    <w:rsid w:val="004D7007"/>
    <w:rsid w:val="0050256C"/>
    <w:rsid w:val="00502618"/>
    <w:rsid w:val="00503CD0"/>
    <w:rsid w:val="0051180C"/>
    <w:rsid w:val="005174F7"/>
    <w:rsid w:val="0052193F"/>
    <w:rsid w:val="00523698"/>
    <w:rsid w:val="005327F6"/>
    <w:rsid w:val="00537109"/>
    <w:rsid w:val="00544DFD"/>
    <w:rsid w:val="0055044D"/>
    <w:rsid w:val="00551E62"/>
    <w:rsid w:val="00562837"/>
    <w:rsid w:val="00565177"/>
    <w:rsid w:val="00566A5B"/>
    <w:rsid w:val="00571ED5"/>
    <w:rsid w:val="00572A5A"/>
    <w:rsid w:val="0058110E"/>
    <w:rsid w:val="00581F55"/>
    <w:rsid w:val="005853C7"/>
    <w:rsid w:val="00586636"/>
    <w:rsid w:val="00597CB5"/>
    <w:rsid w:val="005B2671"/>
    <w:rsid w:val="005B43C1"/>
    <w:rsid w:val="005B4B32"/>
    <w:rsid w:val="005C1899"/>
    <w:rsid w:val="005C2F7B"/>
    <w:rsid w:val="005C77D5"/>
    <w:rsid w:val="005D37CC"/>
    <w:rsid w:val="005F0377"/>
    <w:rsid w:val="005F1DCA"/>
    <w:rsid w:val="00602AF3"/>
    <w:rsid w:val="00606097"/>
    <w:rsid w:val="00611C00"/>
    <w:rsid w:val="0061277A"/>
    <w:rsid w:val="00614A79"/>
    <w:rsid w:val="00615DC7"/>
    <w:rsid w:val="00616305"/>
    <w:rsid w:val="00623791"/>
    <w:rsid w:val="00632E69"/>
    <w:rsid w:val="006446C5"/>
    <w:rsid w:val="00644F5C"/>
    <w:rsid w:val="00645E23"/>
    <w:rsid w:val="00653DCA"/>
    <w:rsid w:val="00655A3D"/>
    <w:rsid w:val="006672F4"/>
    <w:rsid w:val="0067090C"/>
    <w:rsid w:val="00670EFA"/>
    <w:rsid w:val="00673B3B"/>
    <w:rsid w:val="0067462A"/>
    <w:rsid w:val="0067608C"/>
    <w:rsid w:val="00680840"/>
    <w:rsid w:val="00685727"/>
    <w:rsid w:val="00692BBC"/>
    <w:rsid w:val="006A3411"/>
    <w:rsid w:val="006A356C"/>
    <w:rsid w:val="006B3C40"/>
    <w:rsid w:val="006C52D3"/>
    <w:rsid w:val="006C5AA8"/>
    <w:rsid w:val="006C7835"/>
    <w:rsid w:val="006C7E0A"/>
    <w:rsid w:val="006D2E14"/>
    <w:rsid w:val="006D488A"/>
    <w:rsid w:val="006E13B2"/>
    <w:rsid w:val="006E2CE0"/>
    <w:rsid w:val="006E32B6"/>
    <w:rsid w:val="006F1544"/>
    <w:rsid w:val="006F50C5"/>
    <w:rsid w:val="0071019B"/>
    <w:rsid w:val="007146AE"/>
    <w:rsid w:val="00714AA5"/>
    <w:rsid w:val="0071697C"/>
    <w:rsid w:val="00716F99"/>
    <w:rsid w:val="00731073"/>
    <w:rsid w:val="00733138"/>
    <w:rsid w:val="00746C19"/>
    <w:rsid w:val="007568D7"/>
    <w:rsid w:val="00760CDE"/>
    <w:rsid w:val="00763144"/>
    <w:rsid w:val="0076428E"/>
    <w:rsid w:val="00767F13"/>
    <w:rsid w:val="00773011"/>
    <w:rsid w:val="007769E3"/>
    <w:rsid w:val="00780447"/>
    <w:rsid w:val="0078153E"/>
    <w:rsid w:val="00785016"/>
    <w:rsid w:val="0078782C"/>
    <w:rsid w:val="007A44DD"/>
    <w:rsid w:val="007A48B5"/>
    <w:rsid w:val="007B2662"/>
    <w:rsid w:val="007B290E"/>
    <w:rsid w:val="007B2EF9"/>
    <w:rsid w:val="007B5125"/>
    <w:rsid w:val="007B79C6"/>
    <w:rsid w:val="007C3C57"/>
    <w:rsid w:val="007D0E2F"/>
    <w:rsid w:val="007D3941"/>
    <w:rsid w:val="007D4201"/>
    <w:rsid w:val="007D651C"/>
    <w:rsid w:val="007F536E"/>
    <w:rsid w:val="00800072"/>
    <w:rsid w:val="008037A1"/>
    <w:rsid w:val="00806148"/>
    <w:rsid w:val="00820D65"/>
    <w:rsid w:val="00821D2B"/>
    <w:rsid w:val="0083193F"/>
    <w:rsid w:val="008461F2"/>
    <w:rsid w:val="00847397"/>
    <w:rsid w:val="008521CC"/>
    <w:rsid w:val="008525ED"/>
    <w:rsid w:val="008539E2"/>
    <w:rsid w:val="00876913"/>
    <w:rsid w:val="00876E0E"/>
    <w:rsid w:val="008958DE"/>
    <w:rsid w:val="00895A85"/>
    <w:rsid w:val="00895D0F"/>
    <w:rsid w:val="00896B54"/>
    <w:rsid w:val="008970D5"/>
    <w:rsid w:val="008A20E8"/>
    <w:rsid w:val="008B2749"/>
    <w:rsid w:val="008B44A9"/>
    <w:rsid w:val="008B46F1"/>
    <w:rsid w:val="008C2AA6"/>
    <w:rsid w:val="008D5045"/>
    <w:rsid w:val="008E0E74"/>
    <w:rsid w:val="008E7026"/>
    <w:rsid w:val="008F44BC"/>
    <w:rsid w:val="00911DCC"/>
    <w:rsid w:val="00920CF0"/>
    <w:rsid w:val="0092225B"/>
    <w:rsid w:val="00923780"/>
    <w:rsid w:val="00924181"/>
    <w:rsid w:val="0093277D"/>
    <w:rsid w:val="00940622"/>
    <w:rsid w:val="0094311C"/>
    <w:rsid w:val="00943E76"/>
    <w:rsid w:val="00944741"/>
    <w:rsid w:val="009602F8"/>
    <w:rsid w:val="00973F1D"/>
    <w:rsid w:val="00980AA0"/>
    <w:rsid w:val="00982606"/>
    <w:rsid w:val="00987979"/>
    <w:rsid w:val="00994D8C"/>
    <w:rsid w:val="009A5406"/>
    <w:rsid w:val="009D4553"/>
    <w:rsid w:val="009F5416"/>
    <w:rsid w:val="00A115FE"/>
    <w:rsid w:val="00A21714"/>
    <w:rsid w:val="00A22B69"/>
    <w:rsid w:val="00A41F05"/>
    <w:rsid w:val="00A44BFA"/>
    <w:rsid w:val="00A56310"/>
    <w:rsid w:val="00A572BD"/>
    <w:rsid w:val="00A65195"/>
    <w:rsid w:val="00A66D9A"/>
    <w:rsid w:val="00A67E5C"/>
    <w:rsid w:val="00A76B8A"/>
    <w:rsid w:val="00A80F39"/>
    <w:rsid w:val="00A841EE"/>
    <w:rsid w:val="00A84C64"/>
    <w:rsid w:val="00A906EA"/>
    <w:rsid w:val="00AA1226"/>
    <w:rsid w:val="00AA6F53"/>
    <w:rsid w:val="00AB26AD"/>
    <w:rsid w:val="00AB5634"/>
    <w:rsid w:val="00AB5EBB"/>
    <w:rsid w:val="00AC15DA"/>
    <w:rsid w:val="00AC291F"/>
    <w:rsid w:val="00AC604E"/>
    <w:rsid w:val="00AD3E7E"/>
    <w:rsid w:val="00AE3932"/>
    <w:rsid w:val="00AE3B30"/>
    <w:rsid w:val="00AF666F"/>
    <w:rsid w:val="00B009AF"/>
    <w:rsid w:val="00B10D94"/>
    <w:rsid w:val="00B12764"/>
    <w:rsid w:val="00B13F92"/>
    <w:rsid w:val="00B20CEA"/>
    <w:rsid w:val="00B261BD"/>
    <w:rsid w:val="00B40FB9"/>
    <w:rsid w:val="00B410E8"/>
    <w:rsid w:val="00B41778"/>
    <w:rsid w:val="00B4594E"/>
    <w:rsid w:val="00B51606"/>
    <w:rsid w:val="00B606DF"/>
    <w:rsid w:val="00B60B13"/>
    <w:rsid w:val="00B63F61"/>
    <w:rsid w:val="00B64CB1"/>
    <w:rsid w:val="00B7238B"/>
    <w:rsid w:val="00B76BE7"/>
    <w:rsid w:val="00B90D5B"/>
    <w:rsid w:val="00B94AC2"/>
    <w:rsid w:val="00BA111B"/>
    <w:rsid w:val="00BA74CA"/>
    <w:rsid w:val="00BA79FB"/>
    <w:rsid w:val="00BB1202"/>
    <w:rsid w:val="00BC1073"/>
    <w:rsid w:val="00BD146A"/>
    <w:rsid w:val="00BE1878"/>
    <w:rsid w:val="00BE450D"/>
    <w:rsid w:val="00BF416E"/>
    <w:rsid w:val="00BF7ADB"/>
    <w:rsid w:val="00C02B26"/>
    <w:rsid w:val="00C03E60"/>
    <w:rsid w:val="00C0547C"/>
    <w:rsid w:val="00C11CE8"/>
    <w:rsid w:val="00C23682"/>
    <w:rsid w:val="00C3217E"/>
    <w:rsid w:val="00C374E2"/>
    <w:rsid w:val="00C65DD4"/>
    <w:rsid w:val="00C81E7A"/>
    <w:rsid w:val="00C94635"/>
    <w:rsid w:val="00C97A73"/>
    <w:rsid w:val="00CA299D"/>
    <w:rsid w:val="00CA2EC3"/>
    <w:rsid w:val="00CB42DA"/>
    <w:rsid w:val="00CB7138"/>
    <w:rsid w:val="00CC56A5"/>
    <w:rsid w:val="00CD157B"/>
    <w:rsid w:val="00CD1756"/>
    <w:rsid w:val="00CF2CBB"/>
    <w:rsid w:val="00CF2DED"/>
    <w:rsid w:val="00D02C26"/>
    <w:rsid w:val="00D04FE6"/>
    <w:rsid w:val="00D05CDC"/>
    <w:rsid w:val="00D072A0"/>
    <w:rsid w:val="00D103D2"/>
    <w:rsid w:val="00D169F3"/>
    <w:rsid w:val="00D20A61"/>
    <w:rsid w:val="00D305C5"/>
    <w:rsid w:val="00D46F93"/>
    <w:rsid w:val="00D51C2D"/>
    <w:rsid w:val="00D5313F"/>
    <w:rsid w:val="00D5731A"/>
    <w:rsid w:val="00D613CF"/>
    <w:rsid w:val="00D670E8"/>
    <w:rsid w:val="00D8047F"/>
    <w:rsid w:val="00D8232F"/>
    <w:rsid w:val="00D924D9"/>
    <w:rsid w:val="00D938B5"/>
    <w:rsid w:val="00DA52D7"/>
    <w:rsid w:val="00DB356F"/>
    <w:rsid w:val="00DC08D3"/>
    <w:rsid w:val="00DD3B5F"/>
    <w:rsid w:val="00E00F05"/>
    <w:rsid w:val="00E01294"/>
    <w:rsid w:val="00E0580E"/>
    <w:rsid w:val="00E10875"/>
    <w:rsid w:val="00E122BF"/>
    <w:rsid w:val="00E156A0"/>
    <w:rsid w:val="00E160C1"/>
    <w:rsid w:val="00E1707F"/>
    <w:rsid w:val="00E221C0"/>
    <w:rsid w:val="00E27CAF"/>
    <w:rsid w:val="00E37DBD"/>
    <w:rsid w:val="00E441E8"/>
    <w:rsid w:val="00E45EC0"/>
    <w:rsid w:val="00E553DD"/>
    <w:rsid w:val="00E57820"/>
    <w:rsid w:val="00E615A4"/>
    <w:rsid w:val="00E62841"/>
    <w:rsid w:val="00E72B7F"/>
    <w:rsid w:val="00E73981"/>
    <w:rsid w:val="00E756F1"/>
    <w:rsid w:val="00E7588B"/>
    <w:rsid w:val="00E8548F"/>
    <w:rsid w:val="00E855DC"/>
    <w:rsid w:val="00EA07FC"/>
    <w:rsid w:val="00EA0F7C"/>
    <w:rsid w:val="00EB0370"/>
    <w:rsid w:val="00EB3757"/>
    <w:rsid w:val="00EB670A"/>
    <w:rsid w:val="00EC4768"/>
    <w:rsid w:val="00EC770A"/>
    <w:rsid w:val="00EC7E96"/>
    <w:rsid w:val="00ED6D16"/>
    <w:rsid w:val="00EF05DB"/>
    <w:rsid w:val="00F156A5"/>
    <w:rsid w:val="00F15BCB"/>
    <w:rsid w:val="00F23AE7"/>
    <w:rsid w:val="00F270C1"/>
    <w:rsid w:val="00F273E9"/>
    <w:rsid w:val="00F312DC"/>
    <w:rsid w:val="00F3423A"/>
    <w:rsid w:val="00F37515"/>
    <w:rsid w:val="00F422B2"/>
    <w:rsid w:val="00F429FA"/>
    <w:rsid w:val="00F441E0"/>
    <w:rsid w:val="00F511D7"/>
    <w:rsid w:val="00F7766D"/>
    <w:rsid w:val="00F853F8"/>
    <w:rsid w:val="00F91FFB"/>
    <w:rsid w:val="00F926B7"/>
    <w:rsid w:val="00FA0C19"/>
    <w:rsid w:val="00FA17E9"/>
    <w:rsid w:val="00FA2227"/>
    <w:rsid w:val="00FA4D87"/>
    <w:rsid w:val="00FB53EF"/>
    <w:rsid w:val="00FB54A4"/>
    <w:rsid w:val="00FC05D8"/>
    <w:rsid w:val="00FC07D5"/>
    <w:rsid w:val="00FC0E5E"/>
    <w:rsid w:val="00FC12C3"/>
    <w:rsid w:val="00FE03FC"/>
    <w:rsid w:val="00FE669F"/>
    <w:rsid w:val="00FE6F60"/>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2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 w:type="paragraph" w:styleId="ad">
    <w:name w:val="Revision"/>
    <w:hidden/>
    <w:uiPriority w:val="99"/>
    <w:semiHidden/>
    <w:rsid w:val="003E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677660318">
      <w:bodyDiv w:val="1"/>
      <w:marLeft w:val="0"/>
      <w:marRight w:val="0"/>
      <w:marTop w:val="0"/>
      <w:marBottom w:val="0"/>
      <w:divBdr>
        <w:top w:val="none" w:sz="0" w:space="0" w:color="auto"/>
        <w:left w:val="none" w:sz="0" w:space="0" w:color="auto"/>
        <w:bottom w:val="none" w:sz="0" w:space="0" w:color="auto"/>
        <w:right w:val="none" w:sz="0" w:space="0" w:color="auto"/>
      </w:divBdr>
    </w:div>
    <w:div w:id="743843666">
      <w:bodyDiv w:val="1"/>
      <w:marLeft w:val="0"/>
      <w:marRight w:val="0"/>
      <w:marTop w:val="0"/>
      <w:marBottom w:val="0"/>
      <w:divBdr>
        <w:top w:val="none" w:sz="0" w:space="0" w:color="auto"/>
        <w:left w:val="none" w:sz="0" w:space="0" w:color="auto"/>
        <w:bottom w:val="none" w:sz="0" w:space="0" w:color="auto"/>
        <w:right w:val="none" w:sz="0" w:space="0" w:color="auto"/>
      </w:divBdr>
    </w:div>
    <w:div w:id="844244704">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807577118">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A484-9FE1-4A1C-A0AC-35BA6B7B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2025-04-08T04:58:00Z</dcterms:created>
  <dcterms:modified xsi:type="dcterms:W3CDTF">2025-04-08T04:59:00Z</dcterms:modified>
</cp:coreProperties>
</file>