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F3EEB" w14:textId="77777777" w:rsidR="00D27ED1" w:rsidRPr="00A13D27" w:rsidRDefault="00D27ED1" w:rsidP="00942E60">
      <w:pPr>
        <w:ind w:firstLine="210"/>
      </w:pPr>
    </w:p>
    <w:p w14:paraId="0E3D7559" w14:textId="77777777" w:rsidR="00D27ED1" w:rsidRPr="00E16E77" w:rsidRDefault="00D27ED1" w:rsidP="00942E60">
      <w:pPr>
        <w:ind w:firstLine="210"/>
      </w:pPr>
    </w:p>
    <w:p w14:paraId="66CB7EBE" w14:textId="77777777" w:rsidR="00D27ED1" w:rsidRPr="00E16E77" w:rsidRDefault="00D27ED1" w:rsidP="00942E60">
      <w:pPr>
        <w:ind w:firstLine="210"/>
      </w:pPr>
    </w:p>
    <w:p w14:paraId="27CA2DB2" w14:textId="77777777" w:rsidR="00D27ED1" w:rsidRPr="00E16E77" w:rsidRDefault="00D27ED1" w:rsidP="00942E60">
      <w:pPr>
        <w:ind w:firstLine="210"/>
      </w:pPr>
    </w:p>
    <w:p w14:paraId="1247C402" w14:textId="77777777" w:rsidR="00D27ED1" w:rsidRPr="00E16E77" w:rsidRDefault="00D27ED1" w:rsidP="00942E60">
      <w:pPr>
        <w:ind w:firstLine="210"/>
      </w:pPr>
    </w:p>
    <w:p w14:paraId="663738FF" w14:textId="77777777" w:rsidR="00D27ED1" w:rsidRPr="00E16E77" w:rsidRDefault="00D27ED1" w:rsidP="00942E60">
      <w:pPr>
        <w:ind w:firstLine="210"/>
      </w:pPr>
    </w:p>
    <w:p w14:paraId="6F927848" w14:textId="77777777" w:rsidR="00D27ED1" w:rsidRPr="00E16E77" w:rsidRDefault="00D27ED1" w:rsidP="00942E60">
      <w:pPr>
        <w:ind w:firstLine="210"/>
      </w:pPr>
    </w:p>
    <w:p w14:paraId="611D66B4" w14:textId="77777777" w:rsidR="00D4284D" w:rsidRPr="00E16E77" w:rsidRDefault="00D4284D" w:rsidP="00D4284D">
      <w:pPr>
        <w:ind w:firstLine="300"/>
        <w:rPr>
          <w:sz w:val="30"/>
          <w:szCs w:val="30"/>
        </w:rPr>
      </w:pPr>
      <w:r w:rsidRPr="00E16E77">
        <w:rPr>
          <w:sz w:val="30"/>
          <w:szCs w:val="30"/>
        </w:rPr>
        <w:t>行政の福祉化の取組みに係る検証</w:t>
      </w:r>
    </w:p>
    <w:p w14:paraId="3FF9EDAB" w14:textId="0194A473" w:rsidR="00150907" w:rsidRPr="00E16E77" w:rsidRDefault="00D4284D" w:rsidP="00C42352">
      <w:pPr>
        <w:ind w:firstLineChars="200" w:firstLine="600"/>
        <w:rPr>
          <w:sz w:val="30"/>
          <w:szCs w:val="30"/>
        </w:rPr>
      </w:pPr>
      <w:r w:rsidRPr="00E16E77">
        <w:rPr>
          <w:sz w:val="30"/>
          <w:szCs w:val="30"/>
        </w:rPr>
        <w:t>社会的コスト推計に関する調査検討業務</w:t>
      </w:r>
      <w:r w:rsidR="00EC5B3A" w:rsidRPr="00E16E77">
        <w:rPr>
          <w:sz w:val="30"/>
          <w:szCs w:val="30"/>
        </w:rPr>
        <w:t xml:space="preserve">　報告書</w:t>
      </w:r>
    </w:p>
    <w:p w14:paraId="721F90A2" w14:textId="77777777" w:rsidR="00D27ED1" w:rsidRPr="00E16E77" w:rsidRDefault="00D27ED1" w:rsidP="00942E60">
      <w:pPr>
        <w:ind w:firstLine="300"/>
        <w:rPr>
          <w:sz w:val="30"/>
          <w:szCs w:val="30"/>
        </w:rPr>
      </w:pPr>
    </w:p>
    <w:p w14:paraId="3FFC9D0C" w14:textId="77777777" w:rsidR="00EC5B3A" w:rsidRPr="00E16E77" w:rsidRDefault="00EC5B3A" w:rsidP="00942E60">
      <w:pPr>
        <w:ind w:firstLine="300"/>
        <w:rPr>
          <w:sz w:val="30"/>
          <w:szCs w:val="30"/>
        </w:rPr>
      </w:pPr>
    </w:p>
    <w:p w14:paraId="5921BB7C" w14:textId="77777777" w:rsidR="00EC5B3A" w:rsidRPr="00E16E77" w:rsidRDefault="00EC5B3A" w:rsidP="00942E60">
      <w:pPr>
        <w:ind w:firstLine="300"/>
        <w:rPr>
          <w:sz w:val="30"/>
          <w:szCs w:val="30"/>
        </w:rPr>
      </w:pPr>
    </w:p>
    <w:p w14:paraId="7E2273FC" w14:textId="77777777" w:rsidR="00EC5B3A" w:rsidRPr="00615EE1" w:rsidRDefault="00EC5B3A" w:rsidP="00942E60">
      <w:pPr>
        <w:ind w:firstLine="300"/>
        <w:rPr>
          <w:sz w:val="30"/>
          <w:szCs w:val="30"/>
        </w:rPr>
      </w:pPr>
    </w:p>
    <w:p w14:paraId="0AC898FD" w14:textId="77777777" w:rsidR="00EC5B3A" w:rsidRPr="00E16E77" w:rsidRDefault="00EC5B3A" w:rsidP="00942E60">
      <w:pPr>
        <w:ind w:firstLine="300"/>
        <w:rPr>
          <w:sz w:val="30"/>
          <w:szCs w:val="30"/>
        </w:rPr>
      </w:pPr>
    </w:p>
    <w:p w14:paraId="4CA1E0ED" w14:textId="77777777" w:rsidR="00EC5B3A" w:rsidRPr="00E16E77" w:rsidRDefault="00EC5B3A" w:rsidP="00942E60">
      <w:pPr>
        <w:ind w:firstLine="300"/>
        <w:rPr>
          <w:sz w:val="30"/>
          <w:szCs w:val="30"/>
        </w:rPr>
      </w:pPr>
    </w:p>
    <w:p w14:paraId="793EB4B8" w14:textId="77777777" w:rsidR="00EC5B3A" w:rsidRPr="00E16E77" w:rsidRDefault="00EC5B3A" w:rsidP="00942E60">
      <w:pPr>
        <w:ind w:firstLine="300"/>
        <w:rPr>
          <w:sz w:val="30"/>
          <w:szCs w:val="30"/>
        </w:rPr>
      </w:pPr>
    </w:p>
    <w:p w14:paraId="75A7E1C3" w14:textId="77777777" w:rsidR="00EC5B3A" w:rsidRPr="00E16E77" w:rsidRDefault="00EC5B3A" w:rsidP="00942E60">
      <w:pPr>
        <w:ind w:firstLine="300"/>
        <w:jc w:val="right"/>
        <w:rPr>
          <w:sz w:val="30"/>
          <w:szCs w:val="30"/>
        </w:rPr>
      </w:pPr>
    </w:p>
    <w:p w14:paraId="448CFDD6" w14:textId="00C05465" w:rsidR="00EC5B3A" w:rsidRPr="00A13D27" w:rsidRDefault="00EC5B3A" w:rsidP="00942E60">
      <w:pPr>
        <w:ind w:firstLine="300"/>
        <w:jc w:val="right"/>
        <w:rPr>
          <w:sz w:val="30"/>
          <w:szCs w:val="30"/>
        </w:rPr>
      </w:pPr>
      <w:r w:rsidRPr="00E16E77">
        <w:rPr>
          <w:sz w:val="30"/>
          <w:szCs w:val="30"/>
        </w:rPr>
        <w:t>２０１</w:t>
      </w:r>
      <w:r w:rsidR="00D4284D" w:rsidRPr="00E16E77">
        <w:rPr>
          <w:sz w:val="30"/>
          <w:szCs w:val="30"/>
        </w:rPr>
        <w:t>７</w:t>
      </w:r>
      <w:r w:rsidRPr="00E16E77">
        <w:rPr>
          <w:sz w:val="30"/>
          <w:szCs w:val="30"/>
        </w:rPr>
        <w:t>年</w:t>
      </w:r>
      <w:r w:rsidR="00D4284D" w:rsidRPr="00E16E77">
        <w:rPr>
          <w:sz w:val="30"/>
          <w:szCs w:val="30"/>
        </w:rPr>
        <w:t>１</w:t>
      </w:r>
      <w:r w:rsidR="00360E39" w:rsidRPr="00E16E77">
        <w:rPr>
          <w:rFonts w:hint="eastAsia"/>
          <w:sz w:val="30"/>
          <w:szCs w:val="30"/>
        </w:rPr>
        <w:t>２</w:t>
      </w:r>
      <w:r w:rsidRPr="00A13D27">
        <w:rPr>
          <w:rFonts w:hint="eastAsia"/>
          <w:sz w:val="30"/>
          <w:szCs w:val="30"/>
        </w:rPr>
        <w:t>月</w:t>
      </w:r>
    </w:p>
    <w:p w14:paraId="6FF2C84A" w14:textId="77777777" w:rsidR="00EC5B3A" w:rsidRPr="00A13D27" w:rsidRDefault="00EC5B3A" w:rsidP="00942E60">
      <w:pPr>
        <w:ind w:firstLine="300"/>
        <w:jc w:val="right"/>
        <w:rPr>
          <w:sz w:val="30"/>
          <w:szCs w:val="30"/>
        </w:rPr>
      </w:pPr>
    </w:p>
    <w:p w14:paraId="4FFABF02" w14:textId="77777777" w:rsidR="00EC5B3A" w:rsidRPr="00A13D27" w:rsidRDefault="00D4284D" w:rsidP="00942E60">
      <w:pPr>
        <w:ind w:firstLine="300"/>
        <w:jc w:val="right"/>
        <w:rPr>
          <w:sz w:val="30"/>
          <w:szCs w:val="30"/>
        </w:rPr>
      </w:pPr>
      <w:r w:rsidRPr="00A13D27">
        <w:rPr>
          <w:rFonts w:hint="eastAsia"/>
          <w:sz w:val="30"/>
          <w:szCs w:val="30"/>
        </w:rPr>
        <w:t>有限会社地域・研究アシスト事務所</w:t>
      </w:r>
    </w:p>
    <w:p w14:paraId="617EA0F1" w14:textId="77777777" w:rsidR="00EC5B3A" w:rsidRPr="00A13D27" w:rsidRDefault="00EC5B3A" w:rsidP="00942E60">
      <w:pPr>
        <w:ind w:firstLine="300"/>
        <w:jc w:val="right"/>
        <w:rPr>
          <w:sz w:val="30"/>
          <w:szCs w:val="30"/>
        </w:rPr>
      </w:pPr>
    </w:p>
    <w:p w14:paraId="51F128FF" w14:textId="77777777" w:rsidR="00EC5B3A" w:rsidRPr="00A13D27" w:rsidRDefault="00EC5B3A" w:rsidP="00942E60">
      <w:pPr>
        <w:ind w:firstLine="300"/>
        <w:rPr>
          <w:sz w:val="30"/>
          <w:szCs w:val="30"/>
        </w:rPr>
      </w:pPr>
    </w:p>
    <w:p w14:paraId="2BBEAA9C" w14:textId="77777777" w:rsidR="000E713F" w:rsidRPr="00A13D27" w:rsidRDefault="000E713F" w:rsidP="00942E60">
      <w:pPr>
        <w:widowControl/>
        <w:ind w:firstLine="210"/>
        <w:jc w:val="left"/>
      </w:pPr>
      <w:r w:rsidRPr="00A13D27">
        <w:br w:type="page"/>
      </w:r>
    </w:p>
    <w:p w14:paraId="4CA3F2B2" w14:textId="77777777" w:rsidR="00C30D51" w:rsidRPr="00AF4DB7" w:rsidRDefault="00C30D51" w:rsidP="00942E60">
      <w:pPr>
        <w:widowControl/>
        <w:ind w:firstLine="210"/>
        <w:jc w:val="left"/>
      </w:pPr>
    </w:p>
    <w:p w14:paraId="3BAF191F" w14:textId="77777777" w:rsidR="00446A6D" w:rsidRPr="00446A6D" w:rsidRDefault="00446A6D" w:rsidP="00942E60">
      <w:pPr>
        <w:widowControl/>
        <w:ind w:firstLine="210"/>
        <w:jc w:val="left"/>
      </w:pPr>
    </w:p>
    <w:sdt>
      <w:sdtPr>
        <w:rPr>
          <w:rFonts w:asciiTheme="minorHAnsi" w:eastAsiaTheme="minorEastAsia" w:hAnsiTheme="minorHAnsi" w:cstheme="minorBidi"/>
          <w:color w:val="auto"/>
          <w:kern w:val="2"/>
          <w:sz w:val="21"/>
          <w:szCs w:val="22"/>
          <w:lang w:val="ja-JP"/>
        </w:rPr>
        <w:id w:val="522218407"/>
        <w:docPartObj>
          <w:docPartGallery w:val="Table of Contents"/>
          <w:docPartUnique/>
        </w:docPartObj>
      </w:sdtPr>
      <w:sdtEndPr>
        <w:rPr>
          <w:b/>
          <w:bCs/>
        </w:rPr>
      </w:sdtEndPr>
      <w:sdtContent>
        <w:p w14:paraId="48A27034" w14:textId="77777777" w:rsidR="00176E31" w:rsidRPr="00A13D27" w:rsidRDefault="00176E31" w:rsidP="00942E60">
          <w:pPr>
            <w:pStyle w:val="a8"/>
            <w:ind w:firstLine="210"/>
            <w:rPr>
              <w:rFonts w:asciiTheme="minorHAnsi" w:hAnsiTheme="minorHAnsi"/>
              <w:color w:val="auto"/>
            </w:rPr>
          </w:pPr>
          <w:r w:rsidRPr="00A13D27">
            <w:rPr>
              <w:rFonts w:asciiTheme="minorHAnsi" w:hAnsiTheme="minorHAnsi" w:hint="eastAsia"/>
              <w:color w:val="auto"/>
              <w:lang w:val="ja-JP"/>
            </w:rPr>
            <w:t>内容</w:t>
          </w:r>
        </w:p>
        <w:bookmarkStart w:id="0" w:name="_GoBack"/>
        <w:bookmarkEnd w:id="0"/>
        <w:p w14:paraId="2C2EC3CC" w14:textId="77777777" w:rsidR="004E5CDB" w:rsidRDefault="00176E31" w:rsidP="004E5CDB">
          <w:pPr>
            <w:pStyle w:val="11"/>
            <w:tabs>
              <w:tab w:val="right" w:leader="dot" w:pos="9060"/>
            </w:tabs>
            <w:ind w:firstLine="210"/>
            <w:rPr>
              <w:noProof/>
            </w:rPr>
          </w:pPr>
          <w:r w:rsidRPr="004D60FF">
            <w:fldChar w:fldCharType="begin"/>
          </w:r>
          <w:r w:rsidRPr="00A13D27">
            <w:instrText xml:space="preserve"> TOC \o "1-3" \h \z \u </w:instrText>
          </w:r>
          <w:r w:rsidRPr="004D60FF">
            <w:fldChar w:fldCharType="separate"/>
          </w:r>
          <w:hyperlink w:anchor="_Toc512536341" w:history="1">
            <w:r w:rsidR="004E5CDB" w:rsidRPr="00385BAC">
              <w:rPr>
                <w:rStyle w:val="a9"/>
                <w:rFonts w:hint="eastAsia"/>
                <w:noProof/>
              </w:rPr>
              <w:t>第１章　調査概要</w:t>
            </w:r>
            <w:r w:rsidR="004E5CDB">
              <w:rPr>
                <w:noProof/>
                <w:webHidden/>
              </w:rPr>
              <w:tab/>
            </w:r>
            <w:r w:rsidR="004E5CDB">
              <w:rPr>
                <w:noProof/>
                <w:webHidden/>
              </w:rPr>
              <w:fldChar w:fldCharType="begin"/>
            </w:r>
            <w:r w:rsidR="004E5CDB">
              <w:rPr>
                <w:noProof/>
                <w:webHidden/>
              </w:rPr>
              <w:instrText xml:space="preserve"> PAGEREF _Toc512536341 \h </w:instrText>
            </w:r>
            <w:r w:rsidR="004E5CDB">
              <w:rPr>
                <w:noProof/>
                <w:webHidden/>
              </w:rPr>
            </w:r>
            <w:r w:rsidR="004E5CDB">
              <w:rPr>
                <w:noProof/>
                <w:webHidden/>
              </w:rPr>
              <w:fldChar w:fldCharType="separate"/>
            </w:r>
            <w:r w:rsidR="004E5CDB">
              <w:rPr>
                <w:noProof/>
                <w:webHidden/>
              </w:rPr>
              <w:t>1</w:t>
            </w:r>
            <w:r w:rsidR="004E5CDB">
              <w:rPr>
                <w:noProof/>
                <w:webHidden/>
              </w:rPr>
              <w:fldChar w:fldCharType="end"/>
            </w:r>
          </w:hyperlink>
        </w:p>
        <w:p w14:paraId="191A346A" w14:textId="77777777" w:rsidR="004E5CDB" w:rsidRDefault="004E5CDB" w:rsidP="004E5CDB">
          <w:pPr>
            <w:pStyle w:val="21"/>
            <w:tabs>
              <w:tab w:val="right" w:leader="dot" w:pos="9060"/>
            </w:tabs>
            <w:ind w:firstLine="210"/>
            <w:rPr>
              <w:noProof/>
            </w:rPr>
          </w:pPr>
          <w:hyperlink w:anchor="_Toc512536342" w:history="1">
            <w:r w:rsidRPr="00385BAC">
              <w:rPr>
                <w:rStyle w:val="a9"/>
                <w:rFonts w:hint="eastAsia"/>
                <w:noProof/>
              </w:rPr>
              <w:t>１．調査の目的</w:t>
            </w:r>
            <w:r>
              <w:rPr>
                <w:noProof/>
                <w:webHidden/>
              </w:rPr>
              <w:tab/>
            </w:r>
            <w:r>
              <w:rPr>
                <w:noProof/>
                <w:webHidden/>
              </w:rPr>
              <w:fldChar w:fldCharType="begin"/>
            </w:r>
            <w:r>
              <w:rPr>
                <w:noProof/>
                <w:webHidden/>
              </w:rPr>
              <w:instrText xml:space="preserve"> PAGEREF _Toc512536342 \h </w:instrText>
            </w:r>
            <w:r>
              <w:rPr>
                <w:noProof/>
                <w:webHidden/>
              </w:rPr>
            </w:r>
            <w:r>
              <w:rPr>
                <w:noProof/>
                <w:webHidden/>
              </w:rPr>
              <w:fldChar w:fldCharType="separate"/>
            </w:r>
            <w:r>
              <w:rPr>
                <w:noProof/>
                <w:webHidden/>
              </w:rPr>
              <w:t>1</w:t>
            </w:r>
            <w:r>
              <w:rPr>
                <w:noProof/>
                <w:webHidden/>
              </w:rPr>
              <w:fldChar w:fldCharType="end"/>
            </w:r>
          </w:hyperlink>
        </w:p>
        <w:p w14:paraId="1D598F0A" w14:textId="77777777" w:rsidR="004E5CDB" w:rsidRDefault="004E5CDB" w:rsidP="004E5CDB">
          <w:pPr>
            <w:pStyle w:val="21"/>
            <w:tabs>
              <w:tab w:val="right" w:leader="dot" w:pos="9060"/>
            </w:tabs>
            <w:ind w:firstLine="210"/>
            <w:rPr>
              <w:noProof/>
            </w:rPr>
          </w:pPr>
          <w:hyperlink w:anchor="_Toc512536343" w:history="1">
            <w:r w:rsidRPr="00385BAC">
              <w:rPr>
                <w:rStyle w:val="a9"/>
                <w:rFonts w:hint="eastAsia"/>
                <w:noProof/>
              </w:rPr>
              <w:t>２．調査・検証の方法</w:t>
            </w:r>
            <w:r>
              <w:rPr>
                <w:noProof/>
                <w:webHidden/>
              </w:rPr>
              <w:tab/>
            </w:r>
            <w:r>
              <w:rPr>
                <w:noProof/>
                <w:webHidden/>
              </w:rPr>
              <w:fldChar w:fldCharType="begin"/>
            </w:r>
            <w:r>
              <w:rPr>
                <w:noProof/>
                <w:webHidden/>
              </w:rPr>
              <w:instrText xml:space="preserve"> PAGEREF _Toc512536343 \h </w:instrText>
            </w:r>
            <w:r>
              <w:rPr>
                <w:noProof/>
                <w:webHidden/>
              </w:rPr>
            </w:r>
            <w:r>
              <w:rPr>
                <w:noProof/>
                <w:webHidden/>
              </w:rPr>
              <w:fldChar w:fldCharType="separate"/>
            </w:r>
            <w:r>
              <w:rPr>
                <w:noProof/>
                <w:webHidden/>
              </w:rPr>
              <w:t>1</w:t>
            </w:r>
            <w:r>
              <w:rPr>
                <w:noProof/>
                <w:webHidden/>
              </w:rPr>
              <w:fldChar w:fldCharType="end"/>
            </w:r>
          </w:hyperlink>
        </w:p>
        <w:p w14:paraId="0FD145E2" w14:textId="77777777" w:rsidR="004E5CDB" w:rsidRDefault="004E5CDB" w:rsidP="004E5CDB">
          <w:pPr>
            <w:pStyle w:val="21"/>
            <w:tabs>
              <w:tab w:val="right" w:leader="dot" w:pos="9060"/>
            </w:tabs>
            <w:ind w:firstLine="210"/>
            <w:rPr>
              <w:noProof/>
            </w:rPr>
          </w:pPr>
          <w:hyperlink w:anchor="_Toc512536344" w:history="1">
            <w:r w:rsidRPr="00385BAC">
              <w:rPr>
                <w:rStyle w:val="a9"/>
                <w:rFonts w:hint="eastAsia"/>
                <w:noProof/>
              </w:rPr>
              <w:t>３．用語の定義</w:t>
            </w:r>
            <w:r>
              <w:rPr>
                <w:noProof/>
                <w:webHidden/>
              </w:rPr>
              <w:tab/>
            </w:r>
            <w:r>
              <w:rPr>
                <w:noProof/>
                <w:webHidden/>
              </w:rPr>
              <w:fldChar w:fldCharType="begin"/>
            </w:r>
            <w:r>
              <w:rPr>
                <w:noProof/>
                <w:webHidden/>
              </w:rPr>
              <w:instrText xml:space="preserve"> PAGEREF _Toc512536344 \h </w:instrText>
            </w:r>
            <w:r>
              <w:rPr>
                <w:noProof/>
                <w:webHidden/>
              </w:rPr>
            </w:r>
            <w:r>
              <w:rPr>
                <w:noProof/>
                <w:webHidden/>
              </w:rPr>
              <w:fldChar w:fldCharType="separate"/>
            </w:r>
            <w:r>
              <w:rPr>
                <w:noProof/>
                <w:webHidden/>
              </w:rPr>
              <w:t>2</w:t>
            </w:r>
            <w:r>
              <w:rPr>
                <w:noProof/>
                <w:webHidden/>
              </w:rPr>
              <w:fldChar w:fldCharType="end"/>
            </w:r>
          </w:hyperlink>
        </w:p>
        <w:p w14:paraId="6A729B02" w14:textId="77777777" w:rsidR="004E5CDB" w:rsidRDefault="004E5CDB" w:rsidP="004E5CDB">
          <w:pPr>
            <w:pStyle w:val="11"/>
            <w:tabs>
              <w:tab w:val="right" w:leader="dot" w:pos="9060"/>
            </w:tabs>
            <w:ind w:firstLine="210"/>
            <w:rPr>
              <w:noProof/>
            </w:rPr>
          </w:pPr>
          <w:hyperlink w:anchor="_Toc512536345" w:history="1">
            <w:r w:rsidRPr="00385BAC">
              <w:rPr>
                <w:rStyle w:val="a9"/>
                <w:rFonts w:hint="eastAsia"/>
                <w:noProof/>
              </w:rPr>
              <w:t>第２章　「総合評価入札」にかかる費用対効果の検証</w:t>
            </w:r>
            <w:r>
              <w:rPr>
                <w:noProof/>
                <w:webHidden/>
              </w:rPr>
              <w:tab/>
            </w:r>
            <w:r>
              <w:rPr>
                <w:noProof/>
                <w:webHidden/>
              </w:rPr>
              <w:fldChar w:fldCharType="begin"/>
            </w:r>
            <w:r>
              <w:rPr>
                <w:noProof/>
                <w:webHidden/>
              </w:rPr>
              <w:instrText xml:space="preserve"> PAGEREF _Toc512536345 \h </w:instrText>
            </w:r>
            <w:r>
              <w:rPr>
                <w:noProof/>
                <w:webHidden/>
              </w:rPr>
            </w:r>
            <w:r>
              <w:rPr>
                <w:noProof/>
                <w:webHidden/>
              </w:rPr>
              <w:fldChar w:fldCharType="separate"/>
            </w:r>
            <w:r>
              <w:rPr>
                <w:noProof/>
                <w:webHidden/>
              </w:rPr>
              <w:t>3</w:t>
            </w:r>
            <w:r>
              <w:rPr>
                <w:noProof/>
                <w:webHidden/>
              </w:rPr>
              <w:fldChar w:fldCharType="end"/>
            </w:r>
          </w:hyperlink>
        </w:p>
        <w:p w14:paraId="49B18680" w14:textId="77777777" w:rsidR="004E5CDB" w:rsidRDefault="004E5CDB" w:rsidP="004E5CDB">
          <w:pPr>
            <w:pStyle w:val="21"/>
            <w:tabs>
              <w:tab w:val="right" w:leader="dot" w:pos="9060"/>
            </w:tabs>
            <w:ind w:firstLine="210"/>
            <w:rPr>
              <w:noProof/>
            </w:rPr>
          </w:pPr>
          <w:hyperlink w:anchor="_Toc512536346" w:history="1">
            <w:r w:rsidRPr="00385BAC">
              <w:rPr>
                <w:rStyle w:val="a9"/>
                <w:rFonts w:hint="eastAsia"/>
                <w:noProof/>
              </w:rPr>
              <w:t>１．はじめに</w:t>
            </w:r>
            <w:r>
              <w:rPr>
                <w:noProof/>
                <w:webHidden/>
              </w:rPr>
              <w:tab/>
            </w:r>
            <w:r>
              <w:rPr>
                <w:noProof/>
                <w:webHidden/>
              </w:rPr>
              <w:fldChar w:fldCharType="begin"/>
            </w:r>
            <w:r>
              <w:rPr>
                <w:noProof/>
                <w:webHidden/>
              </w:rPr>
              <w:instrText xml:space="preserve"> PAGEREF _Toc512536346 \h </w:instrText>
            </w:r>
            <w:r>
              <w:rPr>
                <w:noProof/>
                <w:webHidden/>
              </w:rPr>
            </w:r>
            <w:r>
              <w:rPr>
                <w:noProof/>
                <w:webHidden/>
              </w:rPr>
              <w:fldChar w:fldCharType="separate"/>
            </w:r>
            <w:r>
              <w:rPr>
                <w:noProof/>
                <w:webHidden/>
              </w:rPr>
              <w:t>3</w:t>
            </w:r>
            <w:r>
              <w:rPr>
                <w:noProof/>
                <w:webHidden/>
              </w:rPr>
              <w:fldChar w:fldCharType="end"/>
            </w:r>
          </w:hyperlink>
        </w:p>
        <w:p w14:paraId="3A81B01F" w14:textId="77777777" w:rsidR="004E5CDB" w:rsidRDefault="004E5CDB" w:rsidP="004E5CDB">
          <w:pPr>
            <w:pStyle w:val="21"/>
            <w:tabs>
              <w:tab w:val="right" w:leader="dot" w:pos="9060"/>
            </w:tabs>
            <w:ind w:firstLine="210"/>
            <w:rPr>
              <w:noProof/>
            </w:rPr>
          </w:pPr>
          <w:hyperlink w:anchor="_Toc512536347" w:history="1">
            <w:r w:rsidRPr="00385BAC">
              <w:rPr>
                <w:rStyle w:val="a9"/>
                <w:rFonts w:hint="eastAsia"/>
                <w:noProof/>
              </w:rPr>
              <w:t>２．「総合評価入札」の取組みにかかる経費（費用）についての検討</w:t>
            </w:r>
            <w:r>
              <w:rPr>
                <w:noProof/>
                <w:webHidden/>
              </w:rPr>
              <w:tab/>
            </w:r>
            <w:r>
              <w:rPr>
                <w:noProof/>
                <w:webHidden/>
              </w:rPr>
              <w:fldChar w:fldCharType="begin"/>
            </w:r>
            <w:r>
              <w:rPr>
                <w:noProof/>
                <w:webHidden/>
              </w:rPr>
              <w:instrText xml:space="preserve"> PAGEREF _Toc512536347 \h </w:instrText>
            </w:r>
            <w:r>
              <w:rPr>
                <w:noProof/>
                <w:webHidden/>
              </w:rPr>
            </w:r>
            <w:r>
              <w:rPr>
                <w:noProof/>
                <w:webHidden/>
              </w:rPr>
              <w:fldChar w:fldCharType="separate"/>
            </w:r>
            <w:r>
              <w:rPr>
                <w:noProof/>
                <w:webHidden/>
              </w:rPr>
              <w:t>4</w:t>
            </w:r>
            <w:r>
              <w:rPr>
                <w:noProof/>
                <w:webHidden/>
              </w:rPr>
              <w:fldChar w:fldCharType="end"/>
            </w:r>
          </w:hyperlink>
        </w:p>
        <w:p w14:paraId="1C4E6404" w14:textId="77777777" w:rsidR="004E5CDB" w:rsidRDefault="004E5CDB" w:rsidP="004E5CDB">
          <w:pPr>
            <w:pStyle w:val="31"/>
            <w:tabs>
              <w:tab w:val="right" w:leader="dot" w:pos="9060"/>
            </w:tabs>
            <w:ind w:firstLine="210"/>
            <w:rPr>
              <w:noProof/>
            </w:rPr>
          </w:pPr>
          <w:hyperlink w:anchor="_Toc512536348" w:history="1">
            <w:r w:rsidRPr="00385BAC">
              <w:rPr>
                <w:rStyle w:val="a9"/>
                <w:rFonts w:hint="eastAsia"/>
                <w:noProof/>
              </w:rPr>
              <w:t>（１）大阪府における「総合評価入札」の落札率の推移</w:t>
            </w:r>
            <w:r>
              <w:rPr>
                <w:noProof/>
                <w:webHidden/>
              </w:rPr>
              <w:tab/>
            </w:r>
            <w:r>
              <w:rPr>
                <w:noProof/>
                <w:webHidden/>
              </w:rPr>
              <w:fldChar w:fldCharType="begin"/>
            </w:r>
            <w:r>
              <w:rPr>
                <w:noProof/>
                <w:webHidden/>
              </w:rPr>
              <w:instrText xml:space="preserve"> PAGEREF _Toc512536348 \h </w:instrText>
            </w:r>
            <w:r>
              <w:rPr>
                <w:noProof/>
                <w:webHidden/>
              </w:rPr>
            </w:r>
            <w:r>
              <w:rPr>
                <w:noProof/>
                <w:webHidden/>
              </w:rPr>
              <w:fldChar w:fldCharType="separate"/>
            </w:r>
            <w:r>
              <w:rPr>
                <w:noProof/>
                <w:webHidden/>
              </w:rPr>
              <w:t>4</w:t>
            </w:r>
            <w:r>
              <w:rPr>
                <w:noProof/>
                <w:webHidden/>
              </w:rPr>
              <w:fldChar w:fldCharType="end"/>
            </w:r>
          </w:hyperlink>
        </w:p>
        <w:p w14:paraId="065F9D43" w14:textId="77777777" w:rsidR="004E5CDB" w:rsidRDefault="004E5CDB" w:rsidP="004E5CDB">
          <w:pPr>
            <w:pStyle w:val="31"/>
            <w:tabs>
              <w:tab w:val="right" w:leader="dot" w:pos="9060"/>
            </w:tabs>
            <w:ind w:firstLine="210"/>
            <w:rPr>
              <w:noProof/>
            </w:rPr>
          </w:pPr>
          <w:hyperlink w:anchor="_Toc512536349" w:history="1">
            <w:r w:rsidRPr="00385BAC">
              <w:rPr>
                <w:rStyle w:val="a9"/>
                <w:rFonts w:hint="eastAsia"/>
                <w:noProof/>
              </w:rPr>
              <w:t>（２）他自治体の同種業務における落札率との比較</w:t>
            </w:r>
            <w:r>
              <w:rPr>
                <w:noProof/>
                <w:webHidden/>
              </w:rPr>
              <w:tab/>
            </w:r>
            <w:r>
              <w:rPr>
                <w:noProof/>
                <w:webHidden/>
              </w:rPr>
              <w:fldChar w:fldCharType="begin"/>
            </w:r>
            <w:r>
              <w:rPr>
                <w:noProof/>
                <w:webHidden/>
              </w:rPr>
              <w:instrText xml:space="preserve"> PAGEREF _Toc512536349 \h </w:instrText>
            </w:r>
            <w:r>
              <w:rPr>
                <w:noProof/>
                <w:webHidden/>
              </w:rPr>
            </w:r>
            <w:r>
              <w:rPr>
                <w:noProof/>
                <w:webHidden/>
              </w:rPr>
              <w:fldChar w:fldCharType="separate"/>
            </w:r>
            <w:r>
              <w:rPr>
                <w:noProof/>
                <w:webHidden/>
              </w:rPr>
              <w:t>6</w:t>
            </w:r>
            <w:r>
              <w:rPr>
                <w:noProof/>
                <w:webHidden/>
              </w:rPr>
              <w:fldChar w:fldCharType="end"/>
            </w:r>
          </w:hyperlink>
        </w:p>
        <w:p w14:paraId="1D20C279" w14:textId="77777777" w:rsidR="004E5CDB" w:rsidRDefault="004E5CDB" w:rsidP="004E5CDB">
          <w:pPr>
            <w:pStyle w:val="31"/>
            <w:tabs>
              <w:tab w:val="right" w:leader="dot" w:pos="9060"/>
            </w:tabs>
            <w:ind w:firstLine="210"/>
            <w:rPr>
              <w:noProof/>
            </w:rPr>
          </w:pPr>
          <w:hyperlink w:anchor="_Toc512536350" w:history="1">
            <w:r w:rsidRPr="00385BAC">
              <w:rPr>
                <w:rStyle w:val="a9"/>
                <w:rFonts w:hint="eastAsia"/>
                <w:noProof/>
              </w:rPr>
              <w:t>（３）大阪府の同種業務一般競争入札における落札率等の比較</w:t>
            </w:r>
            <w:r>
              <w:rPr>
                <w:noProof/>
                <w:webHidden/>
              </w:rPr>
              <w:tab/>
            </w:r>
            <w:r>
              <w:rPr>
                <w:noProof/>
                <w:webHidden/>
              </w:rPr>
              <w:fldChar w:fldCharType="begin"/>
            </w:r>
            <w:r>
              <w:rPr>
                <w:noProof/>
                <w:webHidden/>
              </w:rPr>
              <w:instrText xml:space="preserve"> PAGEREF _Toc512536350 \h </w:instrText>
            </w:r>
            <w:r>
              <w:rPr>
                <w:noProof/>
                <w:webHidden/>
              </w:rPr>
            </w:r>
            <w:r>
              <w:rPr>
                <w:noProof/>
                <w:webHidden/>
              </w:rPr>
              <w:fldChar w:fldCharType="separate"/>
            </w:r>
            <w:r>
              <w:rPr>
                <w:noProof/>
                <w:webHidden/>
              </w:rPr>
              <w:t>7</w:t>
            </w:r>
            <w:r>
              <w:rPr>
                <w:noProof/>
                <w:webHidden/>
              </w:rPr>
              <w:fldChar w:fldCharType="end"/>
            </w:r>
          </w:hyperlink>
        </w:p>
        <w:p w14:paraId="0CD1591A" w14:textId="77777777" w:rsidR="004E5CDB" w:rsidRDefault="004E5CDB" w:rsidP="004E5CDB">
          <w:pPr>
            <w:pStyle w:val="31"/>
            <w:tabs>
              <w:tab w:val="right" w:leader="dot" w:pos="9060"/>
            </w:tabs>
            <w:ind w:firstLine="210"/>
            <w:rPr>
              <w:noProof/>
            </w:rPr>
          </w:pPr>
          <w:hyperlink w:anchor="_Toc512536351" w:history="1">
            <w:r w:rsidRPr="00385BAC">
              <w:rPr>
                <w:rStyle w:val="a9"/>
                <w:rFonts w:hint="eastAsia"/>
                <w:noProof/>
              </w:rPr>
              <w:t>（４）「総合評価入札」の取組みにかかる経費（費用）の試算</w:t>
            </w:r>
            <w:r>
              <w:rPr>
                <w:noProof/>
                <w:webHidden/>
              </w:rPr>
              <w:tab/>
            </w:r>
            <w:r>
              <w:rPr>
                <w:noProof/>
                <w:webHidden/>
              </w:rPr>
              <w:fldChar w:fldCharType="begin"/>
            </w:r>
            <w:r>
              <w:rPr>
                <w:noProof/>
                <w:webHidden/>
              </w:rPr>
              <w:instrText xml:space="preserve"> PAGEREF _Toc512536351 \h </w:instrText>
            </w:r>
            <w:r>
              <w:rPr>
                <w:noProof/>
                <w:webHidden/>
              </w:rPr>
            </w:r>
            <w:r>
              <w:rPr>
                <w:noProof/>
                <w:webHidden/>
              </w:rPr>
              <w:fldChar w:fldCharType="separate"/>
            </w:r>
            <w:r>
              <w:rPr>
                <w:noProof/>
                <w:webHidden/>
              </w:rPr>
              <w:t>8</w:t>
            </w:r>
            <w:r>
              <w:rPr>
                <w:noProof/>
                <w:webHidden/>
              </w:rPr>
              <w:fldChar w:fldCharType="end"/>
            </w:r>
          </w:hyperlink>
        </w:p>
        <w:p w14:paraId="5653F650" w14:textId="77777777" w:rsidR="004E5CDB" w:rsidRDefault="004E5CDB" w:rsidP="004E5CDB">
          <w:pPr>
            <w:pStyle w:val="31"/>
            <w:tabs>
              <w:tab w:val="right" w:leader="dot" w:pos="9060"/>
            </w:tabs>
            <w:ind w:firstLine="210"/>
            <w:rPr>
              <w:noProof/>
            </w:rPr>
          </w:pPr>
          <w:hyperlink w:anchor="_Toc512536352" w:history="1">
            <w:r w:rsidRPr="00385BAC">
              <w:rPr>
                <w:rStyle w:val="a9"/>
                <w:rFonts w:hint="eastAsia"/>
                <w:noProof/>
              </w:rPr>
              <w:t>（５）（参考）「総合評価入札」と一般競争入札の落札率の比較</w:t>
            </w:r>
            <w:r>
              <w:rPr>
                <w:noProof/>
                <w:webHidden/>
              </w:rPr>
              <w:tab/>
            </w:r>
            <w:r>
              <w:rPr>
                <w:noProof/>
                <w:webHidden/>
              </w:rPr>
              <w:fldChar w:fldCharType="begin"/>
            </w:r>
            <w:r>
              <w:rPr>
                <w:noProof/>
                <w:webHidden/>
              </w:rPr>
              <w:instrText xml:space="preserve"> PAGEREF _Toc512536352 \h </w:instrText>
            </w:r>
            <w:r>
              <w:rPr>
                <w:noProof/>
                <w:webHidden/>
              </w:rPr>
            </w:r>
            <w:r>
              <w:rPr>
                <w:noProof/>
                <w:webHidden/>
              </w:rPr>
              <w:fldChar w:fldCharType="separate"/>
            </w:r>
            <w:r>
              <w:rPr>
                <w:noProof/>
                <w:webHidden/>
              </w:rPr>
              <w:t>9</w:t>
            </w:r>
            <w:r>
              <w:rPr>
                <w:noProof/>
                <w:webHidden/>
              </w:rPr>
              <w:fldChar w:fldCharType="end"/>
            </w:r>
          </w:hyperlink>
        </w:p>
        <w:p w14:paraId="6E1D39EB" w14:textId="77777777" w:rsidR="004E5CDB" w:rsidRDefault="004E5CDB" w:rsidP="004E5CDB">
          <w:pPr>
            <w:pStyle w:val="21"/>
            <w:tabs>
              <w:tab w:val="right" w:leader="dot" w:pos="9060"/>
            </w:tabs>
            <w:ind w:firstLine="210"/>
            <w:rPr>
              <w:noProof/>
            </w:rPr>
          </w:pPr>
          <w:hyperlink w:anchor="_Toc512536353" w:history="1">
            <w:r w:rsidRPr="00385BAC">
              <w:rPr>
                <w:rStyle w:val="a9"/>
                <w:rFonts w:hint="eastAsia"/>
                <w:noProof/>
              </w:rPr>
              <w:t>３．障がい者が就労することによる一人あたりの利益の検証</w:t>
            </w:r>
            <w:r>
              <w:rPr>
                <w:noProof/>
                <w:webHidden/>
              </w:rPr>
              <w:tab/>
            </w:r>
            <w:r>
              <w:rPr>
                <w:noProof/>
                <w:webHidden/>
              </w:rPr>
              <w:fldChar w:fldCharType="begin"/>
            </w:r>
            <w:r>
              <w:rPr>
                <w:noProof/>
                <w:webHidden/>
              </w:rPr>
              <w:instrText xml:space="preserve"> PAGEREF _Toc512536353 \h </w:instrText>
            </w:r>
            <w:r>
              <w:rPr>
                <w:noProof/>
                <w:webHidden/>
              </w:rPr>
            </w:r>
            <w:r>
              <w:rPr>
                <w:noProof/>
                <w:webHidden/>
              </w:rPr>
              <w:fldChar w:fldCharType="separate"/>
            </w:r>
            <w:r>
              <w:rPr>
                <w:noProof/>
                <w:webHidden/>
              </w:rPr>
              <w:t>10</w:t>
            </w:r>
            <w:r>
              <w:rPr>
                <w:noProof/>
                <w:webHidden/>
              </w:rPr>
              <w:fldChar w:fldCharType="end"/>
            </w:r>
          </w:hyperlink>
        </w:p>
        <w:p w14:paraId="7243EAEC" w14:textId="77777777" w:rsidR="004E5CDB" w:rsidRDefault="004E5CDB" w:rsidP="004E5CDB">
          <w:pPr>
            <w:pStyle w:val="31"/>
            <w:tabs>
              <w:tab w:val="right" w:leader="dot" w:pos="9060"/>
            </w:tabs>
            <w:ind w:firstLine="210"/>
            <w:rPr>
              <w:noProof/>
            </w:rPr>
          </w:pPr>
          <w:hyperlink w:anchor="_Toc512536354" w:history="1">
            <w:r w:rsidRPr="00385BAC">
              <w:rPr>
                <w:rStyle w:val="a9"/>
                <w:rFonts w:hint="eastAsia"/>
                <w:noProof/>
              </w:rPr>
              <w:t>（１）社会保障給付費および税・社会保険収入の試算</w:t>
            </w:r>
            <w:r>
              <w:rPr>
                <w:noProof/>
                <w:webHidden/>
              </w:rPr>
              <w:tab/>
            </w:r>
            <w:r>
              <w:rPr>
                <w:noProof/>
                <w:webHidden/>
              </w:rPr>
              <w:fldChar w:fldCharType="begin"/>
            </w:r>
            <w:r>
              <w:rPr>
                <w:noProof/>
                <w:webHidden/>
              </w:rPr>
              <w:instrText xml:space="preserve"> PAGEREF _Toc512536354 \h </w:instrText>
            </w:r>
            <w:r>
              <w:rPr>
                <w:noProof/>
                <w:webHidden/>
              </w:rPr>
            </w:r>
            <w:r>
              <w:rPr>
                <w:noProof/>
                <w:webHidden/>
              </w:rPr>
              <w:fldChar w:fldCharType="separate"/>
            </w:r>
            <w:r>
              <w:rPr>
                <w:noProof/>
                <w:webHidden/>
              </w:rPr>
              <w:t>10</w:t>
            </w:r>
            <w:r>
              <w:rPr>
                <w:noProof/>
                <w:webHidden/>
              </w:rPr>
              <w:fldChar w:fldCharType="end"/>
            </w:r>
          </w:hyperlink>
        </w:p>
        <w:p w14:paraId="329857FF" w14:textId="77777777" w:rsidR="004E5CDB" w:rsidRDefault="004E5CDB" w:rsidP="004E5CDB">
          <w:pPr>
            <w:pStyle w:val="31"/>
            <w:tabs>
              <w:tab w:val="right" w:leader="dot" w:pos="9060"/>
            </w:tabs>
            <w:ind w:firstLine="210"/>
            <w:rPr>
              <w:noProof/>
            </w:rPr>
          </w:pPr>
          <w:hyperlink w:anchor="_Toc512536355" w:history="1">
            <w:r w:rsidRPr="00385BAC">
              <w:rPr>
                <w:rStyle w:val="a9"/>
                <w:rFonts w:hint="eastAsia"/>
                <w:noProof/>
              </w:rPr>
              <w:t>（２）障害者総合支援法に基づくサービスを利用している場合</w:t>
            </w:r>
            <w:r>
              <w:rPr>
                <w:noProof/>
                <w:webHidden/>
              </w:rPr>
              <w:tab/>
            </w:r>
            <w:r>
              <w:rPr>
                <w:noProof/>
                <w:webHidden/>
              </w:rPr>
              <w:fldChar w:fldCharType="begin"/>
            </w:r>
            <w:r>
              <w:rPr>
                <w:noProof/>
                <w:webHidden/>
              </w:rPr>
              <w:instrText xml:space="preserve"> PAGEREF _Toc512536355 \h </w:instrText>
            </w:r>
            <w:r>
              <w:rPr>
                <w:noProof/>
                <w:webHidden/>
              </w:rPr>
            </w:r>
            <w:r>
              <w:rPr>
                <w:noProof/>
                <w:webHidden/>
              </w:rPr>
              <w:fldChar w:fldCharType="separate"/>
            </w:r>
            <w:r>
              <w:rPr>
                <w:noProof/>
                <w:webHidden/>
              </w:rPr>
              <w:t>11</w:t>
            </w:r>
            <w:r>
              <w:rPr>
                <w:noProof/>
                <w:webHidden/>
              </w:rPr>
              <w:fldChar w:fldCharType="end"/>
            </w:r>
          </w:hyperlink>
        </w:p>
        <w:p w14:paraId="197499A5" w14:textId="77777777" w:rsidR="004E5CDB" w:rsidRDefault="004E5CDB" w:rsidP="004E5CDB">
          <w:pPr>
            <w:pStyle w:val="31"/>
            <w:tabs>
              <w:tab w:val="right" w:leader="dot" w:pos="9060"/>
            </w:tabs>
            <w:ind w:firstLine="210"/>
            <w:rPr>
              <w:noProof/>
            </w:rPr>
          </w:pPr>
          <w:hyperlink w:anchor="_Toc512536356" w:history="1">
            <w:r w:rsidRPr="00385BAC">
              <w:rPr>
                <w:rStyle w:val="a9"/>
                <w:rFonts w:hint="eastAsia"/>
                <w:noProof/>
              </w:rPr>
              <w:t>（３）就労している場合</w:t>
            </w:r>
            <w:r>
              <w:rPr>
                <w:noProof/>
                <w:webHidden/>
              </w:rPr>
              <w:tab/>
            </w:r>
            <w:r>
              <w:rPr>
                <w:noProof/>
                <w:webHidden/>
              </w:rPr>
              <w:fldChar w:fldCharType="begin"/>
            </w:r>
            <w:r>
              <w:rPr>
                <w:noProof/>
                <w:webHidden/>
              </w:rPr>
              <w:instrText xml:space="preserve"> PAGEREF _Toc512536356 \h </w:instrText>
            </w:r>
            <w:r>
              <w:rPr>
                <w:noProof/>
                <w:webHidden/>
              </w:rPr>
            </w:r>
            <w:r>
              <w:rPr>
                <w:noProof/>
                <w:webHidden/>
              </w:rPr>
              <w:fldChar w:fldCharType="separate"/>
            </w:r>
            <w:r>
              <w:rPr>
                <w:noProof/>
                <w:webHidden/>
              </w:rPr>
              <w:t>12</w:t>
            </w:r>
            <w:r>
              <w:rPr>
                <w:noProof/>
                <w:webHidden/>
              </w:rPr>
              <w:fldChar w:fldCharType="end"/>
            </w:r>
          </w:hyperlink>
        </w:p>
        <w:p w14:paraId="293717C6" w14:textId="77777777" w:rsidR="004E5CDB" w:rsidRDefault="004E5CDB" w:rsidP="004E5CDB">
          <w:pPr>
            <w:pStyle w:val="31"/>
            <w:tabs>
              <w:tab w:val="right" w:leader="dot" w:pos="9060"/>
            </w:tabs>
            <w:ind w:firstLine="210"/>
            <w:rPr>
              <w:noProof/>
            </w:rPr>
          </w:pPr>
          <w:hyperlink w:anchor="_Toc512536357" w:history="1">
            <w:r w:rsidRPr="00385BAC">
              <w:rPr>
                <w:rStyle w:val="a9"/>
                <w:rFonts w:hint="eastAsia"/>
                <w:noProof/>
              </w:rPr>
              <w:t>（４）障がい者が就労することによる一人あたりの利益（行政コスト削減額）</w:t>
            </w:r>
            <w:r>
              <w:rPr>
                <w:noProof/>
                <w:webHidden/>
              </w:rPr>
              <w:tab/>
            </w:r>
            <w:r>
              <w:rPr>
                <w:noProof/>
                <w:webHidden/>
              </w:rPr>
              <w:fldChar w:fldCharType="begin"/>
            </w:r>
            <w:r>
              <w:rPr>
                <w:noProof/>
                <w:webHidden/>
              </w:rPr>
              <w:instrText xml:space="preserve"> PAGEREF _Toc512536357 \h </w:instrText>
            </w:r>
            <w:r>
              <w:rPr>
                <w:noProof/>
                <w:webHidden/>
              </w:rPr>
            </w:r>
            <w:r>
              <w:rPr>
                <w:noProof/>
                <w:webHidden/>
              </w:rPr>
              <w:fldChar w:fldCharType="separate"/>
            </w:r>
            <w:r>
              <w:rPr>
                <w:noProof/>
                <w:webHidden/>
              </w:rPr>
              <w:t>13</w:t>
            </w:r>
            <w:r>
              <w:rPr>
                <w:noProof/>
                <w:webHidden/>
              </w:rPr>
              <w:fldChar w:fldCharType="end"/>
            </w:r>
          </w:hyperlink>
        </w:p>
        <w:p w14:paraId="4197CFAF" w14:textId="77777777" w:rsidR="004E5CDB" w:rsidRDefault="004E5CDB" w:rsidP="004E5CDB">
          <w:pPr>
            <w:pStyle w:val="31"/>
            <w:tabs>
              <w:tab w:val="right" w:leader="dot" w:pos="9060"/>
            </w:tabs>
            <w:ind w:firstLine="210"/>
            <w:rPr>
              <w:noProof/>
            </w:rPr>
          </w:pPr>
          <w:hyperlink w:anchor="_Toc512536358" w:history="1">
            <w:r w:rsidRPr="00385BAC">
              <w:rPr>
                <w:rStyle w:val="a9"/>
                <w:rFonts w:hint="eastAsia"/>
                <w:noProof/>
              </w:rPr>
              <w:t>（５）（参考）大阪府の負担分についての検討</w:t>
            </w:r>
            <w:r>
              <w:rPr>
                <w:noProof/>
                <w:webHidden/>
              </w:rPr>
              <w:tab/>
            </w:r>
            <w:r>
              <w:rPr>
                <w:noProof/>
                <w:webHidden/>
              </w:rPr>
              <w:fldChar w:fldCharType="begin"/>
            </w:r>
            <w:r>
              <w:rPr>
                <w:noProof/>
                <w:webHidden/>
              </w:rPr>
              <w:instrText xml:space="preserve"> PAGEREF _Toc512536358 \h </w:instrText>
            </w:r>
            <w:r>
              <w:rPr>
                <w:noProof/>
                <w:webHidden/>
              </w:rPr>
            </w:r>
            <w:r>
              <w:rPr>
                <w:noProof/>
                <w:webHidden/>
              </w:rPr>
              <w:fldChar w:fldCharType="separate"/>
            </w:r>
            <w:r>
              <w:rPr>
                <w:noProof/>
                <w:webHidden/>
              </w:rPr>
              <w:t>14</w:t>
            </w:r>
            <w:r>
              <w:rPr>
                <w:noProof/>
                <w:webHidden/>
              </w:rPr>
              <w:fldChar w:fldCharType="end"/>
            </w:r>
          </w:hyperlink>
        </w:p>
        <w:p w14:paraId="780754B9" w14:textId="77777777" w:rsidR="004E5CDB" w:rsidRDefault="004E5CDB" w:rsidP="004E5CDB">
          <w:pPr>
            <w:pStyle w:val="21"/>
            <w:tabs>
              <w:tab w:val="right" w:leader="dot" w:pos="9060"/>
            </w:tabs>
            <w:ind w:firstLine="210"/>
            <w:rPr>
              <w:noProof/>
            </w:rPr>
          </w:pPr>
          <w:hyperlink w:anchor="_Toc512536359" w:history="1">
            <w:r w:rsidRPr="00385BAC">
              <w:rPr>
                <w:rStyle w:val="a9"/>
                <w:rFonts w:hint="eastAsia"/>
                <w:noProof/>
              </w:rPr>
              <w:t>４．「総合評価入札」による費用対効果の推計</w:t>
            </w:r>
            <w:r>
              <w:rPr>
                <w:noProof/>
                <w:webHidden/>
              </w:rPr>
              <w:tab/>
            </w:r>
            <w:r>
              <w:rPr>
                <w:noProof/>
                <w:webHidden/>
              </w:rPr>
              <w:fldChar w:fldCharType="begin"/>
            </w:r>
            <w:r>
              <w:rPr>
                <w:noProof/>
                <w:webHidden/>
              </w:rPr>
              <w:instrText xml:space="preserve"> PAGEREF _Toc512536359 \h </w:instrText>
            </w:r>
            <w:r>
              <w:rPr>
                <w:noProof/>
                <w:webHidden/>
              </w:rPr>
            </w:r>
            <w:r>
              <w:rPr>
                <w:noProof/>
                <w:webHidden/>
              </w:rPr>
              <w:fldChar w:fldCharType="separate"/>
            </w:r>
            <w:r>
              <w:rPr>
                <w:noProof/>
                <w:webHidden/>
              </w:rPr>
              <w:t>15</w:t>
            </w:r>
            <w:r>
              <w:rPr>
                <w:noProof/>
                <w:webHidden/>
              </w:rPr>
              <w:fldChar w:fldCharType="end"/>
            </w:r>
          </w:hyperlink>
        </w:p>
        <w:p w14:paraId="4C4A297A" w14:textId="77777777" w:rsidR="004E5CDB" w:rsidRDefault="004E5CDB" w:rsidP="004E5CDB">
          <w:pPr>
            <w:pStyle w:val="31"/>
            <w:tabs>
              <w:tab w:val="right" w:leader="dot" w:pos="9060"/>
            </w:tabs>
            <w:ind w:firstLine="210"/>
            <w:rPr>
              <w:noProof/>
            </w:rPr>
          </w:pPr>
          <w:hyperlink w:anchor="_Toc512536360" w:history="1">
            <w:r w:rsidRPr="00385BAC">
              <w:rPr>
                <w:rStyle w:val="a9"/>
                <w:rFonts w:hint="eastAsia"/>
                <w:noProof/>
              </w:rPr>
              <w:t>（１）「総合評価入札」による就労者数</w:t>
            </w:r>
            <w:r>
              <w:rPr>
                <w:noProof/>
                <w:webHidden/>
              </w:rPr>
              <w:tab/>
            </w:r>
            <w:r>
              <w:rPr>
                <w:noProof/>
                <w:webHidden/>
              </w:rPr>
              <w:fldChar w:fldCharType="begin"/>
            </w:r>
            <w:r>
              <w:rPr>
                <w:noProof/>
                <w:webHidden/>
              </w:rPr>
              <w:instrText xml:space="preserve"> PAGEREF _Toc512536360 \h </w:instrText>
            </w:r>
            <w:r>
              <w:rPr>
                <w:noProof/>
                <w:webHidden/>
              </w:rPr>
            </w:r>
            <w:r>
              <w:rPr>
                <w:noProof/>
                <w:webHidden/>
              </w:rPr>
              <w:fldChar w:fldCharType="separate"/>
            </w:r>
            <w:r>
              <w:rPr>
                <w:noProof/>
                <w:webHidden/>
              </w:rPr>
              <w:t>15</w:t>
            </w:r>
            <w:r>
              <w:rPr>
                <w:noProof/>
                <w:webHidden/>
              </w:rPr>
              <w:fldChar w:fldCharType="end"/>
            </w:r>
          </w:hyperlink>
        </w:p>
        <w:p w14:paraId="5426194B" w14:textId="77777777" w:rsidR="004E5CDB" w:rsidRDefault="004E5CDB" w:rsidP="004E5CDB">
          <w:pPr>
            <w:pStyle w:val="31"/>
            <w:tabs>
              <w:tab w:val="right" w:leader="dot" w:pos="9060"/>
            </w:tabs>
            <w:ind w:firstLine="210"/>
            <w:rPr>
              <w:noProof/>
            </w:rPr>
          </w:pPr>
          <w:hyperlink w:anchor="_Toc512536361" w:history="1">
            <w:r w:rsidRPr="00385BAC">
              <w:rPr>
                <w:rStyle w:val="a9"/>
                <w:rFonts w:hint="eastAsia"/>
                <w:noProof/>
              </w:rPr>
              <w:t>（２）「総合評価入札」の費用対効果</w:t>
            </w:r>
            <w:r>
              <w:rPr>
                <w:noProof/>
                <w:webHidden/>
              </w:rPr>
              <w:tab/>
            </w:r>
            <w:r>
              <w:rPr>
                <w:noProof/>
                <w:webHidden/>
              </w:rPr>
              <w:fldChar w:fldCharType="begin"/>
            </w:r>
            <w:r>
              <w:rPr>
                <w:noProof/>
                <w:webHidden/>
              </w:rPr>
              <w:instrText xml:space="preserve"> PAGEREF _Toc512536361 \h </w:instrText>
            </w:r>
            <w:r>
              <w:rPr>
                <w:noProof/>
                <w:webHidden/>
              </w:rPr>
            </w:r>
            <w:r>
              <w:rPr>
                <w:noProof/>
                <w:webHidden/>
              </w:rPr>
              <w:fldChar w:fldCharType="separate"/>
            </w:r>
            <w:r>
              <w:rPr>
                <w:noProof/>
                <w:webHidden/>
              </w:rPr>
              <w:t>15</w:t>
            </w:r>
            <w:r>
              <w:rPr>
                <w:noProof/>
                <w:webHidden/>
              </w:rPr>
              <w:fldChar w:fldCharType="end"/>
            </w:r>
          </w:hyperlink>
        </w:p>
        <w:p w14:paraId="54A52245" w14:textId="77777777" w:rsidR="004E5CDB" w:rsidRDefault="004E5CDB" w:rsidP="004E5CDB">
          <w:pPr>
            <w:pStyle w:val="11"/>
            <w:tabs>
              <w:tab w:val="right" w:leader="dot" w:pos="9060"/>
            </w:tabs>
            <w:ind w:firstLine="210"/>
            <w:rPr>
              <w:noProof/>
            </w:rPr>
          </w:pPr>
          <w:hyperlink w:anchor="_Toc512536362" w:history="1">
            <w:r w:rsidRPr="00385BAC">
              <w:rPr>
                <w:rStyle w:val="a9"/>
                <w:rFonts w:hint="eastAsia"/>
                <w:noProof/>
              </w:rPr>
              <w:t>第</w:t>
            </w:r>
            <w:r w:rsidRPr="00385BAC">
              <w:rPr>
                <w:rStyle w:val="a9"/>
                <w:noProof/>
              </w:rPr>
              <w:t>3</w:t>
            </w:r>
            <w:r w:rsidRPr="00385BAC">
              <w:rPr>
                <w:rStyle w:val="a9"/>
                <w:rFonts w:hint="eastAsia"/>
                <w:noProof/>
              </w:rPr>
              <w:t>章　エル・チャレンジとの協働による就労訓練の効果</w:t>
            </w:r>
            <w:r>
              <w:rPr>
                <w:noProof/>
                <w:webHidden/>
              </w:rPr>
              <w:tab/>
            </w:r>
            <w:r>
              <w:rPr>
                <w:noProof/>
                <w:webHidden/>
              </w:rPr>
              <w:fldChar w:fldCharType="begin"/>
            </w:r>
            <w:r>
              <w:rPr>
                <w:noProof/>
                <w:webHidden/>
              </w:rPr>
              <w:instrText xml:space="preserve"> PAGEREF _Toc512536362 \h </w:instrText>
            </w:r>
            <w:r>
              <w:rPr>
                <w:noProof/>
                <w:webHidden/>
              </w:rPr>
            </w:r>
            <w:r>
              <w:rPr>
                <w:noProof/>
                <w:webHidden/>
              </w:rPr>
              <w:fldChar w:fldCharType="separate"/>
            </w:r>
            <w:r>
              <w:rPr>
                <w:noProof/>
                <w:webHidden/>
              </w:rPr>
              <w:t>16</w:t>
            </w:r>
            <w:r>
              <w:rPr>
                <w:noProof/>
                <w:webHidden/>
              </w:rPr>
              <w:fldChar w:fldCharType="end"/>
            </w:r>
          </w:hyperlink>
        </w:p>
        <w:p w14:paraId="5E208A9B" w14:textId="77777777" w:rsidR="004E5CDB" w:rsidRDefault="004E5CDB" w:rsidP="004E5CDB">
          <w:pPr>
            <w:pStyle w:val="21"/>
            <w:tabs>
              <w:tab w:val="right" w:leader="dot" w:pos="9060"/>
            </w:tabs>
            <w:ind w:firstLine="210"/>
            <w:rPr>
              <w:noProof/>
            </w:rPr>
          </w:pPr>
          <w:hyperlink w:anchor="_Toc512536363" w:history="1">
            <w:r w:rsidRPr="00385BAC">
              <w:rPr>
                <w:rStyle w:val="a9"/>
                <w:rFonts w:hint="eastAsia"/>
                <w:noProof/>
              </w:rPr>
              <w:t>１．エル・チャレンジについて</w:t>
            </w:r>
            <w:r>
              <w:rPr>
                <w:noProof/>
                <w:webHidden/>
              </w:rPr>
              <w:tab/>
            </w:r>
            <w:r>
              <w:rPr>
                <w:noProof/>
                <w:webHidden/>
              </w:rPr>
              <w:fldChar w:fldCharType="begin"/>
            </w:r>
            <w:r>
              <w:rPr>
                <w:noProof/>
                <w:webHidden/>
              </w:rPr>
              <w:instrText xml:space="preserve"> PAGEREF _Toc512536363 \h </w:instrText>
            </w:r>
            <w:r>
              <w:rPr>
                <w:noProof/>
                <w:webHidden/>
              </w:rPr>
            </w:r>
            <w:r>
              <w:rPr>
                <w:noProof/>
                <w:webHidden/>
              </w:rPr>
              <w:fldChar w:fldCharType="separate"/>
            </w:r>
            <w:r>
              <w:rPr>
                <w:noProof/>
                <w:webHidden/>
              </w:rPr>
              <w:t>16</w:t>
            </w:r>
            <w:r>
              <w:rPr>
                <w:noProof/>
                <w:webHidden/>
              </w:rPr>
              <w:fldChar w:fldCharType="end"/>
            </w:r>
          </w:hyperlink>
        </w:p>
        <w:p w14:paraId="21723879" w14:textId="77777777" w:rsidR="004E5CDB" w:rsidRDefault="004E5CDB" w:rsidP="004E5CDB">
          <w:pPr>
            <w:pStyle w:val="21"/>
            <w:tabs>
              <w:tab w:val="right" w:leader="dot" w:pos="9060"/>
            </w:tabs>
            <w:ind w:firstLine="210"/>
            <w:rPr>
              <w:noProof/>
            </w:rPr>
          </w:pPr>
          <w:hyperlink w:anchor="_Toc512536364" w:history="1">
            <w:r w:rsidRPr="00385BAC">
              <w:rPr>
                <w:rStyle w:val="a9"/>
                <w:rFonts w:hint="eastAsia"/>
                <w:noProof/>
              </w:rPr>
              <w:t>２．就労移行支援事業所とエル・チャレンジの就労移行率、就労定着率の比較</w:t>
            </w:r>
            <w:r>
              <w:rPr>
                <w:noProof/>
                <w:webHidden/>
              </w:rPr>
              <w:tab/>
            </w:r>
            <w:r>
              <w:rPr>
                <w:noProof/>
                <w:webHidden/>
              </w:rPr>
              <w:fldChar w:fldCharType="begin"/>
            </w:r>
            <w:r>
              <w:rPr>
                <w:noProof/>
                <w:webHidden/>
              </w:rPr>
              <w:instrText xml:space="preserve"> PAGEREF _Toc512536364 \h </w:instrText>
            </w:r>
            <w:r>
              <w:rPr>
                <w:noProof/>
                <w:webHidden/>
              </w:rPr>
            </w:r>
            <w:r>
              <w:rPr>
                <w:noProof/>
                <w:webHidden/>
              </w:rPr>
              <w:fldChar w:fldCharType="separate"/>
            </w:r>
            <w:r>
              <w:rPr>
                <w:noProof/>
                <w:webHidden/>
              </w:rPr>
              <w:t>16</w:t>
            </w:r>
            <w:r>
              <w:rPr>
                <w:noProof/>
                <w:webHidden/>
              </w:rPr>
              <w:fldChar w:fldCharType="end"/>
            </w:r>
          </w:hyperlink>
        </w:p>
        <w:p w14:paraId="35ED3D78" w14:textId="77777777" w:rsidR="004E5CDB" w:rsidRDefault="004E5CDB" w:rsidP="004E5CDB">
          <w:pPr>
            <w:pStyle w:val="21"/>
            <w:tabs>
              <w:tab w:val="right" w:leader="dot" w:pos="9060"/>
            </w:tabs>
            <w:ind w:firstLine="210"/>
            <w:rPr>
              <w:noProof/>
            </w:rPr>
          </w:pPr>
          <w:hyperlink w:anchor="_Toc512536365" w:history="1">
            <w:r w:rsidRPr="00385BAC">
              <w:rPr>
                <w:rStyle w:val="a9"/>
                <w:rFonts w:hint="eastAsia"/>
                <w:noProof/>
              </w:rPr>
              <w:t>３．エル・チャレンジとの協働による就労訓練の効果</w:t>
            </w:r>
            <w:r>
              <w:rPr>
                <w:noProof/>
                <w:webHidden/>
              </w:rPr>
              <w:tab/>
            </w:r>
            <w:r>
              <w:rPr>
                <w:noProof/>
                <w:webHidden/>
              </w:rPr>
              <w:fldChar w:fldCharType="begin"/>
            </w:r>
            <w:r>
              <w:rPr>
                <w:noProof/>
                <w:webHidden/>
              </w:rPr>
              <w:instrText xml:space="preserve"> PAGEREF _Toc512536365 \h </w:instrText>
            </w:r>
            <w:r>
              <w:rPr>
                <w:noProof/>
                <w:webHidden/>
              </w:rPr>
            </w:r>
            <w:r>
              <w:rPr>
                <w:noProof/>
                <w:webHidden/>
              </w:rPr>
              <w:fldChar w:fldCharType="separate"/>
            </w:r>
            <w:r>
              <w:rPr>
                <w:noProof/>
                <w:webHidden/>
              </w:rPr>
              <w:t>20</w:t>
            </w:r>
            <w:r>
              <w:rPr>
                <w:noProof/>
                <w:webHidden/>
              </w:rPr>
              <w:fldChar w:fldCharType="end"/>
            </w:r>
          </w:hyperlink>
        </w:p>
        <w:p w14:paraId="695BF151" w14:textId="77777777" w:rsidR="004E5CDB" w:rsidRDefault="004E5CDB" w:rsidP="004E5CDB">
          <w:pPr>
            <w:pStyle w:val="21"/>
            <w:tabs>
              <w:tab w:val="right" w:leader="dot" w:pos="9060"/>
            </w:tabs>
            <w:ind w:firstLine="210"/>
            <w:rPr>
              <w:noProof/>
            </w:rPr>
          </w:pPr>
          <w:hyperlink w:anchor="_Toc512536366" w:history="1">
            <w:r w:rsidRPr="00385BAC">
              <w:rPr>
                <w:rStyle w:val="a9"/>
                <w:rFonts w:hint="eastAsia"/>
                <w:noProof/>
              </w:rPr>
              <w:t>４．（参考）エル・チャレンジの受注実績の推移</w:t>
            </w:r>
            <w:r>
              <w:rPr>
                <w:noProof/>
                <w:webHidden/>
              </w:rPr>
              <w:tab/>
            </w:r>
            <w:r>
              <w:rPr>
                <w:noProof/>
                <w:webHidden/>
              </w:rPr>
              <w:fldChar w:fldCharType="begin"/>
            </w:r>
            <w:r>
              <w:rPr>
                <w:noProof/>
                <w:webHidden/>
              </w:rPr>
              <w:instrText xml:space="preserve"> PAGEREF _Toc512536366 \h </w:instrText>
            </w:r>
            <w:r>
              <w:rPr>
                <w:noProof/>
                <w:webHidden/>
              </w:rPr>
            </w:r>
            <w:r>
              <w:rPr>
                <w:noProof/>
                <w:webHidden/>
              </w:rPr>
              <w:fldChar w:fldCharType="separate"/>
            </w:r>
            <w:r>
              <w:rPr>
                <w:noProof/>
                <w:webHidden/>
              </w:rPr>
              <w:t>20</w:t>
            </w:r>
            <w:r>
              <w:rPr>
                <w:noProof/>
                <w:webHidden/>
              </w:rPr>
              <w:fldChar w:fldCharType="end"/>
            </w:r>
          </w:hyperlink>
        </w:p>
        <w:p w14:paraId="0745B0A2" w14:textId="77777777" w:rsidR="004E5CDB" w:rsidRDefault="004E5CDB" w:rsidP="004E5CDB">
          <w:pPr>
            <w:pStyle w:val="21"/>
            <w:tabs>
              <w:tab w:val="right" w:leader="dot" w:pos="9060"/>
            </w:tabs>
            <w:ind w:firstLine="210"/>
            <w:rPr>
              <w:noProof/>
            </w:rPr>
          </w:pPr>
          <w:hyperlink w:anchor="_Toc512536367" w:history="1">
            <w:r w:rsidRPr="00385BAC">
              <w:rPr>
                <w:rStyle w:val="a9"/>
                <w:rFonts w:hint="eastAsia"/>
                <w:noProof/>
              </w:rPr>
              <w:t>５．（参考）エル・チャレンジの訓練業務以外に実施している内容</w:t>
            </w:r>
            <w:r>
              <w:rPr>
                <w:noProof/>
                <w:webHidden/>
              </w:rPr>
              <w:tab/>
            </w:r>
            <w:r>
              <w:rPr>
                <w:noProof/>
                <w:webHidden/>
              </w:rPr>
              <w:fldChar w:fldCharType="begin"/>
            </w:r>
            <w:r>
              <w:rPr>
                <w:noProof/>
                <w:webHidden/>
              </w:rPr>
              <w:instrText xml:space="preserve"> PAGEREF _Toc512536367 \h </w:instrText>
            </w:r>
            <w:r>
              <w:rPr>
                <w:noProof/>
                <w:webHidden/>
              </w:rPr>
            </w:r>
            <w:r>
              <w:rPr>
                <w:noProof/>
                <w:webHidden/>
              </w:rPr>
              <w:fldChar w:fldCharType="separate"/>
            </w:r>
            <w:r>
              <w:rPr>
                <w:noProof/>
                <w:webHidden/>
              </w:rPr>
              <w:t>21</w:t>
            </w:r>
            <w:r>
              <w:rPr>
                <w:noProof/>
                <w:webHidden/>
              </w:rPr>
              <w:fldChar w:fldCharType="end"/>
            </w:r>
          </w:hyperlink>
        </w:p>
        <w:p w14:paraId="1795E22A" w14:textId="77777777" w:rsidR="004E5CDB" w:rsidRDefault="004E5CDB" w:rsidP="004E5CDB">
          <w:pPr>
            <w:pStyle w:val="31"/>
            <w:tabs>
              <w:tab w:val="right" w:leader="dot" w:pos="9060"/>
            </w:tabs>
            <w:ind w:firstLine="210"/>
            <w:rPr>
              <w:noProof/>
            </w:rPr>
          </w:pPr>
          <w:hyperlink w:anchor="_Toc512536368" w:history="1">
            <w:r w:rsidRPr="00385BAC">
              <w:rPr>
                <w:rStyle w:val="a9"/>
                <w:rFonts w:hint="eastAsia"/>
                <w:noProof/>
              </w:rPr>
              <w:t>（１）大阪ビルメンテナンス協会等と協働した産業支援</w:t>
            </w:r>
            <w:r>
              <w:rPr>
                <w:noProof/>
                <w:webHidden/>
              </w:rPr>
              <w:tab/>
            </w:r>
            <w:r>
              <w:rPr>
                <w:noProof/>
                <w:webHidden/>
              </w:rPr>
              <w:fldChar w:fldCharType="begin"/>
            </w:r>
            <w:r>
              <w:rPr>
                <w:noProof/>
                <w:webHidden/>
              </w:rPr>
              <w:instrText xml:space="preserve"> PAGEREF _Toc512536368 \h </w:instrText>
            </w:r>
            <w:r>
              <w:rPr>
                <w:noProof/>
                <w:webHidden/>
              </w:rPr>
            </w:r>
            <w:r>
              <w:rPr>
                <w:noProof/>
                <w:webHidden/>
              </w:rPr>
              <w:fldChar w:fldCharType="separate"/>
            </w:r>
            <w:r>
              <w:rPr>
                <w:noProof/>
                <w:webHidden/>
              </w:rPr>
              <w:t>21</w:t>
            </w:r>
            <w:r>
              <w:rPr>
                <w:noProof/>
                <w:webHidden/>
              </w:rPr>
              <w:fldChar w:fldCharType="end"/>
            </w:r>
          </w:hyperlink>
        </w:p>
        <w:p w14:paraId="6C121848" w14:textId="77777777" w:rsidR="004E5CDB" w:rsidRDefault="004E5CDB" w:rsidP="004E5CDB">
          <w:pPr>
            <w:pStyle w:val="31"/>
            <w:tabs>
              <w:tab w:val="right" w:leader="dot" w:pos="9060"/>
            </w:tabs>
            <w:ind w:firstLine="210"/>
            <w:rPr>
              <w:noProof/>
            </w:rPr>
          </w:pPr>
          <w:hyperlink w:anchor="_Toc512536369" w:history="1">
            <w:r w:rsidRPr="00385BAC">
              <w:rPr>
                <w:rStyle w:val="a9"/>
                <w:rFonts w:hint="eastAsia"/>
                <w:noProof/>
              </w:rPr>
              <w:t>（２）しごとだけでない働き続ける支援</w:t>
            </w:r>
            <w:r>
              <w:rPr>
                <w:noProof/>
                <w:webHidden/>
              </w:rPr>
              <w:tab/>
            </w:r>
            <w:r>
              <w:rPr>
                <w:noProof/>
                <w:webHidden/>
              </w:rPr>
              <w:fldChar w:fldCharType="begin"/>
            </w:r>
            <w:r>
              <w:rPr>
                <w:noProof/>
                <w:webHidden/>
              </w:rPr>
              <w:instrText xml:space="preserve"> PAGEREF _Toc512536369 \h </w:instrText>
            </w:r>
            <w:r>
              <w:rPr>
                <w:noProof/>
                <w:webHidden/>
              </w:rPr>
            </w:r>
            <w:r>
              <w:rPr>
                <w:noProof/>
                <w:webHidden/>
              </w:rPr>
              <w:fldChar w:fldCharType="separate"/>
            </w:r>
            <w:r>
              <w:rPr>
                <w:noProof/>
                <w:webHidden/>
              </w:rPr>
              <w:t>22</w:t>
            </w:r>
            <w:r>
              <w:rPr>
                <w:noProof/>
                <w:webHidden/>
              </w:rPr>
              <w:fldChar w:fldCharType="end"/>
            </w:r>
          </w:hyperlink>
        </w:p>
        <w:p w14:paraId="0D3A76C0" w14:textId="77777777" w:rsidR="004E5CDB" w:rsidRDefault="004E5CDB" w:rsidP="004E5CDB">
          <w:pPr>
            <w:pStyle w:val="31"/>
            <w:tabs>
              <w:tab w:val="right" w:leader="dot" w:pos="9060"/>
            </w:tabs>
            <w:ind w:firstLine="210"/>
            <w:rPr>
              <w:noProof/>
            </w:rPr>
          </w:pPr>
          <w:hyperlink w:anchor="_Toc512536370" w:history="1">
            <w:r w:rsidRPr="00385BAC">
              <w:rPr>
                <w:rStyle w:val="a9"/>
                <w:rFonts w:hint="eastAsia"/>
                <w:noProof/>
              </w:rPr>
              <w:t>（３）障がい者雇用を世に問う研究・啓発</w:t>
            </w:r>
            <w:r>
              <w:rPr>
                <w:noProof/>
                <w:webHidden/>
              </w:rPr>
              <w:tab/>
            </w:r>
            <w:r>
              <w:rPr>
                <w:noProof/>
                <w:webHidden/>
              </w:rPr>
              <w:fldChar w:fldCharType="begin"/>
            </w:r>
            <w:r>
              <w:rPr>
                <w:noProof/>
                <w:webHidden/>
              </w:rPr>
              <w:instrText xml:space="preserve"> PAGEREF _Toc512536370 \h </w:instrText>
            </w:r>
            <w:r>
              <w:rPr>
                <w:noProof/>
                <w:webHidden/>
              </w:rPr>
            </w:r>
            <w:r>
              <w:rPr>
                <w:noProof/>
                <w:webHidden/>
              </w:rPr>
              <w:fldChar w:fldCharType="separate"/>
            </w:r>
            <w:r>
              <w:rPr>
                <w:noProof/>
                <w:webHidden/>
              </w:rPr>
              <w:t>22</w:t>
            </w:r>
            <w:r>
              <w:rPr>
                <w:noProof/>
                <w:webHidden/>
              </w:rPr>
              <w:fldChar w:fldCharType="end"/>
            </w:r>
          </w:hyperlink>
        </w:p>
        <w:p w14:paraId="16EA4924" w14:textId="77777777" w:rsidR="004E5CDB" w:rsidRDefault="004E5CDB" w:rsidP="004E5CDB">
          <w:pPr>
            <w:pStyle w:val="21"/>
            <w:tabs>
              <w:tab w:val="right" w:leader="dot" w:pos="9060"/>
            </w:tabs>
            <w:ind w:firstLine="210"/>
            <w:rPr>
              <w:noProof/>
            </w:rPr>
          </w:pPr>
          <w:hyperlink w:anchor="_Toc512536371" w:history="1">
            <w:r w:rsidRPr="00385BAC">
              <w:rPr>
                <w:rStyle w:val="a9"/>
                <w:rFonts w:hint="eastAsia"/>
                <w:noProof/>
              </w:rPr>
              <w:t>６．（参考）エル・チャレンジによる就労・就労継続効果を含めた費用対効果の推計</w:t>
            </w:r>
            <w:r>
              <w:rPr>
                <w:noProof/>
                <w:webHidden/>
              </w:rPr>
              <w:tab/>
            </w:r>
            <w:r>
              <w:rPr>
                <w:noProof/>
                <w:webHidden/>
              </w:rPr>
              <w:fldChar w:fldCharType="begin"/>
            </w:r>
            <w:r>
              <w:rPr>
                <w:noProof/>
                <w:webHidden/>
              </w:rPr>
              <w:instrText xml:space="preserve"> PAGEREF _Toc512536371 \h </w:instrText>
            </w:r>
            <w:r>
              <w:rPr>
                <w:noProof/>
                <w:webHidden/>
              </w:rPr>
            </w:r>
            <w:r>
              <w:rPr>
                <w:noProof/>
                <w:webHidden/>
              </w:rPr>
              <w:fldChar w:fldCharType="separate"/>
            </w:r>
            <w:r>
              <w:rPr>
                <w:noProof/>
                <w:webHidden/>
              </w:rPr>
              <w:t>23</w:t>
            </w:r>
            <w:r>
              <w:rPr>
                <w:noProof/>
                <w:webHidden/>
              </w:rPr>
              <w:fldChar w:fldCharType="end"/>
            </w:r>
          </w:hyperlink>
        </w:p>
        <w:p w14:paraId="3504B60E" w14:textId="77777777" w:rsidR="004E5CDB" w:rsidRDefault="004E5CDB" w:rsidP="004E5CDB">
          <w:pPr>
            <w:pStyle w:val="31"/>
            <w:tabs>
              <w:tab w:val="right" w:leader="dot" w:pos="9060"/>
            </w:tabs>
            <w:ind w:firstLine="210"/>
            <w:rPr>
              <w:noProof/>
            </w:rPr>
          </w:pPr>
          <w:hyperlink w:anchor="_Toc512536372" w:history="1">
            <w:r w:rsidRPr="00385BAC">
              <w:rPr>
                <w:rStyle w:val="a9"/>
                <w:rFonts w:hint="eastAsia"/>
                <w:noProof/>
              </w:rPr>
              <w:t>（１）エル・チャレンジによる就労継続者数</w:t>
            </w:r>
            <w:r>
              <w:rPr>
                <w:noProof/>
                <w:webHidden/>
              </w:rPr>
              <w:tab/>
            </w:r>
            <w:r>
              <w:rPr>
                <w:noProof/>
                <w:webHidden/>
              </w:rPr>
              <w:fldChar w:fldCharType="begin"/>
            </w:r>
            <w:r>
              <w:rPr>
                <w:noProof/>
                <w:webHidden/>
              </w:rPr>
              <w:instrText xml:space="preserve"> PAGEREF _Toc512536372 \h </w:instrText>
            </w:r>
            <w:r>
              <w:rPr>
                <w:noProof/>
                <w:webHidden/>
              </w:rPr>
            </w:r>
            <w:r>
              <w:rPr>
                <w:noProof/>
                <w:webHidden/>
              </w:rPr>
              <w:fldChar w:fldCharType="separate"/>
            </w:r>
            <w:r>
              <w:rPr>
                <w:noProof/>
                <w:webHidden/>
              </w:rPr>
              <w:t>23</w:t>
            </w:r>
            <w:r>
              <w:rPr>
                <w:noProof/>
                <w:webHidden/>
              </w:rPr>
              <w:fldChar w:fldCharType="end"/>
            </w:r>
          </w:hyperlink>
        </w:p>
        <w:p w14:paraId="10C917F9" w14:textId="77777777" w:rsidR="004E5CDB" w:rsidRDefault="004E5CDB" w:rsidP="004E5CDB">
          <w:pPr>
            <w:pStyle w:val="31"/>
            <w:tabs>
              <w:tab w:val="right" w:leader="dot" w:pos="9060"/>
            </w:tabs>
            <w:ind w:firstLine="210"/>
            <w:rPr>
              <w:noProof/>
            </w:rPr>
          </w:pPr>
          <w:hyperlink w:anchor="_Toc512536373" w:history="1">
            <w:r w:rsidRPr="00385BAC">
              <w:rPr>
                <w:rStyle w:val="a9"/>
                <w:rFonts w:hint="eastAsia"/>
                <w:noProof/>
              </w:rPr>
              <w:t>（２）エル・チャレンジの就労訓練による費用対効果</w:t>
            </w:r>
            <w:r>
              <w:rPr>
                <w:noProof/>
                <w:webHidden/>
              </w:rPr>
              <w:tab/>
            </w:r>
            <w:r>
              <w:rPr>
                <w:noProof/>
                <w:webHidden/>
              </w:rPr>
              <w:fldChar w:fldCharType="begin"/>
            </w:r>
            <w:r>
              <w:rPr>
                <w:noProof/>
                <w:webHidden/>
              </w:rPr>
              <w:instrText xml:space="preserve"> PAGEREF _Toc512536373 \h </w:instrText>
            </w:r>
            <w:r>
              <w:rPr>
                <w:noProof/>
                <w:webHidden/>
              </w:rPr>
            </w:r>
            <w:r>
              <w:rPr>
                <w:noProof/>
                <w:webHidden/>
              </w:rPr>
              <w:fldChar w:fldCharType="separate"/>
            </w:r>
            <w:r>
              <w:rPr>
                <w:noProof/>
                <w:webHidden/>
              </w:rPr>
              <w:t>24</w:t>
            </w:r>
            <w:r>
              <w:rPr>
                <w:noProof/>
                <w:webHidden/>
              </w:rPr>
              <w:fldChar w:fldCharType="end"/>
            </w:r>
          </w:hyperlink>
        </w:p>
        <w:p w14:paraId="0DA9599E" w14:textId="77777777" w:rsidR="004E5CDB" w:rsidRDefault="004E5CDB" w:rsidP="004E5CDB">
          <w:pPr>
            <w:pStyle w:val="11"/>
            <w:tabs>
              <w:tab w:val="right" w:leader="dot" w:pos="9060"/>
            </w:tabs>
            <w:ind w:firstLine="210"/>
            <w:rPr>
              <w:noProof/>
            </w:rPr>
          </w:pPr>
          <w:hyperlink w:anchor="_Toc512536374" w:history="1">
            <w:r w:rsidRPr="00385BAC">
              <w:rPr>
                <w:rStyle w:val="a9"/>
                <w:rFonts w:hint="eastAsia"/>
                <w:noProof/>
              </w:rPr>
              <w:t>第４章　就労による障がい者の生活の変化</w:t>
            </w:r>
            <w:r>
              <w:rPr>
                <w:noProof/>
                <w:webHidden/>
              </w:rPr>
              <w:tab/>
            </w:r>
            <w:r>
              <w:rPr>
                <w:noProof/>
                <w:webHidden/>
              </w:rPr>
              <w:fldChar w:fldCharType="begin"/>
            </w:r>
            <w:r>
              <w:rPr>
                <w:noProof/>
                <w:webHidden/>
              </w:rPr>
              <w:instrText xml:space="preserve"> PAGEREF _Toc512536374 \h </w:instrText>
            </w:r>
            <w:r>
              <w:rPr>
                <w:noProof/>
                <w:webHidden/>
              </w:rPr>
            </w:r>
            <w:r>
              <w:rPr>
                <w:noProof/>
                <w:webHidden/>
              </w:rPr>
              <w:fldChar w:fldCharType="separate"/>
            </w:r>
            <w:r>
              <w:rPr>
                <w:noProof/>
                <w:webHidden/>
              </w:rPr>
              <w:t>25</w:t>
            </w:r>
            <w:r>
              <w:rPr>
                <w:noProof/>
                <w:webHidden/>
              </w:rPr>
              <w:fldChar w:fldCharType="end"/>
            </w:r>
          </w:hyperlink>
        </w:p>
        <w:p w14:paraId="34DFB1AE" w14:textId="77777777" w:rsidR="004E5CDB" w:rsidRDefault="004E5CDB" w:rsidP="004E5CDB">
          <w:pPr>
            <w:pStyle w:val="21"/>
            <w:tabs>
              <w:tab w:val="right" w:leader="dot" w:pos="9060"/>
            </w:tabs>
            <w:ind w:firstLine="210"/>
            <w:rPr>
              <w:noProof/>
            </w:rPr>
          </w:pPr>
          <w:hyperlink w:anchor="_Toc512536375" w:history="1">
            <w:r w:rsidRPr="00385BAC">
              <w:rPr>
                <w:rStyle w:val="a9"/>
                <w:rFonts w:hint="eastAsia"/>
                <w:noProof/>
              </w:rPr>
              <w:t>１．調査方法・日時</w:t>
            </w:r>
            <w:r>
              <w:rPr>
                <w:noProof/>
                <w:webHidden/>
              </w:rPr>
              <w:tab/>
            </w:r>
            <w:r>
              <w:rPr>
                <w:noProof/>
                <w:webHidden/>
              </w:rPr>
              <w:fldChar w:fldCharType="begin"/>
            </w:r>
            <w:r>
              <w:rPr>
                <w:noProof/>
                <w:webHidden/>
              </w:rPr>
              <w:instrText xml:space="preserve"> PAGEREF _Toc512536375 \h </w:instrText>
            </w:r>
            <w:r>
              <w:rPr>
                <w:noProof/>
                <w:webHidden/>
              </w:rPr>
            </w:r>
            <w:r>
              <w:rPr>
                <w:noProof/>
                <w:webHidden/>
              </w:rPr>
              <w:fldChar w:fldCharType="separate"/>
            </w:r>
            <w:r>
              <w:rPr>
                <w:noProof/>
                <w:webHidden/>
              </w:rPr>
              <w:t>25</w:t>
            </w:r>
            <w:r>
              <w:rPr>
                <w:noProof/>
                <w:webHidden/>
              </w:rPr>
              <w:fldChar w:fldCharType="end"/>
            </w:r>
          </w:hyperlink>
        </w:p>
        <w:p w14:paraId="04B02B4B" w14:textId="77777777" w:rsidR="004E5CDB" w:rsidRDefault="004E5CDB" w:rsidP="004E5CDB">
          <w:pPr>
            <w:pStyle w:val="21"/>
            <w:tabs>
              <w:tab w:val="right" w:leader="dot" w:pos="9060"/>
            </w:tabs>
            <w:ind w:firstLine="210"/>
            <w:rPr>
              <w:noProof/>
            </w:rPr>
          </w:pPr>
          <w:hyperlink w:anchor="_Toc512536376" w:history="1">
            <w:r w:rsidRPr="00385BAC">
              <w:rPr>
                <w:rStyle w:val="a9"/>
                <w:rFonts w:hint="eastAsia"/>
                <w:noProof/>
              </w:rPr>
              <w:t>２．ヒアリング対象者の状況とプラスの変化</w:t>
            </w:r>
            <w:r>
              <w:rPr>
                <w:noProof/>
                <w:webHidden/>
              </w:rPr>
              <w:tab/>
            </w:r>
            <w:r>
              <w:rPr>
                <w:noProof/>
                <w:webHidden/>
              </w:rPr>
              <w:fldChar w:fldCharType="begin"/>
            </w:r>
            <w:r>
              <w:rPr>
                <w:noProof/>
                <w:webHidden/>
              </w:rPr>
              <w:instrText xml:space="preserve"> PAGEREF _Toc512536376 \h </w:instrText>
            </w:r>
            <w:r>
              <w:rPr>
                <w:noProof/>
                <w:webHidden/>
              </w:rPr>
            </w:r>
            <w:r>
              <w:rPr>
                <w:noProof/>
                <w:webHidden/>
              </w:rPr>
              <w:fldChar w:fldCharType="separate"/>
            </w:r>
            <w:r>
              <w:rPr>
                <w:noProof/>
                <w:webHidden/>
              </w:rPr>
              <w:t>25</w:t>
            </w:r>
            <w:r>
              <w:rPr>
                <w:noProof/>
                <w:webHidden/>
              </w:rPr>
              <w:fldChar w:fldCharType="end"/>
            </w:r>
          </w:hyperlink>
        </w:p>
        <w:p w14:paraId="75798FDE" w14:textId="77777777" w:rsidR="004E5CDB" w:rsidRDefault="004E5CDB" w:rsidP="004E5CDB">
          <w:pPr>
            <w:pStyle w:val="21"/>
            <w:tabs>
              <w:tab w:val="right" w:leader="dot" w:pos="9060"/>
            </w:tabs>
            <w:ind w:firstLine="210"/>
            <w:rPr>
              <w:noProof/>
            </w:rPr>
          </w:pPr>
          <w:hyperlink w:anchor="_Toc512536377" w:history="1">
            <w:r w:rsidRPr="00385BAC">
              <w:rPr>
                <w:rStyle w:val="a9"/>
                <w:rFonts w:hint="eastAsia"/>
                <w:noProof/>
              </w:rPr>
              <w:t>３．具体的な変化</w:t>
            </w:r>
            <w:r>
              <w:rPr>
                <w:noProof/>
                <w:webHidden/>
              </w:rPr>
              <w:tab/>
            </w:r>
            <w:r>
              <w:rPr>
                <w:noProof/>
                <w:webHidden/>
              </w:rPr>
              <w:fldChar w:fldCharType="begin"/>
            </w:r>
            <w:r>
              <w:rPr>
                <w:noProof/>
                <w:webHidden/>
              </w:rPr>
              <w:instrText xml:space="preserve"> PAGEREF _Toc512536377 \h </w:instrText>
            </w:r>
            <w:r>
              <w:rPr>
                <w:noProof/>
                <w:webHidden/>
              </w:rPr>
            </w:r>
            <w:r>
              <w:rPr>
                <w:noProof/>
                <w:webHidden/>
              </w:rPr>
              <w:fldChar w:fldCharType="separate"/>
            </w:r>
            <w:r>
              <w:rPr>
                <w:noProof/>
                <w:webHidden/>
              </w:rPr>
              <w:t>30</w:t>
            </w:r>
            <w:r>
              <w:rPr>
                <w:noProof/>
                <w:webHidden/>
              </w:rPr>
              <w:fldChar w:fldCharType="end"/>
            </w:r>
          </w:hyperlink>
        </w:p>
        <w:p w14:paraId="53913D9F" w14:textId="77777777" w:rsidR="004E5CDB" w:rsidRDefault="004E5CDB" w:rsidP="004E5CDB">
          <w:pPr>
            <w:pStyle w:val="31"/>
            <w:tabs>
              <w:tab w:val="right" w:leader="dot" w:pos="9060"/>
            </w:tabs>
            <w:ind w:firstLine="210"/>
            <w:rPr>
              <w:noProof/>
            </w:rPr>
          </w:pPr>
          <w:hyperlink w:anchor="_Toc512536378" w:history="1">
            <w:r w:rsidRPr="00385BAC">
              <w:rPr>
                <w:rStyle w:val="a9"/>
                <w:rFonts w:hint="eastAsia"/>
                <w:noProof/>
              </w:rPr>
              <w:t>（１）収入が増えることによる変化</w:t>
            </w:r>
            <w:r>
              <w:rPr>
                <w:noProof/>
                <w:webHidden/>
              </w:rPr>
              <w:tab/>
            </w:r>
            <w:r>
              <w:rPr>
                <w:noProof/>
                <w:webHidden/>
              </w:rPr>
              <w:fldChar w:fldCharType="begin"/>
            </w:r>
            <w:r>
              <w:rPr>
                <w:noProof/>
                <w:webHidden/>
              </w:rPr>
              <w:instrText xml:space="preserve"> PAGEREF _Toc512536378 \h </w:instrText>
            </w:r>
            <w:r>
              <w:rPr>
                <w:noProof/>
                <w:webHidden/>
              </w:rPr>
            </w:r>
            <w:r>
              <w:rPr>
                <w:noProof/>
                <w:webHidden/>
              </w:rPr>
              <w:fldChar w:fldCharType="separate"/>
            </w:r>
            <w:r>
              <w:rPr>
                <w:noProof/>
                <w:webHidden/>
              </w:rPr>
              <w:t>30</w:t>
            </w:r>
            <w:r>
              <w:rPr>
                <w:noProof/>
                <w:webHidden/>
              </w:rPr>
              <w:fldChar w:fldCharType="end"/>
            </w:r>
          </w:hyperlink>
        </w:p>
        <w:p w14:paraId="05F5CDEA" w14:textId="77777777" w:rsidR="004E5CDB" w:rsidRDefault="004E5CDB" w:rsidP="004E5CDB">
          <w:pPr>
            <w:pStyle w:val="31"/>
            <w:tabs>
              <w:tab w:val="right" w:leader="dot" w:pos="9060"/>
            </w:tabs>
            <w:ind w:firstLine="210"/>
            <w:rPr>
              <w:noProof/>
            </w:rPr>
          </w:pPr>
          <w:hyperlink w:anchor="_Toc512536379" w:history="1">
            <w:r w:rsidRPr="00385BAC">
              <w:rPr>
                <w:rStyle w:val="a9"/>
                <w:rFonts w:hint="eastAsia"/>
                <w:noProof/>
              </w:rPr>
              <w:t>（２）友人が増えることによる変化</w:t>
            </w:r>
            <w:r>
              <w:rPr>
                <w:noProof/>
                <w:webHidden/>
              </w:rPr>
              <w:tab/>
            </w:r>
            <w:r>
              <w:rPr>
                <w:noProof/>
                <w:webHidden/>
              </w:rPr>
              <w:fldChar w:fldCharType="begin"/>
            </w:r>
            <w:r>
              <w:rPr>
                <w:noProof/>
                <w:webHidden/>
              </w:rPr>
              <w:instrText xml:space="preserve"> PAGEREF _Toc512536379 \h </w:instrText>
            </w:r>
            <w:r>
              <w:rPr>
                <w:noProof/>
                <w:webHidden/>
              </w:rPr>
            </w:r>
            <w:r>
              <w:rPr>
                <w:noProof/>
                <w:webHidden/>
              </w:rPr>
              <w:fldChar w:fldCharType="separate"/>
            </w:r>
            <w:r>
              <w:rPr>
                <w:noProof/>
                <w:webHidden/>
              </w:rPr>
              <w:t>30</w:t>
            </w:r>
            <w:r>
              <w:rPr>
                <w:noProof/>
                <w:webHidden/>
              </w:rPr>
              <w:fldChar w:fldCharType="end"/>
            </w:r>
          </w:hyperlink>
        </w:p>
        <w:p w14:paraId="41E9329F" w14:textId="77777777" w:rsidR="004E5CDB" w:rsidRDefault="004E5CDB" w:rsidP="004E5CDB">
          <w:pPr>
            <w:pStyle w:val="31"/>
            <w:tabs>
              <w:tab w:val="right" w:leader="dot" w:pos="9060"/>
            </w:tabs>
            <w:ind w:firstLine="210"/>
            <w:rPr>
              <w:noProof/>
            </w:rPr>
          </w:pPr>
          <w:hyperlink w:anchor="_Toc512536380" w:history="1">
            <w:r w:rsidRPr="00385BAC">
              <w:rPr>
                <w:rStyle w:val="a9"/>
                <w:rFonts w:hint="eastAsia"/>
                <w:noProof/>
              </w:rPr>
              <w:t>（３）家族との関係の変化</w:t>
            </w:r>
            <w:r>
              <w:rPr>
                <w:noProof/>
                <w:webHidden/>
              </w:rPr>
              <w:tab/>
            </w:r>
            <w:r>
              <w:rPr>
                <w:noProof/>
                <w:webHidden/>
              </w:rPr>
              <w:fldChar w:fldCharType="begin"/>
            </w:r>
            <w:r>
              <w:rPr>
                <w:noProof/>
                <w:webHidden/>
              </w:rPr>
              <w:instrText xml:space="preserve"> PAGEREF _Toc512536380 \h </w:instrText>
            </w:r>
            <w:r>
              <w:rPr>
                <w:noProof/>
                <w:webHidden/>
              </w:rPr>
            </w:r>
            <w:r>
              <w:rPr>
                <w:noProof/>
                <w:webHidden/>
              </w:rPr>
              <w:fldChar w:fldCharType="separate"/>
            </w:r>
            <w:r>
              <w:rPr>
                <w:noProof/>
                <w:webHidden/>
              </w:rPr>
              <w:t>30</w:t>
            </w:r>
            <w:r>
              <w:rPr>
                <w:noProof/>
                <w:webHidden/>
              </w:rPr>
              <w:fldChar w:fldCharType="end"/>
            </w:r>
          </w:hyperlink>
        </w:p>
        <w:p w14:paraId="2A47C279" w14:textId="77777777" w:rsidR="004E5CDB" w:rsidRDefault="004E5CDB" w:rsidP="004E5CDB">
          <w:pPr>
            <w:pStyle w:val="31"/>
            <w:tabs>
              <w:tab w:val="right" w:leader="dot" w:pos="9060"/>
            </w:tabs>
            <w:ind w:firstLine="210"/>
            <w:rPr>
              <w:noProof/>
            </w:rPr>
          </w:pPr>
          <w:hyperlink w:anchor="_Toc512536381" w:history="1">
            <w:r w:rsidRPr="00385BAC">
              <w:rPr>
                <w:rStyle w:val="a9"/>
                <w:rFonts w:hint="eastAsia"/>
                <w:noProof/>
              </w:rPr>
              <w:t>（４）表情、スタイルの変化</w:t>
            </w:r>
            <w:r>
              <w:rPr>
                <w:noProof/>
                <w:webHidden/>
              </w:rPr>
              <w:tab/>
            </w:r>
            <w:r>
              <w:rPr>
                <w:noProof/>
                <w:webHidden/>
              </w:rPr>
              <w:fldChar w:fldCharType="begin"/>
            </w:r>
            <w:r>
              <w:rPr>
                <w:noProof/>
                <w:webHidden/>
              </w:rPr>
              <w:instrText xml:space="preserve"> PAGEREF _Toc512536381 \h </w:instrText>
            </w:r>
            <w:r>
              <w:rPr>
                <w:noProof/>
                <w:webHidden/>
              </w:rPr>
            </w:r>
            <w:r>
              <w:rPr>
                <w:noProof/>
                <w:webHidden/>
              </w:rPr>
              <w:fldChar w:fldCharType="separate"/>
            </w:r>
            <w:r>
              <w:rPr>
                <w:noProof/>
                <w:webHidden/>
              </w:rPr>
              <w:t>30</w:t>
            </w:r>
            <w:r>
              <w:rPr>
                <w:noProof/>
                <w:webHidden/>
              </w:rPr>
              <w:fldChar w:fldCharType="end"/>
            </w:r>
          </w:hyperlink>
        </w:p>
        <w:p w14:paraId="278C8149" w14:textId="77777777" w:rsidR="00176E31" w:rsidRPr="00A13D27" w:rsidRDefault="00176E31" w:rsidP="004E5CDB">
          <w:pPr>
            <w:ind w:firstLine="211"/>
          </w:pPr>
          <w:r w:rsidRPr="004D60FF">
            <w:rPr>
              <w:b/>
              <w:bCs/>
              <w:lang w:val="ja-JP"/>
            </w:rPr>
            <w:fldChar w:fldCharType="end"/>
          </w:r>
        </w:p>
      </w:sdtContent>
    </w:sdt>
    <w:p w14:paraId="5448A449" w14:textId="77777777" w:rsidR="00D27ED1" w:rsidRPr="00A13D27" w:rsidRDefault="00D27ED1" w:rsidP="00942E60">
      <w:pPr>
        <w:ind w:firstLine="210"/>
      </w:pPr>
    </w:p>
    <w:p w14:paraId="5FA55EC3" w14:textId="77777777" w:rsidR="00CA4F07" w:rsidRDefault="00CA4F07" w:rsidP="00CA4F07">
      <w:pPr>
        <w:widowControl/>
        <w:ind w:firstLineChars="47" w:firstLine="99"/>
        <w:jc w:val="left"/>
        <w:sectPr w:rsidR="00CA4F07" w:rsidSect="000E713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titlePg/>
          <w:docGrid w:type="lines" w:linePitch="360"/>
        </w:sectPr>
      </w:pPr>
    </w:p>
    <w:p w14:paraId="26CBEA98" w14:textId="77777777" w:rsidR="00DE11BE" w:rsidRPr="00A13D27" w:rsidRDefault="00DE11BE" w:rsidP="00DE11BE">
      <w:pPr>
        <w:pStyle w:val="1"/>
        <w:ind w:left="210" w:right="210" w:firstLine="220"/>
        <w:rPr>
          <w:rFonts w:asciiTheme="minorHAnsi" w:hAnsiTheme="minorHAnsi"/>
        </w:rPr>
      </w:pPr>
      <w:bookmarkStart w:id="1" w:name="_Toc512536341"/>
      <w:r w:rsidRPr="00A13D27">
        <w:rPr>
          <w:rFonts w:asciiTheme="minorHAnsi" w:hAnsiTheme="minorHAnsi" w:hint="eastAsia"/>
        </w:rPr>
        <w:lastRenderedPageBreak/>
        <w:t>第</w:t>
      </w:r>
      <w:r w:rsidR="00CD01CB" w:rsidRPr="00A13D27">
        <w:rPr>
          <w:rFonts w:asciiTheme="minorHAnsi" w:hAnsiTheme="minorHAnsi" w:hint="eastAsia"/>
        </w:rPr>
        <w:t>１</w:t>
      </w:r>
      <w:r w:rsidRPr="00A13D27">
        <w:rPr>
          <w:rFonts w:asciiTheme="minorHAnsi" w:hAnsiTheme="minorHAnsi" w:hint="eastAsia"/>
        </w:rPr>
        <w:t>章　調査概要</w:t>
      </w:r>
      <w:bookmarkEnd w:id="1"/>
    </w:p>
    <w:p w14:paraId="77F38815" w14:textId="77777777" w:rsidR="00DE11BE" w:rsidRPr="00A13D27" w:rsidRDefault="00DE11BE" w:rsidP="00DE11BE">
      <w:pPr>
        <w:pStyle w:val="2"/>
        <w:ind w:firstLine="210"/>
        <w:rPr>
          <w:rFonts w:asciiTheme="minorHAnsi" w:hAnsiTheme="minorHAnsi"/>
        </w:rPr>
      </w:pPr>
      <w:bookmarkStart w:id="2" w:name="_Toc512536342"/>
      <w:r w:rsidRPr="00A13D27">
        <w:rPr>
          <w:rFonts w:asciiTheme="minorHAnsi" w:hAnsiTheme="minorHAnsi" w:hint="eastAsia"/>
        </w:rPr>
        <w:t>１．調査の目的</w:t>
      </w:r>
      <w:bookmarkEnd w:id="2"/>
    </w:p>
    <w:p w14:paraId="54B88DAE" w14:textId="4A5F85E5" w:rsidR="009A6A23" w:rsidRPr="00A13D27" w:rsidRDefault="009A6A23" w:rsidP="009A6A23">
      <w:pPr>
        <w:ind w:firstLine="210"/>
      </w:pPr>
      <w:r w:rsidRPr="00A13D27">
        <w:rPr>
          <w:rFonts w:hint="eastAsia"/>
        </w:rPr>
        <w:t>行政の福祉化は、</w:t>
      </w:r>
      <w:r w:rsidR="00360E39" w:rsidRPr="00A13D27">
        <w:rPr>
          <w:rFonts w:hint="eastAsia"/>
        </w:rPr>
        <w:t>府政のあらゆる分野において、福祉の視点から総点検し、住宅、教育、労働などの各分野の連携のもとに、既存資源の活用をはじめ、施策の創意工夫や改善を通して、障がい者やひとり親家庭の父母などの雇用・就労機会</w:t>
      </w:r>
      <w:r w:rsidR="00E7203B">
        <w:rPr>
          <w:rFonts w:hint="eastAsia"/>
        </w:rPr>
        <w:t>の</w:t>
      </w:r>
      <w:r w:rsidR="00360E39" w:rsidRPr="00A13D27">
        <w:rPr>
          <w:rFonts w:hint="eastAsia"/>
        </w:rPr>
        <w:t>創出や自立支援の取組みとして、平成</w:t>
      </w:r>
      <w:r w:rsidR="00360E39" w:rsidRPr="00A13D27">
        <w:t>11</w:t>
      </w:r>
      <w:r w:rsidR="00360E39" w:rsidRPr="00A13D27">
        <w:rPr>
          <w:rFonts w:hint="eastAsia"/>
        </w:rPr>
        <w:t>年度より大阪府において進めてきたものである</w:t>
      </w:r>
      <w:r w:rsidRPr="00A13D27">
        <w:rPr>
          <w:rFonts w:hint="eastAsia"/>
        </w:rPr>
        <w:t>。</w:t>
      </w:r>
    </w:p>
    <w:p w14:paraId="47203662" w14:textId="4DA08D0A" w:rsidR="009A6A23" w:rsidRPr="00A13D27" w:rsidRDefault="009A6A23" w:rsidP="009A6A23">
      <w:pPr>
        <w:ind w:firstLine="210"/>
      </w:pPr>
      <w:r w:rsidRPr="00A13D27">
        <w:rPr>
          <w:rFonts w:hint="eastAsia"/>
        </w:rPr>
        <w:t>とりわけ、</w:t>
      </w:r>
      <w:r w:rsidR="00360E39" w:rsidRPr="00A13D27">
        <w:rPr>
          <w:rFonts w:hint="eastAsia"/>
        </w:rPr>
        <w:t>平成</w:t>
      </w:r>
      <w:r w:rsidR="00E7203B">
        <w:rPr>
          <w:rFonts w:hint="eastAsia"/>
        </w:rPr>
        <w:t>15</w:t>
      </w:r>
      <w:r w:rsidR="00DA7989" w:rsidRPr="00A13D27">
        <w:rPr>
          <w:rFonts w:hint="eastAsia"/>
        </w:rPr>
        <w:t>年度</w:t>
      </w:r>
      <w:r w:rsidR="00360E39" w:rsidRPr="00A13D27">
        <w:rPr>
          <w:rFonts w:hint="eastAsia"/>
        </w:rPr>
        <w:t>から開始した</w:t>
      </w:r>
      <w:r w:rsidRPr="00A13D27">
        <w:rPr>
          <w:rFonts w:hint="eastAsia"/>
        </w:rPr>
        <w:t>「総合評価入札」等による庁舎の清掃業務を活用した</w:t>
      </w:r>
      <w:r w:rsidRPr="00A13D27">
        <w:rPr>
          <w:rFonts w:ascii="ＭＳ 明朝" w:eastAsia="ＭＳ 明朝" w:hAnsi="ＭＳ 明朝" w:cs="ＭＳ 明朝" w:hint="eastAsia"/>
        </w:rPr>
        <w:t>①</w:t>
      </w:r>
      <w:r w:rsidRPr="00A13D27">
        <w:rPr>
          <w:rFonts w:hint="eastAsia"/>
        </w:rPr>
        <w:t>就労訓練、</w:t>
      </w:r>
      <w:r w:rsidRPr="00A13D27">
        <w:rPr>
          <w:rFonts w:ascii="ＭＳ 明朝" w:eastAsia="ＭＳ 明朝" w:hAnsi="ＭＳ 明朝" w:cs="ＭＳ 明朝" w:hint="eastAsia"/>
        </w:rPr>
        <w:t>②</w:t>
      </w:r>
      <w:r w:rsidRPr="00A13D27">
        <w:rPr>
          <w:rFonts w:hint="eastAsia"/>
        </w:rPr>
        <w:t>民間企業による自主的な雇用促進、</w:t>
      </w:r>
      <w:r w:rsidRPr="00A13D27">
        <w:rPr>
          <w:rFonts w:ascii="ＭＳ 明朝" w:eastAsia="ＭＳ 明朝" w:hAnsi="ＭＳ 明朝" w:cs="ＭＳ 明朝" w:hint="eastAsia"/>
        </w:rPr>
        <w:t>③</w:t>
      </w:r>
      <w:r w:rsidRPr="00A13D27">
        <w:rPr>
          <w:rFonts w:hint="eastAsia"/>
        </w:rPr>
        <w:t>民間企業と中間支援組織との連携による自主的な職場定着支援により、</w:t>
      </w:r>
      <w:r w:rsidR="00E56CDC">
        <w:rPr>
          <w:rFonts w:hint="eastAsia"/>
        </w:rPr>
        <w:t>主に</w:t>
      </w:r>
      <w:r w:rsidRPr="00A13D27">
        <w:rPr>
          <w:rFonts w:hint="eastAsia"/>
        </w:rPr>
        <w:t>障がい者の着実な職場定着に高い成果を上げている。また、これを参考として、生活困窮者自立支援法の企画立案がなされるなど、</w:t>
      </w:r>
      <w:r w:rsidR="00F33667" w:rsidRPr="00A13D27">
        <w:rPr>
          <w:rFonts w:hint="eastAsia"/>
        </w:rPr>
        <w:t>障がい者に限らず、</w:t>
      </w:r>
      <w:r w:rsidRPr="00A13D27">
        <w:rPr>
          <w:rFonts w:hint="eastAsia"/>
        </w:rPr>
        <w:t>就職困難者への</w:t>
      </w:r>
      <w:r w:rsidR="00604371">
        <w:rPr>
          <w:rFonts w:hint="eastAsia"/>
        </w:rPr>
        <w:t>就労</w:t>
      </w:r>
      <w:r w:rsidRPr="00A13D27">
        <w:rPr>
          <w:rFonts w:hint="eastAsia"/>
        </w:rPr>
        <w:t>支援</w:t>
      </w:r>
      <w:r w:rsidR="00F33667" w:rsidRPr="00A13D27">
        <w:rPr>
          <w:rFonts w:hint="eastAsia"/>
        </w:rPr>
        <w:t>への</w:t>
      </w:r>
      <w:r w:rsidRPr="00A13D27">
        <w:rPr>
          <w:rFonts w:hint="eastAsia"/>
        </w:rPr>
        <w:t>有効</w:t>
      </w:r>
      <w:r w:rsidR="00F33667" w:rsidRPr="00A13D27">
        <w:rPr>
          <w:rFonts w:hint="eastAsia"/>
        </w:rPr>
        <w:t>性も示</w:t>
      </w:r>
      <w:r w:rsidRPr="00A13D27">
        <w:rPr>
          <w:rFonts w:hint="eastAsia"/>
        </w:rPr>
        <w:t>してきた。</w:t>
      </w:r>
    </w:p>
    <w:p w14:paraId="39D33634" w14:textId="3ECFBC56" w:rsidR="009A6A23" w:rsidRPr="00A13D27" w:rsidRDefault="009A6A23" w:rsidP="009A6A23">
      <w:pPr>
        <w:ind w:firstLine="210"/>
      </w:pPr>
      <w:r w:rsidRPr="00A13D27">
        <w:rPr>
          <w:rFonts w:hint="eastAsia"/>
        </w:rPr>
        <w:t>一方で、社会経済</w:t>
      </w:r>
      <w:r w:rsidR="00E7203B">
        <w:rPr>
          <w:rFonts w:hint="eastAsia"/>
        </w:rPr>
        <w:t>情勢</w:t>
      </w:r>
      <w:r w:rsidRPr="00A13D27">
        <w:rPr>
          <w:rFonts w:hint="eastAsia"/>
        </w:rPr>
        <w:t>の変化により、就</w:t>
      </w:r>
      <w:r w:rsidR="00BB2341" w:rsidRPr="00A13D27">
        <w:rPr>
          <w:rFonts w:hint="eastAsia"/>
        </w:rPr>
        <w:t>職</w:t>
      </w:r>
      <w:r w:rsidRPr="00A13D27">
        <w:rPr>
          <w:rFonts w:hint="eastAsia"/>
        </w:rPr>
        <w:t>困難者は多様化し、ひとり親家庭の</w:t>
      </w:r>
      <w:r w:rsidR="00E7203B">
        <w:rPr>
          <w:rFonts w:hint="eastAsia"/>
        </w:rPr>
        <w:t>父母</w:t>
      </w:r>
      <w:r w:rsidR="00D4416E" w:rsidRPr="00A13D27">
        <w:rPr>
          <w:rFonts w:hint="eastAsia"/>
        </w:rPr>
        <w:t>、</w:t>
      </w:r>
      <w:r w:rsidRPr="00A13D27">
        <w:rPr>
          <w:rFonts w:hint="eastAsia"/>
        </w:rPr>
        <w:t>生活困窮者</w:t>
      </w:r>
      <w:r w:rsidR="00F06C27">
        <w:rPr>
          <w:rFonts w:hint="eastAsia"/>
        </w:rPr>
        <w:t>等</w:t>
      </w:r>
      <w:r w:rsidRPr="00A13D27">
        <w:rPr>
          <w:rFonts w:hint="eastAsia"/>
        </w:rPr>
        <w:t>への幅広い支援が必要となっている。</w:t>
      </w:r>
      <w:r w:rsidR="00D4416E" w:rsidRPr="00A13D27">
        <w:rPr>
          <w:rFonts w:hint="eastAsia"/>
        </w:rPr>
        <w:t>とりわけ、</w:t>
      </w:r>
      <w:r w:rsidRPr="00A13D27">
        <w:rPr>
          <w:rFonts w:hint="eastAsia"/>
        </w:rPr>
        <w:t>喫緊の課題である子どもの貧困問題を解決するためには、「子どもの貧困家庭の親への</w:t>
      </w:r>
      <w:r w:rsidR="00604371">
        <w:rPr>
          <w:rFonts w:hint="eastAsia"/>
        </w:rPr>
        <w:t>就労</w:t>
      </w:r>
      <w:r w:rsidRPr="00A13D27">
        <w:rPr>
          <w:rFonts w:hint="eastAsia"/>
        </w:rPr>
        <w:t>支援」が効果的であると考えられる。</w:t>
      </w:r>
    </w:p>
    <w:p w14:paraId="76D3323E" w14:textId="17981D79" w:rsidR="00FA028A" w:rsidRPr="00A13D27" w:rsidRDefault="009A6A23" w:rsidP="009A6A23">
      <w:pPr>
        <w:ind w:firstLine="210"/>
      </w:pPr>
      <w:r w:rsidRPr="00A13D27">
        <w:rPr>
          <w:rFonts w:hint="eastAsia"/>
        </w:rPr>
        <w:t>そこで、行政の福祉化の中心的取組みである「総合評価入札」</w:t>
      </w:r>
      <w:r w:rsidR="00E56CDC">
        <w:rPr>
          <w:rFonts w:hint="eastAsia"/>
        </w:rPr>
        <w:t>による</w:t>
      </w:r>
      <w:r w:rsidRPr="00A13D27">
        <w:rPr>
          <w:rFonts w:hint="eastAsia"/>
        </w:rPr>
        <w:t>府委託業務を通じた</w:t>
      </w:r>
      <w:r w:rsidR="00D4416E" w:rsidRPr="00A13D27">
        <w:rPr>
          <w:rFonts w:hint="eastAsia"/>
        </w:rPr>
        <w:t>障がい者の</w:t>
      </w:r>
      <w:r w:rsidR="00604371">
        <w:rPr>
          <w:rFonts w:hint="eastAsia"/>
        </w:rPr>
        <w:t>就労</w:t>
      </w:r>
      <w:r w:rsidRPr="00A13D27">
        <w:rPr>
          <w:rFonts w:hint="eastAsia"/>
        </w:rPr>
        <w:t>支援機会の確保等</w:t>
      </w:r>
      <w:r w:rsidR="00D4416E" w:rsidRPr="00A13D27">
        <w:rPr>
          <w:rFonts w:hint="eastAsia"/>
        </w:rPr>
        <w:t>の取組みを取り上げ</w:t>
      </w:r>
      <w:r w:rsidRPr="00A13D27">
        <w:rPr>
          <w:rFonts w:hint="eastAsia"/>
        </w:rPr>
        <w:t>、その</w:t>
      </w:r>
      <w:r w:rsidR="00533BFE">
        <w:rPr>
          <w:rFonts w:hint="eastAsia"/>
        </w:rPr>
        <w:t>政策</w:t>
      </w:r>
      <w:r w:rsidRPr="00A13D27">
        <w:rPr>
          <w:rFonts w:hint="eastAsia"/>
        </w:rPr>
        <w:t>効果を</w:t>
      </w:r>
      <w:r w:rsidR="00533BFE">
        <w:rPr>
          <w:rFonts w:hint="eastAsia"/>
        </w:rPr>
        <w:t>費用対効果</w:t>
      </w:r>
      <w:r w:rsidRPr="00A13D27">
        <w:rPr>
          <w:rFonts w:hint="eastAsia"/>
        </w:rPr>
        <w:t>の</w:t>
      </w:r>
      <w:r w:rsidR="00D4416E" w:rsidRPr="00A13D27">
        <w:rPr>
          <w:rFonts w:hint="eastAsia"/>
        </w:rPr>
        <w:t>面から</w:t>
      </w:r>
      <w:r w:rsidRPr="00A13D27">
        <w:rPr>
          <w:rFonts w:hint="eastAsia"/>
        </w:rPr>
        <w:t>検証し、障がい者雇用における行政の福祉化の取組</w:t>
      </w:r>
      <w:r w:rsidR="00E7203B">
        <w:rPr>
          <w:rFonts w:hint="eastAsia"/>
        </w:rPr>
        <w:t>み</w:t>
      </w:r>
      <w:r w:rsidRPr="00A13D27">
        <w:rPr>
          <w:rFonts w:hint="eastAsia"/>
        </w:rPr>
        <w:t>の有効性を見える化</w:t>
      </w:r>
      <w:r w:rsidR="00D4416E" w:rsidRPr="00A13D27">
        <w:rPr>
          <w:rFonts w:hint="eastAsia"/>
        </w:rPr>
        <w:t>する</w:t>
      </w:r>
      <w:r w:rsidR="00571974">
        <w:rPr>
          <w:rFonts w:hint="eastAsia"/>
        </w:rPr>
        <w:t>とともに</w:t>
      </w:r>
      <w:r w:rsidR="00F06C27">
        <w:rPr>
          <w:rFonts w:hint="eastAsia"/>
        </w:rPr>
        <w:t>、</w:t>
      </w:r>
      <w:r w:rsidR="00571974">
        <w:rPr>
          <w:rFonts w:hint="eastAsia"/>
        </w:rPr>
        <w:t>その波及効果を検証する。</w:t>
      </w:r>
    </w:p>
    <w:p w14:paraId="1F3B6E0F" w14:textId="77777777" w:rsidR="009A6A23" w:rsidRPr="00A13D27" w:rsidRDefault="009A6A23" w:rsidP="009A6A23">
      <w:pPr>
        <w:ind w:firstLine="210"/>
      </w:pPr>
    </w:p>
    <w:p w14:paraId="45FA00E7" w14:textId="77777777" w:rsidR="009A6A23" w:rsidRPr="00A13D27" w:rsidRDefault="009A6A23" w:rsidP="009A6A23">
      <w:pPr>
        <w:pStyle w:val="2"/>
        <w:ind w:firstLine="210"/>
        <w:rPr>
          <w:rFonts w:asciiTheme="minorHAnsi" w:hAnsiTheme="minorHAnsi"/>
        </w:rPr>
      </w:pPr>
      <w:bookmarkStart w:id="3" w:name="_Toc512536343"/>
      <w:r w:rsidRPr="00A13D27">
        <w:rPr>
          <w:rFonts w:asciiTheme="minorHAnsi" w:hAnsiTheme="minorHAnsi" w:hint="eastAsia"/>
        </w:rPr>
        <w:t>２．調査・検証の方法</w:t>
      </w:r>
      <w:bookmarkEnd w:id="3"/>
    </w:p>
    <w:p w14:paraId="23017463" w14:textId="427905C9" w:rsidR="009A6A23" w:rsidRPr="00615EE1" w:rsidRDefault="00D4416E" w:rsidP="009B22D8">
      <w:pPr>
        <w:ind w:firstLineChars="0" w:firstLine="0"/>
      </w:pPr>
      <w:r w:rsidRPr="00615EE1">
        <w:rPr>
          <w:rFonts w:hint="eastAsia"/>
        </w:rPr>
        <w:t>（１）</w:t>
      </w:r>
      <w:r w:rsidR="00673A6A">
        <w:rPr>
          <w:rFonts w:hint="eastAsia"/>
        </w:rPr>
        <w:t>「総合評価入札」の</w:t>
      </w:r>
      <w:r w:rsidR="00571974">
        <w:rPr>
          <w:rFonts w:hint="eastAsia"/>
        </w:rPr>
        <w:t>費用対効果を検証するため、</w:t>
      </w:r>
      <w:r w:rsidR="009D60AA">
        <w:rPr>
          <w:rFonts w:hint="eastAsia"/>
        </w:rPr>
        <w:t>「</w:t>
      </w:r>
      <w:r w:rsidR="009D60AA" w:rsidRPr="009D60AA">
        <w:rPr>
          <w:rFonts w:hint="eastAsia"/>
        </w:rPr>
        <w:t>総合評価入札</w:t>
      </w:r>
      <w:r w:rsidR="009D60AA">
        <w:rPr>
          <w:rFonts w:hint="eastAsia"/>
        </w:rPr>
        <w:t>」</w:t>
      </w:r>
      <w:r w:rsidR="009D60AA" w:rsidRPr="009D60AA">
        <w:rPr>
          <w:rFonts w:hint="eastAsia"/>
        </w:rPr>
        <w:t>の取組みにかかる経費（</w:t>
      </w:r>
      <w:r w:rsidR="0086566E">
        <w:rPr>
          <w:rFonts w:hint="eastAsia"/>
        </w:rPr>
        <w:t>「</w:t>
      </w:r>
      <w:r w:rsidR="009D60AA" w:rsidRPr="009D60AA">
        <w:rPr>
          <w:rFonts w:hint="eastAsia"/>
        </w:rPr>
        <w:t>総合評価入札</w:t>
      </w:r>
      <w:r w:rsidR="0086566E">
        <w:rPr>
          <w:rFonts w:hint="eastAsia"/>
        </w:rPr>
        <w:t>」</w:t>
      </w:r>
      <w:r w:rsidR="009D60AA" w:rsidRPr="009D60AA">
        <w:rPr>
          <w:rFonts w:hint="eastAsia"/>
        </w:rPr>
        <w:t>による契約額と一般競争入札による契約額との差額）と、障がい者が就労することによる利益（</w:t>
      </w:r>
      <w:r w:rsidR="009D60AA">
        <w:rPr>
          <w:rFonts w:hint="eastAsia"/>
        </w:rPr>
        <w:t>「社会保障給付費」</w:t>
      </w:r>
      <w:r w:rsidR="009D60AA" w:rsidRPr="009D60AA">
        <w:rPr>
          <w:rFonts w:hint="eastAsia"/>
        </w:rPr>
        <w:t>の削減額</w:t>
      </w:r>
      <w:r w:rsidR="00E7203B">
        <w:rPr>
          <w:rFonts w:hint="eastAsia"/>
        </w:rPr>
        <w:t>およ</w:t>
      </w:r>
      <w:r w:rsidR="009D60AA" w:rsidRPr="009D60AA">
        <w:rPr>
          <w:rFonts w:hint="eastAsia"/>
        </w:rPr>
        <w:t>び</w:t>
      </w:r>
      <w:r w:rsidR="009D60AA">
        <w:rPr>
          <w:rFonts w:hint="eastAsia"/>
        </w:rPr>
        <w:t>「</w:t>
      </w:r>
      <w:r w:rsidR="009D60AA" w:rsidRPr="009D60AA">
        <w:rPr>
          <w:rFonts w:hint="eastAsia"/>
        </w:rPr>
        <w:t>税</w:t>
      </w:r>
      <w:r w:rsidR="009D60AA">
        <w:rPr>
          <w:rFonts w:hint="eastAsia"/>
        </w:rPr>
        <w:t>・社会保険収入</w:t>
      </w:r>
      <w:r w:rsidR="009D60AA">
        <w:t>」の</w:t>
      </w:r>
      <w:r w:rsidR="009D60AA" w:rsidRPr="009D60AA">
        <w:rPr>
          <w:rFonts w:hint="eastAsia"/>
        </w:rPr>
        <w:t>増加額）</w:t>
      </w:r>
      <w:r w:rsidR="009D60AA">
        <w:rPr>
          <w:rFonts w:hint="eastAsia"/>
        </w:rPr>
        <w:t>について</w:t>
      </w:r>
      <w:r w:rsidR="009D60AA" w:rsidRPr="009D60AA">
        <w:rPr>
          <w:rFonts w:hint="eastAsia"/>
        </w:rPr>
        <w:t>比較</w:t>
      </w:r>
      <w:r w:rsidR="00571974">
        <w:rPr>
          <w:rFonts w:hint="eastAsia"/>
        </w:rPr>
        <w:t>を行う。</w:t>
      </w:r>
    </w:p>
    <w:p w14:paraId="09DAC4F9" w14:textId="06DC358F" w:rsidR="009A6A23" w:rsidRDefault="00D4416E" w:rsidP="009B22D8">
      <w:pPr>
        <w:ind w:firstLineChars="0" w:firstLine="0"/>
      </w:pPr>
      <w:r w:rsidRPr="00615EE1">
        <w:rPr>
          <w:rFonts w:hint="eastAsia"/>
        </w:rPr>
        <w:t>（２）</w:t>
      </w:r>
      <w:r w:rsidR="00673A6A">
        <w:rPr>
          <w:rFonts w:hint="eastAsia"/>
        </w:rPr>
        <w:t>また、</w:t>
      </w:r>
      <w:r w:rsidR="00571974">
        <w:rPr>
          <w:rFonts w:hint="eastAsia"/>
        </w:rPr>
        <w:t>波及効果の一つとして、</w:t>
      </w:r>
      <w:r w:rsidR="00571974" w:rsidRPr="00DB7D05">
        <w:rPr>
          <w:rFonts w:hint="eastAsia"/>
        </w:rPr>
        <w:t>行政の福祉化</w:t>
      </w:r>
      <w:r w:rsidR="00571974">
        <w:rPr>
          <w:rFonts w:hint="eastAsia"/>
        </w:rPr>
        <w:t>の取組みが障がい者の生活の質の向上に寄与していることを検証するため、</w:t>
      </w:r>
      <w:r w:rsidR="00533BFE">
        <w:rPr>
          <w:rFonts w:hint="eastAsia"/>
        </w:rPr>
        <w:t>就労</w:t>
      </w:r>
      <w:r w:rsidR="00533BFE" w:rsidRPr="00A13D27">
        <w:rPr>
          <w:rFonts w:hint="eastAsia"/>
        </w:rPr>
        <w:t>による障がい者の生活の変化（自立に与える影響）</w:t>
      </w:r>
      <w:r w:rsidR="00533BFE">
        <w:rPr>
          <w:rFonts w:hint="eastAsia"/>
        </w:rPr>
        <w:t>について就労者に対するヒアリング</w:t>
      </w:r>
      <w:r w:rsidR="00533BFE" w:rsidRPr="00A13D27">
        <w:rPr>
          <w:rFonts w:hint="eastAsia"/>
        </w:rPr>
        <w:t>調査</w:t>
      </w:r>
      <w:r w:rsidR="00533BFE">
        <w:rPr>
          <w:rFonts w:hint="eastAsia"/>
        </w:rPr>
        <w:t>を実施</w:t>
      </w:r>
      <w:r w:rsidR="00571974">
        <w:rPr>
          <w:rFonts w:hint="eastAsia"/>
        </w:rPr>
        <w:t>する。</w:t>
      </w:r>
    </w:p>
    <w:p w14:paraId="3CA942B4" w14:textId="77777777" w:rsidR="0097623C" w:rsidRPr="00615EE1" w:rsidRDefault="0097623C" w:rsidP="009B22D8">
      <w:pPr>
        <w:ind w:firstLineChars="0" w:firstLine="0"/>
      </w:pPr>
    </w:p>
    <w:p w14:paraId="498FF376" w14:textId="77777777" w:rsidR="004178E2" w:rsidRDefault="004178E2">
      <w:pPr>
        <w:widowControl/>
        <w:ind w:firstLineChars="0" w:firstLine="0"/>
        <w:jc w:val="left"/>
        <w:rPr>
          <w:rFonts w:asciiTheme="majorHAnsi" w:eastAsia="HGｺﾞｼｯｸE" w:hAnsiTheme="majorHAnsi" w:cstheme="majorBidi"/>
        </w:rPr>
      </w:pPr>
      <w:r>
        <w:br w:type="page"/>
      </w:r>
    </w:p>
    <w:p w14:paraId="28C3311E" w14:textId="5CE7F431" w:rsidR="00DF6202" w:rsidRPr="00A13D27" w:rsidRDefault="00DF6202" w:rsidP="00615EE1">
      <w:pPr>
        <w:pStyle w:val="2"/>
        <w:ind w:firstLine="210"/>
      </w:pPr>
      <w:bookmarkStart w:id="4" w:name="_Toc512536344"/>
      <w:r w:rsidRPr="00A13D27">
        <w:rPr>
          <w:rFonts w:hint="eastAsia"/>
        </w:rPr>
        <w:lastRenderedPageBreak/>
        <w:t>３．用語の定義</w:t>
      </w:r>
      <w:bookmarkEnd w:id="4"/>
    </w:p>
    <w:p w14:paraId="43DA41F2" w14:textId="37DFC1FE" w:rsidR="00DC757F" w:rsidRDefault="00DF6202" w:rsidP="00615EE1">
      <w:pPr>
        <w:widowControl/>
        <w:ind w:left="630" w:hangingChars="300" w:hanging="630"/>
        <w:jc w:val="left"/>
      </w:pPr>
      <w:r w:rsidRPr="00A13D27">
        <w:rPr>
          <w:rFonts w:hint="eastAsia"/>
          <w:color w:val="FF0000"/>
        </w:rPr>
        <w:t xml:space="preserve">　</w:t>
      </w:r>
      <w:r w:rsidRPr="00615EE1">
        <w:rPr>
          <w:rFonts w:hint="eastAsia"/>
        </w:rPr>
        <w:t>総合評価入札</w:t>
      </w:r>
    </w:p>
    <w:p w14:paraId="63400943" w14:textId="59C74990" w:rsidR="00DF6202" w:rsidRDefault="00DC757F" w:rsidP="00615EE1">
      <w:pPr>
        <w:widowControl/>
        <w:ind w:left="630" w:hangingChars="300" w:hanging="630"/>
        <w:jc w:val="left"/>
      </w:pPr>
      <w:r>
        <w:rPr>
          <w:rFonts w:hint="eastAsia"/>
        </w:rPr>
        <w:tab/>
      </w:r>
      <w:r w:rsidR="00E7203B">
        <w:rPr>
          <w:rFonts w:hint="eastAsia"/>
        </w:rPr>
        <w:t>平成</w:t>
      </w:r>
      <w:r w:rsidR="00E7203B">
        <w:rPr>
          <w:rFonts w:hint="eastAsia"/>
        </w:rPr>
        <w:t>15</w:t>
      </w:r>
      <w:r w:rsidR="00E7203B">
        <w:rPr>
          <w:rFonts w:hint="eastAsia"/>
        </w:rPr>
        <w:t>年度に全国初の取組みとして導入した、</w:t>
      </w:r>
      <w:r w:rsidR="00615EE1">
        <w:rPr>
          <w:rFonts w:ascii="Arial" w:hAnsi="Arial" w:cs="Arial"/>
          <w:color w:val="000000"/>
          <w:szCs w:val="21"/>
          <w:shd w:val="clear" w:color="auto" w:fill="FFFFFF"/>
        </w:rPr>
        <w:t>大阪府の本庁舎をはじめ府有施設における清掃等業務発注において、評価項目に障がい者やひとり親家庭の父母の雇用などの視点を盛り込んだ入札制度</w:t>
      </w:r>
      <w:r w:rsidR="00615EE1">
        <w:rPr>
          <w:rStyle w:val="af3"/>
        </w:rPr>
        <w:footnoteReference w:id="1"/>
      </w:r>
    </w:p>
    <w:p w14:paraId="68570FE2" w14:textId="77777777" w:rsidR="00DC757F" w:rsidRPr="00615EE1" w:rsidRDefault="00DC757F" w:rsidP="00615EE1">
      <w:pPr>
        <w:widowControl/>
        <w:ind w:left="630" w:hangingChars="300" w:hanging="630"/>
        <w:jc w:val="left"/>
      </w:pPr>
    </w:p>
    <w:p w14:paraId="3B156A38" w14:textId="70EFEE6B" w:rsidR="00DC757F" w:rsidRDefault="00DF6202" w:rsidP="00615EE1">
      <w:pPr>
        <w:widowControl/>
        <w:ind w:left="630" w:hangingChars="300" w:hanging="630"/>
        <w:jc w:val="left"/>
      </w:pPr>
      <w:r w:rsidRPr="00615EE1">
        <w:rPr>
          <w:rFonts w:hint="eastAsia"/>
        </w:rPr>
        <w:t xml:space="preserve">　社会保障給付費</w:t>
      </w:r>
    </w:p>
    <w:p w14:paraId="75D1BA0E" w14:textId="60B2EC86" w:rsidR="00533BFE" w:rsidRDefault="00DC757F" w:rsidP="00615EE1">
      <w:pPr>
        <w:widowControl/>
        <w:ind w:left="630" w:hangingChars="300" w:hanging="630"/>
        <w:jc w:val="left"/>
      </w:pPr>
      <w:r>
        <w:rPr>
          <w:rFonts w:hint="eastAsia"/>
        </w:rPr>
        <w:tab/>
      </w:r>
      <w:r w:rsidR="00DD1669" w:rsidRPr="00533BFE">
        <w:rPr>
          <w:rFonts w:hint="eastAsia"/>
        </w:rPr>
        <w:t>障害基礎年金、生活保護費、自立支援給付費</w:t>
      </w:r>
      <w:r w:rsidR="00533BFE" w:rsidRPr="00533BFE">
        <w:rPr>
          <w:rFonts w:hint="eastAsia"/>
        </w:rPr>
        <w:t>として、</w:t>
      </w:r>
      <w:r w:rsidR="00DD1669" w:rsidRPr="00533BFE">
        <w:rPr>
          <w:rFonts w:hint="eastAsia"/>
        </w:rPr>
        <w:t>直接、間接的に障がい者が受けることになる給付</w:t>
      </w:r>
    </w:p>
    <w:p w14:paraId="6F094A09" w14:textId="77777777" w:rsidR="00DC757F" w:rsidRDefault="00DC757F" w:rsidP="00615EE1">
      <w:pPr>
        <w:widowControl/>
        <w:ind w:left="630" w:hangingChars="300" w:hanging="630"/>
        <w:jc w:val="left"/>
      </w:pPr>
    </w:p>
    <w:p w14:paraId="72AC7BC7" w14:textId="77777777" w:rsidR="00DC757F" w:rsidRDefault="00533BFE" w:rsidP="00615EE1">
      <w:pPr>
        <w:widowControl/>
        <w:ind w:leftChars="100" w:left="630" w:hangingChars="200" w:hanging="420"/>
        <w:jc w:val="left"/>
      </w:pPr>
      <w:r w:rsidRPr="00533BFE">
        <w:rPr>
          <w:rFonts w:hint="eastAsia"/>
        </w:rPr>
        <w:t>税・社会保険収入</w:t>
      </w:r>
    </w:p>
    <w:p w14:paraId="0C861187" w14:textId="791E8201" w:rsidR="00533BFE" w:rsidRDefault="00DC757F" w:rsidP="00615EE1">
      <w:pPr>
        <w:widowControl/>
        <w:ind w:leftChars="100" w:left="630" w:hangingChars="200" w:hanging="420"/>
        <w:jc w:val="left"/>
      </w:pPr>
      <w:r>
        <w:rPr>
          <w:rFonts w:hint="eastAsia"/>
        </w:rPr>
        <w:tab/>
      </w:r>
      <w:r w:rsidR="00533BFE" w:rsidRPr="00533BFE">
        <w:rPr>
          <w:rFonts w:hint="eastAsia"/>
        </w:rPr>
        <w:t>社会保険料、雇用保険料、所得税、住民税として、障がい者が就労することにより行政等へ支払われる金額</w:t>
      </w:r>
    </w:p>
    <w:p w14:paraId="5F15613F" w14:textId="77777777" w:rsidR="00DC757F" w:rsidRPr="00615EE1" w:rsidRDefault="00DC757F" w:rsidP="00615EE1">
      <w:pPr>
        <w:widowControl/>
        <w:ind w:leftChars="100" w:left="630" w:hangingChars="200" w:hanging="420"/>
        <w:jc w:val="left"/>
      </w:pPr>
    </w:p>
    <w:p w14:paraId="7C147388" w14:textId="3F9A782E" w:rsidR="00DC757F" w:rsidRDefault="004E7845" w:rsidP="00DD1669">
      <w:pPr>
        <w:widowControl/>
        <w:ind w:firstLineChars="0" w:firstLine="0"/>
        <w:jc w:val="left"/>
      </w:pPr>
      <w:r w:rsidRPr="00615EE1">
        <w:rPr>
          <w:rFonts w:hint="eastAsia"/>
        </w:rPr>
        <w:t xml:space="preserve">　落札率</w:t>
      </w:r>
    </w:p>
    <w:p w14:paraId="478C88D1" w14:textId="50F0E2AB" w:rsidR="004E7845" w:rsidRPr="00615EE1" w:rsidRDefault="007D3AFE" w:rsidP="00E7203B">
      <w:pPr>
        <w:widowControl/>
        <w:ind w:firstLineChars="300" w:firstLine="630"/>
        <w:jc w:val="left"/>
      </w:pPr>
      <w:r w:rsidRPr="00615EE1">
        <w:rPr>
          <w:rFonts w:hint="eastAsia"/>
        </w:rPr>
        <w:t>競争入札における予定価格に対する落札価格の割合</w:t>
      </w:r>
    </w:p>
    <w:p w14:paraId="6E4278C7" w14:textId="54C61231" w:rsidR="009A6A23" w:rsidRPr="00A13D27" w:rsidRDefault="00DF6202">
      <w:pPr>
        <w:widowControl/>
        <w:ind w:firstLineChars="0" w:firstLine="0"/>
        <w:jc w:val="left"/>
        <w:rPr>
          <w:color w:val="FF0000"/>
        </w:rPr>
      </w:pPr>
      <w:r w:rsidRPr="00A13D27">
        <w:rPr>
          <w:rFonts w:hint="eastAsia"/>
          <w:color w:val="FF0000"/>
        </w:rPr>
        <w:t xml:space="preserve">　　</w:t>
      </w:r>
      <w:r w:rsidR="009A6A23" w:rsidRPr="00A13D27">
        <w:rPr>
          <w:color w:val="FF0000"/>
        </w:rPr>
        <w:br w:type="page"/>
      </w:r>
    </w:p>
    <w:p w14:paraId="0720609C" w14:textId="4A56710C" w:rsidR="009A6A23" w:rsidRPr="00A13D27" w:rsidRDefault="009A6A23" w:rsidP="009A6A23">
      <w:pPr>
        <w:pStyle w:val="1"/>
        <w:ind w:left="210" w:right="210" w:firstLine="220"/>
        <w:rPr>
          <w:rFonts w:asciiTheme="minorHAnsi" w:hAnsiTheme="minorHAnsi"/>
        </w:rPr>
      </w:pPr>
      <w:bookmarkStart w:id="5" w:name="_Toc512536345"/>
      <w:r w:rsidRPr="00A13D27">
        <w:rPr>
          <w:rFonts w:asciiTheme="minorHAnsi" w:hAnsiTheme="minorHAnsi" w:hint="eastAsia"/>
        </w:rPr>
        <w:lastRenderedPageBreak/>
        <w:t xml:space="preserve">第２章　</w:t>
      </w:r>
      <w:r w:rsidR="004A587B">
        <w:rPr>
          <w:rFonts w:asciiTheme="minorHAnsi" w:hAnsiTheme="minorHAnsi" w:hint="eastAsia"/>
        </w:rPr>
        <w:t>「</w:t>
      </w:r>
      <w:r w:rsidR="0081083A" w:rsidRPr="00A13D27">
        <w:rPr>
          <w:rFonts w:asciiTheme="minorHAnsi" w:hAnsiTheme="minorHAnsi" w:hint="eastAsia"/>
        </w:rPr>
        <w:t>総合評価入札</w:t>
      </w:r>
      <w:r w:rsidR="004A587B">
        <w:rPr>
          <w:rFonts w:asciiTheme="minorHAnsi" w:hAnsiTheme="minorHAnsi" w:hint="eastAsia"/>
        </w:rPr>
        <w:t>」</w:t>
      </w:r>
      <w:r w:rsidR="0081083A" w:rsidRPr="00A13D27">
        <w:rPr>
          <w:rFonts w:asciiTheme="minorHAnsi" w:hAnsiTheme="minorHAnsi" w:hint="eastAsia"/>
        </w:rPr>
        <w:t>にかかる</w:t>
      </w:r>
      <w:r w:rsidR="00533BFE">
        <w:rPr>
          <w:rFonts w:asciiTheme="minorHAnsi" w:hAnsiTheme="minorHAnsi" w:hint="eastAsia"/>
        </w:rPr>
        <w:t>費用対効果</w:t>
      </w:r>
      <w:r w:rsidR="0081083A" w:rsidRPr="00A13D27">
        <w:rPr>
          <w:rFonts w:asciiTheme="minorHAnsi" w:hAnsiTheme="minorHAnsi" w:hint="eastAsia"/>
        </w:rPr>
        <w:t>の検証</w:t>
      </w:r>
      <w:bookmarkEnd w:id="5"/>
    </w:p>
    <w:p w14:paraId="0026ECF5" w14:textId="77777777" w:rsidR="009A6A23" w:rsidRPr="00A13D27" w:rsidRDefault="009A6A23" w:rsidP="00B92761">
      <w:pPr>
        <w:pStyle w:val="2"/>
        <w:ind w:firstLine="210"/>
        <w:rPr>
          <w:rFonts w:asciiTheme="minorHAnsi" w:hAnsiTheme="minorHAnsi"/>
        </w:rPr>
      </w:pPr>
      <w:bookmarkStart w:id="6" w:name="_Toc512536346"/>
      <w:r w:rsidRPr="00A13D27">
        <w:rPr>
          <w:rFonts w:asciiTheme="minorHAnsi" w:hAnsiTheme="minorHAnsi" w:hint="eastAsia"/>
        </w:rPr>
        <w:t>１．</w:t>
      </w:r>
      <w:r w:rsidR="0081083A" w:rsidRPr="00A13D27">
        <w:rPr>
          <w:rFonts w:asciiTheme="minorHAnsi" w:hAnsiTheme="minorHAnsi" w:hint="eastAsia"/>
        </w:rPr>
        <w:t>はじめに</w:t>
      </w:r>
      <w:bookmarkEnd w:id="6"/>
    </w:p>
    <w:p w14:paraId="705D33E4" w14:textId="1658B16C" w:rsidR="00B92761" w:rsidRPr="00A13D27" w:rsidRDefault="00FD6A56" w:rsidP="009A6A23">
      <w:pPr>
        <w:ind w:firstLine="210"/>
      </w:pPr>
      <w:r w:rsidRPr="00A13D27">
        <w:rPr>
          <w:rFonts w:hint="eastAsia"/>
        </w:rPr>
        <w:t>本章では、</w:t>
      </w:r>
      <w:r w:rsidR="00B92761" w:rsidRPr="00A13D27">
        <w:rPr>
          <w:rFonts w:hint="eastAsia"/>
        </w:rPr>
        <w:t>行政の福祉化の中心的取組みである</w:t>
      </w:r>
      <w:r w:rsidR="002D3CC1">
        <w:rPr>
          <w:rFonts w:hint="eastAsia"/>
        </w:rPr>
        <w:t>「</w:t>
      </w:r>
      <w:r w:rsidR="00B92761" w:rsidRPr="00A13D27">
        <w:rPr>
          <w:rFonts w:hint="eastAsia"/>
        </w:rPr>
        <w:t>総合評価入札</w:t>
      </w:r>
      <w:r w:rsidR="002D3CC1">
        <w:rPr>
          <w:rFonts w:hint="eastAsia"/>
        </w:rPr>
        <w:t>」</w:t>
      </w:r>
      <w:r w:rsidR="00D4416E" w:rsidRPr="00A13D27">
        <w:rPr>
          <w:rFonts w:hint="eastAsia"/>
        </w:rPr>
        <w:t>による庁舎の清掃業務を活用した就労訓練</w:t>
      </w:r>
      <w:r w:rsidR="00B92761" w:rsidRPr="00A13D27">
        <w:rPr>
          <w:rFonts w:hint="eastAsia"/>
        </w:rPr>
        <w:t>等について、その</w:t>
      </w:r>
      <w:r w:rsidR="0081083A" w:rsidRPr="00A13D27">
        <w:rPr>
          <w:rFonts w:hint="eastAsia"/>
        </w:rPr>
        <w:t>政策</w:t>
      </w:r>
      <w:r w:rsidR="00B92761" w:rsidRPr="00A13D27">
        <w:rPr>
          <w:rFonts w:hint="eastAsia"/>
        </w:rPr>
        <w:t>効果を</w:t>
      </w:r>
      <w:r w:rsidR="00533BFE">
        <w:rPr>
          <w:rFonts w:hint="eastAsia"/>
        </w:rPr>
        <w:t>費用対効果</w:t>
      </w:r>
      <w:r w:rsidR="00D4416E" w:rsidRPr="00A13D27">
        <w:rPr>
          <w:rFonts w:hint="eastAsia"/>
        </w:rPr>
        <w:t>の面</w:t>
      </w:r>
      <w:r w:rsidR="0081083A" w:rsidRPr="00A13D27">
        <w:rPr>
          <w:rFonts w:hint="eastAsia"/>
        </w:rPr>
        <w:t>から</w:t>
      </w:r>
      <w:r w:rsidR="00B92761" w:rsidRPr="00A13D27">
        <w:rPr>
          <w:rFonts w:hint="eastAsia"/>
        </w:rPr>
        <w:t>検証し、</w:t>
      </w:r>
      <w:r w:rsidR="00533BFE">
        <w:rPr>
          <w:rFonts w:hint="eastAsia"/>
        </w:rPr>
        <w:t>その</w:t>
      </w:r>
      <w:r w:rsidRPr="00A13D27">
        <w:rPr>
          <w:rFonts w:hint="eastAsia"/>
        </w:rPr>
        <w:t>有効性を見える化する。</w:t>
      </w:r>
    </w:p>
    <w:p w14:paraId="429C9735" w14:textId="584DD89B" w:rsidR="00B92761" w:rsidRPr="00A13D27" w:rsidRDefault="0081083A" w:rsidP="004243A2">
      <w:pPr>
        <w:ind w:firstLine="210"/>
      </w:pPr>
      <w:r w:rsidRPr="00A13D27">
        <w:rPr>
          <w:rFonts w:hint="eastAsia"/>
        </w:rPr>
        <w:t>一般に、障がい者</w:t>
      </w:r>
      <w:r w:rsidR="00D4416E" w:rsidRPr="00A13D27">
        <w:rPr>
          <w:rFonts w:hint="eastAsia"/>
        </w:rPr>
        <w:t>雇用</w:t>
      </w:r>
      <w:r w:rsidRPr="00A13D27">
        <w:rPr>
          <w:rFonts w:hint="eastAsia"/>
        </w:rPr>
        <w:t>を前提とした</w:t>
      </w:r>
      <w:r w:rsidR="002D3CC1">
        <w:rPr>
          <w:rFonts w:hint="eastAsia"/>
        </w:rPr>
        <w:t>「</w:t>
      </w:r>
      <w:r w:rsidRPr="00A13D27">
        <w:rPr>
          <w:rFonts w:hint="eastAsia"/>
        </w:rPr>
        <w:t>総合評価入札</w:t>
      </w:r>
      <w:r w:rsidR="002D3CC1">
        <w:rPr>
          <w:rFonts w:hint="eastAsia"/>
        </w:rPr>
        <w:t>」</w:t>
      </w:r>
      <w:r w:rsidRPr="00A13D27">
        <w:rPr>
          <w:rFonts w:hint="eastAsia"/>
        </w:rPr>
        <w:t>では、一般競争入札とは</w:t>
      </w:r>
      <w:r w:rsidR="00D4416E" w:rsidRPr="00A13D27">
        <w:rPr>
          <w:rFonts w:hint="eastAsia"/>
        </w:rPr>
        <w:t>異なり</w:t>
      </w:r>
      <w:r w:rsidRPr="00A13D27">
        <w:rPr>
          <w:rFonts w:hint="eastAsia"/>
        </w:rPr>
        <w:t>市場競争が発生せず、契約</w:t>
      </w:r>
      <w:r w:rsidR="00D4416E" w:rsidRPr="00A13D27">
        <w:rPr>
          <w:rFonts w:hint="eastAsia"/>
        </w:rPr>
        <w:t>額が高額</w:t>
      </w:r>
      <w:r w:rsidRPr="00A13D27">
        <w:rPr>
          <w:rFonts w:hint="eastAsia"/>
        </w:rPr>
        <w:t>になると考えられている。その一方で福祉サービスを利用していた障がい者が就労することによって、</w:t>
      </w:r>
      <w:r w:rsidR="002D3CC1">
        <w:rPr>
          <w:rFonts w:hint="eastAsia"/>
        </w:rPr>
        <w:t>「</w:t>
      </w:r>
      <w:r w:rsidR="00D4416E" w:rsidRPr="00A13D27">
        <w:rPr>
          <w:rFonts w:hint="eastAsia"/>
        </w:rPr>
        <w:t>社会保障給付費</w:t>
      </w:r>
      <w:r w:rsidR="002D3CC1">
        <w:rPr>
          <w:rFonts w:hint="eastAsia"/>
        </w:rPr>
        <w:t>」</w:t>
      </w:r>
      <w:r w:rsidR="004243A2" w:rsidRPr="00A13D27">
        <w:rPr>
          <w:rFonts w:hint="eastAsia"/>
        </w:rPr>
        <w:t>が抑制されるとともに、</w:t>
      </w:r>
      <w:r w:rsidR="00D4416E" w:rsidRPr="00A13D27">
        <w:rPr>
          <w:rFonts w:hint="eastAsia"/>
        </w:rPr>
        <w:t>障がい者が納付する</w:t>
      </w:r>
      <w:r w:rsidR="004243A2" w:rsidRPr="00A13D27">
        <w:rPr>
          <w:rFonts w:hint="eastAsia"/>
        </w:rPr>
        <w:t>社会保険料や所得税などの額が増加すると考えられる。</w:t>
      </w:r>
    </w:p>
    <w:p w14:paraId="0C61AB57" w14:textId="1D8C9837" w:rsidR="00912658" w:rsidRDefault="002D3CC1" w:rsidP="00A414FE">
      <w:pPr>
        <w:ind w:firstLine="210"/>
      </w:pPr>
      <w:r>
        <w:rPr>
          <w:rFonts w:hint="eastAsia"/>
        </w:rPr>
        <w:t>「</w:t>
      </w:r>
      <w:r w:rsidR="00436B1F" w:rsidRPr="00A13D27">
        <w:rPr>
          <w:rFonts w:hint="eastAsia"/>
        </w:rPr>
        <w:t>総合評価入札</w:t>
      </w:r>
      <w:r>
        <w:rPr>
          <w:rFonts w:hint="eastAsia"/>
        </w:rPr>
        <w:t>」</w:t>
      </w:r>
      <w:r w:rsidR="00D4416E" w:rsidRPr="00A13D27">
        <w:rPr>
          <w:rFonts w:hint="eastAsia"/>
        </w:rPr>
        <w:t>の</w:t>
      </w:r>
      <w:r w:rsidR="00533BFE">
        <w:rPr>
          <w:rFonts w:hint="eastAsia"/>
        </w:rPr>
        <w:t>費用対効果</w:t>
      </w:r>
      <w:r w:rsidR="00436B1F" w:rsidRPr="00A13D27">
        <w:rPr>
          <w:rFonts w:hint="eastAsia"/>
        </w:rPr>
        <w:t>を検証するためには、</w:t>
      </w:r>
      <w:r>
        <w:rPr>
          <w:rFonts w:hint="eastAsia"/>
        </w:rPr>
        <w:t>「</w:t>
      </w:r>
      <w:r w:rsidR="00DF6202" w:rsidRPr="00A13D27">
        <w:rPr>
          <w:rFonts w:hint="eastAsia"/>
        </w:rPr>
        <w:t>総合評価入札</w:t>
      </w:r>
      <w:r>
        <w:rPr>
          <w:rFonts w:hint="eastAsia"/>
        </w:rPr>
        <w:t>」</w:t>
      </w:r>
      <w:r w:rsidR="008473D9" w:rsidRPr="00A13D27">
        <w:rPr>
          <w:rFonts w:hint="eastAsia"/>
        </w:rPr>
        <w:t>の取組みにかかる経費（</w:t>
      </w:r>
      <w:r w:rsidR="004A587B">
        <w:rPr>
          <w:rFonts w:hint="eastAsia"/>
        </w:rPr>
        <w:t>「</w:t>
      </w:r>
      <w:r w:rsidR="004243A2" w:rsidRPr="00A13D27">
        <w:rPr>
          <w:rFonts w:hint="eastAsia"/>
        </w:rPr>
        <w:t>総合評価</w:t>
      </w:r>
      <w:r w:rsidR="008473D9" w:rsidRPr="00A13D27">
        <w:rPr>
          <w:rFonts w:hint="eastAsia"/>
        </w:rPr>
        <w:t>入札</w:t>
      </w:r>
      <w:r w:rsidR="004A587B">
        <w:rPr>
          <w:rFonts w:hint="eastAsia"/>
        </w:rPr>
        <w:t>」</w:t>
      </w:r>
      <w:r w:rsidR="004243A2" w:rsidRPr="00A13D27">
        <w:rPr>
          <w:rFonts w:hint="eastAsia"/>
        </w:rPr>
        <w:t>による契約額</w:t>
      </w:r>
      <w:r w:rsidR="008473D9" w:rsidRPr="00A13D27">
        <w:rPr>
          <w:rFonts w:hint="eastAsia"/>
        </w:rPr>
        <w:t>と一般競争入札による契約額との差額）</w:t>
      </w:r>
      <w:r w:rsidR="004243A2" w:rsidRPr="00A13D27">
        <w:rPr>
          <w:rFonts w:hint="eastAsia"/>
        </w:rPr>
        <w:t>と、障がい者が就労することによる</w:t>
      </w:r>
      <w:r w:rsidR="008473D9" w:rsidRPr="00A13D27">
        <w:rPr>
          <w:rFonts w:hint="eastAsia"/>
        </w:rPr>
        <w:t>利益（</w:t>
      </w:r>
      <w:r>
        <w:rPr>
          <w:rFonts w:hint="eastAsia"/>
        </w:rPr>
        <w:t>「</w:t>
      </w:r>
      <w:r w:rsidR="008473D9" w:rsidRPr="00A13D27">
        <w:rPr>
          <w:rFonts w:hint="eastAsia"/>
        </w:rPr>
        <w:t>社会保障給付費</w:t>
      </w:r>
      <w:r>
        <w:rPr>
          <w:rFonts w:hint="eastAsia"/>
        </w:rPr>
        <w:t>」</w:t>
      </w:r>
      <w:r w:rsidR="008473D9" w:rsidRPr="00A13D27">
        <w:rPr>
          <w:rFonts w:hint="eastAsia"/>
        </w:rPr>
        <w:t>の</w:t>
      </w:r>
      <w:r w:rsidR="004243A2" w:rsidRPr="00A13D27">
        <w:rPr>
          <w:rFonts w:hint="eastAsia"/>
        </w:rPr>
        <w:t>削減</w:t>
      </w:r>
      <w:r w:rsidR="008473D9" w:rsidRPr="00A13D27">
        <w:rPr>
          <w:rFonts w:hint="eastAsia"/>
        </w:rPr>
        <w:t>額及び</w:t>
      </w:r>
      <w:r>
        <w:rPr>
          <w:rFonts w:hint="eastAsia"/>
        </w:rPr>
        <w:t>「税・社会保障収入」の</w:t>
      </w:r>
      <w:r w:rsidR="008473D9" w:rsidRPr="00A13D27">
        <w:rPr>
          <w:rFonts w:hint="eastAsia"/>
        </w:rPr>
        <w:t>増</w:t>
      </w:r>
      <w:r w:rsidR="00255F24">
        <w:rPr>
          <w:rFonts w:hint="eastAsia"/>
        </w:rPr>
        <w:t>加</w:t>
      </w:r>
      <w:r w:rsidR="004243A2" w:rsidRPr="00A13D27">
        <w:rPr>
          <w:rFonts w:hint="eastAsia"/>
        </w:rPr>
        <w:t>額</w:t>
      </w:r>
      <w:r w:rsidR="007D3AFE">
        <w:rPr>
          <w:rFonts w:hint="eastAsia"/>
        </w:rPr>
        <w:t>）</w:t>
      </w:r>
      <w:r w:rsidR="004243A2" w:rsidRPr="00A13D27">
        <w:rPr>
          <w:rFonts w:hint="eastAsia"/>
        </w:rPr>
        <w:t>を比較</w:t>
      </w:r>
      <w:r w:rsidR="00D42B90" w:rsidRPr="00A13D27">
        <w:rPr>
          <w:rFonts w:hint="eastAsia"/>
        </w:rPr>
        <w:t>し、</w:t>
      </w:r>
      <w:r w:rsidR="008473D9" w:rsidRPr="00A13D27">
        <w:rPr>
          <w:rFonts w:hint="eastAsia"/>
        </w:rPr>
        <w:t>後者の方</w:t>
      </w:r>
      <w:r w:rsidR="00D42B90" w:rsidRPr="00A13D27">
        <w:rPr>
          <w:rFonts w:hint="eastAsia"/>
        </w:rPr>
        <w:t>が大きいことを示す必要がある。</w:t>
      </w:r>
    </w:p>
    <w:p w14:paraId="3528E50E" w14:textId="77777777" w:rsidR="00673A6A" w:rsidRPr="002D3CC1" w:rsidRDefault="00673A6A" w:rsidP="00A414FE">
      <w:pPr>
        <w:ind w:firstLine="210"/>
      </w:pPr>
    </w:p>
    <w:p w14:paraId="19F6EF57" w14:textId="77777777" w:rsidR="00B92761" w:rsidRPr="00A13D27" w:rsidRDefault="00B92761" w:rsidP="009A6A23">
      <w:pPr>
        <w:ind w:firstLine="210"/>
      </w:pPr>
      <w:r w:rsidRPr="00A13D27">
        <w:rPr>
          <w:noProof/>
        </w:rPr>
        <mc:AlternateContent>
          <mc:Choice Requires="wps">
            <w:drawing>
              <wp:anchor distT="0" distB="0" distL="114300" distR="114300" simplePos="0" relativeHeight="251650048" behindDoc="0" locked="0" layoutInCell="1" allowOverlap="1" wp14:anchorId="1BA2C4FF" wp14:editId="6EB8CA87">
                <wp:simplePos x="0" y="0"/>
                <wp:positionH relativeFrom="margin">
                  <wp:align>right</wp:align>
                </wp:positionH>
                <wp:positionV relativeFrom="paragraph">
                  <wp:posOffset>67883</wp:posOffset>
                </wp:positionV>
                <wp:extent cx="5617028" cy="338554"/>
                <wp:effectExtent l="0" t="0" r="22225" b="10160"/>
                <wp:wrapNone/>
                <wp:docPr id="7" name="テキスト ボックス 6"/>
                <wp:cNvGraphicFramePr/>
                <a:graphic xmlns:a="http://schemas.openxmlformats.org/drawingml/2006/main">
                  <a:graphicData uri="http://schemas.microsoft.com/office/word/2010/wordprocessingShape">
                    <wps:wsp>
                      <wps:cNvSpPr txBox="1"/>
                      <wps:spPr>
                        <a:xfrm>
                          <a:off x="0" y="0"/>
                          <a:ext cx="5617028" cy="338554"/>
                        </a:xfrm>
                        <a:prstGeom prst="rect">
                          <a:avLst/>
                        </a:prstGeom>
                      </wps:spPr>
                      <wps:style>
                        <a:lnRef idx="2">
                          <a:schemeClr val="dk1"/>
                        </a:lnRef>
                        <a:fillRef idx="1">
                          <a:schemeClr val="lt1"/>
                        </a:fillRef>
                        <a:effectRef idx="0">
                          <a:schemeClr val="dk1"/>
                        </a:effectRef>
                        <a:fontRef idx="minor">
                          <a:schemeClr val="dk1"/>
                        </a:fontRef>
                      </wps:style>
                      <wps:txbx>
                        <w:txbxContent>
                          <w:p w14:paraId="73D066B2" w14:textId="6147E2C8" w:rsidR="00D40A81" w:rsidRPr="00615EE1" w:rsidRDefault="00D40A81" w:rsidP="00536D4F">
                            <w:pPr>
                              <w:pStyle w:val="Web"/>
                              <w:spacing w:before="0" w:beforeAutospacing="0" w:after="0" w:afterAutospacing="0"/>
                              <w:ind w:firstLineChars="0" w:firstLine="0"/>
                              <w:rPr>
                                <w:rFonts w:asciiTheme="minorHAnsi" w:eastAsiaTheme="minorEastAsia" w:hAnsi="ＭＳ 明朝" w:cstheme="minorBidi"/>
                                <w:kern w:val="24"/>
                                <w:sz w:val="22"/>
                                <w:szCs w:val="32"/>
                              </w:rPr>
                            </w:pPr>
                            <w:r w:rsidRPr="00615EE1">
                              <w:rPr>
                                <w:rFonts w:asciiTheme="minorHAnsi" w:eastAsiaTheme="minorEastAsia" w:hAnsi="ＭＳ 明朝" w:cstheme="minorBidi" w:hint="eastAsia"/>
                                <w:kern w:val="24"/>
                                <w:sz w:val="22"/>
                                <w:szCs w:val="32"/>
                              </w:rPr>
                              <w:t>仮説：</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総合評価入札</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の費用対効果</w:t>
                            </w:r>
                          </w:p>
                          <w:p w14:paraId="1D00AB35" w14:textId="578F49DB" w:rsidR="00D40A81" w:rsidRPr="00615EE1" w:rsidRDefault="00D40A81" w:rsidP="00536D4F">
                            <w:pPr>
                              <w:pStyle w:val="Web"/>
                              <w:spacing w:before="0" w:beforeAutospacing="0" w:after="0" w:afterAutospacing="0"/>
                              <w:ind w:firstLineChars="0" w:firstLine="0"/>
                              <w:rPr>
                                <w:rFonts w:asciiTheme="minorHAnsi" w:eastAsiaTheme="minorEastAsia" w:hAnsi="ＭＳ 明朝" w:cstheme="minorBidi"/>
                                <w:kern w:val="24"/>
                                <w:sz w:val="22"/>
                                <w:szCs w:val="32"/>
                              </w:rPr>
                            </w:pP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総合評価入札</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の取組みにかかる経費　＜　障がい者が就労することによる利益</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type w14:anchorId="1BA2C4FF" id="_x0000_t202" coordsize="21600,21600" o:spt="202" path="m,l,21600r21600,l21600,xe">
                <v:stroke joinstyle="miter"/>
                <v:path gradientshapeok="t" o:connecttype="rect"/>
              </v:shapetype>
              <v:shape id="テキスト ボックス 6" o:spid="_x0000_s1026" type="#_x0000_t202" style="position:absolute;left:0;text-align:left;margin-left:391.1pt;margin-top:5.35pt;width:442.3pt;height:26.65pt;z-index:251650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" fillcolor="white [3201]" strokecolor="black [3200]" strokeweight="1pt">
                <v:textbox style="mso-fit-shape-to-text:t">
                  <w:txbxContent>
                    <w:p w14:paraId="73D066B2" w14:textId="6147E2C8" w:rsidR="00D40A81" w:rsidRPr="00615EE1" w:rsidRDefault="00D40A81" w:rsidP="00536D4F">
                      <w:pPr>
                        <w:pStyle w:val="Web"/>
                        <w:spacing w:before="0" w:beforeAutospacing="0" w:after="0" w:afterAutospacing="0"/>
                        <w:ind w:firstLineChars="0" w:firstLine="0"/>
                        <w:rPr>
                          <w:rFonts w:asciiTheme="minorHAnsi" w:eastAsiaTheme="minorEastAsia" w:hAnsi="ＭＳ 明朝" w:cstheme="minorBidi"/>
                          <w:kern w:val="24"/>
                          <w:sz w:val="22"/>
                          <w:szCs w:val="32"/>
                        </w:rPr>
                      </w:pPr>
                      <w:r w:rsidRPr="00615EE1">
                        <w:rPr>
                          <w:rFonts w:asciiTheme="minorHAnsi" w:eastAsiaTheme="minorEastAsia" w:hAnsi="ＭＳ 明朝" w:cstheme="minorBidi" w:hint="eastAsia"/>
                          <w:kern w:val="24"/>
                          <w:sz w:val="22"/>
                          <w:szCs w:val="32"/>
                        </w:rPr>
                        <w:t>仮説：</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総合評価入札</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の費用対効果</w:t>
                      </w:r>
                    </w:p>
                    <w:p w14:paraId="1D00AB35" w14:textId="578F49DB" w:rsidR="00D40A81" w:rsidRPr="00615EE1" w:rsidRDefault="00D40A81" w:rsidP="00536D4F">
                      <w:pPr>
                        <w:pStyle w:val="Web"/>
                        <w:spacing w:before="0" w:beforeAutospacing="0" w:after="0" w:afterAutospacing="0"/>
                        <w:ind w:firstLineChars="0" w:firstLine="0"/>
                        <w:rPr>
                          <w:rFonts w:asciiTheme="minorHAnsi" w:eastAsiaTheme="minorEastAsia" w:hAnsi="ＭＳ 明朝" w:cstheme="minorBidi"/>
                          <w:kern w:val="24"/>
                          <w:sz w:val="22"/>
                          <w:szCs w:val="32"/>
                        </w:rPr>
                      </w:pP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総合評価入札</w:t>
                      </w:r>
                      <w:r>
                        <w:rPr>
                          <w:rFonts w:asciiTheme="minorHAnsi" w:eastAsiaTheme="minorEastAsia" w:hAnsi="ＭＳ 明朝" w:cstheme="minorBidi" w:hint="eastAsia"/>
                          <w:kern w:val="24"/>
                          <w:sz w:val="22"/>
                          <w:szCs w:val="32"/>
                        </w:rPr>
                        <w:t>」</w:t>
                      </w:r>
                      <w:r w:rsidRPr="00615EE1">
                        <w:rPr>
                          <w:rFonts w:asciiTheme="minorHAnsi" w:eastAsiaTheme="minorEastAsia" w:hAnsi="ＭＳ 明朝" w:cstheme="minorBidi" w:hint="eastAsia"/>
                          <w:kern w:val="24"/>
                          <w:sz w:val="22"/>
                          <w:szCs w:val="32"/>
                        </w:rPr>
                        <w:t>の取組みにかかる経費　＜　障がい者が就労することによる利益</w:t>
                      </w:r>
                    </w:p>
                  </w:txbxContent>
                </v:textbox>
                <w10:wrap anchorx="margin"/>
              </v:shape>
            </w:pict>
          </mc:Fallback>
        </mc:AlternateContent>
      </w:r>
    </w:p>
    <w:p w14:paraId="3148A211" w14:textId="77777777" w:rsidR="00B92761" w:rsidRPr="00A13D27" w:rsidRDefault="00B92761" w:rsidP="009A6A23">
      <w:pPr>
        <w:ind w:firstLine="210"/>
      </w:pPr>
    </w:p>
    <w:p w14:paraId="4A7E2843" w14:textId="77777777" w:rsidR="00B92761" w:rsidRPr="00A13D27" w:rsidRDefault="00B92761" w:rsidP="009A6A23">
      <w:pPr>
        <w:ind w:firstLine="210"/>
      </w:pPr>
    </w:p>
    <w:p w14:paraId="64DB741F" w14:textId="77777777" w:rsidR="00593158" w:rsidRPr="00A13D27" w:rsidRDefault="00593158">
      <w:pPr>
        <w:widowControl/>
        <w:ind w:firstLineChars="0" w:firstLine="0"/>
        <w:jc w:val="left"/>
        <w:rPr>
          <w:rFonts w:eastAsia="HGｺﾞｼｯｸE" w:cstheme="majorBidi"/>
        </w:rPr>
      </w:pPr>
      <w:r w:rsidRPr="00A13D27">
        <w:br w:type="page"/>
      </w:r>
    </w:p>
    <w:p w14:paraId="5202A4AC" w14:textId="76A22D96" w:rsidR="00462AE3" w:rsidRPr="00A13D27" w:rsidRDefault="00CB7DA4" w:rsidP="00462AE3">
      <w:pPr>
        <w:pStyle w:val="2"/>
        <w:ind w:firstLine="210"/>
        <w:rPr>
          <w:rFonts w:asciiTheme="minorHAnsi" w:hAnsiTheme="minorHAnsi"/>
        </w:rPr>
      </w:pPr>
      <w:bookmarkStart w:id="7" w:name="_Toc512536347"/>
      <w:r w:rsidRPr="00A13D27">
        <w:rPr>
          <w:rFonts w:asciiTheme="minorHAnsi" w:hAnsiTheme="minorHAnsi" w:hint="eastAsia"/>
        </w:rPr>
        <w:lastRenderedPageBreak/>
        <w:t>２．</w:t>
      </w:r>
      <w:r w:rsidR="004A587B">
        <w:rPr>
          <w:rFonts w:asciiTheme="minorHAnsi" w:hAnsiTheme="minorHAnsi" w:hint="eastAsia"/>
        </w:rPr>
        <w:t>「</w:t>
      </w:r>
      <w:r w:rsidR="00BB2341" w:rsidRPr="00A13D27">
        <w:rPr>
          <w:rFonts w:asciiTheme="minorHAnsi" w:hAnsiTheme="minorHAnsi" w:hint="eastAsia"/>
        </w:rPr>
        <w:t>総合評価入札</w:t>
      </w:r>
      <w:r w:rsidR="004A587B">
        <w:rPr>
          <w:rFonts w:asciiTheme="minorHAnsi" w:hAnsiTheme="minorHAnsi" w:hint="eastAsia"/>
        </w:rPr>
        <w:t>」</w:t>
      </w:r>
      <w:r w:rsidR="00DF6202" w:rsidRPr="00A13D27">
        <w:rPr>
          <w:rFonts w:asciiTheme="minorHAnsi" w:hAnsiTheme="minorHAnsi" w:hint="eastAsia"/>
        </w:rPr>
        <w:t>の取組</w:t>
      </w:r>
      <w:r w:rsidR="00E7203B">
        <w:rPr>
          <w:rFonts w:asciiTheme="minorHAnsi" w:hAnsiTheme="minorHAnsi" w:hint="eastAsia"/>
        </w:rPr>
        <w:t>み</w:t>
      </w:r>
      <w:r w:rsidR="00DF6202" w:rsidRPr="00A13D27">
        <w:rPr>
          <w:rFonts w:asciiTheme="minorHAnsi" w:hAnsiTheme="minorHAnsi" w:hint="eastAsia"/>
        </w:rPr>
        <w:t>にかかる</w:t>
      </w:r>
      <w:r w:rsidR="00D20FB8">
        <w:rPr>
          <w:rFonts w:asciiTheme="minorHAnsi" w:hAnsiTheme="minorHAnsi" w:hint="eastAsia"/>
        </w:rPr>
        <w:t>経費（費用）</w:t>
      </w:r>
      <w:r w:rsidR="00064E1A" w:rsidRPr="00A13D27">
        <w:rPr>
          <w:rFonts w:asciiTheme="minorHAnsi" w:hAnsiTheme="minorHAnsi" w:hint="eastAsia"/>
        </w:rPr>
        <w:t>についての検討</w:t>
      </w:r>
      <w:bookmarkEnd w:id="7"/>
    </w:p>
    <w:p w14:paraId="02E3D652" w14:textId="075C4B29" w:rsidR="00E1222F" w:rsidRDefault="002D3CC1" w:rsidP="00462AE3">
      <w:pPr>
        <w:ind w:firstLine="210"/>
      </w:pPr>
      <w:r>
        <w:rPr>
          <w:rFonts w:hint="eastAsia"/>
        </w:rPr>
        <w:t>「</w:t>
      </w:r>
      <w:r w:rsidR="00550F0E" w:rsidRPr="00A13D27">
        <w:rPr>
          <w:rFonts w:hint="eastAsia"/>
        </w:rPr>
        <w:t>総合評価入札</w:t>
      </w:r>
      <w:r>
        <w:rPr>
          <w:rFonts w:hint="eastAsia"/>
        </w:rPr>
        <w:t>」</w:t>
      </w:r>
      <w:r w:rsidR="00DF6202" w:rsidRPr="00A13D27">
        <w:rPr>
          <w:rFonts w:hint="eastAsia"/>
        </w:rPr>
        <w:t>の取組</w:t>
      </w:r>
      <w:r w:rsidR="00E7203B">
        <w:rPr>
          <w:rFonts w:hint="eastAsia"/>
        </w:rPr>
        <w:t>み</w:t>
      </w:r>
      <w:r w:rsidR="00DF6202" w:rsidRPr="00A13D27">
        <w:rPr>
          <w:rFonts w:hint="eastAsia"/>
        </w:rPr>
        <w:t>にかかる経費</w:t>
      </w:r>
      <w:r w:rsidR="001640C3" w:rsidRPr="00A13D27">
        <w:rPr>
          <w:rFonts w:hint="eastAsia"/>
        </w:rPr>
        <w:t>を示すものとして</w:t>
      </w:r>
      <w:r w:rsidR="003E6D31" w:rsidRPr="00A13D27">
        <w:rPr>
          <w:rFonts w:hint="eastAsia"/>
        </w:rPr>
        <w:t>、</w:t>
      </w:r>
      <w:r>
        <w:rPr>
          <w:rFonts w:hint="eastAsia"/>
        </w:rPr>
        <w:t>「</w:t>
      </w:r>
      <w:r w:rsidR="00F04C2F" w:rsidRPr="00A13D27">
        <w:rPr>
          <w:rFonts w:hint="eastAsia"/>
        </w:rPr>
        <w:t>総合評価入札</w:t>
      </w:r>
      <w:r>
        <w:rPr>
          <w:rFonts w:hint="eastAsia"/>
        </w:rPr>
        <w:t>」</w:t>
      </w:r>
      <w:r w:rsidR="00F04C2F" w:rsidRPr="00A13D27">
        <w:rPr>
          <w:rFonts w:hint="eastAsia"/>
        </w:rPr>
        <w:t>の落札率</w:t>
      </w:r>
      <w:r w:rsidR="001640C3" w:rsidRPr="00A13D27">
        <w:rPr>
          <w:rFonts w:hint="eastAsia"/>
        </w:rPr>
        <w:t>に着目する。落札率が高い方が、発注者である大阪府の</w:t>
      </w:r>
      <w:r w:rsidR="00D20FB8">
        <w:rPr>
          <w:rFonts w:hint="eastAsia"/>
        </w:rPr>
        <w:t>経費（費用）</w:t>
      </w:r>
      <w:r w:rsidR="001640C3" w:rsidRPr="00A13D27">
        <w:rPr>
          <w:rFonts w:hint="eastAsia"/>
        </w:rPr>
        <w:t>が多くかかっていると言えるからである。</w:t>
      </w:r>
    </w:p>
    <w:p w14:paraId="4A744B67" w14:textId="1CED652A" w:rsidR="003E6D31" w:rsidRPr="00A13D27" w:rsidRDefault="001640C3" w:rsidP="00462AE3">
      <w:pPr>
        <w:ind w:firstLine="210"/>
      </w:pPr>
      <w:r w:rsidRPr="00A13D27">
        <w:rPr>
          <w:rFonts w:hint="eastAsia"/>
        </w:rPr>
        <w:t>ここでは、大阪府における</w:t>
      </w:r>
      <w:r w:rsidR="002D3CC1">
        <w:rPr>
          <w:rFonts w:hint="eastAsia"/>
        </w:rPr>
        <w:t>「</w:t>
      </w:r>
      <w:r w:rsidRPr="00A13D27">
        <w:rPr>
          <w:rFonts w:hint="eastAsia"/>
        </w:rPr>
        <w:t>総合評価入札</w:t>
      </w:r>
      <w:r w:rsidR="002D3CC1">
        <w:rPr>
          <w:rFonts w:hint="eastAsia"/>
        </w:rPr>
        <w:t>」</w:t>
      </w:r>
      <w:r w:rsidRPr="00A13D27">
        <w:rPr>
          <w:rFonts w:hint="eastAsia"/>
        </w:rPr>
        <w:t>における落札額</w:t>
      </w:r>
      <w:r w:rsidR="00F04C2F" w:rsidRPr="00A13D27">
        <w:rPr>
          <w:rFonts w:hint="eastAsia"/>
        </w:rPr>
        <w:t>の推移を確認するとともに、</w:t>
      </w:r>
      <w:r w:rsidR="00CD01CB" w:rsidRPr="00A13D27">
        <w:rPr>
          <w:rFonts w:hint="eastAsia"/>
        </w:rPr>
        <w:t>他府県の同種業務および、大阪府</w:t>
      </w:r>
      <w:r w:rsidR="00E7203B">
        <w:rPr>
          <w:rFonts w:hint="eastAsia"/>
        </w:rPr>
        <w:t>の</w:t>
      </w:r>
      <w:r w:rsidR="00CD01CB" w:rsidRPr="00A13D27">
        <w:rPr>
          <w:rFonts w:hint="eastAsia"/>
        </w:rPr>
        <w:t>同種業務</w:t>
      </w:r>
      <w:r w:rsidR="003E6D31" w:rsidRPr="00A13D27">
        <w:rPr>
          <w:rFonts w:hint="eastAsia"/>
        </w:rPr>
        <w:t>一般競争入札における落札率との比較を行う。</w:t>
      </w:r>
    </w:p>
    <w:p w14:paraId="6A7D7DFD" w14:textId="77777777" w:rsidR="00064E1A" w:rsidRPr="00A13D27" w:rsidRDefault="00064E1A" w:rsidP="00462AE3">
      <w:pPr>
        <w:ind w:firstLine="210"/>
      </w:pPr>
    </w:p>
    <w:p w14:paraId="6B574F5D" w14:textId="2B230E8A" w:rsidR="008958B7" w:rsidRPr="00A13D27" w:rsidRDefault="00D12D66" w:rsidP="008958B7">
      <w:pPr>
        <w:pStyle w:val="3"/>
        <w:ind w:left="210" w:right="210" w:firstLine="210"/>
        <w:rPr>
          <w:rFonts w:asciiTheme="minorHAnsi" w:hAnsiTheme="minorHAnsi"/>
        </w:rPr>
      </w:pPr>
      <w:bookmarkStart w:id="8" w:name="_Toc512536348"/>
      <w:r w:rsidRPr="00A13D27">
        <w:rPr>
          <w:rFonts w:asciiTheme="minorHAnsi" w:hAnsiTheme="minorHAnsi" w:hint="eastAsia"/>
        </w:rPr>
        <w:t>（１）</w:t>
      </w:r>
      <w:r w:rsidR="008958B7" w:rsidRPr="00A13D27">
        <w:rPr>
          <w:rFonts w:asciiTheme="minorHAnsi" w:hAnsiTheme="minorHAnsi" w:hint="eastAsia"/>
        </w:rPr>
        <w:t>大阪府における</w:t>
      </w:r>
      <w:r w:rsidR="004A587B">
        <w:rPr>
          <w:rFonts w:asciiTheme="minorHAnsi" w:hAnsiTheme="minorHAnsi" w:hint="eastAsia"/>
        </w:rPr>
        <w:t>「</w:t>
      </w:r>
      <w:r w:rsidR="008958B7" w:rsidRPr="00A13D27">
        <w:rPr>
          <w:rFonts w:asciiTheme="minorHAnsi" w:hAnsiTheme="minorHAnsi" w:hint="eastAsia"/>
        </w:rPr>
        <w:t>総合評価入札</w:t>
      </w:r>
      <w:r w:rsidR="004A587B">
        <w:rPr>
          <w:rFonts w:asciiTheme="minorHAnsi" w:hAnsiTheme="minorHAnsi" w:hint="eastAsia"/>
        </w:rPr>
        <w:t>」</w:t>
      </w:r>
      <w:r w:rsidR="008958B7" w:rsidRPr="00A13D27">
        <w:rPr>
          <w:rFonts w:asciiTheme="minorHAnsi" w:hAnsiTheme="minorHAnsi" w:hint="eastAsia"/>
        </w:rPr>
        <w:t>の落札率の推移</w:t>
      </w:r>
      <w:bookmarkEnd w:id="8"/>
    </w:p>
    <w:p w14:paraId="0F8C97AD" w14:textId="5A4EBD4C" w:rsidR="00DF6202" w:rsidRPr="004D60FF" w:rsidRDefault="00DF6202" w:rsidP="009B22D8">
      <w:pPr>
        <w:ind w:firstLine="210"/>
      </w:pPr>
      <w:r w:rsidRPr="004D60FF">
        <w:rPr>
          <w:rFonts w:hint="eastAsia"/>
        </w:rPr>
        <w:t>大阪府において</w:t>
      </w:r>
      <w:r w:rsidR="004A587B">
        <w:rPr>
          <w:rFonts w:hint="eastAsia"/>
        </w:rPr>
        <w:t>「</w:t>
      </w:r>
      <w:r w:rsidRPr="004D60FF">
        <w:rPr>
          <w:rFonts w:hint="eastAsia"/>
        </w:rPr>
        <w:t>総合評価入札</w:t>
      </w:r>
      <w:r w:rsidR="004A587B">
        <w:rPr>
          <w:rFonts w:hint="eastAsia"/>
        </w:rPr>
        <w:t>」</w:t>
      </w:r>
      <w:r w:rsidRPr="004D60FF">
        <w:rPr>
          <w:rFonts w:hint="eastAsia"/>
        </w:rPr>
        <w:t>を導入している案件は、</w:t>
      </w:r>
      <w:r w:rsidR="00D20FB8">
        <w:rPr>
          <w:rFonts w:hint="eastAsia"/>
        </w:rPr>
        <w:t>大規模</w:t>
      </w:r>
      <w:r w:rsidR="00E7203B">
        <w:rPr>
          <w:rFonts w:hint="eastAsia"/>
        </w:rPr>
        <w:t>物件</w:t>
      </w:r>
      <w:r w:rsidR="00E13555">
        <w:rPr>
          <w:rFonts w:hint="eastAsia"/>
        </w:rPr>
        <w:t>（政府調達協定</w:t>
      </w:r>
      <w:r w:rsidR="00E13555">
        <w:rPr>
          <w:rFonts w:hint="eastAsia"/>
        </w:rPr>
        <w:t>(WTO</w:t>
      </w:r>
      <w:r w:rsidR="00E13555">
        <w:rPr>
          <w:rFonts w:hint="eastAsia"/>
        </w:rPr>
        <w:t>協定</w:t>
      </w:r>
      <w:r w:rsidR="00E13555">
        <w:rPr>
          <w:rFonts w:hint="eastAsia"/>
        </w:rPr>
        <w:t>)</w:t>
      </w:r>
      <w:r w:rsidR="00E13555">
        <w:rPr>
          <w:rFonts w:hint="eastAsia"/>
        </w:rPr>
        <w:t>対象物件）</w:t>
      </w:r>
      <w:r w:rsidR="00D20FB8">
        <w:rPr>
          <w:rFonts w:hint="eastAsia"/>
        </w:rPr>
        <w:t>10</w:t>
      </w:r>
      <w:r w:rsidR="00D20FB8">
        <w:rPr>
          <w:rFonts w:hint="eastAsia"/>
        </w:rPr>
        <w:t>件、中規模</w:t>
      </w:r>
      <w:r w:rsidR="00CA48CA">
        <w:rPr>
          <w:rFonts w:hint="eastAsia"/>
        </w:rPr>
        <w:t>物件</w:t>
      </w:r>
      <w:r w:rsidR="00E13555">
        <w:rPr>
          <w:rFonts w:hint="eastAsia"/>
        </w:rPr>
        <w:t>（</w:t>
      </w:r>
      <w:r w:rsidR="00E13555">
        <w:rPr>
          <w:rFonts w:hint="eastAsia"/>
          <w:kern w:val="0"/>
        </w:rPr>
        <w:t>大規模物件より契約額が少額な物件</w:t>
      </w:r>
      <w:r w:rsidR="00E13555">
        <w:rPr>
          <w:rFonts w:hint="eastAsia"/>
        </w:rPr>
        <w:t>）８</w:t>
      </w:r>
      <w:r w:rsidR="00D20FB8">
        <w:rPr>
          <w:rFonts w:hint="eastAsia"/>
        </w:rPr>
        <w:t>件</w:t>
      </w:r>
      <w:r w:rsidR="00FF30DF">
        <w:rPr>
          <w:rStyle w:val="af3"/>
        </w:rPr>
        <w:footnoteReference w:id="2"/>
      </w:r>
      <w:r w:rsidR="00D20FB8">
        <w:rPr>
          <w:rFonts w:hint="eastAsia"/>
        </w:rPr>
        <w:t>である。</w:t>
      </w:r>
    </w:p>
    <w:p w14:paraId="4F3A931D" w14:textId="106FB2BD" w:rsidR="00E1222F" w:rsidRDefault="00656870" w:rsidP="00462AE3">
      <w:pPr>
        <w:ind w:firstLine="210"/>
      </w:pPr>
      <w:r>
        <w:rPr>
          <w:noProof/>
        </w:rPr>
        <w:drawing>
          <wp:anchor distT="0" distB="0" distL="114300" distR="114300" simplePos="0" relativeHeight="251664384" behindDoc="0" locked="0" layoutInCell="1" allowOverlap="1" wp14:anchorId="2D7A401B" wp14:editId="51021A86">
            <wp:simplePos x="0" y="0"/>
            <wp:positionH relativeFrom="column">
              <wp:posOffset>34925</wp:posOffset>
            </wp:positionH>
            <wp:positionV relativeFrom="paragraph">
              <wp:posOffset>598170</wp:posOffset>
            </wp:positionV>
            <wp:extent cx="5603240" cy="3933825"/>
            <wp:effectExtent l="0" t="0" r="16510" b="9525"/>
            <wp:wrapSquare wrapText="bothSides"/>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960D4" w:rsidRPr="00A13D27">
        <w:rPr>
          <w:rFonts w:hint="eastAsia"/>
        </w:rPr>
        <w:t>図</w:t>
      </w:r>
      <w:r w:rsidR="0084005F">
        <w:rPr>
          <w:rFonts w:hint="eastAsia"/>
        </w:rPr>
        <w:t>１</w:t>
      </w:r>
      <w:r w:rsidR="000960D4" w:rsidRPr="00A13D27">
        <w:rPr>
          <w:rFonts w:hint="eastAsia"/>
        </w:rPr>
        <w:t>は、</w:t>
      </w:r>
      <w:r w:rsidR="008958B7" w:rsidRPr="00A13D27">
        <w:rPr>
          <w:rFonts w:hint="eastAsia"/>
        </w:rPr>
        <w:t>大阪府の</w:t>
      </w:r>
      <w:r w:rsidR="004A587B">
        <w:rPr>
          <w:rFonts w:hint="eastAsia"/>
        </w:rPr>
        <w:t>「</w:t>
      </w:r>
      <w:r w:rsidR="008958B7" w:rsidRPr="00A13D27">
        <w:rPr>
          <w:rFonts w:hint="eastAsia"/>
        </w:rPr>
        <w:t>総合評価入札</w:t>
      </w:r>
      <w:r w:rsidR="004A587B">
        <w:rPr>
          <w:rFonts w:hint="eastAsia"/>
        </w:rPr>
        <w:t>」</w:t>
      </w:r>
      <w:r w:rsidR="008958B7" w:rsidRPr="00A13D27">
        <w:rPr>
          <w:rFonts w:hint="eastAsia"/>
        </w:rPr>
        <w:t>（</w:t>
      </w:r>
      <w:r w:rsidR="00E13555">
        <w:rPr>
          <w:rFonts w:hint="eastAsia"/>
        </w:rPr>
        <w:t>３</w:t>
      </w:r>
      <w:r w:rsidR="008958B7" w:rsidRPr="00A13D27">
        <w:rPr>
          <w:rFonts w:hint="eastAsia"/>
        </w:rPr>
        <w:t>年契約案件）の</w:t>
      </w:r>
      <w:r w:rsidR="00533BFE">
        <w:rPr>
          <w:rFonts w:hint="eastAsia"/>
        </w:rPr>
        <w:t>清掃</w:t>
      </w:r>
      <w:r w:rsidR="008958B7" w:rsidRPr="00A13D27">
        <w:rPr>
          <w:rFonts w:hint="eastAsia"/>
        </w:rPr>
        <w:t>業務について、</w:t>
      </w:r>
      <w:r w:rsidR="006E463D" w:rsidRPr="00A13D27">
        <w:rPr>
          <w:rFonts w:hint="eastAsia"/>
        </w:rPr>
        <w:t>予定価格、落札額、</w:t>
      </w:r>
      <w:r w:rsidR="008958B7" w:rsidRPr="00A13D27">
        <w:rPr>
          <w:rFonts w:hint="eastAsia"/>
        </w:rPr>
        <w:t>落札率の変化をグラフ化したもの</w:t>
      </w:r>
      <w:r w:rsidR="003459BD" w:rsidRPr="00A13D27">
        <w:rPr>
          <w:rFonts w:hint="eastAsia"/>
        </w:rPr>
        <w:t>である。</w:t>
      </w:r>
    </w:p>
    <w:p w14:paraId="2DDBF392" w14:textId="3C63DBE2" w:rsidR="00E1222F" w:rsidRDefault="00F733D5" w:rsidP="003B07D7">
      <w:pPr>
        <w:ind w:firstLine="210"/>
        <w:jc w:val="right"/>
      </w:pPr>
      <w:r>
        <w:rPr>
          <w:rFonts w:hint="eastAsia"/>
        </w:rPr>
        <w:t>（データ元：大阪府提供資料）</w:t>
      </w:r>
    </w:p>
    <w:p w14:paraId="2B50170E" w14:textId="77777777" w:rsidR="0002468E" w:rsidRDefault="0002468E" w:rsidP="004A53C5">
      <w:pPr>
        <w:ind w:firstLine="210"/>
        <w:jc w:val="right"/>
      </w:pPr>
    </w:p>
    <w:p w14:paraId="1FA3891D" w14:textId="7A5EA713" w:rsidR="00875046" w:rsidRPr="00A13D27" w:rsidRDefault="006E463D" w:rsidP="00462AE3">
      <w:pPr>
        <w:ind w:firstLine="210"/>
      </w:pPr>
      <w:r w:rsidRPr="00A13D27">
        <w:rPr>
          <w:rFonts w:hint="eastAsia"/>
        </w:rPr>
        <w:t>落札率は予定価格に対する落札額によって計算されるが、</w:t>
      </w:r>
      <w:r w:rsidR="002D3CC1">
        <w:rPr>
          <w:rFonts w:hint="eastAsia"/>
        </w:rPr>
        <w:t>「</w:t>
      </w:r>
      <w:r w:rsidRPr="00A13D27">
        <w:rPr>
          <w:rFonts w:hint="eastAsia"/>
        </w:rPr>
        <w:t>総合評価入札</w:t>
      </w:r>
      <w:r w:rsidR="002D3CC1">
        <w:rPr>
          <w:rFonts w:hint="eastAsia"/>
        </w:rPr>
        <w:t>」</w:t>
      </w:r>
      <w:r w:rsidRPr="00A13D27">
        <w:rPr>
          <w:rFonts w:hint="eastAsia"/>
        </w:rPr>
        <w:t>における予定価格は、障がい者の雇用を前提として管理にかかるコストを踏まえ人件費</w:t>
      </w:r>
      <w:r w:rsidR="00DA7989" w:rsidRPr="00A13D27">
        <w:rPr>
          <w:rFonts w:hint="eastAsia"/>
        </w:rPr>
        <w:t>が</w:t>
      </w:r>
      <w:r w:rsidRPr="00A13D27">
        <w:rPr>
          <w:rFonts w:hint="eastAsia"/>
        </w:rPr>
        <w:t>高めに設定されている</w:t>
      </w:r>
      <w:r w:rsidR="00BF5547" w:rsidRPr="00A13D27">
        <w:rPr>
          <w:rFonts w:hint="eastAsia"/>
        </w:rPr>
        <w:t>。</w:t>
      </w:r>
      <w:r w:rsidR="00DA7989" w:rsidRPr="00A13D27">
        <w:rPr>
          <w:rFonts w:hint="eastAsia"/>
        </w:rPr>
        <w:t>そこで、</w:t>
      </w:r>
      <w:r w:rsidRPr="00A13D27">
        <w:rPr>
          <w:rFonts w:hint="eastAsia"/>
        </w:rPr>
        <w:t>ここでは他府県の落札率、一般競争入札の落札率などと比較するため、人件費を通常案件の水準に調整した数値を</w:t>
      </w:r>
      <w:r w:rsidR="00BF5547" w:rsidRPr="00A13D27">
        <w:rPr>
          <w:rFonts w:hint="eastAsia"/>
        </w:rPr>
        <w:t>予定価格として利用する</w:t>
      </w:r>
      <w:r w:rsidRPr="00A13D27">
        <w:rPr>
          <w:rFonts w:hint="eastAsia"/>
        </w:rPr>
        <w:t>。</w:t>
      </w:r>
    </w:p>
    <w:p w14:paraId="5FCFD907" w14:textId="48746D0B" w:rsidR="003459BD" w:rsidRPr="00A13D27" w:rsidRDefault="003B7DC0" w:rsidP="00462AE3">
      <w:pPr>
        <w:ind w:firstLine="210"/>
      </w:pPr>
      <w:r>
        <w:rPr>
          <w:rFonts w:hint="eastAsia"/>
        </w:rPr>
        <w:lastRenderedPageBreak/>
        <w:t>「</w:t>
      </w:r>
      <w:r w:rsidR="00875046" w:rsidRPr="00A13D27">
        <w:rPr>
          <w:rFonts w:hint="eastAsia"/>
        </w:rPr>
        <w:t>総合評価入札</w:t>
      </w:r>
      <w:r>
        <w:rPr>
          <w:rFonts w:hint="eastAsia"/>
        </w:rPr>
        <w:t>」</w:t>
      </w:r>
      <w:r w:rsidR="00875046" w:rsidRPr="00A13D27">
        <w:rPr>
          <w:rFonts w:hint="eastAsia"/>
        </w:rPr>
        <w:t>が開始された平成</w:t>
      </w:r>
      <w:r w:rsidR="00EC6C2F">
        <w:rPr>
          <w:rFonts w:hint="eastAsia"/>
        </w:rPr>
        <w:t>15</w:t>
      </w:r>
      <w:r w:rsidR="00875046" w:rsidRPr="00A13D27">
        <w:rPr>
          <w:rFonts w:hint="eastAsia"/>
        </w:rPr>
        <w:t>年</w:t>
      </w:r>
      <w:r w:rsidR="00CD01CB" w:rsidRPr="00A13D27">
        <w:rPr>
          <w:rFonts w:hint="eastAsia"/>
        </w:rPr>
        <w:t>度</w:t>
      </w:r>
      <w:r w:rsidR="00875046" w:rsidRPr="00A13D27">
        <w:rPr>
          <w:rFonts w:hint="eastAsia"/>
        </w:rPr>
        <w:t>以降、</w:t>
      </w:r>
      <w:r w:rsidR="00875046" w:rsidRPr="00A13D27">
        <w:t>70</w:t>
      </w:r>
      <w:r w:rsidR="00875046" w:rsidRPr="00A13D27">
        <w:rPr>
          <w:rFonts w:hint="eastAsia"/>
        </w:rPr>
        <w:t>％台で推移していた落札率は平成</w:t>
      </w:r>
      <w:r w:rsidR="00875046" w:rsidRPr="00A13D27">
        <w:t>20</w:t>
      </w:r>
      <w:r w:rsidR="00875046" w:rsidRPr="00A13D27">
        <w:rPr>
          <w:rFonts w:hint="eastAsia"/>
        </w:rPr>
        <w:t>年度に一旦上昇し、平成</w:t>
      </w:r>
      <w:r w:rsidR="00875046" w:rsidRPr="00A13D27">
        <w:t>26</w:t>
      </w:r>
      <w:r w:rsidR="00875046" w:rsidRPr="00A13D27">
        <w:rPr>
          <w:rFonts w:hint="eastAsia"/>
        </w:rPr>
        <w:t>年度まで</w:t>
      </w:r>
      <w:r w:rsidR="00875046" w:rsidRPr="00A13D27">
        <w:t>90</w:t>
      </w:r>
      <w:r w:rsidR="00875046" w:rsidRPr="00A13D27">
        <w:rPr>
          <w:rFonts w:hint="eastAsia"/>
        </w:rPr>
        <w:t>％前後で推移</w:t>
      </w:r>
      <w:r w:rsidR="009F4921" w:rsidRPr="00A13D27">
        <w:rPr>
          <w:rFonts w:hint="eastAsia"/>
        </w:rPr>
        <w:t>、</w:t>
      </w:r>
      <w:r w:rsidR="00875046" w:rsidRPr="00A13D27">
        <w:rPr>
          <w:rFonts w:hint="eastAsia"/>
        </w:rPr>
        <w:t>その後、ふたたび</w:t>
      </w:r>
      <w:r w:rsidR="00875046" w:rsidRPr="00A13D27">
        <w:t>70</w:t>
      </w:r>
      <w:r w:rsidR="00875046" w:rsidRPr="00A13D27">
        <w:rPr>
          <w:rFonts w:hint="eastAsia"/>
        </w:rPr>
        <w:t>％に近い水準となっている。労務単価の見直しなどで予定価格が上昇すると落札率が低くなり、予定価格に変動がなくとも最低賃金が上昇すると落札率が高くなる</w:t>
      </w:r>
      <w:r w:rsidR="004E7845" w:rsidRPr="00A13D27">
        <w:rPr>
          <w:rFonts w:hint="eastAsia"/>
        </w:rPr>
        <w:t>こと</w:t>
      </w:r>
      <w:r w:rsidR="009F4921" w:rsidRPr="00A13D27">
        <w:rPr>
          <w:rFonts w:hint="eastAsia"/>
        </w:rPr>
        <w:t>から</w:t>
      </w:r>
      <w:r w:rsidR="004E7845" w:rsidRPr="00A13D27">
        <w:rPr>
          <w:rFonts w:hint="eastAsia"/>
        </w:rPr>
        <w:t>、</w:t>
      </w:r>
      <w:r>
        <w:rPr>
          <w:rFonts w:hint="eastAsia"/>
        </w:rPr>
        <w:t>「</w:t>
      </w:r>
      <w:r w:rsidR="009F4921" w:rsidRPr="00A13D27">
        <w:rPr>
          <w:rFonts w:hint="eastAsia"/>
        </w:rPr>
        <w:t>総合評価入札</w:t>
      </w:r>
      <w:r>
        <w:rPr>
          <w:rFonts w:hint="eastAsia"/>
        </w:rPr>
        <w:t>」</w:t>
      </w:r>
      <w:r w:rsidR="004E7845" w:rsidRPr="00A13D27">
        <w:rPr>
          <w:rFonts w:hint="eastAsia"/>
        </w:rPr>
        <w:t>においても</w:t>
      </w:r>
      <w:r w:rsidR="009F4921" w:rsidRPr="00A13D27">
        <w:rPr>
          <w:rFonts w:hint="eastAsia"/>
        </w:rPr>
        <w:t>、</w:t>
      </w:r>
      <w:r w:rsidR="00875046" w:rsidRPr="00A13D27">
        <w:rPr>
          <w:rFonts w:hint="eastAsia"/>
        </w:rPr>
        <w:t>市場原理</w:t>
      </w:r>
      <w:r w:rsidR="004E7845" w:rsidRPr="00A13D27">
        <w:rPr>
          <w:rFonts w:hint="eastAsia"/>
        </w:rPr>
        <w:t>により</w:t>
      </w:r>
      <w:r w:rsidR="00FF6EC1" w:rsidRPr="00A13D27">
        <w:rPr>
          <w:rFonts w:hint="eastAsia"/>
        </w:rPr>
        <w:t>落札</w:t>
      </w:r>
      <w:r w:rsidR="00875046" w:rsidRPr="00A13D27">
        <w:rPr>
          <w:rFonts w:hint="eastAsia"/>
        </w:rPr>
        <w:t>価格が</w:t>
      </w:r>
      <w:r w:rsidR="004E7845" w:rsidRPr="00A13D27">
        <w:rPr>
          <w:rFonts w:hint="eastAsia"/>
        </w:rPr>
        <w:t>変動し</w:t>
      </w:r>
      <w:r w:rsidR="00875046" w:rsidRPr="00A13D27">
        <w:rPr>
          <w:rFonts w:hint="eastAsia"/>
        </w:rPr>
        <w:t>ている</w:t>
      </w:r>
      <w:r w:rsidR="00FF6EC1" w:rsidRPr="00A13D27">
        <w:rPr>
          <w:rFonts w:hint="eastAsia"/>
        </w:rPr>
        <w:t>ことを</w:t>
      </w:r>
      <w:r w:rsidR="004E7845" w:rsidRPr="00A13D27">
        <w:rPr>
          <w:rFonts w:hint="eastAsia"/>
        </w:rPr>
        <w:t>が推測できる</w:t>
      </w:r>
      <w:r w:rsidR="00FF6EC1" w:rsidRPr="00A13D27">
        <w:rPr>
          <w:rFonts w:hint="eastAsia"/>
        </w:rPr>
        <w:t>。</w:t>
      </w:r>
      <w:r w:rsidR="00D50C8F">
        <w:rPr>
          <w:rFonts w:hint="eastAsia"/>
        </w:rPr>
        <w:t>実際に最低賃金（表</w:t>
      </w:r>
      <w:r w:rsidR="0084005F">
        <w:rPr>
          <w:rFonts w:hint="eastAsia"/>
        </w:rPr>
        <w:t>１</w:t>
      </w:r>
      <w:r w:rsidR="00D50C8F">
        <w:rPr>
          <w:rFonts w:hint="eastAsia"/>
        </w:rPr>
        <w:t>）は平成</w:t>
      </w:r>
      <w:r w:rsidR="00D50C8F">
        <w:rPr>
          <w:rFonts w:hint="eastAsia"/>
        </w:rPr>
        <w:t>19</w:t>
      </w:r>
      <w:r w:rsidR="00D50C8F">
        <w:rPr>
          <w:rFonts w:hint="eastAsia"/>
        </w:rPr>
        <w:t>年度以降、大幅に上昇しており、これが平成</w:t>
      </w:r>
      <w:r w:rsidR="00D50C8F">
        <w:rPr>
          <w:rFonts w:hint="eastAsia"/>
        </w:rPr>
        <w:t>20</w:t>
      </w:r>
      <w:r w:rsidR="00D50C8F">
        <w:rPr>
          <w:rFonts w:hint="eastAsia"/>
        </w:rPr>
        <w:t>年の上昇に影響していることが確認できる。</w:t>
      </w:r>
    </w:p>
    <w:p w14:paraId="43C5C3ED" w14:textId="3540FF4A" w:rsidR="00D50C8F" w:rsidRDefault="004D5B2F" w:rsidP="00462AE3">
      <w:pPr>
        <w:ind w:firstLine="210"/>
      </w:pPr>
      <w:r w:rsidRPr="00A13D27">
        <w:rPr>
          <w:rFonts w:hint="eastAsia"/>
        </w:rPr>
        <w:t>なお、</w:t>
      </w:r>
      <w:r w:rsidR="00FF6EC1" w:rsidRPr="00A13D27">
        <w:rPr>
          <w:rFonts w:hint="eastAsia"/>
        </w:rPr>
        <w:t>平成</w:t>
      </w:r>
      <w:r w:rsidR="00EC6C2F">
        <w:rPr>
          <w:rFonts w:hint="eastAsia"/>
        </w:rPr>
        <w:t>15</w:t>
      </w:r>
      <w:r w:rsidR="00FF6EC1" w:rsidRPr="00A13D27">
        <w:rPr>
          <w:rFonts w:hint="eastAsia"/>
        </w:rPr>
        <w:t>年</w:t>
      </w:r>
      <w:r w:rsidR="00CD01CB" w:rsidRPr="00A13D27">
        <w:rPr>
          <w:rFonts w:hint="eastAsia"/>
        </w:rPr>
        <w:t>度</w:t>
      </w:r>
      <w:r w:rsidR="00FF6EC1" w:rsidRPr="00A13D27">
        <w:rPr>
          <w:rFonts w:hint="eastAsia"/>
        </w:rPr>
        <w:t>から平成</w:t>
      </w:r>
      <w:r w:rsidR="00FF6EC1" w:rsidRPr="00A13D27">
        <w:t>29</w:t>
      </w:r>
      <w:r w:rsidR="00FF6EC1" w:rsidRPr="00A13D27">
        <w:rPr>
          <w:rFonts w:hint="eastAsia"/>
        </w:rPr>
        <w:t>年</w:t>
      </w:r>
      <w:r w:rsidR="00CD01CB" w:rsidRPr="00A13D27">
        <w:rPr>
          <w:rFonts w:hint="eastAsia"/>
        </w:rPr>
        <w:t>度</w:t>
      </w:r>
      <w:r w:rsidR="00FF6EC1" w:rsidRPr="00A13D27">
        <w:rPr>
          <w:rFonts w:hint="eastAsia"/>
        </w:rPr>
        <w:t>までの</w:t>
      </w:r>
      <w:r w:rsidR="00EC6C2F">
        <w:rPr>
          <w:rFonts w:hint="eastAsia"/>
        </w:rPr>
        <w:t>15</w:t>
      </w:r>
      <w:r w:rsidR="00FF6EC1" w:rsidRPr="00A13D27">
        <w:rPr>
          <w:rFonts w:hint="eastAsia"/>
        </w:rPr>
        <w:t>年間の平均落札率は</w:t>
      </w:r>
      <w:r w:rsidR="00F51CC5">
        <w:rPr>
          <w:rFonts w:hint="eastAsia"/>
        </w:rPr>
        <w:t>81.3</w:t>
      </w:r>
      <w:r w:rsidR="00FF6EC1" w:rsidRPr="00A13D27">
        <w:rPr>
          <w:rFonts w:hint="eastAsia"/>
        </w:rPr>
        <w:t>％である。</w:t>
      </w:r>
      <w:r w:rsidR="00E44AD8" w:rsidRPr="00A13D27">
        <w:rPr>
          <w:rFonts w:hint="eastAsia"/>
        </w:rPr>
        <w:t>他府県と比較を行う直近</w:t>
      </w:r>
      <w:r w:rsidR="00E44AD8" w:rsidRPr="00A13D27">
        <w:t>3</w:t>
      </w:r>
      <w:r w:rsidR="00E44AD8" w:rsidRPr="00A13D27">
        <w:rPr>
          <w:rFonts w:hint="eastAsia"/>
        </w:rPr>
        <w:t>年間の平均落札率は</w:t>
      </w:r>
      <w:r w:rsidR="00E44AD8" w:rsidRPr="00A13D27">
        <w:t>72.2</w:t>
      </w:r>
      <w:r w:rsidR="00E44AD8" w:rsidRPr="00A13D27">
        <w:rPr>
          <w:rFonts w:hint="eastAsia"/>
        </w:rPr>
        <w:t>％、大阪府の一般競争入札のデータを入手できた平成</w:t>
      </w:r>
      <w:r w:rsidR="00E44AD8" w:rsidRPr="00A13D27">
        <w:t>18</w:t>
      </w:r>
      <w:r w:rsidR="00E44AD8" w:rsidRPr="00A13D27">
        <w:rPr>
          <w:rFonts w:hint="eastAsia"/>
        </w:rPr>
        <w:t>年</w:t>
      </w:r>
      <w:r w:rsidR="00CD01CB" w:rsidRPr="00A13D27">
        <w:rPr>
          <w:rFonts w:hint="eastAsia"/>
        </w:rPr>
        <w:t>度</w:t>
      </w:r>
      <w:r w:rsidR="00E44AD8" w:rsidRPr="00A13D27">
        <w:rPr>
          <w:rFonts w:hint="eastAsia"/>
        </w:rPr>
        <w:t>から平成</w:t>
      </w:r>
      <w:r w:rsidR="00E44AD8" w:rsidRPr="00A13D27">
        <w:t>29</w:t>
      </w:r>
      <w:r w:rsidR="00E44AD8" w:rsidRPr="00A13D27">
        <w:rPr>
          <w:rFonts w:hint="eastAsia"/>
        </w:rPr>
        <w:t>年</w:t>
      </w:r>
      <w:r w:rsidR="00CD01CB" w:rsidRPr="00A13D27">
        <w:rPr>
          <w:rFonts w:hint="eastAsia"/>
        </w:rPr>
        <w:t>度</w:t>
      </w:r>
      <w:r w:rsidR="00E44AD8" w:rsidRPr="00A13D27">
        <w:rPr>
          <w:rFonts w:hint="eastAsia"/>
        </w:rPr>
        <w:t>の</w:t>
      </w:r>
      <w:r w:rsidR="00E44AD8" w:rsidRPr="00A13D27">
        <w:t>12</w:t>
      </w:r>
      <w:r w:rsidR="00E44AD8" w:rsidRPr="00A13D27">
        <w:rPr>
          <w:rFonts w:hint="eastAsia"/>
        </w:rPr>
        <w:t>年間の平均落札率は</w:t>
      </w:r>
      <w:r w:rsidR="00E44AD8" w:rsidRPr="00A13D27">
        <w:t>82.8%</w:t>
      </w:r>
      <w:r w:rsidR="00E44AD8" w:rsidRPr="00A13D27">
        <w:rPr>
          <w:rFonts w:hint="eastAsia"/>
        </w:rPr>
        <w:t>である。</w:t>
      </w:r>
    </w:p>
    <w:p w14:paraId="7FA85F4B" w14:textId="77777777" w:rsidR="00D50C8F" w:rsidRDefault="00D50C8F" w:rsidP="00615EE1">
      <w:pPr>
        <w:ind w:firstLine="210"/>
      </w:pPr>
    </w:p>
    <w:p w14:paraId="583EC5C6" w14:textId="36584445" w:rsidR="00463222" w:rsidRPr="00A13D27" w:rsidRDefault="00463222">
      <w:pPr>
        <w:widowControl/>
        <w:ind w:firstLineChars="0" w:firstLine="0"/>
        <w:jc w:val="left"/>
        <w:rPr>
          <w:rFonts w:eastAsia="HGｺﾞｼｯｸE" w:cstheme="majorBidi"/>
        </w:rPr>
      </w:pPr>
      <w:r>
        <w:t>表</w:t>
      </w:r>
      <w:r w:rsidR="0084005F">
        <w:t>１</w:t>
      </w:r>
      <w:r>
        <w:t xml:space="preserve">　</w:t>
      </w:r>
      <w:r w:rsidR="007924FA">
        <w:t>大</w:t>
      </w:r>
      <w:r w:rsidRPr="00463222">
        <w:rPr>
          <w:rFonts w:hint="eastAsia"/>
        </w:rPr>
        <w:t>阪府の過去の最低賃金</w:t>
      </w:r>
      <w:r>
        <w:rPr>
          <w:rFonts w:hint="eastAsia"/>
        </w:rPr>
        <w:t xml:space="preserve">　</w:t>
      </w:r>
    </w:p>
    <w:tbl>
      <w:tblPr>
        <w:tblW w:w="5382" w:type="dxa"/>
        <w:jc w:val="center"/>
        <w:tblCellMar>
          <w:left w:w="99" w:type="dxa"/>
          <w:right w:w="99" w:type="dxa"/>
        </w:tblCellMar>
        <w:tblLook w:val="04A0" w:firstRow="1" w:lastRow="0" w:firstColumn="1" w:lastColumn="0" w:noHBand="0" w:noVBand="1"/>
      </w:tblPr>
      <w:tblGrid>
        <w:gridCol w:w="1413"/>
        <w:gridCol w:w="1134"/>
        <w:gridCol w:w="1559"/>
        <w:gridCol w:w="1276"/>
      </w:tblGrid>
      <w:tr w:rsidR="00463222" w:rsidRPr="00463222" w14:paraId="1E1C9669" w14:textId="77777777" w:rsidTr="00615EE1">
        <w:trPr>
          <w:trHeight w:val="270"/>
          <w:jc w:val="center"/>
        </w:trPr>
        <w:tc>
          <w:tcPr>
            <w:tcW w:w="14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B361557" w14:textId="77777777" w:rsidR="00463222" w:rsidRPr="00463222" w:rsidRDefault="00463222" w:rsidP="00463222">
            <w:pPr>
              <w:widowControl/>
              <w:ind w:firstLineChars="0" w:firstLine="0"/>
              <w:jc w:val="center"/>
              <w:rPr>
                <w:rFonts w:ascii="ＭＳ Ｐゴシック" w:eastAsia="ＭＳ Ｐゴシック" w:hAnsi="ＭＳ Ｐゴシック" w:cs="ＭＳ Ｐゴシック"/>
                <w:b/>
                <w:bCs/>
                <w:color w:val="000000"/>
                <w:kern w:val="0"/>
                <w:sz w:val="20"/>
                <w:szCs w:val="20"/>
              </w:rPr>
            </w:pPr>
            <w:r w:rsidRPr="00463222">
              <w:rPr>
                <w:rFonts w:ascii="ＭＳ Ｐゴシック" w:eastAsia="ＭＳ Ｐゴシック" w:hAnsi="ＭＳ Ｐゴシック" w:cs="ＭＳ Ｐゴシック" w:hint="eastAsia"/>
                <w:b/>
                <w:bCs/>
                <w:color w:val="000000"/>
                <w:kern w:val="0"/>
                <w:sz w:val="20"/>
                <w:szCs w:val="20"/>
              </w:rPr>
              <w:t>年度</w:t>
            </w:r>
          </w:p>
        </w:tc>
        <w:tc>
          <w:tcPr>
            <w:tcW w:w="1134" w:type="dxa"/>
            <w:tcBorders>
              <w:top w:val="single" w:sz="4" w:space="0" w:color="auto"/>
              <w:left w:val="nil"/>
              <w:bottom w:val="single" w:sz="4" w:space="0" w:color="auto"/>
              <w:right w:val="single" w:sz="4" w:space="0" w:color="auto"/>
            </w:tcBorders>
            <w:shd w:val="clear" w:color="000000" w:fill="D0CECE"/>
            <w:noWrap/>
            <w:vAlign w:val="bottom"/>
            <w:hideMark/>
          </w:tcPr>
          <w:p w14:paraId="64DDB7B2" w14:textId="77777777" w:rsidR="00463222" w:rsidRPr="00463222" w:rsidRDefault="00463222" w:rsidP="00463222">
            <w:pPr>
              <w:widowControl/>
              <w:ind w:firstLineChars="0" w:firstLine="0"/>
              <w:jc w:val="center"/>
              <w:rPr>
                <w:rFonts w:ascii="Arial" w:eastAsia="ＭＳ Ｐゴシック" w:hAnsi="Arial" w:cs="Arial"/>
                <w:b/>
                <w:bCs/>
                <w:color w:val="000000"/>
                <w:kern w:val="0"/>
                <w:sz w:val="20"/>
                <w:szCs w:val="20"/>
              </w:rPr>
            </w:pPr>
            <w:r w:rsidRPr="00463222">
              <w:rPr>
                <w:rFonts w:ascii="Arial" w:eastAsia="ＭＳ Ｐゴシック" w:hAnsi="Arial" w:cs="Arial"/>
                <w:b/>
                <w:bCs/>
                <w:color w:val="000000"/>
                <w:kern w:val="0"/>
                <w:sz w:val="20"/>
                <w:szCs w:val="20"/>
              </w:rPr>
              <w:t>最低賃金</w:t>
            </w:r>
          </w:p>
        </w:tc>
        <w:tc>
          <w:tcPr>
            <w:tcW w:w="1559" w:type="dxa"/>
            <w:tcBorders>
              <w:top w:val="single" w:sz="4" w:space="0" w:color="auto"/>
              <w:left w:val="nil"/>
              <w:bottom w:val="single" w:sz="4" w:space="0" w:color="auto"/>
              <w:right w:val="single" w:sz="4" w:space="0" w:color="auto"/>
            </w:tcBorders>
            <w:shd w:val="clear" w:color="000000" w:fill="D0CECE"/>
            <w:noWrap/>
            <w:vAlign w:val="bottom"/>
            <w:hideMark/>
          </w:tcPr>
          <w:p w14:paraId="28DD02B4" w14:textId="77777777" w:rsidR="00463222" w:rsidRPr="00463222" w:rsidRDefault="00463222" w:rsidP="00463222">
            <w:pPr>
              <w:widowControl/>
              <w:ind w:firstLineChars="0" w:firstLine="0"/>
              <w:jc w:val="center"/>
              <w:rPr>
                <w:rFonts w:ascii="Arial" w:eastAsia="ＭＳ Ｐゴシック" w:hAnsi="Arial" w:cs="Arial"/>
                <w:b/>
                <w:bCs/>
                <w:color w:val="000000"/>
                <w:kern w:val="0"/>
                <w:sz w:val="20"/>
                <w:szCs w:val="20"/>
              </w:rPr>
            </w:pPr>
            <w:r w:rsidRPr="00463222">
              <w:rPr>
                <w:rFonts w:ascii="Arial" w:eastAsia="ＭＳ Ｐゴシック" w:hAnsi="Arial" w:cs="Arial"/>
                <w:b/>
                <w:bCs/>
                <w:color w:val="000000"/>
                <w:kern w:val="0"/>
                <w:sz w:val="20"/>
                <w:szCs w:val="20"/>
              </w:rPr>
              <w:t>発行日</w:t>
            </w:r>
          </w:p>
        </w:tc>
        <w:tc>
          <w:tcPr>
            <w:tcW w:w="1276" w:type="dxa"/>
            <w:tcBorders>
              <w:top w:val="single" w:sz="4" w:space="0" w:color="auto"/>
              <w:left w:val="nil"/>
              <w:bottom w:val="single" w:sz="4" w:space="0" w:color="auto"/>
              <w:right w:val="single" w:sz="4" w:space="0" w:color="auto"/>
            </w:tcBorders>
            <w:shd w:val="clear" w:color="000000" w:fill="D0CECE"/>
            <w:noWrap/>
            <w:vAlign w:val="bottom"/>
            <w:hideMark/>
          </w:tcPr>
          <w:p w14:paraId="41BD8177" w14:textId="77777777" w:rsidR="00463222" w:rsidRPr="00463222" w:rsidRDefault="00463222" w:rsidP="00463222">
            <w:pPr>
              <w:widowControl/>
              <w:ind w:firstLineChars="0" w:firstLine="0"/>
              <w:jc w:val="center"/>
              <w:rPr>
                <w:rFonts w:ascii="Arial" w:eastAsia="ＭＳ Ｐゴシック" w:hAnsi="Arial" w:cs="Arial"/>
                <w:b/>
                <w:bCs/>
                <w:color w:val="000000"/>
                <w:kern w:val="0"/>
                <w:sz w:val="20"/>
                <w:szCs w:val="20"/>
              </w:rPr>
            </w:pPr>
            <w:r w:rsidRPr="00463222">
              <w:rPr>
                <w:rFonts w:ascii="Arial" w:eastAsia="ＭＳ Ｐゴシック" w:hAnsi="Arial" w:cs="Arial"/>
                <w:b/>
                <w:bCs/>
                <w:color w:val="000000"/>
                <w:kern w:val="0"/>
                <w:sz w:val="20"/>
                <w:szCs w:val="20"/>
              </w:rPr>
              <w:t>前年比</w:t>
            </w:r>
          </w:p>
        </w:tc>
      </w:tr>
      <w:tr w:rsidR="00463222" w:rsidRPr="00463222" w14:paraId="0202EAC3"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49C30E5D"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H29</w:t>
            </w:r>
            <w:r w:rsidRPr="00463222">
              <w:rPr>
                <w:rFonts w:ascii="ＭＳ Ｐゴシック" w:eastAsia="ＭＳ Ｐゴシック" w:hAnsi="ＭＳ Ｐゴシック" w:cs="Arial" w:hint="eastAsia"/>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5B0AE5EB"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909</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4C2343EF"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2017/9/30</w:t>
            </w:r>
          </w:p>
        </w:tc>
        <w:tc>
          <w:tcPr>
            <w:tcW w:w="1276" w:type="dxa"/>
            <w:tcBorders>
              <w:top w:val="nil"/>
              <w:left w:val="nil"/>
              <w:bottom w:val="single" w:sz="4" w:space="0" w:color="auto"/>
              <w:right w:val="single" w:sz="4" w:space="0" w:color="auto"/>
            </w:tcBorders>
            <w:shd w:val="clear" w:color="000000" w:fill="F9F9F9"/>
            <w:noWrap/>
            <w:hideMark/>
          </w:tcPr>
          <w:p w14:paraId="7FF20050"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26</w:t>
            </w:r>
            <w:r w:rsidRPr="00463222">
              <w:rPr>
                <w:rFonts w:ascii="Arial" w:eastAsia="ＭＳ Ｐゴシック" w:hAnsi="Arial" w:cs="Arial"/>
                <w:color w:val="000000"/>
                <w:kern w:val="0"/>
                <w:sz w:val="20"/>
                <w:szCs w:val="20"/>
              </w:rPr>
              <w:t>円</w:t>
            </w:r>
          </w:p>
        </w:tc>
      </w:tr>
      <w:tr w:rsidR="00463222" w:rsidRPr="00463222" w14:paraId="381CE281"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44F4EB52"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H28</w:t>
            </w:r>
            <w:r w:rsidRPr="00463222">
              <w:rPr>
                <w:rFonts w:ascii="ＭＳ Ｐゴシック" w:eastAsia="ＭＳ Ｐゴシック" w:hAnsi="ＭＳ Ｐゴシック" w:cs="Arial" w:hint="eastAsia"/>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02F47047"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883</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768402D8"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2016/10/1</w:t>
            </w:r>
          </w:p>
        </w:tc>
        <w:tc>
          <w:tcPr>
            <w:tcW w:w="1276" w:type="dxa"/>
            <w:tcBorders>
              <w:top w:val="nil"/>
              <w:left w:val="nil"/>
              <w:bottom w:val="single" w:sz="4" w:space="0" w:color="auto"/>
              <w:right w:val="single" w:sz="4" w:space="0" w:color="auto"/>
            </w:tcBorders>
            <w:shd w:val="clear" w:color="auto" w:fill="auto"/>
            <w:noWrap/>
            <w:hideMark/>
          </w:tcPr>
          <w:p w14:paraId="416E1B5F"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25</w:t>
            </w:r>
            <w:r w:rsidRPr="00463222">
              <w:rPr>
                <w:rFonts w:ascii="Arial" w:eastAsia="ＭＳ Ｐゴシック" w:hAnsi="Arial" w:cs="Arial"/>
                <w:color w:val="000000"/>
                <w:kern w:val="0"/>
                <w:sz w:val="20"/>
                <w:szCs w:val="20"/>
              </w:rPr>
              <w:t>円</w:t>
            </w:r>
          </w:p>
        </w:tc>
      </w:tr>
      <w:tr w:rsidR="00463222" w:rsidRPr="00463222" w14:paraId="068872E2"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472A4448"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H27</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3B8A5AB1"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858</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45C61EA7"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2015/10/1</w:t>
            </w:r>
          </w:p>
        </w:tc>
        <w:tc>
          <w:tcPr>
            <w:tcW w:w="1276" w:type="dxa"/>
            <w:tcBorders>
              <w:top w:val="nil"/>
              <w:left w:val="nil"/>
              <w:bottom w:val="single" w:sz="4" w:space="0" w:color="auto"/>
              <w:right w:val="single" w:sz="4" w:space="0" w:color="auto"/>
            </w:tcBorders>
            <w:shd w:val="clear" w:color="000000" w:fill="F9F9F9"/>
            <w:noWrap/>
            <w:hideMark/>
          </w:tcPr>
          <w:p w14:paraId="5C92CB27"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w:t>
            </w:r>
            <w:r w:rsidRPr="00463222">
              <w:rPr>
                <w:rFonts w:ascii="Arial" w:eastAsia="ＭＳ Ｐゴシック" w:hAnsi="Arial" w:cs="Arial"/>
                <w:color w:val="000000"/>
                <w:kern w:val="0"/>
                <w:sz w:val="20"/>
                <w:szCs w:val="20"/>
              </w:rPr>
              <w:t>円</w:t>
            </w:r>
          </w:p>
        </w:tc>
      </w:tr>
      <w:tr w:rsidR="00463222" w:rsidRPr="00463222" w14:paraId="00029485"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3BAC082A"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H26</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51C218B6"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838</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1E3AD5B6"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2014/10/5</w:t>
            </w:r>
          </w:p>
        </w:tc>
        <w:tc>
          <w:tcPr>
            <w:tcW w:w="1276" w:type="dxa"/>
            <w:tcBorders>
              <w:top w:val="nil"/>
              <w:left w:val="nil"/>
              <w:bottom w:val="single" w:sz="4" w:space="0" w:color="auto"/>
              <w:right w:val="single" w:sz="4" w:space="0" w:color="auto"/>
            </w:tcBorders>
            <w:shd w:val="clear" w:color="auto" w:fill="auto"/>
            <w:noWrap/>
            <w:hideMark/>
          </w:tcPr>
          <w:p w14:paraId="5225678E"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19</w:t>
            </w:r>
            <w:r w:rsidRPr="00463222">
              <w:rPr>
                <w:rFonts w:ascii="Arial" w:eastAsia="ＭＳ Ｐゴシック" w:hAnsi="Arial" w:cs="Arial"/>
                <w:color w:val="000000"/>
                <w:kern w:val="0"/>
                <w:sz w:val="20"/>
                <w:szCs w:val="20"/>
              </w:rPr>
              <w:t>円</w:t>
            </w:r>
          </w:p>
        </w:tc>
      </w:tr>
      <w:tr w:rsidR="00463222" w:rsidRPr="00463222" w14:paraId="19F4C196"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7E08754D"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H25</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2588F3A7"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819</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11F8057E"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2013/10/18</w:t>
            </w:r>
          </w:p>
        </w:tc>
        <w:tc>
          <w:tcPr>
            <w:tcW w:w="1276" w:type="dxa"/>
            <w:tcBorders>
              <w:top w:val="nil"/>
              <w:left w:val="nil"/>
              <w:bottom w:val="single" w:sz="4" w:space="0" w:color="auto"/>
              <w:right w:val="single" w:sz="4" w:space="0" w:color="auto"/>
            </w:tcBorders>
            <w:shd w:val="clear" w:color="000000" w:fill="F9F9F9"/>
            <w:noWrap/>
            <w:hideMark/>
          </w:tcPr>
          <w:p w14:paraId="72F7729C"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19</w:t>
            </w:r>
            <w:r w:rsidRPr="00463222">
              <w:rPr>
                <w:rFonts w:ascii="Arial" w:eastAsia="ＭＳ Ｐゴシック" w:hAnsi="Arial" w:cs="Arial"/>
                <w:color w:val="000000"/>
                <w:kern w:val="0"/>
                <w:sz w:val="20"/>
                <w:szCs w:val="20"/>
              </w:rPr>
              <w:t>円</w:t>
            </w:r>
          </w:p>
        </w:tc>
      </w:tr>
      <w:tr w:rsidR="00463222" w:rsidRPr="00463222" w14:paraId="6350B559"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5DB35528"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H24</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43D6CC2D"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800</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2263C2BA"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2012/9/30</w:t>
            </w:r>
          </w:p>
        </w:tc>
        <w:tc>
          <w:tcPr>
            <w:tcW w:w="1276" w:type="dxa"/>
            <w:tcBorders>
              <w:top w:val="nil"/>
              <w:left w:val="nil"/>
              <w:bottom w:val="single" w:sz="4" w:space="0" w:color="auto"/>
              <w:right w:val="single" w:sz="4" w:space="0" w:color="auto"/>
            </w:tcBorders>
            <w:shd w:val="clear" w:color="auto" w:fill="auto"/>
            <w:noWrap/>
            <w:hideMark/>
          </w:tcPr>
          <w:p w14:paraId="68320E05"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14</w:t>
            </w:r>
            <w:r w:rsidRPr="00463222">
              <w:rPr>
                <w:rFonts w:ascii="Arial" w:eastAsia="ＭＳ Ｐゴシック" w:hAnsi="Arial" w:cs="Arial"/>
                <w:color w:val="000000"/>
                <w:kern w:val="0"/>
                <w:sz w:val="20"/>
                <w:szCs w:val="20"/>
              </w:rPr>
              <w:t>円</w:t>
            </w:r>
          </w:p>
        </w:tc>
      </w:tr>
      <w:tr w:rsidR="00463222" w:rsidRPr="00463222" w14:paraId="1A99D081"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2A4A07E0"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H23</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751CEF78"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786</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721BB94A"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2011/9/30</w:t>
            </w:r>
          </w:p>
        </w:tc>
        <w:tc>
          <w:tcPr>
            <w:tcW w:w="1276" w:type="dxa"/>
            <w:tcBorders>
              <w:top w:val="nil"/>
              <w:left w:val="nil"/>
              <w:bottom w:val="single" w:sz="4" w:space="0" w:color="auto"/>
              <w:right w:val="single" w:sz="4" w:space="0" w:color="auto"/>
            </w:tcBorders>
            <w:shd w:val="clear" w:color="000000" w:fill="F9F9F9"/>
            <w:noWrap/>
            <w:hideMark/>
          </w:tcPr>
          <w:p w14:paraId="2CA03EE6"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w:t>
            </w:r>
            <w:r w:rsidRPr="00463222">
              <w:rPr>
                <w:rFonts w:ascii="Arial" w:eastAsia="ＭＳ Ｐゴシック" w:hAnsi="Arial" w:cs="Arial"/>
                <w:color w:val="000000"/>
                <w:kern w:val="0"/>
                <w:sz w:val="20"/>
                <w:szCs w:val="20"/>
              </w:rPr>
              <w:t>円</w:t>
            </w:r>
          </w:p>
        </w:tc>
      </w:tr>
      <w:tr w:rsidR="00463222" w:rsidRPr="00463222" w14:paraId="7EDC7E1D"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19E09B44"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H22</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58B12E3B"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779</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204785EC"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2010/10/15</w:t>
            </w:r>
          </w:p>
        </w:tc>
        <w:tc>
          <w:tcPr>
            <w:tcW w:w="1276" w:type="dxa"/>
            <w:tcBorders>
              <w:top w:val="nil"/>
              <w:left w:val="nil"/>
              <w:bottom w:val="single" w:sz="4" w:space="0" w:color="auto"/>
              <w:right w:val="single" w:sz="4" w:space="0" w:color="auto"/>
            </w:tcBorders>
            <w:shd w:val="clear" w:color="auto" w:fill="auto"/>
            <w:noWrap/>
            <w:hideMark/>
          </w:tcPr>
          <w:p w14:paraId="72E96534"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17</w:t>
            </w:r>
            <w:r w:rsidRPr="00463222">
              <w:rPr>
                <w:rFonts w:ascii="Arial" w:eastAsia="ＭＳ Ｐゴシック" w:hAnsi="Arial" w:cs="Arial"/>
                <w:color w:val="000000"/>
                <w:kern w:val="0"/>
                <w:sz w:val="20"/>
                <w:szCs w:val="20"/>
              </w:rPr>
              <w:t>円</w:t>
            </w:r>
          </w:p>
        </w:tc>
      </w:tr>
      <w:tr w:rsidR="00463222" w:rsidRPr="00463222" w14:paraId="4C89EE87"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6BDF130C"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H21</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67EA9E94"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762</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2ED29146"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2009/9/30</w:t>
            </w:r>
          </w:p>
        </w:tc>
        <w:tc>
          <w:tcPr>
            <w:tcW w:w="1276" w:type="dxa"/>
            <w:tcBorders>
              <w:top w:val="nil"/>
              <w:left w:val="nil"/>
              <w:bottom w:val="single" w:sz="4" w:space="0" w:color="auto"/>
              <w:right w:val="single" w:sz="4" w:space="0" w:color="auto"/>
            </w:tcBorders>
            <w:shd w:val="clear" w:color="000000" w:fill="F9F9F9"/>
            <w:noWrap/>
            <w:hideMark/>
          </w:tcPr>
          <w:p w14:paraId="5F1BE76B"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14</w:t>
            </w:r>
            <w:r w:rsidRPr="00463222">
              <w:rPr>
                <w:rFonts w:ascii="Arial" w:eastAsia="ＭＳ Ｐゴシック" w:hAnsi="Arial" w:cs="Arial"/>
                <w:color w:val="000000"/>
                <w:kern w:val="0"/>
                <w:sz w:val="20"/>
                <w:szCs w:val="20"/>
              </w:rPr>
              <w:t>円</w:t>
            </w:r>
          </w:p>
        </w:tc>
      </w:tr>
      <w:tr w:rsidR="00463222" w:rsidRPr="00463222" w14:paraId="52AB8784"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62909824"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H20</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60299AE2"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748</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3727A8F8"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2008/10/18</w:t>
            </w:r>
          </w:p>
        </w:tc>
        <w:tc>
          <w:tcPr>
            <w:tcW w:w="1276" w:type="dxa"/>
            <w:tcBorders>
              <w:top w:val="nil"/>
              <w:left w:val="nil"/>
              <w:bottom w:val="single" w:sz="4" w:space="0" w:color="auto"/>
              <w:right w:val="single" w:sz="4" w:space="0" w:color="auto"/>
            </w:tcBorders>
            <w:shd w:val="clear" w:color="auto" w:fill="auto"/>
            <w:noWrap/>
            <w:hideMark/>
          </w:tcPr>
          <w:p w14:paraId="0789F5E8"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17</w:t>
            </w:r>
            <w:r w:rsidRPr="00463222">
              <w:rPr>
                <w:rFonts w:ascii="Arial" w:eastAsia="ＭＳ Ｐゴシック" w:hAnsi="Arial" w:cs="Arial"/>
                <w:color w:val="000000"/>
                <w:kern w:val="0"/>
                <w:sz w:val="20"/>
                <w:szCs w:val="20"/>
              </w:rPr>
              <w:t>円</w:t>
            </w:r>
          </w:p>
        </w:tc>
      </w:tr>
      <w:tr w:rsidR="00463222" w:rsidRPr="00463222" w14:paraId="5F56B52C"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197AC2AD"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H19</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158B13A8"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731</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137DDF56"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2007/10/20</w:t>
            </w:r>
          </w:p>
        </w:tc>
        <w:tc>
          <w:tcPr>
            <w:tcW w:w="1276" w:type="dxa"/>
            <w:tcBorders>
              <w:top w:val="nil"/>
              <w:left w:val="nil"/>
              <w:bottom w:val="single" w:sz="4" w:space="0" w:color="auto"/>
              <w:right w:val="single" w:sz="4" w:space="0" w:color="auto"/>
            </w:tcBorders>
            <w:shd w:val="clear" w:color="000000" w:fill="F9F9F9"/>
            <w:noWrap/>
            <w:hideMark/>
          </w:tcPr>
          <w:p w14:paraId="5EEDAEC5"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19</w:t>
            </w:r>
            <w:r w:rsidRPr="00463222">
              <w:rPr>
                <w:rFonts w:ascii="Arial" w:eastAsia="ＭＳ Ｐゴシック" w:hAnsi="Arial" w:cs="Arial"/>
                <w:color w:val="000000"/>
                <w:kern w:val="0"/>
                <w:sz w:val="20"/>
                <w:szCs w:val="20"/>
              </w:rPr>
              <w:t>円</w:t>
            </w:r>
          </w:p>
        </w:tc>
      </w:tr>
      <w:tr w:rsidR="00463222" w:rsidRPr="00463222" w14:paraId="144B769F"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1C71519F"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H18</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4255052C"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712</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52B43C9B"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2006/9/30</w:t>
            </w:r>
          </w:p>
        </w:tc>
        <w:tc>
          <w:tcPr>
            <w:tcW w:w="1276" w:type="dxa"/>
            <w:tcBorders>
              <w:top w:val="nil"/>
              <w:left w:val="nil"/>
              <w:bottom w:val="single" w:sz="4" w:space="0" w:color="auto"/>
              <w:right w:val="single" w:sz="4" w:space="0" w:color="auto"/>
            </w:tcBorders>
            <w:shd w:val="clear" w:color="auto" w:fill="auto"/>
            <w:noWrap/>
            <w:hideMark/>
          </w:tcPr>
          <w:p w14:paraId="6785D50E"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4</w:t>
            </w:r>
            <w:r w:rsidRPr="00463222">
              <w:rPr>
                <w:rFonts w:ascii="Arial" w:eastAsia="ＭＳ Ｐゴシック" w:hAnsi="Arial" w:cs="Arial"/>
                <w:color w:val="000000"/>
                <w:kern w:val="0"/>
                <w:sz w:val="20"/>
                <w:szCs w:val="20"/>
              </w:rPr>
              <w:t>円</w:t>
            </w:r>
          </w:p>
        </w:tc>
      </w:tr>
      <w:tr w:rsidR="00463222" w:rsidRPr="00463222" w14:paraId="21C3B519"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2E1260E5"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H17</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121BEE56"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708</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5493151C"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2005/10/1</w:t>
            </w:r>
          </w:p>
        </w:tc>
        <w:tc>
          <w:tcPr>
            <w:tcW w:w="1276" w:type="dxa"/>
            <w:tcBorders>
              <w:top w:val="nil"/>
              <w:left w:val="nil"/>
              <w:bottom w:val="single" w:sz="4" w:space="0" w:color="auto"/>
              <w:right w:val="single" w:sz="4" w:space="0" w:color="auto"/>
            </w:tcBorders>
            <w:shd w:val="clear" w:color="000000" w:fill="F9F9F9"/>
            <w:noWrap/>
            <w:hideMark/>
          </w:tcPr>
          <w:p w14:paraId="299DB208"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4</w:t>
            </w:r>
            <w:r w:rsidRPr="00463222">
              <w:rPr>
                <w:rFonts w:ascii="Arial" w:eastAsia="ＭＳ Ｐゴシック" w:hAnsi="Arial" w:cs="Arial"/>
                <w:color w:val="000000"/>
                <w:kern w:val="0"/>
                <w:sz w:val="20"/>
                <w:szCs w:val="20"/>
              </w:rPr>
              <w:t>円</w:t>
            </w:r>
          </w:p>
        </w:tc>
      </w:tr>
      <w:tr w:rsidR="00463222" w:rsidRPr="00463222" w14:paraId="4411F1A6"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6C0751E7"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H16</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auto" w:fill="auto"/>
            <w:noWrap/>
            <w:vAlign w:val="center"/>
            <w:hideMark/>
          </w:tcPr>
          <w:p w14:paraId="6FDDF23E"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704</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auto" w:fill="auto"/>
            <w:noWrap/>
            <w:hideMark/>
          </w:tcPr>
          <w:p w14:paraId="30A320F2"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2004/9/30</w:t>
            </w:r>
          </w:p>
        </w:tc>
        <w:tc>
          <w:tcPr>
            <w:tcW w:w="1276" w:type="dxa"/>
            <w:tcBorders>
              <w:top w:val="nil"/>
              <w:left w:val="nil"/>
              <w:bottom w:val="single" w:sz="4" w:space="0" w:color="auto"/>
              <w:right w:val="single" w:sz="4" w:space="0" w:color="auto"/>
            </w:tcBorders>
            <w:shd w:val="clear" w:color="auto" w:fill="auto"/>
            <w:noWrap/>
            <w:hideMark/>
          </w:tcPr>
          <w:p w14:paraId="7D33B775"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1</w:t>
            </w:r>
            <w:r w:rsidRPr="00463222">
              <w:rPr>
                <w:rFonts w:ascii="Arial" w:eastAsia="ＭＳ Ｐゴシック" w:hAnsi="Arial" w:cs="Arial"/>
                <w:color w:val="000000"/>
                <w:kern w:val="0"/>
                <w:sz w:val="20"/>
                <w:szCs w:val="20"/>
              </w:rPr>
              <w:t>円</w:t>
            </w:r>
          </w:p>
        </w:tc>
      </w:tr>
      <w:tr w:rsidR="00463222" w:rsidRPr="00463222" w14:paraId="5851D5A3" w14:textId="77777777" w:rsidTr="00615EE1">
        <w:trPr>
          <w:trHeight w:val="270"/>
          <w:jc w:val="center"/>
        </w:trPr>
        <w:tc>
          <w:tcPr>
            <w:tcW w:w="1413" w:type="dxa"/>
            <w:tcBorders>
              <w:top w:val="nil"/>
              <w:left w:val="single" w:sz="4" w:space="0" w:color="auto"/>
              <w:bottom w:val="single" w:sz="4" w:space="0" w:color="auto"/>
              <w:right w:val="single" w:sz="4" w:space="0" w:color="auto"/>
            </w:tcBorders>
            <w:shd w:val="clear" w:color="000000" w:fill="F9F9F9"/>
            <w:noWrap/>
            <w:vAlign w:val="center"/>
            <w:hideMark/>
          </w:tcPr>
          <w:p w14:paraId="7F7047BD" w14:textId="77777777" w:rsidR="00463222" w:rsidRPr="00463222" w:rsidRDefault="00463222" w:rsidP="00615EE1">
            <w:pPr>
              <w:widowControl/>
              <w:ind w:right="200"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H15</w:t>
            </w:r>
            <w:r w:rsidRPr="00463222">
              <w:rPr>
                <w:rFonts w:ascii="Arial" w:eastAsia="ＭＳ Ｐゴシック" w:hAnsi="Arial" w:cs="Arial"/>
                <w:color w:val="000000"/>
                <w:kern w:val="0"/>
                <w:sz w:val="20"/>
                <w:szCs w:val="20"/>
              </w:rPr>
              <w:t>年度</w:t>
            </w:r>
          </w:p>
        </w:tc>
        <w:tc>
          <w:tcPr>
            <w:tcW w:w="1134" w:type="dxa"/>
            <w:tcBorders>
              <w:top w:val="nil"/>
              <w:left w:val="nil"/>
              <w:bottom w:val="single" w:sz="4" w:space="0" w:color="auto"/>
              <w:right w:val="single" w:sz="4" w:space="0" w:color="auto"/>
            </w:tcBorders>
            <w:shd w:val="clear" w:color="000000" w:fill="F9F9F9"/>
            <w:noWrap/>
            <w:vAlign w:val="center"/>
            <w:hideMark/>
          </w:tcPr>
          <w:p w14:paraId="117D2715" w14:textId="77777777" w:rsidR="00463222" w:rsidRPr="00463222" w:rsidRDefault="00463222" w:rsidP="00463222">
            <w:pPr>
              <w:widowControl/>
              <w:ind w:firstLineChars="0" w:firstLine="0"/>
              <w:jc w:val="right"/>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703</w:t>
            </w:r>
            <w:r w:rsidRPr="00463222">
              <w:rPr>
                <w:rFonts w:ascii="Arial" w:eastAsia="ＭＳ Ｐゴシック" w:hAnsi="Arial" w:cs="Arial"/>
                <w:color w:val="000000"/>
                <w:kern w:val="0"/>
                <w:sz w:val="20"/>
                <w:szCs w:val="20"/>
              </w:rPr>
              <w:t>円</w:t>
            </w:r>
          </w:p>
        </w:tc>
        <w:tc>
          <w:tcPr>
            <w:tcW w:w="1559" w:type="dxa"/>
            <w:tcBorders>
              <w:top w:val="nil"/>
              <w:left w:val="nil"/>
              <w:bottom w:val="single" w:sz="4" w:space="0" w:color="auto"/>
              <w:right w:val="single" w:sz="4" w:space="0" w:color="auto"/>
            </w:tcBorders>
            <w:shd w:val="clear" w:color="000000" w:fill="F9F9F9"/>
            <w:noWrap/>
            <w:hideMark/>
          </w:tcPr>
          <w:p w14:paraId="09510934"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2002/9/30</w:t>
            </w:r>
          </w:p>
        </w:tc>
        <w:tc>
          <w:tcPr>
            <w:tcW w:w="1276" w:type="dxa"/>
            <w:tcBorders>
              <w:top w:val="nil"/>
              <w:left w:val="nil"/>
              <w:bottom w:val="single" w:sz="4" w:space="0" w:color="auto"/>
              <w:right w:val="single" w:sz="4" w:space="0" w:color="auto"/>
            </w:tcBorders>
            <w:shd w:val="clear" w:color="000000" w:fill="F9F9F9"/>
            <w:noWrap/>
            <w:hideMark/>
          </w:tcPr>
          <w:p w14:paraId="04DAC8B1" w14:textId="77777777" w:rsidR="00463222" w:rsidRPr="00463222" w:rsidRDefault="00463222" w:rsidP="00463222">
            <w:pPr>
              <w:widowControl/>
              <w:ind w:firstLineChars="0" w:firstLine="0"/>
              <w:jc w:val="center"/>
              <w:rPr>
                <w:rFonts w:ascii="Arial" w:eastAsia="ＭＳ Ｐゴシック" w:hAnsi="Arial" w:cs="Arial"/>
                <w:color w:val="000000"/>
                <w:kern w:val="0"/>
                <w:sz w:val="20"/>
                <w:szCs w:val="20"/>
              </w:rPr>
            </w:pPr>
            <w:r w:rsidRPr="00463222">
              <w:rPr>
                <w:rFonts w:ascii="Arial" w:eastAsia="ＭＳ Ｐゴシック" w:hAnsi="Arial" w:cs="Arial"/>
                <w:color w:val="000000"/>
                <w:kern w:val="0"/>
                <w:sz w:val="20"/>
                <w:szCs w:val="20"/>
              </w:rPr>
              <w:t>0</w:t>
            </w:r>
            <w:r w:rsidRPr="00463222">
              <w:rPr>
                <w:rFonts w:ascii="Arial" w:eastAsia="ＭＳ Ｐゴシック" w:hAnsi="Arial" w:cs="Arial"/>
                <w:color w:val="000000"/>
                <w:kern w:val="0"/>
                <w:sz w:val="20"/>
                <w:szCs w:val="20"/>
              </w:rPr>
              <w:t>円</w:t>
            </w:r>
          </w:p>
        </w:tc>
      </w:tr>
    </w:tbl>
    <w:p w14:paraId="25302BA2" w14:textId="3753835F" w:rsidR="004E751A" w:rsidRPr="00A13D27" w:rsidRDefault="00E1222F">
      <w:pPr>
        <w:widowControl/>
        <w:ind w:firstLineChars="0" w:firstLine="0"/>
        <w:jc w:val="left"/>
        <w:rPr>
          <w:rFonts w:eastAsia="HGｺﾞｼｯｸE" w:cstheme="majorBidi"/>
        </w:rPr>
      </w:pPr>
      <w:r>
        <w:rPr>
          <w:rFonts w:hint="eastAsia"/>
        </w:rPr>
        <w:t xml:space="preserve">　　　　　　　　　　　　　　　　　　　　　　　　　（</w:t>
      </w:r>
      <w:r w:rsidR="0084005F">
        <w:rPr>
          <w:rFonts w:hint="eastAsia"/>
        </w:rPr>
        <w:t>データ元</w:t>
      </w:r>
      <w:r>
        <w:rPr>
          <w:rFonts w:hint="eastAsia"/>
        </w:rPr>
        <w:t>：厚生労働省）</w:t>
      </w:r>
    </w:p>
    <w:p w14:paraId="00D17CAB" w14:textId="77777777" w:rsidR="00D50C8F" w:rsidRDefault="00D50C8F">
      <w:pPr>
        <w:widowControl/>
        <w:ind w:firstLineChars="0" w:firstLine="0"/>
        <w:jc w:val="left"/>
        <w:rPr>
          <w:rFonts w:eastAsia="HGｺﾞｼｯｸE" w:cstheme="majorBidi"/>
        </w:rPr>
      </w:pPr>
      <w:r>
        <w:br w:type="page"/>
      </w:r>
    </w:p>
    <w:p w14:paraId="44069FC5" w14:textId="7537AA35" w:rsidR="003E6D31" w:rsidRPr="00A13D27" w:rsidRDefault="00D12D66" w:rsidP="003E6D31">
      <w:pPr>
        <w:pStyle w:val="3"/>
        <w:ind w:left="210" w:right="210" w:firstLine="210"/>
        <w:rPr>
          <w:rFonts w:asciiTheme="minorHAnsi" w:hAnsiTheme="minorHAnsi"/>
        </w:rPr>
      </w:pPr>
      <w:bookmarkStart w:id="9" w:name="_Toc512536349"/>
      <w:r w:rsidRPr="00A13D27">
        <w:rPr>
          <w:rFonts w:asciiTheme="minorHAnsi" w:hAnsiTheme="minorHAnsi" w:hint="eastAsia"/>
        </w:rPr>
        <w:lastRenderedPageBreak/>
        <w:t>（２）</w:t>
      </w:r>
      <w:r w:rsidR="003E6D31" w:rsidRPr="00A13D27">
        <w:rPr>
          <w:rFonts w:asciiTheme="minorHAnsi" w:hAnsiTheme="minorHAnsi" w:hint="eastAsia"/>
        </w:rPr>
        <w:t>他</w:t>
      </w:r>
      <w:r w:rsidR="00DB3EFF">
        <w:rPr>
          <w:rFonts w:asciiTheme="minorHAnsi" w:hAnsiTheme="minorHAnsi" w:hint="eastAsia"/>
        </w:rPr>
        <w:t>自治体</w:t>
      </w:r>
      <w:r w:rsidR="003E6D31" w:rsidRPr="00A13D27">
        <w:rPr>
          <w:rFonts w:asciiTheme="minorHAnsi" w:hAnsiTheme="minorHAnsi" w:hint="eastAsia"/>
        </w:rPr>
        <w:t>の同種業務における落札率との比較</w:t>
      </w:r>
      <w:bookmarkEnd w:id="9"/>
    </w:p>
    <w:p w14:paraId="3389866D" w14:textId="3CDCE8D6" w:rsidR="003E6D31" w:rsidRPr="00A13D27" w:rsidRDefault="00D46667" w:rsidP="001D75DC">
      <w:pPr>
        <w:ind w:firstLine="210"/>
      </w:pPr>
      <w:r w:rsidRPr="00A13D27">
        <w:rPr>
          <w:rFonts w:hint="eastAsia"/>
        </w:rPr>
        <w:t>大阪府と</w:t>
      </w:r>
      <w:r w:rsidR="001640C3" w:rsidRPr="00A13D27">
        <w:rPr>
          <w:rFonts w:hint="eastAsia"/>
        </w:rPr>
        <w:t>同規模</w:t>
      </w:r>
      <w:r w:rsidR="003B7DC0">
        <w:rPr>
          <w:rFonts w:hint="eastAsia"/>
        </w:rPr>
        <w:t>の</w:t>
      </w:r>
      <w:r w:rsidR="001640C3" w:rsidRPr="00A13D27">
        <w:rPr>
          <w:rFonts w:hint="eastAsia"/>
        </w:rPr>
        <w:t>自治体（</w:t>
      </w:r>
      <w:r w:rsidR="00E13555">
        <w:rPr>
          <w:rFonts w:hint="eastAsia"/>
        </w:rPr>
        <w:t>５</w:t>
      </w:r>
      <w:r w:rsidR="001640C3" w:rsidRPr="00A13D27">
        <w:rPr>
          <w:rFonts w:hint="eastAsia"/>
        </w:rPr>
        <w:t>府県）の</w:t>
      </w:r>
      <w:r w:rsidR="001D75DC" w:rsidRPr="00A13D27">
        <w:rPr>
          <w:rFonts w:hint="eastAsia"/>
        </w:rPr>
        <w:t>落札率</w:t>
      </w:r>
      <w:r w:rsidR="001640C3" w:rsidRPr="00A13D27">
        <w:rPr>
          <w:rFonts w:hint="eastAsia"/>
        </w:rPr>
        <w:t>と</w:t>
      </w:r>
      <w:r w:rsidR="001D75DC" w:rsidRPr="00A13D27">
        <w:rPr>
          <w:rFonts w:hint="eastAsia"/>
        </w:rPr>
        <w:t>の比較を行った</w:t>
      </w:r>
      <w:r w:rsidR="0008734D">
        <w:rPr>
          <w:rFonts w:hint="eastAsia"/>
        </w:rPr>
        <w:t>（表</w:t>
      </w:r>
      <w:r w:rsidR="0084005F">
        <w:rPr>
          <w:rFonts w:hint="eastAsia"/>
        </w:rPr>
        <w:t>２</w:t>
      </w:r>
      <w:r w:rsidR="0008734D">
        <w:rPr>
          <w:rFonts w:hint="eastAsia"/>
        </w:rPr>
        <w:t>）</w:t>
      </w:r>
      <w:r w:rsidR="001D75DC" w:rsidRPr="00A13D27">
        <w:rPr>
          <w:rFonts w:hint="eastAsia"/>
        </w:rPr>
        <w:t>。</w:t>
      </w:r>
      <w:r w:rsidR="00864103" w:rsidRPr="00A13D27">
        <w:rPr>
          <w:rFonts w:hint="eastAsia"/>
        </w:rPr>
        <w:t>比較対象</w:t>
      </w:r>
      <w:r w:rsidR="001D75DC" w:rsidRPr="00A13D27">
        <w:rPr>
          <w:rFonts w:hint="eastAsia"/>
        </w:rPr>
        <w:t>案件</w:t>
      </w:r>
      <w:r w:rsidR="00864103" w:rsidRPr="00A13D27">
        <w:rPr>
          <w:rFonts w:hint="eastAsia"/>
        </w:rPr>
        <w:t>については、</w:t>
      </w:r>
      <w:r w:rsidR="001D75DC" w:rsidRPr="00A13D27">
        <w:rPr>
          <w:rFonts w:hint="eastAsia"/>
        </w:rPr>
        <w:t>民間の</w:t>
      </w:r>
      <w:r w:rsidR="003E6D31" w:rsidRPr="00A13D27">
        <w:rPr>
          <w:rFonts w:hint="eastAsia"/>
        </w:rPr>
        <w:t>入札情報サービスサイト</w:t>
      </w:r>
      <w:r w:rsidR="003E6D31" w:rsidRPr="00A13D27">
        <w:rPr>
          <w:rStyle w:val="af3"/>
        </w:rPr>
        <w:footnoteReference w:id="3"/>
      </w:r>
      <w:r w:rsidR="003E6D31" w:rsidRPr="00A13D27">
        <w:t>において、過去</w:t>
      </w:r>
      <w:r w:rsidR="00E13555">
        <w:rPr>
          <w:rFonts w:hint="eastAsia"/>
        </w:rPr>
        <w:t>３</w:t>
      </w:r>
      <w:r w:rsidR="003E6D31" w:rsidRPr="00A13D27">
        <w:rPr>
          <w:rFonts w:hint="eastAsia"/>
        </w:rPr>
        <w:t>年間に</w:t>
      </w:r>
      <w:r w:rsidR="001D75DC" w:rsidRPr="00A13D27">
        <w:rPr>
          <w:rFonts w:hint="eastAsia"/>
        </w:rPr>
        <w:t>実施を</w:t>
      </w:r>
      <w:r w:rsidR="003E6D31" w:rsidRPr="00A13D27">
        <w:rPr>
          <w:rFonts w:hint="eastAsia"/>
        </w:rPr>
        <w:t>確認でき</w:t>
      </w:r>
      <w:r w:rsidR="00864103" w:rsidRPr="00A13D27">
        <w:rPr>
          <w:rFonts w:hint="eastAsia"/>
        </w:rPr>
        <w:t>た</w:t>
      </w:r>
      <w:r w:rsidR="001640C3" w:rsidRPr="00A13D27">
        <w:rPr>
          <w:rFonts w:hint="eastAsia"/>
        </w:rPr>
        <w:t>警察庁舎、運転免許試験場、</w:t>
      </w:r>
      <w:r w:rsidR="003B7DC0">
        <w:rPr>
          <w:rFonts w:hint="eastAsia"/>
        </w:rPr>
        <w:t>自治体</w:t>
      </w:r>
      <w:r w:rsidR="001640C3" w:rsidRPr="00A13D27">
        <w:rPr>
          <w:rFonts w:hint="eastAsia"/>
        </w:rPr>
        <w:t>庁舎などの清掃業務の入札案件を選定し</w:t>
      </w:r>
      <w:r w:rsidR="00864103" w:rsidRPr="00A13D27">
        <w:rPr>
          <w:rFonts w:hint="eastAsia"/>
        </w:rPr>
        <w:t>た。</w:t>
      </w:r>
    </w:p>
    <w:p w14:paraId="3DF6CBAE" w14:textId="3D09C708" w:rsidR="008958B7" w:rsidRDefault="001D75DC" w:rsidP="00462AE3">
      <w:pPr>
        <w:ind w:firstLine="210"/>
      </w:pPr>
      <w:r w:rsidRPr="00A13D27">
        <w:rPr>
          <w:rFonts w:hint="eastAsia"/>
        </w:rPr>
        <w:t>大阪府の</w:t>
      </w:r>
      <w:r w:rsidR="004A587B">
        <w:rPr>
          <w:rFonts w:hint="eastAsia"/>
        </w:rPr>
        <w:t>「</w:t>
      </w:r>
      <w:r w:rsidRPr="00A13D27">
        <w:rPr>
          <w:rFonts w:hint="eastAsia"/>
        </w:rPr>
        <w:t>総合評価入札</w:t>
      </w:r>
      <w:r w:rsidR="004A587B">
        <w:rPr>
          <w:rFonts w:hint="eastAsia"/>
        </w:rPr>
        <w:t>」</w:t>
      </w:r>
      <w:r w:rsidRPr="00A13D27">
        <w:rPr>
          <w:rFonts w:hint="eastAsia"/>
        </w:rPr>
        <w:t>における直近３年の平均落札率</w:t>
      </w:r>
      <w:r w:rsidRPr="00A13D27">
        <w:t>72.2</w:t>
      </w:r>
      <w:r w:rsidRPr="00A13D27">
        <w:rPr>
          <w:rFonts w:hint="eastAsia"/>
        </w:rPr>
        <w:t>％と比較して、</w:t>
      </w:r>
      <w:r w:rsidR="008958B7" w:rsidRPr="00A13D27">
        <w:rPr>
          <w:rFonts w:hint="eastAsia"/>
        </w:rPr>
        <w:t>対象件数の多い</w:t>
      </w:r>
      <w:r w:rsidR="001640C3" w:rsidRPr="00A13D27">
        <w:rPr>
          <w:rFonts w:hint="eastAsia"/>
        </w:rPr>
        <w:t>自治体</w:t>
      </w:r>
      <w:r w:rsidR="008958B7" w:rsidRPr="00A13D27">
        <w:rPr>
          <w:rFonts w:hint="eastAsia"/>
        </w:rPr>
        <w:t>で</w:t>
      </w:r>
      <w:r w:rsidR="00DA7EAE">
        <w:rPr>
          <w:rFonts w:hint="eastAsia"/>
        </w:rPr>
        <w:t>あるＡ県・Ｂ県で</w:t>
      </w:r>
      <w:r w:rsidR="008958B7" w:rsidRPr="00A13D27">
        <w:rPr>
          <w:rFonts w:hint="eastAsia"/>
        </w:rPr>
        <w:t>は、</w:t>
      </w:r>
      <w:r w:rsidR="00DA7EAE">
        <w:rPr>
          <w:rFonts w:hint="eastAsia"/>
        </w:rPr>
        <w:t>それぞれ</w:t>
      </w:r>
      <w:r w:rsidR="008958B7" w:rsidRPr="00A13D27">
        <w:t>88.9</w:t>
      </w:r>
      <w:r w:rsidR="008958B7" w:rsidRPr="00A13D27">
        <w:rPr>
          <w:rFonts w:hint="eastAsia"/>
        </w:rPr>
        <w:t>％、</w:t>
      </w:r>
      <w:r w:rsidR="008958B7" w:rsidRPr="00A13D27">
        <w:t>77.6</w:t>
      </w:r>
      <w:r w:rsidRPr="00A13D27">
        <w:rPr>
          <w:rFonts w:hint="eastAsia"/>
        </w:rPr>
        <w:t>％と</w:t>
      </w:r>
      <w:r w:rsidR="0008734D">
        <w:rPr>
          <w:rFonts w:hint="eastAsia"/>
        </w:rPr>
        <w:t>、</w:t>
      </w:r>
      <w:r w:rsidRPr="00A13D27">
        <w:rPr>
          <w:rFonts w:hint="eastAsia"/>
        </w:rPr>
        <w:t>より高い</w:t>
      </w:r>
      <w:r w:rsidR="004E751A" w:rsidRPr="00A13D27">
        <w:rPr>
          <w:rFonts w:hint="eastAsia"/>
        </w:rPr>
        <w:t>落札率</w:t>
      </w:r>
      <w:r w:rsidRPr="00A13D27">
        <w:rPr>
          <w:rFonts w:hint="eastAsia"/>
        </w:rPr>
        <w:t>で落札されていることがわかる。こ</w:t>
      </w:r>
      <w:r w:rsidR="00C237E7" w:rsidRPr="00A13D27">
        <w:rPr>
          <w:rFonts w:hint="eastAsia"/>
        </w:rPr>
        <w:t>の比較</w:t>
      </w:r>
      <w:r w:rsidR="00DA7EAE">
        <w:rPr>
          <w:rFonts w:hint="eastAsia"/>
        </w:rPr>
        <w:t>においては</w:t>
      </w:r>
      <w:r w:rsidR="003B7DC0">
        <w:rPr>
          <w:rFonts w:hint="eastAsia"/>
        </w:rPr>
        <w:t>必ずしも</w:t>
      </w:r>
      <w:r w:rsidR="00144CA7" w:rsidRPr="00A13D27">
        <w:rPr>
          <w:rFonts w:hint="eastAsia"/>
        </w:rPr>
        <w:t>、</w:t>
      </w:r>
      <w:r w:rsidR="001640C3" w:rsidRPr="00A13D27">
        <w:rPr>
          <w:rFonts w:hint="eastAsia"/>
        </w:rPr>
        <w:t>大阪府</w:t>
      </w:r>
      <w:r w:rsidR="00DA7EAE">
        <w:rPr>
          <w:rFonts w:hint="eastAsia"/>
        </w:rPr>
        <w:t>が</w:t>
      </w:r>
      <w:r w:rsidR="0086566E">
        <w:rPr>
          <w:rFonts w:hint="eastAsia"/>
        </w:rPr>
        <w:t>「</w:t>
      </w:r>
      <w:r w:rsidRPr="00A13D27">
        <w:rPr>
          <w:rFonts w:hint="eastAsia"/>
        </w:rPr>
        <w:t>総合評価入札</w:t>
      </w:r>
      <w:r w:rsidR="0086566E">
        <w:rPr>
          <w:rFonts w:hint="eastAsia"/>
        </w:rPr>
        <w:t>」</w:t>
      </w:r>
      <w:r w:rsidR="00DA7EAE">
        <w:rPr>
          <w:rFonts w:hint="eastAsia"/>
        </w:rPr>
        <w:t>を行っていること自体が、</w:t>
      </w:r>
      <w:r w:rsidR="001640C3" w:rsidRPr="00A13D27">
        <w:rPr>
          <w:rFonts w:hint="eastAsia"/>
        </w:rPr>
        <w:t>経費</w:t>
      </w:r>
      <w:r w:rsidR="00474423" w:rsidRPr="00A13D27">
        <w:rPr>
          <w:rFonts w:hint="eastAsia"/>
        </w:rPr>
        <w:t>増加</w:t>
      </w:r>
      <w:r w:rsidR="00DA7EAE">
        <w:rPr>
          <w:rFonts w:hint="eastAsia"/>
        </w:rPr>
        <w:t>要因となっている</w:t>
      </w:r>
      <w:r w:rsidR="00474423" w:rsidRPr="00A13D27">
        <w:rPr>
          <w:rFonts w:hint="eastAsia"/>
        </w:rPr>
        <w:t>とは</w:t>
      </w:r>
      <w:r w:rsidR="001640C3" w:rsidRPr="00A13D27">
        <w:rPr>
          <w:rFonts w:hint="eastAsia"/>
        </w:rPr>
        <w:t>言えないことがわかる</w:t>
      </w:r>
      <w:r w:rsidR="00A45FDA" w:rsidRPr="00A13D27">
        <w:rPr>
          <w:rFonts w:hint="eastAsia"/>
        </w:rPr>
        <w:t>。</w:t>
      </w:r>
    </w:p>
    <w:p w14:paraId="72276E7E" w14:textId="77777777" w:rsidR="0008734D" w:rsidRPr="00A13D27" w:rsidRDefault="0008734D" w:rsidP="00462AE3">
      <w:pPr>
        <w:ind w:firstLine="210"/>
      </w:pPr>
    </w:p>
    <w:p w14:paraId="3FF0A203" w14:textId="32384356" w:rsidR="002830FA" w:rsidRPr="00A13D27" w:rsidRDefault="009E0C78" w:rsidP="00462AE3">
      <w:pPr>
        <w:ind w:firstLine="210"/>
      </w:pPr>
      <w:r w:rsidRPr="00A13D27">
        <w:rPr>
          <w:rFonts w:hint="eastAsia"/>
        </w:rPr>
        <w:t>表</w:t>
      </w:r>
      <w:r w:rsidR="0084005F">
        <w:rPr>
          <w:rFonts w:hint="eastAsia"/>
        </w:rPr>
        <w:t>２</w:t>
      </w:r>
      <w:r w:rsidRPr="00A13D27">
        <w:rPr>
          <w:rFonts w:hint="eastAsia"/>
        </w:rPr>
        <w:t xml:space="preserve">　他府県の同種業務における平均落札率</w:t>
      </w:r>
    </w:p>
    <w:tbl>
      <w:tblPr>
        <w:tblW w:w="3480" w:type="dxa"/>
        <w:jc w:val="center"/>
        <w:tblCellMar>
          <w:left w:w="99" w:type="dxa"/>
          <w:right w:w="99" w:type="dxa"/>
        </w:tblCellMar>
        <w:tblLook w:val="04A0" w:firstRow="1" w:lastRow="0" w:firstColumn="1" w:lastColumn="0" w:noHBand="0" w:noVBand="1"/>
      </w:tblPr>
      <w:tblGrid>
        <w:gridCol w:w="1080"/>
        <w:gridCol w:w="1080"/>
        <w:gridCol w:w="1320"/>
      </w:tblGrid>
      <w:tr w:rsidR="002830FA" w:rsidRPr="00A13D27" w14:paraId="70F944DD" w14:textId="77777777" w:rsidTr="002830FA">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8411BA" w14:textId="77777777" w:rsidR="002830FA" w:rsidRPr="00615EE1" w:rsidRDefault="002830FA" w:rsidP="002830FA">
            <w:pPr>
              <w:widowControl/>
              <w:ind w:firstLineChars="0" w:firstLine="220"/>
              <w:jc w:val="left"/>
              <w:rPr>
                <w:rFonts w:asciiTheme="majorHAnsi" w:eastAsia="ＭＳ Ｐゴシック" w:hAnsiTheme="majorHAnsi" w:cstheme="majorHAnsi"/>
                <w:kern w:val="0"/>
                <w:sz w:val="22"/>
              </w:rPr>
            </w:pPr>
            <w:r w:rsidRPr="00615EE1">
              <w:rPr>
                <w:rFonts w:asciiTheme="majorHAnsi" w:eastAsia="ＭＳ Ｐゴシック" w:hAnsiTheme="majorHAnsi" w:cstheme="majorHAnsi" w:hint="eastAsia"/>
                <w:kern w:val="0"/>
                <w:sz w:val="22"/>
              </w:rPr>
              <w:t xml:space="preserve">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1EA8CEBC" w14:textId="77777777" w:rsidR="002830FA" w:rsidRPr="00615EE1" w:rsidRDefault="002830FA" w:rsidP="002830FA">
            <w:pPr>
              <w:widowControl/>
              <w:ind w:firstLineChars="0" w:firstLine="0"/>
              <w:jc w:val="left"/>
              <w:rPr>
                <w:rFonts w:asciiTheme="majorHAnsi" w:eastAsia="ＭＳ Ｐゴシック" w:hAnsiTheme="majorHAnsi" w:cstheme="majorHAnsi"/>
                <w:kern w:val="0"/>
                <w:sz w:val="22"/>
              </w:rPr>
            </w:pPr>
            <w:r w:rsidRPr="00615EE1">
              <w:rPr>
                <w:rFonts w:asciiTheme="majorHAnsi" w:eastAsia="ＭＳ Ｐゴシック" w:hAnsiTheme="majorHAnsi" w:cstheme="majorHAnsi" w:hint="eastAsia"/>
                <w:kern w:val="0"/>
                <w:sz w:val="22"/>
              </w:rPr>
              <w:t>対象件数</w:t>
            </w:r>
          </w:p>
        </w:tc>
        <w:tc>
          <w:tcPr>
            <w:tcW w:w="1320" w:type="dxa"/>
            <w:tcBorders>
              <w:top w:val="single" w:sz="4" w:space="0" w:color="auto"/>
              <w:left w:val="nil"/>
              <w:bottom w:val="single" w:sz="4" w:space="0" w:color="auto"/>
              <w:right w:val="single" w:sz="4" w:space="0" w:color="auto"/>
            </w:tcBorders>
            <w:shd w:val="clear" w:color="000000" w:fill="BFBFBF"/>
            <w:noWrap/>
            <w:vAlign w:val="center"/>
            <w:hideMark/>
          </w:tcPr>
          <w:p w14:paraId="4D0FC4AF" w14:textId="77777777" w:rsidR="002830FA" w:rsidRPr="00615EE1" w:rsidRDefault="002830FA" w:rsidP="002830FA">
            <w:pPr>
              <w:widowControl/>
              <w:ind w:firstLineChars="0" w:firstLine="0"/>
              <w:jc w:val="left"/>
              <w:rPr>
                <w:rFonts w:asciiTheme="majorHAnsi" w:eastAsia="ＭＳ Ｐゴシック" w:hAnsiTheme="majorHAnsi" w:cstheme="majorHAnsi"/>
                <w:kern w:val="0"/>
                <w:sz w:val="22"/>
              </w:rPr>
            </w:pPr>
            <w:r w:rsidRPr="00615EE1">
              <w:rPr>
                <w:rFonts w:asciiTheme="majorHAnsi" w:eastAsia="ＭＳ Ｐゴシック" w:hAnsiTheme="majorHAnsi" w:cstheme="majorHAnsi" w:hint="eastAsia"/>
                <w:kern w:val="0"/>
                <w:sz w:val="22"/>
              </w:rPr>
              <w:t>平均落札率</w:t>
            </w:r>
          </w:p>
        </w:tc>
      </w:tr>
      <w:tr w:rsidR="002830FA" w:rsidRPr="00A13D27" w14:paraId="5876A7B1" w14:textId="77777777" w:rsidTr="002830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D3C394" w14:textId="4CFA2F0F" w:rsidR="002830FA" w:rsidRPr="00615EE1" w:rsidRDefault="001640C3"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A</w:t>
            </w:r>
            <w:r w:rsidR="002830FA" w:rsidRPr="00615EE1">
              <w:rPr>
                <w:rFonts w:asciiTheme="majorHAnsi" w:eastAsia="ＭＳ Ｐゴシック" w:hAnsiTheme="majorHAnsi" w:cstheme="majorHAnsi" w:hint="eastAsia"/>
                <w:color w:val="000000"/>
                <w:kern w:val="0"/>
                <w:sz w:val="22"/>
              </w:rPr>
              <w:t>県</w:t>
            </w:r>
          </w:p>
        </w:tc>
        <w:tc>
          <w:tcPr>
            <w:tcW w:w="1080" w:type="dxa"/>
            <w:tcBorders>
              <w:top w:val="nil"/>
              <w:left w:val="nil"/>
              <w:bottom w:val="single" w:sz="4" w:space="0" w:color="auto"/>
              <w:right w:val="single" w:sz="4" w:space="0" w:color="auto"/>
            </w:tcBorders>
            <w:shd w:val="clear" w:color="auto" w:fill="auto"/>
            <w:noWrap/>
            <w:vAlign w:val="center"/>
            <w:hideMark/>
          </w:tcPr>
          <w:p w14:paraId="4802D0D1"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6</w:t>
            </w:r>
            <w:r w:rsidRPr="00615EE1">
              <w:rPr>
                <w:rFonts w:asciiTheme="majorHAnsi" w:eastAsia="ＭＳ Ｐゴシック" w:hAnsiTheme="majorHAnsi" w:cstheme="majorHAnsi"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noWrap/>
            <w:vAlign w:val="center"/>
            <w:hideMark/>
          </w:tcPr>
          <w:p w14:paraId="2F11C9C7"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88.9%</w:t>
            </w:r>
          </w:p>
        </w:tc>
      </w:tr>
      <w:tr w:rsidR="002830FA" w:rsidRPr="00A13D27" w14:paraId="3C95991D" w14:textId="77777777" w:rsidTr="002830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0C0751" w14:textId="34EC20AD" w:rsidR="002830FA" w:rsidRPr="00615EE1" w:rsidRDefault="001640C3"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B</w:t>
            </w:r>
            <w:r w:rsidR="002830FA" w:rsidRPr="00615EE1">
              <w:rPr>
                <w:rFonts w:asciiTheme="majorHAnsi" w:eastAsia="ＭＳ Ｐゴシック" w:hAnsiTheme="majorHAnsi" w:cstheme="majorHAnsi" w:hint="eastAsia"/>
                <w:color w:val="000000"/>
                <w:kern w:val="0"/>
                <w:sz w:val="22"/>
              </w:rPr>
              <w:t>県</w:t>
            </w:r>
          </w:p>
        </w:tc>
        <w:tc>
          <w:tcPr>
            <w:tcW w:w="1080" w:type="dxa"/>
            <w:tcBorders>
              <w:top w:val="nil"/>
              <w:left w:val="nil"/>
              <w:bottom w:val="single" w:sz="4" w:space="0" w:color="auto"/>
              <w:right w:val="single" w:sz="4" w:space="0" w:color="auto"/>
            </w:tcBorders>
            <w:shd w:val="clear" w:color="auto" w:fill="auto"/>
            <w:noWrap/>
            <w:vAlign w:val="center"/>
            <w:hideMark/>
          </w:tcPr>
          <w:p w14:paraId="77819C58"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4</w:t>
            </w:r>
            <w:r w:rsidRPr="00615EE1">
              <w:rPr>
                <w:rFonts w:asciiTheme="majorHAnsi" w:eastAsia="ＭＳ Ｐゴシック" w:hAnsiTheme="majorHAnsi" w:cstheme="majorHAnsi"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noWrap/>
            <w:vAlign w:val="center"/>
            <w:hideMark/>
          </w:tcPr>
          <w:p w14:paraId="4257C7B7"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77.6%</w:t>
            </w:r>
          </w:p>
        </w:tc>
      </w:tr>
      <w:tr w:rsidR="002830FA" w:rsidRPr="00A13D27" w14:paraId="787F6F04" w14:textId="77777777" w:rsidTr="002830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1FBB03" w14:textId="61AE5899" w:rsidR="002830FA" w:rsidRPr="00615EE1" w:rsidRDefault="001640C3"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C</w:t>
            </w:r>
            <w:r w:rsidR="009E0C78" w:rsidRPr="00615EE1">
              <w:rPr>
                <w:rFonts w:asciiTheme="majorHAnsi" w:eastAsia="ＭＳ Ｐゴシック" w:hAnsiTheme="majorHAnsi" w:cstheme="majorHAnsi" w:hint="eastAsia"/>
                <w:color w:val="000000"/>
                <w:kern w:val="0"/>
                <w:sz w:val="22"/>
              </w:rPr>
              <w:t>県</w:t>
            </w:r>
          </w:p>
        </w:tc>
        <w:tc>
          <w:tcPr>
            <w:tcW w:w="1080" w:type="dxa"/>
            <w:tcBorders>
              <w:top w:val="nil"/>
              <w:left w:val="nil"/>
              <w:bottom w:val="single" w:sz="4" w:space="0" w:color="auto"/>
              <w:right w:val="single" w:sz="4" w:space="0" w:color="auto"/>
            </w:tcBorders>
            <w:shd w:val="clear" w:color="auto" w:fill="auto"/>
            <w:noWrap/>
            <w:vAlign w:val="center"/>
            <w:hideMark/>
          </w:tcPr>
          <w:p w14:paraId="265634E3"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2</w:t>
            </w:r>
            <w:r w:rsidRPr="00615EE1">
              <w:rPr>
                <w:rFonts w:asciiTheme="majorHAnsi" w:eastAsia="ＭＳ Ｐゴシック" w:hAnsiTheme="majorHAnsi" w:cstheme="majorHAnsi"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noWrap/>
            <w:vAlign w:val="center"/>
            <w:hideMark/>
          </w:tcPr>
          <w:p w14:paraId="5437B74A"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37.8%</w:t>
            </w:r>
          </w:p>
        </w:tc>
      </w:tr>
      <w:tr w:rsidR="002830FA" w:rsidRPr="00A13D27" w14:paraId="708487E6" w14:textId="77777777" w:rsidTr="002830F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D2E430" w14:textId="7889D7EB" w:rsidR="002830FA" w:rsidRPr="00615EE1" w:rsidRDefault="009E0C78"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D</w:t>
            </w:r>
            <w:r w:rsidR="002830FA" w:rsidRPr="00615EE1">
              <w:rPr>
                <w:rFonts w:asciiTheme="majorHAnsi" w:eastAsia="ＭＳ Ｐゴシック" w:hAnsiTheme="majorHAnsi" w:cstheme="majorHAnsi" w:hint="eastAsia"/>
                <w:color w:val="000000"/>
                <w:kern w:val="0"/>
                <w:sz w:val="22"/>
              </w:rPr>
              <w:t>県</w:t>
            </w:r>
          </w:p>
        </w:tc>
        <w:tc>
          <w:tcPr>
            <w:tcW w:w="1080" w:type="dxa"/>
            <w:tcBorders>
              <w:top w:val="nil"/>
              <w:left w:val="nil"/>
              <w:bottom w:val="single" w:sz="4" w:space="0" w:color="auto"/>
              <w:right w:val="single" w:sz="4" w:space="0" w:color="auto"/>
            </w:tcBorders>
            <w:shd w:val="clear" w:color="auto" w:fill="auto"/>
            <w:noWrap/>
            <w:vAlign w:val="center"/>
            <w:hideMark/>
          </w:tcPr>
          <w:p w14:paraId="7488E977"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2</w:t>
            </w:r>
            <w:r w:rsidRPr="00615EE1">
              <w:rPr>
                <w:rFonts w:asciiTheme="majorHAnsi" w:eastAsia="ＭＳ Ｐゴシック" w:hAnsiTheme="majorHAnsi" w:cstheme="majorHAnsi"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noWrap/>
            <w:vAlign w:val="center"/>
            <w:hideMark/>
          </w:tcPr>
          <w:p w14:paraId="437166E0"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57.6%</w:t>
            </w:r>
          </w:p>
        </w:tc>
      </w:tr>
      <w:tr w:rsidR="002830FA" w:rsidRPr="00A13D27" w14:paraId="23521DDB" w14:textId="77777777" w:rsidTr="00E1222F">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5E6B4E" w14:textId="5B2D599E" w:rsidR="002830FA" w:rsidRPr="00615EE1" w:rsidRDefault="009E0C78"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E</w:t>
            </w:r>
            <w:r w:rsidR="002830FA" w:rsidRPr="00615EE1">
              <w:rPr>
                <w:rFonts w:asciiTheme="majorHAnsi" w:eastAsia="ＭＳ Ｐゴシック" w:hAnsiTheme="majorHAnsi" w:cstheme="majorHAnsi" w:hint="eastAsia"/>
                <w:color w:val="000000"/>
                <w:kern w:val="0"/>
                <w:sz w:val="22"/>
              </w:rPr>
              <w:t>県</w:t>
            </w:r>
          </w:p>
        </w:tc>
        <w:tc>
          <w:tcPr>
            <w:tcW w:w="1080" w:type="dxa"/>
            <w:tcBorders>
              <w:top w:val="nil"/>
              <w:left w:val="nil"/>
              <w:bottom w:val="single" w:sz="4" w:space="0" w:color="auto"/>
              <w:right w:val="single" w:sz="4" w:space="0" w:color="auto"/>
            </w:tcBorders>
            <w:shd w:val="clear" w:color="auto" w:fill="auto"/>
            <w:noWrap/>
            <w:vAlign w:val="center"/>
            <w:hideMark/>
          </w:tcPr>
          <w:p w14:paraId="6C4766C6"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1</w:t>
            </w:r>
            <w:r w:rsidRPr="00615EE1">
              <w:rPr>
                <w:rFonts w:asciiTheme="majorHAnsi" w:eastAsia="ＭＳ Ｐゴシック" w:hAnsiTheme="majorHAnsi" w:cstheme="majorHAnsi"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noWrap/>
            <w:vAlign w:val="center"/>
            <w:hideMark/>
          </w:tcPr>
          <w:p w14:paraId="0A3EB929" w14:textId="77777777" w:rsidR="002830FA" w:rsidRPr="00615EE1" w:rsidRDefault="002830FA"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80.0%</w:t>
            </w:r>
          </w:p>
        </w:tc>
      </w:tr>
      <w:tr w:rsidR="009E0C78" w:rsidRPr="00A13D27" w14:paraId="6F4B876F" w14:textId="77777777" w:rsidTr="00E1222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2ABC" w14:textId="77777777" w:rsidR="009E0C78" w:rsidRPr="00615EE1" w:rsidRDefault="009E0C78"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hint="eastAsia"/>
                <w:color w:val="000000"/>
                <w:kern w:val="0"/>
                <w:sz w:val="22"/>
              </w:rPr>
              <w:t>大阪府</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E842F69" w14:textId="337C058C" w:rsidR="009E0C78" w:rsidRPr="00615EE1" w:rsidRDefault="00F3655C" w:rsidP="002830FA">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19</w:t>
            </w:r>
            <w:r w:rsidR="009E0C78" w:rsidRPr="00615EE1">
              <w:rPr>
                <w:rFonts w:asciiTheme="majorHAnsi" w:eastAsia="ＭＳ Ｐゴシック" w:hAnsiTheme="majorHAnsi" w:cstheme="majorHAnsi" w:hint="eastAsia"/>
                <w:color w:val="000000"/>
                <w:kern w:val="0"/>
                <w:sz w:val="22"/>
              </w:rPr>
              <w:t>件</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701BA310" w14:textId="77777777" w:rsidR="009E0C78" w:rsidRPr="00615EE1" w:rsidRDefault="009E0C78" w:rsidP="009E0C78">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color w:val="000000"/>
                <w:kern w:val="0"/>
                <w:sz w:val="22"/>
              </w:rPr>
              <w:t>72.2%</w:t>
            </w:r>
          </w:p>
        </w:tc>
      </w:tr>
    </w:tbl>
    <w:p w14:paraId="3F979972" w14:textId="4816C164" w:rsidR="00864103" w:rsidRPr="00A13D27" w:rsidRDefault="0084005F" w:rsidP="002830FA">
      <w:pPr>
        <w:ind w:firstLine="210"/>
        <w:jc w:val="center"/>
      </w:pPr>
      <w:r>
        <w:t xml:space="preserve">　　　</w:t>
      </w:r>
      <w:r w:rsidR="00F733D5">
        <w:t>（</w:t>
      </w:r>
      <w:r>
        <w:t>データ元：各自治体に照会</w:t>
      </w:r>
      <w:r w:rsidR="00F733D5">
        <w:t>）</w:t>
      </w:r>
    </w:p>
    <w:p w14:paraId="35E68873" w14:textId="77777777" w:rsidR="00864103" w:rsidRPr="00A13D27" w:rsidRDefault="00864103" w:rsidP="00462AE3">
      <w:pPr>
        <w:ind w:firstLine="210"/>
      </w:pPr>
    </w:p>
    <w:p w14:paraId="680D7C0A" w14:textId="0F144970" w:rsidR="006D4555" w:rsidRDefault="006D4555">
      <w:pPr>
        <w:widowControl/>
        <w:ind w:firstLineChars="0" w:firstLine="0"/>
        <w:jc w:val="left"/>
        <w:rPr>
          <w:rFonts w:asciiTheme="majorHAnsi" w:eastAsia="HGｺﾞｼｯｸE" w:hAnsiTheme="majorHAnsi" w:cstheme="majorBidi"/>
        </w:rPr>
      </w:pPr>
      <w:r>
        <w:br w:type="page"/>
      </w:r>
    </w:p>
    <w:p w14:paraId="445AFB00" w14:textId="01DD1CCF" w:rsidR="00864103" w:rsidRPr="00A13D27" w:rsidRDefault="00F26252" w:rsidP="00F83A45">
      <w:pPr>
        <w:pStyle w:val="3"/>
        <w:ind w:left="210" w:right="210" w:firstLine="210"/>
        <w:rPr>
          <w:rFonts w:asciiTheme="minorHAnsi" w:hAnsiTheme="minorHAnsi"/>
        </w:rPr>
      </w:pPr>
      <w:bookmarkStart w:id="10" w:name="_Toc512536350"/>
      <w:r w:rsidRPr="00A13D27">
        <w:rPr>
          <w:rFonts w:asciiTheme="minorHAnsi" w:hAnsiTheme="minorHAnsi" w:hint="eastAsia"/>
        </w:rPr>
        <w:lastRenderedPageBreak/>
        <w:t>（３）大阪府の同種</w:t>
      </w:r>
      <w:r w:rsidR="00F83A45" w:rsidRPr="00A13D27">
        <w:rPr>
          <w:rFonts w:asciiTheme="minorHAnsi" w:hAnsiTheme="minorHAnsi" w:hint="eastAsia"/>
        </w:rPr>
        <w:t>業務一般競争入札</w:t>
      </w:r>
      <w:r w:rsidR="009E0C78" w:rsidRPr="00A13D27">
        <w:rPr>
          <w:rFonts w:asciiTheme="minorHAnsi" w:hAnsiTheme="minorHAnsi" w:hint="eastAsia"/>
        </w:rPr>
        <w:t>における</w:t>
      </w:r>
      <w:r w:rsidR="00F83A45" w:rsidRPr="00A13D27">
        <w:rPr>
          <w:rFonts w:asciiTheme="minorHAnsi" w:hAnsiTheme="minorHAnsi" w:hint="eastAsia"/>
        </w:rPr>
        <w:t>落札率</w:t>
      </w:r>
      <w:r w:rsidR="009E0C78" w:rsidRPr="00A13D27">
        <w:rPr>
          <w:rFonts w:asciiTheme="minorHAnsi" w:hAnsiTheme="minorHAnsi" w:hint="eastAsia"/>
        </w:rPr>
        <w:t>等</w:t>
      </w:r>
      <w:r w:rsidR="00F83A45" w:rsidRPr="00A13D27">
        <w:rPr>
          <w:rFonts w:asciiTheme="minorHAnsi" w:hAnsiTheme="minorHAnsi" w:hint="eastAsia"/>
        </w:rPr>
        <w:t>の比較</w:t>
      </w:r>
      <w:bookmarkEnd w:id="10"/>
    </w:p>
    <w:p w14:paraId="146607F3" w14:textId="324DAAD3" w:rsidR="00202D19" w:rsidRDefault="00D46667">
      <w:pPr>
        <w:ind w:firstLine="210"/>
      </w:pPr>
      <w:r w:rsidRPr="00A13D27">
        <w:rPr>
          <w:rFonts w:hint="eastAsia"/>
        </w:rPr>
        <w:t>図</w:t>
      </w:r>
      <w:r w:rsidR="0084005F">
        <w:rPr>
          <w:rFonts w:hint="eastAsia"/>
        </w:rPr>
        <w:t>２</w:t>
      </w:r>
      <w:r w:rsidRPr="00A13D27">
        <w:rPr>
          <w:rFonts w:hint="eastAsia"/>
        </w:rPr>
        <w:t>は、大阪府の</w:t>
      </w:r>
      <w:r w:rsidR="00EC6C2F">
        <w:rPr>
          <w:rFonts w:hint="eastAsia"/>
        </w:rPr>
        <w:t>同種業務</w:t>
      </w:r>
      <w:r w:rsidR="00202D19">
        <w:rPr>
          <w:rFonts w:hint="eastAsia"/>
        </w:rPr>
        <w:t>一般競争入札の</w:t>
      </w:r>
      <w:r w:rsidRPr="00A13D27">
        <w:rPr>
          <w:rFonts w:hint="eastAsia"/>
        </w:rPr>
        <w:t>予定価格、落札額、落札率の変化をグラフ化したものである。</w:t>
      </w:r>
      <w:r w:rsidR="003B7DC0">
        <w:rPr>
          <w:rFonts w:hint="eastAsia"/>
        </w:rPr>
        <w:t>「</w:t>
      </w:r>
      <w:r w:rsidR="00926760" w:rsidRPr="00A13D27">
        <w:rPr>
          <w:rFonts w:hint="eastAsia"/>
        </w:rPr>
        <w:t>総合評価入札</w:t>
      </w:r>
      <w:r w:rsidR="003B7DC0">
        <w:rPr>
          <w:rFonts w:hint="eastAsia"/>
        </w:rPr>
        <w:t>」</w:t>
      </w:r>
      <w:r w:rsidR="00926760" w:rsidRPr="00A13D27">
        <w:rPr>
          <w:rFonts w:hint="eastAsia"/>
        </w:rPr>
        <w:t>の落札率と同様に、予定価格、落札額、落札率</w:t>
      </w:r>
      <w:r w:rsidR="00DA7EAE">
        <w:rPr>
          <w:rFonts w:hint="eastAsia"/>
        </w:rPr>
        <w:t>の</w:t>
      </w:r>
      <w:r w:rsidR="00926760" w:rsidRPr="00A13D27">
        <w:rPr>
          <w:rFonts w:hint="eastAsia"/>
        </w:rPr>
        <w:t>いずれも一定ではなく、平成</w:t>
      </w:r>
      <w:r w:rsidR="00926760" w:rsidRPr="00A13D27">
        <w:t>28</w:t>
      </w:r>
      <w:r w:rsidR="00926760" w:rsidRPr="00A13D27">
        <w:rPr>
          <w:rFonts w:hint="eastAsia"/>
        </w:rPr>
        <w:t>年度の</w:t>
      </w:r>
      <w:r w:rsidR="00926760" w:rsidRPr="00A13D27">
        <w:t>40.8</w:t>
      </w:r>
      <w:r w:rsidR="00926760" w:rsidRPr="00A13D27">
        <w:rPr>
          <w:rFonts w:hint="eastAsia"/>
        </w:rPr>
        <w:t>％から平成</w:t>
      </w:r>
      <w:r w:rsidR="00926760" w:rsidRPr="00A13D27">
        <w:t>24</w:t>
      </w:r>
      <w:r w:rsidR="00926760" w:rsidRPr="00A13D27">
        <w:rPr>
          <w:rFonts w:hint="eastAsia"/>
        </w:rPr>
        <w:t>年度は</w:t>
      </w:r>
      <w:r w:rsidR="00926760" w:rsidRPr="00A13D27">
        <w:t>88.4</w:t>
      </w:r>
      <w:r w:rsidR="00926760" w:rsidRPr="00A13D27">
        <w:rPr>
          <w:rFonts w:hint="eastAsia"/>
        </w:rPr>
        <w:t>％と年度によって大きなばらつきが見られる。</w:t>
      </w:r>
      <w:r w:rsidR="00202D19">
        <w:rPr>
          <w:rFonts w:hint="eastAsia"/>
        </w:rPr>
        <w:t>一般競争入札の</w:t>
      </w:r>
      <w:r w:rsidR="00F31F1D" w:rsidRPr="00A13D27">
        <w:rPr>
          <w:rFonts w:hint="eastAsia"/>
        </w:rPr>
        <w:t>平成</w:t>
      </w:r>
      <w:r w:rsidR="00F31F1D" w:rsidRPr="00A13D27">
        <w:t>18</w:t>
      </w:r>
      <w:r w:rsidR="00F31F1D" w:rsidRPr="00A13D27">
        <w:rPr>
          <w:rFonts w:hint="eastAsia"/>
        </w:rPr>
        <w:t>年</w:t>
      </w:r>
      <w:r w:rsidR="009E0C78" w:rsidRPr="00A13D27">
        <w:rPr>
          <w:rFonts w:hint="eastAsia"/>
        </w:rPr>
        <w:t>度</w:t>
      </w:r>
      <w:r w:rsidR="00F31F1D" w:rsidRPr="00A13D27">
        <w:rPr>
          <w:rFonts w:hint="eastAsia"/>
        </w:rPr>
        <w:t>から平成</w:t>
      </w:r>
      <w:r w:rsidR="00F31F1D" w:rsidRPr="00A13D27">
        <w:t>29</w:t>
      </w:r>
      <w:r w:rsidR="00F31F1D" w:rsidRPr="00A13D27">
        <w:rPr>
          <w:rFonts w:hint="eastAsia"/>
        </w:rPr>
        <w:t>年</w:t>
      </w:r>
      <w:r w:rsidR="009E0C78" w:rsidRPr="00A13D27">
        <w:rPr>
          <w:rFonts w:hint="eastAsia"/>
        </w:rPr>
        <w:t>度</w:t>
      </w:r>
      <w:r w:rsidR="00F31F1D" w:rsidRPr="00A13D27">
        <w:rPr>
          <w:rFonts w:hint="eastAsia"/>
        </w:rPr>
        <w:t>までの平均落札率は</w:t>
      </w:r>
      <w:r w:rsidR="00F31F1D" w:rsidRPr="00A13D27">
        <w:t>67.3</w:t>
      </w:r>
      <w:r w:rsidR="00F31F1D" w:rsidRPr="00A13D27">
        <w:rPr>
          <w:rFonts w:hint="eastAsia"/>
        </w:rPr>
        <w:t>％である。</w:t>
      </w:r>
    </w:p>
    <w:p w14:paraId="73B4C74D" w14:textId="0FEBF8DB" w:rsidR="00F26252" w:rsidRPr="00A13D27" w:rsidRDefault="003B7DC0">
      <w:pPr>
        <w:ind w:firstLine="210"/>
      </w:pPr>
      <w:r>
        <w:rPr>
          <w:rFonts w:hint="eastAsia"/>
        </w:rPr>
        <w:t>「</w:t>
      </w:r>
      <w:r w:rsidR="00202D19">
        <w:rPr>
          <w:rFonts w:hint="eastAsia"/>
        </w:rPr>
        <w:t>総合評価入札</w:t>
      </w:r>
      <w:r>
        <w:rPr>
          <w:rFonts w:hint="eastAsia"/>
        </w:rPr>
        <w:t>」</w:t>
      </w:r>
      <w:r w:rsidR="00202D19">
        <w:rPr>
          <w:rFonts w:hint="eastAsia"/>
        </w:rPr>
        <w:t>における同期間</w:t>
      </w:r>
      <w:r w:rsidR="009E0C78" w:rsidRPr="00A13D27">
        <w:rPr>
          <w:rFonts w:hint="eastAsia"/>
        </w:rPr>
        <w:t>の</w:t>
      </w:r>
      <w:r w:rsidR="00F31F1D" w:rsidRPr="00A13D27">
        <w:rPr>
          <w:rFonts w:hint="eastAsia"/>
        </w:rPr>
        <w:t>平均落札率は</w:t>
      </w:r>
      <w:r w:rsidR="00F31F1D" w:rsidRPr="00A13D27">
        <w:t>82.8</w:t>
      </w:r>
      <w:r w:rsidR="00F31F1D" w:rsidRPr="00A13D27">
        <w:rPr>
          <w:rFonts w:hint="eastAsia"/>
        </w:rPr>
        <w:t>％であり、</w:t>
      </w:r>
      <w:r w:rsidR="00F26252" w:rsidRPr="00A13D27">
        <w:rPr>
          <w:rFonts w:hint="eastAsia"/>
        </w:rPr>
        <w:t>平均落札価格だけをみると、</w:t>
      </w:r>
      <w:r w:rsidR="00F31F1D" w:rsidRPr="00A13D27">
        <w:rPr>
          <w:rFonts w:hint="eastAsia"/>
        </w:rPr>
        <w:t>一般競争入札</w:t>
      </w:r>
      <w:r w:rsidR="00926760" w:rsidRPr="00A13D27">
        <w:rPr>
          <w:rFonts w:hint="eastAsia"/>
        </w:rPr>
        <w:t>を行ったほうが</w:t>
      </w:r>
      <w:r w:rsidR="00202D19">
        <w:rPr>
          <w:rFonts w:hint="eastAsia"/>
        </w:rPr>
        <w:t>落札率が</w:t>
      </w:r>
      <w:r w:rsidR="00F26252" w:rsidRPr="00A13D27">
        <w:rPr>
          <w:rFonts w:hint="eastAsia"/>
        </w:rPr>
        <w:t>低くなる</w:t>
      </w:r>
      <w:r w:rsidR="00926760" w:rsidRPr="00A13D27">
        <w:rPr>
          <w:rFonts w:hint="eastAsia"/>
        </w:rPr>
        <w:t>傾向</w:t>
      </w:r>
      <w:r w:rsidR="00A45D2D" w:rsidRPr="00A13D27">
        <w:rPr>
          <w:rFonts w:hint="eastAsia"/>
        </w:rPr>
        <w:t>が確認</w:t>
      </w:r>
      <w:r w:rsidR="00002B8D" w:rsidRPr="00A13D27">
        <w:rPr>
          <w:rFonts w:hint="eastAsia"/>
        </w:rPr>
        <w:t>できる</w:t>
      </w:r>
      <w:r w:rsidR="00F26252" w:rsidRPr="00A13D27">
        <w:rPr>
          <w:rFonts w:hint="eastAsia"/>
        </w:rPr>
        <w:t>。</w:t>
      </w:r>
    </w:p>
    <w:p w14:paraId="794EB9E6" w14:textId="3182C4E3" w:rsidR="00F83A45" w:rsidRPr="00A13D27" w:rsidRDefault="00F26252" w:rsidP="00462AE3">
      <w:pPr>
        <w:ind w:firstLine="210"/>
      </w:pPr>
      <w:r w:rsidRPr="00A13D27">
        <w:rPr>
          <w:rFonts w:hint="eastAsia"/>
        </w:rPr>
        <w:t>本報告書では、この</w:t>
      </w:r>
      <w:r w:rsidR="00F979A2" w:rsidRPr="00A13D27">
        <w:rPr>
          <w:rFonts w:hint="eastAsia"/>
        </w:rPr>
        <w:t>行政経費の</w:t>
      </w:r>
      <w:r w:rsidRPr="00A13D27">
        <w:rPr>
          <w:rFonts w:hint="eastAsia"/>
        </w:rPr>
        <w:t>差をもって</w:t>
      </w:r>
      <w:r w:rsidR="003B7DC0">
        <w:rPr>
          <w:rFonts w:hint="eastAsia"/>
        </w:rPr>
        <w:t>「</w:t>
      </w:r>
      <w:r w:rsidR="00C51AE6" w:rsidRPr="00A13D27">
        <w:rPr>
          <w:rFonts w:hint="eastAsia"/>
        </w:rPr>
        <w:t>総合評価入札</w:t>
      </w:r>
      <w:r w:rsidR="003B7DC0">
        <w:rPr>
          <w:rFonts w:hint="eastAsia"/>
        </w:rPr>
        <w:t>」</w:t>
      </w:r>
      <w:r w:rsidR="00C51AE6" w:rsidRPr="00A13D27">
        <w:rPr>
          <w:rFonts w:hint="eastAsia"/>
        </w:rPr>
        <w:t>の取組</w:t>
      </w:r>
      <w:r w:rsidR="003B7DC0">
        <w:rPr>
          <w:rFonts w:hint="eastAsia"/>
        </w:rPr>
        <w:t>み</w:t>
      </w:r>
      <w:r w:rsidR="00C51AE6" w:rsidRPr="00A13D27">
        <w:rPr>
          <w:rFonts w:hint="eastAsia"/>
        </w:rPr>
        <w:t>による経費</w:t>
      </w:r>
      <w:r w:rsidR="006D4555">
        <w:rPr>
          <w:rFonts w:hint="eastAsia"/>
        </w:rPr>
        <w:t>（費用）</w:t>
      </w:r>
      <w:r w:rsidRPr="00A13D27">
        <w:rPr>
          <w:rFonts w:hint="eastAsia"/>
        </w:rPr>
        <w:t>の増加分と仮定して検証を行う。</w:t>
      </w:r>
    </w:p>
    <w:p w14:paraId="5C3EA02B" w14:textId="46637021" w:rsidR="00D46667" w:rsidRPr="00A13D27" w:rsidRDefault="00A07F2C" w:rsidP="00462AE3">
      <w:pPr>
        <w:ind w:firstLine="210"/>
      </w:pPr>
      <w:r>
        <w:rPr>
          <w:noProof/>
        </w:rPr>
        <mc:AlternateContent>
          <mc:Choice Requires="wps">
            <w:drawing>
              <wp:anchor distT="0" distB="0" distL="114300" distR="114300" simplePos="0" relativeHeight="251666432" behindDoc="0" locked="0" layoutInCell="1" allowOverlap="1" wp14:anchorId="6FD182DE" wp14:editId="32F534B0">
                <wp:simplePos x="0" y="0"/>
                <wp:positionH relativeFrom="column">
                  <wp:posOffset>5138892</wp:posOffset>
                </wp:positionH>
                <wp:positionV relativeFrom="paragraph">
                  <wp:posOffset>3112992</wp:posOffset>
                </wp:positionV>
                <wp:extent cx="839972"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1403985"/>
                        </a:xfrm>
                        <a:prstGeom prst="rect">
                          <a:avLst/>
                        </a:prstGeom>
                        <a:noFill/>
                        <a:ln w="9525">
                          <a:noFill/>
                          <a:miter lim="800000"/>
                          <a:headEnd/>
                          <a:tailEnd/>
                        </a:ln>
                      </wps:spPr>
                      <wps:txbx>
                        <w:txbxContent>
                          <w:p w14:paraId="30E7C453" w14:textId="7D447586" w:rsidR="00A07F2C" w:rsidRPr="00E27E4B" w:rsidRDefault="00A07F2C" w:rsidP="00E27E4B">
                            <w:pPr>
                              <w:ind w:firstLineChars="0" w:firstLine="200"/>
                              <w:rPr>
                                <w:sz w:val="20"/>
                              </w:rPr>
                            </w:pPr>
                            <w:r w:rsidRPr="00E27E4B">
                              <w:rPr>
                                <w:rFonts w:hint="eastAsia"/>
                                <w:sz w:val="20"/>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04.65pt;margin-top:245.1pt;width:66.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" filled="f" stroked="f">
                <v:textbox style="mso-fit-shape-to-text:t">
                  <w:txbxContent>
                    <w:p w14:paraId="30E7C453" w14:textId="7D447586" w:rsidR="00A07F2C" w:rsidRPr="00E27E4B" w:rsidRDefault="00A07F2C" w:rsidP="00E27E4B">
                      <w:pPr>
                        <w:ind w:firstLineChars="0" w:firstLine="200"/>
                        <w:rPr>
                          <w:sz w:val="20"/>
                        </w:rPr>
                      </w:pPr>
                      <w:r w:rsidRPr="00E27E4B">
                        <w:rPr>
                          <w:rFonts w:hint="eastAsia"/>
                          <w:sz w:val="20"/>
                        </w:rPr>
                        <w:t>（年度）</w:t>
                      </w:r>
                    </w:p>
                  </w:txbxContent>
                </v:textbox>
              </v:shape>
            </w:pict>
          </mc:Fallback>
        </mc:AlternateContent>
      </w:r>
      <w:r w:rsidR="00B43AC2">
        <w:rPr>
          <w:noProof/>
        </w:rPr>
        <w:drawing>
          <wp:inline distT="0" distB="0" distL="0" distR="0" wp14:anchorId="3B2DD6ED" wp14:editId="7E746455">
            <wp:extent cx="5848350" cy="3990975"/>
            <wp:effectExtent l="0" t="0" r="1905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9375F3" w14:textId="1A2C4AA2" w:rsidR="000E159A" w:rsidRPr="00A13D27" w:rsidRDefault="00F733D5" w:rsidP="004A53C5">
      <w:pPr>
        <w:ind w:firstLine="210"/>
        <w:jc w:val="right"/>
      </w:pPr>
      <w:r>
        <w:rPr>
          <w:rFonts w:hint="eastAsia"/>
        </w:rPr>
        <w:t>（データ元：大阪府提供資料）</w:t>
      </w:r>
    </w:p>
    <w:p w14:paraId="5920CD6F" w14:textId="77777777" w:rsidR="00553488" w:rsidRPr="00A13D27" w:rsidRDefault="00553488">
      <w:pPr>
        <w:widowControl/>
        <w:ind w:firstLineChars="0" w:firstLine="0"/>
        <w:jc w:val="left"/>
      </w:pPr>
      <w:r w:rsidRPr="00A13D27">
        <w:br w:type="page"/>
      </w:r>
    </w:p>
    <w:p w14:paraId="5A75F337" w14:textId="01ADF602" w:rsidR="00553488" w:rsidRPr="00A13D27" w:rsidRDefault="00553488" w:rsidP="00553488">
      <w:pPr>
        <w:pStyle w:val="3"/>
        <w:ind w:left="210" w:right="210" w:firstLine="210"/>
        <w:rPr>
          <w:rFonts w:asciiTheme="minorHAnsi" w:hAnsiTheme="minorHAnsi"/>
        </w:rPr>
      </w:pPr>
      <w:bookmarkStart w:id="11" w:name="_Toc512536351"/>
      <w:r w:rsidRPr="00A13D27">
        <w:rPr>
          <w:rFonts w:asciiTheme="minorHAnsi" w:hAnsiTheme="minorHAnsi" w:hint="eastAsia"/>
        </w:rPr>
        <w:lastRenderedPageBreak/>
        <w:t>（４）</w:t>
      </w:r>
      <w:r w:rsidR="004A587B">
        <w:rPr>
          <w:rFonts w:asciiTheme="minorHAnsi" w:hAnsiTheme="minorHAnsi" w:hint="eastAsia"/>
        </w:rPr>
        <w:t>「</w:t>
      </w:r>
      <w:r w:rsidR="006D4555" w:rsidRPr="006D4555">
        <w:rPr>
          <w:rFonts w:asciiTheme="minorHAnsi" w:hAnsiTheme="minorHAnsi" w:hint="eastAsia"/>
        </w:rPr>
        <w:t>総合評価入札</w:t>
      </w:r>
      <w:r w:rsidR="004A587B">
        <w:rPr>
          <w:rFonts w:asciiTheme="minorHAnsi" w:hAnsiTheme="minorHAnsi" w:hint="eastAsia"/>
        </w:rPr>
        <w:t>」</w:t>
      </w:r>
      <w:r w:rsidR="006D4555" w:rsidRPr="006D4555">
        <w:rPr>
          <w:rFonts w:asciiTheme="minorHAnsi" w:hAnsiTheme="minorHAnsi" w:hint="eastAsia"/>
        </w:rPr>
        <w:t>の取組みにかかる経費</w:t>
      </w:r>
      <w:r w:rsidR="006D4555">
        <w:rPr>
          <w:rFonts w:asciiTheme="minorHAnsi" w:hAnsiTheme="minorHAnsi" w:hint="eastAsia"/>
        </w:rPr>
        <w:t>（費用）の試算</w:t>
      </w:r>
      <w:bookmarkEnd w:id="11"/>
    </w:p>
    <w:p w14:paraId="7A00614A" w14:textId="689F212A" w:rsidR="00553488" w:rsidRPr="00A13D27" w:rsidRDefault="00553488" w:rsidP="00553488">
      <w:pPr>
        <w:widowControl/>
        <w:ind w:firstLine="210"/>
        <w:jc w:val="left"/>
        <w:rPr>
          <w:rFonts w:asciiTheme="minorEastAsia" w:hAnsiTheme="minorEastAsia"/>
          <w:szCs w:val="21"/>
        </w:rPr>
      </w:pPr>
      <w:r w:rsidRPr="00A13D27">
        <w:rPr>
          <w:rFonts w:asciiTheme="minorEastAsia" w:hAnsiTheme="minorEastAsia"/>
          <w:szCs w:val="21"/>
        </w:rPr>
        <w:t>他</w:t>
      </w:r>
      <w:r w:rsidR="00402A48" w:rsidRPr="00A13D27">
        <w:rPr>
          <w:rFonts w:asciiTheme="minorEastAsia" w:hAnsiTheme="minorEastAsia" w:hint="eastAsia"/>
          <w:szCs w:val="21"/>
        </w:rPr>
        <w:t>自治体</w:t>
      </w:r>
      <w:r w:rsidRPr="00A13D27">
        <w:rPr>
          <w:rFonts w:asciiTheme="minorEastAsia" w:hAnsiTheme="minorEastAsia"/>
          <w:szCs w:val="21"/>
        </w:rPr>
        <w:t>の同種業務および大阪府の同種業務一般競争入札について、落札率の比較を行った結果、他府県との比較では</w:t>
      </w:r>
      <w:r w:rsidR="00DA7EAE">
        <w:rPr>
          <w:rFonts w:asciiTheme="minorEastAsia" w:hAnsiTheme="minorEastAsia" w:hint="eastAsia"/>
          <w:szCs w:val="21"/>
        </w:rPr>
        <w:t>大阪府</w:t>
      </w:r>
      <w:r w:rsidR="00C31DD7">
        <w:rPr>
          <w:rFonts w:asciiTheme="minorEastAsia" w:hAnsiTheme="minorEastAsia" w:hint="eastAsia"/>
          <w:szCs w:val="21"/>
        </w:rPr>
        <w:t>の</w:t>
      </w:r>
      <w:r w:rsidR="00EC6C2F">
        <w:rPr>
          <w:rFonts w:asciiTheme="minorEastAsia" w:hAnsiTheme="minorEastAsia" w:hint="eastAsia"/>
          <w:szCs w:val="21"/>
        </w:rPr>
        <w:t>「</w:t>
      </w:r>
      <w:r w:rsidR="00DA7EAE">
        <w:rPr>
          <w:rFonts w:asciiTheme="minorEastAsia" w:hAnsiTheme="minorEastAsia" w:hint="eastAsia"/>
          <w:szCs w:val="21"/>
        </w:rPr>
        <w:t>総合評価入札</w:t>
      </w:r>
      <w:r w:rsidR="00EC6C2F">
        <w:rPr>
          <w:rFonts w:asciiTheme="minorEastAsia" w:hAnsiTheme="minorEastAsia" w:hint="eastAsia"/>
          <w:szCs w:val="21"/>
        </w:rPr>
        <w:t>」</w:t>
      </w:r>
      <w:r w:rsidR="00C31DD7">
        <w:rPr>
          <w:rFonts w:asciiTheme="minorEastAsia" w:hAnsiTheme="minorEastAsia" w:hint="eastAsia"/>
          <w:szCs w:val="21"/>
        </w:rPr>
        <w:t>自体が経費増加要因となっているとは言えない</w:t>
      </w:r>
      <w:r w:rsidR="005C0E37" w:rsidRPr="00A13D27">
        <w:rPr>
          <w:rFonts w:asciiTheme="minorEastAsia" w:hAnsiTheme="minorEastAsia"/>
          <w:szCs w:val="21"/>
        </w:rPr>
        <w:t>ものの、大阪府の</w:t>
      </w:r>
      <w:r w:rsidR="00EC6C2F">
        <w:rPr>
          <w:rFonts w:asciiTheme="minorEastAsia" w:hAnsiTheme="minorEastAsia" w:hint="eastAsia"/>
          <w:szCs w:val="21"/>
        </w:rPr>
        <w:t>同種業務</w:t>
      </w:r>
      <w:r w:rsidR="005C0E37" w:rsidRPr="00A13D27">
        <w:rPr>
          <w:rFonts w:asciiTheme="minorEastAsia" w:hAnsiTheme="minorEastAsia"/>
          <w:szCs w:val="21"/>
        </w:rPr>
        <w:t>一般競争入札との比較では、</w:t>
      </w:r>
      <w:r w:rsidR="00EC6C2F">
        <w:rPr>
          <w:rFonts w:asciiTheme="minorEastAsia" w:hAnsiTheme="minorEastAsia" w:hint="eastAsia"/>
          <w:szCs w:val="21"/>
        </w:rPr>
        <w:t>「</w:t>
      </w:r>
      <w:r w:rsidR="00C31DD7">
        <w:rPr>
          <w:rFonts w:asciiTheme="minorEastAsia" w:hAnsiTheme="minorEastAsia" w:hint="eastAsia"/>
          <w:szCs w:val="21"/>
        </w:rPr>
        <w:t>総合評価入札</w:t>
      </w:r>
      <w:r w:rsidR="00EC6C2F">
        <w:rPr>
          <w:rFonts w:asciiTheme="minorEastAsia" w:hAnsiTheme="minorEastAsia" w:hint="eastAsia"/>
          <w:szCs w:val="21"/>
        </w:rPr>
        <w:t>」</w:t>
      </w:r>
      <w:r w:rsidR="00C31DD7">
        <w:rPr>
          <w:rFonts w:asciiTheme="minorEastAsia" w:hAnsiTheme="minorEastAsia" w:hint="eastAsia"/>
          <w:szCs w:val="21"/>
        </w:rPr>
        <w:t>の方が</w:t>
      </w:r>
      <w:r w:rsidR="005C0E37" w:rsidRPr="00A13D27">
        <w:rPr>
          <w:rFonts w:asciiTheme="minorEastAsia" w:hAnsiTheme="minorEastAsia"/>
          <w:szCs w:val="21"/>
        </w:rPr>
        <w:t>より高い落札率となっており、</w:t>
      </w:r>
      <w:r w:rsidR="00AA5829">
        <w:rPr>
          <w:rFonts w:asciiTheme="minorEastAsia" w:hAnsiTheme="minorEastAsia" w:hint="eastAsia"/>
          <w:szCs w:val="21"/>
        </w:rPr>
        <w:t>大阪府としての</w:t>
      </w:r>
      <w:r w:rsidR="005C0E37" w:rsidRPr="00A13D27">
        <w:rPr>
          <w:rFonts w:asciiTheme="minorEastAsia" w:hAnsiTheme="minorEastAsia" w:hint="eastAsia"/>
          <w:szCs w:val="21"/>
        </w:rPr>
        <w:t>行政支出</w:t>
      </w:r>
      <w:r w:rsidR="00AA5829">
        <w:rPr>
          <w:rFonts w:asciiTheme="minorEastAsia" w:hAnsiTheme="minorEastAsia" w:hint="eastAsia"/>
          <w:szCs w:val="21"/>
        </w:rPr>
        <w:t>は</w:t>
      </w:r>
      <w:r w:rsidR="005C0E37" w:rsidRPr="00A13D27">
        <w:rPr>
          <w:rFonts w:asciiTheme="minorEastAsia" w:hAnsiTheme="minorEastAsia"/>
          <w:szCs w:val="21"/>
        </w:rPr>
        <w:t>増加している</w:t>
      </w:r>
      <w:r w:rsidR="005C0E37" w:rsidRPr="00A13D27">
        <w:rPr>
          <w:rFonts w:asciiTheme="minorEastAsia" w:hAnsiTheme="minorEastAsia" w:hint="eastAsia"/>
          <w:szCs w:val="21"/>
        </w:rPr>
        <w:t>こと</w:t>
      </w:r>
      <w:r w:rsidRPr="00A13D27">
        <w:rPr>
          <w:rFonts w:asciiTheme="minorEastAsia" w:hAnsiTheme="minorEastAsia" w:hint="eastAsia"/>
          <w:szCs w:val="21"/>
        </w:rPr>
        <w:t>が確認された</w:t>
      </w:r>
      <w:r w:rsidRPr="00A13D27">
        <w:rPr>
          <w:rFonts w:asciiTheme="minorEastAsia" w:hAnsiTheme="minorEastAsia"/>
          <w:szCs w:val="21"/>
        </w:rPr>
        <w:t>。</w:t>
      </w:r>
      <w:r w:rsidR="006D4555">
        <w:rPr>
          <w:rFonts w:asciiTheme="minorEastAsia" w:hAnsiTheme="minorEastAsia"/>
          <w:szCs w:val="21"/>
        </w:rPr>
        <w:t>これを</w:t>
      </w:r>
      <w:r w:rsidR="003B7DC0">
        <w:rPr>
          <w:rFonts w:asciiTheme="minorEastAsia" w:hAnsiTheme="minorEastAsia" w:hint="eastAsia"/>
          <w:szCs w:val="21"/>
        </w:rPr>
        <w:t>「</w:t>
      </w:r>
      <w:r w:rsidR="006D4555">
        <w:rPr>
          <w:rFonts w:asciiTheme="minorEastAsia" w:hAnsiTheme="minorEastAsia"/>
          <w:szCs w:val="21"/>
        </w:rPr>
        <w:t>総合評価入札</w:t>
      </w:r>
      <w:r w:rsidR="003B7DC0">
        <w:rPr>
          <w:rFonts w:asciiTheme="minorEastAsia" w:hAnsiTheme="minorEastAsia" w:hint="eastAsia"/>
          <w:szCs w:val="21"/>
        </w:rPr>
        <w:t>」</w:t>
      </w:r>
      <w:r w:rsidR="006D4555">
        <w:rPr>
          <w:rFonts w:asciiTheme="minorEastAsia" w:hAnsiTheme="minorEastAsia"/>
          <w:szCs w:val="21"/>
        </w:rPr>
        <w:t>の取り組みにかかる経費（費用）とする。</w:t>
      </w:r>
    </w:p>
    <w:p w14:paraId="7BA14BB1" w14:textId="38B31466" w:rsidR="00ED6FF6" w:rsidRPr="003B7DC0" w:rsidRDefault="00DD7E0B" w:rsidP="00556361">
      <w:pPr>
        <w:widowControl/>
        <w:ind w:firstLine="210"/>
        <w:jc w:val="left"/>
        <w:rPr>
          <w:rFonts w:asciiTheme="minorEastAsia" w:hAnsiTheme="minorEastAsia"/>
          <w:szCs w:val="21"/>
        </w:rPr>
      </w:pPr>
      <w:r>
        <w:rPr>
          <w:rFonts w:asciiTheme="minorEastAsia" w:hAnsiTheme="minorEastAsia"/>
          <w:szCs w:val="21"/>
        </w:rPr>
        <w:t>この経費を算出するため、</w:t>
      </w:r>
      <w:r w:rsidR="00553488" w:rsidRPr="00A13D27">
        <w:rPr>
          <w:rFonts w:asciiTheme="minorEastAsia" w:hAnsiTheme="minorEastAsia"/>
          <w:szCs w:val="21"/>
        </w:rPr>
        <w:t>平成18年</w:t>
      </w:r>
      <w:r w:rsidR="00EC6C2F">
        <w:rPr>
          <w:rFonts w:asciiTheme="minorEastAsia" w:hAnsiTheme="minorEastAsia" w:hint="eastAsia"/>
          <w:szCs w:val="21"/>
        </w:rPr>
        <w:t>度</w:t>
      </w:r>
      <w:r w:rsidR="00553488" w:rsidRPr="00A13D27">
        <w:rPr>
          <w:rFonts w:asciiTheme="minorEastAsia" w:hAnsiTheme="minorEastAsia"/>
          <w:szCs w:val="21"/>
        </w:rPr>
        <w:t>から各年度</w:t>
      </w:r>
      <w:r w:rsidR="00ED6FF6" w:rsidRPr="00A13D27">
        <w:rPr>
          <w:rFonts w:asciiTheme="minorEastAsia" w:hAnsiTheme="minorEastAsia"/>
          <w:szCs w:val="21"/>
        </w:rPr>
        <w:t>の</w:t>
      </w:r>
      <w:r w:rsidR="00556361" w:rsidRPr="00A13D27">
        <w:rPr>
          <w:rFonts w:asciiTheme="minorEastAsia" w:hAnsiTheme="minorEastAsia"/>
          <w:szCs w:val="21"/>
        </w:rPr>
        <w:t>一般競争入札の落札率を「想定落札率」として、</w:t>
      </w:r>
      <w:r w:rsidR="00C31DD7">
        <w:rPr>
          <w:rFonts w:asciiTheme="minorEastAsia" w:hAnsiTheme="minorEastAsia" w:hint="eastAsia"/>
          <w:szCs w:val="21"/>
        </w:rPr>
        <w:t>これらに</w:t>
      </w:r>
      <w:r w:rsidR="00556361" w:rsidRPr="00A13D27">
        <w:rPr>
          <w:rFonts w:asciiTheme="minorEastAsia" w:hAnsiTheme="minorEastAsia"/>
          <w:szCs w:val="21"/>
        </w:rPr>
        <w:t>対応する年度の</w:t>
      </w:r>
      <w:r w:rsidR="003B7DC0">
        <w:rPr>
          <w:rFonts w:asciiTheme="minorEastAsia" w:hAnsiTheme="minorEastAsia" w:hint="eastAsia"/>
          <w:szCs w:val="21"/>
        </w:rPr>
        <w:t>「</w:t>
      </w:r>
      <w:r w:rsidR="00ED6FF6" w:rsidRPr="00A13D27">
        <w:rPr>
          <w:rFonts w:asciiTheme="minorEastAsia" w:hAnsiTheme="minorEastAsia"/>
          <w:szCs w:val="21"/>
        </w:rPr>
        <w:t>総合評価入札</w:t>
      </w:r>
      <w:r w:rsidR="003B7DC0">
        <w:rPr>
          <w:rFonts w:asciiTheme="minorEastAsia" w:hAnsiTheme="minorEastAsia" w:hint="eastAsia"/>
          <w:szCs w:val="21"/>
        </w:rPr>
        <w:t>」</w:t>
      </w:r>
      <w:r w:rsidR="002D2029" w:rsidRPr="00A13D27">
        <w:rPr>
          <w:rFonts w:asciiTheme="minorEastAsia" w:hAnsiTheme="minorEastAsia"/>
          <w:szCs w:val="21"/>
        </w:rPr>
        <w:t>における</w:t>
      </w:r>
      <w:r w:rsidR="00ED6FF6" w:rsidRPr="00A13D27">
        <w:rPr>
          <w:rFonts w:asciiTheme="minorEastAsia" w:hAnsiTheme="minorEastAsia"/>
          <w:szCs w:val="21"/>
        </w:rPr>
        <w:t>予定価格合計（調整済）に掛け</w:t>
      </w:r>
      <w:r w:rsidR="00556361" w:rsidRPr="00A13D27">
        <w:rPr>
          <w:rFonts w:asciiTheme="minorEastAsia" w:hAnsiTheme="minorEastAsia"/>
          <w:szCs w:val="21"/>
        </w:rPr>
        <w:t>ることにより「想定落札額」を試算</w:t>
      </w:r>
      <w:r w:rsidR="008B18C6">
        <w:rPr>
          <w:rFonts w:asciiTheme="minorEastAsia" w:hAnsiTheme="minorEastAsia"/>
          <w:szCs w:val="21"/>
        </w:rPr>
        <w:t>、さらに</w:t>
      </w:r>
      <w:r w:rsidR="00556361" w:rsidRPr="00A13D27">
        <w:rPr>
          <w:rFonts w:asciiTheme="minorEastAsia" w:hAnsiTheme="minorEastAsia"/>
          <w:szCs w:val="21"/>
        </w:rPr>
        <w:t>実際の落札価格と</w:t>
      </w:r>
      <w:r w:rsidR="006D4555">
        <w:rPr>
          <w:rFonts w:asciiTheme="minorEastAsia" w:hAnsiTheme="minorEastAsia"/>
          <w:szCs w:val="21"/>
        </w:rPr>
        <w:t>比較</w:t>
      </w:r>
      <w:r w:rsidR="000F2123">
        <w:rPr>
          <w:rFonts w:asciiTheme="minorEastAsia" w:hAnsiTheme="minorEastAsia"/>
          <w:szCs w:val="21"/>
        </w:rPr>
        <w:t>を行った。表</w:t>
      </w:r>
      <w:r w:rsidR="0084005F">
        <w:rPr>
          <w:rFonts w:asciiTheme="minorEastAsia" w:hAnsiTheme="minorEastAsia"/>
          <w:szCs w:val="21"/>
        </w:rPr>
        <w:t>３</w:t>
      </w:r>
      <w:r w:rsidR="000F2123">
        <w:rPr>
          <w:rFonts w:asciiTheme="minorEastAsia" w:hAnsiTheme="minorEastAsia"/>
          <w:szCs w:val="21"/>
        </w:rPr>
        <w:t>は「想定落札額」と実際の落札価格との</w:t>
      </w:r>
      <w:r w:rsidR="006D4555">
        <w:rPr>
          <w:rFonts w:asciiTheme="minorEastAsia" w:hAnsiTheme="minorEastAsia"/>
          <w:szCs w:val="21"/>
        </w:rPr>
        <w:t>差額</w:t>
      </w:r>
      <w:r w:rsidR="000F2123">
        <w:rPr>
          <w:rFonts w:asciiTheme="minorEastAsia" w:hAnsiTheme="minorEastAsia"/>
          <w:szCs w:val="21"/>
        </w:rPr>
        <w:t>、</w:t>
      </w:r>
      <w:r w:rsidR="006D4555">
        <w:rPr>
          <w:rFonts w:asciiTheme="minorEastAsia" w:hAnsiTheme="minorEastAsia"/>
          <w:szCs w:val="21"/>
        </w:rPr>
        <w:t>すなわち</w:t>
      </w:r>
      <w:r w:rsidR="003B7DC0">
        <w:rPr>
          <w:rFonts w:asciiTheme="minorEastAsia" w:hAnsiTheme="minorEastAsia" w:hint="eastAsia"/>
          <w:szCs w:val="21"/>
        </w:rPr>
        <w:t>「</w:t>
      </w:r>
      <w:r w:rsidR="006D4555">
        <w:rPr>
          <w:rFonts w:asciiTheme="minorEastAsia" w:hAnsiTheme="minorEastAsia"/>
          <w:szCs w:val="21"/>
        </w:rPr>
        <w:t>総合評価</w:t>
      </w:r>
      <w:r w:rsidR="003B7DC0">
        <w:rPr>
          <w:rFonts w:asciiTheme="minorEastAsia" w:hAnsiTheme="minorEastAsia" w:hint="eastAsia"/>
          <w:szCs w:val="21"/>
        </w:rPr>
        <w:t>入札」</w:t>
      </w:r>
      <w:r w:rsidR="006D4555">
        <w:rPr>
          <w:rFonts w:asciiTheme="minorEastAsia" w:hAnsiTheme="minorEastAsia"/>
          <w:szCs w:val="21"/>
        </w:rPr>
        <w:t>の取組みにかかる経費（費用）</w:t>
      </w:r>
      <w:r w:rsidR="00ED6FF6" w:rsidRPr="00A13D27">
        <w:rPr>
          <w:rFonts w:asciiTheme="minorEastAsia" w:hAnsiTheme="minorEastAsia"/>
          <w:szCs w:val="21"/>
        </w:rPr>
        <w:t>を</w:t>
      </w:r>
      <w:r w:rsidR="008B18C6">
        <w:rPr>
          <w:rFonts w:asciiTheme="minorEastAsia" w:hAnsiTheme="minorEastAsia"/>
          <w:szCs w:val="21"/>
        </w:rPr>
        <w:t>算出</w:t>
      </w:r>
      <w:r w:rsidR="00556361" w:rsidRPr="00A13D27">
        <w:rPr>
          <w:rFonts w:asciiTheme="minorEastAsia" w:hAnsiTheme="minorEastAsia"/>
          <w:szCs w:val="21"/>
        </w:rPr>
        <w:t>したもの</w:t>
      </w:r>
      <w:r w:rsidR="000F2123">
        <w:rPr>
          <w:rFonts w:asciiTheme="minorEastAsia" w:hAnsiTheme="minorEastAsia"/>
          <w:szCs w:val="21"/>
        </w:rPr>
        <w:t>である。</w:t>
      </w:r>
    </w:p>
    <w:p w14:paraId="75E1B038" w14:textId="3BC83128" w:rsidR="00F733D5" w:rsidRDefault="00351A61" w:rsidP="00615EE1">
      <w:pPr>
        <w:widowControl/>
        <w:ind w:firstLine="210"/>
        <w:jc w:val="left"/>
        <w:rPr>
          <w:rFonts w:asciiTheme="minorEastAsia" w:hAnsiTheme="minorEastAsia" w:cs="ＭＳ Ｐゴシック"/>
          <w:kern w:val="0"/>
          <w:szCs w:val="21"/>
        </w:rPr>
      </w:pPr>
      <w:r w:rsidRPr="00A13D27">
        <w:rPr>
          <w:rFonts w:asciiTheme="minorEastAsia" w:hAnsiTheme="minorEastAsia"/>
          <w:szCs w:val="21"/>
        </w:rPr>
        <w:t>差額については、各年度で大きくばらつきがみられるが、12年間で652,248,884円の差が</w:t>
      </w:r>
      <w:r w:rsidR="00F32C80" w:rsidRPr="00A13D27">
        <w:rPr>
          <w:rFonts w:asciiTheme="minorEastAsia" w:hAnsiTheme="minorEastAsia"/>
          <w:szCs w:val="21"/>
        </w:rPr>
        <w:t>生まれている</w:t>
      </w:r>
      <w:r w:rsidRPr="00A13D27">
        <w:rPr>
          <w:rFonts w:asciiTheme="minorEastAsia" w:hAnsiTheme="minorEastAsia"/>
          <w:szCs w:val="21"/>
        </w:rPr>
        <w:t>。</w:t>
      </w:r>
      <w:r w:rsidR="00F32C80" w:rsidRPr="00A13D27">
        <w:rPr>
          <w:rFonts w:asciiTheme="minorEastAsia" w:hAnsiTheme="minorEastAsia"/>
          <w:szCs w:val="21"/>
        </w:rPr>
        <w:t>これを</w:t>
      </w:r>
      <w:r w:rsidR="008C4785" w:rsidRPr="00A13D27">
        <w:rPr>
          <w:rFonts w:asciiTheme="minorEastAsia" w:hAnsiTheme="minorEastAsia"/>
          <w:szCs w:val="21"/>
        </w:rPr>
        <w:t>平均すると</w:t>
      </w:r>
      <w:r w:rsidR="001363E6">
        <w:rPr>
          <w:rFonts w:asciiTheme="minorEastAsia" w:hAnsiTheme="minorEastAsia" w:hint="eastAsia"/>
          <w:szCs w:val="21"/>
        </w:rPr>
        <w:t>１</w:t>
      </w:r>
      <w:r w:rsidR="008C4785" w:rsidRPr="00A13D27">
        <w:rPr>
          <w:rFonts w:asciiTheme="minorEastAsia" w:hAnsiTheme="minorEastAsia"/>
          <w:szCs w:val="21"/>
        </w:rPr>
        <w:t>年間では</w:t>
      </w:r>
      <w:r w:rsidR="00AA5829">
        <w:rPr>
          <w:rFonts w:asciiTheme="minorEastAsia" w:hAnsiTheme="minorEastAsia" w:hint="eastAsia"/>
          <w:szCs w:val="21"/>
        </w:rPr>
        <w:t>大阪府として</w:t>
      </w:r>
      <w:r w:rsidR="008C4785" w:rsidRPr="00A13D27">
        <w:rPr>
          <w:rFonts w:asciiTheme="minorEastAsia" w:hAnsiTheme="minorEastAsia" w:cs="ＭＳ Ｐゴシック"/>
          <w:kern w:val="0"/>
          <w:szCs w:val="21"/>
        </w:rPr>
        <w:t>54,354,074円（</w:t>
      </w:r>
      <w:r w:rsidR="00F54F7F" w:rsidRPr="00A13D27">
        <w:rPr>
          <w:rFonts w:asciiTheme="minorEastAsia" w:hAnsiTheme="minorEastAsia" w:cs="ＭＳ Ｐゴシック" w:hint="eastAsia"/>
          <w:kern w:val="0"/>
          <w:szCs w:val="21"/>
        </w:rPr>
        <w:t>小数点以下</w:t>
      </w:r>
      <w:r w:rsidR="008C4785" w:rsidRPr="00A13D27">
        <w:rPr>
          <w:rFonts w:asciiTheme="minorEastAsia" w:hAnsiTheme="minorEastAsia" w:cs="ＭＳ Ｐゴシック"/>
          <w:kern w:val="0"/>
          <w:szCs w:val="21"/>
        </w:rPr>
        <w:t>四捨五入）</w:t>
      </w:r>
      <w:r w:rsidR="006D4555">
        <w:rPr>
          <w:rFonts w:asciiTheme="minorEastAsia" w:hAnsiTheme="minorEastAsia" w:cs="ＭＳ Ｐゴシック"/>
          <w:kern w:val="0"/>
          <w:szCs w:val="21"/>
        </w:rPr>
        <w:t>の</w:t>
      </w:r>
      <w:r w:rsidR="003B7DC0">
        <w:rPr>
          <w:rFonts w:asciiTheme="minorEastAsia" w:hAnsiTheme="minorEastAsia" w:cs="ＭＳ Ｐゴシック" w:hint="eastAsia"/>
          <w:kern w:val="0"/>
          <w:szCs w:val="21"/>
        </w:rPr>
        <w:t>「</w:t>
      </w:r>
      <w:r w:rsidR="006D4555">
        <w:rPr>
          <w:rFonts w:asciiTheme="minorEastAsia" w:hAnsiTheme="minorEastAsia"/>
          <w:szCs w:val="21"/>
        </w:rPr>
        <w:t>総合評価</w:t>
      </w:r>
      <w:r w:rsidR="003B7DC0">
        <w:rPr>
          <w:rFonts w:asciiTheme="minorEastAsia" w:hAnsiTheme="minorEastAsia" w:hint="eastAsia"/>
          <w:szCs w:val="21"/>
        </w:rPr>
        <w:t>入札」</w:t>
      </w:r>
      <w:r w:rsidR="006D4555">
        <w:rPr>
          <w:rFonts w:asciiTheme="minorEastAsia" w:hAnsiTheme="minorEastAsia"/>
          <w:szCs w:val="21"/>
        </w:rPr>
        <w:t>の取組みにかかる経費（費用）</w:t>
      </w:r>
      <w:r w:rsidR="006D4555">
        <w:rPr>
          <w:rFonts w:asciiTheme="minorEastAsia" w:hAnsiTheme="minorEastAsia" w:cs="ＭＳ Ｐゴシック"/>
          <w:kern w:val="0"/>
          <w:szCs w:val="21"/>
        </w:rPr>
        <w:t>がかかっていることになる。</w:t>
      </w:r>
    </w:p>
    <w:p w14:paraId="6A15A81B" w14:textId="77777777" w:rsidR="00F733D5" w:rsidRDefault="00F733D5" w:rsidP="00615EE1">
      <w:pPr>
        <w:widowControl/>
        <w:ind w:firstLine="210"/>
        <w:jc w:val="left"/>
        <w:rPr>
          <w:rFonts w:asciiTheme="minorEastAsia" w:hAnsiTheme="minorEastAsia" w:cs="ＭＳ Ｐゴシック"/>
          <w:kern w:val="0"/>
          <w:szCs w:val="21"/>
        </w:rPr>
      </w:pPr>
    </w:p>
    <w:tbl>
      <w:tblPr>
        <w:tblpPr w:leftFromText="142" w:rightFromText="142" w:vertAnchor="page" w:horzAnchor="margin" w:tblpY="7202"/>
        <w:tblW w:w="8985" w:type="dxa"/>
        <w:tblCellMar>
          <w:left w:w="99" w:type="dxa"/>
          <w:right w:w="99" w:type="dxa"/>
        </w:tblCellMar>
        <w:tblLook w:val="04A0" w:firstRow="1" w:lastRow="0" w:firstColumn="1" w:lastColumn="0" w:noHBand="0" w:noVBand="1"/>
      </w:tblPr>
      <w:tblGrid>
        <w:gridCol w:w="744"/>
        <w:gridCol w:w="1773"/>
        <w:gridCol w:w="880"/>
        <w:gridCol w:w="1668"/>
        <w:gridCol w:w="794"/>
        <w:gridCol w:w="1668"/>
        <w:gridCol w:w="1458"/>
      </w:tblGrid>
      <w:tr w:rsidR="00F733D5" w:rsidRPr="00A13D27" w14:paraId="1CE58D35" w14:textId="77777777" w:rsidTr="004A53C5">
        <w:trPr>
          <w:trHeight w:val="270"/>
        </w:trPr>
        <w:tc>
          <w:tcPr>
            <w:tcW w:w="744"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7D652FD2" w14:textId="77777777" w:rsidR="00F733D5" w:rsidRPr="00615EE1" w:rsidRDefault="00F733D5" w:rsidP="00F733D5">
            <w:pPr>
              <w:widowControl/>
              <w:ind w:firstLineChars="0" w:firstLine="0"/>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年度　</w:t>
            </w:r>
          </w:p>
        </w:tc>
        <w:tc>
          <w:tcPr>
            <w:tcW w:w="1773"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2DE88B31" w14:textId="77777777" w:rsidR="00F733D5"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予定価格合計</w:t>
            </w:r>
          </w:p>
          <w:p w14:paraId="4D30B309"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（調整済）</w:t>
            </w:r>
          </w:p>
        </w:tc>
        <w:tc>
          <w:tcPr>
            <w:tcW w:w="88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6051511C"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実際の落札率</w:t>
            </w:r>
          </w:p>
        </w:tc>
        <w:tc>
          <w:tcPr>
            <w:tcW w:w="166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2AA18E24"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実際の</w:t>
            </w:r>
            <w:r w:rsidRPr="00615EE1">
              <w:rPr>
                <w:rFonts w:asciiTheme="majorHAnsi" w:eastAsiaTheme="majorEastAsia" w:hAnsiTheme="majorHAnsi" w:cstheme="majorHAnsi"/>
                <w:kern w:val="0"/>
              </w:rPr>
              <w:br/>
            </w:r>
            <w:r w:rsidRPr="00615EE1">
              <w:rPr>
                <w:rFonts w:asciiTheme="majorHAnsi" w:eastAsiaTheme="majorEastAsia" w:hAnsiTheme="majorHAnsi" w:cstheme="majorHAnsi"/>
                <w:kern w:val="0"/>
              </w:rPr>
              <w:t>落札額合計</w:t>
            </w:r>
          </w:p>
        </w:tc>
        <w:tc>
          <w:tcPr>
            <w:tcW w:w="794"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12D6D54B"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想定</w:t>
            </w:r>
            <w:r w:rsidRPr="00615EE1">
              <w:rPr>
                <w:rFonts w:asciiTheme="majorHAnsi" w:eastAsiaTheme="majorEastAsia" w:hAnsiTheme="majorHAnsi" w:cstheme="majorHAnsi"/>
                <w:kern w:val="0"/>
              </w:rPr>
              <w:br/>
            </w:r>
            <w:r w:rsidRPr="00615EE1">
              <w:rPr>
                <w:rFonts w:asciiTheme="majorHAnsi" w:eastAsiaTheme="majorEastAsia" w:hAnsiTheme="majorHAnsi" w:cstheme="majorHAnsi"/>
                <w:kern w:val="0"/>
              </w:rPr>
              <w:t>落札率</w:t>
            </w:r>
          </w:p>
        </w:tc>
        <w:tc>
          <w:tcPr>
            <w:tcW w:w="1668"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56C16C65"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想定</w:t>
            </w:r>
            <w:r w:rsidRPr="00615EE1">
              <w:rPr>
                <w:rFonts w:asciiTheme="majorHAnsi" w:eastAsiaTheme="majorEastAsia" w:hAnsiTheme="majorHAnsi" w:cstheme="majorHAnsi"/>
                <w:kern w:val="0"/>
              </w:rPr>
              <w:br/>
            </w:r>
            <w:r w:rsidRPr="00615EE1">
              <w:rPr>
                <w:rFonts w:asciiTheme="majorHAnsi" w:eastAsiaTheme="majorEastAsia" w:hAnsiTheme="majorHAnsi" w:cstheme="majorHAnsi"/>
                <w:kern w:val="0"/>
              </w:rPr>
              <w:t>落札額合計</w:t>
            </w:r>
          </w:p>
        </w:tc>
        <w:tc>
          <w:tcPr>
            <w:tcW w:w="145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556849D6"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差額</w:t>
            </w:r>
          </w:p>
        </w:tc>
      </w:tr>
      <w:tr w:rsidR="00F733D5" w:rsidRPr="00A13D27" w14:paraId="3AC310C6"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D66E466"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H18</w:t>
            </w:r>
          </w:p>
        </w:tc>
        <w:tc>
          <w:tcPr>
            <w:tcW w:w="1773" w:type="dxa"/>
            <w:tcBorders>
              <w:top w:val="nil"/>
              <w:left w:val="nil"/>
              <w:bottom w:val="single" w:sz="4" w:space="0" w:color="auto"/>
              <w:right w:val="single" w:sz="4" w:space="0" w:color="auto"/>
            </w:tcBorders>
            <w:shd w:val="clear" w:color="auto" w:fill="auto"/>
            <w:noWrap/>
            <w:vAlign w:val="center"/>
            <w:hideMark/>
          </w:tcPr>
          <w:p w14:paraId="5F54F518"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171,987,428</w:t>
            </w:r>
          </w:p>
        </w:tc>
        <w:tc>
          <w:tcPr>
            <w:tcW w:w="880" w:type="dxa"/>
            <w:tcBorders>
              <w:top w:val="nil"/>
              <w:left w:val="nil"/>
              <w:bottom w:val="single" w:sz="4" w:space="0" w:color="auto"/>
              <w:right w:val="single" w:sz="4" w:space="0" w:color="auto"/>
            </w:tcBorders>
            <w:shd w:val="clear" w:color="auto" w:fill="auto"/>
            <w:noWrap/>
            <w:vAlign w:val="center"/>
            <w:hideMark/>
          </w:tcPr>
          <w:p w14:paraId="594B83F7"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75.5%</w:t>
            </w:r>
          </w:p>
        </w:tc>
        <w:tc>
          <w:tcPr>
            <w:tcW w:w="1668" w:type="dxa"/>
            <w:tcBorders>
              <w:top w:val="nil"/>
              <w:left w:val="nil"/>
              <w:bottom w:val="single" w:sz="4" w:space="0" w:color="auto"/>
              <w:right w:val="single" w:sz="4" w:space="0" w:color="auto"/>
            </w:tcBorders>
            <w:shd w:val="clear" w:color="auto" w:fill="auto"/>
            <w:noWrap/>
            <w:vAlign w:val="center"/>
            <w:hideMark/>
          </w:tcPr>
          <w:p w14:paraId="41128A4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129,832,187 </w:t>
            </w:r>
          </w:p>
        </w:tc>
        <w:tc>
          <w:tcPr>
            <w:tcW w:w="794" w:type="dxa"/>
            <w:tcBorders>
              <w:top w:val="nil"/>
              <w:left w:val="nil"/>
              <w:bottom w:val="single" w:sz="4" w:space="0" w:color="auto"/>
              <w:right w:val="single" w:sz="4" w:space="0" w:color="auto"/>
            </w:tcBorders>
            <w:vAlign w:val="center"/>
          </w:tcPr>
          <w:p w14:paraId="7F50713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74.0%</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C13D1C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127,269,570 </w:t>
            </w:r>
          </w:p>
        </w:tc>
        <w:tc>
          <w:tcPr>
            <w:tcW w:w="1458" w:type="dxa"/>
            <w:tcBorders>
              <w:top w:val="nil"/>
              <w:left w:val="nil"/>
              <w:bottom w:val="single" w:sz="4" w:space="0" w:color="auto"/>
              <w:right w:val="single" w:sz="4" w:space="0" w:color="auto"/>
            </w:tcBorders>
            <w:shd w:val="clear" w:color="auto" w:fill="auto"/>
            <w:noWrap/>
            <w:vAlign w:val="center"/>
            <w:hideMark/>
          </w:tcPr>
          <w:p w14:paraId="2F646D55"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2,562,617 </w:t>
            </w:r>
          </w:p>
        </w:tc>
      </w:tr>
      <w:tr w:rsidR="00F733D5" w:rsidRPr="00A13D27" w14:paraId="24284CA4"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8674CED"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H19</w:t>
            </w:r>
          </w:p>
        </w:tc>
        <w:tc>
          <w:tcPr>
            <w:tcW w:w="1773" w:type="dxa"/>
            <w:tcBorders>
              <w:top w:val="nil"/>
              <w:left w:val="nil"/>
              <w:bottom w:val="single" w:sz="4" w:space="0" w:color="auto"/>
              <w:right w:val="single" w:sz="4" w:space="0" w:color="auto"/>
            </w:tcBorders>
            <w:shd w:val="clear" w:color="auto" w:fill="auto"/>
            <w:noWrap/>
            <w:vAlign w:val="center"/>
            <w:hideMark/>
          </w:tcPr>
          <w:p w14:paraId="5DFF077F"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109,675,016</w:t>
            </w:r>
          </w:p>
        </w:tc>
        <w:tc>
          <w:tcPr>
            <w:tcW w:w="880" w:type="dxa"/>
            <w:tcBorders>
              <w:top w:val="nil"/>
              <w:left w:val="nil"/>
              <w:bottom w:val="single" w:sz="4" w:space="0" w:color="auto"/>
              <w:right w:val="single" w:sz="4" w:space="0" w:color="auto"/>
            </w:tcBorders>
            <w:shd w:val="clear" w:color="auto" w:fill="auto"/>
            <w:noWrap/>
            <w:vAlign w:val="center"/>
            <w:hideMark/>
          </w:tcPr>
          <w:p w14:paraId="1BCF867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75.5%</w:t>
            </w:r>
          </w:p>
        </w:tc>
        <w:tc>
          <w:tcPr>
            <w:tcW w:w="1668" w:type="dxa"/>
            <w:tcBorders>
              <w:top w:val="nil"/>
              <w:left w:val="nil"/>
              <w:bottom w:val="single" w:sz="4" w:space="0" w:color="auto"/>
              <w:right w:val="single" w:sz="4" w:space="0" w:color="auto"/>
            </w:tcBorders>
            <w:shd w:val="clear" w:color="auto" w:fill="auto"/>
            <w:noWrap/>
            <w:vAlign w:val="center"/>
            <w:hideMark/>
          </w:tcPr>
          <w:p w14:paraId="0365D886"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82,792,954 </w:t>
            </w:r>
          </w:p>
        </w:tc>
        <w:tc>
          <w:tcPr>
            <w:tcW w:w="794" w:type="dxa"/>
            <w:tcBorders>
              <w:top w:val="nil"/>
              <w:left w:val="nil"/>
              <w:bottom w:val="single" w:sz="4" w:space="0" w:color="auto"/>
              <w:right w:val="single" w:sz="4" w:space="0" w:color="auto"/>
            </w:tcBorders>
            <w:vAlign w:val="center"/>
          </w:tcPr>
          <w:p w14:paraId="753051F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70.2%</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9C6316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77,002,073 </w:t>
            </w:r>
          </w:p>
        </w:tc>
        <w:tc>
          <w:tcPr>
            <w:tcW w:w="1458" w:type="dxa"/>
            <w:tcBorders>
              <w:top w:val="nil"/>
              <w:left w:val="nil"/>
              <w:bottom w:val="single" w:sz="4" w:space="0" w:color="auto"/>
              <w:right w:val="single" w:sz="4" w:space="0" w:color="auto"/>
            </w:tcBorders>
            <w:shd w:val="clear" w:color="auto" w:fill="auto"/>
            <w:noWrap/>
            <w:vAlign w:val="center"/>
            <w:hideMark/>
          </w:tcPr>
          <w:p w14:paraId="2362E64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5,790,881 </w:t>
            </w:r>
          </w:p>
        </w:tc>
      </w:tr>
      <w:tr w:rsidR="00F733D5" w:rsidRPr="00A13D27" w14:paraId="689A4B0C"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911012D"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H20</w:t>
            </w:r>
          </w:p>
        </w:tc>
        <w:tc>
          <w:tcPr>
            <w:tcW w:w="1773" w:type="dxa"/>
            <w:tcBorders>
              <w:top w:val="nil"/>
              <w:left w:val="nil"/>
              <w:bottom w:val="single" w:sz="4" w:space="0" w:color="auto"/>
              <w:right w:val="single" w:sz="4" w:space="0" w:color="auto"/>
            </w:tcBorders>
            <w:shd w:val="clear" w:color="auto" w:fill="auto"/>
            <w:noWrap/>
            <w:vAlign w:val="center"/>
            <w:hideMark/>
          </w:tcPr>
          <w:p w14:paraId="5C66EDC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1,939,622,156</w:t>
            </w:r>
          </w:p>
        </w:tc>
        <w:tc>
          <w:tcPr>
            <w:tcW w:w="880" w:type="dxa"/>
            <w:tcBorders>
              <w:top w:val="nil"/>
              <w:left w:val="nil"/>
              <w:bottom w:val="single" w:sz="4" w:space="0" w:color="auto"/>
              <w:right w:val="single" w:sz="4" w:space="0" w:color="auto"/>
            </w:tcBorders>
            <w:shd w:val="clear" w:color="auto" w:fill="auto"/>
            <w:noWrap/>
            <w:vAlign w:val="center"/>
            <w:hideMark/>
          </w:tcPr>
          <w:p w14:paraId="73BC70E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86.7%</w:t>
            </w:r>
          </w:p>
        </w:tc>
        <w:tc>
          <w:tcPr>
            <w:tcW w:w="1668" w:type="dxa"/>
            <w:tcBorders>
              <w:top w:val="nil"/>
              <w:left w:val="nil"/>
              <w:bottom w:val="single" w:sz="4" w:space="0" w:color="auto"/>
              <w:right w:val="single" w:sz="4" w:space="0" w:color="auto"/>
            </w:tcBorders>
            <w:shd w:val="clear" w:color="auto" w:fill="auto"/>
            <w:noWrap/>
            <w:vAlign w:val="center"/>
            <w:hideMark/>
          </w:tcPr>
          <w:p w14:paraId="1F448C6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1,682,265,417 </w:t>
            </w:r>
          </w:p>
        </w:tc>
        <w:tc>
          <w:tcPr>
            <w:tcW w:w="794" w:type="dxa"/>
            <w:tcBorders>
              <w:top w:val="nil"/>
              <w:left w:val="nil"/>
              <w:bottom w:val="single" w:sz="4" w:space="0" w:color="auto"/>
              <w:right w:val="single" w:sz="4" w:space="0" w:color="auto"/>
            </w:tcBorders>
            <w:vAlign w:val="center"/>
          </w:tcPr>
          <w:p w14:paraId="23CA819E"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76.1%</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ADB411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1,476,707,086 </w:t>
            </w:r>
          </w:p>
        </w:tc>
        <w:tc>
          <w:tcPr>
            <w:tcW w:w="1458" w:type="dxa"/>
            <w:tcBorders>
              <w:top w:val="nil"/>
              <w:left w:val="nil"/>
              <w:bottom w:val="single" w:sz="4" w:space="0" w:color="auto"/>
              <w:right w:val="single" w:sz="4" w:space="0" w:color="auto"/>
            </w:tcBorders>
            <w:shd w:val="clear" w:color="auto" w:fill="auto"/>
            <w:noWrap/>
            <w:vAlign w:val="center"/>
            <w:hideMark/>
          </w:tcPr>
          <w:p w14:paraId="385D267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205,558,331 </w:t>
            </w:r>
          </w:p>
        </w:tc>
      </w:tr>
      <w:tr w:rsidR="00F733D5" w:rsidRPr="00A13D27" w14:paraId="71D06520"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23DE9B3"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H21</w:t>
            </w:r>
          </w:p>
        </w:tc>
        <w:tc>
          <w:tcPr>
            <w:tcW w:w="1773" w:type="dxa"/>
            <w:tcBorders>
              <w:top w:val="nil"/>
              <w:left w:val="nil"/>
              <w:bottom w:val="single" w:sz="4" w:space="0" w:color="auto"/>
              <w:right w:val="single" w:sz="4" w:space="0" w:color="auto"/>
            </w:tcBorders>
            <w:shd w:val="clear" w:color="auto" w:fill="auto"/>
            <w:noWrap/>
            <w:vAlign w:val="center"/>
            <w:hideMark/>
          </w:tcPr>
          <w:p w14:paraId="1C3B1F7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150,654,300</w:t>
            </w:r>
          </w:p>
        </w:tc>
        <w:tc>
          <w:tcPr>
            <w:tcW w:w="880" w:type="dxa"/>
            <w:tcBorders>
              <w:top w:val="nil"/>
              <w:left w:val="nil"/>
              <w:bottom w:val="single" w:sz="4" w:space="0" w:color="auto"/>
              <w:right w:val="single" w:sz="4" w:space="0" w:color="auto"/>
            </w:tcBorders>
            <w:shd w:val="clear" w:color="auto" w:fill="auto"/>
            <w:noWrap/>
            <w:vAlign w:val="center"/>
            <w:hideMark/>
          </w:tcPr>
          <w:p w14:paraId="2331FA5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88.7%</w:t>
            </w:r>
          </w:p>
        </w:tc>
        <w:tc>
          <w:tcPr>
            <w:tcW w:w="1668" w:type="dxa"/>
            <w:tcBorders>
              <w:top w:val="nil"/>
              <w:left w:val="nil"/>
              <w:bottom w:val="single" w:sz="4" w:space="0" w:color="auto"/>
              <w:right w:val="single" w:sz="4" w:space="0" w:color="auto"/>
            </w:tcBorders>
            <w:shd w:val="clear" w:color="auto" w:fill="auto"/>
            <w:noWrap/>
            <w:vAlign w:val="center"/>
            <w:hideMark/>
          </w:tcPr>
          <w:p w14:paraId="4F5E70C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133,567,990 </w:t>
            </w:r>
          </w:p>
        </w:tc>
        <w:tc>
          <w:tcPr>
            <w:tcW w:w="794" w:type="dxa"/>
            <w:tcBorders>
              <w:top w:val="nil"/>
              <w:left w:val="nil"/>
              <w:bottom w:val="single" w:sz="4" w:space="0" w:color="auto"/>
              <w:right w:val="single" w:sz="4" w:space="0" w:color="auto"/>
            </w:tcBorders>
            <w:vAlign w:val="center"/>
          </w:tcPr>
          <w:p w14:paraId="7518E4C5"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84.0%</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70D440A"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126,527,867 </w:t>
            </w:r>
          </w:p>
        </w:tc>
        <w:tc>
          <w:tcPr>
            <w:tcW w:w="1458" w:type="dxa"/>
            <w:tcBorders>
              <w:top w:val="nil"/>
              <w:left w:val="nil"/>
              <w:bottom w:val="single" w:sz="4" w:space="0" w:color="auto"/>
              <w:right w:val="single" w:sz="4" w:space="0" w:color="auto"/>
            </w:tcBorders>
            <w:shd w:val="clear" w:color="auto" w:fill="auto"/>
            <w:noWrap/>
            <w:vAlign w:val="center"/>
            <w:hideMark/>
          </w:tcPr>
          <w:p w14:paraId="32F811D2"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7,040,123 </w:t>
            </w:r>
          </w:p>
        </w:tc>
      </w:tr>
      <w:tr w:rsidR="00F733D5" w:rsidRPr="00A13D27" w14:paraId="1410EB7E"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2C47389"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H22</w:t>
            </w:r>
          </w:p>
        </w:tc>
        <w:tc>
          <w:tcPr>
            <w:tcW w:w="1773" w:type="dxa"/>
            <w:tcBorders>
              <w:top w:val="nil"/>
              <w:left w:val="nil"/>
              <w:bottom w:val="single" w:sz="4" w:space="0" w:color="auto"/>
              <w:right w:val="single" w:sz="4" w:space="0" w:color="auto"/>
            </w:tcBorders>
            <w:shd w:val="clear" w:color="auto" w:fill="auto"/>
            <w:noWrap/>
            <w:vAlign w:val="center"/>
            <w:hideMark/>
          </w:tcPr>
          <w:p w14:paraId="259132C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105,434,575</w:t>
            </w:r>
          </w:p>
        </w:tc>
        <w:tc>
          <w:tcPr>
            <w:tcW w:w="880" w:type="dxa"/>
            <w:tcBorders>
              <w:top w:val="nil"/>
              <w:left w:val="nil"/>
              <w:bottom w:val="single" w:sz="4" w:space="0" w:color="auto"/>
              <w:right w:val="single" w:sz="4" w:space="0" w:color="auto"/>
            </w:tcBorders>
            <w:shd w:val="clear" w:color="auto" w:fill="auto"/>
            <w:noWrap/>
            <w:vAlign w:val="center"/>
            <w:hideMark/>
          </w:tcPr>
          <w:p w14:paraId="4E56A8C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88.8%</w:t>
            </w:r>
          </w:p>
        </w:tc>
        <w:tc>
          <w:tcPr>
            <w:tcW w:w="1668" w:type="dxa"/>
            <w:tcBorders>
              <w:top w:val="nil"/>
              <w:left w:val="nil"/>
              <w:bottom w:val="single" w:sz="4" w:space="0" w:color="auto"/>
              <w:right w:val="single" w:sz="4" w:space="0" w:color="auto"/>
            </w:tcBorders>
            <w:shd w:val="clear" w:color="auto" w:fill="auto"/>
            <w:noWrap/>
            <w:vAlign w:val="center"/>
            <w:hideMark/>
          </w:tcPr>
          <w:p w14:paraId="6D94DC7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93,574,226 </w:t>
            </w:r>
          </w:p>
        </w:tc>
        <w:tc>
          <w:tcPr>
            <w:tcW w:w="794" w:type="dxa"/>
            <w:tcBorders>
              <w:top w:val="nil"/>
              <w:left w:val="nil"/>
              <w:bottom w:val="single" w:sz="4" w:space="0" w:color="auto"/>
              <w:right w:val="single" w:sz="4" w:space="0" w:color="auto"/>
            </w:tcBorders>
            <w:vAlign w:val="center"/>
          </w:tcPr>
          <w:p w14:paraId="02DB823A"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69.0%</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A1FA43E"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72,703,564 </w:t>
            </w:r>
          </w:p>
        </w:tc>
        <w:tc>
          <w:tcPr>
            <w:tcW w:w="1458" w:type="dxa"/>
            <w:tcBorders>
              <w:top w:val="nil"/>
              <w:left w:val="nil"/>
              <w:bottom w:val="single" w:sz="4" w:space="0" w:color="auto"/>
              <w:right w:val="single" w:sz="4" w:space="0" w:color="auto"/>
            </w:tcBorders>
            <w:shd w:val="clear" w:color="auto" w:fill="auto"/>
            <w:noWrap/>
            <w:vAlign w:val="center"/>
            <w:hideMark/>
          </w:tcPr>
          <w:p w14:paraId="6AECA8B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20,870,662 </w:t>
            </w:r>
          </w:p>
        </w:tc>
      </w:tr>
      <w:tr w:rsidR="00F733D5" w:rsidRPr="00A13D27" w14:paraId="3726A08D"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826FC0A"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H23</w:t>
            </w:r>
          </w:p>
        </w:tc>
        <w:tc>
          <w:tcPr>
            <w:tcW w:w="1773" w:type="dxa"/>
            <w:tcBorders>
              <w:top w:val="nil"/>
              <w:left w:val="nil"/>
              <w:bottom w:val="single" w:sz="4" w:space="0" w:color="auto"/>
              <w:right w:val="single" w:sz="4" w:space="0" w:color="auto"/>
            </w:tcBorders>
            <w:shd w:val="clear" w:color="auto" w:fill="auto"/>
            <w:noWrap/>
            <w:vAlign w:val="center"/>
            <w:hideMark/>
          </w:tcPr>
          <w:p w14:paraId="3A9FFF7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2,301,140,525</w:t>
            </w:r>
          </w:p>
        </w:tc>
        <w:tc>
          <w:tcPr>
            <w:tcW w:w="880" w:type="dxa"/>
            <w:tcBorders>
              <w:top w:val="nil"/>
              <w:left w:val="nil"/>
              <w:bottom w:val="single" w:sz="4" w:space="0" w:color="auto"/>
              <w:right w:val="single" w:sz="4" w:space="0" w:color="auto"/>
            </w:tcBorders>
            <w:shd w:val="clear" w:color="auto" w:fill="auto"/>
            <w:noWrap/>
            <w:vAlign w:val="center"/>
            <w:hideMark/>
          </w:tcPr>
          <w:p w14:paraId="271897C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88.1%</w:t>
            </w:r>
          </w:p>
        </w:tc>
        <w:tc>
          <w:tcPr>
            <w:tcW w:w="1668" w:type="dxa"/>
            <w:tcBorders>
              <w:top w:val="nil"/>
              <w:left w:val="nil"/>
              <w:bottom w:val="single" w:sz="4" w:space="0" w:color="auto"/>
              <w:right w:val="single" w:sz="4" w:space="0" w:color="auto"/>
            </w:tcBorders>
            <w:shd w:val="clear" w:color="auto" w:fill="auto"/>
            <w:noWrap/>
            <w:vAlign w:val="center"/>
            <w:hideMark/>
          </w:tcPr>
          <w:p w14:paraId="758295EF"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2,028,173,590 </w:t>
            </w:r>
          </w:p>
        </w:tc>
        <w:tc>
          <w:tcPr>
            <w:tcW w:w="794" w:type="dxa"/>
            <w:tcBorders>
              <w:top w:val="nil"/>
              <w:left w:val="nil"/>
              <w:bottom w:val="single" w:sz="4" w:space="0" w:color="auto"/>
              <w:right w:val="single" w:sz="4" w:space="0" w:color="auto"/>
            </w:tcBorders>
            <w:vAlign w:val="center"/>
          </w:tcPr>
          <w:p w14:paraId="2DBEF55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87.0%</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1D6429A"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2,001,992,438 </w:t>
            </w:r>
          </w:p>
        </w:tc>
        <w:tc>
          <w:tcPr>
            <w:tcW w:w="1458" w:type="dxa"/>
            <w:tcBorders>
              <w:top w:val="nil"/>
              <w:left w:val="nil"/>
              <w:bottom w:val="single" w:sz="4" w:space="0" w:color="auto"/>
              <w:right w:val="single" w:sz="4" w:space="0" w:color="auto"/>
            </w:tcBorders>
            <w:shd w:val="clear" w:color="auto" w:fill="auto"/>
            <w:noWrap/>
            <w:vAlign w:val="center"/>
            <w:hideMark/>
          </w:tcPr>
          <w:p w14:paraId="63C5D26E"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26,181,152 </w:t>
            </w:r>
          </w:p>
        </w:tc>
      </w:tr>
      <w:tr w:rsidR="00F733D5" w:rsidRPr="00A13D27" w14:paraId="09103655"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FEA0BDA"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H24</w:t>
            </w:r>
          </w:p>
        </w:tc>
        <w:tc>
          <w:tcPr>
            <w:tcW w:w="1773" w:type="dxa"/>
            <w:tcBorders>
              <w:top w:val="nil"/>
              <w:left w:val="nil"/>
              <w:bottom w:val="single" w:sz="4" w:space="0" w:color="auto"/>
              <w:right w:val="single" w:sz="4" w:space="0" w:color="auto"/>
            </w:tcBorders>
            <w:shd w:val="clear" w:color="auto" w:fill="auto"/>
            <w:noWrap/>
            <w:vAlign w:val="center"/>
            <w:hideMark/>
          </w:tcPr>
          <w:p w14:paraId="30D580B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154,239,228</w:t>
            </w:r>
          </w:p>
        </w:tc>
        <w:tc>
          <w:tcPr>
            <w:tcW w:w="880" w:type="dxa"/>
            <w:tcBorders>
              <w:top w:val="nil"/>
              <w:left w:val="nil"/>
              <w:bottom w:val="single" w:sz="4" w:space="0" w:color="auto"/>
              <w:right w:val="single" w:sz="4" w:space="0" w:color="auto"/>
            </w:tcBorders>
            <w:shd w:val="clear" w:color="auto" w:fill="auto"/>
            <w:noWrap/>
            <w:vAlign w:val="center"/>
            <w:hideMark/>
          </w:tcPr>
          <w:p w14:paraId="09B8A4A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88.7%</w:t>
            </w:r>
          </w:p>
        </w:tc>
        <w:tc>
          <w:tcPr>
            <w:tcW w:w="1668" w:type="dxa"/>
            <w:tcBorders>
              <w:top w:val="nil"/>
              <w:left w:val="nil"/>
              <w:bottom w:val="single" w:sz="4" w:space="0" w:color="auto"/>
              <w:right w:val="single" w:sz="4" w:space="0" w:color="auto"/>
            </w:tcBorders>
            <w:shd w:val="clear" w:color="auto" w:fill="auto"/>
            <w:noWrap/>
            <w:vAlign w:val="center"/>
            <w:hideMark/>
          </w:tcPr>
          <w:p w14:paraId="0B90A9C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136,871,512 </w:t>
            </w:r>
          </w:p>
        </w:tc>
        <w:tc>
          <w:tcPr>
            <w:tcW w:w="794" w:type="dxa"/>
            <w:tcBorders>
              <w:top w:val="nil"/>
              <w:left w:val="nil"/>
              <w:bottom w:val="single" w:sz="4" w:space="0" w:color="auto"/>
              <w:right w:val="single" w:sz="4" w:space="0" w:color="auto"/>
            </w:tcBorders>
            <w:vAlign w:val="center"/>
          </w:tcPr>
          <w:p w14:paraId="47CD0EDB"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88.4%</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0BFB4D0"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136,371,363 </w:t>
            </w:r>
          </w:p>
        </w:tc>
        <w:tc>
          <w:tcPr>
            <w:tcW w:w="1458" w:type="dxa"/>
            <w:tcBorders>
              <w:top w:val="nil"/>
              <w:left w:val="nil"/>
              <w:bottom w:val="single" w:sz="4" w:space="0" w:color="auto"/>
              <w:right w:val="single" w:sz="4" w:space="0" w:color="auto"/>
            </w:tcBorders>
            <w:shd w:val="clear" w:color="auto" w:fill="auto"/>
            <w:noWrap/>
            <w:vAlign w:val="center"/>
            <w:hideMark/>
          </w:tcPr>
          <w:p w14:paraId="75884D7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500,149 </w:t>
            </w:r>
          </w:p>
        </w:tc>
      </w:tr>
      <w:tr w:rsidR="00F733D5" w:rsidRPr="00A13D27" w14:paraId="1FCAB391"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E01109A"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H25</w:t>
            </w:r>
          </w:p>
        </w:tc>
        <w:tc>
          <w:tcPr>
            <w:tcW w:w="1773" w:type="dxa"/>
            <w:tcBorders>
              <w:top w:val="nil"/>
              <w:left w:val="nil"/>
              <w:bottom w:val="single" w:sz="4" w:space="0" w:color="auto"/>
              <w:right w:val="single" w:sz="4" w:space="0" w:color="auto"/>
            </w:tcBorders>
            <w:shd w:val="clear" w:color="auto" w:fill="auto"/>
            <w:noWrap/>
            <w:vAlign w:val="center"/>
            <w:hideMark/>
          </w:tcPr>
          <w:p w14:paraId="19E6C6DA"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133,376,089</w:t>
            </w:r>
          </w:p>
        </w:tc>
        <w:tc>
          <w:tcPr>
            <w:tcW w:w="880" w:type="dxa"/>
            <w:tcBorders>
              <w:top w:val="nil"/>
              <w:left w:val="nil"/>
              <w:bottom w:val="single" w:sz="4" w:space="0" w:color="auto"/>
              <w:right w:val="single" w:sz="4" w:space="0" w:color="auto"/>
            </w:tcBorders>
            <w:shd w:val="clear" w:color="auto" w:fill="auto"/>
            <w:noWrap/>
            <w:vAlign w:val="center"/>
            <w:hideMark/>
          </w:tcPr>
          <w:p w14:paraId="45676A0B"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89.2%</w:t>
            </w:r>
          </w:p>
        </w:tc>
        <w:tc>
          <w:tcPr>
            <w:tcW w:w="1668" w:type="dxa"/>
            <w:tcBorders>
              <w:top w:val="nil"/>
              <w:left w:val="nil"/>
              <w:bottom w:val="single" w:sz="4" w:space="0" w:color="auto"/>
              <w:right w:val="single" w:sz="4" w:space="0" w:color="auto"/>
            </w:tcBorders>
            <w:shd w:val="clear" w:color="auto" w:fill="auto"/>
            <w:noWrap/>
            <w:vAlign w:val="center"/>
            <w:hideMark/>
          </w:tcPr>
          <w:p w14:paraId="2B5C0176"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118,912,256 </w:t>
            </w:r>
          </w:p>
        </w:tc>
        <w:tc>
          <w:tcPr>
            <w:tcW w:w="794" w:type="dxa"/>
            <w:tcBorders>
              <w:top w:val="nil"/>
              <w:left w:val="nil"/>
              <w:bottom w:val="single" w:sz="4" w:space="0" w:color="auto"/>
              <w:right w:val="single" w:sz="4" w:space="0" w:color="auto"/>
            </w:tcBorders>
            <w:vAlign w:val="center"/>
          </w:tcPr>
          <w:p w14:paraId="03B0E11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59.4%</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3B6EA72"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79,262,408 </w:t>
            </w:r>
          </w:p>
        </w:tc>
        <w:tc>
          <w:tcPr>
            <w:tcW w:w="1458" w:type="dxa"/>
            <w:tcBorders>
              <w:top w:val="nil"/>
              <w:left w:val="nil"/>
              <w:bottom w:val="single" w:sz="4" w:space="0" w:color="auto"/>
              <w:right w:val="single" w:sz="4" w:space="0" w:color="auto"/>
            </w:tcBorders>
            <w:shd w:val="clear" w:color="auto" w:fill="auto"/>
            <w:noWrap/>
            <w:vAlign w:val="center"/>
            <w:hideMark/>
          </w:tcPr>
          <w:p w14:paraId="0B4CE3C5"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39,649,848 </w:t>
            </w:r>
          </w:p>
        </w:tc>
      </w:tr>
      <w:tr w:rsidR="00F733D5" w:rsidRPr="00A13D27" w14:paraId="72EDF3D6"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E578197"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H26</w:t>
            </w:r>
          </w:p>
        </w:tc>
        <w:tc>
          <w:tcPr>
            <w:tcW w:w="1773" w:type="dxa"/>
            <w:tcBorders>
              <w:top w:val="nil"/>
              <w:left w:val="nil"/>
              <w:bottom w:val="single" w:sz="4" w:space="0" w:color="auto"/>
              <w:right w:val="single" w:sz="4" w:space="0" w:color="auto"/>
            </w:tcBorders>
            <w:shd w:val="clear" w:color="auto" w:fill="auto"/>
            <w:noWrap/>
            <w:vAlign w:val="center"/>
            <w:hideMark/>
          </w:tcPr>
          <w:p w14:paraId="3E13555F"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2,200,914,199</w:t>
            </w:r>
          </w:p>
        </w:tc>
        <w:tc>
          <w:tcPr>
            <w:tcW w:w="880" w:type="dxa"/>
            <w:tcBorders>
              <w:top w:val="nil"/>
              <w:left w:val="nil"/>
              <w:bottom w:val="single" w:sz="4" w:space="0" w:color="auto"/>
              <w:right w:val="single" w:sz="4" w:space="0" w:color="auto"/>
            </w:tcBorders>
            <w:shd w:val="clear" w:color="auto" w:fill="auto"/>
            <w:noWrap/>
            <w:vAlign w:val="center"/>
            <w:hideMark/>
          </w:tcPr>
          <w:p w14:paraId="06BEFD5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93.0%</w:t>
            </w:r>
          </w:p>
        </w:tc>
        <w:tc>
          <w:tcPr>
            <w:tcW w:w="1668" w:type="dxa"/>
            <w:tcBorders>
              <w:top w:val="nil"/>
              <w:left w:val="nil"/>
              <w:bottom w:val="single" w:sz="4" w:space="0" w:color="auto"/>
              <w:right w:val="single" w:sz="4" w:space="0" w:color="auto"/>
            </w:tcBorders>
            <w:shd w:val="clear" w:color="auto" w:fill="auto"/>
            <w:noWrap/>
            <w:vAlign w:val="center"/>
            <w:hideMark/>
          </w:tcPr>
          <w:p w14:paraId="6809FF05"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2,047,405,465 </w:t>
            </w:r>
          </w:p>
        </w:tc>
        <w:tc>
          <w:tcPr>
            <w:tcW w:w="794" w:type="dxa"/>
            <w:tcBorders>
              <w:top w:val="nil"/>
              <w:left w:val="nil"/>
              <w:bottom w:val="single" w:sz="4" w:space="0" w:color="auto"/>
              <w:right w:val="single" w:sz="4" w:space="0" w:color="auto"/>
            </w:tcBorders>
            <w:vAlign w:val="center"/>
          </w:tcPr>
          <w:p w14:paraId="62894BCA"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86.9%</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82D709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1,912,961,073 </w:t>
            </w:r>
          </w:p>
        </w:tc>
        <w:tc>
          <w:tcPr>
            <w:tcW w:w="1458" w:type="dxa"/>
            <w:tcBorders>
              <w:top w:val="nil"/>
              <w:left w:val="nil"/>
              <w:bottom w:val="single" w:sz="4" w:space="0" w:color="auto"/>
              <w:right w:val="single" w:sz="4" w:space="0" w:color="auto"/>
            </w:tcBorders>
            <w:shd w:val="clear" w:color="auto" w:fill="auto"/>
            <w:noWrap/>
            <w:vAlign w:val="center"/>
            <w:hideMark/>
          </w:tcPr>
          <w:p w14:paraId="1244C2B2"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134,444,392 </w:t>
            </w:r>
          </w:p>
        </w:tc>
      </w:tr>
      <w:tr w:rsidR="00F733D5" w:rsidRPr="00A13D27" w14:paraId="37BFF9E0"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DB05C65"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H27</w:t>
            </w:r>
          </w:p>
        </w:tc>
        <w:tc>
          <w:tcPr>
            <w:tcW w:w="1773" w:type="dxa"/>
            <w:tcBorders>
              <w:top w:val="nil"/>
              <w:left w:val="nil"/>
              <w:bottom w:val="single" w:sz="4" w:space="0" w:color="auto"/>
              <w:right w:val="single" w:sz="4" w:space="0" w:color="auto"/>
            </w:tcBorders>
            <w:shd w:val="clear" w:color="auto" w:fill="auto"/>
            <w:noWrap/>
            <w:vAlign w:val="center"/>
            <w:hideMark/>
          </w:tcPr>
          <w:p w14:paraId="61D547B6"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171,144,323</w:t>
            </w:r>
          </w:p>
        </w:tc>
        <w:tc>
          <w:tcPr>
            <w:tcW w:w="880" w:type="dxa"/>
            <w:tcBorders>
              <w:top w:val="nil"/>
              <w:left w:val="nil"/>
              <w:bottom w:val="single" w:sz="4" w:space="0" w:color="auto"/>
              <w:right w:val="single" w:sz="4" w:space="0" w:color="auto"/>
            </w:tcBorders>
            <w:shd w:val="clear" w:color="auto" w:fill="auto"/>
            <w:noWrap/>
            <w:vAlign w:val="center"/>
            <w:hideMark/>
          </w:tcPr>
          <w:p w14:paraId="4E2CF3B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85.7%</w:t>
            </w:r>
          </w:p>
        </w:tc>
        <w:tc>
          <w:tcPr>
            <w:tcW w:w="1668" w:type="dxa"/>
            <w:tcBorders>
              <w:top w:val="nil"/>
              <w:left w:val="nil"/>
              <w:bottom w:val="single" w:sz="4" w:space="0" w:color="auto"/>
              <w:right w:val="single" w:sz="4" w:space="0" w:color="auto"/>
            </w:tcBorders>
            <w:shd w:val="clear" w:color="auto" w:fill="auto"/>
            <w:noWrap/>
            <w:vAlign w:val="center"/>
            <w:hideMark/>
          </w:tcPr>
          <w:p w14:paraId="2D8EDB8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146,654,612 </w:t>
            </w:r>
          </w:p>
        </w:tc>
        <w:tc>
          <w:tcPr>
            <w:tcW w:w="794" w:type="dxa"/>
            <w:tcBorders>
              <w:top w:val="nil"/>
              <w:left w:val="nil"/>
              <w:bottom w:val="single" w:sz="4" w:space="0" w:color="auto"/>
              <w:right w:val="single" w:sz="4" w:space="0" w:color="auto"/>
            </w:tcBorders>
            <w:vAlign w:val="center"/>
          </w:tcPr>
          <w:p w14:paraId="5C894D7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84.9%</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A6CE21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145,231,408 </w:t>
            </w:r>
          </w:p>
        </w:tc>
        <w:tc>
          <w:tcPr>
            <w:tcW w:w="1458" w:type="dxa"/>
            <w:tcBorders>
              <w:top w:val="nil"/>
              <w:left w:val="nil"/>
              <w:bottom w:val="single" w:sz="4" w:space="0" w:color="auto"/>
              <w:right w:val="single" w:sz="4" w:space="0" w:color="auto"/>
            </w:tcBorders>
            <w:shd w:val="clear" w:color="auto" w:fill="auto"/>
            <w:noWrap/>
            <w:vAlign w:val="center"/>
            <w:hideMark/>
          </w:tcPr>
          <w:p w14:paraId="5E2B21E3"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1,423,204 </w:t>
            </w:r>
          </w:p>
        </w:tc>
      </w:tr>
      <w:tr w:rsidR="00F733D5" w:rsidRPr="00A13D27" w14:paraId="66360E32"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AE1DC3E"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H28</w:t>
            </w:r>
          </w:p>
        </w:tc>
        <w:tc>
          <w:tcPr>
            <w:tcW w:w="1773" w:type="dxa"/>
            <w:tcBorders>
              <w:top w:val="nil"/>
              <w:left w:val="nil"/>
              <w:bottom w:val="single" w:sz="4" w:space="0" w:color="auto"/>
              <w:right w:val="single" w:sz="4" w:space="0" w:color="auto"/>
            </w:tcBorders>
            <w:shd w:val="clear" w:color="auto" w:fill="auto"/>
            <w:noWrap/>
            <w:vAlign w:val="center"/>
            <w:hideMark/>
          </w:tcPr>
          <w:p w14:paraId="25CB1682"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398,084,882</w:t>
            </w:r>
          </w:p>
        </w:tc>
        <w:tc>
          <w:tcPr>
            <w:tcW w:w="880" w:type="dxa"/>
            <w:tcBorders>
              <w:top w:val="nil"/>
              <w:left w:val="nil"/>
              <w:bottom w:val="single" w:sz="4" w:space="0" w:color="auto"/>
              <w:right w:val="single" w:sz="4" w:space="0" w:color="auto"/>
            </w:tcBorders>
            <w:shd w:val="clear" w:color="auto" w:fill="auto"/>
            <w:noWrap/>
            <w:vAlign w:val="center"/>
            <w:hideMark/>
          </w:tcPr>
          <w:p w14:paraId="7B2B46D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69.4%</w:t>
            </w:r>
          </w:p>
        </w:tc>
        <w:tc>
          <w:tcPr>
            <w:tcW w:w="1668" w:type="dxa"/>
            <w:tcBorders>
              <w:top w:val="nil"/>
              <w:left w:val="nil"/>
              <w:bottom w:val="single" w:sz="4" w:space="0" w:color="auto"/>
              <w:right w:val="single" w:sz="4" w:space="0" w:color="auto"/>
            </w:tcBorders>
            <w:shd w:val="clear" w:color="auto" w:fill="auto"/>
            <w:noWrap/>
            <w:vAlign w:val="center"/>
            <w:hideMark/>
          </w:tcPr>
          <w:p w14:paraId="4649F9ED"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276,145,684 </w:t>
            </w:r>
          </w:p>
        </w:tc>
        <w:tc>
          <w:tcPr>
            <w:tcW w:w="794" w:type="dxa"/>
            <w:tcBorders>
              <w:top w:val="nil"/>
              <w:left w:val="nil"/>
              <w:bottom w:val="single" w:sz="4" w:space="0" w:color="auto"/>
              <w:right w:val="single" w:sz="4" w:space="0" w:color="auto"/>
            </w:tcBorders>
            <w:vAlign w:val="center"/>
          </w:tcPr>
          <w:p w14:paraId="1F05E61F"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40.8%</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059F1C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162,488,047 </w:t>
            </w:r>
          </w:p>
        </w:tc>
        <w:tc>
          <w:tcPr>
            <w:tcW w:w="1458" w:type="dxa"/>
            <w:tcBorders>
              <w:top w:val="nil"/>
              <w:left w:val="nil"/>
              <w:bottom w:val="single" w:sz="4" w:space="0" w:color="auto"/>
              <w:right w:val="single" w:sz="4" w:space="0" w:color="auto"/>
            </w:tcBorders>
            <w:shd w:val="clear" w:color="auto" w:fill="auto"/>
            <w:noWrap/>
            <w:vAlign w:val="center"/>
            <w:hideMark/>
          </w:tcPr>
          <w:p w14:paraId="559C3F52"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113,657,637 </w:t>
            </w:r>
          </w:p>
        </w:tc>
      </w:tr>
      <w:tr w:rsidR="00F733D5" w:rsidRPr="00A13D27" w14:paraId="353C7143"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2CB7319"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H29</w:t>
            </w:r>
          </w:p>
        </w:tc>
        <w:tc>
          <w:tcPr>
            <w:tcW w:w="1773" w:type="dxa"/>
            <w:tcBorders>
              <w:top w:val="nil"/>
              <w:left w:val="nil"/>
              <w:bottom w:val="single" w:sz="4" w:space="0" w:color="auto"/>
              <w:right w:val="single" w:sz="4" w:space="0" w:color="auto"/>
            </w:tcBorders>
            <w:shd w:val="clear" w:color="auto" w:fill="auto"/>
            <w:noWrap/>
            <w:vAlign w:val="center"/>
            <w:hideMark/>
          </w:tcPr>
          <w:p w14:paraId="120B653E"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3,567,665,044</w:t>
            </w:r>
          </w:p>
        </w:tc>
        <w:tc>
          <w:tcPr>
            <w:tcW w:w="880" w:type="dxa"/>
            <w:tcBorders>
              <w:top w:val="nil"/>
              <w:left w:val="nil"/>
              <w:bottom w:val="single" w:sz="4" w:space="0" w:color="auto"/>
              <w:right w:val="single" w:sz="4" w:space="0" w:color="auto"/>
            </w:tcBorders>
            <w:shd w:val="clear" w:color="auto" w:fill="auto"/>
            <w:noWrap/>
            <w:vAlign w:val="center"/>
            <w:hideMark/>
          </w:tcPr>
          <w:p w14:paraId="5A37C93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71.9%</w:t>
            </w:r>
          </w:p>
        </w:tc>
        <w:tc>
          <w:tcPr>
            <w:tcW w:w="1668" w:type="dxa"/>
            <w:tcBorders>
              <w:top w:val="nil"/>
              <w:left w:val="nil"/>
              <w:bottom w:val="single" w:sz="4" w:space="0" w:color="auto"/>
              <w:right w:val="single" w:sz="4" w:space="0" w:color="auto"/>
            </w:tcBorders>
            <w:shd w:val="clear" w:color="auto" w:fill="auto"/>
            <w:noWrap/>
            <w:vAlign w:val="center"/>
            <w:hideMark/>
          </w:tcPr>
          <w:p w14:paraId="292F776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2,564,305,078 </w:t>
            </w:r>
          </w:p>
        </w:tc>
        <w:tc>
          <w:tcPr>
            <w:tcW w:w="794" w:type="dxa"/>
            <w:tcBorders>
              <w:top w:val="nil"/>
              <w:left w:val="nil"/>
              <w:bottom w:val="single" w:sz="4" w:space="0" w:color="auto"/>
              <w:right w:val="single" w:sz="4" w:space="0" w:color="auto"/>
            </w:tcBorders>
            <w:vAlign w:val="center"/>
          </w:tcPr>
          <w:p w14:paraId="1D04B99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69.2%</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9514D91"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2,469,735,191 </w:t>
            </w:r>
          </w:p>
        </w:tc>
        <w:tc>
          <w:tcPr>
            <w:tcW w:w="1458" w:type="dxa"/>
            <w:tcBorders>
              <w:top w:val="nil"/>
              <w:left w:val="nil"/>
              <w:bottom w:val="single" w:sz="4" w:space="0" w:color="auto"/>
              <w:right w:val="single" w:sz="4" w:space="0" w:color="auto"/>
            </w:tcBorders>
            <w:shd w:val="clear" w:color="auto" w:fill="auto"/>
            <w:noWrap/>
            <w:vAlign w:val="center"/>
            <w:hideMark/>
          </w:tcPr>
          <w:p w14:paraId="1F19A0D9"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94,569,887 </w:t>
            </w:r>
          </w:p>
        </w:tc>
      </w:tr>
      <w:tr w:rsidR="00F733D5" w:rsidRPr="00A13D27" w14:paraId="599B6699" w14:textId="77777777" w:rsidTr="004A53C5">
        <w:trPr>
          <w:trHeight w:val="27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AD1D54E" w14:textId="77777777" w:rsidR="00F733D5" w:rsidRPr="00615EE1" w:rsidRDefault="00F733D5" w:rsidP="00F733D5">
            <w:pPr>
              <w:widowControl/>
              <w:ind w:firstLineChars="0" w:firstLine="0"/>
              <w:jc w:val="center"/>
              <w:rPr>
                <w:rFonts w:asciiTheme="majorHAnsi" w:eastAsiaTheme="majorEastAsia" w:hAnsiTheme="majorHAnsi" w:cstheme="majorHAnsi"/>
                <w:kern w:val="0"/>
              </w:rPr>
            </w:pPr>
            <w:r w:rsidRPr="00615EE1">
              <w:rPr>
                <w:rFonts w:asciiTheme="majorHAnsi" w:eastAsiaTheme="majorEastAsia" w:hAnsiTheme="majorHAnsi" w:cstheme="majorHAnsi"/>
                <w:kern w:val="0"/>
              </w:rPr>
              <w:t>合計</w:t>
            </w:r>
          </w:p>
        </w:tc>
        <w:tc>
          <w:tcPr>
            <w:tcW w:w="1773" w:type="dxa"/>
            <w:tcBorders>
              <w:top w:val="nil"/>
              <w:left w:val="nil"/>
              <w:bottom w:val="single" w:sz="4" w:space="0" w:color="auto"/>
              <w:right w:val="single" w:sz="4" w:space="0" w:color="auto"/>
            </w:tcBorders>
            <w:shd w:val="clear" w:color="auto" w:fill="auto"/>
            <w:noWrap/>
            <w:vAlign w:val="center"/>
            <w:hideMark/>
          </w:tcPr>
          <w:p w14:paraId="0EF0F37F"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11,403,937,765</w:t>
            </w:r>
          </w:p>
        </w:tc>
        <w:tc>
          <w:tcPr>
            <w:tcW w:w="880" w:type="dxa"/>
            <w:tcBorders>
              <w:top w:val="nil"/>
              <w:left w:val="nil"/>
              <w:bottom w:val="single" w:sz="4" w:space="0" w:color="auto"/>
              <w:right w:val="single" w:sz="4" w:space="0" w:color="auto"/>
            </w:tcBorders>
            <w:shd w:val="clear" w:color="auto" w:fill="auto"/>
            <w:noWrap/>
            <w:vAlign w:val="center"/>
            <w:hideMark/>
          </w:tcPr>
          <w:p w14:paraId="4CBA00D0"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　</w:t>
            </w:r>
          </w:p>
        </w:tc>
        <w:tc>
          <w:tcPr>
            <w:tcW w:w="1668" w:type="dxa"/>
            <w:tcBorders>
              <w:top w:val="nil"/>
              <w:left w:val="nil"/>
              <w:bottom w:val="single" w:sz="4" w:space="0" w:color="auto"/>
              <w:right w:val="single" w:sz="4" w:space="0" w:color="auto"/>
            </w:tcBorders>
            <w:shd w:val="clear" w:color="auto" w:fill="auto"/>
            <w:noWrap/>
            <w:vAlign w:val="center"/>
            <w:hideMark/>
          </w:tcPr>
          <w:p w14:paraId="16BE15D0"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9,440,500,971</w:t>
            </w:r>
          </w:p>
        </w:tc>
        <w:tc>
          <w:tcPr>
            <w:tcW w:w="794" w:type="dxa"/>
            <w:tcBorders>
              <w:top w:val="nil"/>
              <w:left w:val="nil"/>
              <w:bottom w:val="single" w:sz="4" w:space="0" w:color="auto"/>
              <w:right w:val="single" w:sz="4" w:space="0" w:color="auto"/>
            </w:tcBorders>
            <w:vAlign w:val="center"/>
          </w:tcPr>
          <w:p w14:paraId="155795C5"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 xml:space="preserve">　</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C196BCC"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8,788,252,087</w:t>
            </w:r>
          </w:p>
        </w:tc>
        <w:tc>
          <w:tcPr>
            <w:tcW w:w="1458" w:type="dxa"/>
            <w:tcBorders>
              <w:top w:val="nil"/>
              <w:left w:val="nil"/>
              <w:bottom w:val="single" w:sz="4" w:space="0" w:color="auto"/>
              <w:right w:val="single" w:sz="4" w:space="0" w:color="auto"/>
            </w:tcBorders>
            <w:shd w:val="clear" w:color="auto" w:fill="auto"/>
            <w:noWrap/>
            <w:vAlign w:val="center"/>
            <w:hideMark/>
          </w:tcPr>
          <w:p w14:paraId="56496B04" w14:textId="77777777" w:rsidR="00F733D5" w:rsidRPr="00615EE1" w:rsidRDefault="00F733D5" w:rsidP="00F733D5">
            <w:pPr>
              <w:widowControl/>
              <w:ind w:firstLineChars="0" w:firstLine="0"/>
              <w:jc w:val="right"/>
              <w:rPr>
                <w:rFonts w:asciiTheme="majorHAnsi" w:eastAsiaTheme="majorEastAsia" w:hAnsiTheme="majorHAnsi" w:cstheme="majorHAnsi"/>
                <w:kern w:val="0"/>
              </w:rPr>
            </w:pPr>
            <w:r w:rsidRPr="00615EE1">
              <w:rPr>
                <w:rFonts w:asciiTheme="majorHAnsi" w:eastAsiaTheme="majorEastAsia" w:hAnsiTheme="majorHAnsi" w:cstheme="majorHAnsi"/>
                <w:kern w:val="0"/>
              </w:rPr>
              <w:t>652,248,884</w:t>
            </w:r>
          </w:p>
        </w:tc>
      </w:tr>
    </w:tbl>
    <w:p w14:paraId="65940A6D" w14:textId="77777777" w:rsidR="00F733D5" w:rsidRDefault="00F733D5" w:rsidP="00F733D5">
      <w:pPr>
        <w:widowControl/>
        <w:ind w:firstLineChars="0" w:firstLine="0"/>
        <w:jc w:val="left"/>
      </w:pPr>
      <w:r>
        <w:rPr>
          <w:rFonts w:hint="eastAsia"/>
        </w:rPr>
        <w:t xml:space="preserve">　　　　　　　　　　　</w:t>
      </w:r>
      <w:r w:rsidRPr="00A13D27">
        <w:rPr>
          <w:rFonts w:hint="eastAsia"/>
        </w:rPr>
        <w:t>表</w:t>
      </w:r>
      <w:r>
        <w:rPr>
          <w:rFonts w:hint="eastAsia"/>
        </w:rPr>
        <w:t>３</w:t>
      </w:r>
      <w:r w:rsidRPr="00A13D27">
        <w:rPr>
          <w:rFonts w:hint="eastAsia"/>
        </w:rPr>
        <w:t xml:space="preserve">　想定落札価格試算表</w:t>
      </w:r>
      <w:r>
        <w:rPr>
          <w:rFonts w:hint="eastAsia"/>
        </w:rPr>
        <w:t xml:space="preserve">　（単位：円）</w:t>
      </w:r>
    </w:p>
    <w:p w14:paraId="7B60D93A" w14:textId="634DB582" w:rsidR="00F733D5" w:rsidRPr="00A13D27" w:rsidRDefault="00F733D5" w:rsidP="00F733D5">
      <w:pPr>
        <w:widowControl/>
        <w:ind w:firstLineChars="0" w:firstLine="0"/>
        <w:jc w:val="right"/>
      </w:pPr>
      <w:r>
        <w:rPr>
          <w:rFonts w:hint="eastAsia"/>
        </w:rPr>
        <w:t xml:space="preserve">　　　　　（データ元：大阪府提供資料）</w:t>
      </w:r>
    </w:p>
    <w:p w14:paraId="57415245" w14:textId="7CE48375" w:rsidR="00F733D5" w:rsidRPr="00F733D5" w:rsidRDefault="00F733D5" w:rsidP="00615EE1">
      <w:pPr>
        <w:widowControl/>
        <w:ind w:firstLine="210"/>
        <w:jc w:val="left"/>
        <w:rPr>
          <w:rFonts w:asciiTheme="minorEastAsia" w:hAnsiTheme="minorEastAsia" w:cs="ＭＳ Ｐゴシック"/>
          <w:kern w:val="0"/>
          <w:szCs w:val="21"/>
        </w:rPr>
      </w:pPr>
    </w:p>
    <w:p w14:paraId="7FFE0518" w14:textId="77777777" w:rsidR="00F733D5" w:rsidRDefault="00F733D5" w:rsidP="00615EE1">
      <w:pPr>
        <w:widowControl/>
        <w:ind w:firstLine="210"/>
        <w:jc w:val="left"/>
        <w:rPr>
          <w:rFonts w:asciiTheme="minorEastAsia" w:hAnsiTheme="minorEastAsia" w:cs="ＭＳ Ｐゴシック"/>
          <w:kern w:val="0"/>
          <w:szCs w:val="21"/>
        </w:rPr>
      </w:pPr>
    </w:p>
    <w:p w14:paraId="4F16565D" w14:textId="77777777" w:rsidR="00F733D5" w:rsidRDefault="00F733D5" w:rsidP="00615EE1">
      <w:pPr>
        <w:widowControl/>
        <w:ind w:firstLine="210"/>
        <w:jc w:val="left"/>
        <w:rPr>
          <w:rFonts w:asciiTheme="minorEastAsia" w:hAnsiTheme="minorEastAsia" w:cs="ＭＳ Ｐゴシック"/>
          <w:kern w:val="0"/>
          <w:szCs w:val="21"/>
        </w:rPr>
      </w:pPr>
    </w:p>
    <w:p w14:paraId="26FC1650" w14:textId="77777777" w:rsidR="00F733D5" w:rsidRDefault="00F733D5" w:rsidP="00615EE1">
      <w:pPr>
        <w:widowControl/>
        <w:ind w:firstLine="210"/>
        <w:jc w:val="left"/>
        <w:rPr>
          <w:rFonts w:asciiTheme="minorEastAsia" w:hAnsiTheme="minorEastAsia" w:cs="ＭＳ Ｐゴシック"/>
          <w:kern w:val="0"/>
          <w:szCs w:val="21"/>
        </w:rPr>
      </w:pPr>
    </w:p>
    <w:p w14:paraId="2FF0BD73" w14:textId="77777777" w:rsidR="00F733D5" w:rsidRDefault="00F733D5" w:rsidP="00615EE1">
      <w:pPr>
        <w:widowControl/>
        <w:ind w:firstLine="210"/>
        <w:jc w:val="left"/>
        <w:rPr>
          <w:rFonts w:asciiTheme="minorEastAsia" w:hAnsiTheme="minorEastAsia" w:cs="ＭＳ Ｐゴシック"/>
          <w:kern w:val="0"/>
          <w:szCs w:val="21"/>
        </w:rPr>
      </w:pPr>
    </w:p>
    <w:p w14:paraId="1E962D60" w14:textId="2788DC7D" w:rsidR="007E0DC6" w:rsidRPr="00A13D27" w:rsidRDefault="007E0DC6" w:rsidP="007E0DC6">
      <w:pPr>
        <w:pStyle w:val="3"/>
        <w:ind w:left="210" w:right="210" w:firstLine="210"/>
        <w:rPr>
          <w:rFonts w:asciiTheme="minorHAnsi" w:hAnsiTheme="minorHAnsi"/>
        </w:rPr>
      </w:pPr>
      <w:bookmarkStart w:id="12" w:name="_Toc512536352"/>
      <w:r w:rsidRPr="00A13D27">
        <w:rPr>
          <w:rFonts w:asciiTheme="minorHAnsi" w:hAnsiTheme="minorHAnsi" w:hint="eastAsia"/>
        </w:rPr>
        <w:lastRenderedPageBreak/>
        <w:t>（５）</w:t>
      </w:r>
      <w:r w:rsidR="00A7316C">
        <w:rPr>
          <w:rFonts w:asciiTheme="minorHAnsi" w:hAnsiTheme="minorHAnsi" w:hint="eastAsia"/>
        </w:rPr>
        <w:t>（参考）</w:t>
      </w:r>
      <w:r w:rsidR="004A587B">
        <w:rPr>
          <w:rFonts w:asciiTheme="minorHAnsi" w:hAnsiTheme="minorHAnsi" w:hint="eastAsia"/>
        </w:rPr>
        <w:t>「</w:t>
      </w:r>
      <w:r w:rsidRPr="00A13D27">
        <w:rPr>
          <w:rFonts w:asciiTheme="minorHAnsi" w:hAnsiTheme="minorHAnsi" w:hint="eastAsia"/>
        </w:rPr>
        <w:t>総合評価</w:t>
      </w:r>
      <w:r w:rsidR="00BB2341" w:rsidRPr="00A13D27">
        <w:rPr>
          <w:rFonts w:asciiTheme="minorHAnsi" w:hAnsiTheme="minorHAnsi" w:hint="eastAsia"/>
        </w:rPr>
        <w:t>入札</w:t>
      </w:r>
      <w:r w:rsidR="004A587B">
        <w:rPr>
          <w:rFonts w:asciiTheme="minorHAnsi" w:hAnsiTheme="minorHAnsi" w:hint="eastAsia"/>
        </w:rPr>
        <w:t>」</w:t>
      </w:r>
      <w:r w:rsidRPr="00A13D27">
        <w:rPr>
          <w:rFonts w:asciiTheme="minorHAnsi" w:hAnsiTheme="minorHAnsi" w:hint="eastAsia"/>
        </w:rPr>
        <w:t>と一般競争入札の落札率の比較</w:t>
      </w:r>
      <w:bookmarkEnd w:id="12"/>
    </w:p>
    <w:p w14:paraId="0790C99B" w14:textId="11656AED" w:rsidR="00933AC7" w:rsidRDefault="003B7DC0">
      <w:pPr>
        <w:ind w:firstLine="210"/>
      </w:pPr>
      <w:r>
        <w:rPr>
          <w:rFonts w:hint="eastAsia"/>
        </w:rPr>
        <w:t>「</w:t>
      </w:r>
      <w:r w:rsidR="007E0DC6" w:rsidRPr="00A13D27">
        <w:rPr>
          <w:rFonts w:hint="eastAsia"/>
        </w:rPr>
        <w:t>総合評価</w:t>
      </w:r>
      <w:r w:rsidR="00C51AE6" w:rsidRPr="00A13D27">
        <w:rPr>
          <w:rFonts w:hint="eastAsia"/>
        </w:rPr>
        <w:t>入札</w:t>
      </w:r>
      <w:r>
        <w:rPr>
          <w:rFonts w:hint="eastAsia"/>
        </w:rPr>
        <w:t>」</w:t>
      </w:r>
      <w:r w:rsidR="007E0DC6" w:rsidRPr="00A13D27">
        <w:rPr>
          <w:rFonts w:hint="eastAsia"/>
        </w:rPr>
        <w:t>と一般競争入札</w:t>
      </w:r>
      <w:r w:rsidR="00A7316C">
        <w:rPr>
          <w:rFonts w:hint="eastAsia"/>
        </w:rPr>
        <w:t>の落札率</w:t>
      </w:r>
      <w:r w:rsidR="00933AC7">
        <w:rPr>
          <w:rFonts w:hint="eastAsia"/>
        </w:rPr>
        <w:t>の経年変化</w:t>
      </w:r>
      <w:r w:rsidR="00A7316C">
        <w:rPr>
          <w:rFonts w:hint="eastAsia"/>
        </w:rPr>
        <w:t>を比較するため、そ</w:t>
      </w:r>
      <w:r w:rsidR="007E0DC6" w:rsidRPr="00A13D27">
        <w:rPr>
          <w:rFonts w:hint="eastAsia"/>
        </w:rPr>
        <w:t>の落札率</w:t>
      </w:r>
      <w:r w:rsidR="007D0F5F" w:rsidRPr="00A13D27">
        <w:rPr>
          <w:rFonts w:hint="eastAsia"/>
        </w:rPr>
        <w:t>の推移を重ね合わせたものが図</w:t>
      </w:r>
      <w:r w:rsidR="0084005F">
        <w:rPr>
          <w:rFonts w:hint="eastAsia"/>
        </w:rPr>
        <w:t>３</w:t>
      </w:r>
      <w:r w:rsidR="007D0F5F" w:rsidRPr="00A13D27">
        <w:rPr>
          <w:rFonts w:hint="eastAsia"/>
        </w:rPr>
        <w:t>である。</w:t>
      </w:r>
      <w:r w:rsidR="006C10F5" w:rsidRPr="00A13D27">
        <w:rPr>
          <w:rFonts w:hint="eastAsia"/>
        </w:rPr>
        <w:t>これをみると</w:t>
      </w:r>
      <w:r>
        <w:rPr>
          <w:rFonts w:hint="eastAsia"/>
        </w:rPr>
        <w:t>「</w:t>
      </w:r>
      <w:r w:rsidR="006C10F5" w:rsidRPr="00A13D27">
        <w:rPr>
          <w:rFonts w:hint="eastAsia"/>
        </w:rPr>
        <w:t>総合評価</w:t>
      </w:r>
      <w:r w:rsidR="00711079" w:rsidRPr="00A13D27">
        <w:rPr>
          <w:rFonts w:hint="eastAsia"/>
        </w:rPr>
        <w:t>入札</w:t>
      </w:r>
      <w:r>
        <w:rPr>
          <w:rFonts w:hint="eastAsia"/>
        </w:rPr>
        <w:t>」</w:t>
      </w:r>
      <w:r w:rsidR="006C10F5" w:rsidRPr="00A13D27">
        <w:rPr>
          <w:rFonts w:hint="eastAsia"/>
        </w:rPr>
        <w:t>のラインが相対的に高くなっているものの、平成</w:t>
      </w:r>
      <w:r w:rsidR="006C10F5" w:rsidRPr="00A13D27">
        <w:t>23</w:t>
      </w:r>
      <w:r w:rsidR="006C10F5" w:rsidRPr="00A13D27">
        <w:rPr>
          <w:rFonts w:hint="eastAsia"/>
        </w:rPr>
        <w:t>年度、平成</w:t>
      </w:r>
      <w:r w:rsidR="006C10F5" w:rsidRPr="00A13D27">
        <w:t>24</w:t>
      </w:r>
      <w:r w:rsidR="006C10F5" w:rsidRPr="00A13D27">
        <w:rPr>
          <w:rFonts w:hint="eastAsia"/>
        </w:rPr>
        <w:t>年度および平成</w:t>
      </w:r>
      <w:r w:rsidR="006C10F5" w:rsidRPr="00A13D27">
        <w:t>27</w:t>
      </w:r>
      <w:r w:rsidR="006C10F5" w:rsidRPr="00A13D27">
        <w:rPr>
          <w:rFonts w:hint="eastAsia"/>
        </w:rPr>
        <w:t>年度についてはほぼ同水準となっており、平成</w:t>
      </w:r>
      <w:r w:rsidR="006C10F5" w:rsidRPr="00A13D27">
        <w:t>26</w:t>
      </w:r>
      <w:r w:rsidR="006C10F5" w:rsidRPr="00A13D27">
        <w:rPr>
          <w:rFonts w:hint="eastAsia"/>
        </w:rPr>
        <w:t>年</w:t>
      </w:r>
      <w:r w:rsidR="00EC6C2F">
        <w:rPr>
          <w:rFonts w:hint="eastAsia"/>
        </w:rPr>
        <w:t>度</w:t>
      </w:r>
      <w:r w:rsidR="006C10F5" w:rsidRPr="00A13D27">
        <w:rPr>
          <w:rFonts w:hint="eastAsia"/>
        </w:rPr>
        <w:t>以降は似たような増減を示している</w:t>
      </w:r>
      <w:r w:rsidR="00933AC7">
        <w:rPr>
          <w:rFonts w:hint="eastAsia"/>
        </w:rPr>
        <w:t>ことがわかる。</w:t>
      </w:r>
    </w:p>
    <w:p w14:paraId="7B9392C5" w14:textId="21650971" w:rsidR="00582783" w:rsidRPr="00A13D27" w:rsidRDefault="00933AC7">
      <w:pPr>
        <w:ind w:firstLine="210"/>
      </w:pPr>
      <w:r>
        <w:rPr>
          <w:rFonts w:hint="eastAsia"/>
        </w:rPr>
        <w:t>このことは、</w:t>
      </w:r>
      <w:r w:rsidR="00EC6C2F">
        <w:rPr>
          <w:rFonts w:hint="eastAsia"/>
        </w:rPr>
        <w:t>「</w:t>
      </w:r>
      <w:r w:rsidR="00582783" w:rsidRPr="00A13D27">
        <w:rPr>
          <w:rFonts w:hint="eastAsia"/>
        </w:rPr>
        <w:t>総合評価入札</w:t>
      </w:r>
      <w:r w:rsidR="00EC6C2F">
        <w:rPr>
          <w:rFonts w:hint="eastAsia"/>
        </w:rPr>
        <w:t>」</w:t>
      </w:r>
      <w:r w:rsidR="00582783" w:rsidRPr="00A13D27">
        <w:rPr>
          <w:rFonts w:hint="eastAsia"/>
        </w:rPr>
        <w:t>においても、一般競争入札と同様に市場原理による価格競争が起きる</w:t>
      </w:r>
      <w:r w:rsidR="00C31DD7">
        <w:rPr>
          <w:rFonts w:hint="eastAsia"/>
        </w:rPr>
        <w:t>傾向にあると推察することができる。</w:t>
      </w:r>
      <w:r w:rsidR="00711079" w:rsidRPr="00A13D27">
        <w:rPr>
          <w:rFonts w:hint="eastAsia"/>
        </w:rPr>
        <w:t>すなわち、</w:t>
      </w:r>
      <w:r w:rsidR="00FC4AFB" w:rsidRPr="00A13D27">
        <w:rPr>
          <w:rFonts w:hint="eastAsia"/>
        </w:rPr>
        <w:t>行政の福祉化の取組</w:t>
      </w:r>
      <w:r w:rsidR="00B85CE0">
        <w:rPr>
          <w:rFonts w:hint="eastAsia"/>
        </w:rPr>
        <w:t>み</w:t>
      </w:r>
      <w:r w:rsidR="00FC4AFB" w:rsidRPr="00A13D27">
        <w:rPr>
          <w:rFonts w:hint="eastAsia"/>
        </w:rPr>
        <w:t>が</w:t>
      </w:r>
      <w:r w:rsidR="00533BFE">
        <w:rPr>
          <w:rFonts w:hint="eastAsia"/>
        </w:rPr>
        <w:t>清掃</w:t>
      </w:r>
      <w:r w:rsidR="00FC4AFB" w:rsidRPr="00A13D27">
        <w:rPr>
          <w:rFonts w:hint="eastAsia"/>
        </w:rPr>
        <w:t>業務そのものの福祉化</w:t>
      </w:r>
      <w:r w:rsidR="00711079" w:rsidRPr="00A13D27">
        <w:rPr>
          <w:rFonts w:hint="eastAsia"/>
        </w:rPr>
        <w:t>（障がい者雇用に</w:t>
      </w:r>
      <w:r w:rsidR="00C31DD7">
        <w:rPr>
          <w:rFonts w:hint="eastAsia"/>
        </w:rPr>
        <w:t>関しての</w:t>
      </w:r>
      <w:r w:rsidR="00711079" w:rsidRPr="00A13D27">
        <w:rPr>
          <w:rFonts w:hint="eastAsia"/>
        </w:rPr>
        <w:t>業界全体の取組</w:t>
      </w:r>
      <w:r w:rsidR="00EC6C2F">
        <w:rPr>
          <w:rFonts w:hint="eastAsia"/>
        </w:rPr>
        <w:t>み</w:t>
      </w:r>
      <w:r w:rsidR="00711079" w:rsidRPr="00A13D27">
        <w:rPr>
          <w:rFonts w:hint="eastAsia"/>
        </w:rPr>
        <w:t>が進むこと）</w:t>
      </w:r>
      <w:r w:rsidR="00FC4AFB" w:rsidRPr="00A13D27">
        <w:rPr>
          <w:rFonts w:hint="eastAsia"/>
        </w:rPr>
        <w:t>を促している</w:t>
      </w:r>
      <w:r w:rsidR="00C31DD7">
        <w:rPr>
          <w:rFonts w:hint="eastAsia"/>
        </w:rPr>
        <w:t>との見方も可能であり</w:t>
      </w:r>
      <w:r>
        <w:rPr>
          <w:rFonts w:hint="eastAsia"/>
        </w:rPr>
        <w:t>、</w:t>
      </w:r>
      <w:r w:rsidR="00C31DD7">
        <w:rPr>
          <w:rFonts w:hint="eastAsia"/>
        </w:rPr>
        <w:t>今後、</w:t>
      </w:r>
      <w:r w:rsidR="00A7316C" w:rsidRPr="00A13D27">
        <w:rPr>
          <w:rFonts w:hint="eastAsia"/>
        </w:rPr>
        <w:t>落札率の差異</w:t>
      </w:r>
      <w:r w:rsidR="00C31DD7">
        <w:rPr>
          <w:rFonts w:hint="eastAsia"/>
        </w:rPr>
        <w:t>が縮小していけば、これら推論が事実であると言うことができる。</w:t>
      </w:r>
    </w:p>
    <w:p w14:paraId="677289FF" w14:textId="77777777" w:rsidR="007E0DC6" w:rsidRPr="00A13D27" w:rsidRDefault="007E0DC6" w:rsidP="00462AE3">
      <w:pPr>
        <w:ind w:firstLine="210"/>
      </w:pPr>
    </w:p>
    <w:p w14:paraId="3024F459" w14:textId="77777777" w:rsidR="00D46667" w:rsidRDefault="00A918AF" w:rsidP="00462AE3">
      <w:pPr>
        <w:ind w:firstLine="210"/>
      </w:pPr>
      <w:r w:rsidRPr="00A13D27">
        <w:rPr>
          <w:noProof/>
        </w:rPr>
        <w:drawing>
          <wp:inline distT="0" distB="0" distL="0" distR="0" wp14:anchorId="77B65306" wp14:editId="250EDB24">
            <wp:extent cx="5762625" cy="3257550"/>
            <wp:effectExtent l="0" t="0" r="952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582F33" w14:textId="51177352" w:rsidR="00660E54" w:rsidRPr="00A13D27" w:rsidRDefault="00660E54" w:rsidP="004A53C5">
      <w:pPr>
        <w:ind w:firstLine="210"/>
        <w:jc w:val="right"/>
      </w:pPr>
      <w:r>
        <w:rPr>
          <w:rFonts w:hint="eastAsia"/>
        </w:rPr>
        <w:t>（データ元：大阪府提供資料）</w:t>
      </w:r>
    </w:p>
    <w:p w14:paraId="14BEC5B6" w14:textId="77777777" w:rsidR="00447352" w:rsidRPr="00A13D27" w:rsidRDefault="00447352">
      <w:pPr>
        <w:widowControl/>
        <w:ind w:firstLineChars="0" w:firstLine="0"/>
        <w:jc w:val="left"/>
        <w:rPr>
          <w:rFonts w:eastAsia="HGｺﾞｼｯｸE" w:cstheme="majorBidi"/>
        </w:rPr>
      </w:pPr>
      <w:r w:rsidRPr="00A13D27">
        <w:br w:type="page"/>
      </w:r>
    </w:p>
    <w:p w14:paraId="5584010F" w14:textId="0EE1E646" w:rsidR="00962ED2" w:rsidRPr="00A13D27" w:rsidRDefault="00962ED2" w:rsidP="00615EE1">
      <w:pPr>
        <w:pStyle w:val="2"/>
        <w:ind w:firstLine="210"/>
      </w:pPr>
      <w:bookmarkStart w:id="13" w:name="_Toc512536353"/>
      <w:r>
        <w:lastRenderedPageBreak/>
        <w:t>３．</w:t>
      </w:r>
      <w:r w:rsidR="00CD10EC">
        <w:rPr>
          <w:rFonts w:hint="eastAsia"/>
        </w:rPr>
        <w:t>障がい</w:t>
      </w:r>
      <w:r w:rsidR="000F3934">
        <w:rPr>
          <w:rFonts w:hint="eastAsia"/>
        </w:rPr>
        <w:t>者</w:t>
      </w:r>
      <w:r w:rsidR="00CD10EC">
        <w:rPr>
          <w:rFonts w:hint="eastAsia"/>
        </w:rPr>
        <w:t>が就労することによる</w:t>
      </w:r>
      <w:r w:rsidR="000F3934">
        <w:rPr>
          <w:rFonts w:hint="eastAsia"/>
        </w:rPr>
        <w:t>一人あたりの</w:t>
      </w:r>
      <w:r w:rsidR="00CD10EC">
        <w:rPr>
          <w:rFonts w:hint="eastAsia"/>
        </w:rPr>
        <w:t>利益の検証</w:t>
      </w:r>
      <w:bookmarkEnd w:id="13"/>
    </w:p>
    <w:p w14:paraId="4AFF916A" w14:textId="603E63B4" w:rsidR="00405929" w:rsidRDefault="00405929" w:rsidP="00615EE1">
      <w:pPr>
        <w:pStyle w:val="3"/>
        <w:ind w:left="210" w:right="210" w:firstLine="210"/>
      </w:pPr>
      <w:bookmarkStart w:id="14" w:name="_Toc512536354"/>
      <w:r>
        <w:rPr>
          <w:rFonts w:hint="eastAsia"/>
        </w:rPr>
        <w:t>（１）</w:t>
      </w:r>
      <w:r w:rsidR="00CD10EC">
        <w:rPr>
          <w:rFonts w:hint="eastAsia"/>
        </w:rPr>
        <w:t>社会保障給付費および税・社会保険収入の</w:t>
      </w:r>
      <w:r>
        <w:rPr>
          <w:rFonts w:hint="eastAsia"/>
        </w:rPr>
        <w:t>試算</w:t>
      </w:r>
      <w:bookmarkEnd w:id="14"/>
    </w:p>
    <w:p w14:paraId="47654953" w14:textId="4341C8DB" w:rsidR="00230448" w:rsidRPr="00A13D27" w:rsidRDefault="00AA5829" w:rsidP="00447352">
      <w:pPr>
        <w:ind w:firstLine="210"/>
      </w:pPr>
      <w:r>
        <w:rPr>
          <w:rFonts w:hint="eastAsia"/>
        </w:rPr>
        <w:t>障がい者が、</w:t>
      </w:r>
      <w:r w:rsidR="001A2B1F" w:rsidRPr="00A13D27">
        <w:rPr>
          <w:rFonts w:hint="eastAsia"/>
        </w:rPr>
        <w:t>障害者総合支援法に基づく</w:t>
      </w:r>
      <w:r w:rsidR="004F1B8D" w:rsidRPr="00A13D27">
        <w:rPr>
          <w:rFonts w:hint="eastAsia"/>
        </w:rPr>
        <w:t>サービスを利用</w:t>
      </w:r>
      <w:r w:rsidR="00097164" w:rsidRPr="00A13D27">
        <w:rPr>
          <w:rFonts w:hint="eastAsia"/>
        </w:rPr>
        <w:t>、</w:t>
      </w:r>
      <w:r w:rsidR="004F1B8D" w:rsidRPr="00A13D27">
        <w:rPr>
          <w:rFonts w:hint="eastAsia"/>
        </w:rPr>
        <w:t>もしくは</w:t>
      </w:r>
      <w:r w:rsidR="000E3F82">
        <w:rPr>
          <w:rFonts w:hint="eastAsia"/>
        </w:rPr>
        <w:t>障がい者</w:t>
      </w:r>
      <w:r w:rsidR="001A2B1F" w:rsidRPr="00A13D27">
        <w:rPr>
          <w:rFonts w:hint="eastAsia"/>
        </w:rPr>
        <w:t>が</w:t>
      </w:r>
      <w:r w:rsidR="000E3F82">
        <w:rPr>
          <w:rFonts w:hint="eastAsia"/>
        </w:rPr>
        <w:t>一般</w:t>
      </w:r>
      <w:r w:rsidR="004F1B8D" w:rsidRPr="00A13D27">
        <w:rPr>
          <w:rFonts w:hint="eastAsia"/>
        </w:rPr>
        <w:t>就労しているケースについて、</w:t>
      </w:r>
      <w:r>
        <w:rPr>
          <w:rFonts w:hint="eastAsia"/>
        </w:rPr>
        <w:t>障がい者一人当たりの</w:t>
      </w:r>
      <w:r w:rsidR="00D25D99" w:rsidRPr="00A13D27">
        <w:rPr>
          <w:rFonts w:hint="eastAsia"/>
        </w:rPr>
        <w:t>一ヶ月</w:t>
      </w:r>
      <w:r>
        <w:rPr>
          <w:rFonts w:hint="eastAsia"/>
        </w:rPr>
        <w:t>間</w:t>
      </w:r>
      <w:r w:rsidR="00D25D99" w:rsidRPr="00A13D27">
        <w:rPr>
          <w:rFonts w:hint="eastAsia"/>
        </w:rPr>
        <w:t>の</w:t>
      </w:r>
      <w:r w:rsidR="004178E2">
        <w:rPr>
          <w:rFonts w:hint="eastAsia"/>
        </w:rPr>
        <w:t>就労収入額、</w:t>
      </w:r>
      <w:r w:rsidR="00B85CE0">
        <w:rPr>
          <w:rFonts w:hint="eastAsia"/>
        </w:rPr>
        <w:t>「</w:t>
      </w:r>
      <w:r w:rsidR="001A2B1F" w:rsidRPr="00A13D27">
        <w:rPr>
          <w:rFonts w:hint="eastAsia"/>
        </w:rPr>
        <w:t>社会保障給付費</w:t>
      </w:r>
      <w:r w:rsidR="00B85CE0">
        <w:rPr>
          <w:rFonts w:hint="eastAsia"/>
        </w:rPr>
        <w:t>」</w:t>
      </w:r>
      <w:r w:rsidR="004178E2">
        <w:rPr>
          <w:rFonts w:hint="eastAsia"/>
        </w:rPr>
        <w:t>、</w:t>
      </w:r>
      <w:r w:rsidR="00B85CE0">
        <w:rPr>
          <w:rFonts w:hint="eastAsia"/>
        </w:rPr>
        <w:t>「</w:t>
      </w:r>
      <w:r w:rsidR="0006488B" w:rsidRPr="00A13D27">
        <w:rPr>
          <w:rFonts w:hint="eastAsia"/>
        </w:rPr>
        <w:t>税・社会保険料収入</w:t>
      </w:r>
      <w:r w:rsidR="00B85CE0">
        <w:rPr>
          <w:rFonts w:hint="eastAsia"/>
        </w:rPr>
        <w:t>」</w:t>
      </w:r>
      <w:r w:rsidR="003277FA" w:rsidRPr="00A13D27">
        <w:rPr>
          <w:rFonts w:hint="eastAsia"/>
        </w:rPr>
        <w:t>の試算を</w:t>
      </w:r>
      <w:r w:rsidR="005A4AE0" w:rsidRPr="00A13D27">
        <w:rPr>
          <w:rFonts w:hint="eastAsia"/>
        </w:rPr>
        <w:t>おこなったものが表</w:t>
      </w:r>
      <w:r w:rsidR="0084005F">
        <w:rPr>
          <w:rFonts w:hint="eastAsia"/>
        </w:rPr>
        <w:t>４</w:t>
      </w:r>
      <w:r w:rsidR="005A4AE0" w:rsidRPr="00A13D27">
        <w:rPr>
          <w:rFonts w:hint="eastAsia"/>
        </w:rPr>
        <w:t>である。</w:t>
      </w:r>
      <w:r w:rsidR="008605A1" w:rsidRPr="00A13D27">
        <w:rPr>
          <w:rFonts w:hint="eastAsia"/>
        </w:rPr>
        <w:t>自立支援給付費</w:t>
      </w:r>
      <w:r w:rsidR="004F1B8D" w:rsidRPr="00A13D27">
        <w:rPr>
          <w:rFonts w:hint="eastAsia"/>
        </w:rPr>
        <w:t>や社会保険</w:t>
      </w:r>
      <w:r w:rsidR="00097164" w:rsidRPr="00A13D27">
        <w:rPr>
          <w:rFonts w:hint="eastAsia"/>
        </w:rPr>
        <w:t>料</w:t>
      </w:r>
      <w:r w:rsidR="004F1B8D" w:rsidRPr="00A13D27">
        <w:rPr>
          <w:rFonts w:hint="eastAsia"/>
        </w:rPr>
        <w:t>などは世帯の状況に左右されるため、ここでは</w:t>
      </w:r>
      <w:r w:rsidR="005A4AE0" w:rsidRPr="00A13D27">
        <w:rPr>
          <w:rFonts w:hint="eastAsia"/>
        </w:rPr>
        <w:t>全て単身世帯と仮定</w:t>
      </w:r>
      <w:r w:rsidR="004F1B8D" w:rsidRPr="00A13D27">
        <w:rPr>
          <w:rFonts w:hint="eastAsia"/>
        </w:rPr>
        <w:t>して</w:t>
      </w:r>
      <w:r w:rsidR="00097164" w:rsidRPr="00A13D27">
        <w:rPr>
          <w:rFonts w:hint="eastAsia"/>
        </w:rPr>
        <w:t>試算して</w:t>
      </w:r>
      <w:r w:rsidR="004F1B8D" w:rsidRPr="00A13D27">
        <w:rPr>
          <w:rFonts w:hint="eastAsia"/>
        </w:rPr>
        <w:t>いる。また</w:t>
      </w:r>
      <w:r w:rsidR="00F2462C" w:rsidRPr="00A13D27">
        <w:rPr>
          <w:rFonts w:hint="eastAsia"/>
        </w:rPr>
        <w:t>、</w:t>
      </w:r>
      <w:r w:rsidR="00540688" w:rsidRPr="00A13D27">
        <w:rPr>
          <w:rFonts w:hint="eastAsia"/>
        </w:rPr>
        <w:t>障</w:t>
      </w:r>
      <w:r w:rsidR="009E0EF0" w:rsidRPr="00A13D27">
        <w:rPr>
          <w:rFonts w:hint="eastAsia"/>
        </w:rPr>
        <w:t>がい</w:t>
      </w:r>
      <w:r>
        <w:rPr>
          <w:rFonts w:hint="eastAsia"/>
        </w:rPr>
        <w:t>の</w:t>
      </w:r>
      <w:r w:rsidR="00540688" w:rsidRPr="00A13D27">
        <w:rPr>
          <w:rFonts w:hint="eastAsia"/>
        </w:rPr>
        <w:t>程度によらず一律</w:t>
      </w:r>
      <w:r w:rsidR="00540688" w:rsidRPr="00A13D27">
        <w:t>65,000</w:t>
      </w:r>
      <w:r w:rsidR="00540688" w:rsidRPr="00A13D27">
        <w:rPr>
          <w:rFonts w:hint="eastAsia"/>
        </w:rPr>
        <w:t>円の障害基礎年金が支払われ、収入がない場合</w:t>
      </w:r>
      <w:r w:rsidR="003B7BD6" w:rsidRPr="00A13D27">
        <w:rPr>
          <w:rFonts w:hint="eastAsia"/>
        </w:rPr>
        <w:t>には</w:t>
      </w:r>
      <w:r w:rsidR="00540688" w:rsidRPr="00A13D27">
        <w:rPr>
          <w:rFonts w:hint="eastAsia"/>
        </w:rPr>
        <w:t>生活保護費</w:t>
      </w:r>
      <w:r w:rsidR="003B7BD6" w:rsidRPr="00A13D27">
        <w:rPr>
          <w:rFonts w:hint="eastAsia"/>
        </w:rPr>
        <w:t>が支給されているものと</w:t>
      </w:r>
      <w:r w:rsidR="00F2462C" w:rsidRPr="00A13D27">
        <w:rPr>
          <w:rFonts w:hint="eastAsia"/>
        </w:rPr>
        <w:t>して</w:t>
      </w:r>
      <w:r w:rsidR="009843C4">
        <w:rPr>
          <w:rFonts w:hint="eastAsia"/>
        </w:rPr>
        <w:t>、その差額（行政コスト）を試算した</w:t>
      </w:r>
      <w:r w:rsidR="00F2462C" w:rsidRPr="00A13D27">
        <w:rPr>
          <w:rFonts w:hint="eastAsia"/>
        </w:rPr>
        <w:t>。</w:t>
      </w:r>
      <w:r w:rsidR="007A7E81" w:rsidRPr="00A13D27">
        <w:rPr>
          <w:rFonts w:hint="eastAsia"/>
        </w:rPr>
        <w:t>なお</w:t>
      </w:r>
      <w:r w:rsidR="00540688" w:rsidRPr="00A13D27">
        <w:rPr>
          <w:rFonts w:hint="eastAsia"/>
        </w:rPr>
        <w:t>、</w:t>
      </w:r>
      <w:r w:rsidR="00542196">
        <w:rPr>
          <w:rFonts w:hint="eastAsia"/>
        </w:rPr>
        <w:t>生活保護費のうち</w:t>
      </w:r>
      <w:r w:rsidR="00540688" w:rsidRPr="00A13D27">
        <w:rPr>
          <w:rFonts w:hint="eastAsia"/>
        </w:rPr>
        <w:t>医療扶助費は</w:t>
      </w:r>
      <w:r w:rsidR="00F2462C" w:rsidRPr="00A13D27">
        <w:rPr>
          <w:rFonts w:hint="eastAsia"/>
        </w:rPr>
        <w:t>考慮していない</w:t>
      </w:r>
      <w:r w:rsidR="00542196">
        <w:rPr>
          <w:rFonts w:hint="eastAsia"/>
        </w:rPr>
        <w:t>（医療に係る経費は、障がいの有無にかかわらず発生するものであるため）</w:t>
      </w:r>
      <w:r w:rsidR="00F2462C" w:rsidRPr="00A13D27">
        <w:rPr>
          <w:rFonts w:hint="eastAsia"/>
        </w:rPr>
        <w:t>。</w:t>
      </w:r>
    </w:p>
    <w:p w14:paraId="13BADC68" w14:textId="77777777" w:rsidR="007A5D60" w:rsidRPr="00542196" w:rsidRDefault="007A5D60" w:rsidP="00447352">
      <w:pPr>
        <w:ind w:firstLine="210"/>
      </w:pPr>
    </w:p>
    <w:p w14:paraId="420AD45A" w14:textId="50B12485" w:rsidR="008F5346" w:rsidRDefault="00CD10EC" w:rsidP="008F5346">
      <w:pPr>
        <w:ind w:firstLineChars="47" w:firstLine="99"/>
      </w:pPr>
      <w:r>
        <w:rPr>
          <w:rFonts w:hint="eastAsia"/>
        </w:rPr>
        <w:t>表</w:t>
      </w:r>
      <w:r w:rsidR="0084005F">
        <w:rPr>
          <w:rFonts w:hint="eastAsia"/>
        </w:rPr>
        <w:t>４</w:t>
      </w:r>
      <w:r>
        <w:rPr>
          <w:rFonts w:hint="eastAsia"/>
        </w:rPr>
        <w:t xml:space="preserve">　</w:t>
      </w:r>
      <w:r w:rsidR="00B85CE0">
        <w:rPr>
          <w:rFonts w:hint="eastAsia"/>
        </w:rPr>
        <w:t>「</w:t>
      </w:r>
      <w:r>
        <w:rPr>
          <w:rFonts w:hint="eastAsia"/>
        </w:rPr>
        <w:t>社会保障給付費</w:t>
      </w:r>
      <w:r w:rsidR="00B85CE0">
        <w:rPr>
          <w:rFonts w:hint="eastAsia"/>
        </w:rPr>
        <w:t>」</w:t>
      </w:r>
      <w:r>
        <w:rPr>
          <w:rFonts w:hint="eastAsia"/>
        </w:rPr>
        <w:t>および</w:t>
      </w:r>
      <w:r w:rsidR="00B85CE0">
        <w:rPr>
          <w:rFonts w:hint="eastAsia"/>
        </w:rPr>
        <w:t>「</w:t>
      </w:r>
      <w:r>
        <w:rPr>
          <w:rFonts w:hint="eastAsia"/>
        </w:rPr>
        <w:t>税・社会保険収入</w:t>
      </w:r>
      <w:r w:rsidR="00B85CE0">
        <w:rPr>
          <w:rFonts w:hint="eastAsia"/>
        </w:rPr>
        <w:t>」</w:t>
      </w:r>
      <w:r>
        <w:rPr>
          <w:rFonts w:hint="eastAsia"/>
        </w:rPr>
        <w:t>の</w:t>
      </w:r>
      <w:r w:rsidR="008F5346" w:rsidRPr="00A13D27">
        <w:rPr>
          <w:rFonts w:hint="eastAsia"/>
        </w:rPr>
        <w:t>試算表（単位：円</w:t>
      </w:r>
      <w:r w:rsidR="00405929">
        <w:rPr>
          <w:rFonts w:hint="eastAsia"/>
        </w:rPr>
        <w:t>／</w:t>
      </w:r>
      <w:r w:rsidR="008F5346">
        <w:rPr>
          <w:rFonts w:hint="eastAsia"/>
        </w:rPr>
        <w:t>月</w:t>
      </w:r>
      <w:r w:rsidR="008F5346" w:rsidRPr="00A13D27">
        <w:rPr>
          <w:rFonts w:hint="eastAsia"/>
        </w:rPr>
        <w:t>）</w:t>
      </w:r>
    </w:p>
    <w:tbl>
      <w:tblPr>
        <w:tblW w:w="8841" w:type="dxa"/>
        <w:tblLayout w:type="fixed"/>
        <w:tblCellMar>
          <w:left w:w="99" w:type="dxa"/>
          <w:right w:w="99" w:type="dxa"/>
        </w:tblCellMar>
        <w:tblLook w:val="04A0" w:firstRow="1" w:lastRow="0" w:firstColumn="1" w:lastColumn="0" w:noHBand="0" w:noVBand="1"/>
      </w:tblPr>
      <w:tblGrid>
        <w:gridCol w:w="2509"/>
        <w:gridCol w:w="1276"/>
        <w:gridCol w:w="1276"/>
        <w:gridCol w:w="1275"/>
        <w:gridCol w:w="1276"/>
        <w:gridCol w:w="1229"/>
      </w:tblGrid>
      <w:tr w:rsidR="008F5346" w:rsidRPr="00841A42" w14:paraId="1368A232" w14:textId="77777777" w:rsidTr="00405929">
        <w:trPr>
          <w:trHeight w:val="270"/>
        </w:trPr>
        <w:tc>
          <w:tcPr>
            <w:tcW w:w="250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481584A" w14:textId="77777777" w:rsidR="008F5346" w:rsidRPr="00615EE1" w:rsidRDefault="008F5346"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1276"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6124CF52" w14:textId="77777777" w:rsidR="008F5346" w:rsidRPr="00615EE1" w:rsidRDefault="008F5346" w:rsidP="00B13A0A">
            <w:pPr>
              <w:widowControl/>
              <w:ind w:firstLineChars="0" w:firstLine="0"/>
              <w:jc w:val="center"/>
              <w:rPr>
                <w:rFonts w:asciiTheme="majorHAnsi" w:eastAsia="ＭＳ Ｐゴシック" w:hAnsiTheme="majorHAnsi" w:cstheme="majorHAnsi"/>
                <w:b/>
                <w:bCs/>
                <w:color w:val="000000"/>
                <w:kern w:val="0"/>
                <w:sz w:val="20"/>
                <w:szCs w:val="20"/>
              </w:rPr>
            </w:pPr>
            <w:r w:rsidRPr="00615EE1">
              <w:rPr>
                <w:rFonts w:asciiTheme="majorHAnsi" w:eastAsia="ＭＳ Ｐゴシック" w:hAnsiTheme="majorHAnsi" w:cstheme="majorHAnsi" w:hint="eastAsia"/>
                <w:b/>
                <w:bCs/>
                <w:color w:val="000000"/>
                <w:kern w:val="0"/>
                <w:sz w:val="20"/>
                <w:szCs w:val="20"/>
              </w:rPr>
              <w:t>就労収入</w:t>
            </w:r>
          </w:p>
        </w:tc>
        <w:tc>
          <w:tcPr>
            <w:tcW w:w="5056"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hideMark/>
          </w:tcPr>
          <w:p w14:paraId="5C325EB8" w14:textId="31610C6C" w:rsidR="008F5346" w:rsidRPr="00615EE1" w:rsidRDefault="004178E2"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社会保障給付費</w:t>
            </w:r>
          </w:p>
        </w:tc>
      </w:tr>
      <w:tr w:rsidR="008F5346" w:rsidRPr="00841A42" w14:paraId="46F7E9B7" w14:textId="77777777" w:rsidTr="00615EE1">
        <w:trPr>
          <w:trHeight w:val="270"/>
        </w:trPr>
        <w:tc>
          <w:tcPr>
            <w:tcW w:w="2509" w:type="dxa"/>
            <w:vMerge/>
            <w:tcBorders>
              <w:top w:val="single" w:sz="8" w:space="0" w:color="auto"/>
              <w:left w:val="single" w:sz="12" w:space="0" w:color="auto"/>
              <w:bottom w:val="single" w:sz="4" w:space="0" w:color="auto"/>
              <w:right w:val="single" w:sz="12" w:space="0" w:color="auto"/>
            </w:tcBorders>
            <w:vAlign w:val="center"/>
            <w:hideMark/>
          </w:tcPr>
          <w:p w14:paraId="30231A7A"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6" w:type="dxa"/>
            <w:vMerge/>
            <w:tcBorders>
              <w:top w:val="single" w:sz="8" w:space="0" w:color="auto"/>
              <w:left w:val="single" w:sz="12" w:space="0" w:color="auto"/>
              <w:bottom w:val="single" w:sz="4" w:space="0" w:color="000000"/>
              <w:right w:val="single" w:sz="12" w:space="0" w:color="auto"/>
            </w:tcBorders>
            <w:vAlign w:val="center"/>
            <w:hideMark/>
          </w:tcPr>
          <w:p w14:paraId="4DBB8AA5" w14:textId="77777777" w:rsidR="008F5346" w:rsidRPr="00615EE1" w:rsidRDefault="008F5346" w:rsidP="00B13A0A">
            <w:pPr>
              <w:widowControl/>
              <w:ind w:firstLineChars="0" w:firstLine="0"/>
              <w:jc w:val="left"/>
              <w:rPr>
                <w:rFonts w:asciiTheme="majorHAnsi" w:eastAsia="ＭＳ Ｐゴシック" w:hAnsiTheme="majorHAnsi" w:cstheme="majorHAnsi"/>
                <w:b/>
                <w:bCs/>
                <w:color w:val="000000"/>
                <w:kern w:val="0"/>
                <w:sz w:val="20"/>
                <w:szCs w:val="20"/>
              </w:rPr>
            </w:pPr>
          </w:p>
        </w:tc>
        <w:tc>
          <w:tcPr>
            <w:tcW w:w="1276" w:type="dxa"/>
            <w:tcBorders>
              <w:top w:val="nil"/>
              <w:left w:val="single" w:sz="12" w:space="0" w:color="auto"/>
              <w:bottom w:val="single" w:sz="4" w:space="0" w:color="auto"/>
              <w:right w:val="single" w:sz="4" w:space="0" w:color="auto"/>
            </w:tcBorders>
            <w:shd w:val="clear" w:color="000000" w:fill="D9D9D9"/>
            <w:noWrap/>
            <w:vAlign w:val="center"/>
            <w:hideMark/>
          </w:tcPr>
          <w:p w14:paraId="2EC2AAFE" w14:textId="6B5BF7C9"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障害</w:t>
            </w:r>
            <w:r w:rsidR="009843C4" w:rsidRPr="00615EE1">
              <w:rPr>
                <w:rFonts w:asciiTheme="majorHAnsi" w:eastAsia="ＭＳ Ｐゴシック" w:hAnsiTheme="majorHAnsi" w:cstheme="majorHAnsi"/>
                <w:color w:val="000000"/>
                <w:kern w:val="0"/>
                <w:sz w:val="20"/>
                <w:szCs w:val="20"/>
              </w:rPr>
              <w:br/>
            </w:r>
            <w:r w:rsidRPr="00615EE1">
              <w:rPr>
                <w:rFonts w:asciiTheme="majorHAnsi" w:eastAsia="ＭＳ Ｐゴシック" w:hAnsiTheme="majorHAnsi" w:cstheme="majorHAnsi" w:hint="eastAsia"/>
                <w:color w:val="000000"/>
                <w:kern w:val="0"/>
                <w:sz w:val="20"/>
                <w:szCs w:val="20"/>
              </w:rPr>
              <w:t>基礎年金</w:t>
            </w:r>
          </w:p>
        </w:tc>
        <w:tc>
          <w:tcPr>
            <w:tcW w:w="1275" w:type="dxa"/>
            <w:tcBorders>
              <w:top w:val="nil"/>
              <w:left w:val="nil"/>
              <w:bottom w:val="single" w:sz="4" w:space="0" w:color="auto"/>
              <w:right w:val="single" w:sz="4" w:space="0" w:color="auto"/>
            </w:tcBorders>
            <w:shd w:val="clear" w:color="000000" w:fill="D9D9D9"/>
            <w:noWrap/>
            <w:vAlign w:val="center"/>
            <w:hideMark/>
          </w:tcPr>
          <w:p w14:paraId="7D269DF3"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生活保護</w:t>
            </w:r>
          </w:p>
        </w:tc>
        <w:tc>
          <w:tcPr>
            <w:tcW w:w="1276" w:type="dxa"/>
            <w:tcBorders>
              <w:top w:val="nil"/>
              <w:left w:val="nil"/>
              <w:bottom w:val="single" w:sz="4" w:space="0" w:color="auto"/>
              <w:right w:val="single" w:sz="4" w:space="0" w:color="auto"/>
            </w:tcBorders>
            <w:shd w:val="clear" w:color="000000" w:fill="D9D9D9"/>
            <w:noWrap/>
            <w:vAlign w:val="center"/>
            <w:hideMark/>
          </w:tcPr>
          <w:p w14:paraId="4D865EA6"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障害者サービス給付費</w:t>
            </w:r>
          </w:p>
        </w:tc>
        <w:tc>
          <w:tcPr>
            <w:tcW w:w="1229" w:type="dxa"/>
            <w:tcBorders>
              <w:top w:val="nil"/>
              <w:left w:val="nil"/>
              <w:bottom w:val="single" w:sz="4" w:space="0" w:color="auto"/>
              <w:right w:val="single" w:sz="12" w:space="0" w:color="auto"/>
            </w:tcBorders>
            <w:shd w:val="clear" w:color="000000" w:fill="D9D9D9"/>
            <w:noWrap/>
            <w:vAlign w:val="center"/>
            <w:hideMark/>
          </w:tcPr>
          <w:p w14:paraId="36E9EB62"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支出合計</w:t>
            </w:r>
          </w:p>
        </w:tc>
      </w:tr>
      <w:tr w:rsidR="008F5346" w:rsidRPr="00841A42" w14:paraId="7A8B995D"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FCDE687" w14:textId="0B0F2A0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091182BE" w14:textId="77777777" w:rsidR="008F5346" w:rsidRPr="00615EE1" w:rsidRDefault="008F5346"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eastAsia="ＭＳ Ｐゴシック" w:hAnsiTheme="majorHAnsi" w:cstheme="majorHAnsi"/>
                <w:b/>
                <w:bCs/>
                <w:kern w:val="0"/>
                <w:sz w:val="20"/>
                <w:szCs w:val="20"/>
              </w:rPr>
              <w:t xml:space="preserve">0 </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7FD16140"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4" w:space="0" w:color="auto"/>
              <w:right w:val="single" w:sz="4" w:space="0" w:color="auto"/>
            </w:tcBorders>
            <w:shd w:val="clear" w:color="auto" w:fill="auto"/>
            <w:noWrap/>
            <w:vAlign w:val="center"/>
            <w:hideMark/>
          </w:tcPr>
          <w:p w14:paraId="1E8CD73A"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45,390</w:t>
            </w:r>
          </w:p>
        </w:tc>
        <w:tc>
          <w:tcPr>
            <w:tcW w:w="1276" w:type="dxa"/>
            <w:tcBorders>
              <w:top w:val="nil"/>
              <w:left w:val="nil"/>
              <w:bottom w:val="single" w:sz="4" w:space="0" w:color="auto"/>
              <w:right w:val="single" w:sz="4" w:space="0" w:color="auto"/>
            </w:tcBorders>
            <w:shd w:val="clear" w:color="auto" w:fill="auto"/>
            <w:noWrap/>
            <w:vAlign w:val="center"/>
            <w:hideMark/>
          </w:tcPr>
          <w:p w14:paraId="1C299308"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131,603</w:t>
            </w:r>
          </w:p>
        </w:tc>
        <w:tc>
          <w:tcPr>
            <w:tcW w:w="1229" w:type="dxa"/>
            <w:tcBorders>
              <w:top w:val="nil"/>
              <w:left w:val="nil"/>
              <w:bottom w:val="single" w:sz="4" w:space="0" w:color="auto"/>
              <w:right w:val="single" w:sz="12" w:space="0" w:color="auto"/>
            </w:tcBorders>
            <w:shd w:val="clear" w:color="000000" w:fill="D9D9D9"/>
            <w:noWrap/>
            <w:vAlign w:val="center"/>
            <w:hideMark/>
          </w:tcPr>
          <w:p w14:paraId="01FA4DE9"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241,993</w:t>
            </w:r>
          </w:p>
        </w:tc>
      </w:tr>
      <w:tr w:rsidR="008F5346" w:rsidRPr="00841A42" w14:paraId="6864E6D3"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58878E0E" w14:textId="03478AC0"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B</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63619702" w14:textId="77777777" w:rsidR="008F5346" w:rsidRPr="00615EE1" w:rsidRDefault="008F5346"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eastAsia="ＭＳ Ｐゴシック" w:hAnsiTheme="majorHAnsi" w:cstheme="majorHAnsi"/>
                <w:b/>
                <w:bCs/>
                <w:kern w:val="0"/>
                <w:sz w:val="20"/>
                <w:szCs w:val="20"/>
              </w:rPr>
              <w:t xml:space="preserve">14,000 </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1EB2575"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4" w:space="0" w:color="auto"/>
              <w:right w:val="single" w:sz="4" w:space="0" w:color="auto"/>
            </w:tcBorders>
            <w:shd w:val="clear" w:color="auto" w:fill="auto"/>
            <w:noWrap/>
            <w:vAlign w:val="center"/>
            <w:hideMark/>
          </w:tcPr>
          <w:p w14:paraId="2508CB6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31,390</w:t>
            </w:r>
          </w:p>
        </w:tc>
        <w:tc>
          <w:tcPr>
            <w:tcW w:w="1276" w:type="dxa"/>
            <w:tcBorders>
              <w:top w:val="nil"/>
              <w:left w:val="nil"/>
              <w:bottom w:val="single" w:sz="4" w:space="0" w:color="auto"/>
              <w:right w:val="single" w:sz="4" w:space="0" w:color="auto"/>
            </w:tcBorders>
            <w:shd w:val="clear" w:color="auto" w:fill="auto"/>
            <w:noWrap/>
            <w:vAlign w:val="center"/>
            <w:hideMark/>
          </w:tcPr>
          <w:p w14:paraId="5D6FF659"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96,181</w:t>
            </w:r>
          </w:p>
        </w:tc>
        <w:tc>
          <w:tcPr>
            <w:tcW w:w="1229" w:type="dxa"/>
            <w:tcBorders>
              <w:top w:val="nil"/>
              <w:left w:val="nil"/>
              <w:bottom w:val="single" w:sz="4" w:space="0" w:color="auto"/>
              <w:right w:val="single" w:sz="12" w:space="0" w:color="auto"/>
            </w:tcBorders>
            <w:shd w:val="clear" w:color="000000" w:fill="D9D9D9"/>
            <w:noWrap/>
            <w:vAlign w:val="center"/>
            <w:hideMark/>
          </w:tcPr>
          <w:p w14:paraId="2B4A9C8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192,571</w:t>
            </w:r>
          </w:p>
        </w:tc>
      </w:tr>
      <w:tr w:rsidR="008F5346" w:rsidRPr="00841A42" w14:paraId="79A63F6B"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01F8146F" w14:textId="6AA2A57D"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A</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25348965" w14:textId="77777777" w:rsidR="008F5346" w:rsidRPr="00615EE1" w:rsidRDefault="008F5346"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eastAsia="ＭＳ Ｐゴシック" w:hAnsiTheme="majorHAnsi" w:cstheme="majorHAnsi"/>
                <w:b/>
                <w:bCs/>
                <w:kern w:val="0"/>
                <w:sz w:val="20"/>
                <w:szCs w:val="20"/>
              </w:rPr>
              <w:t xml:space="preserve">69,000 </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B879B78"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4" w:space="0" w:color="auto"/>
              <w:right w:val="single" w:sz="4" w:space="0" w:color="auto"/>
            </w:tcBorders>
            <w:shd w:val="clear" w:color="auto" w:fill="auto"/>
            <w:noWrap/>
            <w:vAlign w:val="center"/>
            <w:hideMark/>
          </w:tcPr>
          <w:p w14:paraId="4C6428C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97D409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100,145</w:t>
            </w:r>
          </w:p>
        </w:tc>
        <w:tc>
          <w:tcPr>
            <w:tcW w:w="1229" w:type="dxa"/>
            <w:tcBorders>
              <w:top w:val="nil"/>
              <w:left w:val="nil"/>
              <w:bottom w:val="single" w:sz="4" w:space="0" w:color="auto"/>
              <w:right w:val="single" w:sz="12" w:space="0" w:color="auto"/>
            </w:tcBorders>
            <w:shd w:val="clear" w:color="000000" w:fill="D9D9D9"/>
            <w:noWrap/>
            <w:vAlign w:val="center"/>
            <w:hideMark/>
          </w:tcPr>
          <w:p w14:paraId="1522F88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165,145</w:t>
            </w:r>
          </w:p>
        </w:tc>
      </w:tr>
      <w:tr w:rsidR="008F5346" w:rsidRPr="00841A42" w14:paraId="7758DB87"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79DBD1EC"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011133DD" w14:textId="77777777" w:rsidR="008F5346" w:rsidRPr="00615EE1" w:rsidRDefault="008F5346"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eastAsia="ＭＳ Ｐゴシック" w:hAnsiTheme="majorHAnsi" w:cstheme="majorHAnsi"/>
                <w:b/>
                <w:bCs/>
                <w:color w:val="000000"/>
                <w:kern w:val="0"/>
                <w:sz w:val="20"/>
                <w:szCs w:val="20"/>
              </w:rPr>
              <w:t xml:space="preserve">0 </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0BFF52C5"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4" w:space="0" w:color="auto"/>
              <w:right w:val="single" w:sz="4" w:space="0" w:color="auto"/>
            </w:tcBorders>
            <w:shd w:val="clear" w:color="auto" w:fill="auto"/>
            <w:noWrap/>
            <w:vAlign w:val="center"/>
            <w:hideMark/>
          </w:tcPr>
          <w:p w14:paraId="5D170CDC"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45,390</w:t>
            </w:r>
          </w:p>
        </w:tc>
        <w:tc>
          <w:tcPr>
            <w:tcW w:w="1276" w:type="dxa"/>
            <w:tcBorders>
              <w:top w:val="nil"/>
              <w:left w:val="nil"/>
              <w:bottom w:val="single" w:sz="4" w:space="0" w:color="auto"/>
              <w:right w:val="single" w:sz="4" w:space="0" w:color="auto"/>
            </w:tcBorders>
            <w:shd w:val="clear" w:color="auto" w:fill="auto"/>
            <w:noWrap/>
            <w:vAlign w:val="center"/>
            <w:hideMark/>
          </w:tcPr>
          <w:p w14:paraId="5855293A"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9D9D9"/>
            <w:noWrap/>
            <w:vAlign w:val="center"/>
            <w:hideMark/>
          </w:tcPr>
          <w:p w14:paraId="561B7B5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110,390</w:t>
            </w:r>
          </w:p>
        </w:tc>
      </w:tr>
      <w:tr w:rsidR="008F5346" w:rsidRPr="00841A42" w14:paraId="7B0B9AD6"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6EAB917"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15CB6254" w14:textId="77777777" w:rsidR="008F5346" w:rsidRPr="00615EE1" w:rsidRDefault="008F5346"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eastAsia="ＭＳ Ｐゴシック" w:hAnsiTheme="majorHAnsi" w:cstheme="majorHAnsi"/>
                <w:b/>
                <w:bCs/>
                <w:color w:val="000000"/>
                <w:kern w:val="0"/>
                <w:sz w:val="20"/>
                <w:szCs w:val="20"/>
              </w:rPr>
              <w:t xml:space="preserve">122,852 </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3687E21E"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4" w:space="0" w:color="auto"/>
              <w:right w:val="single" w:sz="4" w:space="0" w:color="auto"/>
            </w:tcBorders>
            <w:shd w:val="clear" w:color="auto" w:fill="auto"/>
            <w:noWrap/>
            <w:vAlign w:val="center"/>
            <w:hideMark/>
          </w:tcPr>
          <w:p w14:paraId="15FA7C2E"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57ABE09"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9D9D9"/>
            <w:noWrap/>
            <w:vAlign w:val="center"/>
            <w:hideMark/>
          </w:tcPr>
          <w:p w14:paraId="10D94A7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r>
      <w:tr w:rsidR="008F5346" w:rsidRPr="00841A42" w14:paraId="6A2F92C7" w14:textId="77777777" w:rsidTr="00615EE1">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0740067F"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12" w:space="0" w:color="auto"/>
            </w:tcBorders>
            <w:shd w:val="clear" w:color="auto" w:fill="auto"/>
            <w:noWrap/>
            <w:vAlign w:val="center"/>
            <w:hideMark/>
          </w:tcPr>
          <w:p w14:paraId="3E45E844" w14:textId="77777777" w:rsidR="008F5346" w:rsidRPr="00615EE1" w:rsidRDefault="008F5346"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eastAsia="ＭＳ Ｐゴシック" w:hAnsiTheme="majorHAnsi" w:cstheme="majorHAnsi"/>
                <w:b/>
                <w:bCs/>
                <w:color w:val="000000"/>
                <w:kern w:val="0"/>
                <w:sz w:val="20"/>
                <w:szCs w:val="20"/>
              </w:rPr>
              <w:t xml:space="preserve">108,000 </w:t>
            </w:r>
          </w:p>
        </w:tc>
        <w:tc>
          <w:tcPr>
            <w:tcW w:w="1276" w:type="dxa"/>
            <w:tcBorders>
              <w:top w:val="nil"/>
              <w:left w:val="single" w:sz="12" w:space="0" w:color="auto"/>
              <w:bottom w:val="single" w:sz="12" w:space="0" w:color="auto"/>
              <w:right w:val="single" w:sz="4" w:space="0" w:color="auto"/>
            </w:tcBorders>
            <w:shd w:val="clear" w:color="auto" w:fill="auto"/>
            <w:noWrap/>
            <w:vAlign w:val="center"/>
            <w:hideMark/>
          </w:tcPr>
          <w:p w14:paraId="1AEC400A"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c>
          <w:tcPr>
            <w:tcW w:w="1275" w:type="dxa"/>
            <w:tcBorders>
              <w:top w:val="nil"/>
              <w:left w:val="nil"/>
              <w:bottom w:val="single" w:sz="12" w:space="0" w:color="auto"/>
              <w:right w:val="single" w:sz="4" w:space="0" w:color="auto"/>
            </w:tcBorders>
            <w:shd w:val="clear" w:color="auto" w:fill="auto"/>
            <w:noWrap/>
            <w:vAlign w:val="center"/>
            <w:hideMark/>
          </w:tcPr>
          <w:p w14:paraId="7461701C"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12" w:space="0" w:color="auto"/>
              <w:right w:val="single" w:sz="4" w:space="0" w:color="auto"/>
            </w:tcBorders>
            <w:shd w:val="clear" w:color="auto" w:fill="auto"/>
            <w:noWrap/>
            <w:vAlign w:val="center"/>
            <w:hideMark/>
          </w:tcPr>
          <w:p w14:paraId="5916D004"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12" w:space="0" w:color="auto"/>
              <w:right w:val="single" w:sz="12" w:space="0" w:color="auto"/>
            </w:tcBorders>
            <w:shd w:val="clear" w:color="000000" w:fill="D9D9D9"/>
            <w:noWrap/>
            <w:vAlign w:val="center"/>
            <w:hideMark/>
          </w:tcPr>
          <w:p w14:paraId="5B370E61"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65,000</w:t>
            </w:r>
          </w:p>
        </w:tc>
      </w:tr>
      <w:tr w:rsidR="00F948D2" w:rsidRPr="00841A42" w14:paraId="266DAE8B" w14:textId="77777777" w:rsidTr="00405929">
        <w:trPr>
          <w:trHeight w:val="270"/>
        </w:trPr>
        <w:tc>
          <w:tcPr>
            <w:tcW w:w="250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E1EB994" w14:textId="77777777" w:rsidR="008F5346" w:rsidRPr="00615EE1" w:rsidRDefault="008F5346"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6332" w:type="dxa"/>
            <w:gridSpan w:val="5"/>
            <w:tcBorders>
              <w:top w:val="single" w:sz="12" w:space="0" w:color="auto"/>
              <w:left w:val="single" w:sz="12" w:space="0" w:color="auto"/>
              <w:bottom w:val="single" w:sz="4" w:space="0" w:color="auto"/>
              <w:right w:val="single" w:sz="12" w:space="0" w:color="auto"/>
            </w:tcBorders>
            <w:shd w:val="clear" w:color="000000" w:fill="D0CECE"/>
            <w:noWrap/>
            <w:vAlign w:val="center"/>
            <w:hideMark/>
          </w:tcPr>
          <w:p w14:paraId="3BC24213" w14:textId="77777777" w:rsidR="008F5346" w:rsidRPr="00615EE1" w:rsidRDefault="008F5346"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税・社会保険収入</w:t>
            </w:r>
          </w:p>
        </w:tc>
      </w:tr>
      <w:tr w:rsidR="008F5346" w:rsidRPr="00841A42" w14:paraId="2FB63139" w14:textId="77777777" w:rsidTr="00615EE1">
        <w:trPr>
          <w:trHeight w:val="270"/>
        </w:trPr>
        <w:tc>
          <w:tcPr>
            <w:tcW w:w="2509" w:type="dxa"/>
            <w:vMerge/>
            <w:tcBorders>
              <w:top w:val="nil"/>
              <w:left w:val="single" w:sz="12" w:space="0" w:color="auto"/>
              <w:bottom w:val="single" w:sz="4" w:space="0" w:color="auto"/>
              <w:right w:val="single" w:sz="12" w:space="0" w:color="auto"/>
            </w:tcBorders>
            <w:vAlign w:val="center"/>
            <w:hideMark/>
          </w:tcPr>
          <w:p w14:paraId="58CDC397"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6" w:type="dxa"/>
            <w:tcBorders>
              <w:top w:val="nil"/>
              <w:left w:val="single" w:sz="12" w:space="0" w:color="auto"/>
              <w:bottom w:val="single" w:sz="4" w:space="0" w:color="auto"/>
              <w:right w:val="single" w:sz="4" w:space="0" w:color="auto"/>
            </w:tcBorders>
            <w:shd w:val="clear" w:color="000000" w:fill="D0CECE"/>
            <w:noWrap/>
            <w:vAlign w:val="center"/>
            <w:hideMark/>
          </w:tcPr>
          <w:p w14:paraId="68D5616D"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社会保険</w:t>
            </w:r>
          </w:p>
        </w:tc>
        <w:tc>
          <w:tcPr>
            <w:tcW w:w="1276" w:type="dxa"/>
            <w:tcBorders>
              <w:top w:val="nil"/>
              <w:left w:val="nil"/>
              <w:bottom w:val="single" w:sz="4" w:space="0" w:color="auto"/>
              <w:right w:val="single" w:sz="4" w:space="0" w:color="auto"/>
            </w:tcBorders>
            <w:shd w:val="clear" w:color="000000" w:fill="D0CECE"/>
            <w:noWrap/>
            <w:vAlign w:val="center"/>
            <w:hideMark/>
          </w:tcPr>
          <w:p w14:paraId="5D07902D"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雇用保険料</w:t>
            </w:r>
          </w:p>
        </w:tc>
        <w:tc>
          <w:tcPr>
            <w:tcW w:w="1275" w:type="dxa"/>
            <w:tcBorders>
              <w:top w:val="nil"/>
              <w:left w:val="nil"/>
              <w:bottom w:val="single" w:sz="4" w:space="0" w:color="auto"/>
              <w:right w:val="single" w:sz="4" w:space="0" w:color="auto"/>
            </w:tcBorders>
            <w:shd w:val="clear" w:color="000000" w:fill="D0CECE"/>
            <w:noWrap/>
            <w:vAlign w:val="center"/>
            <w:hideMark/>
          </w:tcPr>
          <w:p w14:paraId="0632F8AD"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所得税</w:t>
            </w:r>
          </w:p>
        </w:tc>
        <w:tc>
          <w:tcPr>
            <w:tcW w:w="1276" w:type="dxa"/>
            <w:tcBorders>
              <w:top w:val="nil"/>
              <w:left w:val="nil"/>
              <w:bottom w:val="single" w:sz="4" w:space="0" w:color="auto"/>
              <w:right w:val="single" w:sz="4" w:space="0" w:color="auto"/>
            </w:tcBorders>
            <w:shd w:val="clear" w:color="000000" w:fill="D0CECE"/>
            <w:noWrap/>
            <w:vAlign w:val="center"/>
            <w:hideMark/>
          </w:tcPr>
          <w:p w14:paraId="6C7AAEA8"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住民税</w:t>
            </w:r>
          </w:p>
        </w:tc>
        <w:tc>
          <w:tcPr>
            <w:tcW w:w="1229" w:type="dxa"/>
            <w:tcBorders>
              <w:top w:val="nil"/>
              <w:left w:val="nil"/>
              <w:bottom w:val="single" w:sz="4" w:space="0" w:color="auto"/>
              <w:right w:val="single" w:sz="12" w:space="0" w:color="auto"/>
            </w:tcBorders>
            <w:shd w:val="clear" w:color="000000" w:fill="D0CECE"/>
            <w:noWrap/>
            <w:vAlign w:val="center"/>
            <w:hideMark/>
          </w:tcPr>
          <w:p w14:paraId="398B4A82"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収入合計</w:t>
            </w:r>
          </w:p>
        </w:tc>
      </w:tr>
      <w:tr w:rsidR="008F5346" w:rsidRPr="00841A42" w14:paraId="683B182A"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7B8B22EF" w14:textId="32D46D4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3C812C0"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842731"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14:paraId="61E05BAA"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72972EE"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0CECE"/>
            <w:noWrap/>
            <w:vAlign w:val="center"/>
            <w:hideMark/>
          </w:tcPr>
          <w:p w14:paraId="0C2AFD10"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r>
      <w:tr w:rsidR="008F5346" w:rsidRPr="00841A42" w14:paraId="395D7106"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3E1AFCCB" w14:textId="7CB3A006"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B</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C60C30D"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1,418</w:t>
            </w:r>
          </w:p>
        </w:tc>
        <w:tc>
          <w:tcPr>
            <w:tcW w:w="1276" w:type="dxa"/>
            <w:tcBorders>
              <w:top w:val="nil"/>
              <w:left w:val="nil"/>
              <w:bottom w:val="single" w:sz="4" w:space="0" w:color="auto"/>
              <w:right w:val="single" w:sz="4" w:space="0" w:color="auto"/>
            </w:tcBorders>
            <w:shd w:val="clear" w:color="auto" w:fill="auto"/>
            <w:noWrap/>
            <w:vAlign w:val="center"/>
            <w:hideMark/>
          </w:tcPr>
          <w:p w14:paraId="1727924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126</w:t>
            </w:r>
          </w:p>
        </w:tc>
        <w:tc>
          <w:tcPr>
            <w:tcW w:w="1275" w:type="dxa"/>
            <w:tcBorders>
              <w:top w:val="nil"/>
              <w:left w:val="nil"/>
              <w:bottom w:val="single" w:sz="4" w:space="0" w:color="auto"/>
              <w:right w:val="single" w:sz="4" w:space="0" w:color="auto"/>
            </w:tcBorders>
            <w:shd w:val="clear" w:color="auto" w:fill="auto"/>
            <w:noWrap/>
            <w:vAlign w:val="center"/>
            <w:hideMark/>
          </w:tcPr>
          <w:p w14:paraId="64229ADB"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E9BBC3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0CECE"/>
            <w:noWrap/>
            <w:vAlign w:val="center"/>
            <w:hideMark/>
          </w:tcPr>
          <w:p w14:paraId="578F8E93"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1,544</w:t>
            </w:r>
          </w:p>
        </w:tc>
      </w:tr>
      <w:tr w:rsidR="008F5346" w:rsidRPr="00841A42" w14:paraId="1D520707"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50C5C1EE" w14:textId="120F0171"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A</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DAD9DA1"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6,990</w:t>
            </w:r>
          </w:p>
        </w:tc>
        <w:tc>
          <w:tcPr>
            <w:tcW w:w="1276" w:type="dxa"/>
            <w:tcBorders>
              <w:top w:val="nil"/>
              <w:left w:val="nil"/>
              <w:bottom w:val="single" w:sz="4" w:space="0" w:color="auto"/>
              <w:right w:val="single" w:sz="4" w:space="0" w:color="auto"/>
            </w:tcBorders>
            <w:shd w:val="clear" w:color="auto" w:fill="auto"/>
            <w:noWrap/>
            <w:vAlign w:val="center"/>
            <w:hideMark/>
          </w:tcPr>
          <w:p w14:paraId="1884FEFC"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621</w:t>
            </w:r>
          </w:p>
        </w:tc>
        <w:tc>
          <w:tcPr>
            <w:tcW w:w="1275" w:type="dxa"/>
            <w:tcBorders>
              <w:top w:val="nil"/>
              <w:left w:val="nil"/>
              <w:bottom w:val="single" w:sz="4" w:space="0" w:color="auto"/>
              <w:right w:val="single" w:sz="4" w:space="0" w:color="auto"/>
            </w:tcBorders>
            <w:shd w:val="clear" w:color="auto" w:fill="auto"/>
            <w:noWrap/>
            <w:vAlign w:val="center"/>
            <w:hideMark/>
          </w:tcPr>
          <w:p w14:paraId="4136C6B0"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D71302B"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0CECE"/>
            <w:noWrap/>
            <w:vAlign w:val="center"/>
            <w:hideMark/>
          </w:tcPr>
          <w:p w14:paraId="2A51C07B"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7,611</w:t>
            </w:r>
          </w:p>
        </w:tc>
      </w:tr>
      <w:tr w:rsidR="008F5346" w:rsidRPr="00841A42" w14:paraId="74B66F2C"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6EE450EF"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801E645"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BEBD23E"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14:paraId="70ED3A96"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ED70D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c>
          <w:tcPr>
            <w:tcW w:w="1229" w:type="dxa"/>
            <w:tcBorders>
              <w:top w:val="nil"/>
              <w:left w:val="nil"/>
              <w:bottom w:val="single" w:sz="4" w:space="0" w:color="auto"/>
              <w:right w:val="single" w:sz="12" w:space="0" w:color="auto"/>
            </w:tcBorders>
            <w:shd w:val="clear" w:color="000000" w:fill="D0CECE"/>
            <w:noWrap/>
            <w:vAlign w:val="center"/>
            <w:hideMark/>
          </w:tcPr>
          <w:p w14:paraId="4B0E0A85"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0</w:t>
            </w:r>
          </w:p>
        </w:tc>
      </w:tr>
      <w:tr w:rsidR="008F5346" w:rsidRPr="00841A42" w14:paraId="2129BF72"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15D3E98B"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7DB3250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12,445</w:t>
            </w:r>
          </w:p>
        </w:tc>
        <w:tc>
          <w:tcPr>
            <w:tcW w:w="1276" w:type="dxa"/>
            <w:tcBorders>
              <w:top w:val="nil"/>
              <w:left w:val="nil"/>
              <w:bottom w:val="single" w:sz="4" w:space="0" w:color="auto"/>
              <w:right w:val="single" w:sz="4" w:space="0" w:color="auto"/>
            </w:tcBorders>
            <w:shd w:val="clear" w:color="auto" w:fill="auto"/>
            <w:noWrap/>
            <w:vAlign w:val="center"/>
            <w:hideMark/>
          </w:tcPr>
          <w:p w14:paraId="5CA06BD6"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1,106</w:t>
            </w:r>
          </w:p>
        </w:tc>
        <w:tc>
          <w:tcPr>
            <w:tcW w:w="1275" w:type="dxa"/>
            <w:tcBorders>
              <w:top w:val="nil"/>
              <w:left w:val="nil"/>
              <w:bottom w:val="single" w:sz="4" w:space="0" w:color="auto"/>
              <w:right w:val="single" w:sz="4" w:space="0" w:color="auto"/>
            </w:tcBorders>
            <w:shd w:val="clear" w:color="auto" w:fill="auto"/>
            <w:noWrap/>
            <w:vAlign w:val="center"/>
            <w:hideMark/>
          </w:tcPr>
          <w:p w14:paraId="1155D8F8"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1,825</w:t>
            </w:r>
          </w:p>
        </w:tc>
        <w:tc>
          <w:tcPr>
            <w:tcW w:w="1276" w:type="dxa"/>
            <w:tcBorders>
              <w:top w:val="nil"/>
              <w:left w:val="nil"/>
              <w:bottom w:val="single" w:sz="4" w:space="0" w:color="auto"/>
              <w:right w:val="single" w:sz="4" w:space="0" w:color="auto"/>
            </w:tcBorders>
            <w:shd w:val="clear" w:color="auto" w:fill="auto"/>
            <w:noWrap/>
            <w:vAlign w:val="center"/>
            <w:hideMark/>
          </w:tcPr>
          <w:p w14:paraId="25716EF9"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3,650</w:t>
            </w:r>
          </w:p>
        </w:tc>
        <w:tc>
          <w:tcPr>
            <w:tcW w:w="1229" w:type="dxa"/>
            <w:tcBorders>
              <w:top w:val="nil"/>
              <w:left w:val="nil"/>
              <w:bottom w:val="single" w:sz="4" w:space="0" w:color="auto"/>
              <w:right w:val="single" w:sz="12" w:space="0" w:color="auto"/>
            </w:tcBorders>
            <w:shd w:val="clear" w:color="000000" w:fill="D0CECE"/>
            <w:noWrap/>
            <w:vAlign w:val="center"/>
            <w:hideMark/>
          </w:tcPr>
          <w:p w14:paraId="0BBB07D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19,026</w:t>
            </w:r>
          </w:p>
        </w:tc>
      </w:tr>
      <w:tr w:rsidR="008F5346" w:rsidRPr="00841A42" w14:paraId="1A199248" w14:textId="77777777" w:rsidTr="00615EE1">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59A22C30"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4" w:space="0" w:color="auto"/>
            </w:tcBorders>
            <w:shd w:val="clear" w:color="auto" w:fill="auto"/>
            <w:noWrap/>
            <w:vAlign w:val="center"/>
            <w:hideMark/>
          </w:tcPr>
          <w:p w14:paraId="3D861AFC"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10,940</w:t>
            </w:r>
          </w:p>
        </w:tc>
        <w:tc>
          <w:tcPr>
            <w:tcW w:w="1276" w:type="dxa"/>
            <w:tcBorders>
              <w:top w:val="nil"/>
              <w:left w:val="nil"/>
              <w:bottom w:val="single" w:sz="12" w:space="0" w:color="auto"/>
              <w:right w:val="single" w:sz="4" w:space="0" w:color="auto"/>
            </w:tcBorders>
            <w:shd w:val="clear" w:color="auto" w:fill="auto"/>
            <w:noWrap/>
            <w:vAlign w:val="center"/>
            <w:hideMark/>
          </w:tcPr>
          <w:p w14:paraId="5CC5FE73"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972</w:t>
            </w:r>
          </w:p>
        </w:tc>
        <w:tc>
          <w:tcPr>
            <w:tcW w:w="1275" w:type="dxa"/>
            <w:tcBorders>
              <w:top w:val="nil"/>
              <w:left w:val="nil"/>
              <w:bottom w:val="single" w:sz="12" w:space="0" w:color="auto"/>
              <w:right w:val="single" w:sz="4" w:space="0" w:color="auto"/>
            </w:tcBorders>
            <w:shd w:val="clear" w:color="auto" w:fill="auto"/>
            <w:noWrap/>
            <w:vAlign w:val="center"/>
            <w:hideMark/>
          </w:tcPr>
          <w:p w14:paraId="32BF77DE"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1,086</w:t>
            </w:r>
          </w:p>
        </w:tc>
        <w:tc>
          <w:tcPr>
            <w:tcW w:w="1276" w:type="dxa"/>
            <w:tcBorders>
              <w:top w:val="nil"/>
              <w:left w:val="nil"/>
              <w:bottom w:val="single" w:sz="12" w:space="0" w:color="auto"/>
              <w:right w:val="single" w:sz="4" w:space="0" w:color="auto"/>
            </w:tcBorders>
            <w:shd w:val="clear" w:color="auto" w:fill="auto"/>
            <w:noWrap/>
            <w:vAlign w:val="center"/>
            <w:hideMark/>
          </w:tcPr>
          <w:p w14:paraId="76663D50"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2,171</w:t>
            </w:r>
          </w:p>
        </w:tc>
        <w:tc>
          <w:tcPr>
            <w:tcW w:w="1229" w:type="dxa"/>
            <w:tcBorders>
              <w:top w:val="nil"/>
              <w:left w:val="nil"/>
              <w:bottom w:val="single" w:sz="12" w:space="0" w:color="auto"/>
              <w:right w:val="single" w:sz="12" w:space="0" w:color="auto"/>
            </w:tcBorders>
            <w:shd w:val="clear" w:color="000000" w:fill="D0CECE"/>
            <w:noWrap/>
            <w:vAlign w:val="center"/>
            <w:hideMark/>
          </w:tcPr>
          <w:p w14:paraId="4B4B12B5"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15,169</w:t>
            </w:r>
          </w:p>
        </w:tc>
      </w:tr>
      <w:tr w:rsidR="008F5346" w:rsidRPr="00841A42" w14:paraId="79A445CD" w14:textId="77777777" w:rsidTr="00615EE1">
        <w:trPr>
          <w:trHeight w:val="270"/>
        </w:trPr>
        <w:tc>
          <w:tcPr>
            <w:tcW w:w="250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20D968A"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1276" w:type="dxa"/>
            <w:tcBorders>
              <w:top w:val="single" w:sz="12" w:space="0" w:color="auto"/>
              <w:left w:val="single" w:sz="12" w:space="0" w:color="auto"/>
              <w:bottom w:val="single" w:sz="4" w:space="0" w:color="auto"/>
              <w:right w:val="single" w:sz="12" w:space="0" w:color="auto"/>
            </w:tcBorders>
            <w:shd w:val="clear" w:color="000000" w:fill="D9D9D9"/>
            <w:noWrap/>
            <w:vAlign w:val="center"/>
            <w:hideMark/>
          </w:tcPr>
          <w:p w14:paraId="3E5529CA" w14:textId="0292C401" w:rsidR="008F5346" w:rsidRPr="00615EE1" w:rsidRDefault="009843C4" w:rsidP="00615EE1">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差額</w:t>
            </w:r>
            <w:r w:rsidRPr="00615EE1">
              <w:rPr>
                <w:rFonts w:asciiTheme="majorHAnsi" w:eastAsia="ＭＳ Ｐゴシック" w:hAnsiTheme="majorHAnsi" w:cstheme="majorHAnsi"/>
                <w:color w:val="000000"/>
                <w:kern w:val="0"/>
                <w:sz w:val="20"/>
                <w:szCs w:val="20"/>
              </w:rPr>
              <w:br/>
            </w:r>
            <w:r w:rsidRPr="00615EE1">
              <w:rPr>
                <w:rFonts w:asciiTheme="majorHAnsi" w:eastAsia="ＭＳ Ｐゴシック" w:hAnsiTheme="majorHAnsi" w:cstheme="majorHAnsi" w:hint="eastAsia"/>
                <w:color w:val="000000"/>
                <w:kern w:val="0"/>
                <w:sz w:val="20"/>
                <w:szCs w:val="20"/>
              </w:rPr>
              <w:t>（行政コスト）</w:t>
            </w:r>
          </w:p>
        </w:tc>
        <w:tc>
          <w:tcPr>
            <w:tcW w:w="1276" w:type="dxa"/>
            <w:tcBorders>
              <w:top w:val="single" w:sz="12" w:space="0" w:color="auto"/>
              <w:left w:val="single" w:sz="12" w:space="0" w:color="auto"/>
              <w:bottom w:val="nil"/>
              <w:right w:val="nil"/>
            </w:tcBorders>
            <w:shd w:val="clear" w:color="auto" w:fill="auto"/>
            <w:noWrap/>
            <w:vAlign w:val="center"/>
            <w:hideMark/>
          </w:tcPr>
          <w:p w14:paraId="6430F54F"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5" w:type="dxa"/>
            <w:tcBorders>
              <w:top w:val="single" w:sz="12" w:space="0" w:color="auto"/>
              <w:left w:val="nil"/>
              <w:bottom w:val="nil"/>
              <w:right w:val="nil"/>
            </w:tcBorders>
            <w:shd w:val="clear" w:color="auto" w:fill="auto"/>
            <w:noWrap/>
            <w:vAlign w:val="center"/>
            <w:hideMark/>
          </w:tcPr>
          <w:p w14:paraId="453FCA1D"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single" w:sz="12" w:space="0" w:color="auto"/>
              <w:left w:val="nil"/>
              <w:bottom w:val="nil"/>
              <w:right w:val="nil"/>
            </w:tcBorders>
            <w:shd w:val="clear" w:color="auto" w:fill="auto"/>
            <w:noWrap/>
            <w:vAlign w:val="center"/>
            <w:hideMark/>
          </w:tcPr>
          <w:p w14:paraId="3B39A263"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single" w:sz="12" w:space="0" w:color="auto"/>
              <w:left w:val="nil"/>
              <w:bottom w:val="nil"/>
              <w:right w:val="nil"/>
            </w:tcBorders>
            <w:shd w:val="clear" w:color="auto" w:fill="auto"/>
            <w:noWrap/>
            <w:vAlign w:val="center"/>
            <w:hideMark/>
          </w:tcPr>
          <w:p w14:paraId="2D17805D"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4B69675C"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E16B765" w14:textId="1A710088"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3886632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241,993</w:t>
            </w:r>
          </w:p>
        </w:tc>
        <w:tc>
          <w:tcPr>
            <w:tcW w:w="1276" w:type="dxa"/>
            <w:tcBorders>
              <w:top w:val="nil"/>
              <w:left w:val="single" w:sz="12" w:space="0" w:color="auto"/>
              <w:bottom w:val="nil"/>
              <w:right w:val="nil"/>
            </w:tcBorders>
            <w:shd w:val="clear" w:color="auto" w:fill="auto"/>
            <w:noWrap/>
            <w:vAlign w:val="center"/>
            <w:hideMark/>
          </w:tcPr>
          <w:p w14:paraId="1696914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294F4C65"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62329A1A"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4A4EC85D"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58435511"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5AF0A84" w14:textId="64B6F7E2"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B</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4733387A"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191,027</w:t>
            </w:r>
          </w:p>
        </w:tc>
        <w:tc>
          <w:tcPr>
            <w:tcW w:w="1276" w:type="dxa"/>
            <w:tcBorders>
              <w:top w:val="nil"/>
              <w:left w:val="single" w:sz="12" w:space="0" w:color="auto"/>
              <w:bottom w:val="nil"/>
              <w:right w:val="nil"/>
            </w:tcBorders>
            <w:shd w:val="clear" w:color="auto" w:fill="auto"/>
            <w:noWrap/>
            <w:vAlign w:val="center"/>
            <w:hideMark/>
          </w:tcPr>
          <w:p w14:paraId="130A87F3"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160E30C6"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3971D7F3"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5F764BB5"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652F68BA"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A233FC0" w14:textId="5A507CE8" w:rsidR="008F5346"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8F5346" w:rsidRPr="00615EE1">
              <w:rPr>
                <w:rFonts w:asciiTheme="majorHAnsi" w:eastAsia="ＭＳ Ｐゴシック" w:hAnsiTheme="majorHAnsi" w:cstheme="majorHAnsi"/>
                <w:color w:val="000000"/>
                <w:kern w:val="0"/>
                <w:sz w:val="20"/>
                <w:szCs w:val="20"/>
              </w:rPr>
              <w:t>A</w:t>
            </w:r>
            <w:r w:rsidR="008F5346" w:rsidRPr="00615EE1">
              <w:rPr>
                <w:rFonts w:asciiTheme="majorHAnsi" w:eastAsia="ＭＳ Ｐゴシック" w:hAnsiTheme="majorHAnsi" w:cstheme="majorHAnsi"/>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255162AC"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157,534</w:t>
            </w:r>
          </w:p>
        </w:tc>
        <w:tc>
          <w:tcPr>
            <w:tcW w:w="1276" w:type="dxa"/>
            <w:tcBorders>
              <w:top w:val="nil"/>
              <w:left w:val="single" w:sz="12" w:space="0" w:color="auto"/>
              <w:bottom w:val="nil"/>
              <w:right w:val="nil"/>
            </w:tcBorders>
            <w:shd w:val="clear" w:color="auto" w:fill="auto"/>
            <w:noWrap/>
            <w:vAlign w:val="center"/>
            <w:hideMark/>
          </w:tcPr>
          <w:p w14:paraId="3E43239F"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30BA5B03"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78424A2B"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222449C9"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4967E823"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66D19710"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119D257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110,390</w:t>
            </w:r>
          </w:p>
        </w:tc>
        <w:tc>
          <w:tcPr>
            <w:tcW w:w="1276" w:type="dxa"/>
            <w:tcBorders>
              <w:top w:val="nil"/>
              <w:left w:val="single" w:sz="12" w:space="0" w:color="auto"/>
              <w:bottom w:val="nil"/>
              <w:right w:val="nil"/>
            </w:tcBorders>
            <w:shd w:val="clear" w:color="auto" w:fill="auto"/>
            <w:noWrap/>
            <w:vAlign w:val="center"/>
            <w:hideMark/>
          </w:tcPr>
          <w:p w14:paraId="54B237B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54105540"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11A35610"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4229672C"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6759671A"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324168CC"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125E2B09"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45,974</w:t>
            </w:r>
          </w:p>
        </w:tc>
        <w:tc>
          <w:tcPr>
            <w:tcW w:w="1276" w:type="dxa"/>
            <w:tcBorders>
              <w:top w:val="nil"/>
              <w:left w:val="single" w:sz="12" w:space="0" w:color="auto"/>
              <w:bottom w:val="nil"/>
              <w:right w:val="nil"/>
            </w:tcBorders>
            <w:shd w:val="clear" w:color="auto" w:fill="auto"/>
            <w:noWrap/>
            <w:vAlign w:val="center"/>
            <w:hideMark/>
          </w:tcPr>
          <w:p w14:paraId="41A5B257"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0CB784AE" w14:textId="77777777" w:rsidR="008F5346" w:rsidRPr="00615EE1" w:rsidRDefault="008F5346" w:rsidP="00B13A0A">
            <w:pPr>
              <w:widowControl/>
              <w:ind w:firstLineChars="0" w:firstLine="0"/>
              <w:jc w:val="center"/>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7769CF37"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313F602D"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r w:rsidR="008F5346" w:rsidRPr="00841A42" w14:paraId="6854FE72" w14:textId="77777777" w:rsidTr="00615EE1">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6BD53898" w14:textId="77777777" w:rsidR="008F5346" w:rsidRPr="00615EE1" w:rsidRDefault="008F5346"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12" w:space="0" w:color="auto"/>
            </w:tcBorders>
            <w:shd w:val="clear" w:color="auto" w:fill="auto"/>
            <w:noWrap/>
            <w:vAlign w:val="center"/>
            <w:hideMark/>
          </w:tcPr>
          <w:p w14:paraId="6DE90B7D"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color w:val="000000"/>
                <w:kern w:val="0"/>
                <w:sz w:val="20"/>
                <w:szCs w:val="20"/>
              </w:rPr>
              <w:t>49,831</w:t>
            </w:r>
          </w:p>
        </w:tc>
        <w:tc>
          <w:tcPr>
            <w:tcW w:w="1276" w:type="dxa"/>
            <w:tcBorders>
              <w:top w:val="nil"/>
              <w:left w:val="single" w:sz="12" w:space="0" w:color="auto"/>
              <w:bottom w:val="nil"/>
              <w:right w:val="nil"/>
            </w:tcBorders>
            <w:shd w:val="clear" w:color="auto" w:fill="auto"/>
            <w:noWrap/>
            <w:vAlign w:val="center"/>
            <w:hideMark/>
          </w:tcPr>
          <w:p w14:paraId="206AA662" w14:textId="77777777" w:rsidR="008F5346" w:rsidRPr="00615EE1" w:rsidRDefault="008F5346"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367DCDB3"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13492C8A"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793E5BCF" w14:textId="77777777" w:rsidR="008F5346" w:rsidRPr="00615EE1" w:rsidRDefault="008F5346" w:rsidP="00B13A0A">
            <w:pPr>
              <w:widowControl/>
              <w:ind w:firstLineChars="0" w:firstLine="0"/>
              <w:jc w:val="left"/>
              <w:rPr>
                <w:rFonts w:asciiTheme="majorHAnsi" w:eastAsia="Times New Roman" w:hAnsiTheme="majorHAnsi" w:cstheme="majorHAnsi"/>
                <w:kern w:val="0"/>
                <w:sz w:val="20"/>
                <w:szCs w:val="20"/>
              </w:rPr>
            </w:pPr>
          </w:p>
        </w:tc>
      </w:tr>
    </w:tbl>
    <w:p w14:paraId="1FB24B22" w14:textId="1E99ABCF" w:rsidR="008F5346" w:rsidRPr="00A13D27" w:rsidRDefault="00660E54" w:rsidP="004A53C5">
      <w:pPr>
        <w:ind w:firstLineChars="47" w:firstLine="99"/>
        <w:jc w:val="right"/>
      </w:pPr>
      <w:r>
        <w:rPr>
          <w:rFonts w:hint="eastAsia"/>
        </w:rPr>
        <w:t>（データ元：本文参照</w:t>
      </w:r>
      <w:r w:rsidR="00AD0934">
        <w:rPr>
          <w:rFonts w:hint="eastAsia"/>
        </w:rPr>
        <w:t>。小数点以下、四捨五入</w:t>
      </w:r>
      <w:r>
        <w:rPr>
          <w:rFonts w:hint="eastAsia"/>
        </w:rPr>
        <w:t>）</w:t>
      </w:r>
    </w:p>
    <w:p w14:paraId="02A640CD" w14:textId="61637D0E" w:rsidR="007A5D60" w:rsidRDefault="002A0332" w:rsidP="00615EE1">
      <w:pPr>
        <w:pStyle w:val="3"/>
        <w:ind w:left="210" w:right="210" w:firstLine="210"/>
      </w:pPr>
      <w:bookmarkStart w:id="15" w:name="_Toc512536355"/>
      <w:r>
        <w:rPr>
          <w:rFonts w:hint="eastAsia"/>
        </w:rPr>
        <w:lastRenderedPageBreak/>
        <w:t>（</w:t>
      </w:r>
      <w:r w:rsidR="00405929">
        <w:rPr>
          <w:rFonts w:hint="eastAsia"/>
        </w:rPr>
        <w:t>２</w:t>
      </w:r>
      <w:r>
        <w:rPr>
          <w:rFonts w:hint="eastAsia"/>
        </w:rPr>
        <w:t>）</w:t>
      </w:r>
      <w:r w:rsidR="00767C55" w:rsidRPr="00A13D27">
        <w:rPr>
          <w:rFonts w:hint="eastAsia"/>
        </w:rPr>
        <w:t>障害</w:t>
      </w:r>
      <w:r w:rsidR="007A5D60" w:rsidRPr="00A13D27">
        <w:rPr>
          <w:rFonts w:hint="eastAsia"/>
        </w:rPr>
        <w:t>者</w:t>
      </w:r>
      <w:r w:rsidR="00767C55" w:rsidRPr="00A13D27">
        <w:rPr>
          <w:rFonts w:hint="eastAsia"/>
        </w:rPr>
        <w:t>総合支援法に基づく</w:t>
      </w:r>
      <w:r w:rsidR="007A5D60" w:rsidRPr="00A13D27">
        <w:rPr>
          <w:rFonts w:hint="eastAsia"/>
        </w:rPr>
        <w:t>サービスを利用している場合</w:t>
      </w:r>
      <w:bookmarkEnd w:id="15"/>
    </w:p>
    <w:p w14:paraId="7C07F587" w14:textId="47456919" w:rsidR="0059045D" w:rsidRDefault="0059045D" w:rsidP="00615EE1">
      <w:pPr>
        <w:ind w:firstLine="210"/>
      </w:pPr>
      <w:r>
        <w:rPr>
          <w:rFonts w:hint="eastAsia"/>
        </w:rPr>
        <w:t>障害者総合支援法に基づくサービスを利用している障がい者について、ア．就労移行支援事業所、イ．就労継続</w:t>
      </w:r>
      <w:r w:rsidR="00EC6C2F">
        <w:rPr>
          <w:rFonts w:hint="eastAsia"/>
        </w:rPr>
        <w:t>支援</w:t>
      </w:r>
      <w:r>
        <w:rPr>
          <w:rFonts w:hint="eastAsia"/>
        </w:rPr>
        <w:t>B</w:t>
      </w:r>
      <w:r>
        <w:rPr>
          <w:rFonts w:hint="eastAsia"/>
        </w:rPr>
        <w:t>型事業所、ウ．就労継続</w:t>
      </w:r>
      <w:r w:rsidR="00EC6C2F">
        <w:rPr>
          <w:rFonts w:hint="eastAsia"/>
        </w:rPr>
        <w:t>支援</w:t>
      </w:r>
      <w:r>
        <w:rPr>
          <w:rFonts w:hint="eastAsia"/>
        </w:rPr>
        <w:t>A</w:t>
      </w:r>
      <w:r>
        <w:rPr>
          <w:rFonts w:hint="eastAsia"/>
        </w:rPr>
        <w:t>型事業所へそれぞれ通所している場合についての詳細は次のとおりである。また、働いていないエ．無業者についても同様に確認を行った。</w:t>
      </w:r>
    </w:p>
    <w:p w14:paraId="6DA25429" w14:textId="77777777" w:rsidR="0059045D" w:rsidRPr="0084005F" w:rsidRDefault="0059045D">
      <w:pPr>
        <w:ind w:firstLine="210"/>
      </w:pPr>
    </w:p>
    <w:p w14:paraId="3F10A2BC" w14:textId="4DC3478F" w:rsidR="00E02EBE" w:rsidRPr="00A13D27" w:rsidRDefault="00A467D6" w:rsidP="00615EE1">
      <w:pPr>
        <w:pStyle w:val="4"/>
      </w:pPr>
      <w:r>
        <w:t>ア．</w:t>
      </w:r>
      <w:r w:rsidR="00E02EBE" w:rsidRPr="00A13D27">
        <w:rPr>
          <w:rFonts w:hint="eastAsia"/>
        </w:rPr>
        <w:t>就労移行支援事業所</w:t>
      </w:r>
    </w:p>
    <w:p w14:paraId="7C3FCADB" w14:textId="625369BC" w:rsidR="005A4AE0" w:rsidRPr="00615EE1" w:rsidRDefault="00E02EBE">
      <w:pPr>
        <w:ind w:firstLine="210"/>
        <w:rPr>
          <w:rFonts w:asciiTheme="minorEastAsia" w:hAnsiTheme="minorEastAsia"/>
          <w:szCs w:val="21"/>
        </w:rPr>
      </w:pPr>
      <w:r w:rsidRPr="00615EE1">
        <w:rPr>
          <w:rFonts w:asciiTheme="minorEastAsia" w:hAnsiTheme="minorEastAsia" w:hint="eastAsia"/>
          <w:szCs w:val="21"/>
        </w:rPr>
        <w:t>就労移行支援事業所</w:t>
      </w:r>
      <w:r w:rsidR="007A7E81" w:rsidRPr="00615EE1">
        <w:rPr>
          <w:rFonts w:asciiTheme="minorEastAsia" w:hAnsiTheme="minorEastAsia" w:hint="eastAsia"/>
          <w:szCs w:val="21"/>
        </w:rPr>
        <w:t>へ通所している</w:t>
      </w:r>
      <w:r w:rsidR="005A4AE0" w:rsidRPr="00615EE1">
        <w:rPr>
          <w:rFonts w:asciiTheme="minorEastAsia" w:hAnsiTheme="minorEastAsia" w:hint="eastAsia"/>
          <w:szCs w:val="21"/>
        </w:rPr>
        <w:t>場合、</w:t>
      </w:r>
      <w:r w:rsidR="0059045D" w:rsidRPr="00615EE1">
        <w:rPr>
          <w:rFonts w:asciiTheme="minorEastAsia" w:hAnsiTheme="minorEastAsia" w:hint="eastAsia"/>
          <w:szCs w:val="21"/>
        </w:rPr>
        <w:t>社会保障給付費として</w:t>
      </w:r>
      <w:r w:rsidR="007A7E81" w:rsidRPr="00615EE1">
        <w:rPr>
          <w:rFonts w:asciiTheme="minorEastAsia" w:hAnsiTheme="minorEastAsia" w:hint="eastAsia"/>
          <w:szCs w:val="21"/>
        </w:rPr>
        <w:t>障害基礎年金</w:t>
      </w:r>
      <w:r w:rsidR="004D0949" w:rsidRPr="00615EE1">
        <w:rPr>
          <w:rStyle w:val="af3"/>
          <w:rFonts w:asciiTheme="minorEastAsia" w:hAnsiTheme="minorEastAsia"/>
          <w:szCs w:val="21"/>
        </w:rPr>
        <w:footnoteReference w:id="4"/>
      </w:r>
      <w:r w:rsidR="007A7E81" w:rsidRPr="00615EE1">
        <w:rPr>
          <w:rFonts w:asciiTheme="minorEastAsia" w:hAnsiTheme="minorEastAsia" w:hint="eastAsia"/>
          <w:szCs w:val="21"/>
        </w:rPr>
        <w:t>、生活保護費</w:t>
      </w:r>
      <w:r w:rsidR="004D0949" w:rsidRPr="00615EE1">
        <w:rPr>
          <w:rStyle w:val="af3"/>
          <w:rFonts w:asciiTheme="minorEastAsia" w:hAnsiTheme="minorEastAsia"/>
          <w:szCs w:val="21"/>
        </w:rPr>
        <w:footnoteReference w:id="5"/>
      </w:r>
      <w:r w:rsidR="007A7E81" w:rsidRPr="00615EE1">
        <w:rPr>
          <w:rFonts w:asciiTheme="minorEastAsia" w:hAnsiTheme="minorEastAsia" w:hint="eastAsia"/>
          <w:szCs w:val="21"/>
        </w:rPr>
        <w:t>に加え、事業所へ</w:t>
      </w:r>
      <w:r w:rsidR="008605A1" w:rsidRPr="00615EE1">
        <w:rPr>
          <w:rFonts w:asciiTheme="minorEastAsia" w:hAnsiTheme="minorEastAsia" w:hint="eastAsia"/>
          <w:szCs w:val="21"/>
        </w:rPr>
        <w:t>自立支援</w:t>
      </w:r>
      <w:r w:rsidR="007A7E81" w:rsidRPr="00615EE1">
        <w:rPr>
          <w:rFonts w:asciiTheme="minorEastAsia" w:hAnsiTheme="minorEastAsia" w:hint="eastAsia"/>
          <w:szCs w:val="21"/>
        </w:rPr>
        <w:t>給付費</w:t>
      </w:r>
      <w:r w:rsidR="00FB6EA9" w:rsidRPr="00615EE1">
        <w:rPr>
          <w:rStyle w:val="af3"/>
          <w:rFonts w:asciiTheme="minorEastAsia" w:hAnsiTheme="minorEastAsia"/>
          <w:szCs w:val="21"/>
        </w:rPr>
        <w:footnoteReference w:id="6"/>
      </w:r>
      <w:r w:rsidR="00097164" w:rsidRPr="00615EE1">
        <w:rPr>
          <w:rFonts w:asciiTheme="minorEastAsia" w:hAnsiTheme="minorEastAsia" w:hint="eastAsia"/>
          <w:szCs w:val="21"/>
        </w:rPr>
        <w:t>が支払われる。また</w:t>
      </w:r>
      <w:r w:rsidR="00AA5829" w:rsidRPr="00615EE1">
        <w:rPr>
          <w:rFonts w:asciiTheme="minorEastAsia" w:hAnsiTheme="minorEastAsia" w:hint="eastAsia"/>
          <w:szCs w:val="21"/>
        </w:rPr>
        <w:t>障がい者の</w:t>
      </w:r>
      <w:r w:rsidR="004178E2" w:rsidRPr="00615EE1">
        <w:rPr>
          <w:rFonts w:asciiTheme="minorEastAsia" w:hAnsiTheme="minorEastAsia" w:hint="eastAsia"/>
          <w:szCs w:val="21"/>
        </w:rPr>
        <w:t>就労</w:t>
      </w:r>
      <w:r w:rsidR="00097164" w:rsidRPr="00615EE1">
        <w:rPr>
          <w:rFonts w:asciiTheme="minorEastAsia" w:hAnsiTheme="minorEastAsia" w:hint="eastAsia"/>
          <w:szCs w:val="21"/>
        </w:rPr>
        <w:t>収入がないため、税金・社会保険等の支払いは</w:t>
      </w:r>
      <w:r w:rsidR="007A7E81" w:rsidRPr="00615EE1">
        <w:rPr>
          <w:rFonts w:asciiTheme="minorEastAsia" w:hAnsiTheme="minorEastAsia" w:hint="eastAsia"/>
          <w:szCs w:val="21"/>
        </w:rPr>
        <w:t>発生しない。これにより、</w:t>
      </w:r>
      <w:r w:rsidR="00097164" w:rsidRPr="00615EE1">
        <w:rPr>
          <w:rFonts w:asciiTheme="minorEastAsia" w:hAnsiTheme="minorEastAsia" w:hint="eastAsia"/>
          <w:szCs w:val="21"/>
        </w:rPr>
        <w:t>１人一月あたり、</w:t>
      </w:r>
      <w:r w:rsidR="007A7E81" w:rsidRPr="00615EE1">
        <w:rPr>
          <w:rFonts w:asciiTheme="minorEastAsia" w:hAnsiTheme="minorEastAsia" w:cs="ＭＳ Ｐゴシック"/>
          <w:color w:val="000000"/>
          <w:kern w:val="0"/>
          <w:szCs w:val="21"/>
        </w:rPr>
        <w:t>241,993</w:t>
      </w:r>
      <w:r w:rsidR="007A7E81" w:rsidRPr="00615EE1">
        <w:rPr>
          <w:rFonts w:asciiTheme="minorEastAsia" w:hAnsiTheme="minorEastAsia" w:cs="ＭＳ Ｐゴシック" w:hint="eastAsia"/>
          <w:color w:val="000000"/>
          <w:kern w:val="0"/>
          <w:szCs w:val="21"/>
        </w:rPr>
        <w:t>円の</w:t>
      </w:r>
      <w:r w:rsidR="009C292C" w:rsidRPr="00615EE1">
        <w:rPr>
          <w:rFonts w:asciiTheme="minorEastAsia" w:hAnsiTheme="minorEastAsia" w:hint="eastAsia"/>
          <w:szCs w:val="21"/>
        </w:rPr>
        <w:t>社会保障給付費</w:t>
      </w:r>
      <w:r w:rsidR="0059045D" w:rsidRPr="00615EE1">
        <w:rPr>
          <w:rFonts w:asciiTheme="minorEastAsia" w:hAnsiTheme="minorEastAsia" w:hint="eastAsia"/>
          <w:szCs w:val="21"/>
        </w:rPr>
        <w:t>すなわち</w:t>
      </w:r>
      <w:r w:rsidR="009E19AF">
        <w:rPr>
          <w:rFonts w:asciiTheme="minorEastAsia" w:hAnsiTheme="minorEastAsia" w:hint="eastAsia"/>
          <w:szCs w:val="21"/>
        </w:rPr>
        <w:t>行政</w:t>
      </w:r>
      <w:r w:rsidR="0059045D" w:rsidRPr="00615EE1">
        <w:rPr>
          <w:rFonts w:asciiTheme="minorEastAsia" w:hAnsiTheme="minorEastAsia" w:hint="eastAsia"/>
          <w:szCs w:val="21"/>
        </w:rPr>
        <w:t>コスト</w:t>
      </w:r>
      <w:r w:rsidR="007A7E81" w:rsidRPr="00615EE1">
        <w:rPr>
          <w:rFonts w:asciiTheme="minorEastAsia" w:hAnsiTheme="minorEastAsia" w:cs="ＭＳ Ｐゴシック" w:hint="eastAsia"/>
          <w:color w:val="000000"/>
          <w:kern w:val="0"/>
          <w:szCs w:val="21"/>
        </w:rPr>
        <w:t>がかかっている</w:t>
      </w:r>
      <w:r w:rsidR="00097164" w:rsidRPr="00615EE1">
        <w:rPr>
          <w:rFonts w:asciiTheme="minorEastAsia" w:hAnsiTheme="minorEastAsia" w:cs="ＭＳ Ｐゴシック" w:hint="eastAsia"/>
          <w:color w:val="000000"/>
          <w:kern w:val="0"/>
          <w:szCs w:val="21"/>
        </w:rPr>
        <w:t>試算となる</w:t>
      </w:r>
      <w:r w:rsidR="007A7E81" w:rsidRPr="00615EE1">
        <w:rPr>
          <w:rFonts w:asciiTheme="minorEastAsia" w:hAnsiTheme="minorEastAsia" w:cs="ＭＳ Ｐゴシック" w:hint="eastAsia"/>
          <w:color w:val="000000"/>
          <w:kern w:val="0"/>
          <w:szCs w:val="21"/>
        </w:rPr>
        <w:t>。</w:t>
      </w:r>
      <w:r w:rsidR="00097164" w:rsidRPr="00615EE1">
        <w:rPr>
          <w:rFonts w:asciiTheme="minorEastAsia" w:hAnsiTheme="minorEastAsia" w:hint="eastAsia"/>
          <w:szCs w:val="21"/>
        </w:rPr>
        <w:t>なお、本来であれば所得に応じた利用</w:t>
      </w:r>
      <w:r w:rsidR="00B85CE0">
        <w:rPr>
          <w:rFonts w:asciiTheme="minorEastAsia" w:hAnsiTheme="minorEastAsia" w:hint="eastAsia"/>
          <w:szCs w:val="21"/>
        </w:rPr>
        <w:t>者</w:t>
      </w:r>
      <w:r w:rsidR="00097164" w:rsidRPr="00615EE1">
        <w:rPr>
          <w:rFonts w:asciiTheme="minorEastAsia" w:hAnsiTheme="minorEastAsia" w:hint="eastAsia"/>
          <w:szCs w:val="21"/>
        </w:rPr>
        <w:t>負担にもとづき、事業所への</w:t>
      </w:r>
      <w:r w:rsidR="007A7E81" w:rsidRPr="00615EE1">
        <w:rPr>
          <w:rFonts w:asciiTheme="minorEastAsia" w:hAnsiTheme="minorEastAsia" w:hint="eastAsia"/>
          <w:szCs w:val="21"/>
        </w:rPr>
        <w:t>利用料金を支払うこととなるが</w:t>
      </w:r>
      <w:r w:rsidR="00B85CE0">
        <w:rPr>
          <w:rFonts w:asciiTheme="minorEastAsia" w:hAnsiTheme="minorEastAsia" w:hint="eastAsia"/>
          <w:szCs w:val="21"/>
        </w:rPr>
        <w:t>、</w:t>
      </w:r>
      <w:r w:rsidR="007A7E81" w:rsidRPr="00615EE1">
        <w:rPr>
          <w:rFonts w:asciiTheme="minorEastAsia" w:hAnsiTheme="minorEastAsia" w:hint="eastAsia"/>
          <w:szCs w:val="21"/>
        </w:rPr>
        <w:t>生活保護を受給している前提として</w:t>
      </w:r>
      <w:r w:rsidR="00097164" w:rsidRPr="00615EE1">
        <w:rPr>
          <w:rFonts w:asciiTheme="minorEastAsia" w:hAnsiTheme="minorEastAsia" w:hint="eastAsia"/>
          <w:szCs w:val="21"/>
        </w:rPr>
        <w:t>、</w:t>
      </w:r>
      <w:r w:rsidR="0097623C" w:rsidRPr="00615EE1">
        <w:rPr>
          <w:rFonts w:asciiTheme="minorEastAsia" w:hAnsiTheme="minorEastAsia" w:hint="eastAsia"/>
          <w:szCs w:val="21"/>
        </w:rPr>
        <w:t>利用料金</w:t>
      </w:r>
      <w:r w:rsidR="00097164" w:rsidRPr="00615EE1">
        <w:rPr>
          <w:rFonts w:asciiTheme="minorEastAsia" w:hAnsiTheme="minorEastAsia" w:hint="eastAsia"/>
          <w:szCs w:val="21"/>
        </w:rPr>
        <w:t>は計上していない</w:t>
      </w:r>
      <w:r w:rsidR="007A7E81" w:rsidRPr="00615EE1">
        <w:rPr>
          <w:rFonts w:asciiTheme="minorEastAsia" w:hAnsiTheme="minorEastAsia" w:hint="eastAsia"/>
          <w:szCs w:val="21"/>
        </w:rPr>
        <w:t>。</w:t>
      </w:r>
    </w:p>
    <w:p w14:paraId="36562C1E" w14:textId="77777777" w:rsidR="00E02EBE" w:rsidRPr="00A13D27" w:rsidRDefault="00E02EBE" w:rsidP="00F85426">
      <w:pPr>
        <w:snapToGrid w:val="0"/>
        <w:ind w:firstLine="210"/>
      </w:pPr>
    </w:p>
    <w:p w14:paraId="22E75EC8" w14:textId="1A7FD4E7" w:rsidR="00E02EBE" w:rsidRPr="00A13D27" w:rsidRDefault="00A467D6" w:rsidP="00615EE1">
      <w:pPr>
        <w:pStyle w:val="4"/>
      </w:pPr>
      <w:r>
        <w:t>イ．</w:t>
      </w:r>
      <w:r w:rsidR="006F6A1A" w:rsidRPr="00A13D27">
        <w:rPr>
          <w:rFonts w:hint="eastAsia"/>
        </w:rPr>
        <w:t>就労継続</w:t>
      </w:r>
      <w:r w:rsidR="00EC6C2F">
        <w:rPr>
          <w:rFonts w:hint="eastAsia"/>
        </w:rPr>
        <w:t>支援</w:t>
      </w:r>
      <w:r w:rsidR="006F6A1A" w:rsidRPr="00A13D27">
        <w:t>B</w:t>
      </w:r>
      <w:r w:rsidR="00651303" w:rsidRPr="00A13D27">
        <w:rPr>
          <w:rFonts w:hint="eastAsia"/>
        </w:rPr>
        <w:t>型事業所</w:t>
      </w:r>
    </w:p>
    <w:p w14:paraId="212BD701" w14:textId="5DF7479D" w:rsidR="006F6A1A" w:rsidRPr="00615EE1" w:rsidRDefault="00E02EBE">
      <w:pPr>
        <w:ind w:firstLine="210"/>
        <w:rPr>
          <w:rFonts w:asciiTheme="minorEastAsia" w:hAnsiTheme="minorEastAsia"/>
          <w:szCs w:val="21"/>
        </w:rPr>
      </w:pPr>
      <w:r w:rsidRPr="00615EE1">
        <w:rPr>
          <w:rFonts w:asciiTheme="minorEastAsia" w:hAnsiTheme="minorEastAsia" w:hint="eastAsia"/>
          <w:szCs w:val="21"/>
        </w:rPr>
        <w:t>就労継続</w:t>
      </w:r>
      <w:r w:rsidR="00EC6C2F">
        <w:rPr>
          <w:rFonts w:asciiTheme="minorEastAsia" w:hAnsiTheme="minorEastAsia" w:hint="eastAsia"/>
          <w:szCs w:val="21"/>
        </w:rPr>
        <w:t>支援</w:t>
      </w:r>
      <w:r w:rsidRPr="00D40A81">
        <w:rPr>
          <w:szCs w:val="21"/>
        </w:rPr>
        <w:t>B</w:t>
      </w:r>
      <w:r w:rsidRPr="00615EE1">
        <w:rPr>
          <w:rFonts w:asciiTheme="minorEastAsia" w:hAnsiTheme="minorEastAsia" w:hint="eastAsia"/>
          <w:szCs w:val="21"/>
        </w:rPr>
        <w:t>型事業所</w:t>
      </w:r>
      <w:r w:rsidR="00651303" w:rsidRPr="00615EE1">
        <w:rPr>
          <w:rFonts w:asciiTheme="minorEastAsia" w:hAnsiTheme="minorEastAsia" w:hint="eastAsia"/>
          <w:szCs w:val="21"/>
        </w:rPr>
        <w:t>へ通所している場合</w:t>
      </w:r>
      <w:r w:rsidR="009C292C" w:rsidRPr="00615EE1">
        <w:rPr>
          <w:rFonts w:asciiTheme="minorEastAsia" w:hAnsiTheme="minorEastAsia" w:hint="eastAsia"/>
          <w:szCs w:val="21"/>
        </w:rPr>
        <w:t>、</w:t>
      </w:r>
      <w:r w:rsidR="00AA5829" w:rsidRPr="00615EE1">
        <w:rPr>
          <w:rFonts w:asciiTheme="minorEastAsia" w:hAnsiTheme="minorEastAsia" w:hint="eastAsia"/>
          <w:szCs w:val="21"/>
        </w:rPr>
        <w:t>障がい者一人の</w:t>
      </w:r>
      <w:r w:rsidR="004178E2" w:rsidRPr="00615EE1">
        <w:rPr>
          <w:rFonts w:asciiTheme="minorEastAsia" w:hAnsiTheme="minorEastAsia" w:hint="eastAsia"/>
          <w:szCs w:val="21"/>
        </w:rPr>
        <w:t>就労</w:t>
      </w:r>
      <w:r w:rsidR="006F6A1A" w:rsidRPr="00615EE1">
        <w:rPr>
          <w:rFonts w:asciiTheme="minorEastAsia" w:hAnsiTheme="minorEastAsia" w:hint="eastAsia"/>
          <w:szCs w:val="21"/>
        </w:rPr>
        <w:t>収入</w:t>
      </w:r>
      <w:r w:rsidR="00651303" w:rsidRPr="00615EE1">
        <w:rPr>
          <w:rStyle w:val="af3"/>
          <w:rFonts w:asciiTheme="minorEastAsia" w:hAnsiTheme="minorEastAsia"/>
          <w:szCs w:val="21"/>
        </w:rPr>
        <w:footnoteReference w:id="7"/>
      </w:r>
      <w:r w:rsidR="006F6A1A" w:rsidRPr="00615EE1">
        <w:rPr>
          <w:rFonts w:asciiTheme="minorEastAsia" w:hAnsiTheme="minorEastAsia" w:hint="eastAsia"/>
          <w:szCs w:val="21"/>
        </w:rPr>
        <w:t>として14,000円程度が見込まれる</w:t>
      </w:r>
      <w:r w:rsidR="0059045D" w:rsidRPr="00615EE1">
        <w:rPr>
          <w:rFonts w:asciiTheme="minorEastAsia" w:hAnsiTheme="minorEastAsia" w:hint="eastAsia"/>
          <w:szCs w:val="21"/>
        </w:rPr>
        <w:t>。また社会保障給付費として</w:t>
      </w:r>
      <w:r w:rsidR="006F6A1A" w:rsidRPr="00615EE1">
        <w:rPr>
          <w:rFonts w:asciiTheme="minorEastAsia" w:hAnsiTheme="minorEastAsia" w:hint="eastAsia"/>
          <w:szCs w:val="21"/>
        </w:rPr>
        <w:t>、障害基礎年金、生</w:t>
      </w:r>
      <w:r w:rsidR="00ED0B48" w:rsidRPr="00615EE1">
        <w:rPr>
          <w:rFonts w:asciiTheme="minorEastAsia" w:hAnsiTheme="minorEastAsia" w:hint="eastAsia"/>
          <w:szCs w:val="21"/>
        </w:rPr>
        <w:t>活保護費に加え、事業所へ</w:t>
      </w:r>
      <w:r w:rsidR="009C292C" w:rsidRPr="00615EE1">
        <w:rPr>
          <w:rFonts w:asciiTheme="minorEastAsia" w:hAnsiTheme="minorEastAsia" w:hint="eastAsia"/>
          <w:szCs w:val="21"/>
        </w:rPr>
        <w:t>の</w:t>
      </w:r>
      <w:r w:rsidR="008605A1" w:rsidRPr="00615EE1">
        <w:rPr>
          <w:rFonts w:asciiTheme="minorEastAsia" w:hAnsiTheme="minorEastAsia" w:hint="eastAsia"/>
          <w:szCs w:val="21"/>
        </w:rPr>
        <w:t>自立支援</w:t>
      </w:r>
      <w:r w:rsidR="00ED0B48" w:rsidRPr="00615EE1">
        <w:rPr>
          <w:rFonts w:asciiTheme="minorEastAsia" w:hAnsiTheme="minorEastAsia" w:hint="eastAsia"/>
          <w:szCs w:val="21"/>
        </w:rPr>
        <w:t>給付費が支払われる。</w:t>
      </w:r>
      <w:r w:rsidR="00AA5829" w:rsidRPr="00615EE1">
        <w:rPr>
          <w:rFonts w:asciiTheme="minorEastAsia" w:hAnsiTheme="minorEastAsia" w:hint="eastAsia"/>
          <w:szCs w:val="21"/>
        </w:rPr>
        <w:t>当該</w:t>
      </w:r>
      <w:r w:rsidR="006F6A1A" w:rsidRPr="00615EE1">
        <w:rPr>
          <w:rFonts w:asciiTheme="minorEastAsia" w:hAnsiTheme="minorEastAsia" w:hint="eastAsia"/>
          <w:szCs w:val="21"/>
        </w:rPr>
        <w:t>収入から社会保険料、</w:t>
      </w:r>
      <w:r w:rsidR="00ED0B48" w:rsidRPr="00615EE1">
        <w:rPr>
          <w:rFonts w:asciiTheme="minorEastAsia" w:hAnsiTheme="minorEastAsia" w:hint="eastAsia"/>
          <w:szCs w:val="21"/>
        </w:rPr>
        <w:t>雇用保険料</w:t>
      </w:r>
      <w:r w:rsidR="00ED0B48" w:rsidRPr="00615EE1">
        <w:rPr>
          <w:rStyle w:val="af3"/>
          <w:rFonts w:asciiTheme="minorEastAsia" w:hAnsiTheme="minorEastAsia"/>
          <w:szCs w:val="21"/>
        </w:rPr>
        <w:footnoteReference w:id="8"/>
      </w:r>
      <w:r w:rsidR="00ED0B48" w:rsidRPr="00615EE1">
        <w:rPr>
          <w:rFonts w:asciiTheme="minorEastAsia" w:hAnsiTheme="minorEastAsia" w:hint="eastAsia"/>
          <w:szCs w:val="21"/>
        </w:rPr>
        <w:t>が</w:t>
      </w:r>
      <w:r w:rsidR="006F6A1A" w:rsidRPr="00615EE1">
        <w:rPr>
          <w:rFonts w:asciiTheme="minorEastAsia" w:hAnsiTheme="minorEastAsia" w:hint="eastAsia"/>
          <w:szCs w:val="21"/>
        </w:rPr>
        <w:t>支払われるとした場合、それぞれ</w:t>
      </w:r>
      <w:r w:rsidR="006F6A1A" w:rsidRPr="00615EE1">
        <w:rPr>
          <w:rFonts w:asciiTheme="minorEastAsia" w:hAnsiTheme="minorEastAsia" w:cs="ＭＳ Ｐゴシック"/>
          <w:color w:val="000000"/>
          <w:kern w:val="0"/>
          <w:szCs w:val="21"/>
        </w:rPr>
        <w:t>1,4</w:t>
      </w:r>
      <w:r w:rsidR="000910C8">
        <w:rPr>
          <w:rFonts w:asciiTheme="minorEastAsia" w:hAnsiTheme="minorEastAsia" w:cs="ＭＳ Ｐゴシック"/>
          <w:color w:val="000000"/>
          <w:kern w:val="0"/>
          <w:szCs w:val="21"/>
        </w:rPr>
        <w:t>18</w:t>
      </w:r>
      <w:r w:rsidR="006F6A1A" w:rsidRPr="00615EE1">
        <w:rPr>
          <w:rFonts w:asciiTheme="minorEastAsia" w:hAnsiTheme="minorEastAsia" w:cs="ＭＳ Ｐゴシック" w:hint="eastAsia"/>
          <w:color w:val="000000"/>
          <w:kern w:val="0"/>
          <w:szCs w:val="21"/>
        </w:rPr>
        <w:t>円の負担</w:t>
      </w:r>
      <w:r w:rsidR="006F6A1A" w:rsidRPr="00615EE1">
        <w:rPr>
          <w:rFonts w:asciiTheme="minorEastAsia" w:hAnsiTheme="minorEastAsia" w:hint="eastAsia"/>
          <w:szCs w:val="21"/>
        </w:rPr>
        <w:t>（所得の</w:t>
      </w:r>
      <w:r w:rsidR="006F6A1A" w:rsidRPr="00615EE1">
        <w:rPr>
          <w:rFonts w:asciiTheme="minorEastAsia" w:hAnsiTheme="minorEastAsia"/>
          <w:szCs w:val="21"/>
        </w:rPr>
        <w:t>10.3</w:t>
      </w:r>
      <w:r w:rsidR="006F6A1A" w:rsidRPr="00615EE1">
        <w:rPr>
          <w:rFonts w:asciiTheme="minorEastAsia" w:hAnsiTheme="minorEastAsia" w:hint="eastAsia"/>
          <w:szCs w:val="21"/>
        </w:rPr>
        <w:t>％、事業所と折半）、</w:t>
      </w:r>
      <w:r w:rsidR="006F6A1A" w:rsidRPr="00615EE1">
        <w:rPr>
          <w:rFonts w:asciiTheme="minorEastAsia" w:hAnsiTheme="minorEastAsia"/>
          <w:szCs w:val="21"/>
        </w:rPr>
        <w:t>126</w:t>
      </w:r>
      <w:r w:rsidR="006F6A1A" w:rsidRPr="00615EE1">
        <w:rPr>
          <w:rFonts w:asciiTheme="minorEastAsia" w:hAnsiTheme="minorEastAsia" w:hint="eastAsia"/>
          <w:szCs w:val="21"/>
        </w:rPr>
        <w:t>円の負担となる。これらを</w:t>
      </w:r>
      <w:r w:rsidR="004178E2" w:rsidRPr="00615EE1">
        <w:rPr>
          <w:rFonts w:asciiTheme="minorEastAsia" w:hAnsiTheme="minorEastAsia" w:hint="eastAsia"/>
          <w:szCs w:val="21"/>
        </w:rPr>
        <w:t>社会保障給付費から</w:t>
      </w:r>
      <w:r w:rsidR="006F6A1A" w:rsidRPr="00615EE1">
        <w:rPr>
          <w:rFonts w:asciiTheme="minorEastAsia" w:hAnsiTheme="minorEastAsia" w:hint="eastAsia"/>
          <w:szCs w:val="21"/>
        </w:rPr>
        <w:t>差し引くと、</w:t>
      </w:r>
      <w:r w:rsidR="006F6A1A" w:rsidRPr="00615EE1">
        <w:rPr>
          <w:rFonts w:asciiTheme="minorEastAsia" w:hAnsiTheme="minorEastAsia"/>
          <w:szCs w:val="21"/>
        </w:rPr>
        <w:t>191,027</w:t>
      </w:r>
      <w:r w:rsidR="006F6A1A" w:rsidRPr="00615EE1">
        <w:rPr>
          <w:rFonts w:asciiTheme="minorEastAsia" w:hAnsiTheme="minorEastAsia" w:hint="eastAsia"/>
          <w:szCs w:val="21"/>
        </w:rPr>
        <w:t>円</w:t>
      </w:r>
      <w:r w:rsidR="009843C4" w:rsidRPr="00615EE1">
        <w:rPr>
          <w:rFonts w:asciiTheme="minorEastAsia" w:hAnsiTheme="minorEastAsia" w:hint="eastAsia"/>
          <w:szCs w:val="21"/>
        </w:rPr>
        <w:t>の行政コストが</w:t>
      </w:r>
      <w:r w:rsidR="006F6A1A" w:rsidRPr="00615EE1">
        <w:rPr>
          <w:rFonts w:asciiTheme="minorEastAsia" w:hAnsiTheme="minorEastAsia" w:hint="eastAsia"/>
          <w:szCs w:val="21"/>
        </w:rPr>
        <w:t>かかっている</w:t>
      </w:r>
      <w:r w:rsidR="00ED0B48" w:rsidRPr="00615EE1">
        <w:rPr>
          <w:rFonts w:asciiTheme="minorEastAsia" w:hAnsiTheme="minorEastAsia" w:hint="eastAsia"/>
          <w:szCs w:val="21"/>
        </w:rPr>
        <w:t>試算となる</w:t>
      </w:r>
      <w:r w:rsidR="006F6A1A" w:rsidRPr="00615EE1">
        <w:rPr>
          <w:rFonts w:asciiTheme="minorEastAsia" w:hAnsiTheme="minorEastAsia" w:hint="eastAsia"/>
          <w:szCs w:val="21"/>
        </w:rPr>
        <w:t>。</w:t>
      </w:r>
    </w:p>
    <w:p w14:paraId="29E40B9E" w14:textId="77777777" w:rsidR="00E02EBE" w:rsidRPr="00A13D27" w:rsidRDefault="00E02EBE" w:rsidP="00F85426">
      <w:pPr>
        <w:snapToGrid w:val="0"/>
        <w:ind w:firstLine="210"/>
      </w:pPr>
    </w:p>
    <w:p w14:paraId="2C9E8677" w14:textId="1CDB54AD" w:rsidR="00E02EBE" w:rsidRPr="00A13D27" w:rsidRDefault="00A467D6" w:rsidP="00615EE1">
      <w:pPr>
        <w:pStyle w:val="4"/>
      </w:pPr>
      <w:r>
        <w:t>ウ．</w:t>
      </w:r>
      <w:r w:rsidR="007A7E81" w:rsidRPr="00A13D27">
        <w:rPr>
          <w:rFonts w:hint="eastAsia"/>
        </w:rPr>
        <w:t>就労継続</w:t>
      </w:r>
      <w:r w:rsidR="007A7E81" w:rsidRPr="00A13D27">
        <w:t>A</w:t>
      </w:r>
      <w:r w:rsidR="007A7E81" w:rsidRPr="00A13D27">
        <w:rPr>
          <w:rFonts w:hint="eastAsia"/>
        </w:rPr>
        <w:t>型事業所</w:t>
      </w:r>
    </w:p>
    <w:p w14:paraId="58994371" w14:textId="7E84F692" w:rsidR="00E3172C" w:rsidRPr="00615EE1" w:rsidRDefault="00E02EBE">
      <w:pPr>
        <w:ind w:firstLine="210"/>
        <w:rPr>
          <w:rFonts w:asciiTheme="minorEastAsia" w:hAnsiTheme="minorEastAsia" w:cs="ＭＳ Ｐゴシック"/>
          <w:color w:val="000000"/>
          <w:kern w:val="0"/>
          <w:szCs w:val="21"/>
        </w:rPr>
      </w:pPr>
      <w:r w:rsidRPr="00615EE1">
        <w:rPr>
          <w:rFonts w:asciiTheme="minorEastAsia" w:hAnsiTheme="minorEastAsia" w:hint="eastAsia"/>
          <w:szCs w:val="21"/>
        </w:rPr>
        <w:t>就労継続</w:t>
      </w:r>
      <w:r w:rsidR="00EC6C2F">
        <w:rPr>
          <w:rFonts w:asciiTheme="minorEastAsia" w:hAnsiTheme="minorEastAsia" w:hint="eastAsia"/>
          <w:szCs w:val="21"/>
        </w:rPr>
        <w:t>支援</w:t>
      </w:r>
      <w:r w:rsidRPr="00D40A81">
        <w:rPr>
          <w:szCs w:val="21"/>
        </w:rPr>
        <w:t>A</w:t>
      </w:r>
      <w:r w:rsidRPr="00615EE1">
        <w:rPr>
          <w:rFonts w:asciiTheme="minorEastAsia" w:hAnsiTheme="minorEastAsia" w:hint="eastAsia"/>
          <w:szCs w:val="21"/>
        </w:rPr>
        <w:t>型事業所</w:t>
      </w:r>
      <w:r w:rsidR="007A7E81" w:rsidRPr="00615EE1">
        <w:rPr>
          <w:rFonts w:asciiTheme="minorEastAsia" w:hAnsiTheme="minorEastAsia" w:hint="eastAsia"/>
          <w:szCs w:val="21"/>
        </w:rPr>
        <w:t>へ通所している場合、</w:t>
      </w:r>
      <w:r w:rsidR="00AA5829" w:rsidRPr="00615EE1">
        <w:rPr>
          <w:rFonts w:asciiTheme="minorEastAsia" w:hAnsiTheme="minorEastAsia" w:hint="eastAsia"/>
          <w:szCs w:val="21"/>
        </w:rPr>
        <w:t>障がい者一人の</w:t>
      </w:r>
      <w:r w:rsidR="0059045D" w:rsidRPr="00615EE1">
        <w:rPr>
          <w:rFonts w:asciiTheme="minorEastAsia" w:hAnsiTheme="minorEastAsia" w:hint="eastAsia"/>
          <w:szCs w:val="21"/>
        </w:rPr>
        <w:t>就労</w:t>
      </w:r>
      <w:r w:rsidR="00E3172C" w:rsidRPr="00615EE1">
        <w:rPr>
          <w:rFonts w:asciiTheme="minorEastAsia" w:hAnsiTheme="minorEastAsia" w:hint="eastAsia"/>
          <w:szCs w:val="21"/>
        </w:rPr>
        <w:t>収入として</w:t>
      </w:r>
      <w:r w:rsidR="00E3172C" w:rsidRPr="00615EE1">
        <w:rPr>
          <w:rFonts w:asciiTheme="minorEastAsia" w:hAnsiTheme="minorEastAsia"/>
          <w:szCs w:val="21"/>
        </w:rPr>
        <w:t>69,000</w:t>
      </w:r>
      <w:r w:rsidR="00E3172C" w:rsidRPr="00615EE1">
        <w:rPr>
          <w:rFonts w:asciiTheme="minorEastAsia" w:hAnsiTheme="minorEastAsia" w:hint="eastAsia"/>
          <w:szCs w:val="21"/>
        </w:rPr>
        <w:t>円程度が見込まれ、障害基礎年金とあわせると生活保護の受給対象からははずれることにな</w:t>
      </w:r>
      <w:r w:rsidR="0059045D" w:rsidRPr="00615EE1">
        <w:rPr>
          <w:rFonts w:asciiTheme="minorEastAsia" w:hAnsiTheme="minorEastAsia" w:hint="eastAsia"/>
          <w:szCs w:val="21"/>
        </w:rPr>
        <w:t>る。また社会保障給付費として、</w:t>
      </w:r>
      <w:r w:rsidR="007A7E81" w:rsidRPr="00615EE1">
        <w:rPr>
          <w:rFonts w:asciiTheme="minorEastAsia" w:hAnsiTheme="minorEastAsia" w:hint="eastAsia"/>
          <w:szCs w:val="21"/>
        </w:rPr>
        <w:t>障害基礎年金、事業所へ</w:t>
      </w:r>
      <w:r w:rsidR="00EC6C2F">
        <w:rPr>
          <w:rFonts w:asciiTheme="minorEastAsia" w:hAnsiTheme="minorEastAsia" w:hint="eastAsia"/>
          <w:szCs w:val="21"/>
        </w:rPr>
        <w:t>の</w:t>
      </w:r>
      <w:r w:rsidR="008605A1" w:rsidRPr="00615EE1">
        <w:rPr>
          <w:rFonts w:asciiTheme="minorEastAsia" w:hAnsiTheme="minorEastAsia" w:hint="eastAsia"/>
          <w:szCs w:val="21"/>
        </w:rPr>
        <w:t>自立支援</w:t>
      </w:r>
      <w:r w:rsidR="007A7E81" w:rsidRPr="00615EE1">
        <w:rPr>
          <w:rFonts w:asciiTheme="minorEastAsia" w:hAnsiTheme="minorEastAsia" w:hint="eastAsia"/>
          <w:szCs w:val="21"/>
        </w:rPr>
        <w:t>給付費が支払われる。</w:t>
      </w:r>
      <w:r w:rsidR="00AA5829" w:rsidRPr="00615EE1">
        <w:rPr>
          <w:rFonts w:asciiTheme="minorEastAsia" w:hAnsiTheme="minorEastAsia" w:hint="eastAsia"/>
          <w:szCs w:val="21"/>
        </w:rPr>
        <w:t>当該</w:t>
      </w:r>
      <w:r w:rsidR="007A7E81" w:rsidRPr="00615EE1">
        <w:rPr>
          <w:rFonts w:asciiTheme="minorEastAsia" w:hAnsiTheme="minorEastAsia" w:hint="eastAsia"/>
          <w:szCs w:val="21"/>
        </w:rPr>
        <w:t>収入</w:t>
      </w:r>
      <w:r w:rsidR="00E3172C" w:rsidRPr="00615EE1">
        <w:rPr>
          <w:rFonts w:asciiTheme="minorEastAsia" w:hAnsiTheme="minorEastAsia" w:hint="eastAsia"/>
          <w:szCs w:val="21"/>
        </w:rPr>
        <w:t>から社会保険料、雇用保険料が支払われるとした場合、それぞれ</w:t>
      </w:r>
      <w:r w:rsidR="00B85CE0">
        <w:rPr>
          <w:rFonts w:asciiTheme="minorEastAsia" w:hAnsiTheme="minorEastAsia" w:hint="eastAsia"/>
          <w:szCs w:val="21"/>
        </w:rPr>
        <w:t>6,990</w:t>
      </w:r>
      <w:r w:rsidR="00E3172C" w:rsidRPr="00615EE1">
        <w:rPr>
          <w:rFonts w:asciiTheme="minorEastAsia" w:hAnsiTheme="minorEastAsia" w:hint="eastAsia"/>
          <w:szCs w:val="21"/>
        </w:rPr>
        <w:t>円の負担（所得の</w:t>
      </w:r>
      <w:r w:rsidR="00E3172C" w:rsidRPr="00615EE1">
        <w:rPr>
          <w:rFonts w:asciiTheme="minorEastAsia" w:hAnsiTheme="minorEastAsia"/>
          <w:szCs w:val="21"/>
        </w:rPr>
        <w:t>10.3</w:t>
      </w:r>
      <w:r w:rsidR="00E3172C" w:rsidRPr="00615EE1">
        <w:rPr>
          <w:rFonts w:asciiTheme="minorEastAsia" w:hAnsiTheme="minorEastAsia" w:hint="eastAsia"/>
          <w:szCs w:val="21"/>
        </w:rPr>
        <w:t>％、事業所と折半）、</w:t>
      </w:r>
      <w:r w:rsidR="00E3172C" w:rsidRPr="00615EE1">
        <w:rPr>
          <w:rFonts w:asciiTheme="minorEastAsia" w:hAnsiTheme="minorEastAsia"/>
          <w:szCs w:val="21"/>
        </w:rPr>
        <w:t>621</w:t>
      </w:r>
      <w:r w:rsidR="00E3172C" w:rsidRPr="00615EE1">
        <w:rPr>
          <w:rFonts w:asciiTheme="minorEastAsia" w:hAnsiTheme="minorEastAsia" w:hint="eastAsia"/>
          <w:szCs w:val="21"/>
        </w:rPr>
        <w:t>円の負担となる。これらを</w:t>
      </w:r>
      <w:r w:rsidR="0059045D" w:rsidRPr="00615EE1">
        <w:rPr>
          <w:rFonts w:asciiTheme="minorEastAsia" w:hAnsiTheme="minorEastAsia" w:hint="eastAsia"/>
          <w:szCs w:val="21"/>
        </w:rPr>
        <w:t>社会保障給付費から</w:t>
      </w:r>
      <w:r w:rsidR="00E3172C" w:rsidRPr="00615EE1">
        <w:rPr>
          <w:rFonts w:asciiTheme="minorEastAsia" w:hAnsiTheme="minorEastAsia" w:hint="eastAsia"/>
          <w:szCs w:val="21"/>
        </w:rPr>
        <w:t>差し引くと、</w:t>
      </w:r>
      <w:r w:rsidR="00D25D99" w:rsidRPr="00615EE1">
        <w:rPr>
          <w:rFonts w:asciiTheme="minorEastAsia" w:hAnsiTheme="minorEastAsia" w:cs="ＭＳ Ｐゴシック"/>
          <w:color w:val="000000"/>
          <w:kern w:val="0"/>
          <w:szCs w:val="21"/>
        </w:rPr>
        <w:t>157,534</w:t>
      </w:r>
      <w:r w:rsidR="00D25D99" w:rsidRPr="00615EE1">
        <w:rPr>
          <w:rFonts w:asciiTheme="minorEastAsia" w:hAnsiTheme="minorEastAsia" w:cs="ＭＳ Ｐゴシック" w:hint="eastAsia"/>
          <w:color w:val="000000"/>
          <w:kern w:val="0"/>
          <w:szCs w:val="21"/>
        </w:rPr>
        <w:t>円</w:t>
      </w:r>
      <w:r w:rsidR="0059045D" w:rsidRPr="00615EE1">
        <w:rPr>
          <w:rFonts w:asciiTheme="minorEastAsia" w:hAnsiTheme="minorEastAsia" w:cs="ＭＳ Ｐゴシック" w:hint="eastAsia"/>
          <w:color w:val="000000"/>
          <w:kern w:val="0"/>
          <w:szCs w:val="21"/>
        </w:rPr>
        <w:t>の</w:t>
      </w:r>
      <w:r w:rsidR="009843C4" w:rsidRPr="00615EE1">
        <w:rPr>
          <w:rFonts w:asciiTheme="minorEastAsia" w:hAnsiTheme="minorEastAsia" w:cs="ＭＳ Ｐゴシック" w:hint="eastAsia"/>
          <w:color w:val="000000"/>
          <w:kern w:val="0"/>
          <w:szCs w:val="21"/>
        </w:rPr>
        <w:t>行政</w:t>
      </w:r>
      <w:r w:rsidR="0059045D" w:rsidRPr="00615EE1">
        <w:rPr>
          <w:rFonts w:asciiTheme="minorEastAsia" w:hAnsiTheme="minorEastAsia" w:cs="ＭＳ Ｐゴシック" w:hint="eastAsia"/>
          <w:color w:val="000000"/>
          <w:kern w:val="0"/>
          <w:szCs w:val="21"/>
        </w:rPr>
        <w:t>コスト</w:t>
      </w:r>
      <w:r w:rsidR="00D25D99" w:rsidRPr="00615EE1">
        <w:rPr>
          <w:rFonts w:asciiTheme="minorEastAsia" w:hAnsiTheme="minorEastAsia" w:cs="ＭＳ Ｐゴシック" w:hint="eastAsia"/>
          <w:color w:val="000000"/>
          <w:kern w:val="0"/>
          <w:szCs w:val="21"/>
        </w:rPr>
        <w:t>がかかっている</w:t>
      </w:r>
      <w:r w:rsidR="00A7751E" w:rsidRPr="00615EE1">
        <w:rPr>
          <w:rFonts w:asciiTheme="minorEastAsia" w:hAnsiTheme="minorEastAsia" w:cs="ＭＳ Ｐゴシック" w:hint="eastAsia"/>
          <w:color w:val="000000"/>
          <w:kern w:val="0"/>
          <w:szCs w:val="21"/>
        </w:rPr>
        <w:t>試算</w:t>
      </w:r>
      <w:r w:rsidR="009C292C" w:rsidRPr="00615EE1">
        <w:rPr>
          <w:rFonts w:asciiTheme="minorEastAsia" w:hAnsiTheme="minorEastAsia" w:cs="ＭＳ Ｐゴシック" w:hint="eastAsia"/>
          <w:color w:val="000000"/>
          <w:kern w:val="0"/>
          <w:szCs w:val="21"/>
        </w:rPr>
        <w:t>となる</w:t>
      </w:r>
      <w:r w:rsidR="00D25D99" w:rsidRPr="00615EE1">
        <w:rPr>
          <w:rFonts w:asciiTheme="minorEastAsia" w:hAnsiTheme="minorEastAsia" w:cs="ＭＳ Ｐゴシック" w:hint="eastAsia"/>
          <w:color w:val="000000"/>
          <w:kern w:val="0"/>
          <w:szCs w:val="21"/>
        </w:rPr>
        <w:t>。</w:t>
      </w:r>
    </w:p>
    <w:p w14:paraId="0ABD3972" w14:textId="21C8181B" w:rsidR="00E02EBE" w:rsidRPr="00A13D27" w:rsidRDefault="00E02EBE" w:rsidP="00F85426">
      <w:pPr>
        <w:snapToGrid w:val="0"/>
        <w:ind w:firstLine="210"/>
      </w:pPr>
    </w:p>
    <w:p w14:paraId="18517367" w14:textId="038A6A2F" w:rsidR="00E02EBE" w:rsidRPr="00A13D27" w:rsidRDefault="00A467D6" w:rsidP="00615EE1">
      <w:pPr>
        <w:pStyle w:val="4"/>
      </w:pPr>
      <w:r>
        <w:rPr>
          <w:rFonts w:hint="eastAsia"/>
        </w:rPr>
        <w:t>エ</w:t>
      </w:r>
      <w:r>
        <w:t>．</w:t>
      </w:r>
      <w:r w:rsidR="00E02EBE" w:rsidRPr="00A13D27">
        <w:rPr>
          <w:rFonts w:hint="eastAsia"/>
        </w:rPr>
        <w:t>無業者</w:t>
      </w:r>
    </w:p>
    <w:p w14:paraId="07C4F79C" w14:textId="70182DD1" w:rsidR="00D25D99" w:rsidRDefault="006F6A1A" w:rsidP="007A7E81">
      <w:pPr>
        <w:ind w:firstLine="210"/>
      </w:pPr>
      <w:r w:rsidRPr="00A13D27">
        <w:rPr>
          <w:rFonts w:hint="eastAsia"/>
        </w:rPr>
        <w:t>無業者、すなわち就労していないケースについても、同様に試算すると、障害基礎年金と生活</w:t>
      </w:r>
      <w:r w:rsidRPr="00A13D27">
        <w:rPr>
          <w:rFonts w:hint="eastAsia"/>
        </w:rPr>
        <w:lastRenderedPageBreak/>
        <w:t>保護費</w:t>
      </w:r>
      <w:r w:rsidR="00767C55" w:rsidRPr="00A13D27">
        <w:rPr>
          <w:rFonts w:hint="eastAsia"/>
        </w:rPr>
        <w:t>をあわせ、</w:t>
      </w:r>
      <w:r w:rsidRPr="009B22D8">
        <w:t>110,390</w:t>
      </w:r>
      <w:r w:rsidRPr="009B22D8">
        <w:rPr>
          <w:rFonts w:hint="eastAsia"/>
        </w:rPr>
        <w:t>円</w:t>
      </w:r>
      <w:r w:rsidR="0059045D">
        <w:rPr>
          <w:rFonts w:hint="eastAsia"/>
        </w:rPr>
        <w:t>の社会保障給付費</w:t>
      </w:r>
      <w:r w:rsidR="00841A42">
        <w:rPr>
          <w:rFonts w:hint="eastAsia"/>
        </w:rPr>
        <w:t>がかかっている</w:t>
      </w:r>
      <w:r w:rsidR="00EE5B02" w:rsidRPr="009B22D8">
        <w:rPr>
          <w:rFonts w:hint="eastAsia"/>
        </w:rPr>
        <w:t>試算</w:t>
      </w:r>
      <w:r w:rsidRPr="00A13D27">
        <w:t>となる。</w:t>
      </w:r>
    </w:p>
    <w:p w14:paraId="7C2CC40B" w14:textId="77777777" w:rsidR="00660E54" w:rsidRPr="00A13D27" w:rsidRDefault="00660E54" w:rsidP="007A7E81">
      <w:pPr>
        <w:ind w:firstLine="210"/>
      </w:pPr>
    </w:p>
    <w:p w14:paraId="330D0A2E" w14:textId="1F06753B" w:rsidR="00767C55" w:rsidRPr="00A13D27" w:rsidRDefault="002A0332" w:rsidP="00615EE1">
      <w:pPr>
        <w:pStyle w:val="3"/>
        <w:ind w:left="210" w:right="210" w:firstLine="210"/>
      </w:pPr>
      <w:bookmarkStart w:id="16" w:name="_Toc512536356"/>
      <w:r>
        <w:rPr>
          <w:rFonts w:hint="eastAsia"/>
        </w:rPr>
        <w:t>（</w:t>
      </w:r>
      <w:r w:rsidR="00405929">
        <w:rPr>
          <w:rFonts w:hint="eastAsia"/>
        </w:rPr>
        <w:t>３</w:t>
      </w:r>
      <w:r>
        <w:rPr>
          <w:rFonts w:hint="eastAsia"/>
        </w:rPr>
        <w:t>）</w:t>
      </w:r>
      <w:r w:rsidR="00767C55" w:rsidRPr="00A13D27">
        <w:rPr>
          <w:rFonts w:hint="eastAsia"/>
        </w:rPr>
        <w:t>就労している場合</w:t>
      </w:r>
      <w:bookmarkEnd w:id="16"/>
    </w:p>
    <w:p w14:paraId="164C5A2F" w14:textId="7D8C873E" w:rsidR="007A7E81" w:rsidRDefault="00D5373B" w:rsidP="007A5D60">
      <w:pPr>
        <w:ind w:firstLine="210"/>
      </w:pPr>
      <w:r w:rsidRPr="00A13D27">
        <w:rPr>
          <w:rFonts w:hint="eastAsia"/>
        </w:rPr>
        <w:t>障がい</w:t>
      </w:r>
      <w:r w:rsidR="00AA5829">
        <w:rPr>
          <w:rFonts w:hint="eastAsia"/>
        </w:rPr>
        <w:t>者</w:t>
      </w:r>
      <w:r w:rsidR="002A7824" w:rsidRPr="00A13D27">
        <w:rPr>
          <w:rFonts w:hint="eastAsia"/>
        </w:rPr>
        <w:t>が</w:t>
      </w:r>
      <w:r w:rsidRPr="00A13D27">
        <w:rPr>
          <w:rFonts w:hint="eastAsia"/>
        </w:rPr>
        <w:t>就労している場合について、</w:t>
      </w:r>
      <w:r w:rsidR="00992F6F">
        <w:rPr>
          <w:rFonts w:hint="eastAsia"/>
        </w:rPr>
        <w:t>ア</w:t>
      </w:r>
      <w:r w:rsidRPr="00A13D27">
        <w:rPr>
          <w:rFonts w:hint="eastAsia"/>
        </w:rPr>
        <w:t>）</w:t>
      </w:r>
      <w:r w:rsidR="00490AD4" w:rsidRPr="00A13D27">
        <w:rPr>
          <w:rFonts w:hint="eastAsia"/>
        </w:rPr>
        <w:t>障がい者就労（</w:t>
      </w:r>
      <w:r w:rsidR="008B18C6">
        <w:rPr>
          <w:rFonts w:hint="eastAsia"/>
        </w:rPr>
        <w:t>庁舎清掃業務の</w:t>
      </w:r>
      <w:r w:rsidR="00490AD4" w:rsidRPr="00A13D27">
        <w:rPr>
          <w:rFonts w:hint="eastAsia"/>
        </w:rPr>
        <w:t>府委託先）</w:t>
      </w:r>
      <w:r w:rsidR="00992F6F" w:rsidRPr="00A13D27">
        <w:rPr>
          <w:rFonts w:hint="eastAsia"/>
        </w:rPr>
        <w:t>、</w:t>
      </w:r>
      <w:r w:rsidR="00992F6F">
        <w:rPr>
          <w:rFonts w:hint="eastAsia"/>
        </w:rPr>
        <w:t>イ</w:t>
      </w:r>
      <w:r w:rsidR="00992F6F" w:rsidRPr="00A13D27">
        <w:rPr>
          <w:rFonts w:hint="eastAsia"/>
        </w:rPr>
        <w:t>）障がい者就労（一般）</w:t>
      </w:r>
      <w:r w:rsidR="00CB211E" w:rsidRPr="00A13D27">
        <w:rPr>
          <w:rFonts w:hint="eastAsia"/>
        </w:rPr>
        <w:t>について</w:t>
      </w:r>
      <w:r w:rsidR="00490AD4" w:rsidRPr="00A13D27">
        <w:rPr>
          <w:rFonts w:hint="eastAsia"/>
        </w:rPr>
        <w:t>も同様の</w:t>
      </w:r>
      <w:r w:rsidR="00CB211E" w:rsidRPr="00A13D27">
        <w:rPr>
          <w:rFonts w:hint="eastAsia"/>
        </w:rPr>
        <w:t>試算を行った。</w:t>
      </w:r>
    </w:p>
    <w:p w14:paraId="14A34543" w14:textId="77777777" w:rsidR="00405929" w:rsidRPr="00A13D27" w:rsidRDefault="00405929" w:rsidP="007A5D60">
      <w:pPr>
        <w:ind w:firstLine="210"/>
      </w:pPr>
    </w:p>
    <w:p w14:paraId="6C405A72" w14:textId="132D525B" w:rsidR="00302133" w:rsidRPr="00A13D27" w:rsidRDefault="00992F6F" w:rsidP="00615EE1">
      <w:pPr>
        <w:pStyle w:val="4"/>
      </w:pPr>
      <w:r>
        <w:rPr>
          <w:rFonts w:hint="eastAsia"/>
        </w:rPr>
        <w:t>ア</w:t>
      </w:r>
      <w:r w:rsidR="00A467D6">
        <w:t>．</w:t>
      </w:r>
      <w:r w:rsidR="00302133" w:rsidRPr="00A13D27">
        <w:rPr>
          <w:rFonts w:hint="eastAsia"/>
        </w:rPr>
        <w:t>障がい者就労（</w:t>
      </w:r>
      <w:r w:rsidR="00CD10EC" w:rsidRPr="00CD10EC">
        <w:rPr>
          <w:rFonts w:hint="eastAsia"/>
        </w:rPr>
        <w:t>庁舎清掃業務の府委託先</w:t>
      </w:r>
      <w:r w:rsidR="00302133" w:rsidRPr="00A13D27">
        <w:rPr>
          <w:rFonts w:hint="eastAsia"/>
        </w:rPr>
        <w:t>）</w:t>
      </w:r>
    </w:p>
    <w:p w14:paraId="60F46F29" w14:textId="0A13EB88" w:rsidR="00405929" w:rsidRDefault="00EC6C2F" w:rsidP="004A53C5">
      <w:pPr>
        <w:ind w:firstLine="210"/>
      </w:pPr>
      <w:r>
        <w:rPr>
          <w:rFonts w:hint="eastAsia"/>
        </w:rPr>
        <w:t>「</w:t>
      </w:r>
      <w:r w:rsidR="00490AD4" w:rsidRPr="00A13D27">
        <w:rPr>
          <w:rFonts w:hint="eastAsia"/>
        </w:rPr>
        <w:t>総合評価入札</w:t>
      </w:r>
      <w:r>
        <w:rPr>
          <w:rFonts w:hint="eastAsia"/>
        </w:rPr>
        <w:t>」</w:t>
      </w:r>
      <w:r w:rsidR="00490AD4" w:rsidRPr="00A13D27">
        <w:rPr>
          <w:rFonts w:hint="eastAsia"/>
        </w:rPr>
        <w:t>により大阪府から</w:t>
      </w:r>
      <w:r w:rsidR="00841A42">
        <w:rPr>
          <w:rFonts w:hint="eastAsia"/>
        </w:rPr>
        <w:t>庁舎清掃業務を</w:t>
      </w:r>
      <w:r w:rsidR="00490AD4" w:rsidRPr="00A13D27">
        <w:rPr>
          <w:rFonts w:hint="eastAsia"/>
        </w:rPr>
        <w:t>委託している</w:t>
      </w:r>
      <w:r w:rsidR="00490AD4" w:rsidRPr="00A13D27">
        <w:t>B</w:t>
      </w:r>
      <w:r w:rsidR="00490AD4" w:rsidRPr="00A13D27">
        <w:rPr>
          <w:rFonts w:hint="eastAsia"/>
        </w:rPr>
        <w:t>社について</w:t>
      </w:r>
      <w:r w:rsidR="00604371">
        <w:rPr>
          <w:rFonts w:hint="eastAsia"/>
        </w:rPr>
        <w:t>就労</w:t>
      </w:r>
      <w:r w:rsidR="00490AD4" w:rsidRPr="00A13D27">
        <w:rPr>
          <w:rFonts w:hint="eastAsia"/>
        </w:rPr>
        <w:t>者</w:t>
      </w:r>
      <w:r w:rsidR="00A1142C" w:rsidRPr="00A13D27">
        <w:t>21</w:t>
      </w:r>
      <w:r w:rsidR="00A1142C" w:rsidRPr="00A13D27">
        <w:rPr>
          <w:rFonts w:hint="eastAsia"/>
        </w:rPr>
        <w:t>名分の給与台帳をもとに</w:t>
      </w:r>
      <w:r w:rsidR="00CD10EC">
        <w:rPr>
          <w:rFonts w:hint="eastAsia"/>
        </w:rPr>
        <w:t>平均賃金データを提供してもらったところ、</w:t>
      </w:r>
      <w:r w:rsidR="00CD10EC">
        <w:rPr>
          <w:rFonts w:hint="eastAsia"/>
        </w:rPr>
        <w:t>122,852</w:t>
      </w:r>
      <w:r w:rsidR="00CD10EC">
        <w:rPr>
          <w:rFonts w:hint="eastAsia"/>
        </w:rPr>
        <w:t>円となった。この収入から</w:t>
      </w:r>
      <w:r w:rsidR="00CD10EC" w:rsidRPr="00A13D27">
        <w:rPr>
          <w:rFonts w:hint="eastAsia"/>
        </w:rPr>
        <w:t>社会保険料、雇用保険料が支払われるとした場合</w:t>
      </w:r>
      <w:r w:rsidR="00CD10EC">
        <w:rPr>
          <w:rFonts w:hint="eastAsia"/>
        </w:rPr>
        <w:t>、それぞれ</w:t>
      </w:r>
      <w:r w:rsidR="00CD10EC">
        <w:rPr>
          <w:rFonts w:hint="eastAsia"/>
        </w:rPr>
        <w:t>12,445</w:t>
      </w:r>
      <w:r w:rsidR="00CD10EC">
        <w:rPr>
          <w:rFonts w:hint="eastAsia"/>
        </w:rPr>
        <w:t>円、</w:t>
      </w:r>
      <w:r w:rsidR="00CD10EC">
        <w:rPr>
          <w:rFonts w:hint="eastAsia"/>
        </w:rPr>
        <w:t>1,106</w:t>
      </w:r>
      <w:r w:rsidR="00CD10EC">
        <w:rPr>
          <w:rFonts w:hint="eastAsia"/>
        </w:rPr>
        <w:t>円の負担となる。さらに所得税、住民税それぞれ</w:t>
      </w:r>
      <w:r w:rsidR="00CD10EC">
        <w:rPr>
          <w:rFonts w:hint="eastAsia"/>
        </w:rPr>
        <w:t>1,825</w:t>
      </w:r>
      <w:r w:rsidR="00CD10EC">
        <w:rPr>
          <w:rFonts w:hint="eastAsia"/>
        </w:rPr>
        <w:t>円、</w:t>
      </w:r>
      <w:r w:rsidR="00CD10EC">
        <w:rPr>
          <w:rFonts w:hint="eastAsia"/>
        </w:rPr>
        <w:t>3,650</w:t>
      </w:r>
      <w:r w:rsidR="00CD10EC">
        <w:rPr>
          <w:rFonts w:hint="eastAsia"/>
        </w:rPr>
        <w:t>円が課税される。これらを社会保障給付費として支払われる障害基礎年金</w:t>
      </w:r>
      <w:r w:rsidR="00CD10EC">
        <w:rPr>
          <w:rFonts w:hint="eastAsia"/>
        </w:rPr>
        <w:t>65,000</w:t>
      </w:r>
      <w:r w:rsidR="00CD10EC">
        <w:rPr>
          <w:rFonts w:hint="eastAsia"/>
        </w:rPr>
        <w:t>円から差し引くと、</w:t>
      </w:r>
      <w:r w:rsidR="009843C4">
        <w:rPr>
          <w:rFonts w:hint="eastAsia"/>
        </w:rPr>
        <w:t>行政</w:t>
      </w:r>
      <w:r w:rsidR="00CD10EC">
        <w:rPr>
          <w:rFonts w:hint="eastAsia"/>
        </w:rPr>
        <w:t>コストは</w:t>
      </w:r>
      <w:r w:rsidR="00CD10EC" w:rsidRPr="009B22D8">
        <w:t>4</w:t>
      </w:r>
      <w:r w:rsidR="00CD10EC">
        <w:rPr>
          <w:rFonts w:hint="eastAsia"/>
        </w:rPr>
        <w:t>5</w:t>
      </w:r>
      <w:r w:rsidR="00CD10EC" w:rsidRPr="009B22D8">
        <w:t>,</w:t>
      </w:r>
      <w:r w:rsidR="00CD10EC">
        <w:rPr>
          <w:rFonts w:hint="eastAsia"/>
        </w:rPr>
        <w:t>974</w:t>
      </w:r>
      <w:r w:rsidR="00CD10EC" w:rsidRPr="009B22D8">
        <w:rPr>
          <w:rFonts w:hint="eastAsia"/>
        </w:rPr>
        <w:t>円</w:t>
      </w:r>
      <w:r w:rsidR="00CD10EC" w:rsidRPr="00A13D27">
        <w:t>であると試算され</w:t>
      </w:r>
      <w:r w:rsidR="00CD10EC" w:rsidRPr="00E16E77">
        <w:t>る。</w:t>
      </w:r>
    </w:p>
    <w:p w14:paraId="7A3263B5" w14:textId="77777777" w:rsidR="00992F6F" w:rsidRDefault="00992F6F" w:rsidP="004A53C5">
      <w:pPr>
        <w:ind w:firstLine="210"/>
      </w:pPr>
    </w:p>
    <w:p w14:paraId="1B9EF3EC" w14:textId="4CBD3810" w:rsidR="00992F6F" w:rsidRPr="00A13D27" w:rsidRDefault="00992F6F" w:rsidP="00992F6F">
      <w:pPr>
        <w:pStyle w:val="4"/>
      </w:pPr>
      <w:r>
        <w:rPr>
          <w:rFonts w:hint="eastAsia"/>
        </w:rPr>
        <w:t>イ</w:t>
      </w:r>
      <w:r>
        <w:t>．</w:t>
      </w:r>
      <w:r w:rsidRPr="00A13D27">
        <w:rPr>
          <w:rFonts w:hint="eastAsia"/>
        </w:rPr>
        <w:t>障がい者就労（一般）</w:t>
      </w:r>
    </w:p>
    <w:p w14:paraId="3C00689F" w14:textId="77777777" w:rsidR="00992F6F" w:rsidRPr="00A13D27" w:rsidRDefault="00992F6F" w:rsidP="00992F6F">
      <w:pPr>
        <w:ind w:firstLine="210"/>
      </w:pPr>
      <w:r w:rsidRPr="00A13D27">
        <w:rPr>
          <w:rFonts w:hint="eastAsia"/>
        </w:rPr>
        <w:t>平成</w:t>
      </w:r>
      <w:r w:rsidRPr="00A13D27">
        <w:t>25</w:t>
      </w:r>
      <w:r w:rsidRPr="00A13D27">
        <w:rPr>
          <w:rFonts w:hint="eastAsia"/>
        </w:rPr>
        <w:t>年度障害者雇用実態調査</w:t>
      </w:r>
      <w:r>
        <w:rPr>
          <w:rStyle w:val="af3"/>
        </w:rPr>
        <w:footnoteReference w:id="9"/>
      </w:r>
      <w:r w:rsidRPr="00A13D27">
        <w:rPr>
          <w:rFonts w:hint="eastAsia"/>
        </w:rPr>
        <w:t>によれば、知的障</w:t>
      </w:r>
      <w:r>
        <w:rPr>
          <w:rFonts w:hint="eastAsia"/>
        </w:rPr>
        <w:t>がい</w:t>
      </w:r>
      <w:r w:rsidRPr="00A13D27">
        <w:rPr>
          <w:rFonts w:hint="eastAsia"/>
        </w:rPr>
        <w:t>者の</w:t>
      </w:r>
      <w:r w:rsidRPr="00A13D27">
        <w:t xml:space="preserve"> </w:t>
      </w:r>
      <w:r>
        <w:rPr>
          <w:rFonts w:hint="eastAsia"/>
        </w:rPr>
        <w:t>１</w:t>
      </w:r>
      <w:r w:rsidRPr="00A13D27">
        <w:t xml:space="preserve"> </w:t>
      </w:r>
      <w:r w:rsidRPr="00A13D27">
        <w:rPr>
          <w:rFonts w:hint="eastAsia"/>
        </w:rPr>
        <w:t>か月の平均賃金は</w:t>
      </w:r>
      <w:r>
        <w:rPr>
          <w:rFonts w:hint="eastAsia"/>
        </w:rPr>
        <w:t>108,000</w:t>
      </w:r>
      <w:r w:rsidRPr="00A13D27">
        <w:rPr>
          <w:rFonts w:hint="eastAsia"/>
        </w:rPr>
        <w:t>円である。これが一般的な障がい者就労であると仮定し、</w:t>
      </w:r>
      <w:r>
        <w:rPr>
          <w:rFonts w:hint="eastAsia"/>
        </w:rPr>
        <w:t>当該</w:t>
      </w:r>
      <w:r w:rsidRPr="00A13D27">
        <w:rPr>
          <w:rFonts w:hint="eastAsia"/>
        </w:rPr>
        <w:t>収入から社会保険料、雇用保険料が支払われるとした場合</w:t>
      </w:r>
      <w:r>
        <w:rPr>
          <w:rFonts w:hint="eastAsia"/>
        </w:rPr>
        <w:t>、それぞれ</w:t>
      </w:r>
      <w:r>
        <w:rPr>
          <w:rFonts w:hint="eastAsia"/>
        </w:rPr>
        <w:t>10,940</w:t>
      </w:r>
      <w:r>
        <w:rPr>
          <w:rFonts w:hint="eastAsia"/>
        </w:rPr>
        <w:t>円、</w:t>
      </w:r>
      <w:r>
        <w:rPr>
          <w:rFonts w:hint="eastAsia"/>
        </w:rPr>
        <w:t>972</w:t>
      </w:r>
      <w:r>
        <w:rPr>
          <w:rFonts w:hint="eastAsia"/>
        </w:rPr>
        <w:t>円の負担となる。さらに所得税、住民税それぞれ</w:t>
      </w:r>
      <w:r>
        <w:rPr>
          <w:rFonts w:hint="eastAsia"/>
        </w:rPr>
        <w:t>1,086</w:t>
      </w:r>
      <w:r>
        <w:rPr>
          <w:rFonts w:hint="eastAsia"/>
        </w:rPr>
        <w:t>円、</w:t>
      </w:r>
      <w:r>
        <w:rPr>
          <w:rFonts w:hint="eastAsia"/>
        </w:rPr>
        <w:t>2,171</w:t>
      </w:r>
      <w:r>
        <w:rPr>
          <w:rFonts w:hint="eastAsia"/>
        </w:rPr>
        <w:t>円が課税される。これらを社会保障給付費として支払われる障害基礎年金</w:t>
      </w:r>
      <w:r>
        <w:rPr>
          <w:rFonts w:hint="eastAsia"/>
        </w:rPr>
        <w:t>65,000</w:t>
      </w:r>
      <w:r>
        <w:rPr>
          <w:rFonts w:hint="eastAsia"/>
        </w:rPr>
        <w:t>円から差し引くと、行政コストは</w:t>
      </w:r>
      <w:r w:rsidRPr="009B22D8">
        <w:t>49,831</w:t>
      </w:r>
      <w:r w:rsidRPr="009B22D8">
        <w:rPr>
          <w:rFonts w:hint="eastAsia"/>
        </w:rPr>
        <w:t>円</w:t>
      </w:r>
      <w:r w:rsidRPr="00A13D27">
        <w:t>であると試算され</w:t>
      </w:r>
      <w:r w:rsidRPr="00E16E77">
        <w:t>る。</w:t>
      </w:r>
    </w:p>
    <w:p w14:paraId="0F1838F7" w14:textId="06297F7F" w:rsidR="00302133" w:rsidRPr="00992F6F" w:rsidRDefault="00302133">
      <w:pPr>
        <w:widowControl/>
        <w:ind w:firstLineChars="0" w:firstLine="0"/>
        <w:jc w:val="left"/>
      </w:pPr>
    </w:p>
    <w:p w14:paraId="3CFFFB39" w14:textId="77777777" w:rsidR="0046656A" w:rsidRDefault="0046656A">
      <w:pPr>
        <w:widowControl/>
        <w:ind w:firstLineChars="0" w:firstLine="0"/>
        <w:jc w:val="left"/>
        <w:rPr>
          <w:rFonts w:asciiTheme="majorHAnsi" w:eastAsia="HGｺﾞｼｯｸE" w:hAnsiTheme="majorHAnsi" w:cstheme="majorBidi"/>
        </w:rPr>
      </w:pPr>
      <w:r>
        <w:br w:type="page"/>
      </w:r>
    </w:p>
    <w:p w14:paraId="5AD67DD5" w14:textId="2FCF4111" w:rsidR="00CF4441" w:rsidRPr="00A13D27" w:rsidRDefault="002A0332" w:rsidP="00615EE1">
      <w:pPr>
        <w:pStyle w:val="3"/>
        <w:ind w:left="210" w:right="210" w:firstLine="210"/>
      </w:pPr>
      <w:bookmarkStart w:id="17" w:name="_Toc512536357"/>
      <w:r>
        <w:rPr>
          <w:rFonts w:hint="eastAsia"/>
        </w:rPr>
        <w:lastRenderedPageBreak/>
        <w:t>（</w:t>
      </w:r>
      <w:r w:rsidR="00405929">
        <w:rPr>
          <w:rFonts w:hint="eastAsia"/>
        </w:rPr>
        <w:t>４</w:t>
      </w:r>
      <w:r>
        <w:rPr>
          <w:rFonts w:hint="eastAsia"/>
        </w:rPr>
        <w:t>）</w:t>
      </w:r>
      <w:r w:rsidR="00D52EF8" w:rsidRPr="00A13D27">
        <w:rPr>
          <w:rFonts w:hint="eastAsia"/>
        </w:rPr>
        <w:t>障がい者が就労することによる</w:t>
      </w:r>
      <w:r w:rsidR="00CD1286" w:rsidRPr="00A13D27">
        <w:rPr>
          <w:rFonts w:hint="eastAsia"/>
        </w:rPr>
        <w:t>一人あたりの</w:t>
      </w:r>
      <w:r w:rsidR="009843C4">
        <w:rPr>
          <w:rFonts w:hint="eastAsia"/>
        </w:rPr>
        <w:t>利益（行政</w:t>
      </w:r>
      <w:r w:rsidR="004F14DE" w:rsidRPr="00A13D27">
        <w:rPr>
          <w:rFonts w:hint="eastAsia"/>
        </w:rPr>
        <w:t>コスト削減</w:t>
      </w:r>
      <w:r w:rsidR="00D52EF8" w:rsidRPr="00A13D27">
        <w:rPr>
          <w:rFonts w:hint="eastAsia"/>
        </w:rPr>
        <w:t>額</w:t>
      </w:r>
      <w:r w:rsidR="009843C4">
        <w:rPr>
          <w:rFonts w:hint="eastAsia"/>
        </w:rPr>
        <w:t>）</w:t>
      </w:r>
      <w:bookmarkEnd w:id="17"/>
    </w:p>
    <w:p w14:paraId="0E8474D0" w14:textId="5C2FB66B" w:rsidR="004F14DE" w:rsidRPr="00A13D27" w:rsidRDefault="008855F3" w:rsidP="00447352">
      <w:pPr>
        <w:ind w:firstLine="210"/>
      </w:pPr>
      <w:r>
        <w:rPr>
          <w:rFonts w:hint="eastAsia"/>
        </w:rPr>
        <w:t>「</w:t>
      </w:r>
      <w:r w:rsidR="0006488B" w:rsidRPr="00A13D27">
        <w:rPr>
          <w:rFonts w:hint="eastAsia"/>
        </w:rPr>
        <w:t>総合評価入札</w:t>
      </w:r>
      <w:r>
        <w:rPr>
          <w:rFonts w:hint="eastAsia"/>
        </w:rPr>
        <w:t>」</w:t>
      </w:r>
      <w:r w:rsidR="004F14DE" w:rsidRPr="00A13D27">
        <w:rPr>
          <w:rFonts w:hint="eastAsia"/>
        </w:rPr>
        <w:t>によ</w:t>
      </w:r>
      <w:r w:rsidR="0006488B" w:rsidRPr="00A13D27">
        <w:rPr>
          <w:rFonts w:hint="eastAsia"/>
        </w:rPr>
        <w:t>り障がい者が就労することによる</w:t>
      </w:r>
      <w:r w:rsidR="00CD1286" w:rsidRPr="00A13D27">
        <w:rPr>
          <w:rFonts w:hint="eastAsia"/>
        </w:rPr>
        <w:t>一人あたりの</w:t>
      </w:r>
      <w:r w:rsidR="009843C4">
        <w:rPr>
          <w:rFonts w:hint="eastAsia"/>
        </w:rPr>
        <w:t>利益（行政</w:t>
      </w:r>
      <w:r w:rsidR="004F14DE" w:rsidRPr="00A13D27">
        <w:rPr>
          <w:rFonts w:hint="eastAsia"/>
        </w:rPr>
        <w:t>コスト削減額</w:t>
      </w:r>
      <w:r w:rsidR="009843C4">
        <w:rPr>
          <w:rFonts w:hint="eastAsia"/>
        </w:rPr>
        <w:t>）</w:t>
      </w:r>
      <w:r w:rsidR="004F14DE" w:rsidRPr="00A13D27">
        <w:rPr>
          <w:rFonts w:hint="eastAsia"/>
        </w:rPr>
        <w:t>について</w:t>
      </w:r>
      <w:r w:rsidR="0006488B" w:rsidRPr="00A13D27">
        <w:rPr>
          <w:rFonts w:hint="eastAsia"/>
        </w:rPr>
        <w:t>、</w:t>
      </w:r>
      <w:r w:rsidR="009843C4">
        <w:rPr>
          <w:rFonts w:hint="eastAsia"/>
        </w:rPr>
        <w:t>それぞれのケースでかかった行政コスト、</w:t>
      </w:r>
      <w:r w:rsidR="00CD684E" w:rsidRPr="00A13D27">
        <w:rPr>
          <w:rFonts w:hint="eastAsia"/>
        </w:rPr>
        <w:t>府の委託先で就労している場合</w:t>
      </w:r>
      <w:r w:rsidR="009843C4">
        <w:rPr>
          <w:rFonts w:hint="eastAsia"/>
        </w:rPr>
        <w:t>の行政コストの</w:t>
      </w:r>
      <w:r w:rsidR="0006488B" w:rsidRPr="00A13D27">
        <w:rPr>
          <w:rFonts w:hint="eastAsia"/>
        </w:rPr>
        <w:t>差額を</w:t>
      </w:r>
      <w:r w:rsidR="009843C4">
        <w:rPr>
          <w:rFonts w:hint="eastAsia"/>
        </w:rPr>
        <w:t>一覧したものが表</w:t>
      </w:r>
      <w:r w:rsidR="0084005F">
        <w:rPr>
          <w:rFonts w:hint="eastAsia"/>
        </w:rPr>
        <w:t>５</w:t>
      </w:r>
      <w:r w:rsidR="009843C4">
        <w:rPr>
          <w:rFonts w:hint="eastAsia"/>
        </w:rPr>
        <w:t>である。</w:t>
      </w:r>
      <w:r w:rsidR="00626E78" w:rsidRPr="00A13D27">
        <w:rPr>
          <w:rFonts w:hint="eastAsia"/>
        </w:rPr>
        <w:t>就労移行支援事業所</w:t>
      </w:r>
      <w:r w:rsidR="00CD684E" w:rsidRPr="00A13D27">
        <w:rPr>
          <w:rFonts w:hint="eastAsia"/>
        </w:rPr>
        <w:t>と比較すると</w:t>
      </w:r>
      <w:r w:rsidR="0046656A">
        <w:rPr>
          <w:rFonts w:hint="eastAsia"/>
        </w:rPr>
        <w:t>196,018</w:t>
      </w:r>
      <w:r w:rsidR="00CD684E" w:rsidRPr="00A13D27">
        <w:rPr>
          <w:rFonts w:hint="eastAsia"/>
        </w:rPr>
        <w:t>円、就労継続支援</w:t>
      </w:r>
      <w:r w:rsidR="00CD684E" w:rsidRPr="00A13D27">
        <w:t>B</w:t>
      </w:r>
      <w:r w:rsidR="00CD684E" w:rsidRPr="00A13D27">
        <w:rPr>
          <w:rFonts w:hint="eastAsia"/>
        </w:rPr>
        <w:t>型事業所と比べると</w:t>
      </w:r>
      <w:r w:rsidR="00CD684E" w:rsidRPr="00A13D27">
        <w:t>1</w:t>
      </w:r>
      <w:r w:rsidR="0046656A">
        <w:t>45</w:t>
      </w:r>
      <w:r w:rsidR="00CD684E" w:rsidRPr="00A13D27">
        <w:t>,</w:t>
      </w:r>
      <w:r w:rsidR="0046656A">
        <w:t>052</w:t>
      </w:r>
      <w:r w:rsidR="00CD684E" w:rsidRPr="00A13D27">
        <w:rPr>
          <w:rFonts w:hint="eastAsia"/>
        </w:rPr>
        <w:t>円の</w:t>
      </w:r>
      <w:r w:rsidR="000E7749">
        <w:rPr>
          <w:rFonts w:hint="eastAsia"/>
        </w:rPr>
        <w:t>行政</w:t>
      </w:r>
      <w:r w:rsidR="00CD684E" w:rsidRPr="00A13D27">
        <w:rPr>
          <w:rFonts w:hint="eastAsia"/>
        </w:rPr>
        <w:t>コストが削減されていることになる。また</w:t>
      </w:r>
      <w:r w:rsidR="008315FD" w:rsidRPr="00A13D27">
        <w:rPr>
          <w:rFonts w:hint="eastAsia"/>
        </w:rPr>
        <w:t>就労継続支援</w:t>
      </w:r>
      <w:r w:rsidR="00CD684E" w:rsidRPr="00A13D27">
        <w:t>A</w:t>
      </w:r>
      <w:r w:rsidR="00CD684E" w:rsidRPr="00A13D27">
        <w:rPr>
          <w:rFonts w:hint="eastAsia"/>
        </w:rPr>
        <w:t>型事業所</w:t>
      </w:r>
      <w:r w:rsidR="008315FD" w:rsidRPr="00A13D27">
        <w:rPr>
          <w:rFonts w:hint="eastAsia"/>
        </w:rPr>
        <w:t>における</w:t>
      </w:r>
      <w:r w:rsidR="00CD684E" w:rsidRPr="00A13D27">
        <w:rPr>
          <w:rFonts w:hint="eastAsia"/>
        </w:rPr>
        <w:t>就労</w:t>
      </w:r>
      <w:r w:rsidR="008315FD" w:rsidRPr="00A13D27">
        <w:rPr>
          <w:rFonts w:hint="eastAsia"/>
        </w:rPr>
        <w:t>や</w:t>
      </w:r>
      <w:r w:rsidR="00CD684E" w:rsidRPr="00A13D27">
        <w:rPr>
          <w:rFonts w:hint="eastAsia"/>
        </w:rPr>
        <w:t>民間企業における障がい者就労よりも一人あたり</w:t>
      </w:r>
      <w:r w:rsidR="00EC6C2F">
        <w:rPr>
          <w:rFonts w:hint="eastAsia"/>
        </w:rPr>
        <w:t>の</w:t>
      </w:r>
      <w:r w:rsidR="000E7749">
        <w:rPr>
          <w:rFonts w:hint="eastAsia"/>
        </w:rPr>
        <w:t>行政</w:t>
      </w:r>
      <w:r w:rsidR="00CD684E" w:rsidRPr="00A13D27">
        <w:rPr>
          <w:rFonts w:hint="eastAsia"/>
        </w:rPr>
        <w:t>コストが削減されている</w:t>
      </w:r>
      <w:r w:rsidR="008315FD" w:rsidRPr="00A13D27">
        <w:rPr>
          <w:rFonts w:hint="eastAsia"/>
        </w:rPr>
        <w:t>と推計される。</w:t>
      </w:r>
    </w:p>
    <w:p w14:paraId="0A820E6E" w14:textId="77777777" w:rsidR="00302133" w:rsidRDefault="00302133" w:rsidP="00447352">
      <w:pPr>
        <w:ind w:firstLine="210"/>
      </w:pPr>
    </w:p>
    <w:p w14:paraId="34D58C91" w14:textId="33746B57" w:rsidR="009843C4" w:rsidRPr="00A13D27" w:rsidRDefault="009843C4" w:rsidP="00447352">
      <w:pPr>
        <w:ind w:firstLine="210"/>
      </w:pPr>
      <w:r w:rsidRPr="00A13D27">
        <w:rPr>
          <w:rFonts w:hint="eastAsia"/>
        </w:rPr>
        <w:t>表</w:t>
      </w:r>
      <w:r w:rsidR="0084005F">
        <w:rPr>
          <w:rFonts w:hint="eastAsia"/>
        </w:rPr>
        <w:t>５</w:t>
      </w:r>
      <w:r w:rsidRPr="00A13D27">
        <w:rPr>
          <w:rFonts w:hint="eastAsia"/>
        </w:rPr>
        <w:t xml:space="preserve">　障がい者就労（府委託先）との差額（単位：円</w:t>
      </w:r>
      <w:r>
        <w:rPr>
          <w:rFonts w:hint="eastAsia"/>
        </w:rPr>
        <w:t>／月</w:t>
      </w:r>
      <w:r w:rsidRPr="00A13D27">
        <w:rPr>
          <w:rFonts w:hint="eastAsia"/>
        </w:rPr>
        <w:t>）</w:t>
      </w:r>
      <w:r w:rsidR="00AD0934">
        <w:rPr>
          <w:rStyle w:val="af3"/>
        </w:rPr>
        <w:footnoteReference w:id="10"/>
      </w:r>
    </w:p>
    <w:tbl>
      <w:tblPr>
        <w:tblW w:w="5119" w:type="dxa"/>
        <w:jc w:val="center"/>
        <w:tblLayout w:type="fixed"/>
        <w:tblCellMar>
          <w:left w:w="99" w:type="dxa"/>
          <w:right w:w="99" w:type="dxa"/>
        </w:tblCellMar>
        <w:tblLook w:val="04A0" w:firstRow="1" w:lastRow="0" w:firstColumn="1" w:lastColumn="0" w:noHBand="0" w:noVBand="1"/>
      </w:tblPr>
      <w:tblGrid>
        <w:gridCol w:w="2709"/>
        <w:gridCol w:w="2410"/>
      </w:tblGrid>
      <w:tr w:rsidR="003615A1" w:rsidRPr="00A13D27" w14:paraId="0BA4B99F" w14:textId="77777777" w:rsidTr="004A53C5">
        <w:trPr>
          <w:trHeight w:val="270"/>
          <w:jc w:val="center"/>
        </w:trPr>
        <w:tc>
          <w:tcPr>
            <w:tcW w:w="2709"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A7054A6" w14:textId="51AF5717" w:rsidR="003615A1" w:rsidRPr="00A13D27" w:rsidRDefault="003615A1" w:rsidP="00C53478">
            <w:pPr>
              <w:widowControl/>
              <w:ind w:firstLineChars="0" w:firstLine="0"/>
              <w:jc w:val="left"/>
              <w:rPr>
                <w:rFonts w:asciiTheme="majorEastAsia" w:eastAsiaTheme="majorEastAsia" w:hAnsiTheme="majorEastAsia" w:cs="ＭＳ Ｐゴシック"/>
                <w:color w:val="000000"/>
                <w:kern w:val="0"/>
                <w:szCs w:val="21"/>
              </w:rPr>
            </w:pPr>
            <w:r>
              <w:rPr>
                <w:rFonts w:hint="eastAsia"/>
                <w:color w:val="000000"/>
                <w:sz w:val="22"/>
              </w:rPr>
              <w:t>就労移行</w:t>
            </w:r>
            <w:r w:rsidR="00EC6C2F">
              <w:rPr>
                <w:rFonts w:hint="eastAsia"/>
                <w:color w:val="000000"/>
                <w:sz w:val="22"/>
              </w:rPr>
              <w:t>支援事業所</w:t>
            </w:r>
          </w:p>
        </w:tc>
        <w:tc>
          <w:tcPr>
            <w:tcW w:w="2410" w:type="dxa"/>
            <w:tcBorders>
              <w:top w:val="single" w:sz="2" w:space="0" w:color="auto"/>
              <w:left w:val="nil"/>
              <w:bottom w:val="single" w:sz="4" w:space="0" w:color="auto"/>
              <w:right w:val="single" w:sz="4" w:space="0" w:color="auto"/>
            </w:tcBorders>
            <w:shd w:val="clear" w:color="auto" w:fill="auto"/>
            <w:noWrap/>
            <w:hideMark/>
          </w:tcPr>
          <w:p w14:paraId="026C311C" w14:textId="121C90D6" w:rsidR="003615A1" w:rsidRPr="00EC6C2F" w:rsidRDefault="003615A1" w:rsidP="003615A1">
            <w:pPr>
              <w:widowControl/>
              <w:ind w:firstLineChars="0" w:firstLine="0"/>
              <w:jc w:val="right"/>
              <w:rPr>
                <w:rFonts w:asciiTheme="majorHAnsi" w:eastAsiaTheme="majorEastAsia" w:hAnsiTheme="majorHAnsi" w:cstheme="majorHAnsi"/>
                <w:color w:val="000000"/>
                <w:kern w:val="0"/>
                <w:szCs w:val="21"/>
              </w:rPr>
            </w:pPr>
            <w:r w:rsidRPr="00D40A81">
              <w:rPr>
                <w:rFonts w:asciiTheme="majorHAnsi" w:hAnsiTheme="majorHAnsi" w:cstheme="majorHAnsi" w:hint="eastAsia"/>
              </w:rPr>
              <w:t>▲</w:t>
            </w:r>
            <w:r w:rsidRPr="00D40A81">
              <w:rPr>
                <w:rFonts w:asciiTheme="majorHAnsi" w:hAnsiTheme="majorHAnsi" w:cstheme="majorHAnsi"/>
              </w:rPr>
              <w:t>196,018</w:t>
            </w:r>
          </w:p>
        </w:tc>
      </w:tr>
      <w:tr w:rsidR="003615A1" w:rsidRPr="00A13D27" w14:paraId="78F3A7FB" w14:textId="77777777" w:rsidTr="004A53C5">
        <w:trPr>
          <w:trHeight w:val="27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971AFF4" w14:textId="41B9B0A8" w:rsidR="003615A1" w:rsidRPr="00A13D27" w:rsidRDefault="00EC6C2F" w:rsidP="00C53478">
            <w:pPr>
              <w:widowControl/>
              <w:ind w:firstLineChars="0" w:firstLine="0"/>
              <w:jc w:val="left"/>
              <w:rPr>
                <w:rFonts w:asciiTheme="majorEastAsia" w:eastAsiaTheme="majorEastAsia" w:hAnsiTheme="majorEastAsia" w:cs="ＭＳ Ｐゴシック"/>
                <w:color w:val="000000"/>
                <w:kern w:val="0"/>
                <w:szCs w:val="21"/>
              </w:rPr>
            </w:pPr>
            <w:r>
              <w:rPr>
                <w:rFonts w:hint="eastAsia"/>
                <w:color w:val="000000"/>
                <w:sz w:val="22"/>
              </w:rPr>
              <w:t>就労継続支援</w:t>
            </w:r>
            <w:r w:rsidR="003615A1">
              <w:rPr>
                <w:rFonts w:hint="eastAsia"/>
                <w:color w:val="000000"/>
                <w:sz w:val="22"/>
              </w:rPr>
              <w:t>B</w:t>
            </w:r>
            <w:r w:rsidR="003615A1">
              <w:rPr>
                <w:rFonts w:hint="eastAsia"/>
                <w:color w:val="000000"/>
                <w:sz w:val="22"/>
              </w:rPr>
              <w:t>型</w:t>
            </w:r>
            <w:r>
              <w:rPr>
                <w:rFonts w:hint="eastAsia"/>
                <w:color w:val="000000"/>
                <w:sz w:val="22"/>
              </w:rPr>
              <w:t>事業所</w:t>
            </w:r>
          </w:p>
        </w:tc>
        <w:tc>
          <w:tcPr>
            <w:tcW w:w="2410" w:type="dxa"/>
            <w:tcBorders>
              <w:top w:val="nil"/>
              <w:left w:val="nil"/>
              <w:bottom w:val="single" w:sz="4" w:space="0" w:color="auto"/>
              <w:right w:val="single" w:sz="4" w:space="0" w:color="auto"/>
            </w:tcBorders>
            <w:shd w:val="clear" w:color="auto" w:fill="auto"/>
            <w:noWrap/>
            <w:hideMark/>
          </w:tcPr>
          <w:p w14:paraId="2977EE09" w14:textId="6CED1F1B" w:rsidR="003615A1" w:rsidRPr="00EC6C2F" w:rsidRDefault="003615A1" w:rsidP="006033E1">
            <w:pPr>
              <w:ind w:firstLine="210"/>
              <w:jc w:val="right"/>
              <w:rPr>
                <w:rFonts w:asciiTheme="majorHAnsi" w:eastAsiaTheme="majorEastAsia" w:hAnsiTheme="majorHAnsi" w:cstheme="majorHAnsi"/>
                <w:color w:val="000000"/>
                <w:szCs w:val="21"/>
              </w:rPr>
            </w:pPr>
            <w:r w:rsidRPr="00D40A81">
              <w:rPr>
                <w:rFonts w:asciiTheme="majorHAnsi" w:hAnsiTheme="majorHAnsi" w:cstheme="majorHAnsi" w:hint="eastAsia"/>
              </w:rPr>
              <w:t>▲</w:t>
            </w:r>
            <w:r w:rsidRPr="00D40A81">
              <w:rPr>
                <w:rFonts w:asciiTheme="majorHAnsi" w:hAnsiTheme="majorHAnsi" w:cstheme="majorHAnsi"/>
              </w:rPr>
              <w:t>145,052</w:t>
            </w:r>
          </w:p>
        </w:tc>
      </w:tr>
      <w:tr w:rsidR="003615A1" w:rsidRPr="00A13D27" w14:paraId="0FAB95FB" w14:textId="77777777" w:rsidTr="004A53C5">
        <w:trPr>
          <w:trHeight w:val="27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6804AC9" w14:textId="5C7F96E8" w:rsidR="003615A1" w:rsidRPr="00A13D27" w:rsidRDefault="00EC6C2F" w:rsidP="00C53478">
            <w:pPr>
              <w:widowControl/>
              <w:ind w:firstLineChars="0" w:firstLine="0"/>
              <w:jc w:val="left"/>
              <w:rPr>
                <w:rFonts w:asciiTheme="majorEastAsia" w:eastAsiaTheme="majorEastAsia" w:hAnsiTheme="majorEastAsia" w:cs="ＭＳ Ｐゴシック"/>
                <w:color w:val="000000"/>
                <w:kern w:val="0"/>
                <w:szCs w:val="21"/>
              </w:rPr>
            </w:pPr>
            <w:r>
              <w:rPr>
                <w:rFonts w:hint="eastAsia"/>
                <w:color w:val="000000"/>
                <w:sz w:val="22"/>
              </w:rPr>
              <w:t>就労継続支援</w:t>
            </w:r>
            <w:r w:rsidR="003615A1">
              <w:rPr>
                <w:rFonts w:hint="eastAsia"/>
                <w:color w:val="000000"/>
                <w:sz w:val="22"/>
              </w:rPr>
              <w:t>A</w:t>
            </w:r>
            <w:r w:rsidR="003615A1">
              <w:rPr>
                <w:rFonts w:hint="eastAsia"/>
                <w:color w:val="000000"/>
                <w:sz w:val="22"/>
              </w:rPr>
              <w:t>型</w:t>
            </w:r>
            <w:r>
              <w:rPr>
                <w:rFonts w:hint="eastAsia"/>
                <w:color w:val="000000"/>
                <w:sz w:val="22"/>
              </w:rPr>
              <w:t>事業所</w:t>
            </w:r>
          </w:p>
        </w:tc>
        <w:tc>
          <w:tcPr>
            <w:tcW w:w="2410" w:type="dxa"/>
            <w:tcBorders>
              <w:top w:val="nil"/>
              <w:left w:val="nil"/>
              <w:bottom w:val="single" w:sz="4" w:space="0" w:color="auto"/>
              <w:right w:val="single" w:sz="4" w:space="0" w:color="auto"/>
            </w:tcBorders>
            <w:shd w:val="clear" w:color="auto" w:fill="auto"/>
            <w:noWrap/>
            <w:hideMark/>
          </w:tcPr>
          <w:p w14:paraId="72C1CB92" w14:textId="5FCF45F1" w:rsidR="003615A1" w:rsidRPr="00EC6C2F" w:rsidRDefault="003615A1">
            <w:pPr>
              <w:ind w:firstLine="210"/>
              <w:jc w:val="right"/>
              <w:rPr>
                <w:rFonts w:asciiTheme="majorHAnsi" w:eastAsiaTheme="majorEastAsia" w:hAnsiTheme="majorHAnsi" w:cstheme="majorHAnsi"/>
                <w:color w:val="000000"/>
                <w:szCs w:val="21"/>
              </w:rPr>
            </w:pPr>
            <w:r w:rsidRPr="00D40A81">
              <w:rPr>
                <w:rFonts w:asciiTheme="majorHAnsi" w:hAnsiTheme="majorHAnsi" w:cstheme="majorHAnsi" w:hint="eastAsia"/>
              </w:rPr>
              <w:t>▲</w:t>
            </w:r>
            <w:r w:rsidRPr="00D40A81">
              <w:rPr>
                <w:rFonts w:asciiTheme="majorHAnsi" w:hAnsiTheme="majorHAnsi" w:cstheme="majorHAnsi"/>
              </w:rPr>
              <w:t>111,560</w:t>
            </w:r>
          </w:p>
        </w:tc>
      </w:tr>
      <w:tr w:rsidR="003615A1" w:rsidRPr="00A13D27" w14:paraId="4D87B4D0" w14:textId="77777777" w:rsidTr="004A53C5">
        <w:trPr>
          <w:trHeight w:val="27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4A56E10" w14:textId="3DFF6C48" w:rsidR="003615A1" w:rsidRPr="00A13D27" w:rsidRDefault="003615A1" w:rsidP="00C53478">
            <w:pPr>
              <w:widowControl/>
              <w:ind w:firstLineChars="0" w:firstLine="0"/>
              <w:jc w:val="left"/>
              <w:rPr>
                <w:rFonts w:asciiTheme="majorEastAsia" w:eastAsiaTheme="majorEastAsia" w:hAnsiTheme="majorEastAsia" w:cs="ＭＳ Ｐゴシック"/>
                <w:color w:val="000000"/>
                <w:kern w:val="0"/>
                <w:szCs w:val="21"/>
              </w:rPr>
            </w:pPr>
            <w:r>
              <w:rPr>
                <w:rFonts w:hint="eastAsia"/>
                <w:color w:val="000000"/>
                <w:sz w:val="22"/>
              </w:rPr>
              <w:t>無業者</w:t>
            </w:r>
          </w:p>
        </w:tc>
        <w:tc>
          <w:tcPr>
            <w:tcW w:w="2410" w:type="dxa"/>
            <w:tcBorders>
              <w:top w:val="nil"/>
              <w:left w:val="nil"/>
              <w:bottom w:val="single" w:sz="4" w:space="0" w:color="auto"/>
              <w:right w:val="single" w:sz="4" w:space="0" w:color="auto"/>
            </w:tcBorders>
            <w:shd w:val="clear" w:color="auto" w:fill="auto"/>
            <w:noWrap/>
            <w:hideMark/>
          </w:tcPr>
          <w:p w14:paraId="197C3847" w14:textId="2DBB2769" w:rsidR="003615A1" w:rsidRPr="00EC6C2F" w:rsidRDefault="003615A1" w:rsidP="001B3513">
            <w:pPr>
              <w:widowControl/>
              <w:ind w:firstLineChars="0" w:firstLine="0"/>
              <w:jc w:val="right"/>
              <w:rPr>
                <w:rFonts w:asciiTheme="majorHAnsi" w:eastAsiaTheme="majorEastAsia" w:hAnsiTheme="majorHAnsi" w:cstheme="majorHAnsi"/>
                <w:color w:val="000000"/>
                <w:kern w:val="0"/>
                <w:szCs w:val="21"/>
              </w:rPr>
            </w:pPr>
            <w:r w:rsidRPr="00D40A81">
              <w:rPr>
                <w:rFonts w:asciiTheme="majorHAnsi" w:hAnsiTheme="majorHAnsi" w:cstheme="majorHAnsi" w:hint="eastAsia"/>
              </w:rPr>
              <w:t>▲</w:t>
            </w:r>
            <w:r w:rsidRPr="00D40A81">
              <w:rPr>
                <w:rFonts w:asciiTheme="majorHAnsi" w:hAnsiTheme="majorHAnsi" w:cstheme="majorHAnsi"/>
              </w:rPr>
              <w:t>64,415</w:t>
            </w:r>
          </w:p>
        </w:tc>
      </w:tr>
      <w:tr w:rsidR="0046656A" w:rsidRPr="00A13D27" w14:paraId="00AFBEF5" w14:textId="77777777" w:rsidTr="004A53C5">
        <w:trPr>
          <w:trHeight w:val="27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6A30722A" w14:textId="0E764C2C" w:rsidR="0046656A" w:rsidRPr="00A13D27" w:rsidRDefault="0046656A" w:rsidP="00C53478">
            <w:pPr>
              <w:ind w:firstLineChars="0" w:firstLine="0"/>
              <w:rPr>
                <w:rFonts w:asciiTheme="majorEastAsia" w:eastAsiaTheme="majorEastAsia" w:hAnsiTheme="majorEastAsia" w:cs="ＭＳ Ｐゴシック"/>
                <w:color w:val="000000"/>
                <w:szCs w:val="21"/>
              </w:rPr>
            </w:pPr>
            <w:r>
              <w:rPr>
                <w:rFonts w:hint="eastAsia"/>
                <w:color w:val="000000"/>
                <w:sz w:val="22"/>
              </w:rPr>
              <w:t>障がい者就労（一般）</w:t>
            </w:r>
          </w:p>
        </w:tc>
        <w:tc>
          <w:tcPr>
            <w:tcW w:w="2410" w:type="dxa"/>
            <w:tcBorders>
              <w:top w:val="nil"/>
              <w:left w:val="nil"/>
              <w:bottom w:val="single" w:sz="4" w:space="0" w:color="auto"/>
              <w:right w:val="single" w:sz="4" w:space="0" w:color="auto"/>
            </w:tcBorders>
            <w:shd w:val="clear" w:color="auto" w:fill="auto"/>
            <w:noWrap/>
            <w:vAlign w:val="center"/>
            <w:hideMark/>
          </w:tcPr>
          <w:p w14:paraId="5F98B6F5" w14:textId="37BD885B" w:rsidR="0046656A" w:rsidRPr="00EC6C2F" w:rsidRDefault="00F548E9" w:rsidP="006033E1">
            <w:pPr>
              <w:ind w:firstLine="220"/>
              <w:jc w:val="right"/>
              <w:rPr>
                <w:rFonts w:asciiTheme="majorHAnsi" w:eastAsia="ＭＳ Ｐゴシック" w:hAnsiTheme="majorHAnsi" w:cstheme="majorHAnsi"/>
                <w:color w:val="000000"/>
                <w:sz w:val="22"/>
              </w:rPr>
            </w:pPr>
            <w:r w:rsidRPr="00EC6C2F">
              <w:rPr>
                <w:rFonts w:asciiTheme="majorHAnsi" w:hAnsiTheme="majorHAnsi" w:cstheme="majorHAnsi" w:hint="eastAsia"/>
                <w:color w:val="000000"/>
                <w:sz w:val="22"/>
              </w:rPr>
              <w:t>▲</w:t>
            </w:r>
            <w:r w:rsidR="00AD0934" w:rsidRPr="00EC6C2F">
              <w:rPr>
                <w:rFonts w:asciiTheme="majorHAnsi" w:hAnsiTheme="majorHAnsi" w:cstheme="majorHAnsi"/>
                <w:color w:val="000000"/>
                <w:sz w:val="22"/>
              </w:rPr>
              <w:t>3,857</w:t>
            </w:r>
          </w:p>
        </w:tc>
      </w:tr>
    </w:tbl>
    <w:p w14:paraId="713D6A55" w14:textId="7D24EF4F" w:rsidR="00CF4441" w:rsidRPr="00A13D27" w:rsidRDefault="0046656A" w:rsidP="004A53C5">
      <w:pPr>
        <w:ind w:firstLine="210"/>
        <w:jc w:val="right"/>
      </w:pPr>
      <w:r>
        <w:t>（データ元：表４より再計算</w:t>
      </w:r>
      <w:r w:rsidR="00AD0934">
        <w:rPr>
          <w:rFonts w:hint="eastAsia"/>
        </w:rPr>
        <w:t>。小数点以下、四捨五入</w:t>
      </w:r>
      <w:r w:rsidR="009F7F64">
        <w:t>）</w:t>
      </w:r>
    </w:p>
    <w:p w14:paraId="5C253AF6" w14:textId="77777777" w:rsidR="00302133" w:rsidRPr="00A13D27" w:rsidRDefault="00302133">
      <w:pPr>
        <w:widowControl/>
        <w:ind w:firstLineChars="0" w:firstLine="0"/>
        <w:jc w:val="left"/>
        <w:rPr>
          <w:b/>
          <w:bCs/>
        </w:rPr>
      </w:pPr>
      <w:r w:rsidRPr="00A13D27">
        <w:br w:type="page"/>
      </w:r>
    </w:p>
    <w:p w14:paraId="1B53CCF5" w14:textId="0406C086" w:rsidR="002D081B" w:rsidRPr="00A13D27" w:rsidRDefault="002A0332" w:rsidP="00615EE1">
      <w:pPr>
        <w:pStyle w:val="3"/>
        <w:ind w:left="210" w:right="210" w:firstLine="210"/>
      </w:pPr>
      <w:bookmarkStart w:id="18" w:name="_Toc512536358"/>
      <w:r>
        <w:rPr>
          <w:rFonts w:hint="eastAsia"/>
        </w:rPr>
        <w:lastRenderedPageBreak/>
        <w:t>（</w:t>
      </w:r>
      <w:r w:rsidR="00405929">
        <w:rPr>
          <w:rFonts w:hint="eastAsia"/>
        </w:rPr>
        <w:t>５</w:t>
      </w:r>
      <w:r>
        <w:rPr>
          <w:rFonts w:hint="eastAsia"/>
        </w:rPr>
        <w:t>）</w:t>
      </w:r>
      <w:r w:rsidR="0003435D">
        <w:rPr>
          <w:rFonts w:hint="eastAsia"/>
        </w:rPr>
        <w:t>（参考）</w:t>
      </w:r>
      <w:r w:rsidR="002D081B" w:rsidRPr="00A13D27">
        <w:rPr>
          <w:rFonts w:hint="eastAsia"/>
        </w:rPr>
        <w:t>大阪府の負担分についての検討</w:t>
      </w:r>
      <w:bookmarkEnd w:id="18"/>
    </w:p>
    <w:p w14:paraId="78EA8175" w14:textId="50594D47" w:rsidR="002D081B" w:rsidRPr="00A13D27" w:rsidRDefault="00B15FD8" w:rsidP="00D40A81">
      <w:pPr>
        <w:pStyle w:val="af"/>
        <w:ind w:firstLineChars="100" w:firstLine="210"/>
        <w:rPr>
          <w:rFonts w:asciiTheme="minorEastAsia" w:eastAsiaTheme="minorEastAsia" w:hAnsiTheme="minorEastAsia"/>
          <w:lang w:eastAsia="ja-JP"/>
        </w:rPr>
      </w:pPr>
      <w:r w:rsidRPr="00A13D27">
        <w:rPr>
          <w:rFonts w:asciiTheme="minorEastAsia" w:eastAsiaTheme="minorEastAsia" w:hAnsiTheme="minorEastAsia" w:hint="eastAsia"/>
          <w:lang w:eastAsia="ja-JP"/>
        </w:rPr>
        <w:t>大阪府の負担分だけに絞って試算を行ったものが</w:t>
      </w:r>
      <w:r w:rsidR="002D081B" w:rsidRPr="00A13D27">
        <w:rPr>
          <w:rFonts w:asciiTheme="minorEastAsia" w:eastAsiaTheme="minorEastAsia" w:hAnsiTheme="minorEastAsia" w:hint="eastAsia"/>
          <w:lang w:eastAsia="ja-JP"/>
        </w:rPr>
        <w:t>表</w:t>
      </w:r>
      <w:r w:rsidR="0084005F">
        <w:rPr>
          <w:rFonts w:asciiTheme="minorEastAsia" w:eastAsiaTheme="minorEastAsia" w:hAnsiTheme="minorEastAsia" w:hint="eastAsia"/>
          <w:lang w:eastAsia="ja-JP"/>
        </w:rPr>
        <w:t>６</w:t>
      </w:r>
      <w:r w:rsidR="002D081B" w:rsidRPr="00A13D27">
        <w:rPr>
          <w:rFonts w:asciiTheme="minorEastAsia" w:eastAsiaTheme="minorEastAsia" w:hAnsiTheme="minorEastAsia" w:hint="eastAsia"/>
          <w:lang w:eastAsia="ja-JP"/>
        </w:rPr>
        <w:t>である。</w:t>
      </w:r>
      <w:r w:rsidR="005B704C" w:rsidRPr="00A13D27">
        <w:rPr>
          <w:rFonts w:asciiTheme="minorEastAsia" w:eastAsiaTheme="minorEastAsia" w:hAnsiTheme="minorEastAsia" w:hint="eastAsia"/>
          <w:lang w:eastAsia="ja-JP"/>
        </w:rPr>
        <w:t>障害基礎年金は全</w:t>
      </w:r>
      <w:r w:rsidR="00B85CE0">
        <w:rPr>
          <w:rFonts w:asciiTheme="minorEastAsia" w:eastAsiaTheme="minorEastAsia" w:hAnsiTheme="minorEastAsia" w:hint="eastAsia"/>
          <w:lang w:eastAsia="ja-JP"/>
        </w:rPr>
        <w:t>額</w:t>
      </w:r>
      <w:r w:rsidR="005B704C" w:rsidRPr="00A13D27">
        <w:rPr>
          <w:rFonts w:asciiTheme="minorEastAsia" w:eastAsiaTheme="minorEastAsia" w:hAnsiTheme="minorEastAsia" w:hint="eastAsia"/>
          <w:lang w:eastAsia="ja-JP"/>
        </w:rPr>
        <w:t>国庫負担、生活保護費、障がい者サービス給付費は</w:t>
      </w:r>
      <w:r w:rsidR="005B704C" w:rsidRPr="00D40A81">
        <w:rPr>
          <w:rFonts w:asciiTheme="minorHAnsi" w:eastAsiaTheme="minorEastAsia" w:hAnsiTheme="minorHAnsi"/>
          <w:lang w:eastAsia="ja-JP"/>
        </w:rPr>
        <w:t>1/4</w:t>
      </w:r>
      <w:r w:rsidR="005B704C" w:rsidRPr="00A13D27">
        <w:rPr>
          <w:rFonts w:asciiTheme="minorEastAsia" w:eastAsiaTheme="minorEastAsia" w:hAnsiTheme="minorEastAsia"/>
          <w:lang w:eastAsia="ja-JP"/>
        </w:rPr>
        <w:t>負担、</w:t>
      </w:r>
      <w:r w:rsidR="00B85CE0">
        <w:rPr>
          <w:rFonts w:asciiTheme="minorEastAsia" w:eastAsiaTheme="minorEastAsia" w:hAnsiTheme="minorEastAsia" w:hint="eastAsia"/>
          <w:lang w:eastAsia="ja-JP"/>
        </w:rPr>
        <w:t>「</w:t>
      </w:r>
      <w:r w:rsidR="00DA57DA" w:rsidRPr="00A13D27">
        <w:rPr>
          <w:rFonts w:asciiTheme="minorEastAsia" w:eastAsiaTheme="minorEastAsia" w:hAnsiTheme="minorEastAsia" w:cs="ＭＳ Ｐゴシック"/>
          <w:color w:val="000000"/>
          <w:lang w:eastAsia="ja-JP"/>
        </w:rPr>
        <w:t>税・社会保険収入</w:t>
      </w:r>
      <w:r w:rsidR="00B85CE0">
        <w:rPr>
          <w:rFonts w:asciiTheme="minorEastAsia" w:eastAsiaTheme="minorEastAsia" w:hAnsiTheme="minorEastAsia" w:cs="ＭＳ Ｐゴシック" w:hint="eastAsia"/>
          <w:color w:val="000000"/>
          <w:lang w:eastAsia="ja-JP"/>
        </w:rPr>
        <w:t>」</w:t>
      </w:r>
      <w:r w:rsidR="00DA57DA" w:rsidRPr="00A13D27">
        <w:rPr>
          <w:rFonts w:asciiTheme="minorEastAsia" w:eastAsiaTheme="minorEastAsia" w:hAnsiTheme="minorEastAsia" w:cs="ＭＳ Ｐゴシック"/>
          <w:color w:val="000000"/>
          <w:lang w:eastAsia="ja-JP"/>
        </w:rPr>
        <w:t>のうち</w:t>
      </w:r>
      <w:r w:rsidR="005B704C" w:rsidRPr="00A13D27">
        <w:rPr>
          <w:rFonts w:asciiTheme="minorEastAsia" w:eastAsiaTheme="minorEastAsia" w:hAnsiTheme="minorEastAsia" w:hint="eastAsia"/>
          <w:lang w:eastAsia="ja-JP"/>
        </w:rPr>
        <w:t>住民税は</w:t>
      </w:r>
      <w:r w:rsidR="001363E6">
        <w:rPr>
          <w:rFonts w:asciiTheme="minorEastAsia" w:eastAsiaTheme="minorEastAsia" w:hAnsiTheme="minorEastAsia" w:hint="eastAsia"/>
          <w:lang w:eastAsia="ja-JP"/>
        </w:rPr>
        <w:t>４</w:t>
      </w:r>
      <w:r w:rsidR="005B704C" w:rsidRPr="00A13D27">
        <w:rPr>
          <w:rFonts w:asciiTheme="minorEastAsia" w:eastAsiaTheme="minorEastAsia" w:hAnsiTheme="minorEastAsia"/>
          <w:lang w:eastAsia="ja-JP"/>
        </w:rPr>
        <w:t>割が都道府県分</w:t>
      </w:r>
      <w:r w:rsidR="00DA57DA" w:rsidRPr="00A13D27">
        <w:rPr>
          <w:rFonts w:asciiTheme="minorEastAsia" w:eastAsiaTheme="minorEastAsia" w:hAnsiTheme="minorEastAsia" w:hint="eastAsia"/>
          <w:lang w:eastAsia="ja-JP"/>
        </w:rPr>
        <w:t>として</w:t>
      </w:r>
      <w:r w:rsidR="005B704C" w:rsidRPr="00A13D27">
        <w:rPr>
          <w:rFonts w:asciiTheme="minorEastAsia" w:eastAsiaTheme="minorEastAsia" w:hAnsiTheme="minorEastAsia" w:hint="eastAsia"/>
          <w:lang w:eastAsia="ja-JP"/>
        </w:rPr>
        <w:t>計上されるが住民税が生じていないため</w:t>
      </w:r>
      <w:r w:rsidR="001363E6">
        <w:rPr>
          <w:rFonts w:asciiTheme="minorHAnsi" w:eastAsiaTheme="minorEastAsia" w:hAnsiTheme="minorHAnsi" w:hint="eastAsia"/>
          <w:lang w:eastAsia="ja-JP"/>
        </w:rPr>
        <w:t>０</w:t>
      </w:r>
      <w:r w:rsidR="005B704C" w:rsidRPr="00A13D27">
        <w:rPr>
          <w:rFonts w:asciiTheme="minorEastAsia" w:eastAsiaTheme="minorEastAsia" w:hAnsiTheme="minorEastAsia"/>
          <w:lang w:eastAsia="ja-JP"/>
        </w:rPr>
        <w:t>のままである。結果、就労移行支援事業所</w:t>
      </w:r>
      <w:r w:rsidR="000E79D9">
        <w:rPr>
          <w:rFonts w:asciiTheme="minorEastAsia" w:eastAsiaTheme="minorEastAsia" w:hAnsiTheme="minorEastAsia"/>
          <w:lang w:eastAsia="ja-JP"/>
        </w:rPr>
        <w:t>の場合、</w:t>
      </w:r>
      <w:r w:rsidR="005B704C" w:rsidRPr="00D40A81">
        <w:rPr>
          <w:rFonts w:asciiTheme="minorHAnsi" w:eastAsiaTheme="minorEastAsia" w:hAnsiTheme="minorHAnsi"/>
          <w:lang w:eastAsia="ja-JP"/>
        </w:rPr>
        <w:t>44,248</w:t>
      </w:r>
      <w:r w:rsidR="005B704C" w:rsidRPr="00A13D27">
        <w:rPr>
          <w:rFonts w:asciiTheme="minorEastAsia" w:eastAsiaTheme="minorEastAsia" w:hAnsiTheme="minorEastAsia"/>
          <w:lang w:eastAsia="ja-JP"/>
        </w:rPr>
        <w:t>円</w:t>
      </w:r>
      <w:r w:rsidR="000E79D9">
        <w:rPr>
          <w:rFonts w:asciiTheme="minorEastAsia" w:eastAsiaTheme="minorEastAsia" w:hAnsiTheme="minorEastAsia"/>
          <w:lang w:eastAsia="ja-JP"/>
        </w:rPr>
        <w:t>の行政コスト、</w:t>
      </w:r>
      <w:r w:rsidR="005B704C" w:rsidRPr="00A13D27">
        <w:rPr>
          <w:rFonts w:asciiTheme="minorEastAsia" w:eastAsiaTheme="minorEastAsia" w:hAnsiTheme="minorEastAsia"/>
          <w:lang w:eastAsia="ja-JP"/>
        </w:rPr>
        <w:t>就労継続支援</w:t>
      </w:r>
      <w:r w:rsidR="005B704C" w:rsidRPr="00D40A81">
        <w:rPr>
          <w:rFonts w:asciiTheme="minorHAnsi" w:eastAsiaTheme="minorEastAsia" w:hAnsiTheme="minorHAnsi"/>
          <w:lang w:eastAsia="ja-JP"/>
        </w:rPr>
        <w:t>B</w:t>
      </w:r>
      <w:r w:rsidR="005B704C" w:rsidRPr="00A13D27">
        <w:rPr>
          <w:rFonts w:asciiTheme="minorEastAsia" w:eastAsiaTheme="minorEastAsia" w:hAnsiTheme="minorEastAsia"/>
          <w:lang w:eastAsia="ja-JP"/>
        </w:rPr>
        <w:t>型事業所</w:t>
      </w:r>
      <w:r w:rsidR="000E79D9">
        <w:rPr>
          <w:rFonts w:asciiTheme="minorEastAsia" w:eastAsiaTheme="minorEastAsia" w:hAnsiTheme="minorEastAsia"/>
          <w:lang w:eastAsia="ja-JP"/>
        </w:rPr>
        <w:t>の場合、</w:t>
      </w:r>
      <w:r w:rsidR="005B704C" w:rsidRPr="00D40A81">
        <w:rPr>
          <w:rFonts w:asciiTheme="minorHAnsi" w:eastAsiaTheme="minorEastAsia" w:hAnsiTheme="minorHAnsi"/>
          <w:lang w:eastAsia="ja-JP"/>
        </w:rPr>
        <w:t>31,893</w:t>
      </w:r>
      <w:r w:rsidR="005B704C" w:rsidRPr="00A13D27">
        <w:rPr>
          <w:rFonts w:asciiTheme="minorEastAsia" w:eastAsiaTheme="minorEastAsia" w:hAnsiTheme="minorEastAsia"/>
          <w:lang w:eastAsia="ja-JP"/>
        </w:rPr>
        <w:t>円の</w:t>
      </w:r>
      <w:r w:rsidR="000E79D9">
        <w:rPr>
          <w:rFonts w:asciiTheme="minorEastAsia" w:eastAsiaTheme="minorEastAsia" w:hAnsiTheme="minorEastAsia"/>
          <w:lang w:eastAsia="ja-JP"/>
        </w:rPr>
        <w:t>行政コスト、</w:t>
      </w:r>
      <w:r w:rsidR="000E79D9" w:rsidRPr="00A13D27">
        <w:rPr>
          <w:rFonts w:asciiTheme="minorEastAsia" w:eastAsiaTheme="minorEastAsia" w:hAnsiTheme="minorEastAsia"/>
          <w:lang w:eastAsia="ja-JP"/>
        </w:rPr>
        <w:t>就労継続支援</w:t>
      </w:r>
      <w:r w:rsidR="000E79D9" w:rsidRPr="00D40A81">
        <w:rPr>
          <w:rFonts w:asciiTheme="minorHAnsi" w:eastAsiaTheme="minorEastAsia" w:hAnsiTheme="minorHAnsi"/>
          <w:lang w:eastAsia="ja-JP"/>
        </w:rPr>
        <w:t>A</w:t>
      </w:r>
      <w:r w:rsidR="000E79D9" w:rsidRPr="00A13D27">
        <w:rPr>
          <w:rFonts w:asciiTheme="minorEastAsia" w:eastAsiaTheme="minorEastAsia" w:hAnsiTheme="minorEastAsia"/>
          <w:lang w:eastAsia="ja-JP"/>
        </w:rPr>
        <w:t>型事業所</w:t>
      </w:r>
      <w:r w:rsidR="000E79D9">
        <w:rPr>
          <w:rFonts w:asciiTheme="minorEastAsia" w:eastAsiaTheme="minorEastAsia" w:hAnsiTheme="minorEastAsia"/>
          <w:lang w:eastAsia="ja-JP"/>
        </w:rPr>
        <w:t>の場合、</w:t>
      </w:r>
      <w:r w:rsidR="000E79D9" w:rsidRPr="00D40A81">
        <w:rPr>
          <w:rFonts w:asciiTheme="minorHAnsi" w:eastAsiaTheme="minorEastAsia" w:hAnsiTheme="minorHAnsi"/>
          <w:lang w:eastAsia="ja-JP"/>
        </w:rPr>
        <w:t>25,036</w:t>
      </w:r>
      <w:r w:rsidR="000E79D9" w:rsidRPr="00A13D27">
        <w:rPr>
          <w:rFonts w:asciiTheme="minorEastAsia" w:eastAsiaTheme="minorEastAsia" w:hAnsiTheme="minorEastAsia"/>
          <w:lang w:eastAsia="ja-JP"/>
        </w:rPr>
        <w:t>円の</w:t>
      </w:r>
      <w:r w:rsidR="000E79D9">
        <w:rPr>
          <w:rFonts w:asciiTheme="minorEastAsia" w:eastAsiaTheme="minorEastAsia" w:hAnsiTheme="minorEastAsia"/>
          <w:lang w:eastAsia="ja-JP"/>
        </w:rPr>
        <w:t>行政コストが大阪府分としてかかっている。</w:t>
      </w:r>
      <w:r w:rsidR="000E79D9">
        <w:rPr>
          <w:rFonts w:asciiTheme="minorEastAsia" w:eastAsiaTheme="minorEastAsia" w:hAnsiTheme="minorEastAsia" w:hint="eastAsia"/>
          <w:lang w:eastAsia="ja-JP"/>
        </w:rPr>
        <w:t>また、無業者の場合でも</w:t>
      </w:r>
      <w:r w:rsidR="000E79D9" w:rsidRPr="00D40A81">
        <w:rPr>
          <w:rFonts w:asciiTheme="minorHAnsi" w:eastAsiaTheme="minorEastAsia" w:hAnsiTheme="minorHAnsi"/>
          <w:lang w:eastAsia="ja-JP"/>
        </w:rPr>
        <w:t>11,347</w:t>
      </w:r>
      <w:r w:rsidR="000E79D9">
        <w:rPr>
          <w:rFonts w:asciiTheme="minorEastAsia" w:eastAsiaTheme="minorEastAsia" w:hAnsiTheme="minorEastAsia" w:hint="eastAsia"/>
          <w:lang w:eastAsia="ja-JP"/>
        </w:rPr>
        <w:t>円となる。</w:t>
      </w:r>
      <w:r w:rsidR="00EC6C2F">
        <w:rPr>
          <w:rFonts w:asciiTheme="minorEastAsia" w:eastAsiaTheme="minorEastAsia" w:hAnsiTheme="minorEastAsia"/>
          <w:lang w:eastAsia="ja-JP"/>
        </w:rPr>
        <w:br/>
      </w:r>
      <w:r w:rsidR="00EC6C2F">
        <w:rPr>
          <w:rFonts w:asciiTheme="minorEastAsia" w:eastAsiaTheme="minorEastAsia" w:hAnsiTheme="minorEastAsia" w:hint="eastAsia"/>
          <w:lang w:eastAsia="ja-JP"/>
        </w:rPr>
        <w:t xml:space="preserve">　</w:t>
      </w:r>
      <w:r w:rsidR="000E79D9">
        <w:rPr>
          <w:rFonts w:asciiTheme="minorEastAsia" w:eastAsiaTheme="minorEastAsia" w:hAnsiTheme="minorEastAsia" w:hint="eastAsia"/>
          <w:lang w:eastAsia="ja-JP"/>
        </w:rPr>
        <w:t>一方、就労している場合は、</w:t>
      </w:r>
      <w:r w:rsidR="00B85CE0">
        <w:rPr>
          <w:rFonts w:asciiTheme="minorEastAsia" w:eastAsiaTheme="minorEastAsia" w:hAnsiTheme="minorEastAsia" w:hint="eastAsia"/>
          <w:lang w:eastAsia="ja-JP"/>
        </w:rPr>
        <w:t>「</w:t>
      </w:r>
      <w:r w:rsidR="000E79D9">
        <w:rPr>
          <w:rFonts w:asciiTheme="minorEastAsia" w:eastAsiaTheme="minorEastAsia" w:hAnsiTheme="minorEastAsia" w:hint="eastAsia"/>
          <w:lang w:eastAsia="ja-JP"/>
        </w:rPr>
        <w:t>社会保障給付費</w:t>
      </w:r>
      <w:r w:rsidR="00B85CE0">
        <w:rPr>
          <w:rFonts w:asciiTheme="minorEastAsia" w:eastAsiaTheme="minorEastAsia" w:hAnsiTheme="minorEastAsia" w:hint="eastAsia"/>
          <w:lang w:eastAsia="ja-JP"/>
        </w:rPr>
        <w:t>」</w:t>
      </w:r>
      <w:r w:rsidR="000E79D9">
        <w:rPr>
          <w:rFonts w:asciiTheme="minorEastAsia" w:eastAsiaTheme="minorEastAsia" w:hAnsiTheme="minorEastAsia" w:hint="eastAsia"/>
          <w:lang w:eastAsia="ja-JP"/>
        </w:rPr>
        <w:t>より</w:t>
      </w:r>
      <w:r w:rsidR="00B85CE0">
        <w:rPr>
          <w:rFonts w:asciiTheme="minorEastAsia" w:eastAsiaTheme="minorEastAsia" w:hAnsiTheme="minorEastAsia" w:hint="eastAsia"/>
          <w:lang w:eastAsia="ja-JP"/>
        </w:rPr>
        <w:t>「</w:t>
      </w:r>
      <w:r w:rsidR="000E79D9">
        <w:rPr>
          <w:rFonts w:asciiTheme="minorEastAsia" w:eastAsiaTheme="minorEastAsia" w:hAnsiTheme="minorEastAsia" w:hint="eastAsia"/>
          <w:lang w:eastAsia="ja-JP"/>
        </w:rPr>
        <w:t>税・社会保険収入</w:t>
      </w:r>
      <w:r w:rsidR="00B85CE0">
        <w:rPr>
          <w:rFonts w:asciiTheme="minorEastAsia" w:eastAsiaTheme="minorEastAsia" w:hAnsiTheme="minorEastAsia" w:hint="eastAsia"/>
          <w:lang w:eastAsia="ja-JP"/>
        </w:rPr>
        <w:t>」</w:t>
      </w:r>
      <w:r w:rsidR="000E79D9">
        <w:rPr>
          <w:rFonts w:asciiTheme="minorEastAsia" w:eastAsiaTheme="minorEastAsia" w:hAnsiTheme="minorEastAsia" w:hint="eastAsia"/>
          <w:lang w:eastAsia="ja-JP"/>
        </w:rPr>
        <w:t>のほうが大きくなる。</w:t>
      </w:r>
    </w:p>
    <w:p w14:paraId="57755705" w14:textId="77777777" w:rsidR="00A879D7" w:rsidRDefault="00A879D7" w:rsidP="005B704C">
      <w:pPr>
        <w:pStyle w:val="af"/>
        <w:rPr>
          <w:rFonts w:eastAsia="HGｺﾞｼｯｸE" w:cstheme="majorBidi"/>
          <w:lang w:eastAsia="ja-JP"/>
        </w:rPr>
      </w:pPr>
    </w:p>
    <w:p w14:paraId="7D1EA96B" w14:textId="5AF2B278" w:rsidR="000E79D9" w:rsidRDefault="000E79D9" w:rsidP="000E79D9">
      <w:pPr>
        <w:ind w:firstLineChars="47" w:firstLine="99"/>
      </w:pPr>
      <w:r>
        <w:rPr>
          <w:rFonts w:hint="eastAsia"/>
        </w:rPr>
        <w:t>表</w:t>
      </w:r>
      <w:r w:rsidR="0084005F">
        <w:rPr>
          <w:rFonts w:hint="eastAsia"/>
        </w:rPr>
        <w:t>６</w:t>
      </w:r>
      <w:r>
        <w:rPr>
          <w:rFonts w:hint="eastAsia"/>
        </w:rPr>
        <w:t xml:space="preserve">　社会保障給付費および税・社会保険収入の</w:t>
      </w:r>
      <w:r w:rsidRPr="00A13D27">
        <w:rPr>
          <w:rFonts w:hint="eastAsia"/>
        </w:rPr>
        <w:t>試算表</w:t>
      </w:r>
      <w:r>
        <w:rPr>
          <w:rFonts w:hint="eastAsia"/>
        </w:rPr>
        <w:t>（大阪府負担）</w:t>
      </w:r>
      <w:r w:rsidRPr="00A13D27">
        <w:rPr>
          <w:rFonts w:hint="eastAsia"/>
        </w:rPr>
        <w:t>（単位：円</w:t>
      </w:r>
      <w:r>
        <w:rPr>
          <w:rFonts w:hint="eastAsia"/>
        </w:rPr>
        <w:t>／月</w:t>
      </w:r>
      <w:r w:rsidRPr="00A13D27">
        <w:rPr>
          <w:rFonts w:hint="eastAsia"/>
        </w:rPr>
        <w:t>）</w:t>
      </w:r>
    </w:p>
    <w:tbl>
      <w:tblPr>
        <w:tblW w:w="8841" w:type="dxa"/>
        <w:tblLayout w:type="fixed"/>
        <w:tblCellMar>
          <w:left w:w="99" w:type="dxa"/>
          <w:right w:w="99" w:type="dxa"/>
        </w:tblCellMar>
        <w:tblLook w:val="04A0" w:firstRow="1" w:lastRow="0" w:firstColumn="1" w:lastColumn="0" w:noHBand="0" w:noVBand="1"/>
      </w:tblPr>
      <w:tblGrid>
        <w:gridCol w:w="2509"/>
        <w:gridCol w:w="1276"/>
        <w:gridCol w:w="1276"/>
        <w:gridCol w:w="1275"/>
        <w:gridCol w:w="1276"/>
        <w:gridCol w:w="1229"/>
      </w:tblGrid>
      <w:tr w:rsidR="000E79D9" w:rsidRPr="00841A42" w14:paraId="0B2C6639" w14:textId="77777777" w:rsidTr="00B13A0A">
        <w:trPr>
          <w:trHeight w:val="270"/>
        </w:trPr>
        <w:tc>
          <w:tcPr>
            <w:tcW w:w="250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C56574C" w14:textId="77777777" w:rsidR="000E79D9" w:rsidRPr="00615EE1" w:rsidRDefault="000E79D9"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1276"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375FC7F7" w14:textId="77777777" w:rsidR="000E79D9" w:rsidRPr="00615EE1" w:rsidRDefault="000E79D9" w:rsidP="00B13A0A">
            <w:pPr>
              <w:widowControl/>
              <w:ind w:firstLineChars="0" w:firstLine="0"/>
              <w:jc w:val="center"/>
              <w:rPr>
                <w:rFonts w:asciiTheme="majorHAnsi" w:eastAsia="ＭＳ Ｐゴシック" w:hAnsiTheme="majorHAnsi" w:cstheme="majorHAnsi"/>
                <w:b/>
                <w:bCs/>
                <w:color w:val="000000"/>
                <w:kern w:val="0"/>
                <w:sz w:val="20"/>
                <w:szCs w:val="20"/>
              </w:rPr>
            </w:pPr>
            <w:r w:rsidRPr="00615EE1">
              <w:rPr>
                <w:rFonts w:asciiTheme="majorHAnsi" w:eastAsia="ＭＳ Ｐゴシック" w:hAnsiTheme="majorHAnsi" w:cstheme="majorHAnsi" w:hint="eastAsia"/>
                <w:b/>
                <w:bCs/>
                <w:color w:val="000000"/>
                <w:kern w:val="0"/>
                <w:sz w:val="20"/>
                <w:szCs w:val="20"/>
              </w:rPr>
              <w:t>就労収入</w:t>
            </w:r>
          </w:p>
        </w:tc>
        <w:tc>
          <w:tcPr>
            <w:tcW w:w="5056" w:type="dxa"/>
            <w:gridSpan w:val="4"/>
            <w:tcBorders>
              <w:top w:val="single" w:sz="12" w:space="0" w:color="auto"/>
              <w:left w:val="single" w:sz="12" w:space="0" w:color="auto"/>
              <w:bottom w:val="single" w:sz="4" w:space="0" w:color="auto"/>
              <w:right w:val="single" w:sz="12" w:space="0" w:color="auto"/>
            </w:tcBorders>
            <w:shd w:val="clear" w:color="000000" w:fill="D9D9D9"/>
            <w:noWrap/>
            <w:vAlign w:val="center"/>
            <w:hideMark/>
          </w:tcPr>
          <w:p w14:paraId="708721E6" w14:textId="77777777" w:rsidR="000E79D9" w:rsidRPr="00615EE1" w:rsidRDefault="000E79D9"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社会保障給付費</w:t>
            </w:r>
          </w:p>
        </w:tc>
      </w:tr>
      <w:tr w:rsidR="000E79D9" w:rsidRPr="00841A42" w14:paraId="08D15465" w14:textId="77777777" w:rsidTr="00B13A0A">
        <w:trPr>
          <w:trHeight w:val="270"/>
        </w:trPr>
        <w:tc>
          <w:tcPr>
            <w:tcW w:w="2509" w:type="dxa"/>
            <w:vMerge/>
            <w:tcBorders>
              <w:top w:val="single" w:sz="8" w:space="0" w:color="auto"/>
              <w:left w:val="single" w:sz="12" w:space="0" w:color="auto"/>
              <w:bottom w:val="single" w:sz="4" w:space="0" w:color="auto"/>
              <w:right w:val="single" w:sz="12" w:space="0" w:color="auto"/>
            </w:tcBorders>
            <w:vAlign w:val="center"/>
            <w:hideMark/>
          </w:tcPr>
          <w:p w14:paraId="415A6150"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6" w:type="dxa"/>
            <w:vMerge/>
            <w:tcBorders>
              <w:top w:val="single" w:sz="8" w:space="0" w:color="auto"/>
              <w:left w:val="single" w:sz="12" w:space="0" w:color="auto"/>
              <w:bottom w:val="single" w:sz="4" w:space="0" w:color="000000"/>
              <w:right w:val="single" w:sz="12" w:space="0" w:color="auto"/>
            </w:tcBorders>
            <w:vAlign w:val="center"/>
            <w:hideMark/>
          </w:tcPr>
          <w:p w14:paraId="43541447" w14:textId="77777777" w:rsidR="000E79D9" w:rsidRPr="00615EE1" w:rsidRDefault="000E79D9" w:rsidP="00B13A0A">
            <w:pPr>
              <w:widowControl/>
              <w:ind w:firstLineChars="0" w:firstLine="0"/>
              <w:jc w:val="left"/>
              <w:rPr>
                <w:rFonts w:asciiTheme="majorHAnsi" w:eastAsia="ＭＳ Ｐゴシック" w:hAnsiTheme="majorHAnsi" w:cstheme="majorHAnsi"/>
                <w:b/>
                <w:bCs/>
                <w:color w:val="000000"/>
                <w:kern w:val="0"/>
                <w:sz w:val="20"/>
                <w:szCs w:val="20"/>
              </w:rPr>
            </w:pPr>
          </w:p>
        </w:tc>
        <w:tc>
          <w:tcPr>
            <w:tcW w:w="1276" w:type="dxa"/>
            <w:tcBorders>
              <w:top w:val="nil"/>
              <w:left w:val="single" w:sz="12" w:space="0" w:color="auto"/>
              <w:bottom w:val="single" w:sz="4" w:space="0" w:color="auto"/>
              <w:right w:val="single" w:sz="4" w:space="0" w:color="auto"/>
            </w:tcBorders>
            <w:shd w:val="clear" w:color="000000" w:fill="D9D9D9"/>
            <w:noWrap/>
            <w:vAlign w:val="center"/>
            <w:hideMark/>
          </w:tcPr>
          <w:p w14:paraId="0B9AB5F2"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障害</w:t>
            </w:r>
            <w:r w:rsidRPr="00615EE1">
              <w:rPr>
                <w:rFonts w:asciiTheme="majorHAnsi" w:eastAsia="ＭＳ Ｐゴシック" w:hAnsiTheme="majorHAnsi" w:cstheme="majorHAnsi"/>
                <w:color w:val="000000"/>
                <w:kern w:val="0"/>
                <w:sz w:val="20"/>
                <w:szCs w:val="20"/>
              </w:rPr>
              <w:br/>
            </w:r>
            <w:r w:rsidRPr="00615EE1">
              <w:rPr>
                <w:rFonts w:asciiTheme="majorHAnsi" w:eastAsia="ＭＳ Ｐゴシック" w:hAnsiTheme="majorHAnsi" w:cstheme="majorHAnsi" w:hint="eastAsia"/>
                <w:color w:val="000000"/>
                <w:kern w:val="0"/>
                <w:sz w:val="20"/>
                <w:szCs w:val="20"/>
              </w:rPr>
              <w:t>基礎年金</w:t>
            </w:r>
          </w:p>
        </w:tc>
        <w:tc>
          <w:tcPr>
            <w:tcW w:w="1275" w:type="dxa"/>
            <w:tcBorders>
              <w:top w:val="nil"/>
              <w:left w:val="nil"/>
              <w:bottom w:val="single" w:sz="4" w:space="0" w:color="auto"/>
              <w:right w:val="single" w:sz="4" w:space="0" w:color="auto"/>
            </w:tcBorders>
            <w:shd w:val="clear" w:color="000000" w:fill="D9D9D9"/>
            <w:noWrap/>
            <w:vAlign w:val="center"/>
            <w:hideMark/>
          </w:tcPr>
          <w:p w14:paraId="4942C9B3"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生活保護</w:t>
            </w:r>
          </w:p>
        </w:tc>
        <w:tc>
          <w:tcPr>
            <w:tcW w:w="1276" w:type="dxa"/>
            <w:tcBorders>
              <w:top w:val="nil"/>
              <w:left w:val="nil"/>
              <w:bottom w:val="single" w:sz="4" w:space="0" w:color="auto"/>
              <w:right w:val="single" w:sz="4" w:space="0" w:color="auto"/>
            </w:tcBorders>
            <w:shd w:val="clear" w:color="000000" w:fill="D9D9D9"/>
            <w:noWrap/>
            <w:vAlign w:val="center"/>
            <w:hideMark/>
          </w:tcPr>
          <w:p w14:paraId="2240A821"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障害者サービス給付費</w:t>
            </w:r>
          </w:p>
        </w:tc>
        <w:tc>
          <w:tcPr>
            <w:tcW w:w="1229" w:type="dxa"/>
            <w:tcBorders>
              <w:top w:val="nil"/>
              <w:left w:val="nil"/>
              <w:bottom w:val="single" w:sz="4" w:space="0" w:color="auto"/>
              <w:right w:val="single" w:sz="12" w:space="0" w:color="auto"/>
            </w:tcBorders>
            <w:shd w:val="clear" w:color="000000" w:fill="D9D9D9"/>
            <w:noWrap/>
            <w:vAlign w:val="center"/>
            <w:hideMark/>
          </w:tcPr>
          <w:p w14:paraId="257EB422"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支出合計</w:t>
            </w:r>
          </w:p>
        </w:tc>
      </w:tr>
      <w:tr w:rsidR="000E79D9" w:rsidRPr="00841A42" w14:paraId="14BD2859"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619F6A93" w14:textId="0671F0C2"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3BC878F9" w14:textId="149AA820" w:rsidR="000E79D9" w:rsidRPr="00615EE1" w:rsidRDefault="000E79D9"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hAnsiTheme="majorHAnsi" w:cstheme="majorHAnsi"/>
              </w:rPr>
              <w:t xml:space="preserve">0 </w:t>
            </w:r>
          </w:p>
        </w:tc>
        <w:tc>
          <w:tcPr>
            <w:tcW w:w="1276" w:type="dxa"/>
            <w:tcBorders>
              <w:top w:val="nil"/>
              <w:left w:val="single" w:sz="12" w:space="0" w:color="auto"/>
              <w:bottom w:val="single" w:sz="4" w:space="0" w:color="auto"/>
              <w:right w:val="single" w:sz="4" w:space="0" w:color="auto"/>
            </w:tcBorders>
            <w:shd w:val="clear" w:color="auto" w:fill="auto"/>
            <w:noWrap/>
            <w:hideMark/>
          </w:tcPr>
          <w:p w14:paraId="14D5ADB2" w14:textId="3C62A620"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647532D8" w14:textId="28DC78D3"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11,347</w:t>
            </w:r>
          </w:p>
        </w:tc>
        <w:tc>
          <w:tcPr>
            <w:tcW w:w="1276" w:type="dxa"/>
            <w:tcBorders>
              <w:top w:val="nil"/>
              <w:left w:val="nil"/>
              <w:bottom w:val="single" w:sz="4" w:space="0" w:color="auto"/>
              <w:right w:val="single" w:sz="4" w:space="0" w:color="auto"/>
            </w:tcBorders>
            <w:shd w:val="clear" w:color="auto" w:fill="auto"/>
            <w:noWrap/>
            <w:hideMark/>
          </w:tcPr>
          <w:p w14:paraId="7F2C769C" w14:textId="72CA05F9"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32,901</w:t>
            </w:r>
          </w:p>
        </w:tc>
        <w:tc>
          <w:tcPr>
            <w:tcW w:w="1229" w:type="dxa"/>
            <w:tcBorders>
              <w:top w:val="nil"/>
              <w:left w:val="nil"/>
              <w:bottom w:val="single" w:sz="4" w:space="0" w:color="auto"/>
              <w:right w:val="single" w:sz="12" w:space="0" w:color="auto"/>
            </w:tcBorders>
            <w:shd w:val="clear" w:color="000000" w:fill="D9D9D9"/>
            <w:noWrap/>
            <w:hideMark/>
          </w:tcPr>
          <w:p w14:paraId="67CF3F52" w14:textId="73B6581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44,248</w:t>
            </w:r>
          </w:p>
        </w:tc>
      </w:tr>
      <w:tr w:rsidR="000E79D9" w:rsidRPr="00841A42" w14:paraId="6D8B5F02"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37C1A5F7" w14:textId="44754EBA"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B</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1B08C116" w14:textId="6294CD90" w:rsidR="000E79D9" w:rsidRPr="00615EE1" w:rsidRDefault="000E79D9"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hAnsiTheme="majorHAnsi" w:cstheme="majorHAnsi"/>
              </w:rPr>
              <w:t xml:space="preserve">14,000 </w:t>
            </w:r>
          </w:p>
        </w:tc>
        <w:tc>
          <w:tcPr>
            <w:tcW w:w="1276" w:type="dxa"/>
            <w:tcBorders>
              <w:top w:val="nil"/>
              <w:left w:val="single" w:sz="12" w:space="0" w:color="auto"/>
              <w:bottom w:val="single" w:sz="4" w:space="0" w:color="auto"/>
              <w:right w:val="single" w:sz="4" w:space="0" w:color="auto"/>
            </w:tcBorders>
            <w:shd w:val="clear" w:color="auto" w:fill="auto"/>
            <w:noWrap/>
            <w:hideMark/>
          </w:tcPr>
          <w:p w14:paraId="39E41FFE" w14:textId="4B2191C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7FAC132F" w14:textId="59CC29C6"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7,847</w:t>
            </w:r>
          </w:p>
        </w:tc>
        <w:tc>
          <w:tcPr>
            <w:tcW w:w="1276" w:type="dxa"/>
            <w:tcBorders>
              <w:top w:val="nil"/>
              <w:left w:val="nil"/>
              <w:bottom w:val="single" w:sz="4" w:space="0" w:color="auto"/>
              <w:right w:val="single" w:sz="4" w:space="0" w:color="auto"/>
            </w:tcBorders>
            <w:shd w:val="clear" w:color="auto" w:fill="auto"/>
            <w:noWrap/>
            <w:hideMark/>
          </w:tcPr>
          <w:p w14:paraId="0768EFF5" w14:textId="1F10B508"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24,045</w:t>
            </w:r>
          </w:p>
        </w:tc>
        <w:tc>
          <w:tcPr>
            <w:tcW w:w="1229" w:type="dxa"/>
            <w:tcBorders>
              <w:top w:val="nil"/>
              <w:left w:val="nil"/>
              <w:bottom w:val="single" w:sz="4" w:space="0" w:color="auto"/>
              <w:right w:val="single" w:sz="12" w:space="0" w:color="auto"/>
            </w:tcBorders>
            <w:shd w:val="clear" w:color="000000" w:fill="D9D9D9"/>
            <w:noWrap/>
            <w:hideMark/>
          </w:tcPr>
          <w:p w14:paraId="5FCA4379" w14:textId="4386F239"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31,893</w:t>
            </w:r>
          </w:p>
        </w:tc>
      </w:tr>
      <w:tr w:rsidR="000E79D9" w:rsidRPr="00841A42" w14:paraId="7A4C4982"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16C8B8B4" w14:textId="635A0C1C"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A</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2D62974D" w14:textId="51F5A730" w:rsidR="000E79D9" w:rsidRPr="00615EE1" w:rsidRDefault="000E79D9" w:rsidP="00B13A0A">
            <w:pPr>
              <w:widowControl/>
              <w:ind w:firstLineChars="0" w:firstLine="0"/>
              <w:jc w:val="right"/>
              <w:rPr>
                <w:rFonts w:asciiTheme="majorHAnsi" w:eastAsia="ＭＳ Ｐゴシック" w:hAnsiTheme="majorHAnsi" w:cstheme="majorHAnsi"/>
                <w:b/>
                <w:bCs/>
                <w:kern w:val="0"/>
                <w:sz w:val="20"/>
                <w:szCs w:val="20"/>
              </w:rPr>
            </w:pPr>
            <w:r w:rsidRPr="00615EE1">
              <w:rPr>
                <w:rFonts w:asciiTheme="majorHAnsi" w:hAnsiTheme="majorHAnsi" w:cstheme="majorHAnsi"/>
              </w:rPr>
              <w:t xml:space="preserve">69,000 </w:t>
            </w:r>
          </w:p>
        </w:tc>
        <w:tc>
          <w:tcPr>
            <w:tcW w:w="1276" w:type="dxa"/>
            <w:tcBorders>
              <w:top w:val="nil"/>
              <w:left w:val="single" w:sz="12" w:space="0" w:color="auto"/>
              <w:bottom w:val="single" w:sz="4" w:space="0" w:color="auto"/>
              <w:right w:val="single" w:sz="4" w:space="0" w:color="auto"/>
            </w:tcBorders>
            <w:shd w:val="clear" w:color="auto" w:fill="auto"/>
            <w:noWrap/>
            <w:hideMark/>
          </w:tcPr>
          <w:p w14:paraId="3A532A82" w14:textId="3957DD09"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23928649" w14:textId="519513F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473655D1" w14:textId="46984166"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25,036</w:t>
            </w:r>
          </w:p>
        </w:tc>
        <w:tc>
          <w:tcPr>
            <w:tcW w:w="1229" w:type="dxa"/>
            <w:tcBorders>
              <w:top w:val="nil"/>
              <w:left w:val="nil"/>
              <w:bottom w:val="single" w:sz="4" w:space="0" w:color="auto"/>
              <w:right w:val="single" w:sz="12" w:space="0" w:color="auto"/>
            </w:tcBorders>
            <w:shd w:val="clear" w:color="000000" w:fill="D9D9D9"/>
            <w:noWrap/>
            <w:hideMark/>
          </w:tcPr>
          <w:p w14:paraId="0A870EB7" w14:textId="7806AE53"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25,036</w:t>
            </w:r>
          </w:p>
        </w:tc>
      </w:tr>
      <w:tr w:rsidR="000E79D9" w:rsidRPr="00841A42" w14:paraId="6DB8C556"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5BAD07EC"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12" w:space="0" w:color="auto"/>
            </w:tcBorders>
            <w:shd w:val="clear" w:color="auto" w:fill="auto"/>
            <w:noWrap/>
            <w:hideMark/>
          </w:tcPr>
          <w:p w14:paraId="1815C0C7" w14:textId="3470E80D" w:rsidR="000E79D9" w:rsidRPr="00615EE1" w:rsidRDefault="000E79D9"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hAnsiTheme="majorHAnsi" w:cstheme="majorHAnsi"/>
              </w:rPr>
              <w:t xml:space="preserve">0 </w:t>
            </w:r>
          </w:p>
        </w:tc>
        <w:tc>
          <w:tcPr>
            <w:tcW w:w="1276" w:type="dxa"/>
            <w:tcBorders>
              <w:top w:val="nil"/>
              <w:left w:val="single" w:sz="12" w:space="0" w:color="auto"/>
              <w:bottom w:val="single" w:sz="4" w:space="0" w:color="auto"/>
              <w:right w:val="single" w:sz="4" w:space="0" w:color="auto"/>
            </w:tcBorders>
            <w:shd w:val="clear" w:color="auto" w:fill="auto"/>
            <w:noWrap/>
            <w:hideMark/>
          </w:tcPr>
          <w:p w14:paraId="1591562E" w14:textId="4256C2DF"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03A3EBEB" w14:textId="3AE25D91"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11,347</w:t>
            </w:r>
          </w:p>
        </w:tc>
        <w:tc>
          <w:tcPr>
            <w:tcW w:w="1276" w:type="dxa"/>
            <w:tcBorders>
              <w:top w:val="nil"/>
              <w:left w:val="nil"/>
              <w:bottom w:val="single" w:sz="4" w:space="0" w:color="auto"/>
              <w:right w:val="single" w:sz="4" w:space="0" w:color="auto"/>
            </w:tcBorders>
            <w:shd w:val="clear" w:color="auto" w:fill="auto"/>
            <w:noWrap/>
            <w:hideMark/>
          </w:tcPr>
          <w:p w14:paraId="429E5B9B" w14:textId="53A81E2C"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9D9D9"/>
            <w:noWrap/>
            <w:hideMark/>
          </w:tcPr>
          <w:p w14:paraId="502D1CDA" w14:textId="026773FE"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11,347</w:t>
            </w:r>
          </w:p>
        </w:tc>
      </w:tr>
      <w:tr w:rsidR="000E79D9" w:rsidRPr="00841A42" w14:paraId="0C3C8AF5"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647774E4"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12" w:space="0" w:color="auto"/>
            </w:tcBorders>
            <w:shd w:val="clear" w:color="auto" w:fill="auto"/>
            <w:noWrap/>
            <w:hideMark/>
          </w:tcPr>
          <w:p w14:paraId="55CC4A62" w14:textId="16C0AD03" w:rsidR="000E79D9" w:rsidRPr="00615EE1" w:rsidRDefault="000E79D9"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hAnsiTheme="majorHAnsi" w:cstheme="majorHAnsi"/>
              </w:rPr>
              <w:t xml:space="preserve">122,852 </w:t>
            </w:r>
          </w:p>
        </w:tc>
        <w:tc>
          <w:tcPr>
            <w:tcW w:w="1276" w:type="dxa"/>
            <w:tcBorders>
              <w:top w:val="nil"/>
              <w:left w:val="single" w:sz="12" w:space="0" w:color="auto"/>
              <w:bottom w:val="single" w:sz="4" w:space="0" w:color="auto"/>
              <w:right w:val="single" w:sz="4" w:space="0" w:color="auto"/>
            </w:tcBorders>
            <w:shd w:val="clear" w:color="auto" w:fill="auto"/>
            <w:noWrap/>
            <w:hideMark/>
          </w:tcPr>
          <w:p w14:paraId="194E7F99" w14:textId="14237D1E"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7381DCEE" w14:textId="43068DE5"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58059A2F" w14:textId="2269344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9D9D9"/>
            <w:noWrap/>
            <w:hideMark/>
          </w:tcPr>
          <w:p w14:paraId="69F8E380" w14:textId="4898645D"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13302BA0" w14:textId="77777777" w:rsidTr="00615EE1">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09AB8A3C"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12" w:space="0" w:color="auto"/>
            </w:tcBorders>
            <w:shd w:val="clear" w:color="auto" w:fill="auto"/>
            <w:noWrap/>
            <w:hideMark/>
          </w:tcPr>
          <w:p w14:paraId="14E2E03D" w14:textId="0CC88270" w:rsidR="000E79D9" w:rsidRPr="00615EE1" w:rsidRDefault="000E79D9" w:rsidP="00B13A0A">
            <w:pPr>
              <w:widowControl/>
              <w:ind w:firstLineChars="0" w:firstLine="0"/>
              <w:jc w:val="right"/>
              <w:rPr>
                <w:rFonts w:asciiTheme="majorHAnsi" w:eastAsia="ＭＳ Ｐゴシック" w:hAnsiTheme="majorHAnsi" w:cstheme="majorHAnsi"/>
                <w:b/>
                <w:bCs/>
                <w:color w:val="000000"/>
                <w:kern w:val="0"/>
                <w:sz w:val="20"/>
                <w:szCs w:val="20"/>
              </w:rPr>
            </w:pPr>
            <w:r w:rsidRPr="00615EE1">
              <w:rPr>
                <w:rFonts w:asciiTheme="majorHAnsi" w:hAnsiTheme="majorHAnsi" w:cstheme="majorHAnsi"/>
              </w:rPr>
              <w:t xml:space="preserve">108,000 </w:t>
            </w:r>
          </w:p>
        </w:tc>
        <w:tc>
          <w:tcPr>
            <w:tcW w:w="1276" w:type="dxa"/>
            <w:tcBorders>
              <w:top w:val="nil"/>
              <w:left w:val="single" w:sz="12" w:space="0" w:color="auto"/>
              <w:bottom w:val="single" w:sz="12" w:space="0" w:color="auto"/>
              <w:right w:val="single" w:sz="4" w:space="0" w:color="auto"/>
            </w:tcBorders>
            <w:shd w:val="clear" w:color="auto" w:fill="auto"/>
            <w:noWrap/>
            <w:hideMark/>
          </w:tcPr>
          <w:p w14:paraId="5EC13FBA" w14:textId="63124C84"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12" w:space="0" w:color="auto"/>
              <w:right w:val="single" w:sz="4" w:space="0" w:color="auto"/>
            </w:tcBorders>
            <w:shd w:val="clear" w:color="auto" w:fill="auto"/>
            <w:noWrap/>
            <w:hideMark/>
          </w:tcPr>
          <w:p w14:paraId="36B6ABEC" w14:textId="50D515D9"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12" w:space="0" w:color="auto"/>
              <w:right w:val="single" w:sz="4" w:space="0" w:color="auto"/>
            </w:tcBorders>
            <w:shd w:val="clear" w:color="auto" w:fill="auto"/>
            <w:noWrap/>
            <w:hideMark/>
          </w:tcPr>
          <w:p w14:paraId="18EE3F0C" w14:textId="28B4E30C"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12" w:space="0" w:color="auto"/>
              <w:right w:val="single" w:sz="12" w:space="0" w:color="auto"/>
            </w:tcBorders>
            <w:shd w:val="clear" w:color="000000" w:fill="D9D9D9"/>
            <w:noWrap/>
            <w:hideMark/>
          </w:tcPr>
          <w:p w14:paraId="06F57FB0" w14:textId="78047D96"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5711FE79" w14:textId="77777777" w:rsidTr="00B13A0A">
        <w:trPr>
          <w:trHeight w:val="270"/>
        </w:trPr>
        <w:tc>
          <w:tcPr>
            <w:tcW w:w="2509"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A0664CE" w14:textId="77777777" w:rsidR="000E79D9" w:rsidRPr="00615EE1" w:rsidRDefault="000E79D9"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6332" w:type="dxa"/>
            <w:gridSpan w:val="5"/>
            <w:tcBorders>
              <w:top w:val="single" w:sz="12" w:space="0" w:color="auto"/>
              <w:left w:val="single" w:sz="12" w:space="0" w:color="auto"/>
              <w:bottom w:val="single" w:sz="4" w:space="0" w:color="auto"/>
              <w:right w:val="single" w:sz="12" w:space="0" w:color="auto"/>
            </w:tcBorders>
            <w:shd w:val="clear" w:color="000000" w:fill="D0CECE"/>
            <w:noWrap/>
            <w:vAlign w:val="center"/>
            <w:hideMark/>
          </w:tcPr>
          <w:p w14:paraId="2255F7D9" w14:textId="77777777" w:rsidR="000E79D9" w:rsidRPr="00615EE1" w:rsidRDefault="000E79D9"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税・社会保険収入</w:t>
            </w:r>
          </w:p>
        </w:tc>
      </w:tr>
      <w:tr w:rsidR="000E79D9" w:rsidRPr="00841A42" w14:paraId="071E296F" w14:textId="77777777" w:rsidTr="00B13A0A">
        <w:trPr>
          <w:trHeight w:val="270"/>
        </w:trPr>
        <w:tc>
          <w:tcPr>
            <w:tcW w:w="2509" w:type="dxa"/>
            <w:vMerge/>
            <w:tcBorders>
              <w:top w:val="nil"/>
              <w:left w:val="single" w:sz="12" w:space="0" w:color="auto"/>
              <w:bottom w:val="single" w:sz="4" w:space="0" w:color="auto"/>
              <w:right w:val="single" w:sz="12" w:space="0" w:color="auto"/>
            </w:tcBorders>
            <w:vAlign w:val="center"/>
            <w:hideMark/>
          </w:tcPr>
          <w:p w14:paraId="685C3C19"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6" w:type="dxa"/>
            <w:tcBorders>
              <w:top w:val="nil"/>
              <w:left w:val="single" w:sz="12" w:space="0" w:color="auto"/>
              <w:bottom w:val="single" w:sz="4" w:space="0" w:color="auto"/>
              <w:right w:val="single" w:sz="4" w:space="0" w:color="auto"/>
            </w:tcBorders>
            <w:shd w:val="clear" w:color="000000" w:fill="D0CECE"/>
            <w:noWrap/>
            <w:vAlign w:val="center"/>
            <w:hideMark/>
          </w:tcPr>
          <w:p w14:paraId="357A8A9C"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社会保険</w:t>
            </w:r>
          </w:p>
        </w:tc>
        <w:tc>
          <w:tcPr>
            <w:tcW w:w="1276" w:type="dxa"/>
            <w:tcBorders>
              <w:top w:val="nil"/>
              <w:left w:val="nil"/>
              <w:bottom w:val="single" w:sz="4" w:space="0" w:color="auto"/>
              <w:right w:val="single" w:sz="4" w:space="0" w:color="auto"/>
            </w:tcBorders>
            <w:shd w:val="clear" w:color="000000" w:fill="D0CECE"/>
            <w:noWrap/>
            <w:vAlign w:val="center"/>
            <w:hideMark/>
          </w:tcPr>
          <w:p w14:paraId="3924625B"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雇用保険料</w:t>
            </w:r>
          </w:p>
        </w:tc>
        <w:tc>
          <w:tcPr>
            <w:tcW w:w="1275" w:type="dxa"/>
            <w:tcBorders>
              <w:top w:val="nil"/>
              <w:left w:val="nil"/>
              <w:bottom w:val="single" w:sz="4" w:space="0" w:color="auto"/>
              <w:right w:val="single" w:sz="4" w:space="0" w:color="auto"/>
            </w:tcBorders>
            <w:shd w:val="clear" w:color="000000" w:fill="D0CECE"/>
            <w:noWrap/>
            <w:vAlign w:val="center"/>
            <w:hideMark/>
          </w:tcPr>
          <w:p w14:paraId="43DE152D"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所得税</w:t>
            </w:r>
          </w:p>
        </w:tc>
        <w:tc>
          <w:tcPr>
            <w:tcW w:w="1276" w:type="dxa"/>
            <w:tcBorders>
              <w:top w:val="nil"/>
              <w:left w:val="nil"/>
              <w:bottom w:val="single" w:sz="4" w:space="0" w:color="auto"/>
              <w:right w:val="single" w:sz="4" w:space="0" w:color="auto"/>
            </w:tcBorders>
            <w:shd w:val="clear" w:color="000000" w:fill="D0CECE"/>
            <w:noWrap/>
            <w:vAlign w:val="center"/>
            <w:hideMark/>
          </w:tcPr>
          <w:p w14:paraId="39DF2A34"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住民税</w:t>
            </w:r>
          </w:p>
        </w:tc>
        <w:tc>
          <w:tcPr>
            <w:tcW w:w="1229" w:type="dxa"/>
            <w:tcBorders>
              <w:top w:val="nil"/>
              <w:left w:val="nil"/>
              <w:bottom w:val="single" w:sz="4" w:space="0" w:color="auto"/>
              <w:right w:val="single" w:sz="12" w:space="0" w:color="auto"/>
            </w:tcBorders>
            <w:shd w:val="clear" w:color="000000" w:fill="D0CECE"/>
            <w:noWrap/>
            <w:vAlign w:val="center"/>
            <w:hideMark/>
          </w:tcPr>
          <w:p w14:paraId="4162D1FA"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収入合計</w:t>
            </w:r>
          </w:p>
        </w:tc>
      </w:tr>
      <w:tr w:rsidR="000E79D9" w:rsidRPr="00841A42" w14:paraId="7F6A0207" w14:textId="77777777" w:rsidTr="00B13A0A">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B2830FC" w14:textId="5C2DF68D"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4" w:space="0" w:color="auto"/>
            </w:tcBorders>
            <w:shd w:val="clear" w:color="auto" w:fill="auto"/>
            <w:noWrap/>
            <w:hideMark/>
          </w:tcPr>
          <w:p w14:paraId="3FEC0D16" w14:textId="7700F019"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5DBEE127" w14:textId="1957849A"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7ED07F0A" w14:textId="479F8F93"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1FA695BA" w14:textId="5EC59766"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0CECE"/>
            <w:noWrap/>
            <w:hideMark/>
          </w:tcPr>
          <w:p w14:paraId="54CAB40C" w14:textId="18001E9A"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1E0262E1" w14:textId="77777777" w:rsidTr="00B13A0A">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0DCC64C" w14:textId="108F8683"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B</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4" w:space="0" w:color="auto"/>
            </w:tcBorders>
            <w:shd w:val="clear" w:color="auto" w:fill="auto"/>
            <w:noWrap/>
            <w:hideMark/>
          </w:tcPr>
          <w:p w14:paraId="50B01FE9" w14:textId="1922C00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0FC5005E" w14:textId="3779A743"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13ABDE02" w14:textId="519E174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4370AD9F" w14:textId="640BD3E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0CECE"/>
            <w:noWrap/>
            <w:hideMark/>
          </w:tcPr>
          <w:p w14:paraId="54C17DC2" w14:textId="23E0E17F"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3C0A6F22" w14:textId="77777777" w:rsidTr="00B13A0A">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5C981EB0" w14:textId="6D27F820"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A</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4" w:space="0" w:color="auto"/>
            </w:tcBorders>
            <w:shd w:val="clear" w:color="auto" w:fill="auto"/>
            <w:noWrap/>
            <w:hideMark/>
          </w:tcPr>
          <w:p w14:paraId="52DE34AE" w14:textId="3C37AF6A"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3197E2E2" w14:textId="2CDF60B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2AE7D29E" w14:textId="19FE876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1A87BB10" w14:textId="47D24684"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0CECE"/>
            <w:noWrap/>
            <w:hideMark/>
          </w:tcPr>
          <w:p w14:paraId="6420091C" w14:textId="29E66E1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5787221B" w14:textId="77777777" w:rsidTr="00B13A0A">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77563DC5"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4" w:space="0" w:color="auto"/>
            </w:tcBorders>
            <w:shd w:val="clear" w:color="auto" w:fill="auto"/>
            <w:noWrap/>
            <w:hideMark/>
          </w:tcPr>
          <w:p w14:paraId="428CA747" w14:textId="72BAC636"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28FA1A3F" w14:textId="45F65C54"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1DCDB95B" w14:textId="2FB9C79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784CA30F" w14:textId="344DC728"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29" w:type="dxa"/>
            <w:tcBorders>
              <w:top w:val="nil"/>
              <w:left w:val="nil"/>
              <w:bottom w:val="single" w:sz="4" w:space="0" w:color="auto"/>
              <w:right w:val="single" w:sz="12" w:space="0" w:color="auto"/>
            </w:tcBorders>
            <w:shd w:val="clear" w:color="000000" w:fill="D0CECE"/>
            <w:noWrap/>
            <w:hideMark/>
          </w:tcPr>
          <w:p w14:paraId="2F186FD6" w14:textId="33E5BAD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r>
      <w:tr w:rsidR="000E79D9" w:rsidRPr="00841A42" w14:paraId="07347339" w14:textId="77777777" w:rsidTr="00B13A0A">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76345CF1"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4" w:space="0" w:color="auto"/>
            </w:tcBorders>
            <w:shd w:val="clear" w:color="auto" w:fill="auto"/>
            <w:noWrap/>
            <w:hideMark/>
          </w:tcPr>
          <w:p w14:paraId="51DE8269" w14:textId="474C34AD"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603DCF88" w14:textId="44836078"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4" w:space="0" w:color="auto"/>
              <w:right w:val="single" w:sz="4" w:space="0" w:color="auto"/>
            </w:tcBorders>
            <w:shd w:val="clear" w:color="auto" w:fill="auto"/>
            <w:noWrap/>
            <w:hideMark/>
          </w:tcPr>
          <w:p w14:paraId="3E4F88FF" w14:textId="72796F0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4" w:space="0" w:color="auto"/>
              <w:right w:val="single" w:sz="4" w:space="0" w:color="auto"/>
            </w:tcBorders>
            <w:shd w:val="clear" w:color="auto" w:fill="auto"/>
            <w:noWrap/>
            <w:hideMark/>
          </w:tcPr>
          <w:p w14:paraId="0C476A65" w14:textId="759AE82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1,460</w:t>
            </w:r>
          </w:p>
        </w:tc>
        <w:tc>
          <w:tcPr>
            <w:tcW w:w="1229" w:type="dxa"/>
            <w:tcBorders>
              <w:top w:val="nil"/>
              <w:left w:val="nil"/>
              <w:bottom w:val="single" w:sz="4" w:space="0" w:color="auto"/>
              <w:right w:val="single" w:sz="12" w:space="0" w:color="auto"/>
            </w:tcBorders>
            <w:shd w:val="clear" w:color="000000" w:fill="D0CECE"/>
            <w:noWrap/>
            <w:hideMark/>
          </w:tcPr>
          <w:p w14:paraId="2AC94A4F" w14:textId="1D91E081"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1,460</w:t>
            </w:r>
          </w:p>
        </w:tc>
      </w:tr>
      <w:tr w:rsidR="000E79D9" w:rsidRPr="00841A42" w14:paraId="6E649D1E" w14:textId="77777777" w:rsidTr="00615EE1">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0234FFDE"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4" w:space="0" w:color="auto"/>
            </w:tcBorders>
            <w:shd w:val="clear" w:color="auto" w:fill="auto"/>
            <w:noWrap/>
            <w:hideMark/>
          </w:tcPr>
          <w:p w14:paraId="464896EE" w14:textId="45730E20"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12" w:space="0" w:color="auto"/>
              <w:right w:val="single" w:sz="4" w:space="0" w:color="auto"/>
            </w:tcBorders>
            <w:shd w:val="clear" w:color="auto" w:fill="auto"/>
            <w:noWrap/>
            <w:hideMark/>
          </w:tcPr>
          <w:p w14:paraId="69D2F38A" w14:textId="78C30F05"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5" w:type="dxa"/>
            <w:tcBorders>
              <w:top w:val="nil"/>
              <w:left w:val="nil"/>
              <w:bottom w:val="single" w:sz="12" w:space="0" w:color="auto"/>
              <w:right w:val="single" w:sz="4" w:space="0" w:color="auto"/>
            </w:tcBorders>
            <w:shd w:val="clear" w:color="auto" w:fill="auto"/>
            <w:noWrap/>
            <w:hideMark/>
          </w:tcPr>
          <w:p w14:paraId="5CD5E620" w14:textId="7C814740"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0</w:t>
            </w:r>
          </w:p>
        </w:tc>
        <w:tc>
          <w:tcPr>
            <w:tcW w:w="1276" w:type="dxa"/>
            <w:tcBorders>
              <w:top w:val="nil"/>
              <w:left w:val="nil"/>
              <w:bottom w:val="single" w:sz="12" w:space="0" w:color="auto"/>
              <w:right w:val="single" w:sz="4" w:space="0" w:color="auto"/>
            </w:tcBorders>
            <w:shd w:val="clear" w:color="auto" w:fill="auto"/>
            <w:noWrap/>
            <w:hideMark/>
          </w:tcPr>
          <w:p w14:paraId="14EA302C" w14:textId="75BD6F82"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868</w:t>
            </w:r>
          </w:p>
        </w:tc>
        <w:tc>
          <w:tcPr>
            <w:tcW w:w="1229" w:type="dxa"/>
            <w:tcBorders>
              <w:top w:val="nil"/>
              <w:left w:val="nil"/>
              <w:bottom w:val="single" w:sz="12" w:space="0" w:color="auto"/>
              <w:right w:val="single" w:sz="12" w:space="0" w:color="auto"/>
            </w:tcBorders>
            <w:shd w:val="clear" w:color="000000" w:fill="D0CECE"/>
            <w:noWrap/>
            <w:hideMark/>
          </w:tcPr>
          <w:p w14:paraId="7746B397" w14:textId="666DBD2F"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868</w:t>
            </w:r>
          </w:p>
        </w:tc>
      </w:tr>
      <w:tr w:rsidR="000E79D9" w:rsidRPr="00841A42" w14:paraId="5B18FBEC" w14:textId="77777777" w:rsidTr="00B13A0A">
        <w:trPr>
          <w:trHeight w:val="270"/>
        </w:trPr>
        <w:tc>
          <w:tcPr>
            <w:tcW w:w="250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4EC6C14"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 xml:space="preserve">　</w:t>
            </w:r>
          </w:p>
        </w:tc>
        <w:tc>
          <w:tcPr>
            <w:tcW w:w="1276" w:type="dxa"/>
            <w:tcBorders>
              <w:top w:val="single" w:sz="12" w:space="0" w:color="auto"/>
              <w:left w:val="single" w:sz="12" w:space="0" w:color="auto"/>
              <w:bottom w:val="single" w:sz="4" w:space="0" w:color="auto"/>
              <w:right w:val="single" w:sz="12" w:space="0" w:color="auto"/>
            </w:tcBorders>
            <w:shd w:val="clear" w:color="000000" w:fill="D9D9D9"/>
            <w:noWrap/>
            <w:vAlign w:val="center"/>
            <w:hideMark/>
          </w:tcPr>
          <w:p w14:paraId="1CFB0F90" w14:textId="77777777" w:rsidR="000E79D9" w:rsidRPr="00615EE1" w:rsidRDefault="000E79D9" w:rsidP="00B13A0A">
            <w:pPr>
              <w:widowControl/>
              <w:ind w:firstLineChars="0" w:firstLine="0"/>
              <w:jc w:val="center"/>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差額</w:t>
            </w:r>
            <w:r w:rsidRPr="00615EE1">
              <w:rPr>
                <w:rFonts w:asciiTheme="majorHAnsi" w:eastAsia="ＭＳ Ｐゴシック" w:hAnsiTheme="majorHAnsi" w:cstheme="majorHAnsi"/>
                <w:color w:val="000000"/>
                <w:kern w:val="0"/>
                <w:sz w:val="20"/>
                <w:szCs w:val="20"/>
              </w:rPr>
              <w:br/>
            </w:r>
            <w:r w:rsidRPr="00615EE1">
              <w:rPr>
                <w:rFonts w:asciiTheme="majorHAnsi" w:eastAsia="ＭＳ Ｐゴシック" w:hAnsiTheme="majorHAnsi" w:cstheme="majorHAnsi" w:hint="eastAsia"/>
                <w:color w:val="000000"/>
                <w:kern w:val="0"/>
                <w:sz w:val="20"/>
                <w:szCs w:val="20"/>
              </w:rPr>
              <w:t>（行政コスト）</w:t>
            </w:r>
          </w:p>
        </w:tc>
        <w:tc>
          <w:tcPr>
            <w:tcW w:w="1276" w:type="dxa"/>
            <w:tcBorders>
              <w:top w:val="single" w:sz="12" w:space="0" w:color="auto"/>
              <w:left w:val="single" w:sz="12" w:space="0" w:color="auto"/>
              <w:bottom w:val="nil"/>
              <w:right w:val="nil"/>
            </w:tcBorders>
            <w:shd w:val="clear" w:color="auto" w:fill="auto"/>
            <w:noWrap/>
            <w:vAlign w:val="center"/>
            <w:hideMark/>
          </w:tcPr>
          <w:p w14:paraId="6690C80C"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p>
        </w:tc>
        <w:tc>
          <w:tcPr>
            <w:tcW w:w="1275" w:type="dxa"/>
            <w:tcBorders>
              <w:top w:val="single" w:sz="12" w:space="0" w:color="auto"/>
              <w:left w:val="nil"/>
              <w:bottom w:val="nil"/>
              <w:right w:val="nil"/>
            </w:tcBorders>
            <w:shd w:val="clear" w:color="auto" w:fill="auto"/>
            <w:noWrap/>
            <w:vAlign w:val="center"/>
            <w:hideMark/>
          </w:tcPr>
          <w:p w14:paraId="5B57722A"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single" w:sz="12" w:space="0" w:color="auto"/>
              <w:left w:val="nil"/>
              <w:bottom w:val="nil"/>
              <w:right w:val="nil"/>
            </w:tcBorders>
            <w:shd w:val="clear" w:color="auto" w:fill="auto"/>
            <w:noWrap/>
            <w:vAlign w:val="center"/>
            <w:hideMark/>
          </w:tcPr>
          <w:p w14:paraId="44C38E1F"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single" w:sz="12" w:space="0" w:color="auto"/>
              <w:left w:val="nil"/>
              <w:bottom w:val="nil"/>
              <w:right w:val="nil"/>
            </w:tcBorders>
            <w:shd w:val="clear" w:color="auto" w:fill="auto"/>
            <w:noWrap/>
            <w:vAlign w:val="center"/>
            <w:hideMark/>
          </w:tcPr>
          <w:p w14:paraId="1D302570"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r>
      <w:tr w:rsidR="000E79D9" w:rsidRPr="00841A42" w14:paraId="163BA9B5"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68857C73" w14:textId="6A58624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就労移行</w:t>
            </w:r>
            <w:r w:rsidR="00EC6C2F">
              <w:rPr>
                <w:rFonts w:asciiTheme="majorHAnsi" w:eastAsia="ＭＳ Ｐゴシック" w:hAnsiTheme="majorHAnsi" w:cstheme="majorHAnsi" w:hint="eastAsia"/>
                <w:color w:val="000000"/>
                <w:kern w:val="0"/>
                <w:sz w:val="20"/>
                <w:szCs w:val="20"/>
              </w:rPr>
              <w:t>支援事業所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6404414F" w14:textId="56B90C9B"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44,248</w:t>
            </w:r>
          </w:p>
        </w:tc>
        <w:tc>
          <w:tcPr>
            <w:tcW w:w="1276" w:type="dxa"/>
            <w:tcBorders>
              <w:top w:val="nil"/>
              <w:left w:val="single" w:sz="12" w:space="0" w:color="auto"/>
              <w:bottom w:val="nil"/>
              <w:right w:val="nil"/>
            </w:tcBorders>
            <w:shd w:val="clear" w:color="auto" w:fill="auto"/>
            <w:noWrap/>
            <w:vAlign w:val="center"/>
            <w:hideMark/>
          </w:tcPr>
          <w:p w14:paraId="124A655E" w14:textId="7777777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4B1F8FAE"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14D7D976"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37BE2FC7"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r>
      <w:tr w:rsidR="000E79D9" w:rsidRPr="00841A42" w14:paraId="4AE7C9AB"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09EA3204" w14:textId="3166C7BB"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B</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788D6BD6" w14:textId="7C0FAAAE"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31,893</w:t>
            </w:r>
          </w:p>
        </w:tc>
        <w:tc>
          <w:tcPr>
            <w:tcW w:w="1276" w:type="dxa"/>
            <w:tcBorders>
              <w:top w:val="nil"/>
              <w:left w:val="single" w:sz="12" w:space="0" w:color="auto"/>
              <w:bottom w:val="nil"/>
              <w:right w:val="nil"/>
            </w:tcBorders>
            <w:shd w:val="clear" w:color="auto" w:fill="auto"/>
            <w:noWrap/>
            <w:vAlign w:val="center"/>
            <w:hideMark/>
          </w:tcPr>
          <w:p w14:paraId="646EED45" w14:textId="7777777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0E916C13"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7BEBDFFA"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22FC7A2D"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r>
      <w:tr w:rsidR="000E79D9" w:rsidRPr="00841A42" w14:paraId="17A80AB8"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39307D3D" w14:textId="4F091E2F" w:rsidR="000E79D9" w:rsidRPr="00615EE1" w:rsidRDefault="00EC6C2F" w:rsidP="00B13A0A">
            <w:pPr>
              <w:widowControl/>
              <w:ind w:firstLineChars="0" w:firstLine="0"/>
              <w:jc w:val="left"/>
              <w:rPr>
                <w:rFonts w:asciiTheme="majorHAnsi" w:eastAsia="ＭＳ Ｐゴシック" w:hAnsiTheme="majorHAnsi" w:cstheme="majorHAnsi"/>
                <w:color w:val="000000"/>
                <w:kern w:val="0"/>
                <w:sz w:val="20"/>
                <w:szCs w:val="20"/>
              </w:rPr>
            </w:pPr>
            <w:r>
              <w:rPr>
                <w:rFonts w:asciiTheme="majorHAnsi" w:eastAsia="ＭＳ Ｐゴシック" w:hAnsiTheme="majorHAnsi" w:cstheme="majorHAnsi" w:hint="eastAsia"/>
                <w:color w:val="000000"/>
                <w:kern w:val="0"/>
                <w:sz w:val="20"/>
                <w:szCs w:val="20"/>
              </w:rPr>
              <w:t>就労継続支援</w:t>
            </w:r>
            <w:r w:rsidR="000E79D9" w:rsidRPr="00615EE1">
              <w:rPr>
                <w:rFonts w:asciiTheme="majorHAnsi" w:eastAsia="ＭＳ Ｐゴシック" w:hAnsiTheme="majorHAnsi" w:cstheme="majorHAnsi"/>
                <w:color w:val="000000"/>
                <w:kern w:val="0"/>
                <w:sz w:val="20"/>
                <w:szCs w:val="20"/>
              </w:rPr>
              <w:t>A</w:t>
            </w:r>
            <w:r w:rsidR="000E79D9" w:rsidRPr="00615EE1">
              <w:rPr>
                <w:rFonts w:asciiTheme="majorHAnsi" w:eastAsia="ＭＳ Ｐゴシック" w:hAnsiTheme="majorHAnsi" w:cstheme="majorHAnsi" w:hint="eastAsia"/>
                <w:color w:val="000000"/>
                <w:kern w:val="0"/>
                <w:sz w:val="20"/>
                <w:szCs w:val="20"/>
              </w:rPr>
              <w:t>型</w:t>
            </w:r>
            <w:r>
              <w:rPr>
                <w:rFonts w:asciiTheme="majorHAnsi" w:eastAsia="ＭＳ Ｐゴシック" w:hAnsiTheme="majorHAnsi" w:cstheme="majorHAnsi" w:hint="eastAsia"/>
                <w:color w:val="000000"/>
                <w:kern w:val="0"/>
                <w:sz w:val="20"/>
                <w:szCs w:val="20"/>
              </w:rPr>
              <w:t>事業所</w:t>
            </w:r>
          </w:p>
        </w:tc>
        <w:tc>
          <w:tcPr>
            <w:tcW w:w="1276" w:type="dxa"/>
            <w:tcBorders>
              <w:top w:val="nil"/>
              <w:left w:val="single" w:sz="12" w:space="0" w:color="auto"/>
              <w:bottom w:val="single" w:sz="4" w:space="0" w:color="auto"/>
              <w:right w:val="single" w:sz="12" w:space="0" w:color="auto"/>
            </w:tcBorders>
            <w:shd w:val="clear" w:color="auto" w:fill="auto"/>
            <w:noWrap/>
            <w:hideMark/>
          </w:tcPr>
          <w:p w14:paraId="14415804" w14:textId="121D6A35"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25,036</w:t>
            </w:r>
          </w:p>
        </w:tc>
        <w:tc>
          <w:tcPr>
            <w:tcW w:w="1276" w:type="dxa"/>
            <w:tcBorders>
              <w:top w:val="nil"/>
              <w:left w:val="single" w:sz="12" w:space="0" w:color="auto"/>
              <w:bottom w:val="nil"/>
              <w:right w:val="nil"/>
            </w:tcBorders>
            <w:shd w:val="clear" w:color="auto" w:fill="auto"/>
            <w:noWrap/>
            <w:vAlign w:val="center"/>
            <w:hideMark/>
          </w:tcPr>
          <w:p w14:paraId="29DA568A" w14:textId="7777777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3836B1BE"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254D960C"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2C8223E6"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r>
      <w:tr w:rsidR="000E79D9" w:rsidRPr="00841A42" w14:paraId="1BB5F94F" w14:textId="77777777" w:rsidTr="00615EE1">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4AFF85B" w14:textId="77777777" w:rsidR="000E79D9" w:rsidRPr="00615EE1" w:rsidRDefault="000E79D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無業者</w:t>
            </w:r>
          </w:p>
        </w:tc>
        <w:tc>
          <w:tcPr>
            <w:tcW w:w="1276" w:type="dxa"/>
            <w:tcBorders>
              <w:top w:val="nil"/>
              <w:left w:val="single" w:sz="12" w:space="0" w:color="auto"/>
              <w:bottom w:val="single" w:sz="4" w:space="0" w:color="auto"/>
              <w:right w:val="single" w:sz="12" w:space="0" w:color="auto"/>
            </w:tcBorders>
            <w:shd w:val="clear" w:color="auto" w:fill="auto"/>
            <w:noWrap/>
            <w:hideMark/>
          </w:tcPr>
          <w:p w14:paraId="0DD787CA" w14:textId="0BA4ED5F"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r w:rsidRPr="00615EE1">
              <w:rPr>
                <w:rFonts w:asciiTheme="majorHAnsi" w:hAnsiTheme="majorHAnsi" w:cstheme="majorHAnsi"/>
              </w:rPr>
              <w:t>11,347</w:t>
            </w:r>
          </w:p>
        </w:tc>
        <w:tc>
          <w:tcPr>
            <w:tcW w:w="1276" w:type="dxa"/>
            <w:tcBorders>
              <w:top w:val="nil"/>
              <w:left w:val="single" w:sz="12" w:space="0" w:color="auto"/>
              <w:bottom w:val="nil"/>
              <w:right w:val="nil"/>
            </w:tcBorders>
            <w:shd w:val="clear" w:color="auto" w:fill="auto"/>
            <w:noWrap/>
            <w:vAlign w:val="center"/>
            <w:hideMark/>
          </w:tcPr>
          <w:p w14:paraId="208103DC" w14:textId="77777777" w:rsidR="000E79D9" w:rsidRPr="00615EE1" w:rsidRDefault="000E79D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107DE099"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481E009C"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420A2EE6" w14:textId="77777777" w:rsidR="000E79D9" w:rsidRPr="00615EE1" w:rsidRDefault="000E79D9" w:rsidP="00B13A0A">
            <w:pPr>
              <w:widowControl/>
              <w:ind w:firstLineChars="0" w:firstLine="0"/>
              <w:jc w:val="left"/>
              <w:rPr>
                <w:rFonts w:asciiTheme="majorHAnsi" w:eastAsia="Times New Roman" w:hAnsiTheme="majorHAnsi" w:cstheme="majorHAnsi"/>
                <w:kern w:val="0"/>
                <w:sz w:val="20"/>
                <w:szCs w:val="20"/>
              </w:rPr>
            </w:pPr>
          </w:p>
        </w:tc>
      </w:tr>
      <w:tr w:rsidR="00F548E9" w:rsidRPr="00841A42" w14:paraId="7A6A6009" w14:textId="77777777" w:rsidTr="004A53C5">
        <w:trPr>
          <w:trHeight w:val="270"/>
        </w:trPr>
        <w:tc>
          <w:tcPr>
            <w:tcW w:w="2509" w:type="dxa"/>
            <w:tcBorders>
              <w:top w:val="nil"/>
              <w:left w:val="single" w:sz="12" w:space="0" w:color="auto"/>
              <w:bottom w:val="single" w:sz="4" w:space="0" w:color="auto"/>
              <w:right w:val="single" w:sz="12" w:space="0" w:color="auto"/>
            </w:tcBorders>
            <w:shd w:val="clear" w:color="auto" w:fill="auto"/>
            <w:noWrap/>
            <w:vAlign w:val="center"/>
            <w:hideMark/>
          </w:tcPr>
          <w:p w14:paraId="2F2A17AE" w14:textId="77777777" w:rsidR="00F548E9" w:rsidRPr="00615EE1" w:rsidRDefault="00F548E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障がい者就労（府委託先）</w:t>
            </w:r>
          </w:p>
        </w:tc>
        <w:tc>
          <w:tcPr>
            <w:tcW w:w="1276" w:type="dxa"/>
            <w:tcBorders>
              <w:top w:val="nil"/>
              <w:left w:val="single" w:sz="12" w:space="0" w:color="auto"/>
              <w:bottom w:val="single" w:sz="4" w:space="0" w:color="auto"/>
              <w:right w:val="single" w:sz="12" w:space="0" w:color="auto"/>
            </w:tcBorders>
            <w:shd w:val="clear" w:color="auto" w:fill="auto"/>
            <w:noWrap/>
            <w:vAlign w:val="center"/>
            <w:hideMark/>
          </w:tcPr>
          <w:p w14:paraId="7CDB28BA" w14:textId="7FE3C075" w:rsidR="00F548E9" w:rsidRPr="00EC6C2F" w:rsidRDefault="00F548E9" w:rsidP="000156F4">
            <w:pPr>
              <w:widowControl/>
              <w:ind w:firstLineChars="0" w:firstLine="0"/>
              <w:jc w:val="right"/>
              <w:rPr>
                <w:rFonts w:asciiTheme="majorHAnsi" w:eastAsia="ＭＳ Ｐゴシック" w:hAnsiTheme="majorHAnsi" w:cstheme="majorHAnsi"/>
                <w:color w:val="000000"/>
                <w:kern w:val="0"/>
                <w:sz w:val="20"/>
                <w:szCs w:val="20"/>
              </w:rPr>
            </w:pPr>
            <w:r w:rsidRPr="00D40A81">
              <w:rPr>
                <w:rFonts w:asciiTheme="majorHAnsi" w:hAnsiTheme="majorHAnsi" w:cstheme="majorHAnsi" w:hint="eastAsia"/>
                <w:color w:val="000000"/>
                <w:sz w:val="22"/>
              </w:rPr>
              <w:t>▲</w:t>
            </w:r>
            <w:r w:rsidR="000156F4">
              <w:rPr>
                <w:rFonts w:asciiTheme="majorHAnsi" w:hAnsiTheme="majorHAnsi" w:cstheme="majorHAnsi" w:hint="eastAsia"/>
                <w:color w:val="000000"/>
                <w:sz w:val="22"/>
              </w:rPr>
              <w:t>1,460</w:t>
            </w:r>
          </w:p>
        </w:tc>
        <w:tc>
          <w:tcPr>
            <w:tcW w:w="1276" w:type="dxa"/>
            <w:tcBorders>
              <w:top w:val="nil"/>
              <w:left w:val="single" w:sz="12" w:space="0" w:color="auto"/>
              <w:bottom w:val="nil"/>
              <w:right w:val="nil"/>
            </w:tcBorders>
            <w:shd w:val="clear" w:color="auto" w:fill="auto"/>
            <w:noWrap/>
            <w:vAlign w:val="center"/>
            <w:hideMark/>
          </w:tcPr>
          <w:p w14:paraId="7EB66273" w14:textId="77777777" w:rsidR="00F548E9" w:rsidRPr="00615EE1" w:rsidRDefault="00F548E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35EBD1C9" w14:textId="77777777" w:rsidR="00F548E9" w:rsidRPr="00615EE1" w:rsidRDefault="00F548E9" w:rsidP="00B13A0A">
            <w:pPr>
              <w:widowControl/>
              <w:ind w:firstLineChars="0" w:firstLine="0"/>
              <w:jc w:val="center"/>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32DBD72C" w14:textId="77777777" w:rsidR="00F548E9" w:rsidRPr="00615EE1" w:rsidRDefault="00F548E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36DA93F1" w14:textId="77777777" w:rsidR="00F548E9" w:rsidRPr="00615EE1" w:rsidRDefault="00F548E9" w:rsidP="00B13A0A">
            <w:pPr>
              <w:widowControl/>
              <w:ind w:firstLineChars="0" w:firstLine="0"/>
              <w:jc w:val="left"/>
              <w:rPr>
                <w:rFonts w:asciiTheme="majorHAnsi" w:eastAsia="Times New Roman" w:hAnsiTheme="majorHAnsi" w:cstheme="majorHAnsi"/>
                <w:kern w:val="0"/>
                <w:sz w:val="20"/>
                <w:szCs w:val="20"/>
              </w:rPr>
            </w:pPr>
          </w:p>
        </w:tc>
      </w:tr>
      <w:tr w:rsidR="00F548E9" w:rsidRPr="00841A42" w14:paraId="6123A3EA" w14:textId="77777777" w:rsidTr="004A53C5">
        <w:trPr>
          <w:trHeight w:val="285"/>
        </w:trPr>
        <w:tc>
          <w:tcPr>
            <w:tcW w:w="2509" w:type="dxa"/>
            <w:tcBorders>
              <w:top w:val="nil"/>
              <w:left w:val="single" w:sz="12" w:space="0" w:color="auto"/>
              <w:bottom w:val="single" w:sz="12" w:space="0" w:color="auto"/>
              <w:right w:val="single" w:sz="12" w:space="0" w:color="auto"/>
            </w:tcBorders>
            <w:shd w:val="clear" w:color="auto" w:fill="auto"/>
            <w:noWrap/>
            <w:vAlign w:val="center"/>
            <w:hideMark/>
          </w:tcPr>
          <w:p w14:paraId="5DF33127" w14:textId="77777777" w:rsidR="00F548E9" w:rsidRPr="00615EE1" w:rsidRDefault="00F548E9" w:rsidP="00B13A0A">
            <w:pPr>
              <w:widowControl/>
              <w:ind w:firstLineChars="0" w:firstLine="0"/>
              <w:jc w:val="left"/>
              <w:rPr>
                <w:rFonts w:asciiTheme="majorHAnsi" w:eastAsia="ＭＳ Ｐゴシック" w:hAnsiTheme="majorHAnsi" w:cstheme="majorHAnsi"/>
                <w:color w:val="000000"/>
                <w:kern w:val="0"/>
                <w:sz w:val="20"/>
                <w:szCs w:val="20"/>
              </w:rPr>
            </w:pPr>
            <w:r w:rsidRPr="00615EE1">
              <w:rPr>
                <w:rFonts w:asciiTheme="majorHAnsi" w:eastAsia="ＭＳ Ｐゴシック" w:hAnsiTheme="majorHAnsi" w:cstheme="majorHAnsi" w:hint="eastAsia"/>
                <w:color w:val="000000"/>
                <w:kern w:val="0"/>
                <w:sz w:val="20"/>
                <w:szCs w:val="20"/>
              </w:rPr>
              <w:t>障がい者就労（一般）</w:t>
            </w:r>
          </w:p>
        </w:tc>
        <w:tc>
          <w:tcPr>
            <w:tcW w:w="1276" w:type="dxa"/>
            <w:tcBorders>
              <w:top w:val="nil"/>
              <w:left w:val="single" w:sz="12" w:space="0" w:color="auto"/>
              <w:bottom w:val="single" w:sz="12" w:space="0" w:color="auto"/>
              <w:right w:val="single" w:sz="12" w:space="0" w:color="auto"/>
            </w:tcBorders>
            <w:shd w:val="clear" w:color="auto" w:fill="auto"/>
            <w:noWrap/>
            <w:vAlign w:val="center"/>
            <w:hideMark/>
          </w:tcPr>
          <w:p w14:paraId="55B196FC" w14:textId="5F5B361F" w:rsidR="00F548E9" w:rsidRPr="00EC6C2F" w:rsidRDefault="00F548E9" w:rsidP="00B13A0A">
            <w:pPr>
              <w:widowControl/>
              <w:ind w:firstLineChars="0" w:firstLine="0"/>
              <w:jc w:val="right"/>
              <w:rPr>
                <w:rFonts w:asciiTheme="majorHAnsi" w:eastAsia="ＭＳ Ｐゴシック" w:hAnsiTheme="majorHAnsi" w:cstheme="majorHAnsi"/>
                <w:color w:val="000000"/>
                <w:kern w:val="0"/>
                <w:sz w:val="20"/>
                <w:szCs w:val="20"/>
              </w:rPr>
            </w:pPr>
            <w:r w:rsidRPr="00D40A81">
              <w:rPr>
                <w:rFonts w:asciiTheme="majorHAnsi" w:hAnsiTheme="majorHAnsi" w:cstheme="majorHAnsi" w:hint="eastAsia"/>
                <w:color w:val="000000"/>
                <w:sz w:val="22"/>
              </w:rPr>
              <w:t>▲</w:t>
            </w:r>
            <w:r w:rsidR="000156F4">
              <w:rPr>
                <w:rFonts w:asciiTheme="majorHAnsi" w:hAnsiTheme="majorHAnsi" w:cstheme="majorHAnsi" w:hint="eastAsia"/>
                <w:color w:val="000000"/>
                <w:sz w:val="22"/>
              </w:rPr>
              <w:t>868</w:t>
            </w:r>
          </w:p>
        </w:tc>
        <w:tc>
          <w:tcPr>
            <w:tcW w:w="1276" w:type="dxa"/>
            <w:tcBorders>
              <w:top w:val="nil"/>
              <w:left w:val="single" w:sz="12" w:space="0" w:color="auto"/>
              <w:bottom w:val="nil"/>
              <w:right w:val="nil"/>
            </w:tcBorders>
            <w:shd w:val="clear" w:color="auto" w:fill="auto"/>
            <w:noWrap/>
            <w:vAlign w:val="center"/>
            <w:hideMark/>
          </w:tcPr>
          <w:p w14:paraId="18FA1804" w14:textId="77777777" w:rsidR="00F548E9" w:rsidRPr="00615EE1" w:rsidRDefault="00F548E9" w:rsidP="00B13A0A">
            <w:pPr>
              <w:widowControl/>
              <w:ind w:firstLineChars="0" w:firstLine="0"/>
              <w:jc w:val="right"/>
              <w:rPr>
                <w:rFonts w:asciiTheme="majorHAnsi" w:eastAsia="ＭＳ Ｐゴシック" w:hAnsiTheme="majorHAnsi" w:cstheme="majorHAnsi"/>
                <w:color w:val="000000"/>
                <w:kern w:val="0"/>
                <w:sz w:val="20"/>
                <w:szCs w:val="20"/>
              </w:rPr>
            </w:pPr>
          </w:p>
        </w:tc>
        <w:tc>
          <w:tcPr>
            <w:tcW w:w="1275" w:type="dxa"/>
            <w:tcBorders>
              <w:top w:val="nil"/>
              <w:left w:val="nil"/>
              <w:bottom w:val="nil"/>
              <w:right w:val="nil"/>
            </w:tcBorders>
            <w:shd w:val="clear" w:color="auto" w:fill="auto"/>
            <w:noWrap/>
            <w:vAlign w:val="center"/>
            <w:hideMark/>
          </w:tcPr>
          <w:p w14:paraId="4D781C75" w14:textId="77777777" w:rsidR="00F548E9" w:rsidRPr="00615EE1" w:rsidRDefault="00F548E9" w:rsidP="00B13A0A">
            <w:pPr>
              <w:widowControl/>
              <w:ind w:firstLineChars="0" w:firstLine="0"/>
              <w:jc w:val="left"/>
              <w:rPr>
                <w:rFonts w:asciiTheme="majorHAnsi" w:eastAsia="Times New Roman" w:hAnsiTheme="majorHAnsi" w:cstheme="majorHAnsi"/>
                <w:kern w:val="0"/>
                <w:sz w:val="20"/>
                <w:szCs w:val="20"/>
              </w:rPr>
            </w:pPr>
          </w:p>
        </w:tc>
        <w:tc>
          <w:tcPr>
            <w:tcW w:w="1276" w:type="dxa"/>
            <w:tcBorders>
              <w:top w:val="nil"/>
              <w:left w:val="nil"/>
              <w:bottom w:val="nil"/>
              <w:right w:val="nil"/>
            </w:tcBorders>
            <w:shd w:val="clear" w:color="auto" w:fill="auto"/>
            <w:noWrap/>
            <w:vAlign w:val="center"/>
            <w:hideMark/>
          </w:tcPr>
          <w:p w14:paraId="13E88787" w14:textId="77777777" w:rsidR="00F548E9" w:rsidRPr="00615EE1" w:rsidRDefault="00F548E9" w:rsidP="00B13A0A">
            <w:pPr>
              <w:widowControl/>
              <w:ind w:firstLineChars="0" w:firstLine="0"/>
              <w:jc w:val="left"/>
              <w:rPr>
                <w:rFonts w:asciiTheme="majorHAnsi" w:eastAsia="Times New Roman" w:hAnsiTheme="majorHAnsi" w:cstheme="majorHAnsi"/>
                <w:kern w:val="0"/>
                <w:sz w:val="20"/>
                <w:szCs w:val="20"/>
              </w:rPr>
            </w:pPr>
          </w:p>
        </w:tc>
        <w:tc>
          <w:tcPr>
            <w:tcW w:w="1229" w:type="dxa"/>
            <w:tcBorders>
              <w:top w:val="nil"/>
              <w:left w:val="nil"/>
              <w:bottom w:val="nil"/>
              <w:right w:val="nil"/>
            </w:tcBorders>
            <w:shd w:val="clear" w:color="auto" w:fill="auto"/>
            <w:noWrap/>
            <w:vAlign w:val="center"/>
            <w:hideMark/>
          </w:tcPr>
          <w:p w14:paraId="5AA40368" w14:textId="77777777" w:rsidR="00F548E9" w:rsidRPr="00615EE1" w:rsidRDefault="00F548E9" w:rsidP="00B13A0A">
            <w:pPr>
              <w:widowControl/>
              <w:ind w:firstLineChars="0" w:firstLine="0"/>
              <w:jc w:val="left"/>
              <w:rPr>
                <w:rFonts w:asciiTheme="majorHAnsi" w:eastAsia="Times New Roman" w:hAnsiTheme="majorHAnsi" w:cstheme="majorHAnsi"/>
                <w:kern w:val="0"/>
                <w:sz w:val="20"/>
                <w:szCs w:val="20"/>
              </w:rPr>
            </w:pPr>
          </w:p>
        </w:tc>
      </w:tr>
    </w:tbl>
    <w:p w14:paraId="3FC2B757" w14:textId="4275D290" w:rsidR="00A879D7" w:rsidRPr="00A13D27" w:rsidRDefault="00566973" w:rsidP="004A53C5">
      <w:pPr>
        <w:ind w:firstLine="210"/>
        <w:jc w:val="right"/>
      </w:pPr>
      <w:r>
        <w:rPr>
          <w:rFonts w:hint="eastAsia"/>
        </w:rPr>
        <w:t>（データ元：表４より再計算）</w:t>
      </w:r>
    </w:p>
    <w:p w14:paraId="49AFBDDF" w14:textId="5BE78878" w:rsidR="006D6BB1" w:rsidRPr="00A13D27" w:rsidRDefault="002A0332" w:rsidP="00615EE1">
      <w:pPr>
        <w:pStyle w:val="2"/>
        <w:ind w:firstLine="210"/>
      </w:pPr>
      <w:bookmarkStart w:id="19" w:name="_Toc512536359"/>
      <w:r>
        <w:lastRenderedPageBreak/>
        <w:t>４．</w:t>
      </w:r>
      <w:r w:rsidR="004A587B">
        <w:rPr>
          <w:rFonts w:hint="eastAsia"/>
        </w:rPr>
        <w:t>「</w:t>
      </w:r>
      <w:r w:rsidR="0006488B" w:rsidRPr="00A13D27">
        <w:rPr>
          <w:rFonts w:hint="eastAsia"/>
        </w:rPr>
        <w:t>総合評価入札</w:t>
      </w:r>
      <w:r w:rsidR="004A587B">
        <w:rPr>
          <w:rFonts w:hint="eastAsia"/>
        </w:rPr>
        <w:t>」</w:t>
      </w:r>
      <w:r w:rsidR="006B60FA" w:rsidRPr="00A13D27">
        <w:rPr>
          <w:rFonts w:hint="eastAsia"/>
        </w:rPr>
        <w:t>による</w:t>
      </w:r>
      <w:r w:rsidR="00F90433">
        <w:rPr>
          <w:rFonts w:hint="eastAsia"/>
        </w:rPr>
        <w:t>費用対効果</w:t>
      </w:r>
      <w:r w:rsidR="006B60FA" w:rsidRPr="00A13D27">
        <w:rPr>
          <w:rFonts w:hint="eastAsia"/>
        </w:rPr>
        <w:t>の推計</w:t>
      </w:r>
      <w:bookmarkEnd w:id="19"/>
    </w:p>
    <w:p w14:paraId="0E802E31" w14:textId="0CF66A59" w:rsidR="000F3934" w:rsidRDefault="00B85CE0" w:rsidP="006B60FA">
      <w:pPr>
        <w:ind w:firstLine="210"/>
      </w:pPr>
      <w:r>
        <w:rPr>
          <w:rFonts w:hint="eastAsia"/>
        </w:rPr>
        <w:t>「</w:t>
      </w:r>
      <w:r w:rsidR="0006488B" w:rsidRPr="00A13D27">
        <w:rPr>
          <w:rFonts w:hint="eastAsia"/>
        </w:rPr>
        <w:t>総合評価入札</w:t>
      </w:r>
      <w:r>
        <w:rPr>
          <w:rFonts w:hint="eastAsia"/>
        </w:rPr>
        <w:t>」</w:t>
      </w:r>
      <w:r w:rsidR="006B60FA" w:rsidRPr="00A13D27">
        <w:rPr>
          <w:rFonts w:hint="eastAsia"/>
        </w:rPr>
        <w:t>による</w:t>
      </w:r>
      <w:r w:rsidR="00F90433">
        <w:rPr>
          <w:rFonts w:hint="eastAsia"/>
        </w:rPr>
        <w:t>費用対効果</w:t>
      </w:r>
      <w:r w:rsidR="006B60FA" w:rsidRPr="00A13D27">
        <w:rPr>
          <w:rFonts w:hint="eastAsia"/>
        </w:rPr>
        <w:t>を推計するためには、</w:t>
      </w:r>
      <w:r>
        <w:rPr>
          <w:rFonts w:hint="eastAsia"/>
        </w:rPr>
        <w:t>「</w:t>
      </w:r>
      <w:r w:rsidR="000F3934">
        <w:rPr>
          <w:rFonts w:hint="eastAsia"/>
        </w:rPr>
        <w:t>総合評価入札</w:t>
      </w:r>
      <w:r>
        <w:rPr>
          <w:rFonts w:hint="eastAsia"/>
        </w:rPr>
        <w:t>」</w:t>
      </w:r>
      <w:r w:rsidR="000F3934">
        <w:rPr>
          <w:rFonts w:hint="eastAsia"/>
        </w:rPr>
        <w:t>の取組みにかかる経費の額と、障がい者が就労することによる利益の額を比較すればよい。</w:t>
      </w:r>
    </w:p>
    <w:p w14:paraId="4C591551" w14:textId="36D8C4CE" w:rsidR="000F3934" w:rsidRDefault="000F3934" w:rsidP="006B60FA">
      <w:pPr>
        <w:ind w:firstLine="210"/>
      </w:pPr>
      <w:r>
        <w:rPr>
          <w:rFonts w:hint="eastAsia"/>
        </w:rPr>
        <w:t>ここまで、</w:t>
      </w:r>
      <w:r w:rsidR="00B85CE0">
        <w:rPr>
          <w:rFonts w:hint="eastAsia"/>
        </w:rPr>
        <w:t>「</w:t>
      </w:r>
      <w:r>
        <w:rPr>
          <w:rFonts w:hint="eastAsia"/>
        </w:rPr>
        <w:t>総合評価入札</w:t>
      </w:r>
      <w:r w:rsidR="00B85CE0">
        <w:rPr>
          <w:rFonts w:hint="eastAsia"/>
        </w:rPr>
        <w:t>」</w:t>
      </w:r>
      <w:r>
        <w:rPr>
          <w:rFonts w:hint="eastAsia"/>
        </w:rPr>
        <w:t>の取組みにかかる経費、</w:t>
      </w:r>
      <w:r w:rsidRPr="00A13D27">
        <w:rPr>
          <w:rFonts w:hint="eastAsia"/>
        </w:rPr>
        <w:t>障がい者が就労することによる一人あたりの</w:t>
      </w:r>
      <w:r>
        <w:rPr>
          <w:rFonts w:hint="eastAsia"/>
        </w:rPr>
        <w:t>利益について試算を行った。ここでは、障がい者が就労することによる利益の</w:t>
      </w:r>
      <w:r w:rsidR="00B85CE0">
        <w:rPr>
          <w:rFonts w:hint="eastAsia"/>
        </w:rPr>
        <w:t>総</w:t>
      </w:r>
      <w:r>
        <w:rPr>
          <w:rFonts w:hint="eastAsia"/>
        </w:rPr>
        <w:t>額を計算するため、</w:t>
      </w:r>
      <w:r w:rsidR="00B85CE0">
        <w:rPr>
          <w:rFonts w:hint="eastAsia"/>
        </w:rPr>
        <w:t>「</w:t>
      </w:r>
      <w:r>
        <w:rPr>
          <w:rFonts w:hint="eastAsia"/>
        </w:rPr>
        <w:t>総合評価入札</w:t>
      </w:r>
      <w:r w:rsidR="00B85CE0">
        <w:rPr>
          <w:rFonts w:hint="eastAsia"/>
        </w:rPr>
        <w:t>」</w:t>
      </w:r>
      <w:r>
        <w:rPr>
          <w:rFonts w:hint="eastAsia"/>
        </w:rPr>
        <w:t>によって就労に結びついた障がい者の数を明らかにしたうえで、</w:t>
      </w:r>
      <w:r w:rsidR="00B85CE0">
        <w:rPr>
          <w:rFonts w:hint="eastAsia"/>
        </w:rPr>
        <w:t>「</w:t>
      </w:r>
      <w:r>
        <w:rPr>
          <w:rFonts w:hint="eastAsia"/>
        </w:rPr>
        <w:t>総合評価入札</w:t>
      </w:r>
      <w:r w:rsidR="00B85CE0">
        <w:rPr>
          <w:rFonts w:hint="eastAsia"/>
        </w:rPr>
        <w:t>」</w:t>
      </w:r>
      <w:r>
        <w:rPr>
          <w:rFonts w:hint="eastAsia"/>
        </w:rPr>
        <w:t>による費用対効果を推計する。</w:t>
      </w:r>
    </w:p>
    <w:p w14:paraId="74EEFD7F" w14:textId="77777777" w:rsidR="006B60FA" w:rsidRPr="00DC1CF4" w:rsidRDefault="006B60FA" w:rsidP="006B60FA">
      <w:pPr>
        <w:ind w:firstLine="210"/>
      </w:pPr>
    </w:p>
    <w:p w14:paraId="0BC6EE90" w14:textId="186B8525" w:rsidR="000A2D0A" w:rsidRPr="00A13D27" w:rsidRDefault="000A2D0A" w:rsidP="000A2D0A">
      <w:pPr>
        <w:pStyle w:val="3"/>
        <w:ind w:left="210" w:right="210" w:firstLine="210"/>
      </w:pPr>
      <w:bookmarkStart w:id="20" w:name="_Toc512536360"/>
      <w:r>
        <w:rPr>
          <w:rFonts w:hint="eastAsia"/>
        </w:rPr>
        <w:t>（１）</w:t>
      </w:r>
      <w:r w:rsidR="004A587B">
        <w:rPr>
          <w:rFonts w:hint="eastAsia"/>
        </w:rPr>
        <w:t>「</w:t>
      </w:r>
      <w:r w:rsidR="00DC1CF4">
        <w:rPr>
          <w:rFonts w:hint="eastAsia"/>
        </w:rPr>
        <w:t>総合評価入札</w:t>
      </w:r>
      <w:r w:rsidR="004A587B">
        <w:rPr>
          <w:rFonts w:hint="eastAsia"/>
        </w:rPr>
        <w:t>」</w:t>
      </w:r>
      <w:r w:rsidR="00DC1CF4">
        <w:rPr>
          <w:rFonts w:hint="eastAsia"/>
        </w:rPr>
        <w:t>による就労</w:t>
      </w:r>
      <w:r w:rsidRPr="00A13D27">
        <w:rPr>
          <w:rFonts w:hint="eastAsia"/>
        </w:rPr>
        <w:t>者数</w:t>
      </w:r>
      <w:bookmarkEnd w:id="20"/>
    </w:p>
    <w:p w14:paraId="69BAB64B" w14:textId="757C5E70" w:rsidR="000A2D0A" w:rsidRDefault="000A2D0A" w:rsidP="000A2D0A">
      <w:pPr>
        <w:widowControl/>
        <w:ind w:firstLine="210"/>
        <w:jc w:val="left"/>
      </w:pPr>
      <w:r>
        <w:rPr>
          <w:rFonts w:hint="eastAsia"/>
        </w:rPr>
        <w:t>「</w:t>
      </w:r>
      <w:r w:rsidRPr="00A13D27">
        <w:rPr>
          <w:rFonts w:hint="eastAsia"/>
        </w:rPr>
        <w:t>総合評価入札</w:t>
      </w:r>
      <w:r>
        <w:rPr>
          <w:rFonts w:hint="eastAsia"/>
        </w:rPr>
        <w:t>」</w:t>
      </w:r>
      <w:r w:rsidR="00DC1CF4">
        <w:rPr>
          <w:rFonts w:hint="eastAsia"/>
        </w:rPr>
        <w:t>を通じた府委託業務における就労者をまとめたものが</w:t>
      </w:r>
      <w:r w:rsidRPr="00A13D27">
        <w:rPr>
          <w:rFonts w:hint="eastAsia"/>
        </w:rPr>
        <w:t>、</w:t>
      </w:r>
      <w:r w:rsidR="00DC1CF4">
        <w:rPr>
          <w:rFonts w:hint="eastAsia"/>
        </w:rPr>
        <w:t>表７である。平成</w:t>
      </w:r>
      <w:r w:rsidR="00067252">
        <w:rPr>
          <w:rFonts w:hint="eastAsia"/>
        </w:rPr>
        <w:t>28</w:t>
      </w:r>
      <w:r w:rsidR="00DC1CF4">
        <w:rPr>
          <w:rFonts w:hint="eastAsia"/>
        </w:rPr>
        <w:t>年度大規模物件</w:t>
      </w:r>
      <w:r w:rsidR="00067252">
        <w:rPr>
          <w:rFonts w:hint="eastAsia"/>
        </w:rPr>
        <w:t>10</w:t>
      </w:r>
      <w:r w:rsidR="00DC1CF4">
        <w:rPr>
          <w:rFonts w:hint="eastAsia"/>
        </w:rPr>
        <w:t>施設の当該現場において</w:t>
      </w:r>
      <w:r w:rsidR="00067252">
        <w:rPr>
          <w:rFonts w:hint="eastAsia"/>
        </w:rPr>
        <w:t>46</w:t>
      </w:r>
      <w:r w:rsidR="00DC1CF4">
        <w:rPr>
          <w:rFonts w:hint="eastAsia"/>
        </w:rPr>
        <w:t>人、中規模物件</w:t>
      </w:r>
      <w:r w:rsidR="001363E6">
        <w:rPr>
          <w:rFonts w:hint="eastAsia"/>
        </w:rPr>
        <w:t>８</w:t>
      </w:r>
      <w:r w:rsidR="00067252">
        <w:rPr>
          <w:rFonts w:hint="eastAsia"/>
        </w:rPr>
        <w:t>施設</w:t>
      </w:r>
      <w:r w:rsidR="00DC1CF4">
        <w:rPr>
          <w:rFonts w:hint="eastAsia"/>
        </w:rPr>
        <w:t>で</w:t>
      </w:r>
      <w:r w:rsidR="001363E6">
        <w:rPr>
          <w:rFonts w:hint="eastAsia"/>
        </w:rPr>
        <w:t>８</w:t>
      </w:r>
      <w:r w:rsidR="00DC1CF4">
        <w:rPr>
          <w:rFonts w:hint="eastAsia"/>
        </w:rPr>
        <w:t>人である。大規模物件の当該現場以外にも</w:t>
      </w:r>
      <w:r w:rsidR="00067252">
        <w:rPr>
          <w:rFonts w:hint="eastAsia"/>
        </w:rPr>
        <w:t>15</w:t>
      </w:r>
      <w:r w:rsidR="00DC1CF4">
        <w:rPr>
          <w:rFonts w:hint="eastAsia"/>
        </w:rPr>
        <w:t>人が就労しているが、ここでは当該現場での就労と限定する。</w:t>
      </w:r>
    </w:p>
    <w:p w14:paraId="66C76C44" w14:textId="77777777" w:rsidR="000A2D0A" w:rsidRDefault="000A2D0A" w:rsidP="000A2D0A">
      <w:pPr>
        <w:widowControl/>
        <w:ind w:firstLine="210"/>
        <w:jc w:val="left"/>
      </w:pPr>
    </w:p>
    <w:p w14:paraId="0B9165B7" w14:textId="3C5C2AB0" w:rsidR="000A2D0A" w:rsidRDefault="000A2D0A" w:rsidP="000A2D0A">
      <w:pPr>
        <w:widowControl/>
        <w:ind w:firstLine="210"/>
        <w:jc w:val="left"/>
      </w:pPr>
      <w:r w:rsidRPr="00A13D27">
        <w:rPr>
          <w:rFonts w:hint="eastAsia"/>
        </w:rPr>
        <w:t>表</w:t>
      </w:r>
      <w:r>
        <w:rPr>
          <w:rFonts w:hint="eastAsia"/>
        </w:rPr>
        <w:t>７</w:t>
      </w:r>
      <w:r w:rsidRPr="00A13D27">
        <w:rPr>
          <w:rFonts w:hint="eastAsia"/>
        </w:rPr>
        <w:t xml:space="preserve">　</w:t>
      </w:r>
      <w:r w:rsidR="00DC1CF4">
        <w:rPr>
          <w:rFonts w:hint="eastAsia"/>
        </w:rPr>
        <w:t>H</w:t>
      </w:r>
      <w:r w:rsidR="00DC1CF4">
        <w:rPr>
          <w:rFonts w:hint="eastAsia"/>
        </w:rPr>
        <w:t>２８年度総合評価入札物件での</w:t>
      </w:r>
      <w:r w:rsidRPr="00A13D27">
        <w:rPr>
          <w:rFonts w:hint="eastAsia"/>
        </w:rPr>
        <w:t>就労</w:t>
      </w:r>
      <w:r w:rsidR="00DC1CF4">
        <w:rPr>
          <w:rFonts w:hint="eastAsia"/>
        </w:rPr>
        <w:t>者数</w:t>
      </w:r>
    </w:p>
    <w:tbl>
      <w:tblPr>
        <w:tblStyle w:val="a3"/>
        <w:tblW w:w="0" w:type="auto"/>
        <w:tblLook w:val="04A0" w:firstRow="1" w:lastRow="0" w:firstColumn="1" w:lastColumn="0" w:noHBand="0" w:noVBand="1"/>
      </w:tblPr>
      <w:tblGrid>
        <w:gridCol w:w="1544"/>
        <w:gridCol w:w="1544"/>
        <w:gridCol w:w="1545"/>
        <w:gridCol w:w="437"/>
        <w:gridCol w:w="2653"/>
        <w:gridCol w:w="1545"/>
      </w:tblGrid>
      <w:tr w:rsidR="007629F5" w14:paraId="151E7EC2" w14:textId="77777777" w:rsidTr="00E27E4B">
        <w:tc>
          <w:tcPr>
            <w:tcW w:w="4633" w:type="dxa"/>
            <w:gridSpan w:val="3"/>
            <w:tcBorders>
              <w:top w:val="nil"/>
              <w:left w:val="nil"/>
              <w:right w:val="nil"/>
            </w:tcBorders>
          </w:tcPr>
          <w:p w14:paraId="1CCD507C" w14:textId="63EBEA93" w:rsidR="007629F5" w:rsidRDefault="007629F5" w:rsidP="00E27E4B">
            <w:pPr>
              <w:widowControl/>
              <w:ind w:firstLineChars="0" w:firstLine="0"/>
              <w:jc w:val="center"/>
            </w:pPr>
            <w:r>
              <w:rPr>
                <w:rFonts w:hint="eastAsia"/>
              </w:rPr>
              <w:t>【大規模施設における就労者数】</w:t>
            </w:r>
          </w:p>
        </w:tc>
        <w:tc>
          <w:tcPr>
            <w:tcW w:w="437" w:type="dxa"/>
            <w:vMerge w:val="restart"/>
            <w:tcBorders>
              <w:top w:val="nil"/>
              <w:left w:val="nil"/>
              <w:right w:val="nil"/>
            </w:tcBorders>
          </w:tcPr>
          <w:p w14:paraId="0B957347" w14:textId="77777777" w:rsidR="007629F5" w:rsidRPr="007629F5" w:rsidRDefault="007629F5" w:rsidP="000A2D0A">
            <w:pPr>
              <w:widowControl/>
              <w:ind w:firstLineChars="0" w:firstLine="0"/>
              <w:jc w:val="left"/>
            </w:pPr>
          </w:p>
        </w:tc>
        <w:tc>
          <w:tcPr>
            <w:tcW w:w="4198" w:type="dxa"/>
            <w:gridSpan w:val="2"/>
            <w:tcBorders>
              <w:top w:val="nil"/>
              <w:left w:val="nil"/>
              <w:bottom w:val="single" w:sz="4" w:space="0" w:color="auto"/>
              <w:right w:val="nil"/>
            </w:tcBorders>
          </w:tcPr>
          <w:p w14:paraId="229DA70E" w14:textId="5A8B16FD" w:rsidR="007629F5" w:rsidRDefault="007629F5" w:rsidP="00E27E4B">
            <w:pPr>
              <w:widowControl/>
              <w:ind w:firstLineChars="0" w:firstLine="0"/>
              <w:jc w:val="center"/>
            </w:pPr>
            <w:r>
              <w:rPr>
                <w:rFonts w:hint="eastAsia"/>
              </w:rPr>
              <w:t>【中規模施設における就労者数】</w:t>
            </w:r>
          </w:p>
        </w:tc>
      </w:tr>
      <w:tr w:rsidR="007629F5" w14:paraId="7A3644D5" w14:textId="77777777" w:rsidTr="00E27E4B">
        <w:tc>
          <w:tcPr>
            <w:tcW w:w="1544" w:type="dxa"/>
          </w:tcPr>
          <w:p w14:paraId="4DF19492" w14:textId="78D2F1B8" w:rsidR="007629F5" w:rsidRDefault="007629F5" w:rsidP="000A2D0A">
            <w:pPr>
              <w:widowControl/>
              <w:ind w:firstLineChars="0" w:firstLine="0"/>
              <w:jc w:val="left"/>
            </w:pPr>
            <w:r>
              <w:rPr>
                <w:rFonts w:hint="eastAsia"/>
              </w:rPr>
              <w:t>施設数（ヶ所）</w:t>
            </w:r>
          </w:p>
        </w:tc>
        <w:tc>
          <w:tcPr>
            <w:tcW w:w="1544" w:type="dxa"/>
          </w:tcPr>
          <w:p w14:paraId="47DD7271" w14:textId="77777777" w:rsidR="007629F5" w:rsidRDefault="007629F5" w:rsidP="000A2D0A">
            <w:pPr>
              <w:widowControl/>
              <w:ind w:firstLineChars="0" w:firstLine="0"/>
              <w:jc w:val="left"/>
            </w:pPr>
          </w:p>
        </w:tc>
        <w:tc>
          <w:tcPr>
            <w:tcW w:w="1545" w:type="dxa"/>
          </w:tcPr>
          <w:p w14:paraId="157C24E2" w14:textId="68AF95C9" w:rsidR="007629F5" w:rsidRDefault="007629F5" w:rsidP="00E27E4B">
            <w:pPr>
              <w:widowControl/>
              <w:ind w:firstLineChars="0" w:firstLine="0"/>
              <w:jc w:val="center"/>
            </w:pPr>
            <w:r>
              <w:rPr>
                <w:rFonts w:hint="eastAsia"/>
              </w:rPr>
              <w:t>10</w:t>
            </w:r>
          </w:p>
        </w:tc>
        <w:tc>
          <w:tcPr>
            <w:tcW w:w="437" w:type="dxa"/>
            <w:vMerge/>
            <w:tcBorders>
              <w:right w:val="single" w:sz="4" w:space="0" w:color="auto"/>
            </w:tcBorders>
          </w:tcPr>
          <w:p w14:paraId="569F9EAF" w14:textId="77777777" w:rsidR="007629F5" w:rsidRDefault="007629F5" w:rsidP="000A2D0A">
            <w:pPr>
              <w:widowControl/>
              <w:ind w:firstLineChars="0" w:firstLine="0"/>
              <w:jc w:val="left"/>
            </w:pPr>
          </w:p>
        </w:tc>
        <w:tc>
          <w:tcPr>
            <w:tcW w:w="2653" w:type="dxa"/>
            <w:tcBorders>
              <w:left w:val="single" w:sz="4" w:space="0" w:color="auto"/>
            </w:tcBorders>
          </w:tcPr>
          <w:p w14:paraId="44977C56" w14:textId="3A3DE49F" w:rsidR="007629F5" w:rsidRDefault="007629F5" w:rsidP="000A2D0A">
            <w:pPr>
              <w:widowControl/>
              <w:ind w:firstLineChars="0" w:firstLine="0"/>
              <w:jc w:val="left"/>
            </w:pPr>
            <w:r>
              <w:rPr>
                <w:rFonts w:hint="eastAsia"/>
              </w:rPr>
              <w:t>施設数（ヶ所）</w:t>
            </w:r>
          </w:p>
        </w:tc>
        <w:tc>
          <w:tcPr>
            <w:tcW w:w="1545" w:type="dxa"/>
          </w:tcPr>
          <w:p w14:paraId="0289C424" w14:textId="1ECCD71B" w:rsidR="007629F5" w:rsidRDefault="007629F5" w:rsidP="00E27E4B">
            <w:pPr>
              <w:widowControl/>
              <w:ind w:firstLineChars="0" w:firstLine="0"/>
              <w:jc w:val="center"/>
            </w:pPr>
            <w:r>
              <w:rPr>
                <w:rFonts w:hint="eastAsia"/>
              </w:rPr>
              <w:t>8</w:t>
            </w:r>
          </w:p>
        </w:tc>
      </w:tr>
      <w:tr w:rsidR="007629F5" w14:paraId="465DAFFE" w14:textId="77777777" w:rsidTr="00E27E4B">
        <w:tc>
          <w:tcPr>
            <w:tcW w:w="3088" w:type="dxa"/>
            <w:gridSpan w:val="2"/>
          </w:tcPr>
          <w:p w14:paraId="6698FAA1" w14:textId="6037B304" w:rsidR="007629F5" w:rsidRDefault="007629F5" w:rsidP="000A2D0A">
            <w:pPr>
              <w:widowControl/>
              <w:ind w:firstLineChars="0" w:firstLine="0"/>
              <w:jc w:val="left"/>
            </w:pPr>
            <w:r>
              <w:rPr>
                <w:rFonts w:hint="eastAsia"/>
              </w:rPr>
              <w:t>知的障害者雇用数（人）</w:t>
            </w:r>
          </w:p>
        </w:tc>
        <w:tc>
          <w:tcPr>
            <w:tcW w:w="1545" w:type="dxa"/>
          </w:tcPr>
          <w:p w14:paraId="15D3DDCA" w14:textId="04739552" w:rsidR="007629F5" w:rsidRDefault="007629F5" w:rsidP="00E27E4B">
            <w:pPr>
              <w:widowControl/>
              <w:ind w:firstLineChars="0" w:firstLine="0"/>
              <w:jc w:val="center"/>
            </w:pPr>
            <w:r>
              <w:rPr>
                <w:rFonts w:hint="eastAsia"/>
              </w:rPr>
              <w:t>61</w:t>
            </w:r>
          </w:p>
        </w:tc>
        <w:tc>
          <w:tcPr>
            <w:tcW w:w="437" w:type="dxa"/>
            <w:vMerge/>
            <w:tcBorders>
              <w:right w:val="single" w:sz="4" w:space="0" w:color="auto"/>
            </w:tcBorders>
          </w:tcPr>
          <w:p w14:paraId="7BF0460D" w14:textId="0CECAD6D" w:rsidR="007629F5" w:rsidRDefault="007629F5" w:rsidP="000A2D0A">
            <w:pPr>
              <w:widowControl/>
              <w:ind w:firstLineChars="0" w:firstLine="0"/>
              <w:jc w:val="left"/>
            </w:pPr>
          </w:p>
        </w:tc>
        <w:tc>
          <w:tcPr>
            <w:tcW w:w="2653" w:type="dxa"/>
            <w:tcBorders>
              <w:left w:val="single" w:sz="4" w:space="0" w:color="auto"/>
            </w:tcBorders>
          </w:tcPr>
          <w:p w14:paraId="4BBC5F5A" w14:textId="70B6A0C2" w:rsidR="007629F5" w:rsidRDefault="007629F5" w:rsidP="000A2D0A">
            <w:pPr>
              <w:widowControl/>
              <w:ind w:firstLineChars="0" w:firstLine="0"/>
              <w:jc w:val="left"/>
            </w:pPr>
            <w:r>
              <w:rPr>
                <w:rFonts w:hint="eastAsia"/>
              </w:rPr>
              <w:t>知的障害者雇用数（人）</w:t>
            </w:r>
          </w:p>
        </w:tc>
        <w:tc>
          <w:tcPr>
            <w:tcW w:w="1545" w:type="dxa"/>
            <w:shd w:val="clear" w:color="auto" w:fill="E7E6E6" w:themeFill="background2"/>
          </w:tcPr>
          <w:p w14:paraId="14A2D8A3" w14:textId="3689CD27" w:rsidR="007629F5" w:rsidRDefault="007629F5" w:rsidP="00E27E4B">
            <w:pPr>
              <w:widowControl/>
              <w:ind w:firstLineChars="0" w:firstLine="0"/>
              <w:jc w:val="center"/>
            </w:pPr>
            <w:r>
              <w:rPr>
                <w:rFonts w:hint="eastAsia"/>
              </w:rPr>
              <w:t>8</w:t>
            </w:r>
          </w:p>
        </w:tc>
      </w:tr>
      <w:tr w:rsidR="007629F5" w14:paraId="3FD439F1" w14:textId="77777777" w:rsidTr="00E27E4B">
        <w:tc>
          <w:tcPr>
            <w:tcW w:w="1544" w:type="dxa"/>
            <w:vMerge w:val="restart"/>
          </w:tcPr>
          <w:p w14:paraId="133587C1" w14:textId="77777777" w:rsidR="007629F5" w:rsidRDefault="007629F5" w:rsidP="000A2D0A">
            <w:pPr>
              <w:widowControl/>
              <w:ind w:firstLineChars="0" w:firstLine="0"/>
              <w:jc w:val="left"/>
            </w:pPr>
          </w:p>
        </w:tc>
        <w:tc>
          <w:tcPr>
            <w:tcW w:w="1544" w:type="dxa"/>
          </w:tcPr>
          <w:p w14:paraId="07A5C0D9" w14:textId="2EAEFFBD" w:rsidR="007629F5" w:rsidRDefault="007629F5" w:rsidP="000A2D0A">
            <w:pPr>
              <w:widowControl/>
              <w:ind w:firstLineChars="0" w:firstLine="0"/>
              <w:jc w:val="left"/>
            </w:pPr>
            <w:r>
              <w:rPr>
                <w:rFonts w:hint="eastAsia"/>
              </w:rPr>
              <w:t>当該現場</w:t>
            </w:r>
          </w:p>
        </w:tc>
        <w:tc>
          <w:tcPr>
            <w:tcW w:w="1545" w:type="dxa"/>
            <w:shd w:val="clear" w:color="auto" w:fill="E7E6E6" w:themeFill="background2"/>
          </w:tcPr>
          <w:p w14:paraId="7CE3EE1D" w14:textId="2E0314DC" w:rsidR="007629F5" w:rsidRDefault="007629F5" w:rsidP="00E27E4B">
            <w:pPr>
              <w:widowControl/>
              <w:ind w:firstLineChars="0" w:firstLine="0"/>
              <w:jc w:val="center"/>
            </w:pPr>
            <w:r>
              <w:rPr>
                <w:rFonts w:hint="eastAsia"/>
              </w:rPr>
              <w:t>46</w:t>
            </w:r>
          </w:p>
        </w:tc>
        <w:tc>
          <w:tcPr>
            <w:tcW w:w="437" w:type="dxa"/>
            <w:vMerge/>
            <w:tcBorders>
              <w:right w:val="nil"/>
            </w:tcBorders>
          </w:tcPr>
          <w:p w14:paraId="4F32D1F5" w14:textId="77777777" w:rsidR="007629F5" w:rsidRDefault="007629F5" w:rsidP="000A2D0A">
            <w:pPr>
              <w:widowControl/>
              <w:ind w:firstLineChars="0" w:firstLine="0"/>
              <w:jc w:val="left"/>
            </w:pPr>
          </w:p>
        </w:tc>
        <w:tc>
          <w:tcPr>
            <w:tcW w:w="4198" w:type="dxa"/>
            <w:gridSpan w:val="2"/>
            <w:vMerge w:val="restart"/>
            <w:tcBorders>
              <w:left w:val="nil"/>
              <w:bottom w:val="nil"/>
              <w:right w:val="nil"/>
            </w:tcBorders>
          </w:tcPr>
          <w:p w14:paraId="7D36F14E" w14:textId="77777777" w:rsidR="007629F5" w:rsidRDefault="007629F5" w:rsidP="00E27E4B">
            <w:pPr>
              <w:widowControl/>
              <w:ind w:firstLineChars="0" w:firstLine="0"/>
              <w:jc w:val="center"/>
            </w:pPr>
          </w:p>
        </w:tc>
      </w:tr>
      <w:tr w:rsidR="007629F5" w14:paraId="672DC8B0" w14:textId="77777777" w:rsidTr="007629F5">
        <w:tc>
          <w:tcPr>
            <w:tcW w:w="1544" w:type="dxa"/>
            <w:vMerge/>
          </w:tcPr>
          <w:p w14:paraId="2E4A5C3B" w14:textId="77777777" w:rsidR="007629F5" w:rsidRDefault="007629F5" w:rsidP="000A2D0A">
            <w:pPr>
              <w:widowControl/>
              <w:ind w:firstLineChars="0" w:firstLine="0"/>
              <w:jc w:val="left"/>
            </w:pPr>
          </w:p>
        </w:tc>
        <w:tc>
          <w:tcPr>
            <w:tcW w:w="1544" w:type="dxa"/>
          </w:tcPr>
          <w:p w14:paraId="75C109F0" w14:textId="7CDEBE43" w:rsidR="007629F5" w:rsidRDefault="007629F5" w:rsidP="000A2D0A">
            <w:pPr>
              <w:widowControl/>
              <w:ind w:firstLineChars="0" w:firstLine="0"/>
              <w:jc w:val="left"/>
            </w:pPr>
            <w:r>
              <w:rPr>
                <w:rFonts w:hint="eastAsia"/>
              </w:rPr>
              <w:t>当該現場以外</w:t>
            </w:r>
          </w:p>
        </w:tc>
        <w:tc>
          <w:tcPr>
            <w:tcW w:w="1545" w:type="dxa"/>
          </w:tcPr>
          <w:p w14:paraId="09A73979" w14:textId="606CF30E" w:rsidR="007629F5" w:rsidRDefault="007629F5" w:rsidP="00E27E4B">
            <w:pPr>
              <w:widowControl/>
              <w:ind w:firstLineChars="0" w:firstLine="0"/>
              <w:jc w:val="center"/>
            </w:pPr>
            <w:r>
              <w:rPr>
                <w:rFonts w:hint="eastAsia"/>
              </w:rPr>
              <w:t>15</w:t>
            </w:r>
          </w:p>
        </w:tc>
        <w:tc>
          <w:tcPr>
            <w:tcW w:w="437" w:type="dxa"/>
            <w:vMerge/>
            <w:tcBorders>
              <w:bottom w:val="nil"/>
              <w:right w:val="nil"/>
            </w:tcBorders>
          </w:tcPr>
          <w:p w14:paraId="6F547F0B" w14:textId="77777777" w:rsidR="007629F5" w:rsidRDefault="007629F5" w:rsidP="000A2D0A">
            <w:pPr>
              <w:widowControl/>
              <w:ind w:firstLineChars="0" w:firstLine="0"/>
              <w:jc w:val="left"/>
            </w:pPr>
          </w:p>
        </w:tc>
        <w:tc>
          <w:tcPr>
            <w:tcW w:w="4198" w:type="dxa"/>
            <w:gridSpan w:val="2"/>
            <w:vMerge/>
            <w:tcBorders>
              <w:left w:val="nil"/>
              <w:bottom w:val="nil"/>
              <w:right w:val="nil"/>
            </w:tcBorders>
          </w:tcPr>
          <w:p w14:paraId="236B51CC" w14:textId="77777777" w:rsidR="007629F5" w:rsidRDefault="007629F5" w:rsidP="00E27E4B">
            <w:pPr>
              <w:widowControl/>
              <w:ind w:firstLineChars="0" w:firstLine="0"/>
              <w:jc w:val="center"/>
            </w:pPr>
          </w:p>
        </w:tc>
      </w:tr>
    </w:tbl>
    <w:p w14:paraId="266AB52D" w14:textId="5266E78A" w:rsidR="000A2D0A" w:rsidRPr="00A13D27" w:rsidRDefault="000A2D0A" w:rsidP="000A2D0A">
      <w:pPr>
        <w:widowControl/>
        <w:ind w:firstLine="210"/>
        <w:jc w:val="right"/>
      </w:pPr>
      <w:r>
        <w:rPr>
          <w:rFonts w:hint="eastAsia"/>
        </w:rPr>
        <w:t>（データ元：</w:t>
      </w:r>
      <w:r w:rsidR="00DC1CF4">
        <w:rPr>
          <w:rFonts w:hint="eastAsia"/>
        </w:rPr>
        <w:t>大阪府提供資料</w:t>
      </w:r>
      <w:r>
        <w:rPr>
          <w:rFonts w:hint="eastAsia"/>
        </w:rPr>
        <w:t>）</w:t>
      </w:r>
    </w:p>
    <w:p w14:paraId="66B54F72" w14:textId="72F969FE" w:rsidR="000A2D0A" w:rsidRPr="00A13D27" w:rsidRDefault="000A2D0A" w:rsidP="000A2D0A">
      <w:pPr>
        <w:pStyle w:val="3"/>
        <w:ind w:left="210" w:right="210" w:firstLine="210"/>
      </w:pPr>
      <w:bookmarkStart w:id="21" w:name="_Toc512536361"/>
      <w:r>
        <w:rPr>
          <w:rFonts w:hint="eastAsia"/>
        </w:rPr>
        <w:t>（２）</w:t>
      </w:r>
      <w:r w:rsidR="004A587B">
        <w:rPr>
          <w:rFonts w:hint="eastAsia"/>
        </w:rPr>
        <w:t>「</w:t>
      </w:r>
      <w:r w:rsidRPr="00A13D27">
        <w:rPr>
          <w:rFonts w:hint="eastAsia"/>
        </w:rPr>
        <w:t>総合評価入札</w:t>
      </w:r>
      <w:r w:rsidR="004A587B">
        <w:rPr>
          <w:rFonts w:hint="eastAsia"/>
        </w:rPr>
        <w:t>」</w:t>
      </w:r>
      <w:r>
        <w:rPr>
          <w:rFonts w:hint="eastAsia"/>
        </w:rPr>
        <w:t>の費用対効果</w:t>
      </w:r>
      <w:bookmarkEnd w:id="21"/>
    </w:p>
    <w:p w14:paraId="54B5A8EC" w14:textId="4D0BC19B" w:rsidR="000A2D0A" w:rsidRDefault="004A587B" w:rsidP="000A2D0A">
      <w:pPr>
        <w:ind w:firstLine="210"/>
      </w:pPr>
      <w:r>
        <w:rPr>
          <w:rFonts w:hint="eastAsia"/>
        </w:rPr>
        <w:t>「</w:t>
      </w:r>
      <w:r w:rsidR="00DC1CF4">
        <w:rPr>
          <w:rFonts w:hint="eastAsia"/>
        </w:rPr>
        <w:t>総合評価入札</w:t>
      </w:r>
      <w:r>
        <w:rPr>
          <w:rFonts w:hint="eastAsia"/>
        </w:rPr>
        <w:t>」</w:t>
      </w:r>
      <w:r w:rsidR="00DC1CF4">
        <w:rPr>
          <w:rFonts w:hint="eastAsia"/>
        </w:rPr>
        <w:t>で就労できていなかった</w:t>
      </w:r>
      <w:r w:rsidR="000A2D0A">
        <w:rPr>
          <w:rFonts w:hint="eastAsia"/>
        </w:rPr>
        <w:t>場合、就労継続</w:t>
      </w:r>
      <w:r w:rsidR="00067252">
        <w:rPr>
          <w:rFonts w:hint="eastAsia"/>
        </w:rPr>
        <w:t>支援</w:t>
      </w:r>
      <w:r w:rsidR="000A2D0A">
        <w:rPr>
          <w:rFonts w:hint="eastAsia"/>
        </w:rPr>
        <w:t>B</w:t>
      </w:r>
      <w:r w:rsidR="000A2D0A">
        <w:rPr>
          <w:rFonts w:hint="eastAsia"/>
        </w:rPr>
        <w:t>型事業所への通所を選択する障がい者が多いものと考えられる。</w:t>
      </w:r>
    </w:p>
    <w:p w14:paraId="581E3DC6" w14:textId="3F3FEFCA" w:rsidR="000A2D0A" w:rsidRDefault="000A2D0A" w:rsidP="000A2D0A">
      <w:pPr>
        <w:ind w:firstLine="210"/>
      </w:pPr>
      <w:r>
        <w:rPr>
          <w:rFonts w:hint="eastAsia"/>
        </w:rPr>
        <w:t>そこで、前章でみてきた、就労（府委託先）した場合と就労継続</w:t>
      </w:r>
      <w:r w:rsidR="00C93F06">
        <w:rPr>
          <w:rFonts w:hint="eastAsia"/>
        </w:rPr>
        <w:t>支援</w:t>
      </w:r>
      <w:r>
        <w:rPr>
          <w:rFonts w:hint="eastAsia"/>
        </w:rPr>
        <w:t>B</w:t>
      </w:r>
      <w:r>
        <w:rPr>
          <w:rFonts w:hint="eastAsia"/>
        </w:rPr>
        <w:t>型事業所を利用した場合における差額、すなわち一人一月あたりの行政コスト削減額</w:t>
      </w:r>
      <w:r>
        <w:rPr>
          <w:rFonts w:hint="eastAsia"/>
        </w:rPr>
        <w:t>145,052</w:t>
      </w:r>
      <w:r>
        <w:rPr>
          <w:rFonts w:hint="eastAsia"/>
        </w:rPr>
        <w:t>円（年あたり</w:t>
      </w:r>
      <w:r>
        <w:rPr>
          <w:rFonts w:hint="eastAsia"/>
        </w:rPr>
        <w:t>1,740,624</w:t>
      </w:r>
      <w:r>
        <w:rPr>
          <w:rFonts w:hint="eastAsia"/>
        </w:rPr>
        <w:t>円）の数字を用い、平成</w:t>
      </w:r>
      <w:r>
        <w:rPr>
          <w:rFonts w:hint="eastAsia"/>
        </w:rPr>
        <w:t>28</w:t>
      </w:r>
      <w:r w:rsidR="00DC1CF4">
        <w:rPr>
          <w:rFonts w:hint="eastAsia"/>
        </w:rPr>
        <w:t>年度</w:t>
      </w:r>
      <w:r>
        <w:rPr>
          <w:rFonts w:hint="eastAsia"/>
        </w:rPr>
        <w:t>の就労者</w:t>
      </w:r>
      <w:r w:rsidR="00067252">
        <w:rPr>
          <w:rFonts w:hint="eastAsia"/>
        </w:rPr>
        <w:t>54</w:t>
      </w:r>
      <w:r>
        <w:rPr>
          <w:rFonts w:hint="eastAsia"/>
        </w:rPr>
        <w:t>人に応じて、乗算することにより、行政コスト削減額を計算したものが表８である。</w:t>
      </w:r>
    </w:p>
    <w:p w14:paraId="1B34BF2E" w14:textId="02F025B7" w:rsidR="000A2D0A" w:rsidRDefault="005823F3" w:rsidP="000A2D0A">
      <w:pPr>
        <w:ind w:firstLine="210"/>
      </w:pPr>
      <w:r>
        <w:rPr>
          <w:rFonts w:hint="eastAsia"/>
        </w:rPr>
        <w:t>これによると、平成</w:t>
      </w:r>
      <w:r w:rsidR="00067252">
        <w:rPr>
          <w:rFonts w:hint="eastAsia"/>
        </w:rPr>
        <w:t>28</w:t>
      </w:r>
      <w:r>
        <w:rPr>
          <w:rFonts w:hint="eastAsia"/>
        </w:rPr>
        <w:t>年度</w:t>
      </w:r>
      <w:r w:rsidR="000A2D0A">
        <w:rPr>
          <w:rFonts w:hint="eastAsia"/>
        </w:rPr>
        <w:t>で約</w:t>
      </w:r>
      <w:r>
        <w:rPr>
          <w:rFonts w:hint="eastAsia"/>
        </w:rPr>
        <w:t>9,400</w:t>
      </w:r>
      <w:r>
        <w:rPr>
          <w:rFonts w:hint="eastAsia"/>
        </w:rPr>
        <w:t>万</w:t>
      </w:r>
      <w:r w:rsidR="000A2D0A">
        <w:rPr>
          <w:rFonts w:hint="eastAsia"/>
        </w:rPr>
        <w:t>円の行政コストが削減されたことになる。先に見てきたように「総合評価入札」の取組みにかかる経費の１年間の平均値</w:t>
      </w:r>
      <w:r w:rsidR="00067252">
        <w:rPr>
          <w:rFonts w:hint="eastAsia"/>
        </w:rPr>
        <w:t>である</w:t>
      </w:r>
      <w:r w:rsidR="000A2D0A">
        <w:rPr>
          <w:rFonts w:hint="eastAsia"/>
        </w:rPr>
        <w:t>約</w:t>
      </w:r>
      <w:r w:rsidR="000A2D0A">
        <w:rPr>
          <w:rFonts w:hint="eastAsia"/>
        </w:rPr>
        <w:t>5,435</w:t>
      </w:r>
      <w:r w:rsidR="000A2D0A">
        <w:rPr>
          <w:rFonts w:hint="eastAsia"/>
        </w:rPr>
        <w:t>万円と比較すると、その費用対効果は高いと言える。</w:t>
      </w:r>
    </w:p>
    <w:p w14:paraId="2B70CC9B" w14:textId="5D1E74F6" w:rsidR="000A2D0A" w:rsidRDefault="000A2D0A" w:rsidP="000A2D0A">
      <w:pPr>
        <w:pStyle w:val="af"/>
        <w:ind w:firstLineChars="100" w:firstLine="220"/>
        <w:rPr>
          <w:rFonts w:eastAsia="ＭＳ Ｐゴシック" w:cs="ＭＳ Ｐゴシック"/>
          <w:sz w:val="22"/>
          <w:lang w:eastAsia="ja-JP"/>
        </w:rPr>
      </w:pPr>
      <w:r w:rsidRPr="00A13D27">
        <w:rPr>
          <w:rFonts w:eastAsia="ＭＳ Ｐゴシック" w:cs="ＭＳ Ｐゴシック" w:hint="eastAsia"/>
          <w:sz w:val="22"/>
          <w:lang w:eastAsia="ja-JP"/>
        </w:rPr>
        <w:t>表</w:t>
      </w:r>
      <w:r>
        <w:rPr>
          <w:rFonts w:eastAsia="ＭＳ Ｐゴシック" w:cs="ＭＳ Ｐゴシック" w:hint="eastAsia"/>
          <w:sz w:val="22"/>
          <w:lang w:eastAsia="ja-JP"/>
        </w:rPr>
        <w:t xml:space="preserve">８　</w:t>
      </w:r>
      <w:r>
        <w:rPr>
          <w:rFonts w:hint="eastAsia"/>
          <w:lang w:eastAsia="ja-JP"/>
        </w:rPr>
        <w:t>障がい者が就労することによる利益</w:t>
      </w:r>
      <w:r w:rsidRPr="00A13D27">
        <w:rPr>
          <w:rFonts w:eastAsia="ＭＳ Ｐゴシック" w:cs="ＭＳ Ｐゴシック" w:hint="eastAsia"/>
          <w:sz w:val="22"/>
          <w:lang w:eastAsia="ja-JP"/>
        </w:rPr>
        <w:t>（就労継続</w:t>
      </w:r>
      <w:r w:rsidR="00067252">
        <w:rPr>
          <w:rFonts w:eastAsia="ＭＳ Ｐゴシック" w:cs="ＭＳ Ｐゴシック" w:hint="eastAsia"/>
          <w:sz w:val="22"/>
          <w:lang w:eastAsia="ja-JP"/>
        </w:rPr>
        <w:t>支援</w:t>
      </w:r>
      <w:r w:rsidRPr="00A13D27">
        <w:rPr>
          <w:rFonts w:eastAsia="ＭＳ Ｐゴシック" w:cs="ＭＳ Ｐゴシック"/>
          <w:sz w:val="22"/>
          <w:lang w:eastAsia="ja-JP"/>
        </w:rPr>
        <w:t>B</w:t>
      </w:r>
      <w:r w:rsidRPr="00A13D27">
        <w:rPr>
          <w:rFonts w:eastAsia="ＭＳ Ｐゴシック" w:cs="ＭＳ Ｐゴシック" w:hint="eastAsia"/>
          <w:sz w:val="22"/>
          <w:lang w:eastAsia="ja-JP"/>
        </w:rPr>
        <w:t>型</w:t>
      </w:r>
      <w:r w:rsidR="00067252">
        <w:rPr>
          <w:rFonts w:eastAsia="ＭＳ Ｐゴシック" w:cs="ＭＳ Ｐゴシック" w:hint="eastAsia"/>
          <w:sz w:val="22"/>
          <w:lang w:eastAsia="ja-JP"/>
        </w:rPr>
        <w:t>事業所</w:t>
      </w:r>
      <w:r w:rsidRPr="00A13D27">
        <w:rPr>
          <w:rFonts w:eastAsia="ＭＳ Ｐゴシック" w:cs="ＭＳ Ｐゴシック" w:hint="eastAsia"/>
          <w:sz w:val="22"/>
          <w:lang w:eastAsia="ja-JP"/>
        </w:rPr>
        <w:t>との比較）</w:t>
      </w:r>
    </w:p>
    <w:tbl>
      <w:tblPr>
        <w:tblW w:w="8317" w:type="dxa"/>
        <w:jc w:val="center"/>
        <w:tblLayout w:type="fixed"/>
        <w:tblCellMar>
          <w:left w:w="99" w:type="dxa"/>
          <w:right w:w="99" w:type="dxa"/>
        </w:tblCellMar>
        <w:tblLook w:val="04A0" w:firstRow="1" w:lastRow="0" w:firstColumn="1" w:lastColumn="0" w:noHBand="0" w:noVBand="1"/>
      </w:tblPr>
      <w:tblGrid>
        <w:gridCol w:w="1540"/>
        <w:gridCol w:w="1960"/>
        <w:gridCol w:w="2220"/>
        <w:gridCol w:w="2597"/>
      </w:tblGrid>
      <w:tr w:rsidR="000A2D0A" w:rsidRPr="00A13D27" w14:paraId="35118B50" w14:textId="77777777" w:rsidTr="007235E4">
        <w:trPr>
          <w:trHeight w:val="270"/>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6629DB" w14:textId="5D394ADE" w:rsidR="000A2D0A" w:rsidRPr="00615EE1" w:rsidRDefault="000A2D0A" w:rsidP="00D40A81">
            <w:pPr>
              <w:widowControl/>
              <w:adjustRightInd w:val="0"/>
              <w:snapToGrid w:val="0"/>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年度</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607E56" w14:textId="630CC8D4" w:rsidR="000A2D0A" w:rsidRPr="00615EE1" w:rsidRDefault="000A2D0A" w:rsidP="005823F3">
            <w:pPr>
              <w:widowControl/>
              <w:adjustRightInd w:val="0"/>
              <w:snapToGrid w:val="0"/>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就労者（府委託先）</w:t>
            </w:r>
          </w:p>
        </w:tc>
        <w:tc>
          <w:tcPr>
            <w:tcW w:w="481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BDBA9E4" w14:textId="77777777" w:rsidR="000A2D0A" w:rsidRPr="00615EE1" w:rsidRDefault="000A2D0A" w:rsidP="005823F3">
            <w:pPr>
              <w:widowControl/>
              <w:adjustRightInd w:val="0"/>
              <w:snapToGrid w:val="0"/>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行政コスト削減額（差分）</w:t>
            </w:r>
          </w:p>
        </w:tc>
      </w:tr>
      <w:tr w:rsidR="000A2D0A" w:rsidRPr="00A13D27" w14:paraId="7E7C5997" w14:textId="77777777" w:rsidTr="005823F3">
        <w:trPr>
          <w:trHeight w:val="270"/>
          <w:jc w:val="center"/>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7D1A3CB9" w14:textId="77777777" w:rsidR="000A2D0A" w:rsidRPr="00615EE1" w:rsidRDefault="000A2D0A" w:rsidP="005823F3">
            <w:pPr>
              <w:widowControl/>
              <w:adjustRightInd w:val="0"/>
              <w:snapToGrid w:val="0"/>
              <w:ind w:firstLineChars="0" w:firstLine="0"/>
              <w:jc w:val="left"/>
              <w:rPr>
                <w:rFonts w:asciiTheme="majorHAnsi" w:eastAsiaTheme="majorEastAsia" w:hAnsiTheme="majorHAnsi" w:cstheme="majorHAnsi"/>
                <w:color w:val="000000"/>
                <w:kern w:val="0"/>
                <w:szCs w:val="21"/>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72987C0A" w14:textId="77777777" w:rsidR="000A2D0A" w:rsidRPr="00615EE1" w:rsidRDefault="000A2D0A" w:rsidP="005823F3">
            <w:pPr>
              <w:widowControl/>
              <w:adjustRightInd w:val="0"/>
              <w:snapToGrid w:val="0"/>
              <w:ind w:firstLineChars="0" w:firstLine="0"/>
              <w:jc w:val="left"/>
              <w:rPr>
                <w:rFonts w:asciiTheme="majorHAnsi" w:eastAsiaTheme="majorEastAsia" w:hAnsiTheme="majorHAnsi" w:cstheme="majorHAnsi"/>
                <w:color w:val="000000"/>
                <w:kern w:val="0"/>
                <w:szCs w:val="21"/>
              </w:rPr>
            </w:pPr>
          </w:p>
        </w:tc>
        <w:tc>
          <w:tcPr>
            <w:tcW w:w="2220" w:type="dxa"/>
            <w:tcBorders>
              <w:top w:val="nil"/>
              <w:left w:val="nil"/>
              <w:bottom w:val="single" w:sz="4" w:space="0" w:color="auto"/>
              <w:right w:val="single" w:sz="4" w:space="0" w:color="auto"/>
            </w:tcBorders>
            <w:shd w:val="clear" w:color="000000" w:fill="D9D9D9"/>
            <w:noWrap/>
            <w:vAlign w:val="center"/>
            <w:hideMark/>
          </w:tcPr>
          <w:p w14:paraId="5EDB8F21" w14:textId="77777777" w:rsidR="000A2D0A" w:rsidRPr="00615EE1" w:rsidRDefault="000A2D0A" w:rsidP="005823F3">
            <w:pPr>
              <w:widowControl/>
              <w:adjustRightInd w:val="0"/>
              <w:snapToGrid w:val="0"/>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一人</w:t>
            </w:r>
            <w:r>
              <w:rPr>
                <w:rFonts w:asciiTheme="majorHAnsi" w:eastAsiaTheme="majorEastAsia" w:hAnsiTheme="majorHAnsi" w:cstheme="majorHAnsi" w:hint="eastAsia"/>
                <w:color w:val="000000"/>
                <w:kern w:val="0"/>
                <w:szCs w:val="21"/>
              </w:rPr>
              <w:t>一月</w:t>
            </w:r>
            <w:r w:rsidRPr="00615EE1">
              <w:rPr>
                <w:rFonts w:asciiTheme="majorHAnsi" w:eastAsiaTheme="majorEastAsia" w:hAnsiTheme="majorHAnsi" w:cstheme="majorHAnsi" w:hint="eastAsia"/>
                <w:color w:val="000000"/>
                <w:kern w:val="0"/>
                <w:szCs w:val="21"/>
              </w:rPr>
              <w:t>あたり利益</w:t>
            </w:r>
            <w:r w:rsidRPr="00615EE1">
              <w:rPr>
                <w:rFonts w:asciiTheme="majorHAnsi" w:eastAsiaTheme="majorEastAsia" w:hAnsiTheme="majorHAnsi" w:cstheme="majorHAnsi"/>
                <w:color w:val="000000"/>
                <w:kern w:val="0"/>
                <w:szCs w:val="21"/>
              </w:rPr>
              <w:br/>
            </w:r>
            <w:r w:rsidRPr="00615EE1">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B</w:t>
            </w:r>
            <w:r w:rsidRPr="00615EE1">
              <w:rPr>
                <w:rFonts w:asciiTheme="majorHAnsi" w:eastAsiaTheme="majorEastAsia" w:hAnsiTheme="majorHAnsi" w:cstheme="majorHAnsi"/>
                <w:color w:val="000000"/>
                <w:kern w:val="0"/>
                <w:szCs w:val="21"/>
              </w:rPr>
              <w:t>型との比較）</w:t>
            </w:r>
          </w:p>
        </w:tc>
        <w:tc>
          <w:tcPr>
            <w:tcW w:w="2597" w:type="dxa"/>
            <w:tcBorders>
              <w:top w:val="nil"/>
              <w:left w:val="nil"/>
              <w:bottom w:val="single" w:sz="4" w:space="0" w:color="auto"/>
              <w:right w:val="single" w:sz="4" w:space="0" w:color="auto"/>
            </w:tcBorders>
            <w:shd w:val="clear" w:color="000000" w:fill="D9D9D9"/>
            <w:noWrap/>
            <w:vAlign w:val="center"/>
            <w:hideMark/>
          </w:tcPr>
          <w:p w14:paraId="280EDCCD" w14:textId="4A97AF90" w:rsidR="000A2D0A" w:rsidRDefault="000A2D0A" w:rsidP="005823F3">
            <w:pPr>
              <w:widowControl/>
              <w:adjustRightInd w:val="0"/>
              <w:snapToGrid w:val="0"/>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年度全体</w:t>
            </w:r>
          </w:p>
          <w:p w14:paraId="5D3968F5" w14:textId="647E7873" w:rsidR="000A2D0A" w:rsidRPr="00615EE1" w:rsidRDefault="000A2D0A" w:rsidP="00380E3A">
            <w:pPr>
              <w:widowControl/>
              <w:adjustRightInd w:val="0"/>
              <w:snapToGrid w:val="0"/>
              <w:ind w:firstLineChars="0" w:firstLine="0"/>
              <w:jc w:val="center"/>
              <w:rPr>
                <w:rFonts w:asciiTheme="majorHAnsi" w:eastAsiaTheme="majorEastAsia" w:hAnsiTheme="majorHAnsi" w:cstheme="majorHAnsi"/>
                <w:color w:val="000000"/>
                <w:kern w:val="0"/>
                <w:szCs w:val="21"/>
              </w:rPr>
            </w:pPr>
            <w:r w:rsidRPr="00D40A81">
              <w:rPr>
                <w:rFonts w:asciiTheme="majorHAnsi" w:eastAsiaTheme="majorEastAsia" w:hAnsiTheme="majorHAnsi" w:cstheme="majorHAnsi" w:hint="eastAsia"/>
                <w:kern w:val="0"/>
                <w:szCs w:val="21"/>
              </w:rPr>
              <w:t>（</w:t>
            </w:r>
            <w:r w:rsidRPr="00D40A81">
              <w:rPr>
                <w:rFonts w:asciiTheme="majorHAnsi" w:eastAsiaTheme="majorEastAsia" w:hAnsiTheme="majorHAnsi" w:cstheme="majorHAnsi"/>
                <w:kern w:val="0"/>
                <w:szCs w:val="21"/>
              </w:rPr>
              <w:t>H28</w:t>
            </w:r>
            <w:r w:rsidRPr="00D40A81">
              <w:rPr>
                <w:rFonts w:asciiTheme="majorHAnsi" w:eastAsiaTheme="majorEastAsia" w:hAnsiTheme="majorHAnsi" w:cstheme="majorHAnsi" w:hint="eastAsia"/>
                <w:kern w:val="0"/>
                <w:szCs w:val="21"/>
              </w:rPr>
              <w:t>年度の</w:t>
            </w:r>
            <w:r w:rsidR="00380E3A" w:rsidRPr="00D40A81">
              <w:rPr>
                <w:rFonts w:asciiTheme="majorHAnsi" w:eastAsiaTheme="majorEastAsia" w:hAnsiTheme="majorHAnsi" w:cstheme="majorHAnsi" w:hint="eastAsia"/>
                <w:kern w:val="0"/>
                <w:szCs w:val="21"/>
              </w:rPr>
              <w:t>就労</w:t>
            </w:r>
            <w:r w:rsidR="005823F3" w:rsidRPr="00D40A81">
              <w:rPr>
                <w:rFonts w:asciiTheme="majorHAnsi" w:eastAsiaTheme="majorEastAsia" w:hAnsiTheme="majorHAnsi" w:cstheme="majorHAnsi" w:hint="eastAsia"/>
                <w:kern w:val="0"/>
                <w:szCs w:val="21"/>
              </w:rPr>
              <w:t>者</w:t>
            </w:r>
            <w:r w:rsidRPr="00D40A81">
              <w:rPr>
                <w:rFonts w:asciiTheme="majorHAnsi" w:eastAsiaTheme="majorEastAsia" w:hAnsiTheme="majorHAnsi" w:cstheme="majorHAnsi" w:hint="eastAsia"/>
                <w:kern w:val="0"/>
                <w:szCs w:val="21"/>
              </w:rPr>
              <w:t>数に基づく削減額）</w:t>
            </w:r>
          </w:p>
        </w:tc>
      </w:tr>
      <w:tr w:rsidR="000A2D0A" w:rsidRPr="00A13D27" w14:paraId="0A966946" w14:textId="77777777" w:rsidTr="005823F3">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E8DB51F" w14:textId="77777777" w:rsidR="000A2D0A" w:rsidRPr="00615EE1" w:rsidRDefault="000A2D0A"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H28</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5D6A3F0D" w14:textId="414D2685" w:rsidR="000A2D0A" w:rsidRPr="00615EE1" w:rsidRDefault="005823F3" w:rsidP="000A2D0A">
            <w:pPr>
              <w:widowControl/>
              <w:ind w:firstLineChars="0" w:firstLine="0"/>
              <w:jc w:val="right"/>
              <w:rPr>
                <w:rFonts w:asciiTheme="majorHAnsi" w:eastAsiaTheme="majorEastAsia" w:hAnsiTheme="majorHAnsi" w:cstheme="majorHAnsi"/>
                <w:color w:val="000000"/>
                <w:kern w:val="0"/>
                <w:szCs w:val="21"/>
              </w:rPr>
            </w:pPr>
            <w:r>
              <w:rPr>
                <w:rFonts w:asciiTheme="majorHAnsi" w:hAnsiTheme="majorHAnsi" w:cstheme="majorHAnsi" w:hint="eastAsia"/>
              </w:rPr>
              <w:t>54</w:t>
            </w:r>
            <w:r w:rsidR="000A2D0A" w:rsidRPr="00615EE1">
              <w:rPr>
                <w:rFonts w:asciiTheme="majorHAnsi" w:hAnsiTheme="majorHAnsi" w:cstheme="majorHAnsi"/>
              </w:rPr>
              <w:t xml:space="preserve"> </w:t>
            </w:r>
          </w:p>
        </w:tc>
        <w:tc>
          <w:tcPr>
            <w:tcW w:w="2220" w:type="dxa"/>
            <w:tcBorders>
              <w:top w:val="nil"/>
              <w:left w:val="nil"/>
              <w:bottom w:val="single" w:sz="4" w:space="0" w:color="auto"/>
              <w:right w:val="single" w:sz="4" w:space="0" w:color="auto"/>
            </w:tcBorders>
            <w:shd w:val="clear" w:color="auto" w:fill="auto"/>
            <w:noWrap/>
            <w:hideMark/>
          </w:tcPr>
          <w:p w14:paraId="5001B8ED" w14:textId="77777777" w:rsidR="000A2D0A" w:rsidRPr="00615EE1" w:rsidRDefault="000A2D0A" w:rsidP="000A2D0A">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597" w:type="dxa"/>
            <w:tcBorders>
              <w:top w:val="nil"/>
              <w:left w:val="nil"/>
              <w:bottom w:val="single" w:sz="4" w:space="0" w:color="auto"/>
              <w:right w:val="single" w:sz="4" w:space="0" w:color="auto"/>
            </w:tcBorders>
            <w:shd w:val="clear" w:color="auto" w:fill="auto"/>
            <w:noWrap/>
            <w:hideMark/>
          </w:tcPr>
          <w:p w14:paraId="6D2048D1" w14:textId="1B0584BF" w:rsidR="000A2D0A" w:rsidRPr="00615EE1" w:rsidRDefault="005823F3" w:rsidP="000A2D0A">
            <w:pPr>
              <w:widowControl/>
              <w:ind w:firstLineChars="0" w:firstLine="0"/>
              <w:jc w:val="right"/>
              <w:rPr>
                <w:rFonts w:asciiTheme="majorHAnsi" w:eastAsiaTheme="majorEastAsia" w:hAnsiTheme="majorHAnsi" w:cstheme="majorHAnsi"/>
                <w:color w:val="000000"/>
                <w:kern w:val="0"/>
                <w:szCs w:val="21"/>
              </w:rPr>
            </w:pPr>
            <w:r>
              <w:rPr>
                <w:rFonts w:asciiTheme="majorHAnsi" w:hAnsiTheme="majorHAnsi" w:cstheme="majorHAnsi" w:hint="eastAsia"/>
              </w:rPr>
              <w:t>93,993,696</w:t>
            </w:r>
            <w:r w:rsidR="000A2D0A" w:rsidRPr="00615EE1">
              <w:rPr>
                <w:rFonts w:asciiTheme="majorHAnsi" w:hAnsiTheme="majorHAnsi" w:cstheme="majorHAnsi"/>
              </w:rPr>
              <w:t xml:space="preserve"> </w:t>
            </w:r>
          </w:p>
        </w:tc>
      </w:tr>
    </w:tbl>
    <w:p w14:paraId="702CA105" w14:textId="4530BD82" w:rsidR="000A2D0A" w:rsidRDefault="005823F3" w:rsidP="000A2D0A">
      <w:pPr>
        <w:widowControl/>
        <w:ind w:firstLineChars="0" w:firstLine="0"/>
        <w:jc w:val="left"/>
      </w:pPr>
      <w:r>
        <w:rPr>
          <w:rFonts w:asciiTheme="majorHAnsi" w:hAnsiTheme="majorHAnsi" w:cstheme="majorHAnsi" w:hint="eastAsia"/>
          <w:noProof/>
        </w:rPr>
        <mc:AlternateContent>
          <mc:Choice Requires="wps">
            <w:drawing>
              <wp:anchor distT="0" distB="0" distL="114300" distR="114300" simplePos="0" relativeHeight="251652096" behindDoc="0" locked="0" layoutInCell="1" allowOverlap="1" wp14:anchorId="7B2A2257" wp14:editId="7D5EE440">
                <wp:simplePos x="0" y="0"/>
                <wp:positionH relativeFrom="column">
                  <wp:posOffset>3150866</wp:posOffset>
                </wp:positionH>
                <wp:positionV relativeFrom="paragraph">
                  <wp:posOffset>36004</wp:posOffset>
                </wp:positionV>
                <wp:extent cx="2423160" cy="297180"/>
                <wp:effectExtent l="0" t="0" r="0" b="7620"/>
                <wp:wrapNone/>
                <wp:docPr id="4" name="テキスト ボックス 4"/>
                <wp:cNvGraphicFramePr/>
                <a:graphic xmlns:a="http://schemas.openxmlformats.org/drawingml/2006/main">
                  <a:graphicData uri="http://schemas.microsoft.com/office/word/2010/wordprocessingShape">
                    <wps:wsp>
                      <wps:cNvSpPr txBox="1"/>
                      <wps:spPr bwMode="auto">
                        <a:xfrm>
                          <a:off x="0" y="0"/>
                          <a:ext cx="2423160" cy="297180"/>
                        </a:xfrm>
                        <a:prstGeom prst="rect">
                          <a:avLst/>
                        </a:prstGeom>
                        <a:solidFill>
                          <a:srgbClr val="FFFFFF"/>
                        </a:solidFill>
                        <a:ln w="6350">
                          <a:noFill/>
                        </a:ln>
                      </wps:spPr>
                      <wps:txbx>
                        <w:txbxContent>
                          <w:p w14:paraId="23C6E41E" w14:textId="77777777" w:rsidR="00D40A81" w:rsidRDefault="00D40A81" w:rsidP="000A2D0A">
                            <w:pPr>
                              <w:ind w:firstLine="210"/>
                            </w:pPr>
                            <w:r>
                              <w:rPr>
                                <w:rFonts w:hint="eastAsia"/>
                              </w:rPr>
                              <w:t>（データ元：表５，表７より再計算）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2A2257" id="テキスト ボックス 4" o:spid="_x0000_s1028" type="#_x0000_t202" style="position:absolute;margin-left:248.1pt;margin-top:2.85pt;width:190.8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" stroked="f" strokeweight=".5pt">
                <v:textbox>
                  <w:txbxContent>
                    <w:p w14:paraId="23C6E41E" w14:textId="77777777" w:rsidR="00D40A81" w:rsidRDefault="00D40A81" w:rsidP="000A2D0A">
                      <w:pPr>
                        <w:ind w:firstLine="210"/>
                      </w:pPr>
                      <w:r>
                        <w:rPr>
                          <w:rFonts w:hint="eastAsia"/>
                        </w:rPr>
                        <w:t>（データ元：表５，表７より再計算）</w:t>
                      </w:r>
                    </w:p>
                  </w:txbxContent>
                </v:textbox>
              </v:shape>
            </w:pict>
          </mc:Fallback>
        </mc:AlternateContent>
      </w:r>
    </w:p>
    <w:p w14:paraId="5F283004" w14:textId="77777777" w:rsidR="000A2D0A" w:rsidRDefault="000A2D0A" w:rsidP="006B60FA">
      <w:pPr>
        <w:ind w:firstLine="210"/>
      </w:pPr>
    </w:p>
    <w:p w14:paraId="04AA8479" w14:textId="77777777" w:rsidR="000A2D0A" w:rsidRDefault="000A2D0A">
      <w:pPr>
        <w:widowControl/>
        <w:ind w:firstLineChars="0" w:firstLine="0"/>
        <w:jc w:val="left"/>
        <w:rPr>
          <w:rFonts w:asciiTheme="majorHAnsi" w:eastAsia="HGｺﾞｼｯｸE" w:hAnsiTheme="majorHAnsi" w:cstheme="majorBidi"/>
        </w:rPr>
      </w:pPr>
      <w:r>
        <w:br w:type="page"/>
      </w:r>
    </w:p>
    <w:p w14:paraId="3DC8AEDC" w14:textId="58E79650" w:rsidR="006D6BB1" w:rsidRPr="00A13D27" w:rsidRDefault="00410014" w:rsidP="00410014">
      <w:pPr>
        <w:pStyle w:val="1"/>
        <w:ind w:left="210" w:right="210" w:firstLine="220"/>
      </w:pPr>
      <w:bookmarkStart w:id="22" w:name="_Toc512536362"/>
      <w:r w:rsidRPr="00A13D27">
        <w:rPr>
          <w:rFonts w:hint="eastAsia"/>
        </w:rPr>
        <w:lastRenderedPageBreak/>
        <w:t>第</w:t>
      </w:r>
      <w:r w:rsidRPr="00A13D27">
        <w:t>3</w:t>
      </w:r>
      <w:r w:rsidRPr="00A13D27">
        <w:rPr>
          <w:rFonts w:hint="eastAsia"/>
        </w:rPr>
        <w:t>章</w:t>
      </w:r>
      <w:r w:rsidR="00E00C5F">
        <w:rPr>
          <w:rFonts w:hint="eastAsia"/>
        </w:rPr>
        <w:t xml:space="preserve">　</w:t>
      </w:r>
      <w:r w:rsidR="000E3F82">
        <w:rPr>
          <w:rFonts w:hint="eastAsia"/>
        </w:rPr>
        <w:t>エル・チャレンジ</w:t>
      </w:r>
      <w:r w:rsidR="00F33667" w:rsidRPr="00A13D27">
        <w:rPr>
          <w:rFonts w:hint="eastAsia"/>
        </w:rPr>
        <w:t>との協働による就労訓練</w:t>
      </w:r>
      <w:r w:rsidRPr="00A13D27">
        <w:rPr>
          <w:rFonts w:hint="eastAsia"/>
        </w:rPr>
        <w:t>の</w:t>
      </w:r>
      <w:r w:rsidR="002F5580">
        <w:rPr>
          <w:rFonts w:hint="eastAsia"/>
        </w:rPr>
        <w:t>効果</w:t>
      </w:r>
      <w:bookmarkEnd w:id="22"/>
    </w:p>
    <w:p w14:paraId="105BDA81" w14:textId="254A313A" w:rsidR="008303EC" w:rsidRDefault="008303EC" w:rsidP="00615EE1">
      <w:pPr>
        <w:pStyle w:val="2"/>
        <w:ind w:firstLine="210"/>
      </w:pPr>
      <w:bookmarkStart w:id="23" w:name="_Toc512536363"/>
      <w:r>
        <w:rPr>
          <w:rFonts w:hint="eastAsia"/>
        </w:rPr>
        <w:t>１．</w:t>
      </w:r>
      <w:r w:rsidR="000E3F82">
        <w:rPr>
          <w:rFonts w:hint="eastAsia"/>
        </w:rPr>
        <w:t>エル・チャレンジ</w:t>
      </w:r>
      <w:r w:rsidR="00185021">
        <w:rPr>
          <w:rFonts w:hint="eastAsia"/>
        </w:rPr>
        <w:t>について</w:t>
      </w:r>
      <w:bookmarkEnd w:id="23"/>
    </w:p>
    <w:p w14:paraId="7C3E6C13" w14:textId="256842AC" w:rsidR="008303EC" w:rsidRDefault="000E3F82" w:rsidP="00E3089F">
      <w:pPr>
        <w:ind w:firstLine="210"/>
      </w:pPr>
      <w:r>
        <w:rPr>
          <w:rFonts w:hint="eastAsia"/>
        </w:rPr>
        <w:t>エル・チャレンジ</w:t>
      </w:r>
      <w:r w:rsidR="008303EC">
        <w:rPr>
          <w:rFonts w:hint="eastAsia"/>
        </w:rPr>
        <w:t>とは、平成</w:t>
      </w:r>
      <w:r w:rsidR="00067252">
        <w:rPr>
          <w:rFonts w:hint="eastAsia"/>
        </w:rPr>
        <w:t>11</w:t>
      </w:r>
      <w:r w:rsidR="008303EC">
        <w:rPr>
          <w:rFonts w:hint="eastAsia"/>
        </w:rPr>
        <w:t>年に結成された</w:t>
      </w:r>
      <w:r w:rsidR="00E3089F">
        <w:rPr>
          <w:rFonts w:hint="eastAsia"/>
        </w:rPr>
        <w:t>「</w:t>
      </w:r>
      <w:r w:rsidR="008303EC">
        <w:rPr>
          <w:rFonts w:hint="eastAsia"/>
        </w:rPr>
        <w:t>大阪知的障害者雇用促進建物サービス事業協同組合</w:t>
      </w:r>
      <w:r w:rsidR="00E3089F">
        <w:rPr>
          <w:rFonts w:hint="eastAsia"/>
        </w:rPr>
        <w:t>」</w:t>
      </w:r>
      <w:r w:rsidR="008303EC">
        <w:rPr>
          <w:rFonts w:hint="eastAsia"/>
        </w:rPr>
        <w:t>の愛称</w:t>
      </w:r>
      <w:r w:rsidR="00E3089F">
        <w:rPr>
          <w:rFonts w:hint="eastAsia"/>
        </w:rPr>
        <w:t>であり、事業協同組合としては、日本で初めて、</w:t>
      </w:r>
      <w:r w:rsidR="008303EC">
        <w:rPr>
          <w:rFonts w:hint="eastAsia"/>
        </w:rPr>
        <w:t>知的障害のある人たちに</w:t>
      </w:r>
      <w:r w:rsidR="00E3089F">
        <w:rPr>
          <w:rFonts w:hint="eastAsia"/>
        </w:rPr>
        <w:t>建物サービスを通じて</w:t>
      </w:r>
      <w:r w:rsidR="008303EC">
        <w:rPr>
          <w:rFonts w:hint="eastAsia"/>
        </w:rPr>
        <w:t>働く場を提供することを目的</w:t>
      </w:r>
      <w:r w:rsidR="00E3089F">
        <w:rPr>
          <w:rFonts w:hint="eastAsia"/>
        </w:rPr>
        <w:t>としている</w:t>
      </w:r>
      <w:r w:rsidR="008303EC">
        <w:rPr>
          <w:rFonts w:hint="eastAsia"/>
        </w:rPr>
        <w:t>。その組合員は、社会福祉法人</w:t>
      </w:r>
      <w:r w:rsidR="008303EC">
        <w:rPr>
          <w:rFonts w:hint="eastAsia"/>
        </w:rPr>
        <w:t xml:space="preserve"> </w:t>
      </w:r>
      <w:r w:rsidR="008303EC">
        <w:rPr>
          <w:rFonts w:hint="eastAsia"/>
        </w:rPr>
        <w:t>大阪手をつなぐ育成会、社会福祉法人</w:t>
      </w:r>
      <w:r w:rsidR="008303EC">
        <w:rPr>
          <w:rFonts w:hint="eastAsia"/>
        </w:rPr>
        <w:t xml:space="preserve"> </w:t>
      </w:r>
      <w:r w:rsidR="008303EC">
        <w:rPr>
          <w:rFonts w:hint="eastAsia"/>
        </w:rPr>
        <w:t>大阪</w:t>
      </w:r>
      <w:r w:rsidR="00067252">
        <w:rPr>
          <w:rFonts w:hint="eastAsia"/>
        </w:rPr>
        <w:t>市</w:t>
      </w:r>
      <w:r w:rsidR="008303EC">
        <w:rPr>
          <w:rFonts w:hint="eastAsia"/>
        </w:rPr>
        <w:t>手をつなぐ育成会、社会福祉法人</w:t>
      </w:r>
      <w:r w:rsidR="008303EC">
        <w:rPr>
          <w:rFonts w:hint="eastAsia"/>
        </w:rPr>
        <w:t xml:space="preserve"> </w:t>
      </w:r>
      <w:r w:rsidR="008303EC">
        <w:rPr>
          <w:rFonts w:hint="eastAsia"/>
        </w:rPr>
        <w:t>精神障害者社会復帰促進協会、株式会社</w:t>
      </w:r>
      <w:r w:rsidR="008303EC">
        <w:rPr>
          <w:rFonts w:hint="eastAsia"/>
        </w:rPr>
        <w:t xml:space="preserve"> </w:t>
      </w:r>
      <w:r w:rsidR="008303EC">
        <w:rPr>
          <w:rFonts w:hint="eastAsia"/>
        </w:rPr>
        <w:t>グッドウィルさかい、株式会社</w:t>
      </w:r>
      <w:r w:rsidR="008303EC">
        <w:rPr>
          <w:rFonts w:hint="eastAsia"/>
        </w:rPr>
        <w:t xml:space="preserve"> </w:t>
      </w:r>
      <w:r w:rsidR="008303EC">
        <w:rPr>
          <w:rFonts w:hint="eastAsia"/>
        </w:rPr>
        <w:t>ナイス、一般社団法人</w:t>
      </w:r>
      <w:r>
        <w:rPr>
          <w:rFonts w:hint="eastAsia"/>
        </w:rPr>
        <w:t>エル・チャレンジ</w:t>
      </w:r>
      <w:r w:rsidR="008303EC">
        <w:rPr>
          <w:rFonts w:hint="eastAsia"/>
        </w:rPr>
        <w:t>の</w:t>
      </w:r>
      <w:r w:rsidR="00067252">
        <w:rPr>
          <w:rFonts w:hint="eastAsia"/>
        </w:rPr>
        <w:t>6</w:t>
      </w:r>
      <w:r w:rsidR="008303EC">
        <w:rPr>
          <w:rFonts w:hint="eastAsia"/>
        </w:rPr>
        <w:t>社</w:t>
      </w:r>
      <w:r w:rsidR="00E3089F">
        <w:rPr>
          <w:rFonts w:hint="eastAsia"/>
        </w:rPr>
        <w:t>である</w:t>
      </w:r>
      <w:r w:rsidR="008303EC">
        <w:rPr>
          <w:rFonts w:hint="eastAsia"/>
        </w:rPr>
        <w:t>。</w:t>
      </w:r>
    </w:p>
    <w:p w14:paraId="7F8CA3DD" w14:textId="5D7883DA" w:rsidR="008303EC" w:rsidRDefault="008303EC" w:rsidP="008303EC">
      <w:pPr>
        <w:ind w:firstLine="210"/>
      </w:pPr>
      <w:r>
        <w:rPr>
          <w:rFonts w:hint="eastAsia"/>
        </w:rPr>
        <w:t>具体的</w:t>
      </w:r>
      <w:r w:rsidR="00E3089F">
        <w:rPr>
          <w:rFonts w:hint="eastAsia"/>
        </w:rPr>
        <w:t>な取組みとしては</w:t>
      </w:r>
      <w:r>
        <w:rPr>
          <w:rFonts w:hint="eastAsia"/>
        </w:rPr>
        <w:t>、公共施設等の清掃業務を受託し、障がい者の就労訓練の場として活用</w:t>
      </w:r>
      <w:r w:rsidR="00E3089F">
        <w:rPr>
          <w:rFonts w:hint="eastAsia"/>
        </w:rPr>
        <w:t>し、</w:t>
      </w:r>
      <w:r>
        <w:rPr>
          <w:rFonts w:hint="eastAsia"/>
        </w:rPr>
        <w:t>毎年、約</w:t>
      </w:r>
      <w:r w:rsidR="00067252">
        <w:rPr>
          <w:rFonts w:hint="eastAsia"/>
        </w:rPr>
        <w:t>50</w:t>
      </w:r>
      <w:r>
        <w:rPr>
          <w:rFonts w:hint="eastAsia"/>
        </w:rPr>
        <w:t>か所の清掃現場を受託、約</w:t>
      </w:r>
      <w:r w:rsidR="00067252">
        <w:rPr>
          <w:rFonts w:hint="eastAsia"/>
        </w:rPr>
        <w:t>200</w:t>
      </w:r>
      <w:r>
        <w:rPr>
          <w:rFonts w:hint="eastAsia"/>
        </w:rPr>
        <w:t>人の障がい者の訓練の場を提供</w:t>
      </w:r>
      <w:r w:rsidR="002235CE">
        <w:rPr>
          <w:rFonts w:hint="eastAsia"/>
        </w:rPr>
        <w:t>、</w:t>
      </w:r>
      <w:r>
        <w:rPr>
          <w:rFonts w:hint="eastAsia"/>
        </w:rPr>
        <w:t>設立以来、</w:t>
      </w:r>
      <w:r w:rsidR="00067252">
        <w:rPr>
          <w:rFonts w:hint="eastAsia"/>
        </w:rPr>
        <w:t>2,000</w:t>
      </w:r>
      <w:r>
        <w:rPr>
          <w:rFonts w:hint="eastAsia"/>
        </w:rPr>
        <w:t>人を超える訓練生、</w:t>
      </w:r>
      <w:r w:rsidR="00067252">
        <w:rPr>
          <w:rFonts w:hint="eastAsia"/>
        </w:rPr>
        <w:t>800</w:t>
      </w:r>
      <w:r>
        <w:rPr>
          <w:rFonts w:hint="eastAsia"/>
        </w:rPr>
        <w:t>人以上の企業就職を実現</w:t>
      </w:r>
      <w:r w:rsidR="00E3089F">
        <w:rPr>
          <w:rFonts w:hint="eastAsia"/>
        </w:rPr>
        <w:t>している</w:t>
      </w:r>
      <w:r>
        <w:rPr>
          <w:rFonts w:hint="eastAsia"/>
        </w:rPr>
        <w:t>。訓練修了生の就職先は</w:t>
      </w:r>
      <w:r w:rsidR="0086566E">
        <w:rPr>
          <w:rFonts w:hint="eastAsia"/>
        </w:rPr>
        <w:t>「</w:t>
      </w:r>
      <w:r>
        <w:rPr>
          <w:rFonts w:hint="eastAsia"/>
        </w:rPr>
        <w:t>総合評価入札</w:t>
      </w:r>
      <w:r w:rsidR="0086566E">
        <w:rPr>
          <w:rFonts w:hint="eastAsia"/>
        </w:rPr>
        <w:t>」</w:t>
      </w:r>
      <w:r>
        <w:rPr>
          <w:rFonts w:hint="eastAsia"/>
        </w:rPr>
        <w:t>に参加するビルメンテナンス企業をはじめ、</w:t>
      </w:r>
      <w:r w:rsidR="00067252">
        <w:rPr>
          <w:rFonts w:hint="eastAsia"/>
        </w:rPr>
        <w:t>350</w:t>
      </w:r>
      <w:r>
        <w:rPr>
          <w:rFonts w:hint="eastAsia"/>
        </w:rPr>
        <w:t>社に及ぶ。また、就職後</w:t>
      </w:r>
      <w:r w:rsidR="002235CE">
        <w:rPr>
          <w:rFonts w:hint="eastAsia"/>
        </w:rPr>
        <w:t>の</w:t>
      </w:r>
      <w:r>
        <w:rPr>
          <w:rFonts w:hint="eastAsia"/>
        </w:rPr>
        <w:t>定着支援</w:t>
      </w:r>
      <w:r w:rsidR="002235CE">
        <w:rPr>
          <w:rFonts w:hint="eastAsia"/>
        </w:rPr>
        <w:t>のほか、</w:t>
      </w:r>
      <w:r>
        <w:rPr>
          <w:rFonts w:hint="eastAsia"/>
        </w:rPr>
        <w:t>企業へのアドバイス、</w:t>
      </w:r>
      <w:r w:rsidR="002235CE">
        <w:rPr>
          <w:rFonts w:hint="eastAsia"/>
        </w:rPr>
        <w:t>業界団体である</w:t>
      </w:r>
      <w:r>
        <w:rPr>
          <w:rFonts w:hint="eastAsia"/>
        </w:rPr>
        <w:t>ビルメンテナンス協会との共催セミナー</w:t>
      </w:r>
      <w:r w:rsidR="002235CE">
        <w:rPr>
          <w:rFonts w:hint="eastAsia"/>
        </w:rPr>
        <w:t>などの企業によるＣＳＲ活動支援</w:t>
      </w:r>
      <w:r>
        <w:rPr>
          <w:rFonts w:hint="eastAsia"/>
        </w:rPr>
        <w:t>にも取り組んでいる。</w:t>
      </w:r>
    </w:p>
    <w:p w14:paraId="70BA6ECF" w14:textId="77777777" w:rsidR="00185021" w:rsidRPr="008303EC" w:rsidRDefault="00185021" w:rsidP="008303EC">
      <w:pPr>
        <w:ind w:firstLine="210"/>
      </w:pPr>
    </w:p>
    <w:p w14:paraId="44B91710" w14:textId="192DFB9B" w:rsidR="00462AE3" w:rsidRPr="00A13D27" w:rsidRDefault="008303EC" w:rsidP="00410014">
      <w:pPr>
        <w:pStyle w:val="2"/>
        <w:ind w:firstLine="210"/>
      </w:pPr>
      <w:bookmarkStart w:id="24" w:name="_Toc512536364"/>
      <w:r>
        <w:rPr>
          <w:rFonts w:hint="eastAsia"/>
        </w:rPr>
        <w:t>２</w:t>
      </w:r>
      <w:r w:rsidRPr="00A13D27">
        <w:rPr>
          <w:rFonts w:hint="eastAsia"/>
        </w:rPr>
        <w:t>．就労移行支援事業所と</w:t>
      </w:r>
      <w:r w:rsidR="000E3F82">
        <w:rPr>
          <w:rFonts w:hint="eastAsia"/>
        </w:rPr>
        <w:t>エル・チャレンジ</w:t>
      </w:r>
      <w:r w:rsidRPr="00A13D27">
        <w:rPr>
          <w:rFonts w:hint="eastAsia"/>
        </w:rPr>
        <w:t>の就労</w:t>
      </w:r>
      <w:r w:rsidR="005A5AD2">
        <w:rPr>
          <w:rFonts w:hint="eastAsia"/>
        </w:rPr>
        <w:t>移行</w:t>
      </w:r>
      <w:r w:rsidRPr="00A13D27">
        <w:rPr>
          <w:rFonts w:hint="eastAsia"/>
        </w:rPr>
        <w:t>率、就労定着率の比較</w:t>
      </w:r>
      <w:bookmarkEnd w:id="24"/>
    </w:p>
    <w:p w14:paraId="0BB6A54B" w14:textId="141A35E3" w:rsidR="002E5F79" w:rsidRPr="00A13D27" w:rsidRDefault="00BC737D" w:rsidP="00BC737D">
      <w:pPr>
        <w:ind w:firstLine="210"/>
      </w:pPr>
      <w:r w:rsidRPr="00A13D27">
        <w:rPr>
          <w:rFonts w:hint="eastAsia"/>
        </w:rPr>
        <w:t>ここでは、通常の就労移行支援事業所から一般就労に至る障がい者と</w:t>
      </w:r>
      <w:r w:rsidR="000E3F82">
        <w:rPr>
          <w:rFonts w:hint="eastAsia"/>
        </w:rPr>
        <w:t>エル・チャレンジ</w:t>
      </w:r>
      <w:r w:rsidRPr="00A13D27">
        <w:rPr>
          <w:rFonts w:hint="eastAsia"/>
        </w:rPr>
        <w:t>の</w:t>
      </w:r>
      <w:r w:rsidR="00D9323E" w:rsidRPr="00A13D27">
        <w:rPr>
          <w:rFonts w:hint="eastAsia"/>
        </w:rPr>
        <w:t>就労</w:t>
      </w:r>
      <w:r w:rsidRPr="00A13D27">
        <w:rPr>
          <w:rFonts w:hint="eastAsia"/>
        </w:rPr>
        <w:t>訓</w:t>
      </w:r>
      <w:r w:rsidR="007A4A4D" w:rsidRPr="00A13D27">
        <w:rPr>
          <w:rFonts w:hint="eastAsia"/>
        </w:rPr>
        <w:t>練を経て府委託先に雇用される障がい者について、就労移行率および就労</w:t>
      </w:r>
      <w:r w:rsidRPr="00A13D27">
        <w:rPr>
          <w:rFonts w:hint="eastAsia"/>
        </w:rPr>
        <w:t>定着率の比較検討を行う。</w:t>
      </w:r>
    </w:p>
    <w:p w14:paraId="78EFF7F9" w14:textId="77777777" w:rsidR="00F3713B" w:rsidRPr="00A13D27" w:rsidRDefault="00F3713B" w:rsidP="00A87CAF">
      <w:pPr>
        <w:ind w:firstLine="210"/>
      </w:pPr>
    </w:p>
    <w:p w14:paraId="29090179" w14:textId="445119E0" w:rsidR="00C6526E" w:rsidRPr="00E3089F" w:rsidRDefault="008303EC" w:rsidP="00615EE1">
      <w:pPr>
        <w:pStyle w:val="4"/>
      </w:pPr>
      <w:r w:rsidRPr="00043DC2">
        <w:rPr>
          <w:rFonts w:hint="eastAsia"/>
        </w:rPr>
        <w:t>（１）</w:t>
      </w:r>
      <w:r w:rsidR="00080F67" w:rsidRPr="00DA7EAE">
        <w:rPr>
          <w:rFonts w:hint="eastAsia"/>
        </w:rPr>
        <w:t>就労</w:t>
      </w:r>
      <w:r w:rsidR="00036485" w:rsidRPr="00E3089F">
        <w:rPr>
          <w:rFonts w:hint="eastAsia"/>
        </w:rPr>
        <w:t>移行</w:t>
      </w:r>
      <w:r w:rsidR="00C6526E" w:rsidRPr="00E3089F">
        <w:rPr>
          <w:rFonts w:hint="eastAsia"/>
        </w:rPr>
        <w:t>率</w:t>
      </w:r>
      <w:r w:rsidR="00032369" w:rsidRPr="00E3089F">
        <w:rPr>
          <w:rFonts w:hint="eastAsia"/>
        </w:rPr>
        <w:t>の比較</w:t>
      </w:r>
    </w:p>
    <w:p w14:paraId="598A35BA" w14:textId="1D99A57F" w:rsidR="00C53478" w:rsidRPr="00A13D27" w:rsidRDefault="002A274B" w:rsidP="00A87CAF">
      <w:pPr>
        <w:ind w:firstLine="210"/>
      </w:pPr>
      <w:r w:rsidRPr="00A13D27">
        <w:rPr>
          <w:rFonts w:hint="eastAsia"/>
        </w:rPr>
        <w:t>平成</w:t>
      </w:r>
      <w:r w:rsidRPr="00A13D27">
        <w:t>28</w:t>
      </w:r>
      <w:r w:rsidR="000C4BAB" w:rsidRPr="00A13D27">
        <w:rPr>
          <w:rFonts w:hint="eastAsia"/>
        </w:rPr>
        <w:t>年度「障がい福祉サービス利用者の一般企業への就労人数調査」（平成</w:t>
      </w:r>
      <w:r w:rsidR="000C4BAB" w:rsidRPr="00A13D27">
        <w:t>28</w:t>
      </w:r>
      <w:r w:rsidR="000C4BAB" w:rsidRPr="00A13D27">
        <w:rPr>
          <w:rFonts w:hint="eastAsia"/>
        </w:rPr>
        <w:t>年度、大阪府）によると、</w:t>
      </w:r>
      <w:r w:rsidRPr="00A13D27">
        <w:rPr>
          <w:rFonts w:hint="eastAsia"/>
        </w:rPr>
        <w:t>表</w:t>
      </w:r>
      <w:r w:rsidR="0084005F">
        <w:rPr>
          <w:rFonts w:hint="eastAsia"/>
        </w:rPr>
        <w:t>９</w:t>
      </w:r>
      <w:r w:rsidRPr="00A13D27">
        <w:rPr>
          <w:rFonts w:hint="eastAsia"/>
        </w:rPr>
        <w:t>のように、</w:t>
      </w:r>
      <w:r w:rsidR="00894BD6" w:rsidRPr="00A13D27">
        <w:rPr>
          <w:rFonts w:hint="eastAsia"/>
        </w:rPr>
        <w:t>就労移行支援事業所にお</w:t>
      </w:r>
      <w:r w:rsidR="00894BD6">
        <w:rPr>
          <w:rFonts w:hint="eastAsia"/>
        </w:rPr>
        <w:t>ける</w:t>
      </w:r>
      <w:r w:rsidR="00720082" w:rsidRPr="00A13D27">
        <w:rPr>
          <w:rFonts w:hint="eastAsia"/>
        </w:rPr>
        <w:t>大阪府内の</w:t>
      </w:r>
      <w:r w:rsidRPr="00A13D27">
        <w:rPr>
          <w:rFonts w:hint="eastAsia"/>
        </w:rPr>
        <w:t>就労移行率</w:t>
      </w:r>
      <w:r w:rsidR="008E0AF6">
        <w:rPr>
          <w:rFonts w:hint="eastAsia"/>
        </w:rPr>
        <w:t>（就労移行支援事業所利用者数における一般企業への移行者数の割合）</w:t>
      </w:r>
      <w:r w:rsidR="00894BD6">
        <w:rPr>
          <w:rFonts w:hint="eastAsia"/>
        </w:rPr>
        <w:t>を</w:t>
      </w:r>
      <w:r w:rsidRPr="00A13D27">
        <w:rPr>
          <w:rFonts w:hint="eastAsia"/>
        </w:rPr>
        <w:t>直近の</w:t>
      </w:r>
      <w:r w:rsidRPr="00A13D27">
        <w:t>4</w:t>
      </w:r>
      <w:r w:rsidR="00224093" w:rsidRPr="00A13D27">
        <w:rPr>
          <w:rFonts w:hint="eastAsia"/>
        </w:rPr>
        <w:t>年間の</w:t>
      </w:r>
      <w:r w:rsidR="00894BD6">
        <w:rPr>
          <w:rFonts w:hint="eastAsia"/>
        </w:rPr>
        <w:t>合計値をもとに計算すると</w:t>
      </w:r>
      <w:r w:rsidRPr="00A13D27">
        <w:t>29.9%</w:t>
      </w:r>
      <w:r w:rsidR="00C6526E" w:rsidRPr="00A13D27">
        <w:rPr>
          <w:rFonts w:hint="eastAsia"/>
        </w:rPr>
        <w:t>である。</w:t>
      </w:r>
      <w:r w:rsidR="00720082" w:rsidRPr="00A13D27">
        <w:rPr>
          <w:rFonts w:hint="eastAsia"/>
        </w:rPr>
        <w:t>同様に直近</w:t>
      </w:r>
      <w:r w:rsidR="00720082" w:rsidRPr="00A13D27">
        <w:t>4</w:t>
      </w:r>
      <w:r w:rsidR="00720082" w:rsidRPr="00A13D27">
        <w:rPr>
          <w:rFonts w:hint="eastAsia"/>
        </w:rPr>
        <w:t>年間における</w:t>
      </w:r>
      <w:r w:rsidR="000E3F82">
        <w:rPr>
          <w:rFonts w:hint="eastAsia"/>
        </w:rPr>
        <w:t>エル・チャレンジ</w:t>
      </w:r>
      <w:r w:rsidR="00720082" w:rsidRPr="00A13D27">
        <w:rPr>
          <w:rFonts w:hint="eastAsia"/>
        </w:rPr>
        <w:t>の訓練生および就職者の数をもとに就労率を計算すると</w:t>
      </w:r>
      <w:r w:rsidR="00720082" w:rsidRPr="00A13D27">
        <w:t>26.3</w:t>
      </w:r>
      <w:r w:rsidR="00720082" w:rsidRPr="00A13D27">
        <w:rPr>
          <w:rFonts w:hint="eastAsia"/>
        </w:rPr>
        <w:t>％（表</w:t>
      </w:r>
      <w:r w:rsidR="0084005F">
        <w:rPr>
          <w:rFonts w:hint="eastAsia"/>
        </w:rPr>
        <w:t>１０</w:t>
      </w:r>
      <w:r w:rsidR="00720082" w:rsidRPr="00A13D27">
        <w:rPr>
          <w:rFonts w:hint="eastAsia"/>
        </w:rPr>
        <w:t>）</w:t>
      </w:r>
      <w:r w:rsidR="00224093" w:rsidRPr="00A13D27">
        <w:rPr>
          <w:rFonts w:hint="eastAsia"/>
        </w:rPr>
        <w:t>となる。</w:t>
      </w:r>
      <w:r w:rsidR="00C53478" w:rsidRPr="00A13D27">
        <w:rPr>
          <w:rFonts w:hint="eastAsia"/>
        </w:rPr>
        <w:t>単純に移行率だけを比較すると</w:t>
      </w:r>
      <w:r w:rsidR="000E3F82">
        <w:rPr>
          <w:rFonts w:hint="eastAsia"/>
        </w:rPr>
        <w:t>エル・チャレンジ</w:t>
      </w:r>
      <w:r w:rsidR="00C53478" w:rsidRPr="00A13D27">
        <w:rPr>
          <w:rFonts w:hint="eastAsia"/>
        </w:rPr>
        <w:t>のほうがやや低い値となっている。</w:t>
      </w:r>
    </w:p>
    <w:p w14:paraId="263C184F" w14:textId="77777777" w:rsidR="00C53478" w:rsidRPr="00A13D27" w:rsidRDefault="00C53478" w:rsidP="00A87CAF">
      <w:pPr>
        <w:ind w:firstLine="210"/>
      </w:pPr>
    </w:p>
    <w:p w14:paraId="73DD8713" w14:textId="77777777" w:rsidR="0022123B" w:rsidRDefault="0022123B">
      <w:pPr>
        <w:widowControl/>
        <w:ind w:firstLineChars="0" w:firstLine="0"/>
        <w:jc w:val="left"/>
      </w:pPr>
      <w:r>
        <w:br w:type="page"/>
      </w:r>
    </w:p>
    <w:p w14:paraId="6A7D4C37" w14:textId="554A80B0" w:rsidR="004A1E12" w:rsidRPr="00A13D27" w:rsidRDefault="0022123B" w:rsidP="00A87CAF">
      <w:pPr>
        <w:ind w:firstLine="210"/>
      </w:pPr>
      <w:r w:rsidRPr="00A13D27">
        <w:rPr>
          <w:rFonts w:hint="eastAsia"/>
        </w:rPr>
        <w:lastRenderedPageBreak/>
        <w:t>表</w:t>
      </w:r>
      <w:r w:rsidR="0084005F">
        <w:rPr>
          <w:rFonts w:hint="eastAsia"/>
        </w:rPr>
        <w:t>９</w:t>
      </w:r>
      <w:r w:rsidRPr="00A13D27">
        <w:rPr>
          <w:rFonts w:hint="eastAsia"/>
        </w:rPr>
        <w:t xml:space="preserve">　障がいサービス別にみた利用者数と就労</w:t>
      </w:r>
      <w:r w:rsidR="00B85CE0">
        <w:rPr>
          <w:rFonts w:hint="eastAsia"/>
        </w:rPr>
        <w:t>移行</w:t>
      </w:r>
      <w:r w:rsidRPr="00A13D27">
        <w:rPr>
          <w:rFonts w:hint="eastAsia"/>
        </w:rPr>
        <w:t>率</w:t>
      </w:r>
    </w:p>
    <w:tbl>
      <w:tblPr>
        <w:tblW w:w="9087" w:type="dxa"/>
        <w:tblInd w:w="84" w:type="dxa"/>
        <w:tblCellMar>
          <w:left w:w="99" w:type="dxa"/>
          <w:right w:w="99" w:type="dxa"/>
        </w:tblCellMar>
        <w:tblLook w:val="04A0" w:firstRow="1" w:lastRow="0" w:firstColumn="1" w:lastColumn="0" w:noHBand="0" w:noVBand="1"/>
      </w:tblPr>
      <w:tblGrid>
        <w:gridCol w:w="1291"/>
        <w:gridCol w:w="2835"/>
        <w:gridCol w:w="1559"/>
        <w:gridCol w:w="2127"/>
        <w:gridCol w:w="1275"/>
      </w:tblGrid>
      <w:tr w:rsidR="000C4BAB" w:rsidRPr="00A13D27" w14:paraId="0210A358" w14:textId="77777777" w:rsidTr="00D40A81">
        <w:trPr>
          <w:trHeight w:val="270"/>
          <w:tblHeader/>
        </w:trPr>
        <w:tc>
          <w:tcPr>
            <w:tcW w:w="12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E1B8B0" w14:textId="77777777" w:rsidR="000C4BAB" w:rsidRPr="00A13D27" w:rsidRDefault="000C4BAB" w:rsidP="00D40A81">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年度</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6577288E" w14:textId="77777777" w:rsidR="000C4BAB" w:rsidRPr="00A13D27" w:rsidRDefault="000C4BAB" w:rsidP="000C4BAB">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種別</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75BA9A7" w14:textId="77777777" w:rsidR="000C4BAB" w:rsidRPr="00A13D27" w:rsidRDefault="000C4BAB" w:rsidP="000C4BAB">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利用者数</w:t>
            </w:r>
            <w:r w:rsidR="00022E25" w:rsidRPr="00A13D27">
              <w:rPr>
                <w:rFonts w:asciiTheme="majorEastAsia" w:eastAsiaTheme="majorEastAsia" w:hAnsiTheme="majorEastAsia" w:cs="ＭＳ Ｐゴシック" w:hint="eastAsia"/>
                <w:color w:val="000000"/>
                <w:kern w:val="0"/>
                <w:szCs w:val="21"/>
              </w:rPr>
              <w:t>（人）</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02882BE3" w14:textId="77777777" w:rsidR="000C4BAB" w:rsidRPr="00A13D27" w:rsidRDefault="000C4BAB" w:rsidP="000C4BAB">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一般就労者数</w:t>
            </w:r>
            <w:r w:rsidR="00022E25" w:rsidRPr="00A13D27">
              <w:rPr>
                <w:rFonts w:asciiTheme="majorEastAsia" w:eastAsiaTheme="majorEastAsia" w:hAnsiTheme="majorEastAsia" w:cs="ＭＳ Ｐゴシック" w:hint="eastAsia"/>
                <w:color w:val="000000"/>
                <w:kern w:val="0"/>
                <w:szCs w:val="21"/>
              </w:rPr>
              <w:t>（人）</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3D084A21" w14:textId="29580AA3" w:rsidR="000C4BAB" w:rsidRPr="00A13D27" w:rsidRDefault="000C4BAB" w:rsidP="000C4BAB">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就労</w:t>
            </w:r>
            <w:r w:rsidR="00B85CE0">
              <w:rPr>
                <w:rFonts w:asciiTheme="majorEastAsia" w:eastAsiaTheme="majorEastAsia" w:hAnsiTheme="majorEastAsia" w:cs="ＭＳ Ｐゴシック" w:hint="eastAsia"/>
                <w:color w:val="000000"/>
                <w:kern w:val="0"/>
                <w:szCs w:val="21"/>
              </w:rPr>
              <w:t>移行</w:t>
            </w:r>
            <w:r w:rsidRPr="00A13D27">
              <w:rPr>
                <w:rFonts w:asciiTheme="majorEastAsia" w:eastAsiaTheme="majorEastAsia" w:hAnsiTheme="majorEastAsia" w:cs="ＭＳ Ｐゴシック"/>
                <w:color w:val="000000"/>
                <w:kern w:val="0"/>
                <w:szCs w:val="21"/>
              </w:rPr>
              <w:t>率</w:t>
            </w:r>
          </w:p>
        </w:tc>
      </w:tr>
      <w:tr w:rsidR="000C4BAB" w:rsidRPr="00A13D27" w14:paraId="23A196DA" w14:textId="77777777" w:rsidTr="00D40A81">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718CC" w14:textId="77777777" w:rsidR="000C4BAB" w:rsidRPr="00615EE1" w:rsidRDefault="000C4BAB" w:rsidP="000C4BA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H25</w:t>
            </w:r>
          </w:p>
        </w:tc>
        <w:tc>
          <w:tcPr>
            <w:tcW w:w="2835" w:type="dxa"/>
            <w:tcBorders>
              <w:top w:val="nil"/>
              <w:left w:val="nil"/>
              <w:bottom w:val="single" w:sz="4" w:space="0" w:color="auto"/>
              <w:right w:val="single" w:sz="4" w:space="0" w:color="auto"/>
            </w:tcBorders>
            <w:shd w:val="clear" w:color="auto" w:fill="auto"/>
            <w:noWrap/>
            <w:vAlign w:val="center"/>
            <w:hideMark/>
          </w:tcPr>
          <w:p w14:paraId="4F5F1BEF" w14:textId="60EEE47F"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就労移行</w:t>
            </w:r>
            <w:r w:rsidR="00067252">
              <w:rPr>
                <w:rFonts w:asciiTheme="majorHAnsi" w:eastAsiaTheme="majorEastAsia" w:hAnsiTheme="majorHAnsi" w:cstheme="majorHAnsi" w:hint="eastAsia"/>
                <w:color w:val="000000"/>
                <w:kern w:val="0"/>
                <w:szCs w:val="21"/>
              </w:rPr>
              <w:t>支援事業所</w:t>
            </w:r>
          </w:p>
        </w:tc>
        <w:tc>
          <w:tcPr>
            <w:tcW w:w="1559" w:type="dxa"/>
            <w:tcBorders>
              <w:top w:val="nil"/>
              <w:left w:val="nil"/>
              <w:bottom w:val="single" w:sz="4" w:space="0" w:color="auto"/>
              <w:right w:val="single" w:sz="4" w:space="0" w:color="auto"/>
            </w:tcBorders>
            <w:shd w:val="clear" w:color="auto" w:fill="auto"/>
            <w:noWrap/>
            <w:vAlign w:val="center"/>
            <w:hideMark/>
          </w:tcPr>
          <w:p w14:paraId="0EBF77CB" w14:textId="63CEF74E"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342</w:t>
            </w:r>
          </w:p>
        </w:tc>
        <w:tc>
          <w:tcPr>
            <w:tcW w:w="2127" w:type="dxa"/>
            <w:tcBorders>
              <w:top w:val="nil"/>
              <w:left w:val="nil"/>
              <w:bottom w:val="single" w:sz="4" w:space="0" w:color="auto"/>
              <w:right w:val="single" w:sz="4" w:space="0" w:color="auto"/>
            </w:tcBorders>
            <w:shd w:val="clear" w:color="auto" w:fill="auto"/>
            <w:noWrap/>
            <w:vAlign w:val="center"/>
            <w:hideMark/>
          </w:tcPr>
          <w:p w14:paraId="626363A9"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671</w:t>
            </w:r>
          </w:p>
        </w:tc>
        <w:tc>
          <w:tcPr>
            <w:tcW w:w="1275" w:type="dxa"/>
            <w:tcBorders>
              <w:top w:val="nil"/>
              <w:left w:val="nil"/>
              <w:bottom w:val="single" w:sz="4" w:space="0" w:color="auto"/>
              <w:right w:val="single" w:sz="4" w:space="0" w:color="auto"/>
            </w:tcBorders>
            <w:shd w:val="clear" w:color="auto" w:fill="auto"/>
            <w:noWrap/>
            <w:vAlign w:val="center"/>
            <w:hideMark/>
          </w:tcPr>
          <w:p w14:paraId="19F33E16"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28.7%</w:t>
            </w:r>
          </w:p>
        </w:tc>
      </w:tr>
      <w:tr w:rsidR="000C4BAB" w:rsidRPr="00A13D27" w14:paraId="6530B4CC"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09250044"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6B87E6B9" w14:textId="2EA20982"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A</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57AB45FC" w14:textId="76EFAD0E"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751</w:t>
            </w:r>
          </w:p>
        </w:tc>
        <w:tc>
          <w:tcPr>
            <w:tcW w:w="2127" w:type="dxa"/>
            <w:tcBorders>
              <w:top w:val="nil"/>
              <w:left w:val="nil"/>
              <w:bottom w:val="single" w:sz="4" w:space="0" w:color="auto"/>
              <w:right w:val="single" w:sz="4" w:space="0" w:color="auto"/>
            </w:tcBorders>
            <w:shd w:val="clear" w:color="auto" w:fill="auto"/>
            <w:noWrap/>
            <w:vAlign w:val="center"/>
            <w:hideMark/>
          </w:tcPr>
          <w:p w14:paraId="60A8BB46"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w:t>
            </w:r>
          </w:p>
        </w:tc>
        <w:tc>
          <w:tcPr>
            <w:tcW w:w="1275" w:type="dxa"/>
            <w:tcBorders>
              <w:top w:val="nil"/>
              <w:left w:val="nil"/>
              <w:bottom w:val="single" w:sz="4" w:space="0" w:color="auto"/>
              <w:right w:val="single" w:sz="4" w:space="0" w:color="auto"/>
            </w:tcBorders>
            <w:shd w:val="clear" w:color="auto" w:fill="auto"/>
            <w:noWrap/>
            <w:vAlign w:val="center"/>
            <w:hideMark/>
          </w:tcPr>
          <w:p w14:paraId="44254765"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2.1%</w:t>
            </w:r>
          </w:p>
        </w:tc>
      </w:tr>
      <w:tr w:rsidR="000C4BAB" w:rsidRPr="00A13D27" w14:paraId="07195DEB"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1894DE6A"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222535FE" w14:textId="5C4835EA"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B</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08950E92" w14:textId="397920E4"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057</w:t>
            </w:r>
          </w:p>
        </w:tc>
        <w:tc>
          <w:tcPr>
            <w:tcW w:w="2127" w:type="dxa"/>
            <w:tcBorders>
              <w:top w:val="nil"/>
              <w:left w:val="nil"/>
              <w:bottom w:val="single" w:sz="4" w:space="0" w:color="auto"/>
              <w:right w:val="single" w:sz="4" w:space="0" w:color="auto"/>
            </w:tcBorders>
            <w:shd w:val="clear" w:color="auto" w:fill="auto"/>
            <w:noWrap/>
            <w:vAlign w:val="center"/>
            <w:hideMark/>
          </w:tcPr>
          <w:p w14:paraId="595C9A7B"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267</w:t>
            </w:r>
          </w:p>
        </w:tc>
        <w:tc>
          <w:tcPr>
            <w:tcW w:w="1275" w:type="dxa"/>
            <w:tcBorders>
              <w:top w:val="nil"/>
              <w:left w:val="nil"/>
              <w:bottom w:val="single" w:sz="4" w:space="0" w:color="auto"/>
              <w:right w:val="single" w:sz="4" w:space="0" w:color="auto"/>
            </w:tcBorders>
            <w:shd w:val="clear" w:color="auto" w:fill="auto"/>
            <w:noWrap/>
            <w:vAlign w:val="center"/>
            <w:hideMark/>
          </w:tcPr>
          <w:p w14:paraId="509F374D"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2.4%</w:t>
            </w:r>
          </w:p>
        </w:tc>
      </w:tr>
      <w:tr w:rsidR="000C4BAB" w:rsidRPr="00A13D27" w14:paraId="3AB998E8" w14:textId="77777777" w:rsidTr="00D40A81">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34A4C9" w14:textId="77777777" w:rsidR="000C4BAB" w:rsidRPr="00615EE1" w:rsidRDefault="000C4BAB" w:rsidP="000C4BA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H26</w:t>
            </w:r>
          </w:p>
        </w:tc>
        <w:tc>
          <w:tcPr>
            <w:tcW w:w="2835" w:type="dxa"/>
            <w:tcBorders>
              <w:top w:val="nil"/>
              <w:left w:val="nil"/>
              <w:bottom w:val="single" w:sz="4" w:space="0" w:color="auto"/>
              <w:right w:val="single" w:sz="4" w:space="0" w:color="auto"/>
            </w:tcBorders>
            <w:shd w:val="clear" w:color="auto" w:fill="auto"/>
            <w:noWrap/>
            <w:vAlign w:val="center"/>
            <w:hideMark/>
          </w:tcPr>
          <w:p w14:paraId="45A29780" w14:textId="47C0BBE5"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就労移行</w:t>
            </w:r>
            <w:r w:rsidR="00067252">
              <w:rPr>
                <w:rFonts w:asciiTheme="majorHAnsi" w:eastAsiaTheme="majorEastAsia" w:hAnsiTheme="majorHAnsi" w:cstheme="majorHAnsi" w:hint="eastAsia"/>
                <w:color w:val="000000"/>
                <w:kern w:val="0"/>
                <w:szCs w:val="21"/>
              </w:rPr>
              <w:t>支援事業所</w:t>
            </w:r>
          </w:p>
        </w:tc>
        <w:tc>
          <w:tcPr>
            <w:tcW w:w="1559" w:type="dxa"/>
            <w:tcBorders>
              <w:top w:val="nil"/>
              <w:left w:val="nil"/>
              <w:bottom w:val="single" w:sz="4" w:space="0" w:color="auto"/>
              <w:right w:val="single" w:sz="4" w:space="0" w:color="auto"/>
            </w:tcBorders>
            <w:shd w:val="clear" w:color="auto" w:fill="auto"/>
            <w:noWrap/>
            <w:vAlign w:val="center"/>
            <w:hideMark/>
          </w:tcPr>
          <w:p w14:paraId="099AD34F" w14:textId="786E45CF"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076</w:t>
            </w:r>
          </w:p>
        </w:tc>
        <w:tc>
          <w:tcPr>
            <w:tcW w:w="2127" w:type="dxa"/>
            <w:tcBorders>
              <w:top w:val="nil"/>
              <w:left w:val="nil"/>
              <w:bottom w:val="single" w:sz="4" w:space="0" w:color="auto"/>
              <w:right w:val="single" w:sz="4" w:space="0" w:color="auto"/>
            </w:tcBorders>
            <w:shd w:val="clear" w:color="auto" w:fill="auto"/>
            <w:noWrap/>
            <w:vAlign w:val="center"/>
            <w:hideMark/>
          </w:tcPr>
          <w:p w14:paraId="13A92DF5"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629</w:t>
            </w:r>
          </w:p>
        </w:tc>
        <w:tc>
          <w:tcPr>
            <w:tcW w:w="1275" w:type="dxa"/>
            <w:tcBorders>
              <w:top w:val="nil"/>
              <w:left w:val="nil"/>
              <w:bottom w:val="single" w:sz="4" w:space="0" w:color="auto"/>
              <w:right w:val="single" w:sz="4" w:space="0" w:color="auto"/>
            </w:tcBorders>
            <w:shd w:val="clear" w:color="auto" w:fill="auto"/>
            <w:noWrap/>
            <w:vAlign w:val="center"/>
            <w:hideMark/>
          </w:tcPr>
          <w:p w14:paraId="5C54C294"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30.3%</w:t>
            </w:r>
          </w:p>
        </w:tc>
      </w:tr>
      <w:tr w:rsidR="000C4BAB" w:rsidRPr="00A13D27" w14:paraId="00FB1BE3"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7D2BE0C2"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175A6292" w14:textId="5949361C"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A</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01844AB1" w14:textId="4D16A2BF"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074</w:t>
            </w:r>
          </w:p>
        </w:tc>
        <w:tc>
          <w:tcPr>
            <w:tcW w:w="2127" w:type="dxa"/>
            <w:tcBorders>
              <w:top w:val="nil"/>
              <w:left w:val="nil"/>
              <w:bottom w:val="single" w:sz="4" w:space="0" w:color="auto"/>
              <w:right w:val="single" w:sz="4" w:space="0" w:color="auto"/>
            </w:tcBorders>
            <w:shd w:val="clear" w:color="auto" w:fill="auto"/>
            <w:noWrap/>
            <w:vAlign w:val="center"/>
            <w:hideMark/>
          </w:tcPr>
          <w:p w14:paraId="4B321F00"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w:t>
            </w:r>
          </w:p>
        </w:tc>
        <w:tc>
          <w:tcPr>
            <w:tcW w:w="1275" w:type="dxa"/>
            <w:tcBorders>
              <w:top w:val="nil"/>
              <w:left w:val="nil"/>
              <w:bottom w:val="single" w:sz="4" w:space="0" w:color="auto"/>
              <w:right w:val="single" w:sz="4" w:space="0" w:color="auto"/>
            </w:tcBorders>
            <w:shd w:val="clear" w:color="auto" w:fill="auto"/>
            <w:noWrap/>
            <w:vAlign w:val="center"/>
            <w:hideMark/>
          </w:tcPr>
          <w:p w14:paraId="5CDC0D67"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1.8%</w:t>
            </w:r>
          </w:p>
        </w:tc>
      </w:tr>
      <w:tr w:rsidR="000C4BAB" w:rsidRPr="00A13D27" w14:paraId="60CA8489"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3C69836B"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36E3834E" w14:textId="68ADC3C9"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B</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513107B3" w14:textId="043DACB1"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254</w:t>
            </w:r>
          </w:p>
        </w:tc>
        <w:tc>
          <w:tcPr>
            <w:tcW w:w="2127" w:type="dxa"/>
            <w:tcBorders>
              <w:top w:val="nil"/>
              <w:left w:val="nil"/>
              <w:bottom w:val="single" w:sz="4" w:space="0" w:color="auto"/>
              <w:right w:val="single" w:sz="4" w:space="0" w:color="auto"/>
            </w:tcBorders>
            <w:shd w:val="clear" w:color="auto" w:fill="auto"/>
            <w:noWrap/>
            <w:vAlign w:val="center"/>
            <w:hideMark/>
          </w:tcPr>
          <w:p w14:paraId="610138FD"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230</w:t>
            </w:r>
          </w:p>
        </w:tc>
        <w:tc>
          <w:tcPr>
            <w:tcW w:w="1275" w:type="dxa"/>
            <w:tcBorders>
              <w:top w:val="nil"/>
              <w:left w:val="nil"/>
              <w:bottom w:val="single" w:sz="4" w:space="0" w:color="auto"/>
              <w:right w:val="single" w:sz="4" w:space="0" w:color="auto"/>
            </w:tcBorders>
            <w:shd w:val="clear" w:color="auto" w:fill="auto"/>
            <w:noWrap/>
            <w:vAlign w:val="center"/>
            <w:hideMark/>
          </w:tcPr>
          <w:p w14:paraId="06F42F62"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2.0%</w:t>
            </w:r>
          </w:p>
        </w:tc>
      </w:tr>
      <w:tr w:rsidR="000C4BAB" w:rsidRPr="00A13D27" w14:paraId="20D817E7" w14:textId="77777777" w:rsidTr="00D40A81">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4B75FA" w14:textId="77777777" w:rsidR="000C4BAB" w:rsidRPr="00615EE1" w:rsidRDefault="000C4BAB" w:rsidP="000C4BA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H27</w:t>
            </w:r>
          </w:p>
        </w:tc>
        <w:tc>
          <w:tcPr>
            <w:tcW w:w="2835" w:type="dxa"/>
            <w:tcBorders>
              <w:top w:val="nil"/>
              <w:left w:val="nil"/>
              <w:bottom w:val="single" w:sz="4" w:space="0" w:color="auto"/>
              <w:right w:val="single" w:sz="4" w:space="0" w:color="auto"/>
            </w:tcBorders>
            <w:shd w:val="clear" w:color="auto" w:fill="auto"/>
            <w:noWrap/>
            <w:vAlign w:val="center"/>
            <w:hideMark/>
          </w:tcPr>
          <w:p w14:paraId="6DF9DB79" w14:textId="47F51F46"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就労移行</w:t>
            </w:r>
            <w:r w:rsidR="00067252">
              <w:rPr>
                <w:rFonts w:asciiTheme="majorHAnsi" w:eastAsiaTheme="majorEastAsia" w:hAnsiTheme="majorHAnsi" w:cstheme="majorHAnsi" w:hint="eastAsia"/>
                <w:color w:val="000000"/>
                <w:kern w:val="0"/>
                <w:szCs w:val="21"/>
              </w:rPr>
              <w:t>支援事業所</w:t>
            </w:r>
          </w:p>
        </w:tc>
        <w:tc>
          <w:tcPr>
            <w:tcW w:w="1559" w:type="dxa"/>
            <w:tcBorders>
              <w:top w:val="nil"/>
              <w:left w:val="nil"/>
              <w:bottom w:val="single" w:sz="4" w:space="0" w:color="auto"/>
              <w:right w:val="single" w:sz="4" w:space="0" w:color="auto"/>
            </w:tcBorders>
            <w:shd w:val="clear" w:color="auto" w:fill="auto"/>
            <w:noWrap/>
            <w:vAlign w:val="center"/>
            <w:hideMark/>
          </w:tcPr>
          <w:p w14:paraId="2565A120" w14:textId="12B6A752"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485</w:t>
            </w:r>
          </w:p>
        </w:tc>
        <w:tc>
          <w:tcPr>
            <w:tcW w:w="2127" w:type="dxa"/>
            <w:tcBorders>
              <w:top w:val="nil"/>
              <w:left w:val="nil"/>
              <w:bottom w:val="single" w:sz="4" w:space="0" w:color="auto"/>
              <w:right w:val="single" w:sz="4" w:space="0" w:color="auto"/>
            </w:tcBorders>
            <w:shd w:val="clear" w:color="auto" w:fill="auto"/>
            <w:noWrap/>
            <w:vAlign w:val="center"/>
            <w:hideMark/>
          </w:tcPr>
          <w:p w14:paraId="46E31F51"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777</w:t>
            </w:r>
          </w:p>
        </w:tc>
        <w:tc>
          <w:tcPr>
            <w:tcW w:w="1275" w:type="dxa"/>
            <w:tcBorders>
              <w:top w:val="nil"/>
              <w:left w:val="nil"/>
              <w:bottom w:val="single" w:sz="4" w:space="0" w:color="auto"/>
              <w:right w:val="single" w:sz="4" w:space="0" w:color="auto"/>
            </w:tcBorders>
            <w:shd w:val="clear" w:color="auto" w:fill="auto"/>
            <w:noWrap/>
            <w:vAlign w:val="center"/>
            <w:hideMark/>
          </w:tcPr>
          <w:p w14:paraId="12354656"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31.3%</w:t>
            </w:r>
          </w:p>
        </w:tc>
      </w:tr>
      <w:tr w:rsidR="000C4BAB" w:rsidRPr="00A13D27" w14:paraId="0D1925C2"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1D19B769"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7E9DFD59" w14:textId="6D3CDA45"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A</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0E0D471B" w14:textId="55A41496"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516</w:t>
            </w:r>
          </w:p>
        </w:tc>
        <w:tc>
          <w:tcPr>
            <w:tcW w:w="2127" w:type="dxa"/>
            <w:tcBorders>
              <w:top w:val="nil"/>
              <w:left w:val="nil"/>
              <w:bottom w:val="single" w:sz="4" w:space="0" w:color="auto"/>
              <w:right w:val="single" w:sz="4" w:space="0" w:color="auto"/>
            </w:tcBorders>
            <w:shd w:val="clear" w:color="auto" w:fill="auto"/>
            <w:noWrap/>
            <w:vAlign w:val="center"/>
            <w:hideMark/>
          </w:tcPr>
          <w:p w14:paraId="2E6D8F61"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3C225B66"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3.4%</w:t>
            </w:r>
          </w:p>
        </w:tc>
      </w:tr>
      <w:tr w:rsidR="000C4BAB" w:rsidRPr="00A13D27" w14:paraId="70AA5E96"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18CA44D1"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22BEC864" w14:textId="528E8A9E"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B</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0C1A5C3A" w14:textId="20F0EC40"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499</w:t>
            </w:r>
          </w:p>
        </w:tc>
        <w:tc>
          <w:tcPr>
            <w:tcW w:w="2127" w:type="dxa"/>
            <w:tcBorders>
              <w:top w:val="nil"/>
              <w:left w:val="nil"/>
              <w:bottom w:val="single" w:sz="4" w:space="0" w:color="auto"/>
              <w:right w:val="single" w:sz="4" w:space="0" w:color="auto"/>
            </w:tcBorders>
            <w:shd w:val="clear" w:color="auto" w:fill="auto"/>
            <w:noWrap/>
            <w:vAlign w:val="center"/>
            <w:hideMark/>
          </w:tcPr>
          <w:p w14:paraId="6A50E3E0"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203</w:t>
            </w:r>
          </w:p>
        </w:tc>
        <w:tc>
          <w:tcPr>
            <w:tcW w:w="1275" w:type="dxa"/>
            <w:tcBorders>
              <w:top w:val="nil"/>
              <w:left w:val="nil"/>
              <w:bottom w:val="single" w:sz="4" w:space="0" w:color="auto"/>
              <w:right w:val="single" w:sz="4" w:space="0" w:color="auto"/>
            </w:tcBorders>
            <w:shd w:val="clear" w:color="auto" w:fill="auto"/>
            <w:noWrap/>
            <w:vAlign w:val="center"/>
            <w:hideMark/>
          </w:tcPr>
          <w:p w14:paraId="3C42FB2A"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1.6%</w:t>
            </w:r>
          </w:p>
        </w:tc>
      </w:tr>
      <w:tr w:rsidR="000C4BAB" w:rsidRPr="00A13D27" w14:paraId="0A61530D" w14:textId="77777777" w:rsidTr="00D40A81">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B82A6" w14:textId="77777777" w:rsidR="000C4BAB" w:rsidRPr="00615EE1" w:rsidRDefault="000C4BAB" w:rsidP="000C4BA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H28</w:t>
            </w:r>
          </w:p>
        </w:tc>
        <w:tc>
          <w:tcPr>
            <w:tcW w:w="2835" w:type="dxa"/>
            <w:tcBorders>
              <w:top w:val="nil"/>
              <w:left w:val="nil"/>
              <w:bottom w:val="single" w:sz="4" w:space="0" w:color="auto"/>
              <w:right w:val="single" w:sz="4" w:space="0" w:color="auto"/>
            </w:tcBorders>
            <w:shd w:val="clear" w:color="auto" w:fill="auto"/>
            <w:noWrap/>
            <w:vAlign w:val="center"/>
            <w:hideMark/>
          </w:tcPr>
          <w:p w14:paraId="15CFF259" w14:textId="21BDAD8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就労移行</w:t>
            </w:r>
            <w:r w:rsidR="00067252">
              <w:rPr>
                <w:rFonts w:asciiTheme="majorHAnsi" w:eastAsiaTheme="majorEastAsia" w:hAnsiTheme="majorHAnsi" w:cstheme="majorHAnsi" w:hint="eastAsia"/>
                <w:color w:val="000000"/>
                <w:kern w:val="0"/>
                <w:szCs w:val="21"/>
              </w:rPr>
              <w:t>支援事業所</w:t>
            </w:r>
          </w:p>
        </w:tc>
        <w:tc>
          <w:tcPr>
            <w:tcW w:w="1559" w:type="dxa"/>
            <w:tcBorders>
              <w:top w:val="nil"/>
              <w:left w:val="nil"/>
              <w:bottom w:val="single" w:sz="4" w:space="0" w:color="auto"/>
              <w:right w:val="single" w:sz="4" w:space="0" w:color="auto"/>
            </w:tcBorders>
            <w:shd w:val="clear" w:color="auto" w:fill="auto"/>
            <w:noWrap/>
            <w:vAlign w:val="center"/>
            <w:hideMark/>
          </w:tcPr>
          <w:p w14:paraId="65910437" w14:textId="4EBC17FC"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836</w:t>
            </w:r>
          </w:p>
        </w:tc>
        <w:tc>
          <w:tcPr>
            <w:tcW w:w="2127" w:type="dxa"/>
            <w:tcBorders>
              <w:top w:val="nil"/>
              <w:left w:val="nil"/>
              <w:bottom w:val="single" w:sz="4" w:space="0" w:color="auto"/>
              <w:right w:val="single" w:sz="4" w:space="0" w:color="auto"/>
            </w:tcBorders>
            <w:shd w:val="clear" w:color="auto" w:fill="auto"/>
            <w:noWrap/>
            <w:vAlign w:val="center"/>
            <w:hideMark/>
          </w:tcPr>
          <w:p w14:paraId="075BA18D"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832</w:t>
            </w:r>
          </w:p>
        </w:tc>
        <w:tc>
          <w:tcPr>
            <w:tcW w:w="1275" w:type="dxa"/>
            <w:tcBorders>
              <w:top w:val="nil"/>
              <w:left w:val="nil"/>
              <w:bottom w:val="single" w:sz="4" w:space="0" w:color="auto"/>
              <w:right w:val="single" w:sz="4" w:space="0" w:color="auto"/>
            </w:tcBorders>
            <w:shd w:val="clear" w:color="auto" w:fill="auto"/>
            <w:noWrap/>
            <w:vAlign w:val="center"/>
            <w:hideMark/>
          </w:tcPr>
          <w:p w14:paraId="61516374"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29.3%</w:t>
            </w:r>
          </w:p>
        </w:tc>
      </w:tr>
      <w:tr w:rsidR="000C4BAB" w:rsidRPr="00A13D27" w14:paraId="6FD534DD" w14:textId="77777777" w:rsidTr="00D40A81">
        <w:trPr>
          <w:trHeight w:val="270"/>
        </w:trPr>
        <w:tc>
          <w:tcPr>
            <w:tcW w:w="1291" w:type="dxa"/>
            <w:vMerge/>
            <w:tcBorders>
              <w:top w:val="nil"/>
              <w:left w:val="single" w:sz="4" w:space="0" w:color="auto"/>
              <w:bottom w:val="single" w:sz="4" w:space="0" w:color="auto"/>
              <w:right w:val="single" w:sz="4" w:space="0" w:color="auto"/>
            </w:tcBorders>
            <w:vAlign w:val="center"/>
            <w:hideMark/>
          </w:tcPr>
          <w:p w14:paraId="52BBE181"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0CC6EC28" w14:textId="4168AB7C"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A</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465E6949" w14:textId="153288F0"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418</w:t>
            </w:r>
          </w:p>
        </w:tc>
        <w:tc>
          <w:tcPr>
            <w:tcW w:w="2127" w:type="dxa"/>
            <w:tcBorders>
              <w:top w:val="nil"/>
              <w:left w:val="nil"/>
              <w:bottom w:val="single" w:sz="4" w:space="0" w:color="auto"/>
              <w:right w:val="single" w:sz="4" w:space="0" w:color="auto"/>
            </w:tcBorders>
            <w:shd w:val="clear" w:color="auto" w:fill="auto"/>
            <w:noWrap/>
            <w:vAlign w:val="center"/>
            <w:hideMark/>
          </w:tcPr>
          <w:p w14:paraId="2EF9FC8C"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254</w:t>
            </w:r>
          </w:p>
        </w:tc>
        <w:tc>
          <w:tcPr>
            <w:tcW w:w="1275" w:type="dxa"/>
            <w:tcBorders>
              <w:top w:val="nil"/>
              <w:left w:val="nil"/>
              <w:bottom w:val="single" w:sz="4" w:space="0" w:color="auto"/>
              <w:right w:val="single" w:sz="4" w:space="0" w:color="auto"/>
            </w:tcBorders>
            <w:shd w:val="clear" w:color="auto" w:fill="auto"/>
            <w:noWrap/>
            <w:vAlign w:val="center"/>
            <w:hideMark/>
          </w:tcPr>
          <w:p w14:paraId="475A5755"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5.7%</w:t>
            </w:r>
          </w:p>
        </w:tc>
      </w:tr>
      <w:tr w:rsidR="000C4BAB" w:rsidRPr="00A13D27" w14:paraId="7609E9B3" w14:textId="77777777" w:rsidTr="00D40A81">
        <w:trPr>
          <w:trHeight w:val="285"/>
        </w:trPr>
        <w:tc>
          <w:tcPr>
            <w:tcW w:w="1291" w:type="dxa"/>
            <w:vMerge/>
            <w:tcBorders>
              <w:top w:val="nil"/>
              <w:left w:val="single" w:sz="4" w:space="0" w:color="auto"/>
              <w:bottom w:val="single" w:sz="4" w:space="0" w:color="auto"/>
              <w:right w:val="single" w:sz="4" w:space="0" w:color="auto"/>
            </w:tcBorders>
            <w:vAlign w:val="center"/>
            <w:hideMark/>
          </w:tcPr>
          <w:p w14:paraId="6159EC15"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nil"/>
              <w:right w:val="single" w:sz="4" w:space="0" w:color="auto"/>
            </w:tcBorders>
            <w:shd w:val="clear" w:color="auto" w:fill="auto"/>
            <w:noWrap/>
            <w:vAlign w:val="center"/>
            <w:hideMark/>
          </w:tcPr>
          <w:p w14:paraId="51C2CDC0" w14:textId="678796F3"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B</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nil"/>
              <w:right w:val="single" w:sz="4" w:space="0" w:color="auto"/>
            </w:tcBorders>
            <w:shd w:val="clear" w:color="auto" w:fill="auto"/>
            <w:noWrap/>
            <w:vAlign w:val="center"/>
            <w:hideMark/>
          </w:tcPr>
          <w:p w14:paraId="395C1CB6" w14:textId="7701D925"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13</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277</w:t>
            </w:r>
          </w:p>
        </w:tc>
        <w:tc>
          <w:tcPr>
            <w:tcW w:w="2127" w:type="dxa"/>
            <w:tcBorders>
              <w:top w:val="nil"/>
              <w:left w:val="nil"/>
              <w:bottom w:val="nil"/>
              <w:right w:val="single" w:sz="4" w:space="0" w:color="auto"/>
            </w:tcBorders>
            <w:shd w:val="clear" w:color="auto" w:fill="auto"/>
            <w:noWrap/>
            <w:vAlign w:val="center"/>
            <w:hideMark/>
          </w:tcPr>
          <w:p w14:paraId="1DC6436B"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176</w:t>
            </w:r>
          </w:p>
        </w:tc>
        <w:tc>
          <w:tcPr>
            <w:tcW w:w="1275" w:type="dxa"/>
            <w:tcBorders>
              <w:top w:val="nil"/>
              <w:left w:val="nil"/>
              <w:bottom w:val="nil"/>
              <w:right w:val="single" w:sz="4" w:space="0" w:color="auto"/>
            </w:tcBorders>
            <w:shd w:val="clear" w:color="auto" w:fill="auto"/>
            <w:noWrap/>
            <w:vAlign w:val="center"/>
            <w:hideMark/>
          </w:tcPr>
          <w:p w14:paraId="5A15166B"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1.3%</w:t>
            </w:r>
          </w:p>
        </w:tc>
      </w:tr>
      <w:tr w:rsidR="000C4BAB" w:rsidRPr="00A13D27" w14:paraId="5CE11229" w14:textId="77777777" w:rsidTr="00D40A81">
        <w:trPr>
          <w:trHeight w:val="285"/>
        </w:trPr>
        <w:tc>
          <w:tcPr>
            <w:tcW w:w="1291"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3547FCCD" w14:textId="42F01830" w:rsidR="00E0610A" w:rsidRPr="00615EE1" w:rsidRDefault="000C4BA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w:t>
            </w:r>
            <w:r w:rsidRPr="00615EE1">
              <w:rPr>
                <w:rFonts w:asciiTheme="majorHAnsi" w:eastAsiaTheme="majorEastAsia" w:hAnsiTheme="majorHAnsi" w:cstheme="majorHAnsi"/>
                <w:color w:val="000000"/>
                <w:kern w:val="0"/>
                <w:szCs w:val="21"/>
              </w:rPr>
              <w:t>年間</w:t>
            </w:r>
            <w:r w:rsidR="002A274B" w:rsidRPr="00615EE1">
              <w:rPr>
                <w:rFonts w:asciiTheme="majorHAnsi" w:eastAsiaTheme="majorEastAsia" w:hAnsiTheme="majorHAnsi" w:cstheme="majorHAnsi"/>
                <w:color w:val="000000"/>
                <w:kern w:val="0"/>
                <w:szCs w:val="21"/>
              </w:rPr>
              <w:t>合計</w:t>
            </w:r>
          </w:p>
        </w:tc>
        <w:tc>
          <w:tcPr>
            <w:tcW w:w="2835" w:type="dxa"/>
            <w:tcBorders>
              <w:top w:val="double" w:sz="6" w:space="0" w:color="auto"/>
              <w:left w:val="nil"/>
              <w:bottom w:val="single" w:sz="4" w:space="0" w:color="auto"/>
              <w:right w:val="single" w:sz="4" w:space="0" w:color="auto"/>
            </w:tcBorders>
            <w:shd w:val="clear" w:color="auto" w:fill="auto"/>
            <w:noWrap/>
            <w:vAlign w:val="center"/>
            <w:hideMark/>
          </w:tcPr>
          <w:p w14:paraId="25BA274E" w14:textId="04B6D981"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就労移行</w:t>
            </w:r>
            <w:r w:rsidR="00067252">
              <w:rPr>
                <w:rFonts w:asciiTheme="majorHAnsi" w:eastAsiaTheme="majorEastAsia" w:hAnsiTheme="majorHAnsi" w:cstheme="majorHAnsi" w:hint="eastAsia"/>
                <w:color w:val="000000"/>
                <w:kern w:val="0"/>
                <w:szCs w:val="21"/>
              </w:rPr>
              <w:t>支援事業所</w:t>
            </w:r>
          </w:p>
        </w:tc>
        <w:tc>
          <w:tcPr>
            <w:tcW w:w="1559" w:type="dxa"/>
            <w:tcBorders>
              <w:top w:val="double" w:sz="6" w:space="0" w:color="auto"/>
              <w:left w:val="nil"/>
              <w:bottom w:val="single" w:sz="4" w:space="0" w:color="auto"/>
              <w:right w:val="single" w:sz="4" w:space="0" w:color="auto"/>
            </w:tcBorders>
            <w:shd w:val="clear" w:color="auto" w:fill="auto"/>
            <w:noWrap/>
            <w:vAlign w:val="center"/>
            <w:hideMark/>
          </w:tcPr>
          <w:p w14:paraId="7182A536" w14:textId="1CF4461F"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9</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739</w:t>
            </w:r>
          </w:p>
        </w:tc>
        <w:tc>
          <w:tcPr>
            <w:tcW w:w="2127" w:type="dxa"/>
            <w:tcBorders>
              <w:top w:val="double" w:sz="6" w:space="0" w:color="auto"/>
              <w:left w:val="nil"/>
              <w:bottom w:val="single" w:sz="4" w:space="0" w:color="auto"/>
              <w:right w:val="single" w:sz="4" w:space="0" w:color="auto"/>
            </w:tcBorders>
            <w:shd w:val="clear" w:color="auto" w:fill="auto"/>
            <w:noWrap/>
            <w:vAlign w:val="center"/>
            <w:hideMark/>
          </w:tcPr>
          <w:p w14:paraId="3C090C91" w14:textId="15F26A0B"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909</w:t>
            </w:r>
          </w:p>
        </w:tc>
        <w:tc>
          <w:tcPr>
            <w:tcW w:w="1275" w:type="dxa"/>
            <w:tcBorders>
              <w:top w:val="double" w:sz="6" w:space="0" w:color="auto"/>
              <w:left w:val="nil"/>
              <w:bottom w:val="single" w:sz="4" w:space="0" w:color="auto"/>
              <w:right w:val="single" w:sz="4" w:space="0" w:color="auto"/>
            </w:tcBorders>
            <w:shd w:val="clear" w:color="auto" w:fill="auto"/>
            <w:noWrap/>
            <w:vAlign w:val="center"/>
            <w:hideMark/>
          </w:tcPr>
          <w:p w14:paraId="4233EB92"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29.9%</w:t>
            </w:r>
          </w:p>
        </w:tc>
      </w:tr>
      <w:tr w:rsidR="000C4BAB" w:rsidRPr="00A13D27" w14:paraId="5B610F4F" w14:textId="77777777" w:rsidTr="00D40A81">
        <w:trPr>
          <w:trHeight w:val="270"/>
        </w:trPr>
        <w:tc>
          <w:tcPr>
            <w:tcW w:w="1291" w:type="dxa"/>
            <w:vMerge/>
            <w:tcBorders>
              <w:top w:val="double" w:sz="6" w:space="0" w:color="auto"/>
              <w:left w:val="single" w:sz="4" w:space="0" w:color="auto"/>
              <w:bottom w:val="single" w:sz="4" w:space="0" w:color="auto"/>
              <w:right w:val="single" w:sz="4" w:space="0" w:color="auto"/>
            </w:tcBorders>
            <w:vAlign w:val="center"/>
            <w:hideMark/>
          </w:tcPr>
          <w:p w14:paraId="41828BBB"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483760CC" w14:textId="57B6DF7D"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A</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0F89401D" w14:textId="6232D978"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759</w:t>
            </w:r>
          </w:p>
        </w:tc>
        <w:tc>
          <w:tcPr>
            <w:tcW w:w="2127" w:type="dxa"/>
            <w:tcBorders>
              <w:top w:val="nil"/>
              <w:left w:val="nil"/>
              <w:bottom w:val="single" w:sz="4" w:space="0" w:color="auto"/>
              <w:right w:val="single" w:sz="4" w:space="0" w:color="auto"/>
            </w:tcBorders>
            <w:shd w:val="clear" w:color="auto" w:fill="auto"/>
            <w:noWrap/>
            <w:vAlign w:val="center"/>
            <w:hideMark/>
          </w:tcPr>
          <w:p w14:paraId="1F6D4F63"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448</w:t>
            </w:r>
          </w:p>
        </w:tc>
        <w:tc>
          <w:tcPr>
            <w:tcW w:w="1275" w:type="dxa"/>
            <w:tcBorders>
              <w:top w:val="nil"/>
              <w:left w:val="nil"/>
              <w:bottom w:val="single" w:sz="4" w:space="0" w:color="auto"/>
              <w:right w:val="single" w:sz="4" w:space="0" w:color="auto"/>
            </w:tcBorders>
            <w:shd w:val="clear" w:color="auto" w:fill="auto"/>
            <w:noWrap/>
            <w:vAlign w:val="center"/>
            <w:hideMark/>
          </w:tcPr>
          <w:p w14:paraId="3F8B3AF1"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3.8%</w:t>
            </w:r>
          </w:p>
        </w:tc>
      </w:tr>
      <w:tr w:rsidR="000C4BAB" w:rsidRPr="00A13D27" w14:paraId="7C497F36" w14:textId="77777777" w:rsidTr="00D40A81">
        <w:trPr>
          <w:trHeight w:val="270"/>
        </w:trPr>
        <w:tc>
          <w:tcPr>
            <w:tcW w:w="1291" w:type="dxa"/>
            <w:vMerge/>
            <w:tcBorders>
              <w:top w:val="double" w:sz="6" w:space="0" w:color="auto"/>
              <w:left w:val="single" w:sz="4" w:space="0" w:color="auto"/>
              <w:bottom w:val="single" w:sz="4" w:space="0" w:color="auto"/>
              <w:right w:val="single" w:sz="4" w:space="0" w:color="auto"/>
            </w:tcBorders>
            <w:vAlign w:val="center"/>
            <w:hideMark/>
          </w:tcPr>
          <w:p w14:paraId="359528C9" w14:textId="77777777" w:rsidR="000C4BAB" w:rsidRPr="00615EE1" w:rsidRDefault="000C4BAB" w:rsidP="000C4BAB">
            <w:pPr>
              <w:widowControl/>
              <w:ind w:firstLineChars="0" w:firstLine="0"/>
              <w:jc w:val="left"/>
              <w:rPr>
                <w:rFonts w:asciiTheme="majorHAnsi" w:eastAsiaTheme="majorEastAsia" w:hAnsiTheme="majorHAnsi" w:cstheme="majorHAnsi"/>
                <w:color w:val="000000"/>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14:paraId="364A6DC1" w14:textId="1DA897E1" w:rsidR="000C4BAB" w:rsidRPr="00615EE1" w:rsidRDefault="00067252" w:rsidP="000C4BAB">
            <w:pPr>
              <w:widowControl/>
              <w:ind w:firstLineChars="0" w:firstLine="0"/>
              <w:jc w:val="left"/>
              <w:rPr>
                <w:rFonts w:asciiTheme="majorHAnsi" w:eastAsiaTheme="majorEastAsia" w:hAnsiTheme="majorHAnsi" w:cstheme="majorHAnsi"/>
                <w:color w:val="000000"/>
                <w:kern w:val="0"/>
                <w:szCs w:val="21"/>
              </w:rPr>
            </w:pPr>
            <w:r>
              <w:rPr>
                <w:rFonts w:asciiTheme="majorHAnsi" w:eastAsiaTheme="majorEastAsia" w:hAnsiTheme="majorHAnsi" w:cstheme="majorHAnsi" w:hint="eastAsia"/>
                <w:color w:val="000000"/>
                <w:kern w:val="0"/>
                <w:szCs w:val="21"/>
              </w:rPr>
              <w:t>就労継続支援</w:t>
            </w:r>
            <w:r w:rsidR="000C4BAB" w:rsidRPr="00615EE1">
              <w:rPr>
                <w:rFonts w:asciiTheme="majorHAnsi" w:eastAsiaTheme="majorEastAsia" w:hAnsiTheme="majorHAnsi" w:cstheme="majorHAnsi"/>
                <w:color w:val="000000"/>
                <w:kern w:val="0"/>
                <w:szCs w:val="21"/>
              </w:rPr>
              <w:t>B</w:t>
            </w:r>
            <w:r w:rsidR="000C4BAB" w:rsidRPr="00615EE1">
              <w:rPr>
                <w:rFonts w:asciiTheme="majorHAnsi" w:eastAsiaTheme="majorEastAsia" w:hAnsiTheme="majorHAnsi" w:cstheme="majorHAnsi"/>
                <w:color w:val="000000"/>
                <w:kern w:val="0"/>
                <w:szCs w:val="21"/>
              </w:rPr>
              <w:t>型</w:t>
            </w:r>
            <w:r>
              <w:rPr>
                <w:rFonts w:asciiTheme="majorHAnsi" w:eastAsiaTheme="majorEastAsia" w:hAnsiTheme="majorHAnsi" w:cstheme="majorHAnsi" w:hint="eastAsia"/>
                <w:color w:val="000000"/>
                <w:kern w:val="0"/>
                <w:szCs w:val="21"/>
              </w:rPr>
              <w:t>事業所</w:t>
            </w:r>
          </w:p>
        </w:tc>
        <w:tc>
          <w:tcPr>
            <w:tcW w:w="1559" w:type="dxa"/>
            <w:tcBorders>
              <w:top w:val="nil"/>
              <w:left w:val="nil"/>
              <w:bottom w:val="single" w:sz="4" w:space="0" w:color="auto"/>
              <w:right w:val="single" w:sz="4" w:space="0" w:color="auto"/>
            </w:tcBorders>
            <w:shd w:val="clear" w:color="auto" w:fill="auto"/>
            <w:noWrap/>
            <w:vAlign w:val="center"/>
            <w:hideMark/>
          </w:tcPr>
          <w:p w14:paraId="60614A92" w14:textId="53CDB200"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48</w:t>
            </w:r>
            <w:r w:rsidR="0071497C">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087</w:t>
            </w:r>
          </w:p>
        </w:tc>
        <w:tc>
          <w:tcPr>
            <w:tcW w:w="2127" w:type="dxa"/>
            <w:tcBorders>
              <w:top w:val="nil"/>
              <w:left w:val="nil"/>
              <w:bottom w:val="single" w:sz="4" w:space="0" w:color="auto"/>
              <w:right w:val="single" w:sz="4" w:space="0" w:color="auto"/>
            </w:tcBorders>
            <w:shd w:val="clear" w:color="auto" w:fill="auto"/>
            <w:noWrap/>
            <w:vAlign w:val="center"/>
            <w:hideMark/>
          </w:tcPr>
          <w:p w14:paraId="0F76AB7E"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876</w:t>
            </w:r>
          </w:p>
        </w:tc>
        <w:tc>
          <w:tcPr>
            <w:tcW w:w="1275" w:type="dxa"/>
            <w:tcBorders>
              <w:top w:val="nil"/>
              <w:left w:val="nil"/>
              <w:bottom w:val="single" w:sz="4" w:space="0" w:color="auto"/>
              <w:right w:val="single" w:sz="4" w:space="0" w:color="auto"/>
            </w:tcBorders>
            <w:shd w:val="clear" w:color="auto" w:fill="auto"/>
            <w:noWrap/>
            <w:vAlign w:val="center"/>
            <w:hideMark/>
          </w:tcPr>
          <w:p w14:paraId="569DBC31" w14:textId="77777777" w:rsidR="000C4BAB" w:rsidRPr="00615EE1" w:rsidRDefault="000C4BAB" w:rsidP="000C4BA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1.8%</w:t>
            </w:r>
          </w:p>
        </w:tc>
      </w:tr>
    </w:tbl>
    <w:p w14:paraId="464250CC" w14:textId="453D891C" w:rsidR="0022123B" w:rsidRDefault="0022123B" w:rsidP="004A53C5">
      <w:pPr>
        <w:ind w:firstLine="210"/>
        <w:jc w:val="right"/>
      </w:pPr>
      <w:r>
        <w:rPr>
          <w:rFonts w:hint="eastAsia"/>
        </w:rPr>
        <w:t xml:space="preserve">　　　　　</w:t>
      </w:r>
      <w:r w:rsidR="00B903CA">
        <w:rPr>
          <w:rFonts w:hint="eastAsia"/>
        </w:rPr>
        <w:t>（</w:t>
      </w:r>
      <w:r>
        <w:rPr>
          <w:rFonts w:hint="eastAsia"/>
        </w:rPr>
        <w:t>データ</w:t>
      </w:r>
      <w:r w:rsidR="00B903CA">
        <w:rPr>
          <w:rFonts w:hint="eastAsia"/>
        </w:rPr>
        <w:t>元</w:t>
      </w:r>
      <w:r>
        <w:rPr>
          <w:rFonts w:hint="eastAsia"/>
        </w:rPr>
        <w:t>：</w:t>
      </w:r>
      <w:r w:rsidR="00E00C5F" w:rsidRPr="00A13D27">
        <w:rPr>
          <w:rFonts w:hint="eastAsia"/>
        </w:rPr>
        <w:t>「</w:t>
      </w:r>
      <w:r w:rsidR="00B903CA" w:rsidRPr="00A13D27">
        <w:rPr>
          <w:rFonts w:hint="eastAsia"/>
        </w:rPr>
        <w:t>平成</w:t>
      </w:r>
      <w:r w:rsidR="00B903CA" w:rsidRPr="00A13D27">
        <w:t>28</w:t>
      </w:r>
      <w:r w:rsidR="00B903CA" w:rsidRPr="00A13D27">
        <w:rPr>
          <w:rFonts w:hint="eastAsia"/>
        </w:rPr>
        <w:t>年度</w:t>
      </w:r>
      <w:r w:rsidR="00E00C5F" w:rsidRPr="00A13D27">
        <w:rPr>
          <w:rFonts w:hint="eastAsia"/>
        </w:rPr>
        <w:t>障がい福祉サービス利用者の一般企業への就労人数調査</w:t>
      </w:r>
      <w:r w:rsidR="00B903CA">
        <w:rPr>
          <w:rFonts w:hint="eastAsia"/>
        </w:rPr>
        <w:t>」（大阪府、平成</w:t>
      </w:r>
      <w:r w:rsidR="00B903CA">
        <w:rPr>
          <w:rFonts w:hint="eastAsia"/>
        </w:rPr>
        <w:t>29</w:t>
      </w:r>
      <w:r w:rsidR="00B903CA">
        <w:rPr>
          <w:rFonts w:hint="eastAsia"/>
        </w:rPr>
        <w:t>年</w:t>
      </w:r>
      <w:r w:rsidR="00B903CA">
        <w:rPr>
          <w:rFonts w:hint="eastAsia"/>
        </w:rPr>
        <w:t>3</w:t>
      </w:r>
      <w:r w:rsidR="00B903CA">
        <w:rPr>
          <w:rFonts w:hint="eastAsia"/>
        </w:rPr>
        <w:t>月）</w:t>
      </w:r>
    </w:p>
    <w:p w14:paraId="760797BA" w14:textId="77777777" w:rsidR="0022123B" w:rsidRDefault="0022123B" w:rsidP="00F3713B">
      <w:pPr>
        <w:ind w:firstLine="210"/>
        <w:jc w:val="center"/>
      </w:pPr>
    </w:p>
    <w:p w14:paraId="1C54A4E5" w14:textId="77777777" w:rsidR="0022123B" w:rsidRDefault="0022123B" w:rsidP="00F3713B">
      <w:pPr>
        <w:ind w:firstLine="210"/>
        <w:jc w:val="center"/>
      </w:pPr>
    </w:p>
    <w:p w14:paraId="7646B570" w14:textId="77777777" w:rsidR="0022123B" w:rsidRDefault="0022123B" w:rsidP="00F3713B">
      <w:pPr>
        <w:ind w:firstLine="210"/>
        <w:jc w:val="center"/>
      </w:pPr>
    </w:p>
    <w:p w14:paraId="3A0B55AF" w14:textId="2BB71761" w:rsidR="0022123B" w:rsidRDefault="0022123B" w:rsidP="00F3713B">
      <w:pPr>
        <w:ind w:firstLine="210"/>
        <w:jc w:val="center"/>
      </w:pPr>
      <w:r w:rsidRPr="00A13D27">
        <w:rPr>
          <w:rFonts w:hint="eastAsia"/>
        </w:rPr>
        <w:t>表</w:t>
      </w:r>
      <w:r w:rsidR="0084005F">
        <w:rPr>
          <w:rFonts w:hint="eastAsia"/>
        </w:rPr>
        <w:t>１０</w:t>
      </w:r>
      <w:r w:rsidRPr="00A13D27">
        <w:rPr>
          <w:rFonts w:hint="eastAsia"/>
        </w:rPr>
        <w:t xml:space="preserve">　</w:t>
      </w:r>
      <w:r w:rsidR="000E3F82">
        <w:rPr>
          <w:rFonts w:hint="eastAsia"/>
        </w:rPr>
        <w:t>エル・チャレンジ</w:t>
      </w:r>
      <w:r w:rsidRPr="00A13D27">
        <w:rPr>
          <w:rFonts w:hint="eastAsia"/>
        </w:rPr>
        <w:t>の訓練生、就職者の数と就労率</w:t>
      </w:r>
    </w:p>
    <w:tbl>
      <w:tblPr>
        <w:tblW w:w="5535" w:type="dxa"/>
        <w:jc w:val="center"/>
        <w:tblCellMar>
          <w:left w:w="99" w:type="dxa"/>
          <w:right w:w="99" w:type="dxa"/>
        </w:tblCellMar>
        <w:tblLook w:val="04A0" w:firstRow="1" w:lastRow="0" w:firstColumn="1" w:lastColumn="0" w:noHBand="0" w:noVBand="1"/>
      </w:tblPr>
      <w:tblGrid>
        <w:gridCol w:w="1276"/>
        <w:gridCol w:w="1424"/>
        <w:gridCol w:w="1417"/>
        <w:gridCol w:w="1418"/>
      </w:tblGrid>
      <w:tr w:rsidR="0022123B" w:rsidRPr="00A13D27" w14:paraId="2D0C1D87" w14:textId="77777777" w:rsidTr="00D40A81">
        <w:trPr>
          <w:trHeight w:val="270"/>
          <w:jc w:val="center"/>
        </w:trPr>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E2F0D1" w14:textId="2896E97E" w:rsidR="0022123B" w:rsidRPr="00615EE1" w:rsidRDefault="00067252" w:rsidP="00D40A81">
            <w:pPr>
              <w:widowControl/>
              <w:ind w:firstLineChars="0" w:firstLine="0"/>
              <w:jc w:val="center"/>
              <w:rPr>
                <w:rFonts w:asciiTheme="majorHAnsi" w:eastAsia="ＭＳ Ｐゴシック" w:hAnsiTheme="majorHAnsi" w:cstheme="majorHAnsi"/>
                <w:color w:val="000000"/>
                <w:kern w:val="0"/>
                <w:sz w:val="22"/>
              </w:rPr>
            </w:pPr>
            <w:r>
              <w:rPr>
                <w:rFonts w:asciiTheme="majorHAnsi" w:eastAsia="ＭＳ Ｐゴシック" w:hAnsiTheme="majorHAnsi" w:cstheme="majorHAnsi" w:hint="eastAsia"/>
                <w:color w:val="000000"/>
                <w:kern w:val="0"/>
                <w:sz w:val="22"/>
              </w:rPr>
              <w:t>年度</w:t>
            </w:r>
          </w:p>
        </w:tc>
        <w:tc>
          <w:tcPr>
            <w:tcW w:w="1424" w:type="dxa"/>
            <w:tcBorders>
              <w:top w:val="single" w:sz="4" w:space="0" w:color="auto"/>
              <w:left w:val="nil"/>
              <w:bottom w:val="single" w:sz="4" w:space="0" w:color="auto"/>
              <w:right w:val="single" w:sz="4" w:space="0" w:color="auto"/>
            </w:tcBorders>
            <w:shd w:val="clear" w:color="000000" w:fill="D9D9D9"/>
            <w:noWrap/>
            <w:vAlign w:val="center"/>
            <w:hideMark/>
          </w:tcPr>
          <w:p w14:paraId="203D5E64" w14:textId="77777777" w:rsidR="0022123B" w:rsidRPr="00615EE1" w:rsidRDefault="0022123B" w:rsidP="00D94478">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hint="eastAsia"/>
                <w:color w:val="000000"/>
                <w:kern w:val="0"/>
                <w:sz w:val="22"/>
              </w:rPr>
              <w:t>訓練生（人）</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6D5ADB59" w14:textId="77777777" w:rsidR="0022123B" w:rsidRPr="00615EE1" w:rsidRDefault="0022123B" w:rsidP="00D94478">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hint="eastAsia"/>
                <w:color w:val="000000"/>
                <w:kern w:val="0"/>
                <w:sz w:val="22"/>
              </w:rPr>
              <w:t>就職者（人）</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14:paraId="519DC7F0" w14:textId="3220275F" w:rsidR="0022123B" w:rsidRPr="00615EE1" w:rsidRDefault="0022123B" w:rsidP="00D94478">
            <w:pPr>
              <w:widowControl/>
              <w:ind w:firstLineChars="0" w:firstLine="0"/>
              <w:jc w:val="center"/>
              <w:rPr>
                <w:rFonts w:asciiTheme="majorHAnsi" w:eastAsia="ＭＳ Ｐゴシック" w:hAnsiTheme="majorHAnsi" w:cstheme="majorHAnsi"/>
                <w:color w:val="000000"/>
                <w:kern w:val="0"/>
                <w:sz w:val="22"/>
              </w:rPr>
            </w:pPr>
            <w:r w:rsidRPr="00615EE1">
              <w:rPr>
                <w:rFonts w:asciiTheme="majorHAnsi" w:eastAsia="ＭＳ Ｐゴシック" w:hAnsiTheme="majorHAnsi" w:cstheme="majorHAnsi" w:hint="eastAsia"/>
                <w:color w:val="000000"/>
                <w:kern w:val="0"/>
                <w:sz w:val="22"/>
              </w:rPr>
              <w:t>就労</w:t>
            </w:r>
            <w:r w:rsidR="00B85CE0">
              <w:rPr>
                <w:rFonts w:asciiTheme="majorHAnsi" w:eastAsia="ＭＳ Ｐゴシック" w:hAnsiTheme="majorHAnsi" w:cstheme="majorHAnsi" w:hint="eastAsia"/>
                <w:color w:val="000000"/>
                <w:kern w:val="0"/>
                <w:sz w:val="22"/>
              </w:rPr>
              <w:t>移行</w:t>
            </w:r>
            <w:r w:rsidRPr="00615EE1">
              <w:rPr>
                <w:rFonts w:asciiTheme="majorHAnsi" w:eastAsia="ＭＳ Ｐゴシック" w:hAnsiTheme="majorHAnsi" w:cstheme="majorHAnsi" w:hint="eastAsia"/>
                <w:color w:val="000000"/>
                <w:kern w:val="0"/>
                <w:sz w:val="22"/>
              </w:rPr>
              <w:t>率</w:t>
            </w:r>
          </w:p>
        </w:tc>
      </w:tr>
      <w:tr w:rsidR="0022123B" w:rsidRPr="00A13D27" w14:paraId="71E6459C" w14:textId="77777777" w:rsidTr="00D40A81">
        <w:trPr>
          <w:trHeight w:val="27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587A1" w14:textId="77777777" w:rsidR="0022123B" w:rsidRPr="00D40A81" w:rsidRDefault="0022123B" w:rsidP="00D40A81">
            <w:pPr>
              <w:widowControl/>
              <w:ind w:firstLineChars="0" w:firstLine="0"/>
              <w:jc w:val="center"/>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H25</w:t>
            </w:r>
          </w:p>
        </w:tc>
        <w:tc>
          <w:tcPr>
            <w:tcW w:w="1424" w:type="dxa"/>
            <w:tcBorders>
              <w:top w:val="nil"/>
              <w:left w:val="nil"/>
              <w:bottom w:val="single" w:sz="4" w:space="0" w:color="auto"/>
              <w:right w:val="single" w:sz="4" w:space="0" w:color="auto"/>
            </w:tcBorders>
            <w:shd w:val="clear" w:color="auto" w:fill="auto"/>
            <w:noWrap/>
            <w:hideMark/>
          </w:tcPr>
          <w:p w14:paraId="4EC0FF2F"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243</w:t>
            </w:r>
          </w:p>
        </w:tc>
        <w:tc>
          <w:tcPr>
            <w:tcW w:w="1417" w:type="dxa"/>
            <w:tcBorders>
              <w:top w:val="nil"/>
              <w:left w:val="nil"/>
              <w:bottom w:val="single" w:sz="4" w:space="0" w:color="auto"/>
              <w:right w:val="single" w:sz="4" w:space="0" w:color="auto"/>
            </w:tcBorders>
            <w:shd w:val="clear" w:color="auto" w:fill="auto"/>
            <w:noWrap/>
            <w:hideMark/>
          </w:tcPr>
          <w:p w14:paraId="5D0A83CA"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69</w:t>
            </w:r>
          </w:p>
        </w:tc>
        <w:tc>
          <w:tcPr>
            <w:tcW w:w="1418" w:type="dxa"/>
            <w:tcBorders>
              <w:top w:val="nil"/>
              <w:left w:val="nil"/>
              <w:bottom w:val="single" w:sz="4" w:space="0" w:color="auto"/>
              <w:right w:val="single" w:sz="4" w:space="0" w:color="auto"/>
            </w:tcBorders>
            <w:shd w:val="clear" w:color="auto" w:fill="auto"/>
            <w:noWrap/>
            <w:vAlign w:val="center"/>
            <w:hideMark/>
          </w:tcPr>
          <w:p w14:paraId="776ED4CA"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28.4%</w:t>
            </w:r>
          </w:p>
        </w:tc>
      </w:tr>
      <w:tr w:rsidR="0022123B" w:rsidRPr="00A13D27" w14:paraId="1AEE61C6" w14:textId="77777777" w:rsidTr="00D40A81">
        <w:trPr>
          <w:trHeight w:val="27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9782B" w14:textId="77777777" w:rsidR="0022123B" w:rsidRPr="00D40A81" w:rsidRDefault="0022123B" w:rsidP="00D40A81">
            <w:pPr>
              <w:widowControl/>
              <w:ind w:firstLineChars="0" w:firstLine="0"/>
              <w:jc w:val="center"/>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H26</w:t>
            </w:r>
          </w:p>
        </w:tc>
        <w:tc>
          <w:tcPr>
            <w:tcW w:w="1424" w:type="dxa"/>
            <w:tcBorders>
              <w:top w:val="nil"/>
              <w:left w:val="nil"/>
              <w:bottom w:val="single" w:sz="4" w:space="0" w:color="auto"/>
              <w:right w:val="single" w:sz="4" w:space="0" w:color="auto"/>
            </w:tcBorders>
            <w:shd w:val="clear" w:color="auto" w:fill="auto"/>
            <w:noWrap/>
            <w:hideMark/>
          </w:tcPr>
          <w:p w14:paraId="4853E542"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227</w:t>
            </w:r>
          </w:p>
        </w:tc>
        <w:tc>
          <w:tcPr>
            <w:tcW w:w="1417" w:type="dxa"/>
            <w:tcBorders>
              <w:top w:val="nil"/>
              <w:left w:val="nil"/>
              <w:bottom w:val="single" w:sz="4" w:space="0" w:color="auto"/>
              <w:right w:val="single" w:sz="4" w:space="0" w:color="auto"/>
            </w:tcBorders>
            <w:shd w:val="clear" w:color="auto" w:fill="auto"/>
            <w:noWrap/>
            <w:hideMark/>
          </w:tcPr>
          <w:p w14:paraId="558EF46F"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51</w:t>
            </w:r>
          </w:p>
        </w:tc>
        <w:tc>
          <w:tcPr>
            <w:tcW w:w="1418" w:type="dxa"/>
            <w:tcBorders>
              <w:top w:val="nil"/>
              <w:left w:val="nil"/>
              <w:bottom w:val="single" w:sz="4" w:space="0" w:color="auto"/>
              <w:right w:val="single" w:sz="4" w:space="0" w:color="auto"/>
            </w:tcBorders>
            <w:shd w:val="clear" w:color="auto" w:fill="auto"/>
            <w:noWrap/>
            <w:vAlign w:val="center"/>
            <w:hideMark/>
          </w:tcPr>
          <w:p w14:paraId="68442FE5"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22.5%</w:t>
            </w:r>
          </w:p>
        </w:tc>
      </w:tr>
      <w:tr w:rsidR="0022123B" w:rsidRPr="00A13D27" w14:paraId="5973ECC8" w14:textId="77777777" w:rsidTr="00D40A81">
        <w:trPr>
          <w:trHeight w:val="27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9ACE4" w14:textId="77777777" w:rsidR="0022123B" w:rsidRPr="00D40A81" w:rsidRDefault="0022123B" w:rsidP="00D40A81">
            <w:pPr>
              <w:widowControl/>
              <w:ind w:firstLineChars="0" w:firstLine="0"/>
              <w:jc w:val="center"/>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H27</w:t>
            </w:r>
          </w:p>
        </w:tc>
        <w:tc>
          <w:tcPr>
            <w:tcW w:w="1424" w:type="dxa"/>
            <w:tcBorders>
              <w:top w:val="nil"/>
              <w:left w:val="nil"/>
              <w:bottom w:val="single" w:sz="4" w:space="0" w:color="auto"/>
              <w:right w:val="single" w:sz="4" w:space="0" w:color="auto"/>
            </w:tcBorders>
            <w:shd w:val="clear" w:color="auto" w:fill="auto"/>
            <w:noWrap/>
            <w:hideMark/>
          </w:tcPr>
          <w:p w14:paraId="47DA7700"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188</w:t>
            </w:r>
          </w:p>
        </w:tc>
        <w:tc>
          <w:tcPr>
            <w:tcW w:w="1417" w:type="dxa"/>
            <w:tcBorders>
              <w:top w:val="nil"/>
              <w:left w:val="nil"/>
              <w:bottom w:val="single" w:sz="4" w:space="0" w:color="auto"/>
              <w:right w:val="single" w:sz="4" w:space="0" w:color="auto"/>
            </w:tcBorders>
            <w:shd w:val="clear" w:color="auto" w:fill="auto"/>
            <w:noWrap/>
            <w:hideMark/>
          </w:tcPr>
          <w:p w14:paraId="2314227A"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58</w:t>
            </w:r>
          </w:p>
        </w:tc>
        <w:tc>
          <w:tcPr>
            <w:tcW w:w="1418" w:type="dxa"/>
            <w:tcBorders>
              <w:top w:val="nil"/>
              <w:left w:val="nil"/>
              <w:bottom w:val="single" w:sz="4" w:space="0" w:color="auto"/>
              <w:right w:val="single" w:sz="4" w:space="0" w:color="auto"/>
            </w:tcBorders>
            <w:shd w:val="clear" w:color="auto" w:fill="auto"/>
            <w:noWrap/>
            <w:vAlign w:val="center"/>
            <w:hideMark/>
          </w:tcPr>
          <w:p w14:paraId="567B763D"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30.9%</w:t>
            </w:r>
          </w:p>
        </w:tc>
      </w:tr>
      <w:tr w:rsidR="0022123B" w:rsidRPr="00A13D27" w14:paraId="24A92C0D" w14:textId="77777777" w:rsidTr="00D40A81">
        <w:trPr>
          <w:trHeight w:val="270"/>
          <w:jc w:val="center"/>
        </w:trPr>
        <w:tc>
          <w:tcPr>
            <w:tcW w:w="1276" w:type="dxa"/>
            <w:tcBorders>
              <w:top w:val="nil"/>
              <w:left w:val="single" w:sz="4" w:space="0" w:color="auto"/>
              <w:bottom w:val="double" w:sz="4" w:space="0" w:color="auto"/>
              <w:right w:val="single" w:sz="4" w:space="0" w:color="auto"/>
            </w:tcBorders>
            <w:shd w:val="clear" w:color="auto" w:fill="auto"/>
            <w:noWrap/>
            <w:hideMark/>
          </w:tcPr>
          <w:p w14:paraId="4F4FA0B4" w14:textId="77777777" w:rsidR="0022123B" w:rsidRPr="00D40A81" w:rsidRDefault="0022123B" w:rsidP="00D40A81">
            <w:pPr>
              <w:widowControl/>
              <w:ind w:firstLineChars="0" w:firstLine="0"/>
              <w:jc w:val="center"/>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H28</w:t>
            </w:r>
          </w:p>
        </w:tc>
        <w:tc>
          <w:tcPr>
            <w:tcW w:w="1424" w:type="dxa"/>
            <w:tcBorders>
              <w:top w:val="nil"/>
              <w:left w:val="nil"/>
              <w:bottom w:val="double" w:sz="4" w:space="0" w:color="auto"/>
              <w:right w:val="single" w:sz="4" w:space="0" w:color="auto"/>
            </w:tcBorders>
            <w:shd w:val="clear" w:color="auto" w:fill="auto"/>
            <w:noWrap/>
            <w:hideMark/>
          </w:tcPr>
          <w:p w14:paraId="3CD4F062"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212</w:t>
            </w:r>
          </w:p>
        </w:tc>
        <w:tc>
          <w:tcPr>
            <w:tcW w:w="1417" w:type="dxa"/>
            <w:tcBorders>
              <w:top w:val="nil"/>
              <w:left w:val="nil"/>
              <w:bottom w:val="double" w:sz="4" w:space="0" w:color="auto"/>
              <w:right w:val="single" w:sz="4" w:space="0" w:color="auto"/>
            </w:tcBorders>
            <w:shd w:val="clear" w:color="auto" w:fill="auto"/>
            <w:noWrap/>
            <w:hideMark/>
          </w:tcPr>
          <w:p w14:paraId="5016B505" w14:textId="77777777" w:rsidR="0022123B" w:rsidRPr="00D40A81" w:rsidRDefault="0022123B" w:rsidP="00D94478">
            <w:pPr>
              <w:widowControl/>
              <w:ind w:firstLineChars="0" w:firstLine="0"/>
              <w:jc w:val="right"/>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51</w:t>
            </w:r>
          </w:p>
        </w:tc>
        <w:tc>
          <w:tcPr>
            <w:tcW w:w="1418" w:type="dxa"/>
            <w:tcBorders>
              <w:top w:val="nil"/>
              <w:left w:val="nil"/>
              <w:bottom w:val="double" w:sz="4" w:space="0" w:color="auto"/>
              <w:right w:val="single" w:sz="4" w:space="0" w:color="auto"/>
            </w:tcBorders>
            <w:shd w:val="clear" w:color="auto" w:fill="auto"/>
            <w:noWrap/>
            <w:vAlign w:val="center"/>
            <w:hideMark/>
          </w:tcPr>
          <w:p w14:paraId="122B5D5B"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24.1%</w:t>
            </w:r>
          </w:p>
        </w:tc>
      </w:tr>
      <w:tr w:rsidR="0022123B" w:rsidRPr="00A13D27" w14:paraId="73EA6836" w14:textId="77777777" w:rsidTr="00D40A81">
        <w:trPr>
          <w:trHeight w:val="270"/>
          <w:jc w:val="center"/>
        </w:trPr>
        <w:tc>
          <w:tcPr>
            <w:tcW w:w="1276" w:type="dxa"/>
            <w:tcBorders>
              <w:top w:val="double" w:sz="4" w:space="0" w:color="auto"/>
              <w:left w:val="single" w:sz="4" w:space="0" w:color="auto"/>
              <w:bottom w:val="single" w:sz="4" w:space="0" w:color="auto"/>
              <w:right w:val="single" w:sz="4" w:space="0" w:color="auto"/>
            </w:tcBorders>
            <w:shd w:val="clear" w:color="auto" w:fill="auto"/>
            <w:noWrap/>
            <w:hideMark/>
          </w:tcPr>
          <w:p w14:paraId="090BA6D9" w14:textId="77777777" w:rsidR="0022123B" w:rsidRPr="00D40A81" w:rsidRDefault="0022123B" w:rsidP="00D40A81">
            <w:pPr>
              <w:widowControl/>
              <w:ind w:firstLineChars="0" w:firstLine="0"/>
              <w:jc w:val="center"/>
              <w:rPr>
                <w:rFonts w:asciiTheme="majorHAnsi" w:eastAsia="ＭＳ ゴシック" w:hAnsiTheme="majorHAnsi" w:cstheme="majorHAnsi"/>
                <w:color w:val="000000"/>
                <w:kern w:val="0"/>
                <w:szCs w:val="21"/>
              </w:rPr>
            </w:pPr>
            <w:r w:rsidRPr="00D40A81">
              <w:rPr>
                <w:rFonts w:asciiTheme="majorHAnsi" w:eastAsia="ＭＳ ゴシック" w:hAnsiTheme="majorHAnsi" w:cstheme="majorHAnsi"/>
                <w:color w:val="000000"/>
                <w:kern w:val="0"/>
                <w:szCs w:val="21"/>
              </w:rPr>
              <w:t>4</w:t>
            </w:r>
            <w:r w:rsidRPr="00D40A81">
              <w:rPr>
                <w:rFonts w:asciiTheme="majorHAnsi" w:eastAsia="ＭＳ ゴシック" w:hAnsiTheme="majorHAnsi" w:cstheme="majorHAnsi" w:hint="eastAsia"/>
                <w:color w:val="000000"/>
                <w:kern w:val="0"/>
                <w:szCs w:val="21"/>
              </w:rPr>
              <w:t>年間合計</w:t>
            </w:r>
          </w:p>
        </w:tc>
        <w:tc>
          <w:tcPr>
            <w:tcW w:w="1424" w:type="dxa"/>
            <w:tcBorders>
              <w:top w:val="double" w:sz="4" w:space="0" w:color="auto"/>
              <w:left w:val="nil"/>
              <w:bottom w:val="single" w:sz="4" w:space="0" w:color="auto"/>
              <w:right w:val="single" w:sz="4" w:space="0" w:color="auto"/>
            </w:tcBorders>
            <w:shd w:val="clear" w:color="auto" w:fill="auto"/>
            <w:noWrap/>
            <w:vAlign w:val="center"/>
            <w:hideMark/>
          </w:tcPr>
          <w:p w14:paraId="1F0C882F"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870</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14:paraId="3ED13323"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229</w:t>
            </w:r>
          </w:p>
        </w:tc>
        <w:tc>
          <w:tcPr>
            <w:tcW w:w="1418" w:type="dxa"/>
            <w:tcBorders>
              <w:top w:val="double" w:sz="4" w:space="0" w:color="auto"/>
              <w:left w:val="nil"/>
              <w:bottom w:val="single" w:sz="4" w:space="0" w:color="auto"/>
              <w:right w:val="single" w:sz="4" w:space="0" w:color="auto"/>
            </w:tcBorders>
            <w:shd w:val="clear" w:color="auto" w:fill="auto"/>
            <w:noWrap/>
            <w:vAlign w:val="center"/>
            <w:hideMark/>
          </w:tcPr>
          <w:p w14:paraId="7AA3AB2A" w14:textId="77777777" w:rsidR="0022123B" w:rsidRPr="00D40A81" w:rsidRDefault="0022123B" w:rsidP="00D94478">
            <w:pPr>
              <w:widowControl/>
              <w:ind w:firstLineChars="0" w:firstLine="0"/>
              <w:jc w:val="right"/>
              <w:rPr>
                <w:rFonts w:asciiTheme="majorHAnsi" w:eastAsia="ＭＳ Ｐゴシック" w:hAnsiTheme="majorHAnsi" w:cstheme="majorHAnsi"/>
                <w:color w:val="000000"/>
                <w:kern w:val="0"/>
                <w:szCs w:val="21"/>
              </w:rPr>
            </w:pPr>
            <w:r w:rsidRPr="00D40A81">
              <w:rPr>
                <w:rFonts w:asciiTheme="majorHAnsi" w:eastAsia="ＭＳ Ｐゴシック" w:hAnsiTheme="majorHAnsi" w:cstheme="majorHAnsi"/>
                <w:color w:val="000000"/>
                <w:kern w:val="0"/>
                <w:szCs w:val="21"/>
              </w:rPr>
              <w:t>26.3%</w:t>
            </w:r>
          </w:p>
        </w:tc>
      </w:tr>
    </w:tbl>
    <w:p w14:paraId="2AA22B89" w14:textId="13ABBB6E" w:rsidR="000C4BAB" w:rsidRPr="00A13D27" w:rsidRDefault="0022123B" w:rsidP="00F3713B">
      <w:pPr>
        <w:ind w:firstLine="210"/>
        <w:jc w:val="center"/>
      </w:pPr>
      <w:r>
        <w:rPr>
          <w:rFonts w:hint="eastAsia"/>
        </w:rPr>
        <w:t xml:space="preserve">　　　　　　　　　　　　　</w:t>
      </w:r>
      <w:r w:rsidR="00B903CA">
        <w:rPr>
          <w:rFonts w:hint="eastAsia"/>
        </w:rPr>
        <w:t>（</w:t>
      </w:r>
      <w:r>
        <w:rPr>
          <w:rFonts w:hint="eastAsia"/>
        </w:rPr>
        <w:t>データ</w:t>
      </w:r>
      <w:r w:rsidR="00B903CA">
        <w:rPr>
          <w:rFonts w:hint="eastAsia"/>
        </w:rPr>
        <w:t>元</w:t>
      </w:r>
      <w:r>
        <w:rPr>
          <w:rFonts w:hint="eastAsia"/>
        </w:rPr>
        <w:t>：</w:t>
      </w:r>
      <w:r w:rsidR="000E3F82">
        <w:rPr>
          <w:rFonts w:hint="eastAsia"/>
        </w:rPr>
        <w:t>エル・チャレンジ</w:t>
      </w:r>
      <w:r>
        <w:rPr>
          <w:rFonts w:hint="eastAsia"/>
        </w:rPr>
        <w:t>提供</w:t>
      </w:r>
      <w:r w:rsidR="00B903CA">
        <w:rPr>
          <w:rFonts w:hint="eastAsia"/>
        </w:rPr>
        <w:t>）</w:t>
      </w:r>
    </w:p>
    <w:p w14:paraId="10BDD6E4" w14:textId="7F0BECF7" w:rsidR="00462AE3" w:rsidRPr="000E3F82" w:rsidRDefault="00F45FCD">
      <w:pPr>
        <w:pStyle w:val="4"/>
      </w:pPr>
      <w:r w:rsidRPr="00A13D27">
        <w:br w:type="page"/>
      </w:r>
      <w:r w:rsidR="008303EC" w:rsidRPr="000E3F82">
        <w:rPr>
          <w:rFonts w:hint="eastAsia"/>
        </w:rPr>
        <w:lastRenderedPageBreak/>
        <w:t>（２）</w:t>
      </w:r>
      <w:r w:rsidR="008C718C" w:rsidRPr="000E3F82">
        <w:rPr>
          <w:rFonts w:hint="eastAsia"/>
        </w:rPr>
        <w:t>就労</w:t>
      </w:r>
      <w:r w:rsidR="001B4BD2" w:rsidRPr="000E3F82">
        <w:rPr>
          <w:rFonts w:hint="eastAsia"/>
        </w:rPr>
        <w:t>定着率の比較</w:t>
      </w:r>
    </w:p>
    <w:p w14:paraId="5DE993C3" w14:textId="0953EAE4" w:rsidR="001B4BD2" w:rsidRDefault="0083262A" w:rsidP="001B4BD2">
      <w:pPr>
        <w:ind w:firstLine="210"/>
      </w:pPr>
      <w:r w:rsidRPr="00A13D27">
        <w:rPr>
          <w:rFonts w:hint="eastAsia"/>
        </w:rPr>
        <w:t>大阪府の就労人数調査によると就労移行支援事業所から一般就労した障がい者の</w:t>
      </w:r>
      <w:r w:rsidR="008C718C" w:rsidRPr="00A13D27">
        <w:rPr>
          <w:rFonts w:hint="eastAsia"/>
        </w:rPr>
        <w:t>就労</w:t>
      </w:r>
      <w:r w:rsidRPr="00A13D27">
        <w:rPr>
          <w:rFonts w:hint="eastAsia"/>
        </w:rPr>
        <w:t>定着率は</w:t>
      </w:r>
      <w:r w:rsidR="00224093" w:rsidRPr="00A13D27">
        <w:t>3</w:t>
      </w:r>
      <w:r w:rsidR="00224093" w:rsidRPr="00A13D27">
        <w:rPr>
          <w:rFonts w:hint="eastAsia"/>
        </w:rPr>
        <w:t>年（</w:t>
      </w:r>
      <w:r w:rsidR="00224093" w:rsidRPr="00A13D27">
        <w:t>36</w:t>
      </w:r>
      <w:r w:rsidR="00224093" w:rsidRPr="00A13D27">
        <w:rPr>
          <w:rFonts w:hint="eastAsia"/>
        </w:rPr>
        <w:t>ヶ月）以上で</w:t>
      </w:r>
      <w:r w:rsidR="00224093" w:rsidRPr="00A13D27">
        <w:t>55.8</w:t>
      </w:r>
      <w:r w:rsidR="00224093" w:rsidRPr="00A13D27">
        <w:rPr>
          <w:rFonts w:hint="eastAsia"/>
        </w:rPr>
        <w:t>％となっている（</w:t>
      </w:r>
      <w:r w:rsidRPr="00A13D27">
        <w:rPr>
          <w:rFonts w:hint="eastAsia"/>
        </w:rPr>
        <w:t>表</w:t>
      </w:r>
      <w:r w:rsidR="0084005F">
        <w:rPr>
          <w:rFonts w:hint="eastAsia"/>
        </w:rPr>
        <w:t>１１</w:t>
      </w:r>
      <w:r w:rsidR="00224093" w:rsidRPr="00A13D27">
        <w:rPr>
          <w:rFonts w:hint="eastAsia"/>
        </w:rPr>
        <w:t>）。</w:t>
      </w:r>
      <w:r w:rsidR="00E97168" w:rsidRPr="00A13D27">
        <w:rPr>
          <w:rFonts w:hint="eastAsia"/>
        </w:rPr>
        <w:t>同様に</w:t>
      </w:r>
      <w:r w:rsidR="000E3F82">
        <w:rPr>
          <w:rFonts w:hint="eastAsia"/>
        </w:rPr>
        <w:t>エル・チャレンジ</w:t>
      </w:r>
      <w:r w:rsidR="00E97168" w:rsidRPr="00A13D27">
        <w:rPr>
          <w:rFonts w:hint="eastAsia"/>
        </w:rPr>
        <w:t>から就労した者について</w:t>
      </w:r>
      <w:r w:rsidR="00224093" w:rsidRPr="00A13D27">
        <w:rPr>
          <w:rFonts w:hint="eastAsia"/>
        </w:rPr>
        <w:t>、</w:t>
      </w:r>
      <w:r w:rsidR="00E97168" w:rsidRPr="00A13D27">
        <w:rPr>
          <w:rFonts w:hint="eastAsia"/>
        </w:rPr>
        <w:t>平成</w:t>
      </w:r>
      <w:r w:rsidR="00E97168" w:rsidRPr="00A13D27">
        <w:t>29</w:t>
      </w:r>
      <w:r w:rsidR="00E97168" w:rsidRPr="00A13D27">
        <w:rPr>
          <w:rFonts w:hint="eastAsia"/>
        </w:rPr>
        <w:t>年</w:t>
      </w:r>
      <w:r w:rsidR="00E97168" w:rsidRPr="00A13D27">
        <w:t>3</w:t>
      </w:r>
      <w:r w:rsidR="00E97168" w:rsidRPr="00A13D27">
        <w:rPr>
          <w:rFonts w:hint="eastAsia"/>
        </w:rPr>
        <w:t>月末時点の定着率（就労状況）を計算</w:t>
      </w:r>
      <w:r w:rsidR="009F1C6C" w:rsidRPr="00A13D27">
        <w:rPr>
          <w:rFonts w:hint="eastAsia"/>
        </w:rPr>
        <w:t>すると</w:t>
      </w:r>
      <w:r w:rsidR="009F1C6C" w:rsidRPr="00A13D27">
        <w:t>3</w:t>
      </w:r>
      <w:r w:rsidR="009F1C6C" w:rsidRPr="00A13D27">
        <w:rPr>
          <w:rFonts w:hint="eastAsia"/>
        </w:rPr>
        <w:t>年（</w:t>
      </w:r>
      <w:r w:rsidR="009F1C6C" w:rsidRPr="00A13D27">
        <w:t>36</w:t>
      </w:r>
      <w:r w:rsidR="009F1C6C" w:rsidRPr="00A13D27">
        <w:rPr>
          <w:rFonts w:hint="eastAsia"/>
        </w:rPr>
        <w:t>ヶ月）以上</w:t>
      </w:r>
      <w:r w:rsidR="008B1EF1" w:rsidRPr="00A13D27">
        <w:rPr>
          <w:rFonts w:hint="eastAsia"/>
        </w:rPr>
        <w:t>就労継続している者</w:t>
      </w:r>
      <w:r w:rsidR="009F1C6C" w:rsidRPr="00A13D27">
        <w:rPr>
          <w:rFonts w:hint="eastAsia"/>
        </w:rPr>
        <w:t>の割合</w:t>
      </w:r>
      <w:r w:rsidR="00224093" w:rsidRPr="00A13D27">
        <w:rPr>
          <w:rFonts w:hint="eastAsia"/>
        </w:rPr>
        <w:t>は</w:t>
      </w:r>
      <w:r w:rsidR="008B1EF1" w:rsidRPr="00A13D27">
        <w:t>85.5</w:t>
      </w:r>
      <w:r w:rsidR="008B1EF1" w:rsidRPr="00A13D27">
        <w:rPr>
          <w:rFonts w:hint="eastAsia"/>
        </w:rPr>
        <w:t>％となり</w:t>
      </w:r>
      <w:r w:rsidR="00894BD6">
        <w:rPr>
          <w:rFonts w:hint="eastAsia"/>
        </w:rPr>
        <w:t>（表</w:t>
      </w:r>
      <w:r w:rsidR="0084005F">
        <w:rPr>
          <w:rFonts w:hint="eastAsia"/>
        </w:rPr>
        <w:t>１２</w:t>
      </w:r>
      <w:r w:rsidR="00894BD6">
        <w:rPr>
          <w:rFonts w:hint="eastAsia"/>
        </w:rPr>
        <w:t>）</w:t>
      </w:r>
      <w:r w:rsidR="008B1EF1" w:rsidRPr="00A13D27">
        <w:rPr>
          <w:rFonts w:hint="eastAsia"/>
        </w:rPr>
        <w:t>、</w:t>
      </w:r>
      <w:r w:rsidR="008B1EF1" w:rsidRPr="00A13D27">
        <w:t>29.7</w:t>
      </w:r>
      <w:r w:rsidR="008B1EF1" w:rsidRPr="00A13D27">
        <w:rPr>
          <w:rFonts w:hint="eastAsia"/>
        </w:rPr>
        <w:t>％の差がみられ</w:t>
      </w:r>
      <w:r w:rsidR="009C27A8">
        <w:rPr>
          <w:rFonts w:hint="eastAsia"/>
        </w:rPr>
        <w:t>た</w:t>
      </w:r>
      <w:r w:rsidR="008B1EF1" w:rsidRPr="00A13D27">
        <w:rPr>
          <w:rFonts w:hint="eastAsia"/>
        </w:rPr>
        <w:t>。</w:t>
      </w:r>
    </w:p>
    <w:p w14:paraId="310E0C9D" w14:textId="77777777" w:rsidR="0022123B" w:rsidRPr="00A13D27" w:rsidRDefault="0022123B" w:rsidP="001B4BD2">
      <w:pPr>
        <w:ind w:firstLine="210"/>
      </w:pPr>
    </w:p>
    <w:p w14:paraId="64D67CC0" w14:textId="4F08075E" w:rsidR="0083262A" w:rsidRPr="00A13D27" w:rsidRDefault="0022123B" w:rsidP="001B4BD2">
      <w:pPr>
        <w:ind w:firstLine="210"/>
      </w:pPr>
      <w:r w:rsidRPr="00A13D27">
        <w:rPr>
          <w:rFonts w:hint="eastAsia"/>
        </w:rPr>
        <w:t>表</w:t>
      </w:r>
      <w:r w:rsidR="0084005F">
        <w:rPr>
          <w:rFonts w:hint="eastAsia"/>
        </w:rPr>
        <w:t>１１</w:t>
      </w:r>
      <w:r w:rsidRPr="00A13D27">
        <w:rPr>
          <w:rFonts w:hint="eastAsia"/>
        </w:rPr>
        <w:t xml:space="preserve">　就労移行支援事業所から一般就労した者の就労定着率</w:t>
      </w:r>
    </w:p>
    <w:tbl>
      <w:tblPr>
        <w:tblStyle w:val="a3"/>
        <w:tblW w:w="0" w:type="auto"/>
        <w:tblLook w:val="04A0" w:firstRow="1" w:lastRow="0" w:firstColumn="1" w:lastColumn="0" w:noHBand="0" w:noVBand="1"/>
      </w:tblPr>
      <w:tblGrid>
        <w:gridCol w:w="1853"/>
        <w:gridCol w:w="1853"/>
        <w:gridCol w:w="1854"/>
        <w:gridCol w:w="1854"/>
        <w:gridCol w:w="1854"/>
      </w:tblGrid>
      <w:tr w:rsidR="0083262A" w:rsidRPr="00A13D27" w14:paraId="5D5B1092" w14:textId="77777777" w:rsidTr="00AF63EA">
        <w:tc>
          <w:tcPr>
            <w:tcW w:w="1853" w:type="dxa"/>
            <w:shd w:val="clear" w:color="auto" w:fill="DBDBDB" w:themeFill="accent3" w:themeFillTint="66"/>
          </w:tcPr>
          <w:p w14:paraId="137CB495" w14:textId="77777777" w:rsidR="0083262A" w:rsidRPr="00615EE1" w:rsidRDefault="0083262A" w:rsidP="00EC6CF0">
            <w:pPr>
              <w:ind w:left="2520" w:firstLineChars="0" w:hanging="252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年度</w:t>
            </w:r>
          </w:p>
        </w:tc>
        <w:tc>
          <w:tcPr>
            <w:tcW w:w="1853" w:type="dxa"/>
            <w:shd w:val="clear" w:color="auto" w:fill="DBDBDB" w:themeFill="accent3" w:themeFillTint="66"/>
          </w:tcPr>
          <w:p w14:paraId="32288202" w14:textId="77777777" w:rsidR="0083262A" w:rsidRPr="00615EE1" w:rsidRDefault="0083262A"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6</w:t>
            </w:r>
            <w:r w:rsidRPr="00615EE1">
              <w:rPr>
                <w:rFonts w:asciiTheme="majorHAnsi" w:eastAsiaTheme="majorEastAsia" w:hAnsiTheme="majorHAnsi" w:cstheme="majorHAnsi"/>
                <w:szCs w:val="21"/>
              </w:rPr>
              <w:t>ヶ月以上</w:t>
            </w:r>
          </w:p>
        </w:tc>
        <w:tc>
          <w:tcPr>
            <w:tcW w:w="1854" w:type="dxa"/>
            <w:shd w:val="clear" w:color="auto" w:fill="DBDBDB" w:themeFill="accent3" w:themeFillTint="66"/>
          </w:tcPr>
          <w:p w14:paraId="57106450" w14:textId="77777777" w:rsidR="0083262A" w:rsidRPr="00615EE1" w:rsidRDefault="0083262A"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12</w:t>
            </w:r>
            <w:r w:rsidRPr="00615EE1">
              <w:rPr>
                <w:rFonts w:asciiTheme="majorHAnsi" w:eastAsiaTheme="majorEastAsia" w:hAnsiTheme="majorHAnsi" w:cstheme="majorHAnsi"/>
                <w:szCs w:val="21"/>
              </w:rPr>
              <w:t>ヶ月以上</w:t>
            </w:r>
          </w:p>
        </w:tc>
        <w:tc>
          <w:tcPr>
            <w:tcW w:w="1854" w:type="dxa"/>
            <w:shd w:val="clear" w:color="auto" w:fill="DBDBDB" w:themeFill="accent3" w:themeFillTint="66"/>
          </w:tcPr>
          <w:p w14:paraId="2AE525E2" w14:textId="77777777" w:rsidR="0083262A" w:rsidRPr="00615EE1" w:rsidRDefault="0083262A"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24</w:t>
            </w:r>
            <w:r w:rsidRPr="00615EE1">
              <w:rPr>
                <w:rFonts w:asciiTheme="majorHAnsi" w:eastAsiaTheme="majorEastAsia" w:hAnsiTheme="majorHAnsi" w:cstheme="majorHAnsi"/>
                <w:szCs w:val="21"/>
              </w:rPr>
              <w:t>ヶ月以上</w:t>
            </w:r>
          </w:p>
        </w:tc>
        <w:tc>
          <w:tcPr>
            <w:tcW w:w="1854" w:type="dxa"/>
            <w:shd w:val="clear" w:color="auto" w:fill="DBDBDB" w:themeFill="accent3" w:themeFillTint="66"/>
          </w:tcPr>
          <w:p w14:paraId="33EB1A41" w14:textId="77777777" w:rsidR="0083262A" w:rsidRPr="00615EE1" w:rsidRDefault="0083262A"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36</w:t>
            </w:r>
            <w:r w:rsidRPr="00615EE1">
              <w:rPr>
                <w:rFonts w:asciiTheme="majorHAnsi" w:eastAsiaTheme="majorEastAsia" w:hAnsiTheme="majorHAnsi" w:cstheme="majorHAnsi"/>
                <w:szCs w:val="21"/>
              </w:rPr>
              <w:t>ヶ月以上</w:t>
            </w:r>
          </w:p>
        </w:tc>
      </w:tr>
      <w:tr w:rsidR="0083262A" w:rsidRPr="00A13D27" w14:paraId="475C833F" w14:textId="77777777" w:rsidTr="0083262A">
        <w:tc>
          <w:tcPr>
            <w:tcW w:w="1853" w:type="dxa"/>
          </w:tcPr>
          <w:p w14:paraId="09978C88" w14:textId="77777777" w:rsidR="0083262A" w:rsidRPr="00615EE1" w:rsidRDefault="0083262A" w:rsidP="00EC6CF0">
            <w:pPr>
              <w:ind w:left="2520" w:firstLineChars="0" w:hanging="252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H25</w:t>
            </w:r>
            <w:r w:rsidRPr="00615EE1">
              <w:rPr>
                <w:rFonts w:asciiTheme="majorHAnsi" w:eastAsiaTheme="majorEastAsia" w:hAnsiTheme="majorHAnsi" w:cstheme="majorHAnsi"/>
                <w:szCs w:val="21"/>
              </w:rPr>
              <w:t>年度就労者</w:t>
            </w:r>
          </w:p>
        </w:tc>
        <w:tc>
          <w:tcPr>
            <w:tcW w:w="1853" w:type="dxa"/>
          </w:tcPr>
          <w:p w14:paraId="15F6E891"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66.7%</w:t>
            </w:r>
          </w:p>
        </w:tc>
        <w:tc>
          <w:tcPr>
            <w:tcW w:w="1854" w:type="dxa"/>
          </w:tcPr>
          <w:p w14:paraId="3C44CE21"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62.2%</w:t>
            </w:r>
          </w:p>
        </w:tc>
        <w:tc>
          <w:tcPr>
            <w:tcW w:w="1854" w:type="dxa"/>
          </w:tcPr>
          <w:p w14:paraId="36A49E75"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63.1%</w:t>
            </w:r>
          </w:p>
        </w:tc>
        <w:tc>
          <w:tcPr>
            <w:tcW w:w="1854" w:type="dxa"/>
          </w:tcPr>
          <w:p w14:paraId="645FB981"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55.8%</w:t>
            </w:r>
          </w:p>
        </w:tc>
      </w:tr>
      <w:tr w:rsidR="0083262A" w:rsidRPr="00A13D27" w14:paraId="5A7F05D9" w14:textId="77777777" w:rsidTr="0083262A">
        <w:tc>
          <w:tcPr>
            <w:tcW w:w="1853" w:type="dxa"/>
          </w:tcPr>
          <w:p w14:paraId="4323EB9E" w14:textId="77777777" w:rsidR="0083262A" w:rsidRPr="00615EE1" w:rsidRDefault="0083262A" w:rsidP="00EC6CF0">
            <w:pPr>
              <w:ind w:left="2520" w:firstLineChars="0" w:hanging="252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H26</w:t>
            </w:r>
            <w:r w:rsidRPr="00615EE1">
              <w:rPr>
                <w:rFonts w:asciiTheme="majorHAnsi" w:eastAsiaTheme="majorEastAsia" w:hAnsiTheme="majorHAnsi" w:cstheme="majorHAnsi"/>
                <w:szCs w:val="21"/>
              </w:rPr>
              <w:t>年度就労者</w:t>
            </w:r>
          </w:p>
        </w:tc>
        <w:tc>
          <w:tcPr>
            <w:tcW w:w="1853" w:type="dxa"/>
          </w:tcPr>
          <w:p w14:paraId="5412DD2C"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66.8%</w:t>
            </w:r>
          </w:p>
        </w:tc>
        <w:tc>
          <w:tcPr>
            <w:tcW w:w="1854" w:type="dxa"/>
          </w:tcPr>
          <w:p w14:paraId="72BBB37A"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60.4%</w:t>
            </w:r>
          </w:p>
        </w:tc>
        <w:tc>
          <w:tcPr>
            <w:tcW w:w="1854" w:type="dxa"/>
          </w:tcPr>
          <w:p w14:paraId="25E14F00"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57.2%</w:t>
            </w:r>
          </w:p>
        </w:tc>
        <w:tc>
          <w:tcPr>
            <w:tcW w:w="1854" w:type="dxa"/>
          </w:tcPr>
          <w:p w14:paraId="4FA07A42" w14:textId="77777777" w:rsidR="0083262A"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r w:rsidR="0083262A" w:rsidRPr="00A13D27" w14:paraId="10E84EDC" w14:textId="77777777" w:rsidTr="0083262A">
        <w:tc>
          <w:tcPr>
            <w:tcW w:w="1853" w:type="dxa"/>
          </w:tcPr>
          <w:p w14:paraId="561047CC" w14:textId="77777777" w:rsidR="0083262A" w:rsidRPr="00615EE1" w:rsidRDefault="0083262A" w:rsidP="00EC6CF0">
            <w:pPr>
              <w:ind w:left="2520" w:firstLineChars="0" w:hanging="252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H27</w:t>
            </w:r>
            <w:r w:rsidRPr="00615EE1">
              <w:rPr>
                <w:rFonts w:asciiTheme="majorHAnsi" w:eastAsiaTheme="majorEastAsia" w:hAnsiTheme="majorHAnsi" w:cstheme="majorHAnsi"/>
                <w:szCs w:val="21"/>
              </w:rPr>
              <w:t>年度就労者</w:t>
            </w:r>
          </w:p>
        </w:tc>
        <w:tc>
          <w:tcPr>
            <w:tcW w:w="1853" w:type="dxa"/>
          </w:tcPr>
          <w:p w14:paraId="499F4183"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73.9%</w:t>
            </w:r>
          </w:p>
        </w:tc>
        <w:tc>
          <w:tcPr>
            <w:tcW w:w="1854" w:type="dxa"/>
          </w:tcPr>
          <w:p w14:paraId="7DA127B6" w14:textId="77777777" w:rsidR="0083262A" w:rsidRPr="00615EE1" w:rsidRDefault="0083262A"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63.4%</w:t>
            </w:r>
          </w:p>
        </w:tc>
        <w:tc>
          <w:tcPr>
            <w:tcW w:w="1854" w:type="dxa"/>
          </w:tcPr>
          <w:p w14:paraId="2A7D6B41" w14:textId="77777777" w:rsidR="0083262A"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854" w:type="dxa"/>
          </w:tcPr>
          <w:p w14:paraId="28885317" w14:textId="77777777" w:rsidR="0083262A"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bl>
    <w:p w14:paraId="45C27EB5" w14:textId="7367258C" w:rsidR="0022123B" w:rsidRDefault="00220A78" w:rsidP="00615EE1">
      <w:pPr>
        <w:ind w:firstLine="210"/>
        <w:jc w:val="right"/>
      </w:pPr>
      <w:r>
        <w:rPr>
          <w:rFonts w:hint="eastAsia"/>
        </w:rPr>
        <w:t>（</w:t>
      </w:r>
      <w:r w:rsidR="0022123B">
        <w:rPr>
          <w:rFonts w:hint="eastAsia"/>
        </w:rPr>
        <w:t>データ</w:t>
      </w:r>
      <w:r w:rsidR="0071497C">
        <w:rPr>
          <w:rFonts w:hint="eastAsia"/>
        </w:rPr>
        <w:t>元</w:t>
      </w:r>
      <w:r w:rsidR="0022123B">
        <w:rPr>
          <w:rFonts w:hint="eastAsia"/>
        </w:rPr>
        <w:t>：</w:t>
      </w:r>
      <w:r w:rsidR="00067252" w:rsidRPr="00A13D27">
        <w:rPr>
          <w:rFonts w:hint="eastAsia"/>
        </w:rPr>
        <w:t>「平成</w:t>
      </w:r>
      <w:r w:rsidR="00067252" w:rsidRPr="00A13D27">
        <w:t>28</w:t>
      </w:r>
      <w:r w:rsidR="00067252" w:rsidRPr="00A13D27">
        <w:rPr>
          <w:rFonts w:hint="eastAsia"/>
        </w:rPr>
        <w:t>年度障がい福祉サービス利用者の一般企業への就労人数調査</w:t>
      </w:r>
      <w:r>
        <w:rPr>
          <w:rFonts w:hint="eastAsia"/>
        </w:rPr>
        <w:t>）</w:t>
      </w:r>
    </w:p>
    <w:p w14:paraId="5A83B398" w14:textId="098DA37E" w:rsidR="00067252" w:rsidRPr="00A13D27" w:rsidRDefault="00067252" w:rsidP="00615EE1">
      <w:pPr>
        <w:ind w:firstLine="210"/>
        <w:jc w:val="right"/>
      </w:pPr>
      <w:r>
        <w:rPr>
          <w:rFonts w:hint="eastAsia"/>
        </w:rPr>
        <w:t>（大阪府、平成</w:t>
      </w:r>
      <w:r>
        <w:rPr>
          <w:rFonts w:hint="eastAsia"/>
        </w:rPr>
        <w:t>29</w:t>
      </w:r>
      <w:r>
        <w:rPr>
          <w:rFonts w:hint="eastAsia"/>
        </w:rPr>
        <w:t>年</w:t>
      </w:r>
      <w:r>
        <w:rPr>
          <w:rFonts w:hint="eastAsia"/>
        </w:rPr>
        <w:t>3</w:t>
      </w:r>
      <w:r>
        <w:rPr>
          <w:rFonts w:hint="eastAsia"/>
        </w:rPr>
        <w:t>月）</w:t>
      </w:r>
    </w:p>
    <w:p w14:paraId="3B25F58F" w14:textId="7366EFBC" w:rsidR="00A0756E" w:rsidRPr="00067252" w:rsidRDefault="00A0756E" w:rsidP="00A0756E">
      <w:pPr>
        <w:ind w:firstLine="210"/>
        <w:jc w:val="center"/>
      </w:pPr>
    </w:p>
    <w:p w14:paraId="4088138C" w14:textId="261F16E5" w:rsidR="0022123B" w:rsidRPr="00A13D27" w:rsidRDefault="0022123B" w:rsidP="00615EE1">
      <w:pPr>
        <w:ind w:firstLine="210"/>
        <w:jc w:val="left"/>
      </w:pPr>
      <w:r w:rsidRPr="00A13D27">
        <w:rPr>
          <w:rFonts w:hint="eastAsia"/>
        </w:rPr>
        <w:t>表</w:t>
      </w:r>
      <w:r w:rsidR="0084005F">
        <w:rPr>
          <w:rFonts w:hint="eastAsia"/>
        </w:rPr>
        <w:t>１２</w:t>
      </w:r>
      <w:r w:rsidRPr="00A13D27">
        <w:rPr>
          <w:rFonts w:hint="eastAsia"/>
        </w:rPr>
        <w:t xml:space="preserve">　就労者の年度別就労定着率（</w:t>
      </w:r>
      <w:r w:rsidR="000E3F82">
        <w:rPr>
          <w:rFonts w:hint="eastAsia"/>
        </w:rPr>
        <w:t>エル・チャレンジ</w:t>
      </w:r>
      <w:r w:rsidRPr="00A13D27">
        <w:rPr>
          <w:rFonts w:hint="eastAsia"/>
        </w:rPr>
        <w:t>）</w:t>
      </w:r>
    </w:p>
    <w:tbl>
      <w:tblPr>
        <w:tblStyle w:val="a3"/>
        <w:tblW w:w="9322" w:type="dxa"/>
        <w:tblLook w:val="04A0" w:firstRow="1" w:lastRow="0" w:firstColumn="1" w:lastColumn="0" w:noHBand="0" w:noVBand="1"/>
      </w:tblPr>
      <w:tblGrid>
        <w:gridCol w:w="1951"/>
        <w:gridCol w:w="1360"/>
        <w:gridCol w:w="1503"/>
        <w:gridCol w:w="1502"/>
        <w:gridCol w:w="1503"/>
        <w:gridCol w:w="1503"/>
      </w:tblGrid>
      <w:tr w:rsidR="00E96096" w:rsidRPr="00A13D27" w14:paraId="7F3FE183" w14:textId="77777777" w:rsidTr="00EC6CF0">
        <w:tc>
          <w:tcPr>
            <w:tcW w:w="1951" w:type="dxa"/>
            <w:shd w:val="clear" w:color="auto" w:fill="DBDBDB" w:themeFill="accent3" w:themeFillTint="66"/>
          </w:tcPr>
          <w:p w14:paraId="4F58993C" w14:textId="77777777" w:rsidR="00E96096" w:rsidRPr="00615EE1" w:rsidRDefault="00E96096" w:rsidP="00EC6CF0">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年度</w:t>
            </w:r>
          </w:p>
        </w:tc>
        <w:tc>
          <w:tcPr>
            <w:tcW w:w="1360" w:type="dxa"/>
            <w:shd w:val="clear" w:color="auto" w:fill="DBDBDB" w:themeFill="accent3" w:themeFillTint="66"/>
          </w:tcPr>
          <w:p w14:paraId="14FB728F" w14:textId="77777777" w:rsidR="00E96096" w:rsidRPr="00615EE1" w:rsidRDefault="00E96096"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1</w:t>
            </w:r>
            <w:r w:rsidRPr="00615EE1">
              <w:rPr>
                <w:rFonts w:asciiTheme="majorHAnsi" w:eastAsiaTheme="majorEastAsia" w:hAnsiTheme="majorHAnsi" w:cstheme="majorHAnsi"/>
                <w:szCs w:val="21"/>
              </w:rPr>
              <w:t>年以内</w:t>
            </w:r>
          </w:p>
        </w:tc>
        <w:tc>
          <w:tcPr>
            <w:tcW w:w="1503" w:type="dxa"/>
            <w:shd w:val="clear" w:color="auto" w:fill="DBDBDB" w:themeFill="accent3" w:themeFillTint="66"/>
          </w:tcPr>
          <w:p w14:paraId="0D6690AC" w14:textId="77777777" w:rsidR="00E96096" w:rsidRPr="00615EE1" w:rsidRDefault="00E96096"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12</w:t>
            </w:r>
            <w:r w:rsidRPr="00615EE1">
              <w:rPr>
                <w:rFonts w:asciiTheme="majorHAnsi" w:eastAsiaTheme="majorEastAsia" w:hAnsiTheme="majorHAnsi" w:cstheme="majorHAnsi"/>
                <w:szCs w:val="21"/>
              </w:rPr>
              <w:t>ヶ月以上</w:t>
            </w:r>
          </w:p>
        </w:tc>
        <w:tc>
          <w:tcPr>
            <w:tcW w:w="1502" w:type="dxa"/>
            <w:shd w:val="clear" w:color="auto" w:fill="DBDBDB" w:themeFill="accent3" w:themeFillTint="66"/>
          </w:tcPr>
          <w:p w14:paraId="32C8DD38" w14:textId="77777777" w:rsidR="00E96096" w:rsidRPr="00615EE1" w:rsidRDefault="00E96096"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24</w:t>
            </w:r>
            <w:r w:rsidRPr="00615EE1">
              <w:rPr>
                <w:rFonts w:asciiTheme="majorHAnsi" w:eastAsiaTheme="majorEastAsia" w:hAnsiTheme="majorHAnsi" w:cstheme="majorHAnsi"/>
                <w:szCs w:val="21"/>
              </w:rPr>
              <w:t>ヶ月以上</w:t>
            </w:r>
          </w:p>
        </w:tc>
        <w:tc>
          <w:tcPr>
            <w:tcW w:w="1503" w:type="dxa"/>
            <w:shd w:val="clear" w:color="auto" w:fill="DBDBDB" w:themeFill="accent3" w:themeFillTint="66"/>
          </w:tcPr>
          <w:p w14:paraId="5EDB72CD" w14:textId="77777777" w:rsidR="00E96096" w:rsidRPr="00615EE1" w:rsidRDefault="00E96096"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36</w:t>
            </w:r>
            <w:r w:rsidRPr="00615EE1">
              <w:rPr>
                <w:rFonts w:asciiTheme="majorHAnsi" w:eastAsiaTheme="majorEastAsia" w:hAnsiTheme="majorHAnsi" w:cstheme="majorHAnsi"/>
                <w:szCs w:val="21"/>
              </w:rPr>
              <w:t>ヶ月以上</w:t>
            </w:r>
          </w:p>
        </w:tc>
        <w:tc>
          <w:tcPr>
            <w:tcW w:w="1503" w:type="dxa"/>
            <w:shd w:val="clear" w:color="auto" w:fill="DBDBDB" w:themeFill="accent3" w:themeFillTint="66"/>
          </w:tcPr>
          <w:p w14:paraId="23D00AED" w14:textId="77777777" w:rsidR="00E96096" w:rsidRPr="00615EE1" w:rsidRDefault="00E96096" w:rsidP="00D40A81">
            <w:pPr>
              <w:ind w:firstLineChars="0" w:firstLine="0"/>
              <w:jc w:val="center"/>
              <w:rPr>
                <w:rFonts w:asciiTheme="majorHAnsi" w:eastAsiaTheme="majorEastAsia" w:hAnsiTheme="majorHAnsi" w:cstheme="majorHAnsi"/>
                <w:szCs w:val="21"/>
              </w:rPr>
            </w:pPr>
            <w:r w:rsidRPr="00615EE1">
              <w:rPr>
                <w:rFonts w:asciiTheme="majorHAnsi" w:eastAsiaTheme="majorEastAsia" w:hAnsiTheme="majorHAnsi" w:cstheme="majorHAnsi"/>
                <w:szCs w:val="21"/>
              </w:rPr>
              <w:t>48</w:t>
            </w:r>
            <w:r w:rsidRPr="00615EE1">
              <w:rPr>
                <w:rFonts w:asciiTheme="majorHAnsi" w:eastAsiaTheme="majorEastAsia" w:hAnsiTheme="majorHAnsi" w:cstheme="majorHAnsi"/>
                <w:szCs w:val="21"/>
              </w:rPr>
              <w:t>ヶ月以上</w:t>
            </w:r>
          </w:p>
        </w:tc>
      </w:tr>
      <w:tr w:rsidR="00E96096" w:rsidRPr="00A13D27" w14:paraId="674EFD50" w14:textId="77777777" w:rsidTr="00EC6CF0">
        <w:tc>
          <w:tcPr>
            <w:tcW w:w="1951" w:type="dxa"/>
          </w:tcPr>
          <w:p w14:paraId="50BB605D" w14:textId="77777777" w:rsidR="00E96096" w:rsidRPr="00615EE1" w:rsidRDefault="00E96096" w:rsidP="00EC6CF0">
            <w:pPr>
              <w:ind w:firstLineChars="47" w:firstLine="99"/>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H24</w:t>
            </w:r>
            <w:r w:rsidRPr="00615EE1">
              <w:rPr>
                <w:rFonts w:asciiTheme="majorHAnsi" w:eastAsiaTheme="majorEastAsia" w:hAnsiTheme="majorHAnsi" w:cstheme="majorHAnsi"/>
                <w:color w:val="000000"/>
                <w:szCs w:val="21"/>
              </w:rPr>
              <w:t>年度就労者</w:t>
            </w:r>
          </w:p>
        </w:tc>
        <w:tc>
          <w:tcPr>
            <w:tcW w:w="1360" w:type="dxa"/>
          </w:tcPr>
          <w:p w14:paraId="3F6CC0B4"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4A2988F7"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2" w:type="dxa"/>
          </w:tcPr>
          <w:p w14:paraId="367841D3"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3E820A2D"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1DCD47FA" w14:textId="77777777" w:rsidR="00E96096"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87.1%</w:t>
            </w:r>
          </w:p>
        </w:tc>
      </w:tr>
      <w:tr w:rsidR="00E96096" w:rsidRPr="00A13D27" w14:paraId="62ACE748" w14:textId="77777777" w:rsidTr="00EC6CF0">
        <w:tc>
          <w:tcPr>
            <w:tcW w:w="1951" w:type="dxa"/>
          </w:tcPr>
          <w:p w14:paraId="5C58C871" w14:textId="77777777" w:rsidR="00E96096" w:rsidRPr="00615EE1" w:rsidRDefault="00E96096" w:rsidP="00EC6CF0">
            <w:pPr>
              <w:ind w:firstLineChars="47" w:firstLine="99"/>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H25</w:t>
            </w:r>
            <w:r w:rsidR="00A32FA9" w:rsidRPr="00615EE1">
              <w:rPr>
                <w:rFonts w:asciiTheme="majorHAnsi" w:eastAsiaTheme="majorEastAsia" w:hAnsiTheme="majorHAnsi" w:cstheme="majorHAnsi"/>
                <w:color w:val="000000"/>
                <w:szCs w:val="21"/>
              </w:rPr>
              <w:t>年</w:t>
            </w:r>
            <w:r w:rsidRPr="00615EE1">
              <w:rPr>
                <w:rFonts w:asciiTheme="majorHAnsi" w:eastAsiaTheme="majorEastAsia" w:hAnsiTheme="majorHAnsi" w:cstheme="majorHAnsi"/>
                <w:color w:val="000000"/>
                <w:szCs w:val="21"/>
              </w:rPr>
              <w:t>度就労者</w:t>
            </w:r>
          </w:p>
        </w:tc>
        <w:tc>
          <w:tcPr>
            <w:tcW w:w="1360" w:type="dxa"/>
          </w:tcPr>
          <w:p w14:paraId="550E83D8"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28E4EBC8"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2" w:type="dxa"/>
          </w:tcPr>
          <w:p w14:paraId="71362A39"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45FED35A" w14:textId="77777777" w:rsidR="00E96096"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85.5%</w:t>
            </w:r>
          </w:p>
        </w:tc>
        <w:tc>
          <w:tcPr>
            <w:tcW w:w="1503" w:type="dxa"/>
          </w:tcPr>
          <w:p w14:paraId="5BFF0D45"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r w:rsidR="00E96096" w:rsidRPr="00A13D27" w14:paraId="2A75A155" w14:textId="77777777" w:rsidTr="00EC6CF0">
        <w:tc>
          <w:tcPr>
            <w:tcW w:w="1951" w:type="dxa"/>
          </w:tcPr>
          <w:p w14:paraId="1E319F7B" w14:textId="77777777" w:rsidR="00E96096" w:rsidRPr="00615EE1" w:rsidRDefault="00E96096" w:rsidP="00EC6CF0">
            <w:pPr>
              <w:ind w:firstLineChars="47" w:firstLine="99"/>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H26</w:t>
            </w:r>
            <w:r w:rsidR="00A32FA9" w:rsidRPr="00615EE1">
              <w:rPr>
                <w:rFonts w:asciiTheme="majorHAnsi" w:eastAsiaTheme="majorEastAsia" w:hAnsiTheme="majorHAnsi" w:cstheme="majorHAnsi"/>
                <w:color w:val="000000"/>
                <w:szCs w:val="21"/>
              </w:rPr>
              <w:t>年</w:t>
            </w:r>
            <w:r w:rsidRPr="00615EE1">
              <w:rPr>
                <w:rFonts w:asciiTheme="majorHAnsi" w:eastAsiaTheme="majorEastAsia" w:hAnsiTheme="majorHAnsi" w:cstheme="majorHAnsi"/>
                <w:color w:val="000000"/>
                <w:szCs w:val="21"/>
              </w:rPr>
              <w:t>度就労者</w:t>
            </w:r>
          </w:p>
        </w:tc>
        <w:tc>
          <w:tcPr>
            <w:tcW w:w="1360" w:type="dxa"/>
          </w:tcPr>
          <w:p w14:paraId="70C001DB"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1114160A"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2" w:type="dxa"/>
          </w:tcPr>
          <w:p w14:paraId="4A9E2B44" w14:textId="77777777" w:rsidR="00E96096"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88.2%</w:t>
            </w:r>
          </w:p>
        </w:tc>
        <w:tc>
          <w:tcPr>
            <w:tcW w:w="1503" w:type="dxa"/>
          </w:tcPr>
          <w:p w14:paraId="30EE9AEF"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4CBA8463"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r w:rsidR="00E96096" w:rsidRPr="00A13D27" w14:paraId="5B20C4B6" w14:textId="77777777" w:rsidTr="00EC6CF0">
        <w:tc>
          <w:tcPr>
            <w:tcW w:w="1951" w:type="dxa"/>
          </w:tcPr>
          <w:p w14:paraId="7DBB0BC6" w14:textId="77777777" w:rsidR="00E96096" w:rsidRPr="00615EE1" w:rsidRDefault="00E96096" w:rsidP="00EC6CF0">
            <w:pPr>
              <w:ind w:firstLineChars="47" w:firstLine="99"/>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H27</w:t>
            </w:r>
            <w:r w:rsidR="00A32FA9" w:rsidRPr="00615EE1">
              <w:rPr>
                <w:rFonts w:asciiTheme="majorHAnsi" w:eastAsiaTheme="majorEastAsia" w:hAnsiTheme="majorHAnsi" w:cstheme="majorHAnsi"/>
                <w:color w:val="000000"/>
                <w:szCs w:val="21"/>
              </w:rPr>
              <w:t>年</w:t>
            </w:r>
            <w:r w:rsidRPr="00615EE1">
              <w:rPr>
                <w:rFonts w:asciiTheme="majorHAnsi" w:eastAsiaTheme="majorEastAsia" w:hAnsiTheme="majorHAnsi" w:cstheme="majorHAnsi"/>
                <w:color w:val="000000"/>
                <w:szCs w:val="21"/>
              </w:rPr>
              <w:t>度就労者</w:t>
            </w:r>
          </w:p>
        </w:tc>
        <w:tc>
          <w:tcPr>
            <w:tcW w:w="1360" w:type="dxa"/>
          </w:tcPr>
          <w:p w14:paraId="0BBF993A"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506607EE" w14:textId="77777777" w:rsidR="00E96096"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82.8%</w:t>
            </w:r>
          </w:p>
        </w:tc>
        <w:tc>
          <w:tcPr>
            <w:tcW w:w="1502" w:type="dxa"/>
          </w:tcPr>
          <w:p w14:paraId="754B28B3"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5F6542CD"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4AC0A257"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r w:rsidR="00E96096" w:rsidRPr="00A13D27" w14:paraId="5A066B4C" w14:textId="77777777" w:rsidTr="00EC6CF0">
        <w:tc>
          <w:tcPr>
            <w:tcW w:w="1951" w:type="dxa"/>
          </w:tcPr>
          <w:p w14:paraId="1327638B" w14:textId="77777777" w:rsidR="00E96096" w:rsidRPr="00615EE1" w:rsidRDefault="00E96096" w:rsidP="00EC6CF0">
            <w:pPr>
              <w:ind w:firstLineChars="47" w:firstLine="99"/>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H28</w:t>
            </w:r>
            <w:r w:rsidR="00A32FA9" w:rsidRPr="00615EE1">
              <w:rPr>
                <w:rFonts w:asciiTheme="majorHAnsi" w:eastAsiaTheme="majorEastAsia" w:hAnsiTheme="majorHAnsi" w:cstheme="majorHAnsi"/>
                <w:color w:val="000000"/>
                <w:szCs w:val="21"/>
              </w:rPr>
              <w:t>年</w:t>
            </w:r>
            <w:r w:rsidRPr="00615EE1">
              <w:rPr>
                <w:rFonts w:asciiTheme="majorHAnsi" w:eastAsiaTheme="majorEastAsia" w:hAnsiTheme="majorHAnsi" w:cstheme="majorHAnsi"/>
                <w:color w:val="000000"/>
                <w:szCs w:val="21"/>
              </w:rPr>
              <w:t>度就労者</w:t>
            </w:r>
          </w:p>
        </w:tc>
        <w:tc>
          <w:tcPr>
            <w:tcW w:w="1360" w:type="dxa"/>
          </w:tcPr>
          <w:p w14:paraId="692294C6" w14:textId="77777777" w:rsidR="00E96096" w:rsidRPr="00615EE1" w:rsidRDefault="00E96096"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szCs w:val="21"/>
              </w:rPr>
              <w:t>100%</w:t>
            </w:r>
          </w:p>
        </w:tc>
        <w:tc>
          <w:tcPr>
            <w:tcW w:w="1503" w:type="dxa"/>
          </w:tcPr>
          <w:p w14:paraId="6EB2627E"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2" w:type="dxa"/>
          </w:tcPr>
          <w:p w14:paraId="4C79718F"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6A066977"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c>
          <w:tcPr>
            <w:tcW w:w="1503" w:type="dxa"/>
          </w:tcPr>
          <w:p w14:paraId="1308F75D" w14:textId="77777777" w:rsidR="00E96096" w:rsidRPr="00615EE1" w:rsidRDefault="00E97168" w:rsidP="009B22D8">
            <w:pPr>
              <w:ind w:firstLineChars="0" w:firstLine="0"/>
              <w:jc w:val="right"/>
              <w:rPr>
                <w:rFonts w:asciiTheme="majorHAnsi" w:eastAsiaTheme="majorEastAsia" w:hAnsiTheme="majorHAnsi" w:cstheme="majorHAnsi"/>
                <w:szCs w:val="21"/>
              </w:rPr>
            </w:pPr>
            <w:r w:rsidRPr="00615EE1">
              <w:rPr>
                <w:rFonts w:asciiTheme="majorHAnsi" w:eastAsiaTheme="majorEastAsia" w:hAnsiTheme="majorHAnsi" w:cstheme="majorHAnsi" w:hint="eastAsia"/>
                <w:szCs w:val="21"/>
              </w:rPr>
              <w:t>－</w:t>
            </w:r>
          </w:p>
        </w:tc>
      </w:tr>
    </w:tbl>
    <w:p w14:paraId="5183CC2E" w14:textId="19895F08" w:rsidR="0022123B" w:rsidRPr="00A13D27" w:rsidRDefault="00220A78" w:rsidP="00615EE1">
      <w:pPr>
        <w:ind w:firstLine="210"/>
        <w:jc w:val="right"/>
      </w:pPr>
      <w:r>
        <w:rPr>
          <w:rFonts w:hint="eastAsia"/>
        </w:rPr>
        <w:t>（</w:t>
      </w:r>
      <w:r w:rsidR="0022123B">
        <w:rPr>
          <w:rFonts w:hint="eastAsia"/>
        </w:rPr>
        <w:t>データ</w:t>
      </w:r>
      <w:r w:rsidR="0071497C">
        <w:rPr>
          <w:rFonts w:hint="eastAsia"/>
        </w:rPr>
        <w:t>元</w:t>
      </w:r>
      <w:r w:rsidR="0022123B">
        <w:rPr>
          <w:rFonts w:hint="eastAsia"/>
        </w:rPr>
        <w:t>：</w:t>
      </w:r>
      <w:r w:rsidR="000E3F82">
        <w:rPr>
          <w:rFonts w:hint="eastAsia"/>
        </w:rPr>
        <w:t>エル・チャレンジ</w:t>
      </w:r>
      <w:r>
        <w:rPr>
          <w:rFonts w:hint="eastAsia"/>
        </w:rPr>
        <w:t>）</w:t>
      </w:r>
    </w:p>
    <w:p w14:paraId="4F44FF74" w14:textId="77777777" w:rsidR="00224093" w:rsidRPr="00A13D27" w:rsidRDefault="00224093" w:rsidP="00A0756E">
      <w:pPr>
        <w:ind w:firstLine="210"/>
        <w:jc w:val="center"/>
      </w:pPr>
    </w:p>
    <w:p w14:paraId="58A68D37" w14:textId="77777777" w:rsidR="008303EC" w:rsidRDefault="008303EC">
      <w:pPr>
        <w:widowControl/>
        <w:ind w:firstLineChars="0" w:firstLine="0"/>
        <w:jc w:val="left"/>
        <w:rPr>
          <w:b/>
          <w:bCs/>
        </w:rPr>
      </w:pPr>
      <w:r>
        <w:br w:type="page"/>
      </w:r>
    </w:p>
    <w:p w14:paraId="64E0A334" w14:textId="2C8EA8A3" w:rsidR="000D5745" w:rsidRPr="00A13D27" w:rsidRDefault="008303EC" w:rsidP="00615EE1">
      <w:pPr>
        <w:pStyle w:val="4"/>
      </w:pPr>
      <w:r>
        <w:rPr>
          <w:rFonts w:hint="eastAsia"/>
        </w:rPr>
        <w:lastRenderedPageBreak/>
        <w:t>（</w:t>
      </w:r>
      <w:r w:rsidR="009C27A8">
        <w:rPr>
          <w:rFonts w:hint="eastAsia"/>
        </w:rPr>
        <w:t>３）</w:t>
      </w:r>
      <w:r w:rsidR="000D5745" w:rsidRPr="00A13D27">
        <w:rPr>
          <w:rFonts w:hint="eastAsia"/>
        </w:rPr>
        <w:t>障がい種別</w:t>
      </w:r>
      <w:r w:rsidR="00E0610A">
        <w:rPr>
          <w:rFonts w:hint="eastAsia"/>
        </w:rPr>
        <w:t>ごとの就労</w:t>
      </w:r>
      <w:r w:rsidR="005A5AD2">
        <w:rPr>
          <w:rFonts w:hint="eastAsia"/>
        </w:rPr>
        <w:t>移行</w:t>
      </w:r>
      <w:r w:rsidR="00E0610A">
        <w:rPr>
          <w:rFonts w:hint="eastAsia"/>
        </w:rPr>
        <w:t>率</w:t>
      </w:r>
      <w:r w:rsidR="000D5745" w:rsidRPr="00A13D27">
        <w:rPr>
          <w:rFonts w:hint="eastAsia"/>
        </w:rPr>
        <w:t>の比較</w:t>
      </w:r>
    </w:p>
    <w:p w14:paraId="18E1DCEE" w14:textId="28BB061F" w:rsidR="00D5095A" w:rsidRPr="00A13D27" w:rsidRDefault="00E0610A" w:rsidP="000D5745">
      <w:pPr>
        <w:ind w:firstLine="210"/>
      </w:pPr>
      <w:r w:rsidRPr="00A0756E">
        <w:t>就労支援移行事業所</w:t>
      </w:r>
      <w:r>
        <w:rPr>
          <w:rFonts w:hint="eastAsia"/>
        </w:rPr>
        <w:t>と</w:t>
      </w:r>
      <w:r w:rsidR="000E3F82">
        <w:t>エル・チャレンジ</w:t>
      </w:r>
      <w:r w:rsidRPr="00A0756E">
        <w:t>の利用者の障がい種別</w:t>
      </w:r>
      <w:r w:rsidR="00477B8C">
        <w:t>について確認を行う。</w:t>
      </w:r>
    </w:p>
    <w:p w14:paraId="2BE5648A" w14:textId="0BDCB271" w:rsidR="000D5745" w:rsidRDefault="000D5745" w:rsidP="000D5745">
      <w:pPr>
        <w:ind w:firstLine="210"/>
      </w:pPr>
      <w:r w:rsidRPr="00A13D27">
        <w:rPr>
          <w:rFonts w:hint="eastAsia"/>
        </w:rPr>
        <w:t>就労移行支援事業所から一般就労に結びついた者の障がい種別（表</w:t>
      </w:r>
      <w:r w:rsidR="0084005F">
        <w:rPr>
          <w:rFonts w:hint="eastAsia"/>
        </w:rPr>
        <w:t>１３</w:t>
      </w:r>
      <w:r w:rsidRPr="00A13D27">
        <w:rPr>
          <w:rFonts w:hint="eastAsia"/>
        </w:rPr>
        <w:t>）は、精神障がいが最も多く</w:t>
      </w:r>
      <w:r w:rsidRPr="00A13D27">
        <w:t>40.9</w:t>
      </w:r>
      <w:r w:rsidRPr="00A13D27">
        <w:rPr>
          <w:rFonts w:hint="eastAsia"/>
        </w:rPr>
        <w:t>％を占め、知的障</w:t>
      </w:r>
      <w:r w:rsidR="00E0610A">
        <w:rPr>
          <w:rFonts w:hint="eastAsia"/>
        </w:rPr>
        <w:t>がい</w:t>
      </w:r>
      <w:r w:rsidRPr="00A13D27">
        <w:rPr>
          <w:rFonts w:hint="eastAsia"/>
        </w:rPr>
        <w:t>は</w:t>
      </w:r>
      <w:r w:rsidRPr="00A13D27">
        <w:t>33.3</w:t>
      </w:r>
      <w:r w:rsidRPr="00A13D27">
        <w:rPr>
          <w:rFonts w:hint="eastAsia"/>
        </w:rPr>
        <w:t>％にとどまる。一方で</w:t>
      </w:r>
      <w:r w:rsidR="000E3F82">
        <w:rPr>
          <w:rFonts w:hint="eastAsia"/>
        </w:rPr>
        <w:t>エル・チャレンジ</w:t>
      </w:r>
      <w:r w:rsidRPr="00A13D27">
        <w:rPr>
          <w:rFonts w:hint="eastAsia"/>
        </w:rPr>
        <w:t>から就労した者の障がい手帳種別（表</w:t>
      </w:r>
      <w:r w:rsidR="0084005F">
        <w:rPr>
          <w:rFonts w:hint="eastAsia"/>
        </w:rPr>
        <w:t>１４</w:t>
      </w:r>
      <w:r w:rsidRPr="00A13D27">
        <w:rPr>
          <w:rFonts w:hint="eastAsia"/>
        </w:rPr>
        <w:t>）では、知的障</w:t>
      </w:r>
      <w:r w:rsidR="00E0610A">
        <w:rPr>
          <w:rFonts w:hint="eastAsia"/>
        </w:rPr>
        <w:t>がい</w:t>
      </w:r>
      <w:r w:rsidRPr="00A13D27">
        <w:rPr>
          <w:rFonts w:hint="eastAsia"/>
        </w:rPr>
        <w:t>が</w:t>
      </w:r>
      <w:r w:rsidRPr="00A13D27">
        <w:t>86.3</w:t>
      </w:r>
      <w:r w:rsidRPr="00A13D27">
        <w:rPr>
          <w:rFonts w:hint="eastAsia"/>
        </w:rPr>
        <w:t>％を占め</w:t>
      </w:r>
      <w:r w:rsidR="00FA51C0">
        <w:rPr>
          <w:rFonts w:hint="eastAsia"/>
        </w:rPr>
        <w:t>ている。</w:t>
      </w:r>
      <w:r w:rsidR="0084005F">
        <w:rPr>
          <w:rFonts w:hint="eastAsia"/>
        </w:rPr>
        <w:t>なお参考までに表１５として、</w:t>
      </w:r>
      <w:r w:rsidR="000E3F82">
        <w:rPr>
          <w:rFonts w:hint="eastAsia"/>
        </w:rPr>
        <w:t>エル・チャレンジ</w:t>
      </w:r>
      <w:r w:rsidR="0084005F">
        <w:rPr>
          <w:rFonts w:hint="eastAsia"/>
        </w:rPr>
        <w:t>訓練生の障がい者手帳種別も示しておく。</w:t>
      </w:r>
    </w:p>
    <w:p w14:paraId="262FEAEF" w14:textId="77777777" w:rsidR="00477B8C" w:rsidRPr="00A13D27" w:rsidRDefault="00477B8C" w:rsidP="000D5745">
      <w:pPr>
        <w:ind w:firstLine="210"/>
      </w:pPr>
    </w:p>
    <w:p w14:paraId="1A4EBFF4" w14:textId="3574B250" w:rsidR="0070414E" w:rsidRPr="00A13D27" w:rsidRDefault="00DB0287" w:rsidP="0070414E">
      <w:pPr>
        <w:ind w:firstLine="210"/>
      </w:pPr>
      <w:r w:rsidRPr="00A13D27">
        <w:rPr>
          <w:rFonts w:hint="eastAsia"/>
        </w:rPr>
        <w:t>表</w:t>
      </w:r>
      <w:r w:rsidR="0084005F">
        <w:rPr>
          <w:rFonts w:hint="eastAsia"/>
        </w:rPr>
        <w:t>１３</w:t>
      </w:r>
      <w:r w:rsidRPr="00A13D27">
        <w:rPr>
          <w:rFonts w:hint="eastAsia"/>
        </w:rPr>
        <w:t xml:space="preserve">　就労移行支援事業所における一般就労者の障がい種別</w:t>
      </w:r>
    </w:p>
    <w:tbl>
      <w:tblPr>
        <w:tblW w:w="7728" w:type="dxa"/>
        <w:tblInd w:w="84" w:type="dxa"/>
        <w:tblCellMar>
          <w:left w:w="99" w:type="dxa"/>
          <w:right w:w="99" w:type="dxa"/>
        </w:tblCellMar>
        <w:tblLook w:val="04A0" w:firstRow="1" w:lastRow="0" w:firstColumn="1" w:lastColumn="0" w:noHBand="0" w:noVBand="1"/>
      </w:tblPr>
      <w:tblGrid>
        <w:gridCol w:w="1348"/>
        <w:gridCol w:w="1080"/>
        <w:gridCol w:w="1080"/>
        <w:gridCol w:w="1080"/>
        <w:gridCol w:w="1080"/>
        <w:gridCol w:w="1080"/>
        <w:gridCol w:w="1080"/>
      </w:tblGrid>
      <w:tr w:rsidR="00477B8C" w:rsidRPr="00A13D27" w14:paraId="5591DB74" w14:textId="77777777" w:rsidTr="00477B8C">
        <w:trPr>
          <w:trHeight w:val="270"/>
        </w:trPr>
        <w:tc>
          <w:tcPr>
            <w:tcW w:w="12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26A17F" w14:textId="77777777" w:rsidR="00477B8C" w:rsidRPr="00A13D27" w:rsidRDefault="00477B8C" w:rsidP="00AD18D2">
            <w:pPr>
              <w:widowControl/>
              <w:ind w:firstLineChars="0" w:firstLine="220"/>
              <w:jc w:val="left"/>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70E6546" w14:textId="77777777" w:rsidR="00477B8C" w:rsidRPr="00A13D27" w:rsidRDefault="00477B8C" w:rsidP="009B22D8">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身体</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E4FE3A2" w14:textId="77777777" w:rsidR="00477B8C" w:rsidRPr="00A13D27" w:rsidRDefault="00477B8C" w:rsidP="00AD18D2">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知的</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79DC6FFA" w14:textId="77777777" w:rsidR="00477B8C" w:rsidRPr="00A13D27" w:rsidRDefault="00477B8C" w:rsidP="00AD18D2">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精神</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8C0B785" w14:textId="77777777" w:rsidR="00477B8C" w:rsidRPr="00A13D27" w:rsidRDefault="00477B8C" w:rsidP="00AD18D2">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発達</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344D19CC" w14:textId="77777777" w:rsidR="00477B8C" w:rsidRPr="00A13D27" w:rsidRDefault="00477B8C" w:rsidP="00AD18D2">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高次脳</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0CE36E98" w14:textId="77777777" w:rsidR="00477B8C" w:rsidRPr="00A13D27" w:rsidRDefault="00477B8C" w:rsidP="00AD18D2">
            <w:pPr>
              <w:widowControl/>
              <w:ind w:firstLineChars="0" w:firstLine="0"/>
              <w:jc w:val="center"/>
              <w:rPr>
                <w:rFonts w:asciiTheme="majorEastAsia" w:eastAsiaTheme="majorEastAsia" w:hAnsiTheme="majorEastAsia" w:cs="ＭＳ Ｐゴシック"/>
                <w:color w:val="000000"/>
                <w:kern w:val="0"/>
                <w:szCs w:val="21"/>
              </w:rPr>
            </w:pPr>
            <w:r w:rsidRPr="00A13D27">
              <w:rPr>
                <w:rFonts w:asciiTheme="majorEastAsia" w:eastAsiaTheme="majorEastAsia" w:hAnsiTheme="majorEastAsia" w:cs="ＭＳ Ｐゴシック"/>
                <w:color w:val="000000"/>
                <w:kern w:val="0"/>
                <w:szCs w:val="21"/>
              </w:rPr>
              <w:t>難病</w:t>
            </w:r>
          </w:p>
        </w:tc>
      </w:tr>
      <w:tr w:rsidR="00477B8C" w:rsidRPr="0071497C" w14:paraId="21CC1C9D" w14:textId="77777777" w:rsidTr="00477B8C">
        <w:trPr>
          <w:trHeight w:val="270"/>
        </w:trPr>
        <w:tc>
          <w:tcPr>
            <w:tcW w:w="1248" w:type="dxa"/>
            <w:tcBorders>
              <w:top w:val="nil"/>
              <w:left w:val="single" w:sz="4" w:space="0" w:color="auto"/>
              <w:bottom w:val="single" w:sz="4" w:space="0" w:color="auto"/>
              <w:right w:val="single" w:sz="4" w:space="0" w:color="auto"/>
            </w:tcBorders>
            <w:shd w:val="clear" w:color="auto" w:fill="auto"/>
            <w:noWrap/>
            <w:hideMark/>
          </w:tcPr>
          <w:p w14:paraId="579CD6AB" w14:textId="77777777" w:rsidR="00477B8C" w:rsidRPr="00615EE1" w:rsidRDefault="00477B8C"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H28(N=832)</w:t>
            </w:r>
          </w:p>
        </w:tc>
        <w:tc>
          <w:tcPr>
            <w:tcW w:w="1080" w:type="dxa"/>
            <w:tcBorders>
              <w:top w:val="nil"/>
              <w:left w:val="nil"/>
              <w:bottom w:val="single" w:sz="4" w:space="0" w:color="auto"/>
              <w:right w:val="single" w:sz="4" w:space="0" w:color="auto"/>
            </w:tcBorders>
            <w:shd w:val="clear" w:color="auto" w:fill="auto"/>
            <w:noWrap/>
            <w:vAlign w:val="center"/>
            <w:hideMark/>
          </w:tcPr>
          <w:p w14:paraId="36E43CAE"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4.9%</w:t>
            </w:r>
          </w:p>
        </w:tc>
        <w:tc>
          <w:tcPr>
            <w:tcW w:w="1080" w:type="dxa"/>
            <w:tcBorders>
              <w:top w:val="nil"/>
              <w:left w:val="nil"/>
              <w:bottom w:val="single" w:sz="4" w:space="0" w:color="auto"/>
              <w:right w:val="single" w:sz="4" w:space="0" w:color="auto"/>
            </w:tcBorders>
            <w:shd w:val="clear" w:color="auto" w:fill="auto"/>
            <w:noWrap/>
            <w:vAlign w:val="center"/>
            <w:hideMark/>
          </w:tcPr>
          <w:p w14:paraId="6CF8C1E4"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33.3%</w:t>
            </w:r>
          </w:p>
        </w:tc>
        <w:tc>
          <w:tcPr>
            <w:tcW w:w="1080" w:type="dxa"/>
            <w:tcBorders>
              <w:top w:val="nil"/>
              <w:left w:val="nil"/>
              <w:bottom w:val="single" w:sz="4" w:space="0" w:color="auto"/>
              <w:right w:val="single" w:sz="4" w:space="0" w:color="auto"/>
            </w:tcBorders>
            <w:shd w:val="clear" w:color="auto" w:fill="auto"/>
            <w:noWrap/>
            <w:vAlign w:val="center"/>
            <w:hideMark/>
          </w:tcPr>
          <w:p w14:paraId="1E332A23"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40.9%</w:t>
            </w:r>
          </w:p>
        </w:tc>
        <w:tc>
          <w:tcPr>
            <w:tcW w:w="1080" w:type="dxa"/>
            <w:tcBorders>
              <w:top w:val="nil"/>
              <w:left w:val="nil"/>
              <w:bottom w:val="single" w:sz="4" w:space="0" w:color="auto"/>
              <w:right w:val="single" w:sz="4" w:space="0" w:color="auto"/>
            </w:tcBorders>
            <w:shd w:val="clear" w:color="auto" w:fill="auto"/>
            <w:noWrap/>
            <w:vAlign w:val="center"/>
            <w:hideMark/>
          </w:tcPr>
          <w:p w14:paraId="2BE4402E"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18.6%</w:t>
            </w:r>
          </w:p>
        </w:tc>
        <w:tc>
          <w:tcPr>
            <w:tcW w:w="1080" w:type="dxa"/>
            <w:tcBorders>
              <w:top w:val="nil"/>
              <w:left w:val="nil"/>
              <w:bottom w:val="single" w:sz="4" w:space="0" w:color="auto"/>
              <w:right w:val="single" w:sz="4" w:space="0" w:color="auto"/>
            </w:tcBorders>
            <w:shd w:val="clear" w:color="auto" w:fill="auto"/>
            <w:noWrap/>
            <w:vAlign w:val="center"/>
            <w:hideMark/>
          </w:tcPr>
          <w:p w14:paraId="6E7EF8C7"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2.3%</w:t>
            </w:r>
          </w:p>
        </w:tc>
        <w:tc>
          <w:tcPr>
            <w:tcW w:w="1080" w:type="dxa"/>
            <w:tcBorders>
              <w:top w:val="nil"/>
              <w:left w:val="nil"/>
              <w:bottom w:val="single" w:sz="4" w:space="0" w:color="auto"/>
              <w:right w:val="single" w:sz="4" w:space="0" w:color="auto"/>
            </w:tcBorders>
            <w:shd w:val="clear" w:color="auto" w:fill="auto"/>
            <w:noWrap/>
            <w:vAlign w:val="center"/>
            <w:hideMark/>
          </w:tcPr>
          <w:p w14:paraId="181AE2DB" w14:textId="77777777" w:rsidR="00477B8C" w:rsidRPr="00615EE1" w:rsidRDefault="00477B8C"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w:t>
            </w:r>
          </w:p>
        </w:tc>
      </w:tr>
    </w:tbl>
    <w:p w14:paraId="2E727D4A" w14:textId="4F617966" w:rsidR="0070414E" w:rsidRDefault="0070414E" w:rsidP="00615EE1">
      <w:pPr>
        <w:ind w:firstLine="210"/>
        <w:jc w:val="right"/>
      </w:pPr>
      <w:r w:rsidRPr="00A13D27">
        <w:rPr>
          <w:rFonts w:hint="eastAsia"/>
        </w:rPr>
        <w:t>（</w:t>
      </w:r>
      <w:r w:rsidR="0084005F" w:rsidRPr="005F48F9">
        <w:rPr>
          <w:rFonts w:hint="eastAsia"/>
        </w:rPr>
        <w:t>データ</w:t>
      </w:r>
      <w:r w:rsidR="0084005F">
        <w:rPr>
          <w:rFonts w:hint="eastAsia"/>
        </w:rPr>
        <w:t>元：</w:t>
      </w:r>
      <w:r w:rsidR="00067252" w:rsidRPr="00A13D27">
        <w:rPr>
          <w:rFonts w:hint="eastAsia"/>
        </w:rPr>
        <w:t>「平成</w:t>
      </w:r>
      <w:r w:rsidR="00067252" w:rsidRPr="00A13D27">
        <w:t>28</w:t>
      </w:r>
      <w:r w:rsidR="00067252" w:rsidRPr="00A13D27">
        <w:rPr>
          <w:rFonts w:hint="eastAsia"/>
        </w:rPr>
        <w:t>年度障がい福祉サービス利用者の一般企業への就労人数調査</w:t>
      </w:r>
      <w:r w:rsidRPr="00A13D27">
        <w:rPr>
          <w:rFonts w:hint="eastAsia"/>
        </w:rPr>
        <w:t>）</w:t>
      </w:r>
    </w:p>
    <w:p w14:paraId="48A53A6F" w14:textId="66025C30" w:rsidR="00067252" w:rsidRDefault="00067252" w:rsidP="00615EE1">
      <w:pPr>
        <w:ind w:firstLine="210"/>
        <w:jc w:val="right"/>
      </w:pPr>
      <w:r>
        <w:rPr>
          <w:rFonts w:hint="eastAsia"/>
        </w:rPr>
        <w:t>（大阪府、平成</w:t>
      </w:r>
      <w:r>
        <w:rPr>
          <w:rFonts w:hint="eastAsia"/>
        </w:rPr>
        <w:t>29</w:t>
      </w:r>
      <w:r>
        <w:rPr>
          <w:rFonts w:hint="eastAsia"/>
        </w:rPr>
        <w:t>年</w:t>
      </w:r>
      <w:r>
        <w:rPr>
          <w:rFonts w:hint="eastAsia"/>
        </w:rPr>
        <w:t>3</w:t>
      </w:r>
      <w:r>
        <w:rPr>
          <w:rFonts w:hint="eastAsia"/>
        </w:rPr>
        <w:t>月）</w:t>
      </w:r>
    </w:p>
    <w:p w14:paraId="05BF9D9A" w14:textId="77777777" w:rsidR="00067252" w:rsidRPr="00A13D27" w:rsidRDefault="00067252" w:rsidP="00615EE1">
      <w:pPr>
        <w:ind w:firstLine="210"/>
        <w:jc w:val="right"/>
      </w:pPr>
    </w:p>
    <w:p w14:paraId="793D59F2" w14:textId="5330AD3F" w:rsidR="0070414E" w:rsidRPr="00A13D27" w:rsidRDefault="00DB0287" w:rsidP="0070414E">
      <w:pPr>
        <w:ind w:firstLine="210"/>
      </w:pPr>
      <w:r w:rsidRPr="00A13D27">
        <w:rPr>
          <w:rFonts w:hint="eastAsia"/>
        </w:rPr>
        <w:t>表</w:t>
      </w:r>
      <w:r w:rsidR="0084005F">
        <w:rPr>
          <w:rFonts w:hint="eastAsia"/>
        </w:rPr>
        <w:t>１４</w:t>
      </w:r>
      <w:r w:rsidRPr="00A13D27">
        <w:rPr>
          <w:rFonts w:hint="eastAsia"/>
        </w:rPr>
        <w:t xml:space="preserve">　</w:t>
      </w:r>
      <w:r w:rsidR="005A5AD2">
        <w:rPr>
          <w:rFonts w:hint="eastAsia"/>
        </w:rPr>
        <w:t>エル・チャレンジにおける</w:t>
      </w:r>
      <w:r w:rsidRPr="00A13D27">
        <w:rPr>
          <w:rFonts w:hint="eastAsia"/>
        </w:rPr>
        <w:t>就労者の障がい者手帳種別</w:t>
      </w:r>
    </w:p>
    <w:tbl>
      <w:tblPr>
        <w:tblW w:w="8640" w:type="dxa"/>
        <w:tblInd w:w="84" w:type="dxa"/>
        <w:tblCellMar>
          <w:left w:w="99" w:type="dxa"/>
          <w:right w:w="99" w:type="dxa"/>
        </w:tblCellMar>
        <w:tblLook w:val="04A0" w:firstRow="1" w:lastRow="0" w:firstColumn="1" w:lastColumn="0" w:noHBand="0" w:noVBand="1"/>
      </w:tblPr>
      <w:tblGrid>
        <w:gridCol w:w="1231"/>
        <w:gridCol w:w="1080"/>
        <w:gridCol w:w="1080"/>
        <w:gridCol w:w="1080"/>
        <w:gridCol w:w="1080"/>
        <w:gridCol w:w="1080"/>
        <w:gridCol w:w="1080"/>
        <w:gridCol w:w="1080"/>
      </w:tblGrid>
      <w:tr w:rsidR="0070414E" w:rsidRPr="00A13D27" w14:paraId="49F5783F" w14:textId="77777777" w:rsidTr="00AD18D2">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B07F7E" w14:textId="77777777" w:rsidR="0070414E" w:rsidRPr="00615EE1" w:rsidRDefault="0070414E" w:rsidP="00AD18D2">
            <w:pPr>
              <w:widowControl/>
              <w:ind w:firstLineChars="0" w:firstLine="22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2B17D1E0"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A</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4BDB54B1"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B1</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384CEDBB"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B2</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7A48FA31"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1</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CB33325"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2</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61BDEA55"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3</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4DD39B31"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身体</w:t>
            </w:r>
          </w:p>
        </w:tc>
      </w:tr>
      <w:tr w:rsidR="0070414E" w:rsidRPr="00A13D27" w14:paraId="65420F95" w14:textId="77777777" w:rsidTr="00AD18D2">
        <w:trPr>
          <w:trHeight w:val="270"/>
        </w:trPr>
        <w:tc>
          <w:tcPr>
            <w:tcW w:w="1080" w:type="dxa"/>
            <w:tcBorders>
              <w:top w:val="nil"/>
              <w:left w:val="single" w:sz="4" w:space="0" w:color="auto"/>
              <w:bottom w:val="single" w:sz="4" w:space="0" w:color="auto"/>
              <w:right w:val="single" w:sz="4" w:space="0" w:color="auto"/>
            </w:tcBorders>
            <w:shd w:val="clear" w:color="auto" w:fill="auto"/>
            <w:noWrap/>
            <w:hideMark/>
          </w:tcPr>
          <w:p w14:paraId="6912F3BB"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H25(N=69)</w:t>
            </w:r>
          </w:p>
        </w:tc>
        <w:tc>
          <w:tcPr>
            <w:tcW w:w="1080" w:type="dxa"/>
            <w:tcBorders>
              <w:top w:val="nil"/>
              <w:left w:val="nil"/>
              <w:bottom w:val="single" w:sz="4" w:space="0" w:color="auto"/>
              <w:right w:val="single" w:sz="4" w:space="0" w:color="auto"/>
            </w:tcBorders>
            <w:shd w:val="clear" w:color="auto" w:fill="auto"/>
            <w:noWrap/>
            <w:vAlign w:val="center"/>
            <w:hideMark/>
          </w:tcPr>
          <w:p w14:paraId="171D4DE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10.1%</w:t>
            </w:r>
          </w:p>
        </w:tc>
        <w:tc>
          <w:tcPr>
            <w:tcW w:w="1080" w:type="dxa"/>
            <w:tcBorders>
              <w:top w:val="nil"/>
              <w:left w:val="nil"/>
              <w:bottom w:val="single" w:sz="4" w:space="0" w:color="auto"/>
              <w:right w:val="single" w:sz="4" w:space="0" w:color="auto"/>
            </w:tcBorders>
            <w:shd w:val="clear" w:color="auto" w:fill="auto"/>
            <w:noWrap/>
            <w:vAlign w:val="center"/>
            <w:hideMark/>
          </w:tcPr>
          <w:p w14:paraId="5A41C818"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53.6%</w:t>
            </w:r>
          </w:p>
        </w:tc>
        <w:tc>
          <w:tcPr>
            <w:tcW w:w="1080" w:type="dxa"/>
            <w:tcBorders>
              <w:top w:val="nil"/>
              <w:left w:val="nil"/>
              <w:bottom w:val="single" w:sz="4" w:space="0" w:color="auto"/>
              <w:right w:val="single" w:sz="4" w:space="0" w:color="auto"/>
            </w:tcBorders>
            <w:shd w:val="clear" w:color="auto" w:fill="auto"/>
            <w:noWrap/>
            <w:vAlign w:val="center"/>
            <w:hideMark/>
          </w:tcPr>
          <w:p w14:paraId="28A6174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27.5%</w:t>
            </w:r>
          </w:p>
        </w:tc>
        <w:tc>
          <w:tcPr>
            <w:tcW w:w="1080" w:type="dxa"/>
            <w:tcBorders>
              <w:top w:val="nil"/>
              <w:left w:val="nil"/>
              <w:bottom w:val="single" w:sz="4" w:space="0" w:color="auto"/>
              <w:right w:val="single" w:sz="4" w:space="0" w:color="auto"/>
            </w:tcBorders>
            <w:shd w:val="clear" w:color="auto" w:fill="auto"/>
            <w:noWrap/>
            <w:vAlign w:val="center"/>
            <w:hideMark/>
          </w:tcPr>
          <w:p w14:paraId="06D7375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0971C6F7"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14:paraId="6CEAAF78"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5.8%</w:t>
            </w:r>
          </w:p>
        </w:tc>
        <w:tc>
          <w:tcPr>
            <w:tcW w:w="1080" w:type="dxa"/>
            <w:tcBorders>
              <w:top w:val="nil"/>
              <w:left w:val="nil"/>
              <w:bottom w:val="single" w:sz="4" w:space="0" w:color="auto"/>
              <w:right w:val="single" w:sz="4" w:space="0" w:color="auto"/>
            </w:tcBorders>
            <w:shd w:val="clear" w:color="auto" w:fill="auto"/>
            <w:noWrap/>
            <w:vAlign w:val="center"/>
            <w:hideMark/>
          </w:tcPr>
          <w:p w14:paraId="025A8236"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1.4%</w:t>
            </w:r>
          </w:p>
        </w:tc>
      </w:tr>
      <w:tr w:rsidR="0070414E" w:rsidRPr="00A13D27" w14:paraId="54694358" w14:textId="77777777" w:rsidTr="00AD18D2">
        <w:trPr>
          <w:trHeight w:val="270"/>
        </w:trPr>
        <w:tc>
          <w:tcPr>
            <w:tcW w:w="1080" w:type="dxa"/>
            <w:tcBorders>
              <w:top w:val="nil"/>
              <w:left w:val="single" w:sz="4" w:space="0" w:color="auto"/>
              <w:bottom w:val="single" w:sz="4" w:space="0" w:color="auto"/>
              <w:right w:val="single" w:sz="4" w:space="0" w:color="auto"/>
            </w:tcBorders>
            <w:shd w:val="clear" w:color="auto" w:fill="auto"/>
            <w:noWrap/>
            <w:hideMark/>
          </w:tcPr>
          <w:p w14:paraId="325CA94A"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H26(N=51)</w:t>
            </w:r>
          </w:p>
        </w:tc>
        <w:tc>
          <w:tcPr>
            <w:tcW w:w="1080" w:type="dxa"/>
            <w:tcBorders>
              <w:top w:val="nil"/>
              <w:left w:val="nil"/>
              <w:bottom w:val="single" w:sz="4" w:space="0" w:color="auto"/>
              <w:right w:val="single" w:sz="4" w:space="0" w:color="auto"/>
            </w:tcBorders>
            <w:shd w:val="clear" w:color="auto" w:fill="auto"/>
            <w:noWrap/>
            <w:vAlign w:val="center"/>
            <w:hideMark/>
          </w:tcPr>
          <w:p w14:paraId="27D7446A"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11.8%</w:t>
            </w:r>
          </w:p>
        </w:tc>
        <w:tc>
          <w:tcPr>
            <w:tcW w:w="1080" w:type="dxa"/>
            <w:tcBorders>
              <w:top w:val="nil"/>
              <w:left w:val="nil"/>
              <w:bottom w:val="single" w:sz="4" w:space="0" w:color="auto"/>
              <w:right w:val="single" w:sz="4" w:space="0" w:color="auto"/>
            </w:tcBorders>
            <w:shd w:val="clear" w:color="auto" w:fill="auto"/>
            <w:noWrap/>
            <w:vAlign w:val="center"/>
            <w:hideMark/>
          </w:tcPr>
          <w:p w14:paraId="086869C2"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41.2%</w:t>
            </w:r>
          </w:p>
        </w:tc>
        <w:tc>
          <w:tcPr>
            <w:tcW w:w="1080" w:type="dxa"/>
            <w:tcBorders>
              <w:top w:val="nil"/>
              <w:left w:val="nil"/>
              <w:bottom w:val="single" w:sz="4" w:space="0" w:color="auto"/>
              <w:right w:val="single" w:sz="4" w:space="0" w:color="auto"/>
            </w:tcBorders>
            <w:shd w:val="clear" w:color="auto" w:fill="auto"/>
            <w:noWrap/>
            <w:vAlign w:val="center"/>
            <w:hideMark/>
          </w:tcPr>
          <w:p w14:paraId="28ADE36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39.2%</w:t>
            </w:r>
          </w:p>
        </w:tc>
        <w:tc>
          <w:tcPr>
            <w:tcW w:w="1080" w:type="dxa"/>
            <w:tcBorders>
              <w:top w:val="nil"/>
              <w:left w:val="nil"/>
              <w:bottom w:val="single" w:sz="4" w:space="0" w:color="auto"/>
              <w:right w:val="single" w:sz="4" w:space="0" w:color="auto"/>
            </w:tcBorders>
            <w:shd w:val="clear" w:color="auto" w:fill="auto"/>
            <w:noWrap/>
            <w:vAlign w:val="center"/>
            <w:hideMark/>
          </w:tcPr>
          <w:p w14:paraId="31F9116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3B1C637F"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3.9%</w:t>
            </w:r>
          </w:p>
        </w:tc>
        <w:tc>
          <w:tcPr>
            <w:tcW w:w="1080" w:type="dxa"/>
            <w:tcBorders>
              <w:top w:val="nil"/>
              <w:left w:val="nil"/>
              <w:bottom w:val="single" w:sz="4" w:space="0" w:color="auto"/>
              <w:right w:val="single" w:sz="4" w:space="0" w:color="auto"/>
            </w:tcBorders>
            <w:shd w:val="clear" w:color="auto" w:fill="auto"/>
            <w:noWrap/>
            <w:vAlign w:val="center"/>
            <w:hideMark/>
          </w:tcPr>
          <w:p w14:paraId="4B21CDE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AE453A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2.0%</w:t>
            </w:r>
          </w:p>
        </w:tc>
      </w:tr>
      <w:tr w:rsidR="0070414E" w:rsidRPr="00A13D27" w14:paraId="2303007A" w14:textId="77777777" w:rsidTr="00AD18D2">
        <w:trPr>
          <w:trHeight w:val="270"/>
        </w:trPr>
        <w:tc>
          <w:tcPr>
            <w:tcW w:w="1080" w:type="dxa"/>
            <w:tcBorders>
              <w:top w:val="nil"/>
              <w:left w:val="single" w:sz="4" w:space="0" w:color="auto"/>
              <w:bottom w:val="single" w:sz="4" w:space="0" w:color="auto"/>
              <w:right w:val="single" w:sz="4" w:space="0" w:color="auto"/>
            </w:tcBorders>
            <w:shd w:val="clear" w:color="auto" w:fill="auto"/>
            <w:noWrap/>
            <w:hideMark/>
          </w:tcPr>
          <w:p w14:paraId="65496A8C"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H27(N=58)</w:t>
            </w:r>
          </w:p>
        </w:tc>
        <w:tc>
          <w:tcPr>
            <w:tcW w:w="1080" w:type="dxa"/>
            <w:tcBorders>
              <w:top w:val="nil"/>
              <w:left w:val="nil"/>
              <w:bottom w:val="single" w:sz="4" w:space="0" w:color="auto"/>
              <w:right w:val="single" w:sz="4" w:space="0" w:color="auto"/>
            </w:tcBorders>
            <w:shd w:val="clear" w:color="auto" w:fill="auto"/>
            <w:noWrap/>
            <w:vAlign w:val="center"/>
            <w:hideMark/>
          </w:tcPr>
          <w:p w14:paraId="4C89660F"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13.8%</w:t>
            </w:r>
          </w:p>
        </w:tc>
        <w:tc>
          <w:tcPr>
            <w:tcW w:w="1080" w:type="dxa"/>
            <w:tcBorders>
              <w:top w:val="nil"/>
              <w:left w:val="nil"/>
              <w:bottom w:val="single" w:sz="4" w:space="0" w:color="auto"/>
              <w:right w:val="single" w:sz="4" w:space="0" w:color="auto"/>
            </w:tcBorders>
            <w:shd w:val="clear" w:color="auto" w:fill="auto"/>
            <w:noWrap/>
            <w:vAlign w:val="center"/>
            <w:hideMark/>
          </w:tcPr>
          <w:p w14:paraId="4E1D283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29.3%</w:t>
            </w:r>
          </w:p>
        </w:tc>
        <w:tc>
          <w:tcPr>
            <w:tcW w:w="1080" w:type="dxa"/>
            <w:tcBorders>
              <w:top w:val="nil"/>
              <w:left w:val="nil"/>
              <w:bottom w:val="single" w:sz="4" w:space="0" w:color="auto"/>
              <w:right w:val="single" w:sz="4" w:space="0" w:color="auto"/>
            </w:tcBorders>
            <w:shd w:val="clear" w:color="auto" w:fill="auto"/>
            <w:noWrap/>
            <w:vAlign w:val="center"/>
            <w:hideMark/>
          </w:tcPr>
          <w:p w14:paraId="4F9B920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46.6%</w:t>
            </w:r>
          </w:p>
        </w:tc>
        <w:tc>
          <w:tcPr>
            <w:tcW w:w="1080" w:type="dxa"/>
            <w:tcBorders>
              <w:top w:val="nil"/>
              <w:left w:val="nil"/>
              <w:bottom w:val="single" w:sz="4" w:space="0" w:color="auto"/>
              <w:right w:val="single" w:sz="4" w:space="0" w:color="auto"/>
            </w:tcBorders>
            <w:shd w:val="clear" w:color="auto" w:fill="auto"/>
            <w:noWrap/>
            <w:vAlign w:val="center"/>
            <w:hideMark/>
          </w:tcPr>
          <w:p w14:paraId="1E3CFEAA"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2502927B"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1.7%</w:t>
            </w:r>
          </w:p>
        </w:tc>
        <w:tc>
          <w:tcPr>
            <w:tcW w:w="1080" w:type="dxa"/>
            <w:tcBorders>
              <w:top w:val="nil"/>
              <w:left w:val="nil"/>
              <w:bottom w:val="single" w:sz="4" w:space="0" w:color="auto"/>
              <w:right w:val="single" w:sz="4" w:space="0" w:color="auto"/>
            </w:tcBorders>
            <w:shd w:val="clear" w:color="auto" w:fill="auto"/>
            <w:noWrap/>
            <w:vAlign w:val="center"/>
            <w:hideMark/>
          </w:tcPr>
          <w:p w14:paraId="6EBA408A"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8.6%</w:t>
            </w:r>
          </w:p>
        </w:tc>
        <w:tc>
          <w:tcPr>
            <w:tcW w:w="1080" w:type="dxa"/>
            <w:tcBorders>
              <w:top w:val="nil"/>
              <w:left w:val="nil"/>
              <w:bottom w:val="single" w:sz="4" w:space="0" w:color="auto"/>
              <w:right w:val="single" w:sz="4" w:space="0" w:color="auto"/>
            </w:tcBorders>
            <w:shd w:val="clear" w:color="auto" w:fill="auto"/>
            <w:noWrap/>
            <w:vAlign w:val="center"/>
            <w:hideMark/>
          </w:tcPr>
          <w:p w14:paraId="7A4ACF6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r>
      <w:tr w:rsidR="0070414E" w:rsidRPr="00A13D27" w14:paraId="44E89552" w14:textId="77777777" w:rsidTr="00AD18D2">
        <w:trPr>
          <w:trHeight w:val="270"/>
        </w:trPr>
        <w:tc>
          <w:tcPr>
            <w:tcW w:w="1080" w:type="dxa"/>
            <w:tcBorders>
              <w:top w:val="nil"/>
              <w:left w:val="single" w:sz="4" w:space="0" w:color="auto"/>
              <w:bottom w:val="single" w:sz="4" w:space="0" w:color="auto"/>
              <w:right w:val="single" w:sz="4" w:space="0" w:color="auto"/>
            </w:tcBorders>
            <w:shd w:val="clear" w:color="auto" w:fill="auto"/>
            <w:noWrap/>
            <w:hideMark/>
          </w:tcPr>
          <w:p w14:paraId="4536175F"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H28(N=51)</w:t>
            </w:r>
          </w:p>
        </w:tc>
        <w:tc>
          <w:tcPr>
            <w:tcW w:w="1080" w:type="dxa"/>
            <w:tcBorders>
              <w:top w:val="nil"/>
              <w:left w:val="nil"/>
              <w:bottom w:val="single" w:sz="4" w:space="0" w:color="auto"/>
              <w:right w:val="single" w:sz="4" w:space="0" w:color="auto"/>
            </w:tcBorders>
            <w:shd w:val="clear" w:color="auto" w:fill="auto"/>
            <w:noWrap/>
            <w:vAlign w:val="center"/>
            <w:hideMark/>
          </w:tcPr>
          <w:p w14:paraId="472B633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19.6%</w:t>
            </w:r>
          </w:p>
        </w:tc>
        <w:tc>
          <w:tcPr>
            <w:tcW w:w="1080" w:type="dxa"/>
            <w:tcBorders>
              <w:top w:val="nil"/>
              <w:left w:val="nil"/>
              <w:bottom w:val="single" w:sz="4" w:space="0" w:color="auto"/>
              <w:right w:val="single" w:sz="4" w:space="0" w:color="auto"/>
            </w:tcBorders>
            <w:shd w:val="clear" w:color="auto" w:fill="auto"/>
            <w:noWrap/>
            <w:vAlign w:val="center"/>
            <w:hideMark/>
          </w:tcPr>
          <w:p w14:paraId="668913CF"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29.4%</w:t>
            </w:r>
          </w:p>
        </w:tc>
        <w:tc>
          <w:tcPr>
            <w:tcW w:w="1080" w:type="dxa"/>
            <w:tcBorders>
              <w:top w:val="nil"/>
              <w:left w:val="nil"/>
              <w:bottom w:val="single" w:sz="4" w:space="0" w:color="auto"/>
              <w:right w:val="single" w:sz="4" w:space="0" w:color="auto"/>
            </w:tcBorders>
            <w:shd w:val="clear" w:color="auto" w:fill="auto"/>
            <w:noWrap/>
            <w:vAlign w:val="center"/>
            <w:hideMark/>
          </w:tcPr>
          <w:p w14:paraId="33C9D134"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37.3%</w:t>
            </w:r>
          </w:p>
        </w:tc>
        <w:tc>
          <w:tcPr>
            <w:tcW w:w="1080" w:type="dxa"/>
            <w:tcBorders>
              <w:top w:val="nil"/>
              <w:left w:val="nil"/>
              <w:bottom w:val="single" w:sz="4" w:space="0" w:color="auto"/>
              <w:right w:val="single" w:sz="4" w:space="0" w:color="auto"/>
            </w:tcBorders>
            <w:shd w:val="clear" w:color="auto" w:fill="auto"/>
            <w:noWrap/>
            <w:vAlign w:val="center"/>
            <w:hideMark/>
          </w:tcPr>
          <w:p w14:paraId="606B8C09"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18E80E7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9.8%</w:t>
            </w:r>
          </w:p>
        </w:tc>
        <w:tc>
          <w:tcPr>
            <w:tcW w:w="1080" w:type="dxa"/>
            <w:tcBorders>
              <w:top w:val="nil"/>
              <w:left w:val="nil"/>
              <w:bottom w:val="single" w:sz="4" w:space="0" w:color="auto"/>
              <w:right w:val="single" w:sz="4" w:space="0" w:color="auto"/>
            </w:tcBorders>
            <w:shd w:val="clear" w:color="auto" w:fill="auto"/>
            <w:noWrap/>
            <w:vAlign w:val="center"/>
            <w:hideMark/>
          </w:tcPr>
          <w:p w14:paraId="197E980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3.9%</w:t>
            </w:r>
          </w:p>
        </w:tc>
        <w:tc>
          <w:tcPr>
            <w:tcW w:w="1080" w:type="dxa"/>
            <w:tcBorders>
              <w:top w:val="nil"/>
              <w:left w:val="nil"/>
              <w:bottom w:val="single" w:sz="4" w:space="0" w:color="auto"/>
              <w:right w:val="single" w:sz="4" w:space="0" w:color="auto"/>
            </w:tcBorders>
            <w:shd w:val="clear" w:color="auto" w:fill="auto"/>
            <w:noWrap/>
            <w:vAlign w:val="center"/>
            <w:hideMark/>
          </w:tcPr>
          <w:p w14:paraId="289A5CD8"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r>
    </w:tbl>
    <w:p w14:paraId="29B5563D" w14:textId="22FDBDE8" w:rsidR="0070414E" w:rsidRPr="005F48F9" w:rsidRDefault="0070414E" w:rsidP="00615EE1">
      <w:pPr>
        <w:ind w:firstLine="210"/>
        <w:jc w:val="right"/>
      </w:pPr>
      <w:r w:rsidRPr="005F48F9">
        <w:rPr>
          <w:rFonts w:hint="eastAsia"/>
        </w:rPr>
        <w:t>（</w:t>
      </w:r>
      <w:r w:rsidR="00DB0287" w:rsidRPr="005F48F9">
        <w:rPr>
          <w:rFonts w:hint="eastAsia"/>
        </w:rPr>
        <w:t>データ</w:t>
      </w:r>
      <w:r w:rsidR="0084005F">
        <w:rPr>
          <w:rFonts w:hint="eastAsia"/>
        </w:rPr>
        <w:t>元</w:t>
      </w:r>
      <w:r w:rsidR="00DB0287" w:rsidRPr="005F48F9">
        <w:rPr>
          <w:rFonts w:hint="eastAsia"/>
        </w:rPr>
        <w:t>：</w:t>
      </w:r>
      <w:r w:rsidR="000E3F82">
        <w:rPr>
          <w:rFonts w:hint="eastAsia"/>
        </w:rPr>
        <w:t>エル・チャレンジ</w:t>
      </w:r>
      <w:r w:rsidRPr="005F48F9">
        <w:rPr>
          <w:rFonts w:hint="eastAsia"/>
        </w:rPr>
        <w:t>）</w:t>
      </w:r>
    </w:p>
    <w:p w14:paraId="2CBA27C5" w14:textId="77777777" w:rsidR="0070414E" w:rsidRDefault="0070414E" w:rsidP="0070414E">
      <w:pPr>
        <w:ind w:firstLine="210"/>
        <w:jc w:val="center"/>
      </w:pPr>
    </w:p>
    <w:p w14:paraId="5A8FF43F" w14:textId="6721166B" w:rsidR="00DB0287" w:rsidRPr="00A13D27" w:rsidRDefault="00DB0287" w:rsidP="00615EE1">
      <w:pPr>
        <w:ind w:firstLine="210"/>
        <w:jc w:val="left"/>
      </w:pPr>
      <w:r w:rsidRPr="00A13D27">
        <w:rPr>
          <w:rFonts w:hint="eastAsia"/>
        </w:rPr>
        <w:t>表</w:t>
      </w:r>
      <w:r w:rsidR="0084005F">
        <w:rPr>
          <w:rFonts w:hint="eastAsia"/>
        </w:rPr>
        <w:t>１５</w:t>
      </w:r>
      <w:r w:rsidRPr="00A13D27">
        <w:rPr>
          <w:rFonts w:hint="eastAsia"/>
        </w:rPr>
        <w:t xml:space="preserve">　</w:t>
      </w:r>
      <w:r w:rsidR="0084005F">
        <w:rPr>
          <w:rFonts w:hint="eastAsia"/>
        </w:rPr>
        <w:t>（参考）</w:t>
      </w:r>
      <w:r w:rsidR="000E3F82">
        <w:rPr>
          <w:rFonts w:hint="eastAsia"/>
        </w:rPr>
        <w:t>エル・チャレンジ</w:t>
      </w:r>
      <w:r w:rsidRPr="00A13D27">
        <w:rPr>
          <w:rFonts w:hint="eastAsia"/>
        </w:rPr>
        <w:t>訓練生の障がい者手帳種別（重複あり）</w:t>
      </w:r>
    </w:p>
    <w:tbl>
      <w:tblPr>
        <w:tblW w:w="8808" w:type="dxa"/>
        <w:tblInd w:w="84" w:type="dxa"/>
        <w:tblCellMar>
          <w:left w:w="99" w:type="dxa"/>
          <w:right w:w="99" w:type="dxa"/>
        </w:tblCellMar>
        <w:tblLook w:val="04A0" w:firstRow="1" w:lastRow="0" w:firstColumn="1" w:lastColumn="0" w:noHBand="0" w:noVBand="1"/>
      </w:tblPr>
      <w:tblGrid>
        <w:gridCol w:w="1348"/>
        <w:gridCol w:w="1080"/>
        <w:gridCol w:w="1080"/>
        <w:gridCol w:w="1080"/>
        <w:gridCol w:w="1080"/>
        <w:gridCol w:w="1080"/>
        <w:gridCol w:w="1080"/>
        <w:gridCol w:w="1080"/>
      </w:tblGrid>
      <w:tr w:rsidR="0070414E" w:rsidRPr="00A13D27" w14:paraId="55F0B878" w14:textId="77777777" w:rsidTr="00DB0287">
        <w:trPr>
          <w:trHeight w:val="270"/>
        </w:trPr>
        <w:tc>
          <w:tcPr>
            <w:tcW w:w="12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948096" w14:textId="77777777" w:rsidR="0070414E" w:rsidRPr="00615EE1" w:rsidRDefault="0070414E" w:rsidP="00AD18D2">
            <w:pPr>
              <w:widowControl/>
              <w:ind w:firstLineChars="0" w:firstLine="22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年度</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6815FA65"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A</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2E33D0EE"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B1</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4E304F1"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知的</w:t>
            </w:r>
            <w:r w:rsidRPr="00615EE1">
              <w:rPr>
                <w:rFonts w:asciiTheme="majorHAnsi" w:eastAsiaTheme="majorEastAsia" w:hAnsiTheme="majorHAnsi" w:cstheme="majorHAnsi"/>
                <w:color w:val="000000"/>
                <w:kern w:val="0"/>
                <w:szCs w:val="21"/>
              </w:rPr>
              <w:t>B2</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64415A28"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1</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3A2C8ABF"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2</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9D38F89"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精神</w:t>
            </w:r>
            <w:r w:rsidRPr="00615EE1">
              <w:rPr>
                <w:rFonts w:asciiTheme="majorHAnsi" w:eastAsiaTheme="majorEastAsia" w:hAnsiTheme="majorHAnsi" w:cstheme="majorHAnsi"/>
                <w:color w:val="000000"/>
                <w:kern w:val="0"/>
                <w:szCs w:val="21"/>
              </w:rPr>
              <w:t>3</w:t>
            </w:r>
            <w:r w:rsidRPr="00615EE1">
              <w:rPr>
                <w:rFonts w:asciiTheme="majorHAnsi" w:eastAsiaTheme="majorEastAsia" w:hAnsiTheme="majorHAnsi" w:cstheme="majorHAnsi"/>
                <w:color w:val="000000"/>
                <w:kern w:val="0"/>
                <w:szCs w:val="21"/>
              </w:rPr>
              <w:t>級</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243665EB" w14:textId="77777777" w:rsidR="0070414E" w:rsidRPr="00615EE1" w:rsidRDefault="0070414E" w:rsidP="00AD18D2">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身体</w:t>
            </w:r>
          </w:p>
        </w:tc>
      </w:tr>
      <w:tr w:rsidR="0070414E" w:rsidRPr="00A13D27" w14:paraId="6931633D" w14:textId="77777777" w:rsidTr="00DB0287">
        <w:trPr>
          <w:trHeight w:val="270"/>
        </w:trPr>
        <w:tc>
          <w:tcPr>
            <w:tcW w:w="1248" w:type="dxa"/>
            <w:tcBorders>
              <w:top w:val="nil"/>
              <w:left w:val="single" w:sz="4" w:space="0" w:color="auto"/>
              <w:bottom w:val="single" w:sz="4" w:space="0" w:color="auto"/>
              <w:right w:val="single" w:sz="4" w:space="0" w:color="auto"/>
            </w:tcBorders>
            <w:shd w:val="clear" w:color="auto" w:fill="auto"/>
            <w:hideMark/>
          </w:tcPr>
          <w:p w14:paraId="0EE1B41B"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H25(N=241)</w:t>
            </w:r>
          </w:p>
        </w:tc>
        <w:tc>
          <w:tcPr>
            <w:tcW w:w="1080" w:type="dxa"/>
            <w:tcBorders>
              <w:top w:val="nil"/>
              <w:left w:val="nil"/>
              <w:bottom w:val="single" w:sz="4" w:space="0" w:color="auto"/>
              <w:right w:val="single" w:sz="4" w:space="0" w:color="auto"/>
            </w:tcBorders>
            <w:shd w:val="clear" w:color="auto" w:fill="auto"/>
            <w:noWrap/>
            <w:vAlign w:val="center"/>
            <w:hideMark/>
          </w:tcPr>
          <w:p w14:paraId="03C7217D"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18.1%</w:t>
            </w:r>
          </w:p>
        </w:tc>
        <w:tc>
          <w:tcPr>
            <w:tcW w:w="1080" w:type="dxa"/>
            <w:tcBorders>
              <w:top w:val="nil"/>
              <w:left w:val="nil"/>
              <w:bottom w:val="single" w:sz="4" w:space="0" w:color="auto"/>
              <w:right w:val="single" w:sz="4" w:space="0" w:color="auto"/>
            </w:tcBorders>
            <w:shd w:val="clear" w:color="auto" w:fill="auto"/>
            <w:noWrap/>
            <w:vAlign w:val="center"/>
            <w:hideMark/>
          </w:tcPr>
          <w:p w14:paraId="095C7C4D"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37.0%</w:t>
            </w:r>
          </w:p>
        </w:tc>
        <w:tc>
          <w:tcPr>
            <w:tcW w:w="1080" w:type="dxa"/>
            <w:tcBorders>
              <w:top w:val="nil"/>
              <w:left w:val="nil"/>
              <w:bottom w:val="single" w:sz="4" w:space="0" w:color="auto"/>
              <w:right w:val="single" w:sz="4" w:space="0" w:color="auto"/>
            </w:tcBorders>
            <w:shd w:val="clear" w:color="auto" w:fill="auto"/>
            <w:noWrap/>
            <w:vAlign w:val="center"/>
            <w:hideMark/>
          </w:tcPr>
          <w:p w14:paraId="3C1938D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24.7%</w:t>
            </w:r>
          </w:p>
        </w:tc>
        <w:tc>
          <w:tcPr>
            <w:tcW w:w="1080" w:type="dxa"/>
            <w:tcBorders>
              <w:top w:val="nil"/>
              <w:left w:val="nil"/>
              <w:bottom w:val="single" w:sz="4" w:space="0" w:color="auto"/>
              <w:right w:val="single" w:sz="4" w:space="0" w:color="auto"/>
            </w:tcBorders>
            <w:shd w:val="clear" w:color="auto" w:fill="auto"/>
            <w:noWrap/>
            <w:vAlign w:val="center"/>
            <w:hideMark/>
          </w:tcPr>
          <w:p w14:paraId="2EA56F29"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1BA64B7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11.9%</w:t>
            </w:r>
          </w:p>
        </w:tc>
        <w:tc>
          <w:tcPr>
            <w:tcW w:w="1080" w:type="dxa"/>
            <w:tcBorders>
              <w:top w:val="nil"/>
              <w:left w:val="nil"/>
              <w:bottom w:val="single" w:sz="4" w:space="0" w:color="auto"/>
              <w:right w:val="single" w:sz="4" w:space="0" w:color="auto"/>
            </w:tcBorders>
            <w:shd w:val="clear" w:color="auto" w:fill="auto"/>
            <w:noWrap/>
            <w:vAlign w:val="center"/>
            <w:hideMark/>
          </w:tcPr>
          <w:p w14:paraId="55A8F5D5"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6.6%</w:t>
            </w:r>
          </w:p>
        </w:tc>
        <w:tc>
          <w:tcPr>
            <w:tcW w:w="1080" w:type="dxa"/>
            <w:tcBorders>
              <w:top w:val="nil"/>
              <w:left w:val="nil"/>
              <w:bottom w:val="single" w:sz="4" w:space="0" w:color="auto"/>
              <w:right w:val="single" w:sz="4" w:space="0" w:color="auto"/>
            </w:tcBorders>
            <w:shd w:val="clear" w:color="auto" w:fill="auto"/>
            <w:noWrap/>
            <w:vAlign w:val="center"/>
            <w:hideMark/>
          </w:tcPr>
          <w:p w14:paraId="4DEBC6AB"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4.5%</w:t>
            </w:r>
          </w:p>
        </w:tc>
      </w:tr>
      <w:tr w:rsidR="0070414E" w:rsidRPr="00A13D27" w14:paraId="43F2D5D8" w14:textId="77777777" w:rsidTr="00DB0287">
        <w:trPr>
          <w:trHeight w:val="270"/>
        </w:trPr>
        <w:tc>
          <w:tcPr>
            <w:tcW w:w="1248" w:type="dxa"/>
            <w:tcBorders>
              <w:top w:val="nil"/>
              <w:left w:val="single" w:sz="4" w:space="0" w:color="auto"/>
              <w:bottom w:val="single" w:sz="4" w:space="0" w:color="auto"/>
              <w:right w:val="single" w:sz="4" w:space="0" w:color="auto"/>
            </w:tcBorders>
            <w:shd w:val="clear" w:color="auto" w:fill="auto"/>
            <w:hideMark/>
          </w:tcPr>
          <w:p w14:paraId="26B90230"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H26(N=227)</w:t>
            </w:r>
          </w:p>
        </w:tc>
        <w:tc>
          <w:tcPr>
            <w:tcW w:w="1080" w:type="dxa"/>
            <w:tcBorders>
              <w:top w:val="nil"/>
              <w:left w:val="nil"/>
              <w:bottom w:val="single" w:sz="4" w:space="0" w:color="auto"/>
              <w:right w:val="single" w:sz="4" w:space="0" w:color="auto"/>
            </w:tcBorders>
            <w:shd w:val="clear" w:color="auto" w:fill="auto"/>
            <w:noWrap/>
            <w:vAlign w:val="center"/>
            <w:hideMark/>
          </w:tcPr>
          <w:p w14:paraId="2295BBEA"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14.1%</w:t>
            </w:r>
          </w:p>
        </w:tc>
        <w:tc>
          <w:tcPr>
            <w:tcW w:w="1080" w:type="dxa"/>
            <w:tcBorders>
              <w:top w:val="nil"/>
              <w:left w:val="nil"/>
              <w:bottom w:val="single" w:sz="4" w:space="0" w:color="auto"/>
              <w:right w:val="single" w:sz="4" w:space="0" w:color="auto"/>
            </w:tcBorders>
            <w:shd w:val="clear" w:color="auto" w:fill="auto"/>
            <w:noWrap/>
            <w:vAlign w:val="center"/>
            <w:hideMark/>
          </w:tcPr>
          <w:p w14:paraId="6556B6A1"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37.0%</w:t>
            </w:r>
          </w:p>
        </w:tc>
        <w:tc>
          <w:tcPr>
            <w:tcW w:w="1080" w:type="dxa"/>
            <w:tcBorders>
              <w:top w:val="nil"/>
              <w:left w:val="nil"/>
              <w:bottom w:val="single" w:sz="4" w:space="0" w:color="auto"/>
              <w:right w:val="single" w:sz="4" w:space="0" w:color="auto"/>
            </w:tcBorders>
            <w:shd w:val="clear" w:color="auto" w:fill="auto"/>
            <w:noWrap/>
            <w:vAlign w:val="center"/>
            <w:hideMark/>
          </w:tcPr>
          <w:p w14:paraId="4AA92849"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30.8%</w:t>
            </w:r>
          </w:p>
        </w:tc>
        <w:tc>
          <w:tcPr>
            <w:tcW w:w="1080" w:type="dxa"/>
            <w:tcBorders>
              <w:top w:val="nil"/>
              <w:left w:val="nil"/>
              <w:bottom w:val="single" w:sz="4" w:space="0" w:color="auto"/>
              <w:right w:val="single" w:sz="4" w:space="0" w:color="auto"/>
            </w:tcBorders>
            <w:shd w:val="clear" w:color="auto" w:fill="auto"/>
            <w:noWrap/>
            <w:vAlign w:val="center"/>
            <w:hideMark/>
          </w:tcPr>
          <w:p w14:paraId="567B64A4"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56D0C58A"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14.5%</w:t>
            </w:r>
          </w:p>
        </w:tc>
        <w:tc>
          <w:tcPr>
            <w:tcW w:w="1080" w:type="dxa"/>
            <w:tcBorders>
              <w:top w:val="nil"/>
              <w:left w:val="nil"/>
              <w:bottom w:val="single" w:sz="4" w:space="0" w:color="auto"/>
              <w:right w:val="single" w:sz="4" w:space="0" w:color="auto"/>
            </w:tcBorders>
            <w:shd w:val="clear" w:color="auto" w:fill="auto"/>
            <w:noWrap/>
            <w:vAlign w:val="center"/>
            <w:hideMark/>
          </w:tcPr>
          <w:p w14:paraId="2237106F"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5.7%</w:t>
            </w:r>
          </w:p>
        </w:tc>
        <w:tc>
          <w:tcPr>
            <w:tcW w:w="1080" w:type="dxa"/>
            <w:tcBorders>
              <w:top w:val="nil"/>
              <w:left w:val="nil"/>
              <w:bottom w:val="single" w:sz="4" w:space="0" w:color="auto"/>
              <w:right w:val="single" w:sz="4" w:space="0" w:color="auto"/>
            </w:tcBorders>
            <w:shd w:val="clear" w:color="auto" w:fill="auto"/>
            <w:noWrap/>
            <w:vAlign w:val="center"/>
            <w:hideMark/>
          </w:tcPr>
          <w:p w14:paraId="357E28DF"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6.2%</w:t>
            </w:r>
          </w:p>
        </w:tc>
      </w:tr>
      <w:tr w:rsidR="0070414E" w:rsidRPr="00A13D27" w14:paraId="55D75B69" w14:textId="77777777" w:rsidTr="00DB0287">
        <w:trPr>
          <w:trHeight w:val="270"/>
        </w:trPr>
        <w:tc>
          <w:tcPr>
            <w:tcW w:w="1248" w:type="dxa"/>
            <w:tcBorders>
              <w:top w:val="nil"/>
              <w:left w:val="single" w:sz="4" w:space="0" w:color="auto"/>
              <w:bottom w:val="single" w:sz="4" w:space="0" w:color="auto"/>
              <w:right w:val="single" w:sz="4" w:space="0" w:color="auto"/>
            </w:tcBorders>
            <w:shd w:val="clear" w:color="auto" w:fill="auto"/>
            <w:hideMark/>
          </w:tcPr>
          <w:p w14:paraId="56028959"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H27(N=184)</w:t>
            </w:r>
          </w:p>
        </w:tc>
        <w:tc>
          <w:tcPr>
            <w:tcW w:w="1080" w:type="dxa"/>
            <w:tcBorders>
              <w:top w:val="nil"/>
              <w:left w:val="nil"/>
              <w:bottom w:val="single" w:sz="4" w:space="0" w:color="auto"/>
              <w:right w:val="single" w:sz="4" w:space="0" w:color="auto"/>
            </w:tcBorders>
            <w:shd w:val="clear" w:color="auto" w:fill="auto"/>
            <w:noWrap/>
            <w:vAlign w:val="center"/>
            <w:hideMark/>
          </w:tcPr>
          <w:p w14:paraId="3A5BF8EB"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12.2%</w:t>
            </w:r>
          </w:p>
        </w:tc>
        <w:tc>
          <w:tcPr>
            <w:tcW w:w="1080" w:type="dxa"/>
            <w:tcBorders>
              <w:top w:val="nil"/>
              <w:left w:val="nil"/>
              <w:bottom w:val="single" w:sz="4" w:space="0" w:color="auto"/>
              <w:right w:val="single" w:sz="4" w:space="0" w:color="auto"/>
            </w:tcBorders>
            <w:shd w:val="clear" w:color="auto" w:fill="auto"/>
            <w:noWrap/>
            <w:vAlign w:val="center"/>
            <w:hideMark/>
          </w:tcPr>
          <w:p w14:paraId="7569243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40.4%</w:t>
            </w:r>
          </w:p>
        </w:tc>
        <w:tc>
          <w:tcPr>
            <w:tcW w:w="1080" w:type="dxa"/>
            <w:tcBorders>
              <w:top w:val="nil"/>
              <w:left w:val="nil"/>
              <w:bottom w:val="single" w:sz="4" w:space="0" w:color="auto"/>
              <w:right w:val="single" w:sz="4" w:space="0" w:color="auto"/>
            </w:tcBorders>
            <w:shd w:val="clear" w:color="auto" w:fill="auto"/>
            <w:noWrap/>
            <w:vAlign w:val="center"/>
            <w:hideMark/>
          </w:tcPr>
          <w:p w14:paraId="5D9E36F4"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31.4%</w:t>
            </w:r>
          </w:p>
        </w:tc>
        <w:tc>
          <w:tcPr>
            <w:tcW w:w="1080" w:type="dxa"/>
            <w:tcBorders>
              <w:top w:val="nil"/>
              <w:left w:val="nil"/>
              <w:bottom w:val="single" w:sz="4" w:space="0" w:color="auto"/>
              <w:right w:val="single" w:sz="4" w:space="0" w:color="auto"/>
            </w:tcBorders>
            <w:shd w:val="clear" w:color="auto" w:fill="auto"/>
            <w:noWrap/>
            <w:vAlign w:val="center"/>
            <w:hideMark/>
          </w:tcPr>
          <w:p w14:paraId="19AF0FAD"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14:paraId="6BF91BF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11.2%</w:t>
            </w:r>
          </w:p>
        </w:tc>
        <w:tc>
          <w:tcPr>
            <w:tcW w:w="1080" w:type="dxa"/>
            <w:tcBorders>
              <w:top w:val="nil"/>
              <w:left w:val="nil"/>
              <w:bottom w:val="single" w:sz="4" w:space="0" w:color="auto"/>
              <w:right w:val="single" w:sz="4" w:space="0" w:color="auto"/>
            </w:tcBorders>
            <w:shd w:val="clear" w:color="auto" w:fill="auto"/>
            <w:noWrap/>
            <w:vAlign w:val="center"/>
            <w:hideMark/>
          </w:tcPr>
          <w:p w14:paraId="4EB1B9F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2.1%</w:t>
            </w:r>
          </w:p>
        </w:tc>
        <w:tc>
          <w:tcPr>
            <w:tcW w:w="1080" w:type="dxa"/>
            <w:tcBorders>
              <w:top w:val="nil"/>
              <w:left w:val="nil"/>
              <w:bottom w:val="single" w:sz="4" w:space="0" w:color="auto"/>
              <w:right w:val="single" w:sz="4" w:space="0" w:color="auto"/>
            </w:tcBorders>
            <w:shd w:val="clear" w:color="auto" w:fill="auto"/>
            <w:noWrap/>
            <w:vAlign w:val="center"/>
            <w:hideMark/>
          </w:tcPr>
          <w:p w14:paraId="1337918C"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w:t>
            </w:r>
          </w:p>
        </w:tc>
      </w:tr>
      <w:tr w:rsidR="0070414E" w:rsidRPr="00A13D27" w14:paraId="75FACCCA" w14:textId="77777777" w:rsidTr="00DB0287">
        <w:trPr>
          <w:trHeight w:val="270"/>
        </w:trPr>
        <w:tc>
          <w:tcPr>
            <w:tcW w:w="1248" w:type="dxa"/>
            <w:tcBorders>
              <w:top w:val="nil"/>
              <w:left w:val="single" w:sz="4" w:space="0" w:color="auto"/>
              <w:bottom w:val="single" w:sz="4" w:space="0" w:color="auto"/>
              <w:right w:val="single" w:sz="4" w:space="0" w:color="auto"/>
            </w:tcBorders>
            <w:shd w:val="clear" w:color="auto" w:fill="auto"/>
            <w:hideMark/>
          </w:tcPr>
          <w:p w14:paraId="41DAA3C9" w14:textId="77777777" w:rsidR="0070414E" w:rsidRPr="00615EE1" w:rsidRDefault="0070414E" w:rsidP="00AD18D2">
            <w:pPr>
              <w:widowControl/>
              <w:ind w:firstLineChars="0" w:firstLine="0"/>
              <w:jc w:val="lef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H28(N=210)</w:t>
            </w:r>
          </w:p>
        </w:tc>
        <w:tc>
          <w:tcPr>
            <w:tcW w:w="1080" w:type="dxa"/>
            <w:tcBorders>
              <w:top w:val="nil"/>
              <w:left w:val="nil"/>
              <w:bottom w:val="single" w:sz="4" w:space="0" w:color="auto"/>
              <w:right w:val="single" w:sz="4" w:space="0" w:color="auto"/>
            </w:tcBorders>
            <w:shd w:val="clear" w:color="auto" w:fill="auto"/>
            <w:noWrap/>
            <w:vAlign w:val="center"/>
            <w:hideMark/>
          </w:tcPr>
          <w:p w14:paraId="7BCA2B49"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10.8%</w:t>
            </w:r>
          </w:p>
        </w:tc>
        <w:tc>
          <w:tcPr>
            <w:tcW w:w="1080" w:type="dxa"/>
            <w:tcBorders>
              <w:top w:val="nil"/>
              <w:left w:val="nil"/>
              <w:bottom w:val="single" w:sz="4" w:space="0" w:color="auto"/>
              <w:right w:val="single" w:sz="4" w:space="0" w:color="auto"/>
            </w:tcBorders>
            <w:shd w:val="clear" w:color="auto" w:fill="auto"/>
            <w:noWrap/>
            <w:vAlign w:val="center"/>
            <w:hideMark/>
          </w:tcPr>
          <w:p w14:paraId="15EB847C"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37.3%</w:t>
            </w:r>
          </w:p>
        </w:tc>
        <w:tc>
          <w:tcPr>
            <w:tcW w:w="1080" w:type="dxa"/>
            <w:tcBorders>
              <w:top w:val="nil"/>
              <w:left w:val="nil"/>
              <w:bottom w:val="single" w:sz="4" w:space="0" w:color="auto"/>
              <w:right w:val="single" w:sz="4" w:space="0" w:color="auto"/>
            </w:tcBorders>
            <w:shd w:val="clear" w:color="auto" w:fill="auto"/>
            <w:noWrap/>
            <w:vAlign w:val="center"/>
            <w:hideMark/>
          </w:tcPr>
          <w:p w14:paraId="0746515B"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27.8%</w:t>
            </w:r>
          </w:p>
        </w:tc>
        <w:tc>
          <w:tcPr>
            <w:tcW w:w="1080" w:type="dxa"/>
            <w:tcBorders>
              <w:top w:val="nil"/>
              <w:left w:val="nil"/>
              <w:bottom w:val="single" w:sz="4" w:space="0" w:color="auto"/>
              <w:right w:val="single" w:sz="4" w:space="0" w:color="auto"/>
            </w:tcBorders>
            <w:shd w:val="clear" w:color="auto" w:fill="auto"/>
            <w:noWrap/>
            <w:vAlign w:val="center"/>
            <w:hideMark/>
          </w:tcPr>
          <w:p w14:paraId="2FABCE66"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0.0%</w:t>
            </w:r>
          </w:p>
        </w:tc>
        <w:tc>
          <w:tcPr>
            <w:tcW w:w="1080" w:type="dxa"/>
            <w:tcBorders>
              <w:top w:val="nil"/>
              <w:left w:val="nil"/>
              <w:bottom w:val="single" w:sz="4" w:space="0" w:color="auto"/>
              <w:right w:val="single" w:sz="4" w:space="0" w:color="auto"/>
            </w:tcBorders>
            <w:shd w:val="clear" w:color="auto" w:fill="auto"/>
            <w:noWrap/>
            <w:vAlign w:val="center"/>
            <w:hideMark/>
          </w:tcPr>
          <w:p w14:paraId="6D19FDB0"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11.3%</w:t>
            </w:r>
          </w:p>
        </w:tc>
        <w:tc>
          <w:tcPr>
            <w:tcW w:w="1080" w:type="dxa"/>
            <w:tcBorders>
              <w:top w:val="nil"/>
              <w:left w:val="nil"/>
              <w:bottom w:val="single" w:sz="4" w:space="0" w:color="auto"/>
              <w:right w:val="single" w:sz="4" w:space="0" w:color="auto"/>
            </w:tcBorders>
            <w:shd w:val="clear" w:color="auto" w:fill="auto"/>
            <w:noWrap/>
            <w:vAlign w:val="center"/>
            <w:hideMark/>
          </w:tcPr>
          <w:p w14:paraId="19263297"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7.5%</w:t>
            </w:r>
          </w:p>
        </w:tc>
        <w:tc>
          <w:tcPr>
            <w:tcW w:w="1080" w:type="dxa"/>
            <w:tcBorders>
              <w:top w:val="nil"/>
              <w:left w:val="nil"/>
              <w:bottom w:val="single" w:sz="4" w:space="0" w:color="auto"/>
              <w:right w:val="single" w:sz="4" w:space="0" w:color="auto"/>
            </w:tcBorders>
            <w:shd w:val="clear" w:color="auto" w:fill="auto"/>
            <w:noWrap/>
            <w:vAlign w:val="center"/>
            <w:hideMark/>
          </w:tcPr>
          <w:p w14:paraId="696F82D3" w14:textId="77777777" w:rsidR="0070414E" w:rsidRPr="00615EE1" w:rsidRDefault="0070414E" w:rsidP="00AD18D2">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5.7%</w:t>
            </w:r>
          </w:p>
        </w:tc>
      </w:tr>
    </w:tbl>
    <w:p w14:paraId="48A0D897" w14:textId="1D3470DE" w:rsidR="00DB0287" w:rsidRPr="00A13D27" w:rsidRDefault="00DB0287" w:rsidP="00DB0287">
      <w:pPr>
        <w:ind w:firstLine="210"/>
        <w:jc w:val="right"/>
      </w:pPr>
      <w:r w:rsidRPr="00A13D27">
        <w:rPr>
          <w:rFonts w:hint="eastAsia"/>
        </w:rPr>
        <w:t>（</w:t>
      </w:r>
      <w:r w:rsidR="0084005F" w:rsidRPr="005F48F9">
        <w:rPr>
          <w:rFonts w:hint="eastAsia"/>
        </w:rPr>
        <w:t>データ</w:t>
      </w:r>
      <w:r w:rsidR="0084005F">
        <w:rPr>
          <w:rFonts w:hint="eastAsia"/>
        </w:rPr>
        <w:t>元</w:t>
      </w:r>
      <w:r>
        <w:rPr>
          <w:rFonts w:hint="eastAsia"/>
        </w:rPr>
        <w:t>：</w:t>
      </w:r>
      <w:r w:rsidR="000E3F82">
        <w:rPr>
          <w:rFonts w:hint="eastAsia"/>
        </w:rPr>
        <w:t>エル・チャレンジ</w:t>
      </w:r>
      <w:r w:rsidRPr="00A13D27">
        <w:rPr>
          <w:rFonts w:hint="eastAsia"/>
        </w:rPr>
        <w:t>）</w:t>
      </w:r>
    </w:p>
    <w:p w14:paraId="6B2BFD6F" w14:textId="77777777" w:rsidR="005A232F" w:rsidRDefault="005A232F">
      <w:pPr>
        <w:widowControl/>
        <w:ind w:firstLineChars="0" w:firstLine="0"/>
        <w:jc w:val="left"/>
        <w:rPr>
          <w:rFonts w:asciiTheme="majorHAnsi" w:eastAsia="HGｺﾞｼｯｸE" w:hAnsiTheme="majorHAnsi" w:cstheme="majorBidi"/>
        </w:rPr>
      </w:pPr>
      <w:r>
        <w:br w:type="page"/>
      </w:r>
    </w:p>
    <w:p w14:paraId="690DFD76" w14:textId="7B65F5E9" w:rsidR="009C27A8" w:rsidRPr="00A13D27" w:rsidRDefault="005A232F" w:rsidP="00615EE1">
      <w:pPr>
        <w:pStyle w:val="2"/>
        <w:ind w:firstLine="210"/>
      </w:pPr>
      <w:bookmarkStart w:id="25" w:name="_Toc512536365"/>
      <w:r>
        <w:rPr>
          <w:rFonts w:hint="eastAsia"/>
        </w:rPr>
        <w:lastRenderedPageBreak/>
        <w:t>３．</w:t>
      </w:r>
      <w:r w:rsidR="000E3F82">
        <w:rPr>
          <w:rFonts w:hint="eastAsia"/>
        </w:rPr>
        <w:t>エル・チャレンジ</w:t>
      </w:r>
      <w:r w:rsidR="009C27A8" w:rsidRPr="00A13D27">
        <w:rPr>
          <w:rFonts w:hint="eastAsia"/>
        </w:rPr>
        <w:t>との協働による就労訓練の</w:t>
      </w:r>
      <w:r w:rsidR="009C27A8">
        <w:rPr>
          <w:rFonts w:hint="eastAsia"/>
        </w:rPr>
        <w:t>効果</w:t>
      </w:r>
      <w:bookmarkEnd w:id="25"/>
    </w:p>
    <w:p w14:paraId="3B24E1D8" w14:textId="66FEFB98" w:rsidR="005A232F" w:rsidRDefault="009C27A8" w:rsidP="009C27A8">
      <w:pPr>
        <w:ind w:firstLine="210"/>
      </w:pPr>
      <w:r>
        <w:rPr>
          <w:rFonts w:hint="eastAsia"/>
        </w:rPr>
        <w:t>就労移行支援事業所と</w:t>
      </w:r>
      <w:r w:rsidR="000E3F82">
        <w:rPr>
          <w:rFonts w:hint="eastAsia"/>
        </w:rPr>
        <w:t>エル・チャレンジ</w:t>
      </w:r>
      <w:r>
        <w:rPr>
          <w:rFonts w:hint="eastAsia"/>
        </w:rPr>
        <w:t>の就労移行率、就労定着率を比較した場合、</w:t>
      </w:r>
      <w:r w:rsidR="005A5AD2">
        <w:rPr>
          <w:rFonts w:hint="eastAsia"/>
        </w:rPr>
        <w:t>就労</w:t>
      </w:r>
      <w:r>
        <w:rPr>
          <w:rFonts w:hint="eastAsia"/>
        </w:rPr>
        <w:t>移行率については大きな差は見られないが、</w:t>
      </w:r>
      <w:r w:rsidR="005A232F">
        <w:rPr>
          <w:rFonts w:hint="eastAsia"/>
        </w:rPr>
        <w:t>就労定着率では</w:t>
      </w:r>
      <w:r w:rsidR="000E3F82">
        <w:rPr>
          <w:rFonts w:hint="eastAsia"/>
        </w:rPr>
        <w:t>エル・チャレンジ</w:t>
      </w:r>
      <w:r w:rsidR="005A232F">
        <w:rPr>
          <w:rFonts w:hint="eastAsia"/>
        </w:rPr>
        <w:t>のほうが圧倒的に高い。</w:t>
      </w:r>
      <w:r w:rsidR="000E3F82">
        <w:rPr>
          <w:rFonts w:hint="eastAsia"/>
        </w:rPr>
        <w:t>加えて</w:t>
      </w:r>
      <w:r w:rsidR="005A232F">
        <w:rPr>
          <w:rFonts w:hint="eastAsia"/>
        </w:rPr>
        <w:t>、</w:t>
      </w:r>
      <w:r w:rsidR="000E3F82">
        <w:rPr>
          <w:rFonts w:hint="eastAsia"/>
        </w:rPr>
        <w:t>エル・チャレンジ</w:t>
      </w:r>
      <w:r>
        <w:rPr>
          <w:rFonts w:hint="eastAsia"/>
        </w:rPr>
        <w:t>では</w:t>
      </w:r>
      <w:r w:rsidR="00FA51C0">
        <w:rPr>
          <w:rFonts w:hint="eastAsia"/>
        </w:rPr>
        <w:t>身体、精神障がいよりも、一般的に就労から遠いと思われる知的障がい</w:t>
      </w:r>
      <w:r>
        <w:rPr>
          <w:rFonts w:hint="eastAsia"/>
        </w:rPr>
        <w:t>者を就労に結びつけている</w:t>
      </w:r>
      <w:r w:rsidR="00477B8C">
        <w:rPr>
          <w:rFonts w:hint="eastAsia"/>
        </w:rPr>
        <w:t>ことがわかった。</w:t>
      </w:r>
    </w:p>
    <w:p w14:paraId="150806D2" w14:textId="52890CC1" w:rsidR="009C27A8" w:rsidRDefault="009C27A8" w:rsidP="009C27A8">
      <w:pPr>
        <w:ind w:firstLine="210"/>
      </w:pPr>
      <w:r w:rsidRPr="00A13D27">
        <w:rPr>
          <w:rFonts w:hint="eastAsia"/>
        </w:rPr>
        <w:t>ここまでみてきた就労移行率および</w:t>
      </w:r>
      <w:r w:rsidR="005A5AD2">
        <w:rPr>
          <w:rFonts w:hint="eastAsia"/>
        </w:rPr>
        <w:t>就労</w:t>
      </w:r>
      <w:r w:rsidRPr="00A13D27">
        <w:rPr>
          <w:rFonts w:hint="eastAsia"/>
        </w:rPr>
        <w:t>定着率をもとに、就労移行支援事業所および</w:t>
      </w:r>
      <w:r w:rsidR="000E3F82">
        <w:rPr>
          <w:rFonts w:hint="eastAsia"/>
        </w:rPr>
        <w:t>エル・チャレンジ</w:t>
      </w:r>
      <w:r w:rsidRPr="00A13D27">
        <w:rPr>
          <w:rFonts w:hint="eastAsia"/>
        </w:rPr>
        <w:t>それぞれ</w:t>
      </w:r>
      <w:r w:rsidRPr="00A13D27">
        <w:t>100</w:t>
      </w:r>
      <w:r w:rsidRPr="00A13D27">
        <w:rPr>
          <w:rFonts w:hint="eastAsia"/>
        </w:rPr>
        <w:t>人のうち、一般就労へ移行したうえで</w:t>
      </w:r>
      <w:r w:rsidRPr="00A13D27">
        <w:t>3</w:t>
      </w:r>
      <w:r w:rsidRPr="00A13D27">
        <w:rPr>
          <w:rFonts w:hint="eastAsia"/>
        </w:rPr>
        <w:t>年後も就労を継続している者の実数はそれぞれ</w:t>
      </w:r>
      <w:r w:rsidRPr="00A13D27">
        <w:t>16.7</w:t>
      </w:r>
      <w:r w:rsidRPr="00A13D27">
        <w:rPr>
          <w:rFonts w:hint="eastAsia"/>
        </w:rPr>
        <w:t>人と、</w:t>
      </w:r>
      <w:r w:rsidRPr="00A13D27">
        <w:t>22.5</w:t>
      </w:r>
      <w:r w:rsidRPr="00A13D27">
        <w:rPr>
          <w:rFonts w:hint="eastAsia"/>
        </w:rPr>
        <w:t>人となり、</w:t>
      </w:r>
      <w:r w:rsidRPr="00A13D27">
        <w:t>5.8</w:t>
      </w:r>
      <w:r w:rsidR="0084005F">
        <w:rPr>
          <w:rFonts w:hint="eastAsia"/>
        </w:rPr>
        <w:t>人分の違いが出てくることが想定される（表１６）。</w:t>
      </w:r>
    </w:p>
    <w:p w14:paraId="5AD8AB35" w14:textId="3A71A44E" w:rsidR="005A232F" w:rsidRPr="00A13D27" w:rsidRDefault="005A232F" w:rsidP="009C27A8">
      <w:pPr>
        <w:ind w:firstLine="210"/>
      </w:pPr>
      <w:r>
        <w:rPr>
          <w:rFonts w:hint="eastAsia"/>
        </w:rPr>
        <w:t>就労定着しなかった者の多くは</w:t>
      </w:r>
      <w:r w:rsidR="00477B8C">
        <w:rPr>
          <w:rFonts w:hint="eastAsia"/>
        </w:rPr>
        <w:t>、その障がい程度から</w:t>
      </w:r>
      <w:r>
        <w:rPr>
          <w:rFonts w:hint="eastAsia"/>
        </w:rPr>
        <w:t>就労継続</w:t>
      </w:r>
      <w:r w:rsidR="00C93F06">
        <w:rPr>
          <w:rFonts w:hint="eastAsia"/>
        </w:rPr>
        <w:t>支援</w:t>
      </w:r>
      <w:r>
        <w:rPr>
          <w:rFonts w:hint="eastAsia"/>
        </w:rPr>
        <w:t>B</w:t>
      </w:r>
      <w:r>
        <w:rPr>
          <w:rFonts w:hint="eastAsia"/>
        </w:rPr>
        <w:t>型事業所へ通所することになると考えられ、</w:t>
      </w:r>
      <w:r w:rsidR="00477B8C">
        <w:rPr>
          <w:rFonts w:hint="eastAsia"/>
        </w:rPr>
        <w:t>その差だけで</w:t>
      </w:r>
      <w:r w:rsidR="00477B8C">
        <w:rPr>
          <w:rFonts w:hint="eastAsia"/>
        </w:rPr>
        <w:t>5.8</w:t>
      </w:r>
      <w:r w:rsidR="00477B8C">
        <w:rPr>
          <w:rFonts w:hint="eastAsia"/>
        </w:rPr>
        <w:t>人分となった。さらに</w:t>
      </w:r>
      <w:r w:rsidR="000E3F82">
        <w:rPr>
          <w:rFonts w:hint="eastAsia"/>
        </w:rPr>
        <w:t>エル・チャレンジ</w:t>
      </w:r>
      <w:r w:rsidR="00477B8C">
        <w:rPr>
          <w:rFonts w:hint="eastAsia"/>
        </w:rPr>
        <w:t>との協働によってはじめて就職できた障がい者も多いため、</w:t>
      </w:r>
      <w:r>
        <w:rPr>
          <w:rFonts w:hint="eastAsia"/>
        </w:rPr>
        <w:t>第２章</w:t>
      </w:r>
      <w:r w:rsidR="00477B8C">
        <w:rPr>
          <w:rFonts w:hint="eastAsia"/>
        </w:rPr>
        <w:t>でみてきたような大きな費用対効果が生まれることとなる。</w:t>
      </w:r>
    </w:p>
    <w:p w14:paraId="6FFA51F8" w14:textId="77777777" w:rsidR="009C27A8" w:rsidRDefault="009C27A8" w:rsidP="009C27A8">
      <w:pPr>
        <w:ind w:firstLine="210"/>
      </w:pPr>
    </w:p>
    <w:p w14:paraId="71279352" w14:textId="0ED307C0" w:rsidR="009C27A8" w:rsidRPr="00A13D27" w:rsidRDefault="009C27A8" w:rsidP="009C27A8">
      <w:pPr>
        <w:ind w:firstLine="210"/>
      </w:pPr>
      <w:r>
        <w:rPr>
          <w:rFonts w:hint="eastAsia"/>
        </w:rPr>
        <w:t>表</w:t>
      </w:r>
      <w:r w:rsidR="0084005F">
        <w:rPr>
          <w:rFonts w:hint="eastAsia"/>
        </w:rPr>
        <w:t>１６</w:t>
      </w:r>
      <w:r>
        <w:rPr>
          <w:rFonts w:hint="eastAsia"/>
        </w:rPr>
        <w:t xml:space="preserve">　想定就労者数の比較</w:t>
      </w:r>
    </w:p>
    <w:tbl>
      <w:tblPr>
        <w:tblStyle w:val="a3"/>
        <w:tblW w:w="0" w:type="auto"/>
        <w:tblLook w:val="04A0" w:firstRow="1" w:lastRow="0" w:firstColumn="1" w:lastColumn="0" w:noHBand="0" w:noVBand="1"/>
      </w:tblPr>
      <w:tblGrid>
        <w:gridCol w:w="2518"/>
        <w:gridCol w:w="1701"/>
        <w:gridCol w:w="1341"/>
        <w:gridCol w:w="1854"/>
        <w:gridCol w:w="1854"/>
      </w:tblGrid>
      <w:tr w:rsidR="009C27A8" w:rsidRPr="00A13D27" w14:paraId="06CBD752" w14:textId="77777777" w:rsidTr="00043DC2">
        <w:tc>
          <w:tcPr>
            <w:tcW w:w="2518" w:type="dxa"/>
            <w:shd w:val="clear" w:color="auto" w:fill="DBDBDB" w:themeFill="accent3" w:themeFillTint="66"/>
          </w:tcPr>
          <w:p w14:paraId="164BB74A" w14:textId="77777777" w:rsidR="009C27A8" w:rsidRPr="00615EE1" w:rsidRDefault="009C27A8" w:rsidP="00043DC2">
            <w:pPr>
              <w:ind w:firstLineChars="0" w:firstLine="0"/>
              <w:rPr>
                <w:rFonts w:asciiTheme="majorHAnsi" w:eastAsiaTheme="majorEastAsia" w:hAnsiTheme="majorHAnsi" w:cstheme="majorHAnsi"/>
              </w:rPr>
            </w:pPr>
          </w:p>
        </w:tc>
        <w:tc>
          <w:tcPr>
            <w:tcW w:w="1701" w:type="dxa"/>
            <w:shd w:val="clear" w:color="auto" w:fill="DBDBDB" w:themeFill="accent3" w:themeFillTint="66"/>
          </w:tcPr>
          <w:p w14:paraId="71C34727" w14:textId="77777777" w:rsidR="009C27A8" w:rsidRPr="00615EE1" w:rsidRDefault="009C27A8" w:rsidP="00D40A81">
            <w:pPr>
              <w:ind w:firstLineChars="0" w:firstLine="0"/>
              <w:jc w:val="center"/>
              <w:rPr>
                <w:rFonts w:asciiTheme="majorHAnsi" w:eastAsiaTheme="majorEastAsia" w:hAnsiTheme="majorHAnsi" w:cstheme="majorHAnsi"/>
              </w:rPr>
            </w:pPr>
            <w:r w:rsidRPr="00615EE1">
              <w:rPr>
                <w:rFonts w:asciiTheme="majorHAnsi" w:eastAsiaTheme="majorEastAsia" w:hAnsiTheme="majorHAnsi" w:cstheme="majorHAnsi" w:hint="eastAsia"/>
              </w:rPr>
              <w:t>母数</w:t>
            </w:r>
          </w:p>
        </w:tc>
        <w:tc>
          <w:tcPr>
            <w:tcW w:w="1341" w:type="dxa"/>
            <w:shd w:val="clear" w:color="auto" w:fill="DBDBDB" w:themeFill="accent3" w:themeFillTint="66"/>
          </w:tcPr>
          <w:p w14:paraId="6B8DA8FD" w14:textId="77777777" w:rsidR="009C27A8" w:rsidRPr="00615EE1" w:rsidRDefault="009C27A8" w:rsidP="00D40A81">
            <w:pPr>
              <w:ind w:firstLineChars="0" w:firstLine="0"/>
              <w:jc w:val="center"/>
              <w:rPr>
                <w:rFonts w:asciiTheme="majorHAnsi" w:eastAsiaTheme="majorEastAsia" w:hAnsiTheme="majorHAnsi" w:cstheme="majorHAnsi"/>
              </w:rPr>
            </w:pPr>
            <w:r w:rsidRPr="00615EE1">
              <w:rPr>
                <w:rFonts w:asciiTheme="majorHAnsi" w:eastAsiaTheme="majorEastAsia" w:hAnsiTheme="majorHAnsi" w:cstheme="majorHAnsi" w:hint="eastAsia"/>
              </w:rPr>
              <w:t>就労率</w:t>
            </w:r>
          </w:p>
        </w:tc>
        <w:tc>
          <w:tcPr>
            <w:tcW w:w="1854" w:type="dxa"/>
            <w:shd w:val="clear" w:color="auto" w:fill="DBDBDB" w:themeFill="accent3" w:themeFillTint="66"/>
          </w:tcPr>
          <w:p w14:paraId="3498DBA3" w14:textId="77777777" w:rsidR="009C27A8" w:rsidRPr="00615EE1" w:rsidRDefault="009C27A8" w:rsidP="00D40A81">
            <w:pPr>
              <w:ind w:firstLineChars="0" w:firstLine="0"/>
              <w:jc w:val="center"/>
              <w:rPr>
                <w:rFonts w:asciiTheme="majorHAnsi" w:eastAsiaTheme="majorEastAsia" w:hAnsiTheme="majorHAnsi" w:cstheme="majorHAnsi"/>
              </w:rPr>
            </w:pPr>
            <w:r w:rsidRPr="00615EE1">
              <w:rPr>
                <w:rFonts w:asciiTheme="majorHAnsi" w:eastAsiaTheme="majorEastAsia" w:hAnsiTheme="majorHAnsi" w:cstheme="majorHAnsi"/>
              </w:rPr>
              <w:t>3</w:t>
            </w:r>
            <w:r w:rsidRPr="00615EE1">
              <w:rPr>
                <w:rFonts w:asciiTheme="majorHAnsi" w:eastAsiaTheme="majorEastAsia" w:hAnsiTheme="majorHAnsi" w:cstheme="majorHAnsi"/>
              </w:rPr>
              <w:t>年後就労定着率</w:t>
            </w:r>
          </w:p>
        </w:tc>
        <w:tc>
          <w:tcPr>
            <w:tcW w:w="1854" w:type="dxa"/>
            <w:shd w:val="clear" w:color="auto" w:fill="DBDBDB" w:themeFill="accent3" w:themeFillTint="66"/>
          </w:tcPr>
          <w:p w14:paraId="672EBB14" w14:textId="77777777" w:rsidR="009C27A8" w:rsidRPr="00615EE1" w:rsidRDefault="009C27A8" w:rsidP="00D40A81">
            <w:pPr>
              <w:ind w:firstLineChars="0" w:firstLine="0"/>
              <w:jc w:val="center"/>
              <w:rPr>
                <w:rFonts w:asciiTheme="majorHAnsi" w:eastAsiaTheme="majorEastAsia" w:hAnsiTheme="majorHAnsi" w:cstheme="majorHAnsi"/>
              </w:rPr>
            </w:pPr>
            <w:r w:rsidRPr="00615EE1">
              <w:rPr>
                <w:rFonts w:asciiTheme="majorHAnsi" w:eastAsiaTheme="majorEastAsia" w:hAnsiTheme="majorHAnsi" w:cstheme="majorHAnsi"/>
              </w:rPr>
              <w:t>3</w:t>
            </w:r>
            <w:r w:rsidRPr="00615EE1">
              <w:rPr>
                <w:rFonts w:asciiTheme="majorHAnsi" w:eastAsiaTheme="majorEastAsia" w:hAnsiTheme="majorHAnsi" w:cstheme="majorHAnsi"/>
              </w:rPr>
              <w:t>年後就労者数</w:t>
            </w:r>
          </w:p>
        </w:tc>
      </w:tr>
      <w:tr w:rsidR="009C27A8" w:rsidRPr="00A13D27" w14:paraId="7BD0A1FA" w14:textId="77777777" w:rsidTr="00043DC2">
        <w:tc>
          <w:tcPr>
            <w:tcW w:w="2518" w:type="dxa"/>
          </w:tcPr>
          <w:p w14:paraId="55100B3A" w14:textId="77777777" w:rsidR="009C27A8" w:rsidRPr="00615EE1" w:rsidRDefault="009C27A8" w:rsidP="00043DC2">
            <w:pPr>
              <w:ind w:firstLineChars="0" w:firstLine="0"/>
              <w:rPr>
                <w:rFonts w:asciiTheme="majorHAnsi" w:eastAsiaTheme="majorEastAsia" w:hAnsiTheme="majorHAnsi" w:cstheme="majorHAnsi"/>
              </w:rPr>
            </w:pPr>
            <w:r w:rsidRPr="00615EE1">
              <w:rPr>
                <w:rFonts w:asciiTheme="majorHAnsi" w:eastAsiaTheme="majorEastAsia" w:hAnsiTheme="majorHAnsi" w:cstheme="majorHAnsi" w:hint="eastAsia"/>
              </w:rPr>
              <w:t>就労移行支援事業所</w:t>
            </w:r>
          </w:p>
        </w:tc>
        <w:tc>
          <w:tcPr>
            <w:tcW w:w="1701" w:type="dxa"/>
          </w:tcPr>
          <w:p w14:paraId="638B90E0"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100</w:t>
            </w:r>
          </w:p>
        </w:tc>
        <w:tc>
          <w:tcPr>
            <w:tcW w:w="1341" w:type="dxa"/>
          </w:tcPr>
          <w:p w14:paraId="7C41D549"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29.9%</w:t>
            </w:r>
          </w:p>
        </w:tc>
        <w:tc>
          <w:tcPr>
            <w:tcW w:w="1854" w:type="dxa"/>
          </w:tcPr>
          <w:p w14:paraId="04A051A7"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55.8%</w:t>
            </w:r>
          </w:p>
        </w:tc>
        <w:tc>
          <w:tcPr>
            <w:tcW w:w="1854" w:type="dxa"/>
          </w:tcPr>
          <w:p w14:paraId="15691829"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16.7</w:t>
            </w:r>
            <w:r w:rsidRPr="00615EE1">
              <w:rPr>
                <w:rFonts w:asciiTheme="majorHAnsi" w:eastAsiaTheme="majorEastAsia" w:hAnsiTheme="majorHAnsi" w:cstheme="majorHAnsi"/>
              </w:rPr>
              <w:t>人</w:t>
            </w:r>
          </w:p>
        </w:tc>
      </w:tr>
      <w:tr w:rsidR="009C27A8" w:rsidRPr="00A13D27" w14:paraId="70868D30" w14:textId="77777777" w:rsidTr="00043DC2">
        <w:tc>
          <w:tcPr>
            <w:tcW w:w="2518" w:type="dxa"/>
          </w:tcPr>
          <w:p w14:paraId="0DE2DFCC" w14:textId="66EDCE00" w:rsidR="009C27A8" w:rsidRPr="00615EE1" w:rsidRDefault="000E3F82" w:rsidP="00043DC2">
            <w:pPr>
              <w:ind w:firstLineChars="0" w:firstLine="0"/>
              <w:rPr>
                <w:rFonts w:asciiTheme="majorHAnsi" w:eastAsiaTheme="majorEastAsia" w:hAnsiTheme="majorHAnsi" w:cstheme="majorHAnsi"/>
              </w:rPr>
            </w:pPr>
            <w:r>
              <w:rPr>
                <w:rFonts w:asciiTheme="majorHAnsi" w:eastAsiaTheme="majorEastAsia" w:hAnsiTheme="majorHAnsi" w:cstheme="majorHAnsi" w:hint="eastAsia"/>
              </w:rPr>
              <w:t>エル・チャレンジ</w:t>
            </w:r>
          </w:p>
        </w:tc>
        <w:tc>
          <w:tcPr>
            <w:tcW w:w="1701" w:type="dxa"/>
          </w:tcPr>
          <w:p w14:paraId="53B03ED8"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100</w:t>
            </w:r>
          </w:p>
        </w:tc>
        <w:tc>
          <w:tcPr>
            <w:tcW w:w="1341" w:type="dxa"/>
          </w:tcPr>
          <w:p w14:paraId="2B67C4FA"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26.3%</w:t>
            </w:r>
          </w:p>
        </w:tc>
        <w:tc>
          <w:tcPr>
            <w:tcW w:w="1854" w:type="dxa"/>
          </w:tcPr>
          <w:p w14:paraId="46FC82DC"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85.5%</w:t>
            </w:r>
          </w:p>
        </w:tc>
        <w:tc>
          <w:tcPr>
            <w:tcW w:w="1854" w:type="dxa"/>
          </w:tcPr>
          <w:p w14:paraId="60351C2B" w14:textId="77777777" w:rsidR="009C27A8" w:rsidRPr="00615EE1" w:rsidRDefault="009C27A8" w:rsidP="00043DC2">
            <w:pPr>
              <w:ind w:firstLineChars="0" w:firstLine="0"/>
              <w:jc w:val="right"/>
              <w:rPr>
                <w:rFonts w:asciiTheme="majorHAnsi" w:eastAsiaTheme="majorEastAsia" w:hAnsiTheme="majorHAnsi" w:cstheme="majorHAnsi"/>
              </w:rPr>
            </w:pPr>
            <w:r w:rsidRPr="00615EE1">
              <w:rPr>
                <w:rFonts w:asciiTheme="majorHAnsi" w:eastAsiaTheme="majorEastAsia" w:hAnsiTheme="majorHAnsi" w:cstheme="majorHAnsi"/>
              </w:rPr>
              <w:t>22.5</w:t>
            </w:r>
            <w:r w:rsidRPr="00615EE1">
              <w:rPr>
                <w:rFonts w:asciiTheme="majorHAnsi" w:eastAsiaTheme="majorEastAsia" w:hAnsiTheme="majorHAnsi" w:cstheme="majorHAnsi"/>
              </w:rPr>
              <w:t>人</w:t>
            </w:r>
          </w:p>
        </w:tc>
      </w:tr>
    </w:tbl>
    <w:p w14:paraId="175502F8" w14:textId="0E897BE7" w:rsidR="005F48F9" w:rsidRDefault="00180228" w:rsidP="004A53C5">
      <w:pPr>
        <w:ind w:firstLine="210"/>
        <w:jc w:val="right"/>
      </w:pPr>
      <w:r>
        <w:t>（データ元：表１１，表１２，表１３，表１４から再計算）</w:t>
      </w:r>
    </w:p>
    <w:p w14:paraId="335FAC07" w14:textId="77777777" w:rsidR="005F48F9" w:rsidRPr="0084005F" w:rsidRDefault="005F48F9" w:rsidP="00615EE1">
      <w:pPr>
        <w:ind w:firstLine="210"/>
      </w:pPr>
    </w:p>
    <w:p w14:paraId="11C21E9F" w14:textId="6CFCC434" w:rsidR="00D94478" w:rsidRPr="00A13D27" w:rsidRDefault="005F48F9" w:rsidP="00D94478">
      <w:pPr>
        <w:pStyle w:val="2"/>
        <w:ind w:firstLine="210"/>
      </w:pPr>
      <w:bookmarkStart w:id="26" w:name="_Toc512536366"/>
      <w:r>
        <w:rPr>
          <w:rFonts w:hint="eastAsia"/>
        </w:rPr>
        <w:t>４</w:t>
      </w:r>
      <w:r w:rsidR="00D94478" w:rsidRPr="00A13D27">
        <w:rPr>
          <w:rFonts w:hint="eastAsia"/>
        </w:rPr>
        <w:t>．</w:t>
      </w:r>
      <w:r>
        <w:rPr>
          <w:rFonts w:hint="eastAsia"/>
        </w:rPr>
        <w:t>（参考）</w:t>
      </w:r>
      <w:r w:rsidR="000E3F82">
        <w:rPr>
          <w:rFonts w:hint="eastAsia"/>
        </w:rPr>
        <w:t>エル・チャレンジ</w:t>
      </w:r>
      <w:r w:rsidR="00D94478" w:rsidRPr="00A13D27">
        <w:rPr>
          <w:rFonts w:hint="eastAsia"/>
        </w:rPr>
        <w:t>の受注実績の推移</w:t>
      </w:r>
      <w:bookmarkEnd w:id="26"/>
    </w:p>
    <w:p w14:paraId="0AC8C2BC" w14:textId="5F06E9D5" w:rsidR="00D94478" w:rsidRDefault="007B225B" w:rsidP="00D94478">
      <w:pPr>
        <w:ind w:firstLine="210"/>
      </w:pPr>
      <w:r>
        <w:rPr>
          <w:noProof/>
        </w:rPr>
        <w:drawing>
          <wp:anchor distT="0" distB="0" distL="114300" distR="114300" simplePos="0" relativeHeight="251656192" behindDoc="0" locked="0" layoutInCell="1" allowOverlap="1" wp14:anchorId="7508061A" wp14:editId="0FB700BD">
            <wp:simplePos x="0" y="0"/>
            <wp:positionH relativeFrom="column">
              <wp:posOffset>757555</wp:posOffset>
            </wp:positionH>
            <wp:positionV relativeFrom="paragraph">
              <wp:posOffset>1360170</wp:posOffset>
            </wp:positionV>
            <wp:extent cx="4826635" cy="2392045"/>
            <wp:effectExtent l="0" t="0" r="12065" b="27305"/>
            <wp:wrapSquare wrapText="bothSides"/>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0E3F82">
        <w:rPr>
          <w:rFonts w:hint="eastAsia"/>
        </w:rPr>
        <w:t>エル・チャレンジ</w:t>
      </w:r>
      <w:r w:rsidR="00D94478" w:rsidRPr="00A13D27">
        <w:rPr>
          <w:rFonts w:hint="eastAsia"/>
        </w:rPr>
        <w:t>では、</w:t>
      </w:r>
      <w:r w:rsidR="00241F22">
        <w:rPr>
          <w:rFonts w:hint="eastAsia"/>
        </w:rPr>
        <w:t>大阪府から</w:t>
      </w:r>
      <w:r w:rsidR="00D94478" w:rsidRPr="00A13D27">
        <w:rPr>
          <w:rFonts w:hint="eastAsia"/>
        </w:rPr>
        <w:t>小規模な清掃業務を随意契約として受注し、</w:t>
      </w:r>
      <w:r w:rsidR="00D94478">
        <w:rPr>
          <w:rFonts w:hint="eastAsia"/>
        </w:rPr>
        <w:t>障がい者の就労訓練を行っている。なお、当該清掃業務は、あくまで一般の清掃業務として受注するものであって、その契約金額には、障がい者の就労訓練のためのコストは含まれて</w:t>
      </w:r>
      <w:r w:rsidR="00477B8C">
        <w:rPr>
          <w:rFonts w:hint="eastAsia"/>
        </w:rPr>
        <w:t>いない。そのため、</w:t>
      </w:r>
      <w:r w:rsidR="00D94478">
        <w:rPr>
          <w:rFonts w:hint="eastAsia"/>
        </w:rPr>
        <w:t>障がい者の就労訓練を実施しない他社が受注して</w:t>
      </w:r>
      <w:r w:rsidR="008E0AF6">
        <w:rPr>
          <w:rFonts w:hint="eastAsia"/>
        </w:rPr>
        <w:t>い</w:t>
      </w:r>
      <w:r w:rsidR="00D94478">
        <w:rPr>
          <w:rFonts w:hint="eastAsia"/>
        </w:rPr>
        <w:t>たとしても、行政支出を引き</w:t>
      </w:r>
      <w:r w:rsidR="008E0AF6">
        <w:rPr>
          <w:rFonts w:hint="eastAsia"/>
        </w:rPr>
        <w:t>下</w:t>
      </w:r>
      <w:r w:rsidR="00D94478">
        <w:rPr>
          <w:rFonts w:hint="eastAsia"/>
        </w:rPr>
        <w:t>げる等の影響は発生しない</w:t>
      </w:r>
      <w:r w:rsidR="00477B8C">
        <w:rPr>
          <w:rFonts w:hint="eastAsia"/>
        </w:rPr>
        <w:t>と予想される。</w:t>
      </w:r>
      <w:r w:rsidR="00241F22">
        <w:rPr>
          <w:rFonts w:hint="eastAsia"/>
        </w:rPr>
        <w:t>国や大阪市等も含めた</w:t>
      </w:r>
      <w:r w:rsidR="000E3F82">
        <w:rPr>
          <w:rFonts w:hint="eastAsia"/>
        </w:rPr>
        <w:t>エル・チャレンジ</w:t>
      </w:r>
      <w:r w:rsidR="00D94478" w:rsidRPr="00A13D27">
        <w:rPr>
          <w:rFonts w:hint="eastAsia"/>
        </w:rPr>
        <w:t>の受注実績の推移は図</w:t>
      </w:r>
      <w:r w:rsidR="0084005F">
        <w:rPr>
          <w:rFonts w:hint="eastAsia"/>
        </w:rPr>
        <w:t>４</w:t>
      </w:r>
      <w:r w:rsidR="00D94478" w:rsidRPr="00A13D27">
        <w:rPr>
          <w:rFonts w:hint="eastAsia"/>
        </w:rPr>
        <w:t>の通りである。</w:t>
      </w:r>
    </w:p>
    <w:p w14:paraId="130AEF83" w14:textId="5B2B328B" w:rsidR="00477B8C" w:rsidRPr="00A13D27" w:rsidRDefault="00477B8C" w:rsidP="00D94478">
      <w:pPr>
        <w:ind w:firstLine="210"/>
      </w:pPr>
    </w:p>
    <w:p w14:paraId="30D953FE" w14:textId="7E39BB1A" w:rsidR="004B30DA" w:rsidRPr="00A13D27" w:rsidRDefault="004B30DA" w:rsidP="00566B3C">
      <w:pPr>
        <w:ind w:firstLine="210"/>
      </w:pPr>
    </w:p>
    <w:p w14:paraId="1C780979" w14:textId="765DD9D8" w:rsidR="00566B3C" w:rsidRDefault="00566B3C" w:rsidP="00566B3C">
      <w:pPr>
        <w:ind w:firstLine="210"/>
      </w:pPr>
    </w:p>
    <w:p w14:paraId="643EE43B" w14:textId="77777777" w:rsidR="00D94478" w:rsidRDefault="00D94478" w:rsidP="00566B3C">
      <w:pPr>
        <w:ind w:firstLine="210"/>
      </w:pPr>
    </w:p>
    <w:p w14:paraId="5BC68D24" w14:textId="588CA00A" w:rsidR="00D94478" w:rsidRDefault="00D94478" w:rsidP="00566B3C">
      <w:pPr>
        <w:ind w:firstLine="210"/>
      </w:pPr>
    </w:p>
    <w:p w14:paraId="6B217285" w14:textId="537FD0F3" w:rsidR="00D94478" w:rsidRDefault="00D94478" w:rsidP="00566B3C">
      <w:pPr>
        <w:ind w:firstLine="210"/>
      </w:pPr>
    </w:p>
    <w:p w14:paraId="7D334D5A" w14:textId="77777777" w:rsidR="00D94478" w:rsidRDefault="00D94478" w:rsidP="00566B3C">
      <w:pPr>
        <w:ind w:firstLine="210"/>
      </w:pPr>
    </w:p>
    <w:p w14:paraId="342B6B69" w14:textId="77777777" w:rsidR="00D94478" w:rsidRDefault="00D94478" w:rsidP="00566B3C">
      <w:pPr>
        <w:ind w:firstLine="210"/>
      </w:pPr>
    </w:p>
    <w:p w14:paraId="00C45C69" w14:textId="77777777" w:rsidR="00D94478" w:rsidRDefault="00D94478" w:rsidP="00566B3C">
      <w:pPr>
        <w:ind w:firstLine="210"/>
      </w:pPr>
    </w:p>
    <w:p w14:paraId="0819E3A4" w14:textId="77777777" w:rsidR="00D94478" w:rsidRDefault="00D94478" w:rsidP="00566B3C">
      <w:pPr>
        <w:ind w:firstLine="210"/>
      </w:pPr>
    </w:p>
    <w:p w14:paraId="0CEE7F84" w14:textId="77777777" w:rsidR="00D94478" w:rsidRDefault="00D94478" w:rsidP="00566B3C">
      <w:pPr>
        <w:ind w:firstLine="210"/>
      </w:pPr>
    </w:p>
    <w:p w14:paraId="349EA745" w14:textId="55409C80" w:rsidR="00D94478" w:rsidRPr="00FA51C0" w:rsidRDefault="00174022" w:rsidP="004A53C5">
      <w:pPr>
        <w:ind w:firstLine="210"/>
        <w:jc w:val="right"/>
      </w:pPr>
      <w:r>
        <w:t>（</w:t>
      </w:r>
      <w:r w:rsidR="00180228">
        <w:t>データ元：</w:t>
      </w:r>
      <w:r w:rsidR="002F5A15">
        <w:t>エル・チャレンジ</w:t>
      </w:r>
      <w:r w:rsidR="00180228">
        <w:t>）</w:t>
      </w:r>
    </w:p>
    <w:p w14:paraId="0956C488" w14:textId="2B34FC75" w:rsidR="00FA51C0" w:rsidRPr="00A13D27" w:rsidRDefault="00FA51C0" w:rsidP="00FA51C0">
      <w:pPr>
        <w:pStyle w:val="2"/>
        <w:ind w:firstLine="210"/>
      </w:pPr>
      <w:bookmarkStart w:id="27" w:name="_Toc512536367"/>
      <w:r>
        <w:rPr>
          <w:rFonts w:hint="eastAsia"/>
        </w:rPr>
        <w:lastRenderedPageBreak/>
        <w:t>５．（</w:t>
      </w:r>
      <w:r w:rsidRPr="00A13D27">
        <w:rPr>
          <w:rFonts w:hint="eastAsia"/>
        </w:rPr>
        <w:t>参考</w:t>
      </w:r>
      <w:r w:rsidR="007B7CF0">
        <w:rPr>
          <w:rFonts w:hint="eastAsia"/>
        </w:rPr>
        <w:t>）</w:t>
      </w:r>
      <w:r>
        <w:rPr>
          <w:rFonts w:hint="eastAsia"/>
        </w:rPr>
        <w:t>エル・チャレンジ</w:t>
      </w:r>
      <w:r w:rsidRPr="00A13D27">
        <w:rPr>
          <w:rFonts w:hint="eastAsia"/>
        </w:rPr>
        <w:t>の訓練業務以外に実施している内容</w:t>
      </w:r>
      <w:bookmarkEnd w:id="27"/>
    </w:p>
    <w:p w14:paraId="60BE473B" w14:textId="68D6BE90" w:rsidR="00FA51C0" w:rsidRPr="00A13D27" w:rsidRDefault="00FA51C0" w:rsidP="00FA51C0">
      <w:pPr>
        <w:ind w:firstLine="210"/>
      </w:pPr>
      <w:r>
        <w:rPr>
          <w:rFonts w:hint="eastAsia"/>
        </w:rPr>
        <w:t>エル・チャレンジ</w:t>
      </w:r>
      <w:r w:rsidRPr="00A13D27">
        <w:rPr>
          <w:rFonts w:hint="eastAsia"/>
        </w:rPr>
        <w:t>では当該訓練現場での障がい者への直接の就労支援のみならず、障がい者雇用の推進に向けて、</w:t>
      </w:r>
      <w:r w:rsidR="004053D5">
        <w:rPr>
          <w:rFonts w:hint="eastAsia"/>
        </w:rPr>
        <w:t>3</w:t>
      </w:r>
      <w:r w:rsidRPr="00A13D27">
        <w:rPr>
          <w:rFonts w:hint="eastAsia"/>
        </w:rPr>
        <w:t>つの支援を実施している。</w:t>
      </w:r>
      <w:r w:rsidR="004053D5">
        <w:rPr>
          <w:rFonts w:hint="eastAsia"/>
        </w:rPr>
        <w:t>1</w:t>
      </w:r>
      <w:r w:rsidRPr="00A13D27">
        <w:rPr>
          <w:rFonts w:hint="eastAsia"/>
        </w:rPr>
        <w:t>つ</w:t>
      </w:r>
      <w:r>
        <w:rPr>
          <w:rFonts w:hint="eastAsia"/>
        </w:rPr>
        <w:t>め</w:t>
      </w:r>
      <w:r w:rsidRPr="00A13D27">
        <w:rPr>
          <w:rFonts w:hint="eastAsia"/>
        </w:rPr>
        <w:t>が「（１）大阪ビルメンテナンス協会等と協働した産業支援」、</w:t>
      </w:r>
      <w:r w:rsidR="004053D5">
        <w:rPr>
          <w:rFonts w:hint="eastAsia"/>
        </w:rPr>
        <w:t>2</w:t>
      </w:r>
      <w:r w:rsidRPr="00A13D27">
        <w:rPr>
          <w:rFonts w:hint="eastAsia"/>
        </w:rPr>
        <w:t>つ</w:t>
      </w:r>
      <w:r>
        <w:rPr>
          <w:rFonts w:hint="eastAsia"/>
        </w:rPr>
        <w:t>め</w:t>
      </w:r>
      <w:r w:rsidRPr="00A13D27">
        <w:rPr>
          <w:rFonts w:hint="eastAsia"/>
        </w:rPr>
        <w:t>が「（２）しごとだけでない働き続ける支援」、</w:t>
      </w:r>
      <w:r w:rsidR="004053D5">
        <w:rPr>
          <w:rFonts w:hint="eastAsia"/>
        </w:rPr>
        <w:t>3</w:t>
      </w:r>
      <w:r w:rsidRPr="00A13D27">
        <w:rPr>
          <w:rFonts w:hint="eastAsia"/>
        </w:rPr>
        <w:t>つ</w:t>
      </w:r>
      <w:r>
        <w:rPr>
          <w:rFonts w:hint="eastAsia"/>
        </w:rPr>
        <w:t>め</w:t>
      </w:r>
      <w:r w:rsidRPr="00A13D27">
        <w:rPr>
          <w:rFonts w:hint="eastAsia"/>
        </w:rPr>
        <w:t>が「（３）障がい者雇用を世に問う研究・啓発」である。これらの取組みは、</w:t>
      </w:r>
      <w:r>
        <w:rPr>
          <w:rFonts w:hint="eastAsia"/>
        </w:rPr>
        <w:t>エル・チャレンジ</w:t>
      </w:r>
      <w:r w:rsidRPr="00A13D27">
        <w:rPr>
          <w:rFonts w:hint="eastAsia"/>
        </w:rPr>
        <w:t>への清掃現場における知的障がい者等の訓練業務には含まれておらず、事業費等を独自に確保し実施しているものである。</w:t>
      </w:r>
    </w:p>
    <w:p w14:paraId="7EBF9A9D" w14:textId="77777777" w:rsidR="00FA51C0" w:rsidRPr="00A13D27" w:rsidRDefault="00FA51C0" w:rsidP="00FA51C0">
      <w:pPr>
        <w:ind w:firstLine="210"/>
      </w:pPr>
    </w:p>
    <w:p w14:paraId="179B86BA" w14:textId="77777777" w:rsidR="00FA51C0" w:rsidRPr="00A13D27" w:rsidRDefault="00FA51C0" w:rsidP="00FA51C0">
      <w:pPr>
        <w:tabs>
          <w:tab w:val="center" w:pos="4640"/>
          <w:tab w:val="left" w:pos="7350"/>
        </w:tabs>
        <w:ind w:firstLine="210"/>
        <w:jc w:val="left"/>
      </w:pPr>
      <w:r w:rsidRPr="00A13D27">
        <w:rPr>
          <w:rFonts w:hint="eastAsia"/>
          <w:noProof/>
        </w:rPr>
        <w:drawing>
          <wp:anchor distT="0" distB="0" distL="114300" distR="114300" simplePos="0" relativeHeight="251658240" behindDoc="0" locked="0" layoutInCell="1" allowOverlap="1" wp14:anchorId="6BE7369E" wp14:editId="2027356D">
            <wp:simplePos x="0" y="0"/>
            <wp:positionH relativeFrom="column">
              <wp:posOffset>86995</wp:posOffset>
            </wp:positionH>
            <wp:positionV relativeFrom="paragraph">
              <wp:posOffset>83820</wp:posOffset>
            </wp:positionV>
            <wp:extent cx="5394325" cy="3274060"/>
            <wp:effectExtent l="0" t="0" r="0" b="2540"/>
            <wp:wrapNone/>
            <wp:docPr id="3" name="図 3" descr="エルチャレ方式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エルチャレ方式フロー図"/>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4325" cy="3274060"/>
                    </a:xfrm>
                    <a:prstGeom prst="rect">
                      <a:avLst/>
                    </a:prstGeom>
                    <a:noFill/>
                  </pic:spPr>
                </pic:pic>
              </a:graphicData>
            </a:graphic>
            <wp14:sizeRelH relativeFrom="page">
              <wp14:pctWidth>0</wp14:pctWidth>
            </wp14:sizeRelH>
            <wp14:sizeRelV relativeFrom="page">
              <wp14:pctHeight>0</wp14:pctHeight>
            </wp14:sizeRelV>
          </wp:anchor>
        </w:drawing>
      </w:r>
    </w:p>
    <w:p w14:paraId="448C53A1" w14:textId="77777777" w:rsidR="00FA51C0" w:rsidRPr="00A13D27" w:rsidRDefault="00FA51C0" w:rsidP="00FA51C0">
      <w:pPr>
        <w:ind w:firstLine="210"/>
      </w:pPr>
    </w:p>
    <w:p w14:paraId="56711AF5" w14:textId="77777777" w:rsidR="00FA51C0" w:rsidRPr="00A13D27" w:rsidRDefault="00FA51C0" w:rsidP="00FA51C0">
      <w:pPr>
        <w:ind w:firstLine="210"/>
      </w:pPr>
    </w:p>
    <w:p w14:paraId="4C24102E" w14:textId="77777777" w:rsidR="00FA51C0" w:rsidRPr="00A13D27" w:rsidRDefault="00FA51C0" w:rsidP="00FA51C0">
      <w:pPr>
        <w:ind w:firstLine="210"/>
      </w:pPr>
    </w:p>
    <w:p w14:paraId="1E8D931F" w14:textId="77777777" w:rsidR="00FA51C0" w:rsidRPr="00A13D27" w:rsidRDefault="00FA51C0" w:rsidP="00FA51C0">
      <w:pPr>
        <w:ind w:firstLine="210"/>
      </w:pPr>
    </w:p>
    <w:p w14:paraId="3851E102" w14:textId="77777777" w:rsidR="00FA51C0" w:rsidRPr="00A13D27" w:rsidRDefault="00FA51C0" w:rsidP="00FA51C0">
      <w:pPr>
        <w:ind w:firstLine="210"/>
      </w:pPr>
    </w:p>
    <w:p w14:paraId="3831CDEA" w14:textId="77777777" w:rsidR="00FA51C0" w:rsidRPr="00A13D27" w:rsidRDefault="00FA51C0" w:rsidP="00FA51C0">
      <w:pPr>
        <w:ind w:firstLine="210"/>
      </w:pPr>
    </w:p>
    <w:p w14:paraId="69B548B8" w14:textId="77777777" w:rsidR="00FA51C0" w:rsidRPr="00A13D27" w:rsidRDefault="00FA51C0" w:rsidP="00FA51C0">
      <w:pPr>
        <w:ind w:firstLine="210"/>
      </w:pPr>
    </w:p>
    <w:p w14:paraId="6AB3BC51" w14:textId="77777777" w:rsidR="00FA51C0" w:rsidRPr="00A13D27" w:rsidRDefault="00FA51C0" w:rsidP="00FA51C0">
      <w:pPr>
        <w:ind w:firstLine="210"/>
      </w:pPr>
    </w:p>
    <w:p w14:paraId="0C4C6AD6" w14:textId="77777777" w:rsidR="00FA51C0" w:rsidRPr="00A13D27" w:rsidRDefault="00FA51C0" w:rsidP="00FA51C0">
      <w:pPr>
        <w:ind w:firstLine="210"/>
      </w:pPr>
    </w:p>
    <w:p w14:paraId="6AAB4D6F" w14:textId="77777777" w:rsidR="00FA51C0" w:rsidRPr="00A13D27" w:rsidRDefault="00FA51C0" w:rsidP="00FA51C0">
      <w:pPr>
        <w:ind w:firstLine="210"/>
      </w:pPr>
    </w:p>
    <w:p w14:paraId="48C69648" w14:textId="77777777" w:rsidR="00FA51C0" w:rsidRPr="00A13D27" w:rsidRDefault="00FA51C0" w:rsidP="00FA51C0">
      <w:pPr>
        <w:ind w:firstLine="210"/>
      </w:pPr>
    </w:p>
    <w:p w14:paraId="058024C6" w14:textId="77777777" w:rsidR="00FA51C0" w:rsidRPr="00A13D27" w:rsidRDefault="00FA51C0" w:rsidP="00FA51C0">
      <w:pPr>
        <w:ind w:firstLine="210"/>
      </w:pPr>
    </w:p>
    <w:p w14:paraId="200F6087" w14:textId="77777777" w:rsidR="00FA51C0" w:rsidRPr="00A13D27" w:rsidRDefault="00FA51C0" w:rsidP="00FA51C0">
      <w:pPr>
        <w:ind w:firstLine="210"/>
      </w:pPr>
    </w:p>
    <w:p w14:paraId="08F6CF0C" w14:textId="77777777" w:rsidR="00FA51C0" w:rsidRPr="00A13D27" w:rsidRDefault="00FA51C0" w:rsidP="00FA51C0">
      <w:pPr>
        <w:ind w:firstLine="210"/>
      </w:pPr>
    </w:p>
    <w:p w14:paraId="7F71B514" w14:textId="77777777" w:rsidR="00FA51C0" w:rsidRDefault="00FA51C0" w:rsidP="00FA51C0">
      <w:pPr>
        <w:ind w:firstLine="211"/>
        <w:jc w:val="center"/>
        <w:rPr>
          <w:rFonts w:asciiTheme="majorEastAsia" w:eastAsiaTheme="majorEastAsia" w:hAnsiTheme="majorEastAsia"/>
          <w:b/>
        </w:rPr>
      </w:pPr>
      <w:r w:rsidRPr="00A13D27">
        <w:rPr>
          <w:rFonts w:asciiTheme="majorEastAsia" w:eastAsiaTheme="majorEastAsia" w:hAnsiTheme="majorEastAsia" w:hint="eastAsia"/>
          <w:b/>
        </w:rPr>
        <w:t>図</w:t>
      </w:r>
      <w:r>
        <w:rPr>
          <w:rFonts w:asciiTheme="majorEastAsia" w:eastAsiaTheme="majorEastAsia" w:hAnsiTheme="majorEastAsia" w:hint="eastAsia"/>
          <w:b/>
        </w:rPr>
        <w:t>５</w:t>
      </w:r>
      <w:r w:rsidRPr="00A13D27">
        <w:rPr>
          <w:rFonts w:asciiTheme="majorEastAsia" w:eastAsiaTheme="majorEastAsia" w:hAnsiTheme="majorEastAsia" w:hint="eastAsia"/>
          <w:b/>
        </w:rPr>
        <w:t>．</w:t>
      </w:r>
      <w:r>
        <w:rPr>
          <w:rFonts w:asciiTheme="majorEastAsia" w:eastAsiaTheme="majorEastAsia" w:hAnsiTheme="majorEastAsia" w:hint="eastAsia"/>
          <w:b/>
        </w:rPr>
        <w:t>エル・チャレンジ</w:t>
      </w:r>
      <w:r w:rsidRPr="00A13D27">
        <w:rPr>
          <w:rFonts w:asciiTheme="majorEastAsia" w:eastAsiaTheme="majorEastAsia" w:hAnsiTheme="majorEastAsia" w:hint="eastAsia"/>
          <w:b/>
        </w:rPr>
        <w:t>の訓練業務スキーム</w:t>
      </w:r>
    </w:p>
    <w:p w14:paraId="483CC989" w14:textId="77777777" w:rsidR="00FA51C0" w:rsidRPr="00A13D27" w:rsidRDefault="00FA51C0" w:rsidP="00FA51C0">
      <w:pPr>
        <w:ind w:firstLine="210"/>
      </w:pPr>
    </w:p>
    <w:p w14:paraId="5F0C5D9E" w14:textId="77777777" w:rsidR="00FA51C0" w:rsidRPr="00A13D27" w:rsidRDefault="00FA51C0" w:rsidP="00FA51C0">
      <w:pPr>
        <w:pStyle w:val="3"/>
        <w:ind w:left="210" w:right="210" w:firstLine="210"/>
      </w:pPr>
      <w:bookmarkStart w:id="28" w:name="_Toc512536368"/>
      <w:r w:rsidRPr="00A13D27">
        <w:rPr>
          <w:rFonts w:hint="eastAsia"/>
        </w:rPr>
        <w:t>（１）大阪ビルメンテナンス協会等と協働した産業支援</w:t>
      </w:r>
      <w:bookmarkEnd w:id="28"/>
    </w:p>
    <w:p w14:paraId="78704FDC" w14:textId="30B8631B"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・ビルメン障がい者雇用スタッフ養成講座：平成</w:t>
      </w:r>
      <w:r w:rsidR="004053D5">
        <w:rPr>
          <w:rFonts w:asciiTheme="majorEastAsia" w:eastAsiaTheme="majorEastAsia" w:hAnsiTheme="majorEastAsia" w:hint="eastAsia"/>
        </w:rPr>
        <w:t>19</w:t>
      </w:r>
      <w:r w:rsidRPr="00A13D27">
        <w:rPr>
          <w:rFonts w:asciiTheme="majorEastAsia" w:eastAsiaTheme="majorEastAsia" w:hAnsiTheme="majorEastAsia" w:hint="eastAsia"/>
        </w:rPr>
        <w:t>（</w:t>
      </w:r>
      <w:r w:rsidR="004053D5">
        <w:rPr>
          <w:rFonts w:asciiTheme="majorEastAsia" w:eastAsiaTheme="majorEastAsia" w:hAnsiTheme="majorEastAsia" w:hint="eastAsia"/>
        </w:rPr>
        <w:t>2007</w:t>
      </w:r>
      <w:r w:rsidRPr="00A13D27">
        <w:rPr>
          <w:rFonts w:asciiTheme="majorEastAsia" w:eastAsiaTheme="majorEastAsia" w:hAnsiTheme="majorEastAsia" w:hint="eastAsia"/>
        </w:rPr>
        <w:t>）年～</w:t>
      </w:r>
    </w:p>
    <w:p w14:paraId="07B4A67B" w14:textId="77777777" w:rsidR="00FA51C0" w:rsidRPr="00A13D27" w:rsidRDefault="00FA51C0" w:rsidP="00FA51C0">
      <w:pPr>
        <w:ind w:leftChars="200" w:left="420" w:firstLine="210"/>
      </w:pPr>
      <w:r w:rsidRPr="00A13D27">
        <w:rPr>
          <w:rFonts w:hint="eastAsia"/>
        </w:rPr>
        <w:t>ビルメンテナンススタッフが就労支援を現場で進めるために必要な基本的知識及び技術等を習得するための講座</w:t>
      </w:r>
    </w:p>
    <w:p w14:paraId="38638464" w14:textId="318DF931"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・ビルメン社会貢献セミナー：平成</w:t>
      </w:r>
      <w:r w:rsidR="004053D5">
        <w:rPr>
          <w:rFonts w:asciiTheme="majorEastAsia" w:eastAsiaTheme="majorEastAsia" w:hAnsiTheme="majorEastAsia" w:hint="eastAsia"/>
        </w:rPr>
        <w:t>20</w:t>
      </w:r>
      <w:r w:rsidRPr="00A13D27">
        <w:rPr>
          <w:rFonts w:asciiTheme="majorEastAsia" w:eastAsiaTheme="majorEastAsia" w:hAnsiTheme="majorEastAsia" w:hint="eastAsia"/>
        </w:rPr>
        <w:t>（</w:t>
      </w:r>
      <w:r w:rsidR="004053D5">
        <w:rPr>
          <w:rFonts w:asciiTheme="majorEastAsia" w:eastAsiaTheme="majorEastAsia" w:hAnsiTheme="majorEastAsia" w:hint="eastAsia"/>
        </w:rPr>
        <w:t>2008</w:t>
      </w:r>
      <w:r w:rsidRPr="00A13D27">
        <w:rPr>
          <w:rFonts w:asciiTheme="majorEastAsia" w:eastAsiaTheme="majorEastAsia" w:hAnsiTheme="majorEastAsia" w:hint="eastAsia"/>
        </w:rPr>
        <w:t>）年～</w:t>
      </w:r>
    </w:p>
    <w:p w14:paraId="5CDAC3A6" w14:textId="2E9DA72A" w:rsidR="00FA51C0" w:rsidRPr="00A13D27" w:rsidRDefault="00FA51C0" w:rsidP="00FA51C0">
      <w:pPr>
        <w:ind w:leftChars="200" w:left="420" w:firstLine="210"/>
      </w:pPr>
      <w:r w:rsidRPr="00A13D27">
        <w:rPr>
          <w:rFonts w:hint="eastAsia"/>
        </w:rPr>
        <w:t>大阪ビルメンテナンス協会と</w:t>
      </w:r>
      <w:r>
        <w:rPr>
          <w:rFonts w:hint="eastAsia"/>
        </w:rPr>
        <w:t>エル・チャレンジ</w:t>
      </w:r>
      <w:r w:rsidRPr="00A13D27">
        <w:rPr>
          <w:rFonts w:hint="eastAsia"/>
        </w:rPr>
        <w:t>の共催で開かれる、障がい者雇用推進にむけたセミナー</w:t>
      </w:r>
    </w:p>
    <w:p w14:paraId="4F90908B" w14:textId="5FEC5CDF"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・清掃技能を学ぼう～これであなたも清掃マスター：平成</w:t>
      </w:r>
      <w:r w:rsidR="004053D5">
        <w:rPr>
          <w:rFonts w:asciiTheme="majorEastAsia" w:eastAsiaTheme="majorEastAsia" w:hAnsiTheme="majorEastAsia" w:hint="eastAsia"/>
        </w:rPr>
        <w:t>19</w:t>
      </w:r>
      <w:r w:rsidRPr="00A13D27">
        <w:rPr>
          <w:rFonts w:asciiTheme="majorEastAsia" w:eastAsiaTheme="majorEastAsia" w:hAnsiTheme="majorEastAsia" w:hint="eastAsia"/>
        </w:rPr>
        <w:t>（</w:t>
      </w:r>
      <w:r w:rsidR="004053D5">
        <w:rPr>
          <w:rFonts w:asciiTheme="majorEastAsia" w:eastAsiaTheme="majorEastAsia" w:hAnsiTheme="majorEastAsia" w:hint="eastAsia"/>
        </w:rPr>
        <w:t>2008</w:t>
      </w:r>
      <w:r w:rsidRPr="00A13D27">
        <w:rPr>
          <w:rFonts w:asciiTheme="majorEastAsia" w:eastAsiaTheme="majorEastAsia" w:hAnsiTheme="majorEastAsia" w:hint="eastAsia"/>
        </w:rPr>
        <w:t>）年</w:t>
      </w:r>
    </w:p>
    <w:p w14:paraId="78060B25" w14:textId="77777777" w:rsidR="00FA51C0" w:rsidRPr="00A13D27" w:rsidRDefault="00FA51C0" w:rsidP="00FA51C0">
      <w:pPr>
        <w:ind w:leftChars="200" w:left="420" w:firstLine="210"/>
      </w:pPr>
      <w:r w:rsidRPr="00A13D27">
        <w:rPr>
          <w:rFonts w:hint="eastAsia"/>
        </w:rPr>
        <w:t>知的障がい者等の方々が清掃技能を身に着けるためのＤＶＤを制作</w:t>
      </w:r>
    </w:p>
    <w:p w14:paraId="1AE684CD" w14:textId="51FB3A2C"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・障がい者雇用支援の手引き：平成</w:t>
      </w:r>
      <w:r w:rsidR="004053D5">
        <w:rPr>
          <w:rFonts w:asciiTheme="majorEastAsia" w:eastAsiaTheme="majorEastAsia" w:hAnsiTheme="majorEastAsia" w:hint="eastAsia"/>
        </w:rPr>
        <w:t>23</w:t>
      </w:r>
      <w:r w:rsidRPr="00A13D27">
        <w:rPr>
          <w:rFonts w:asciiTheme="majorEastAsia" w:eastAsiaTheme="majorEastAsia" w:hAnsiTheme="majorEastAsia" w:hint="eastAsia"/>
        </w:rPr>
        <w:t>（</w:t>
      </w:r>
      <w:r w:rsidR="004053D5">
        <w:rPr>
          <w:rFonts w:asciiTheme="majorEastAsia" w:eastAsiaTheme="majorEastAsia" w:hAnsiTheme="majorEastAsia" w:hint="eastAsia"/>
        </w:rPr>
        <w:t>2011</w:t>
      </w:r>
      <w:r w:rsidRPr="00A13D27">
        <w:rPr>
          <w:rFonts w:asciiTheme="majorEastAsia" w:eastAsiaTheme="majorEastAsia" w:hAnsiTheme="majorEastAsia" w:hint="eastAsia"/>
        </w:rPr>
        <w:t>）年</w:t>
      </w:r>
    </w:p>
    <w:p w14:paraId="188177C7" w14:textId="76B92F51" w:rsidR="00FA51C0" w:rsidRPr="00A13D27" w:rsidRDefault="00FA51C0" w:rsidP="00FA51C0">
      <w:pPr>
        <w:ind w:leftChars="200" w:left="420" w:firstLine="210"/>
      </w:pPr>
      <w:r w:rsidRPr="00A13D27">
        <w:rPr>
          <w:rFonts w:hint="eastAsia"/>
        </w:rPr>
        <w:t>全国ビルメンテナンス協会が発行する障がい者雇用支援の手引き</w:t>
      </w:r>
      <w:r w:rsidR="00067252">
        <w:rPr>
          <w:rFonts w:hint="eastAsia"/>
        </w:rPr>
        <w:t>の</w:t>
      </w:r>
      <w:r w:rsidRPr="00A13D27">
        <w:rPr>
          <w:rFonts w:hint="eastAsia"/>
        </w:rPr>
        <w:t>編集</w:t>
      </w:r>
      <w:r w:rsidR="00067252">
        <w:rPr>
          <w:rFonts w:hint="eastAsia"/>
        </w:rPr>
        <w:t>に</w:t>
      </w:r>
      <w:r w:rsidRPr="00A13D27">
        <w:rPr>
          <w:rFonts w:hint="eastAsia"/>
        </w:rPr>
        <w:t>協力</w:t>
      </w:r>
    </w:p>
    <w:p w14:paraId="39DCD5D3" w14:textId="2F1B8A07"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・清掃技能テキストの発行：平成</w:t>
      </w:r>
      <w:r w:rsidR="004053D5">
        <w:rPr>
          <w:rFonts w:asciiTheme="majorEastAsia" w:eastAsiaTheme="majorEastAsia" w:hAnsiTheme="majorEastAsia" w:hint="eastAsia"/>
        </w:rPr>
        <w:t>25</w:t>
      </w:r>
      <w:r w:rsidRPr="00A13D27">
        <w:rPr>
          <w:rFonts w:asciiTheme="majorEastAsia" w:eastAsiaTheme="majorEastAsia" w:hAnsiTheme="majorEastAsia" w:hint="eastAsia"/>
        </w:rPr>
        <w:t>（</w:t>
      </w:r>
      <w:r w:rsidR="004053D5">
        <w:rPr>
          <w:rFonts w:asciiTheme="majorEastAsia" w:eastAsiaTheme="majorEastAsia" w:hAnsiTheme="majorEastAsia" w:hint="eastAsia"/>
        </w:rPr>
        <w:t>2013</w:t>
      </w:r>
      <w:r w:rsidRPr="00A13D27">
        <w:rPr>
          <w:rFonts w:asciiTheme="majorEastAsia" w:eastAsiaTheme="majorEastAsia" w:hAnsiTheme="majorEastAsia" w:hint="eastAsia"/>
        </w:rPr>
        <w:t>）年</w:t>
      </w:r>
    </w:p>
    <w:p w14:paraId="6803D2E5" w14:textId="4E8B08E8" w:rsidR="00FA51C0" w:rsidRPr="00A13D27" w:rsidRDefault="00FA51C0" w:rsidP="00FA51C0">
      <w:pPr>
        <w:ind w:leftChars="200" w:left="420" w:firstLine="210"/>
      </w:pPr>
      <w:r w:rsidRPr="00A13D27">
        <w:rPr>
          <w:rFonts w:hint="eastAsia"/>
        </w:rPr>
        <w:t>清掃技術を身に着けるための教科書的な教材を</w:t>
      </w:r>
      <w:r>
        <w:rPr>
          <w:rFonts w:hint="eastAsia"/>
        </w:rPr>
        <w:t>エル・チャレンジ</w:t>
      </w:r>
      <w:r w:rsidRPr="00A13D27">
        <w:rPr>
          <w:rFonts w:hint="eastAsia"/>
        </w:rPr>
        <w:t>として発行</w:t>
      </w:r>
    </w:p>
    <w:p w14:paraId="2B39F06D" w14:textId="77777777" w:rsidR="00FA51C0" w:rsidRPr="00A13D27" w:rsidRDefault="00FA51C0" w:rsidP="00FA51C0">
      <w:pPr>
        <w:pStyle w:val="3"/>
        <w:ind w:left="210" w:right="210" w:firstLine="210"/>
      </w:pPr>
      <w:bookmarkStart w:id="29" w:name="_Toc512536369"/>
      <w:r w:rsidRPr="00A13D27">
        <w:rPr>
          <w:rFonts w:hint="eastAsia"/>
        </w:rPr>
        <w:lastRenderedPageBreak/>
        <w:t>（２）しごとだけでない働き続ける支援</w:t>
      </w:r>
      <w:bookmarkEnd w:id="29"/>
    </w:p>
    <w:p w14:paraId="68C9594A" w14:textId="77777777"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・なかまの会活動</w:t>
      </w:r>
    </w:p>
    <w:p w14:paraId="0F7367F8" w14:textId="5539610E" w:rsidR="00FA51C0" w:rsidRPr="00A13D27" w:rsidRDefault="00FA51C0" w:rsidP="00FA51C0">
      <w:pPr>
        <w:ind w:firstLineChars="200" w:firstLine="420"/>
      </w:pPr>
      <w:r w:rsidRPr="00A13D27">
        <w:rPr>
          <w:rFonts w:hint="eastAsia"/>
        </w:rPr>
        <w:t>仕事を離れた場面での余暇や楽しみの場を提供</w:t>
      </w:r>
    </w:p>
    <w:p w14:paraId="596840C7" w14:textId="3DA28414" w:rsidR="00FA51C0" w:rsidRDefault="00FA51C0" w:rsidP="00FA51C0">
      <w:pPr>
        <w:ind w:firstLineChars="200" w:firstLine="420"/>
      </w:pPr>
      <w:r w:rsidRPr="00A13D27">
        <w:rPr>
          <w:rFonts w:hint="eastAsia"/>
        </w:rPr>
        <w:t>平成</w:t>
      </w:r>
      <w:r w:rsidR="004053D5">
        <w:rPr>
          <w:rFonts w:hint="eastAsia"/>
        </w:rPr>
        <w:t>13</w:t>
      </w:r>
      <w:r w:rsidRPr="00A13D27">
        <w:rPr>
          <w:rFonts w:hint="eastAsia"/>
        </w:rPr>
        <w:t>（</w:t>
      </w:r>
      <w:r w:rsidR="004053D5">
        <w:rPr>
          <w:rFonts w:hint="eastAsia"/>
        </w:rPr>
        <w:t>2001</w:t>
      </w:r>
      <w:r w:rsidRPr="00A13D27">
        <w:rPr>
          <w:rFonts w:hint="eastAsia"/>
        </w:rPr>
        <w:t>）年　新春ボウリング活動</w:t>
      </w:r>
    </w:p>
    <w:p w14:paraId="0F89E82A" w14:textId="235BD5E9" w:rsidR="00FA51C0" w:rsidRPr="00A13D27" w:rsidRDefault="00FA51C0" w:rsidP="00FA51C0">
      <w:pPr>
        <w:ind w:firstLineChars="200" w:firstLine="420"/>
      </w:pPr>
      <w:r w:rsidRPr="00A13D27">
        <w:rPr>
          <w:rFonts w:hint="eastAsia"/>
        </w:rPr>
        <w:t>平成</w:t>
      </w:r>
      <w:r w:rsidR="004053D5">
        <w:rPr>
          <w:rFonts w:hint="eastAsia"/>
        </w:rPr>
        <w:t>14</w:t>
      </w:r>
      <w:r w:rsidRPr="00A13D27">
        <w:rPr>
          <w:rFonts w:hint="eastAsia"/>
        </w:rPr>
        <w:t>（</w:t>
      </w:r>
      <w:r w:rsidR="004053D5">
        <w:rPr>
          <w:rFonts w:hint="eastAsia"/>
        </w:rPr>
        <w:t>2002</w:t>
      </w:r>
      <w:r w:rsidRPr="00A13D27">
        <w:rPr>
          <w:rFonts w:hint="eastAsia"/>
        </w:rPr>
        <w:t>）年　甲子園への野球観戦</w:t>
      </w:r>
    </w:p>
    <w:p w14:paraId="389C4CE1" w14:textId="07B433DC" w:rsidR="00FA51C0" w:rsidRPr="00A13D27" w:rsidRDefault="00FA51C0" w:rsidP="00FA51C0">
      <w:pPr>
        <w:ind w:firstLineChars="200" w:firstLine="420"/>
      </w:pPr>
      <w:r w:rsidRPr="00A13D27">
        <w:rPr>
          <w:rFonts w:hint="eastAsia"/>
        </w:rPr>
        <w:t>平成</w:t>
      </w:r>
      <w:r w:rsidR="004053D5">
        <w:rPr>
          <w:rFonts w:hint="eastAsia"/>
        </w:rPr>
        <w:t>29</w:t>
      </w:r>
      <w:r w:rsidRPr="00A13D27">
        <w:rPr>
          <w:rFonts w:hint="eastAsia"/>
        </w:rPr>
        <w:t>（</w:t>
      </w:r>
      <w:r w:rsidR="004053D5">
        <w:rPr>
          <w:rFonts w:hint="eastAsia"/>
        </w:rPr>
        <w:t>2017</w:t>
      </w:r>
      <w:r w:rsidRPr="00A13D27">
        <w:rPr>
          <w:rFonts w:hint="eastAsia"/>
        </w:rPr>
        <w:t>）年　エルチャレ互助会　サロン活動</w:t>
      </w:r>
    </w:p>
    <w:p w14:paraId="5F3E215D" w14:textId="64DF28BC"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・エルチャレ甲子園：平成</w:t>
      </w:r>
      <w:r w:rsidR="004053D5">
        <w:rPr>
          <w:rFonts w:asciiTheme="majorEastAsia" w:eastAsiaTheme="majorEastAsia" w:hAnsiTheme="majorEastAsia" w:hint="eastAsia"/>
        </w:rPr>
        <w:t>23</w:t>
      </w:r>
      <w:r w:rsidRPr="00A13D27">
        <w:rPr>
          <w:rFonts w:asciiTheme="majorEastAsia" w:eastAsiaTheme="majorEastAsia" w:hAnsiTheme="majorEastAsia" w:hint="eastAsia"/>
        </w:rPr>
        <w:t>（</w:t>
      </w:r>
      <w:r w:rsidR="004053D5">
        <w:rPr>
          <w:rFonts w:asciiTheme="majorEastAsia" w:eastAsiaTheme="majorEastAsia" w:hAnsiTheme="majorEastAsia" w:hint="eastAsia"/>
        </w:rPr>
        <w:t>2011</w:t>
      </w:r>
      <w:r w:rsidRPr="00A13D27">
        <w:rPr>
          <w:rFonts w:asciiTheme="majorEastAsia" w:eastAsiaTheme="majorEastAsia" w:hAnsiTheme="majorEastAsia" w:hint="eastAsia"/>
        </w:rPr>
        <w:t>）年～</w:t>
      </w:r>
    </w:p>
    <w:p w14:paraId="6D92CD84" w14:textId="77777777" w:rsidR="00FA51C0" w:rsidRPr="00A13D27" w:rsidRDefault="00FA51C0" w:rsidP="00FA51C0">
      <w:pPr>
        <w:ind w:leftChars="200" w:left="420" w:firstLine="210"/>
      </w:pPr>
      <w:r>
        <w:rPr>
          <w:rFonts w:hint="eastAsia"/>
        </w:rPr>
        <w:t>エル・チャレンジ</w:t>
      </w:r>
      <w:r w:rsidRPr="00A13D27">
        <w:rPr>
          <w:rFonts w:hint="eastAsia"/>
        </w:rPr>
        <w:t>版アビリンピック。独立行政法人</w:t>
      </w:r>
      <w:r w:rsidRPr="00A13D27">
        <w:t xml:space="preserve"> </w:t>
      </w:r>
      <w:r w:rsidRPr="00A13D27">
        <w:rPr>
          <w:rFonts w:hint="eastAsia"/>
        </w:rPr>
        <w:t>高齢・障害・求職者雇用支援機構が開催するアビリンピックだけでなく、訓練生や修了生も技術を競う場を用意し、仕事へのモチベーションを高めている。</w:t>
      </w:r>
    </w:p>
    <w:p w14:paraId="33E32DE6" w14:textId="5D70314E"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・ビルメン協会天神神輿への参加：平成</w:t>
      </w:r>
      <w:r w:rsidR="004053D5">
        <w:rPr>
          <w:rFonts w:asciiTheme="majorEastAsia" w:eastAsiaTheme="majorEastAsia" w:hAnsiTheme="majorEastAsia" w:hint="eastAsia"/>
        </w:rPr>
        <w:t>20</w:t>
      </w:r>
      <w:r w:rsidRPr="00A13D27">
        <w:rPr>
          <w:rFonts w:asciiTheme="majorEastAsia" w:eastAsiaTheme="majorEastAsia" w:hAnsiTheme="majorEastAsia" w:hint="eastAsia"/>
        </w:rPr>
        <w:t>（</w:t>
      </w:r>
      <w:r w:rsidR="004053D5">
        <w:rPr>
          <w:rFonts w:asciiTheme="majorEastAsia" w:eastAsiaTheme="majorEastAsia" w:hAnsiTheme="majorEastAsia" w:hint="eastAsia"/>
        </w:rPr>
        <w:t>2008</w:t>
      </w:r>
      <w:r w:rsidRPr="00A13D27">
        <w:rPr>
          <w:rFonts w:asciiTheme="majorEastAsia" w:eastAsiaTheme="majorEastAsia" w:hAnsiTheme="majorEastAsia" w:hint="eastAsia"/>
        </w:rPr>
        <w:t>）年～</w:t>
      </w:r>
    </w:p>
    <w:p w14:paraId="2D64AE97" w14:textId="34206989" w:rsidR="00FA51C0" w:rsidRPr="00A13D27" w:rsidRDefault="00FA51C0" w:rsidP="00FA51C0">
      <w:pPr>
        <w:ind w:leftChars="200" w:left="420" w:firstLine="210"/>
      </w:pPr>
      <w:r w:rsidRPr="00A13D27">
        <w:rPr>
          <w:rFonts w:hint="eastAsia"/>
        </w:rPr>
        <w:t>大阪ビルメンテナンス協会との協働で、</w:t>
      </w:r>
      <w:r>
        <w:rPr>
          <w:rFonts w:hint="eastAsia"/>
        </w:rPr>
        <w:t>エル・チャレンジ</w:t>
      </w:r>
      <w:r w:rsidRPr="00A13D27">
        <w:rPr>
          <w:rFonts w:hint="eastAsia"/>
        </w:rPr>
        <w:t>修了生・ビルメンテナンス企業スタッフと共に天神祭り</w:t>
      </w:r>
      <w:r w:rsidR="004053D5">
        <w:rPr>
          <w:rFonts w:hint="eastAsia"/>
        </w:rPr>
        <w:t>の際</w:t>
      </w:r>
      <w:r w:rsidRPr="00A13D27">
        <w:rPr>
          <w:rFonts w:hint="eastAsia"/>
        </w:rPr>
        <w:t>に、ビルメンテナンス神輿を担いでいる。</w:t>
      </w:r>
    </w:p>
    <w:p w14:paraId="0A8AAF20" w14:textId="77777777" w:rsidR="00FA51C0" w:rsidRPr="00A13D27" w:rsidRDefault="00FA51C0" w:rsidP="00FA51C0">
      <w:pPr>
        <w:ind w:leftChars="200" w:left="420" w:firstLine="210"/>
      </w:pPr>
    </w:p>
    <w:p w14:paraId="056D110E" w14:textId="77777777" w:rsidR="00FA51C0" w:rsidRPr="00A13D27" w:rsidRDefault="00FA51C0" w:rsidP="00FA51C0">
      <w:pPr>
        <w:pStyle w:val="3"/>
        <w:ind w:left="210" w:right="210" w:firstLine="210"/>
      </w:pPr>
      <w:bookmarkStart w:id="30" w:name="_Toc512536370"/>
      <w:r w:rsidRPr="00A13D27">
        <w:rPr>
          <w:rFonts w:hint="eastAsia"/>
        </w:rPr>
        <w:t>（３）障がい者雇用を世に問う研究・啓発</w:t>
      </w:r>
      <w:bookmarkEnd w:id="30"/>
    </w:p>
    <w:p w14:paraId="443402EE" w14:textId="188B8F6C"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・政策入札研究フォーラム：平成</w:t>
      </w:r>
      <w:r w:rsidR="004053D5">
        <w:rPr>
          <w:rFonts w:asciiTheme="majorEastAsia" w:eastAsiaTheme="majorEastAsia" w:hAnsiTheme="majorEastAsia" w:hint="eastAsia"/>
        </w:rPr>
        <w:t>23</w:t>
      </w:r>
      <w:r w:rsidRPr="00A13D27">
        <w:rPr>
          <w:rFonts w:asciiTheme="majorEastAsia" w:eastAsiaTheme="majorEastAsia" w:hAnsiTheme="majorEastAsia" w:hint="eastAsia"/>
        </w:rPr>
        <w:t>（</w:t>
      </w:r>
      <w:r w:rsidR="004053D5">
        <w:rPr>
          <w:rFonts w:asciiTheme="majorEastAsia" w:eastAsiaTheme="majorEastAsia" w:hAnsiTheme="majorEastAsia" w:hint="eastAsia"/>
        </w:rPr>
        <w:t>2011</w:t>
      </w:r>
      <w:r w:rsidRPr="00A13D27">
        <w:rPr>
          <w:rFonts w:asciiTheme="majorEastAsia" w:eastAsiaTheme="majorEastAsia" w:hAnsiTheme="majorEastAsia" w:hint="eastAsia"/>
        </w:rPr>
        <w:t>）年～</w:t>
      </w:r>
    </w:p>
    <w:p w14:paraId="1A612AD2" w14:textId="3D09D928" w:rsidR="00FA51C0" w:rsidRPr="00A13D27" w:rsidRDefault="00FA51C0" w:rsidP="00FA51C0">
      <w:pPr>
        <w:ind w:leftChars="200" w:left="420" w:firstLine="210"/>
      </w:pPr>
      <w:r w:rsidRPr="00A13D27">
        <w:rPr>
          <w:rFonts w:hint="eastAsia"/>
        </w:rPr>
        <w:t>大阪ビルメンテナンス協会と</w:t>
      </w:r>
      <w:r>
        <w:rPr>
          <w:rFonts w:hint="eastAsia"/>
        </w:rPr>
        <w:t>エル・チャレンジ</w:t>
      </w:r>
      <w:r w:rsidRPr="00A13D27">
        <w:rPr>
          <w:rFonts w:hint="eastAsia"/>
        </w:rPr>
        <w:t>による協働事業として、自治体契約物件の入札制度を活用した政策入札のあり方を研究・発表</w:t>
      </w:r>
    </w:p>
    <w:p w14:paraId="1CB48346" w14:textId="7B0D017B" w:rsidR="00FA51C0" w:rsidRPr="00A13D27" w:rsidRDefault="004053D5" w:rsidP="00D40A81">
      <w:pPr>
        <w:ind w:leftChars="300" w:left="1050" w:hangingChars="200" w:hanging="420"/>
      </w:pPr>
      <w:r>
        <w:rPr>
          <w:rFonts w:hint="eastAsia"/>
        </w:rPr>
        <w:t>◆</w:t>
      </w:r>
      <w:r w:rsidR="00FA51C0" w:rsidRPr="00A13D27">
        <w:rPr>
          <w:rFonts w:hint="eastAsia"/>
        </w:rPr>
        <w:t>「ビルメンテナンス業で働く方の雇用と生活実態調査」「ビルメンテナンス業就労者の生活実態調査ー会計簿調査ー」平成</w:t>
      </w:r>
      <w:r>
        <w:rPr>
          <w:rFonts w:hint="eastAsia"/>
        </w:rPr>
        <w:t>24</w:t>
      </w:r>
      <w:r w:rsidR="00FA51C0" w:rsidRPr="00A13D27">
        <w:rPr>
          <w:rFonts w:hint="eastAsia"/>
        </w:rPr>
        <w:t>（</w:t>
      </w:r>
      <w:r>
        <w:rPr>
          <w:rFonts w:hint="eastAsia"/>
        </w:rPr>
        <w:t>2012</w:t>
      </w:r>
      <w:r w:rsidR="00FA51C0" w:rsidRPr="00A13D27">
        <w:rPr>
          <w:rFonts w:hint="eastAsia"/>
        </w:rPr>
        <w:t>）年度</w:t>
      </w:r>
      <w:r w:rsidR="007A74B0">
        <w:rPr>
          <w:rFonts w:hint="eastAsia"/>
        </w:rPr>
        <w:t xml:space="preserve">　</w:t>
      </w:r>
      <w:r w:rsidR="00FA51C0" w:rsidRPr="00A13D27">
        <w:rPr>
          <w:rFonts w:hint="eastAsia"/>
        </w:rPr>
        <w:t>自主事業</w:t>
      </w:r>
    </w:p>
    <w:p w14:paraId="541CC4C2" w14:textId="4CB82DFF" w:rsidR="00FA51C0" w:rsidRPr="00A13D27" w:rsidRDefault="004053D5" w:rsidP="00D40A81">
      <w:pPr>
        <w:ind w:leftChars="300" w:left="1050" w:hangingChars="200" w:hanging="420"/>
      </w:pPr>
      <w:r>
        <w:rPr>
          <w:rFonts w:hint="eastAsia"/>
        </w:rPr>
        <w:t>◆</w:t>
      </w:r>
      <w:r w:rsidR="00FA51C0" w:rsidRPr="00A13D27">
        <w:rPr>
          <w:rFonts w:hint="eastAsia"/>
        </w:rPr>
        <w:t>「障がい者をはじめとする就職困難者の働く場の確保ができる入札制度の調査・研究」平成</w:t>
      </w:r>
      <w:r w:rsidR="00FA51C0" w:rsidRPr="00A13D27">
        <w:t>25</w:t>
      </w:r>
      <w:r w:rsidR="007A74B0">
        <w:rPr>
          <w:rFonts w:hint="eastAsia"/>
        </w:rPr>
        <w:t>（</w:t>
      </w:r>
      <w:r w:rsidR="00FA51C0" w:rsidRPr="00A13D27">
        <w:t>2013</w:t>
      </w:r>
      <w:r w:rsidR="007A74B0">
        <w:rPr>
          <w:rFonts w:hint="eastAsia"/>
        </w:rPr>
        <w:t>）</w:t>
      </w:r>
      <w:r w:rsidR="00FA51C0" w:rsidRPr="00A13D27">
        <w:rPr>
          <w:rFonts w:hint="eastAsia"/>
        </w:rPr>
        <w:t>年度</w:t>
      </w:r>
      <w:r w:rsidR="007A74B0">
        <w:rPr>
          <w:rFonts w:hint="eastAsia"/>
        </w:rPr>
        <w:t xml:space="preserve">　</w:t>
      </w:r>
      <w:r w:rsidR="00FA51C0" w:rsidRPr="00A13D27">
        <w:rPr>
          <w:rFonts w:hint="eastAsia"/>
        </w:rPr>
        <w:t>社会福祉推進事業</w:t>
      </w:r>
    </w:p>
    <w:p w14:paraId="6EB52662" w14:textId="57CF56C9"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・エルチャレセミナー：平成</w:t>
      </w:r>
      <w:r w:rsidR="007A74B0">
        <w:rPr>
          <w:rFonts w:asciiTheme="majorEastAsia" w:eastAsiaTheme="majorEastAsia" w:hAnsiTheme="majorEastAsia" w:hint="eastAsia"/>
        </w:rPr>
        <w:t>16</w:t>
      </w:r>
      <w:r w:rsidRPr="00A13D27">
        <w:rPr>
          <w:rFonts w:asciiTheme="majorEastAsia" w:eastAsiaTheme="majorEastAsia" w:hAnsiTheme="majorEastAsia" w:hint="eastAsia"/>
        </w:rPr>
        <w:t>（</w:t>
      </w:r>
      <w:r w:rsidR="007A74B0">
        <w:rPr>
          <w:rFonts w:asciiTheme="majorEastAsia" w:eastAsiaTheme="majorEastAsia" w:hAnsiTheme="majorEastAsia" w:hint="eastAsia"/>
        </w:rPr>
        <w:t>2004</w:t>
      </w:r>
      <w:r w:rsidRPr="00A13D27">
        <w:rPr>
          <w:rFonts w:asciiTheme="majorEastAsia" w:eastAsiaTheme="majorEastAsia" w:hAnsiTheme="majorEastAsia" w:hint="eastAsia"/>
        </w:rPr>
        <w:t>）年～</w:t>
      </w:r>
    </w:p>
    <w:p w14:paraId="368E6AA0" w14:textId="484153C8" w:rsidR="00FA51C0" w:rsidRPr="00A13D27" w:rsidRDefault="00FA51C0" w:rsidP="00FA51C0">
      <w:pPr>
        <w:ind w:leftChars="200" w:left="420" w:firstLine="210"/>
      </w:pPr>
      <w:r w:rsidRPr="00A13D27">
        <w:rPr>
          <w:rFonts w:hint="eastAsia"/>
        </w:rPr>
        <w:t>障がい者雇用や生活支援など、その時々のトピックを取り上げたセミナー</w:t>
      </w:r>
    </w:p>
    <w:p w14:paraId="109D3AB1" w14:textId="36D8B568"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・『モップと箒－大阪発の障がい者雇用－』：平成</w:t>
      </w:r>
      <w:r w:rsidR="007A74B0">
        <w:rPr>
          <w:rFonts w:asciiTheme="majorEastAsia" w:eastAsiaTheme="majorEastAsia" w:hAnsiTheme="majorEastAsia" w:hint="eastAsia"/>
        </w:rPr>
        <w:t>23</w:t>
      </w:r>
      <w:r w:rsidRPr="00A13D27">
        <w:rPr>
          <w:rFonts w:asciiTheme="majorEastAsia" w:eastAsiaTheme="majorEastAsia" w:hAnsiTheme="majorEastAsia" w:hint="eastAsia"/>
        </w:rPr>
        <w:t>（</w:t>
      </w:r>
      <w:r w:rsidR="007A74B0">
        <w:rPr>
          <w:rFonts w:asciiTheme="majorEastAsia" w:eastAsiaTheme="majorEastAsia" w:hAnsiTheme="majorEastAsia" w:hint="eastAsia"/>
        </w:rPr>
        <w:t>2011</w:t>
      </w:r>
      <w:r w:rsidRPr="00A13D27">
        <w:rPr>
          <w:rFonts w:asciiTheme="majorEastAsia" w:eastAsiaTheme="majorEastAsia" w:hAnsiTheme="majorEastAsia" w:hint="eastAsia"/>
        </w:rPr>
        <w:t>）年</w:t>
      </w:r>
    </w:p>
    <w:p w14:paraId="1C1C7C3E" w14:textId="32B41C2A" w:rsidR="00C4657D" w:rsidRDefault="00FA51C0" w:rsidP="00FA51C0">
      <w:pPr>
        <w:ind w:leftChars="200" w:left="420" w:firstLine="210"/>
      </w:pPr>
      <w:r>
        <w:rPr>
          <w:rFonts w:hint="eastAsia"/>
        </w:rPr>
        <w:t>エル・チャレンジ</w:t>
      </w:r>
      <w:r w:rsidRPr="00A13D27">
        <w:rPr>
          <w:rFonts w:hint="eastAsia"/>
        </w:rPr>
        <w:t>の就労支援の様子を取り上げたドキュメント映画</w:t>
      </w:r>
    </w:p>
    <w:p w14:paraId="7AE16579" w14:textId="42A958BD" w:rsidR="00FA51C0" w:rsidRPr="00A13D27" w:rsidRDefault="00FA51C0" w:rsidP="00FA51C0">
      <w:pPr>
        <w:ind w:leftChars="200" w:left="420" w:firstLine="210"/>
      </w:pPr>
      <w:r w:rsidRPr="00A13D27">
        <w:rPr>
          <w:rFonts w:hint="eastAsia"/>
        </w:rPr>
        <w:t>大阪発の障がい者雇用についても紹介</w:t>
      </w:r>
    </w:p>
    <w:p w14:paraId="33FED69B" w14:textId="1C59DF5A" w:rsidR="00FA51C0" w:rsidRPr="00A13D27" w:rsidRDefault="00FA51C0" w:rsidP="00FA51C0">
      <w:pPr>
        <w:ind w:firstLine="210"/>
        <w:rPr>
          <w:rFonts w:asciiTheme="majorEastAsia" w:eastAsiaTheme="majorEastAsia" w:hAnsiTheme="majorEastAsia"/>
        </w:rPr>
      </w:pPr>
      <w:r w:rsidRPr="00A13D27">
        <w:rPr>
          <w:rFonts w:asciiTheme="majorEastAsia" w:eastAsiaTheme="majorEastAsia" w:hAnsiTheme="majorEastAsia" w:hint="eastAsia"/>
        </w:rPr>
        <w:t>・新たなる挑戦　知的障害者を医療現場に：平成</w:t>
      </w:r>
      <w:r w:rsidR="007A74B0">
        <w:rPr>
          <w:rFonts w:asciiTheme="majorEastAsia" w:eastAsiaTheme="majorEastAsia" w:hAnsiTheme="majorEastAsia" w:hint="eastAsia"/>
        </w:rPr>
        <w:t>19</w:t>
      </w:r>
      <w:r w:rsidRPr="00A13D27">
        <w:rPr>
          <w:rFonts w:asciiTheme="majorEastAsia" w:eastAsiaTheme="majorEastAsia" w:hAnsiTheme="majorEastAsia" w:hint="eastAsia"/>
        </w:rPr>
        <w:t>（</w:t>
      </w:r>
      <w:r w:rsidR="007A74B0">
        <w:rPr>
          <w:rFonts w:asciiTheme="majorEastAsia" w:eastAsiaTheme="majorEastAsia" w:hAnsiTheme="majorEastAsia" w:hint="eastAsia"/>
        </w:rPr>
        <w:t>2007</w:t>
      </w:r>
      <w:r w:rsidRPr="00A13D27">
        <w:rPr>
          <w:rFonts w:asciiTheme="majorEastAsia" w:eastAsiaTheme="majorEastAsia" w:hAnsiTheme="majorEastAsia" w:hint="eastAsia"/>
        </w:rPr>
        <w:t>）年</w:t>
      </w:r>
    </w:p>
    <w:p w14:paraId="527BD7B1" w14:textId="3EDA4DD9" w:rsidR="00FA51C0" w:rsidRPr="00A13D27" w:rsidRDefault="00FA51C0" w:rsidP="00FA51C0">
      <w:pPr>
        <w:ind w:leftChars="200" w:left="420" w:firstLine="210"/>
      </w:pPr>
      <w:r w:rsidRPr="00A13D27">
        <w:rPr>
          <w:rFonts w:hint="eastAsia"/>
        </w:rPr>
        <w:t>大阪府済生会（医療現場）と</w:t>
      </w:r>
      <w:r>
        <w:rPr>
          <w:rFonts w:hint="eastAsia"/>
        </w:rPr>
        <w:t>エル・チャレンジ</w:t>
      </w:r>
      <w:r w:rsidRPr="00A13D27">
        <w:rPr>
          <w:rFonts w:hint="eastAsia"/>
        </w:rPr>
        <w:t>が協働で、障がい者雇用を始める際の経過を収めたドキュメントＤＶＤ</w:t>
      </w:r>
    </w:p>
    <w:p w14:paraId="24486BA8" w14:textId="77777777" w:rsidR="00FA51C0" w:rsidRPr="004A53C5" w:rsidRDefault="00FA51C0" w:rsidP="004A53C5">
      <w:pPr>
        <w:ind w:firstLine="210"/>
      </w:pPr>
    </w:p>
    <w:p w14:paraId="669A3E79" w14:textId="77777777" w:rsidR="00C613B8" w:rsidRDefault="00C613B8">
      <w:pPr>
        <w:widowControl/>
        <w:ind w:firstLineChars="0" w:firstLine="0"/>
        <w:jc w:val="left"/>
      </w:pPr>
      <w:r>
        <w:br w:type="page"/>
      </w:r>
    </w:p>
    <w:p w14:paraId="41B44815" w14:textId="7FF05C77" w:rsidR="00C613B8" w:rsidRPr="00A13D27" w:rsidRDefault="00C613B8" w:rsidP="00C613B8">
      <w:pPr>
        <w:pStyle w:val="2"/>
        <w:ind w:leftChars="100" w:left="1050" w:hangingChars="400" w:hanging="840"/>
      </w:pPr>
      <w:bookmarkStart w:id="31" w:name="_Toc512536371"/>
      <w:r>
        <w:rPr>
          <w:rFonts w:hint="eastAsia"/>
        </w:rPr>
        <w:lastRenderedPageBreak/>
        <w:t>６．（参考）エル・チャレンジによる就労・就労継続効果を含めた費用対効果</w:t>
      </w:r>
      <w:r w:rsidRPr="00A13D27">
        <w:rPr>
          <w:rFonts w:hint="eastAsia"/>
        </w:rPr>
        <w:t>の推計</w:t>
      </w:r>
      <w:bookmarkEnd w:id="31"/>
    </w:p>
    <w:p w14:paraId="3C3E132A" w14:textId="77777777" w:rsidR="00C613B8" w:rsidRPr="00A13D27" w:rsidRDefault="00C613B8" w:rsidP="00C613B8">
      <w:pPr>
        <w:pStyle w:val="3"/>
        <w:ind w:left="210" w:right="210" w:firstLine="210"/>
      </w:pPr>
      <w:bookmarkStart w:id="32" w:name="_Toc512536372"/>
      <w:r>
        <w:rPr>
          <w:rFonts w:hint="eastAsia"/>
        </w:rPr>
        <w:t>（１）エル・チャレンジ</w:t>
      </w:r>
      <w:r w:rsidRPr="00A13D27">
        <w:rPr>
          <w:rFonts w:hint="eastAsia"/>
        </w:rPr>
        <w:t>による就労継続者数</w:t>
      </w:r>
      <w:bookmarkEnd w:id="32"/>
    </w:p>
    <w:p w14:paraId="3471FB50" w14:textId="227C27A5" w:rsidR="00C613B8" w:rsidRDefault="00C613B8" w:rsidP="00C613B8">
      <w:pPr>
        <w:widowControl/>
        <w:ind w:firstLine="210"/>
        <w:jc w:val="left"/>
      </w:pPr>
      <w:r>
        <w:rPr>
          <w:rFonts w:hint="eastAsia"/>
        </w:rPr>
        <w:t>「</w:t>
      </w:r>
      <w:r w:rsidRPr="00A13D27">
        <w:rPr>
          <w:rFonts w:hint="eastAsia"/>
        </w:rPr>
        <w:t>総合評価入札</w:t>
      </w:r>
      <w:r>
        <w:rPr>
          <w:rFonts w:hint="eastAsia"/>
        </w:rPr>
        <w:t>」を通じた府委託業務による就労者のみならず</w:t>
      </w:r>
      <w:r w:rsidRPr="00A13D27">
        <w:rPr>
          <w:rFonts w:hint="eastAsia"/>
        </w:rPr>
        <w:t>、</w:t>
      </w:r>
      <w:r>
        <w:rPr>
          <w:rFonts w:hint="eastAsia"/>
        </w:rPr>
        <w:t>行政の福祉化の一環である、エル・チャレンジでの</w:t>
      </w:r>
      <w:r w:rsidR="00411425">
        <w:rPr>
          <w:rFonts w:hint="eastAsia"/>
        </w:rPr>
        <w:t>就労</w:t>
      </w:r>
      <w:r w:rsidRPr="00A13D27">
        <w:rPr>
          <w:rFonts w:hint="eastAsia"/>
        </w:rPr>
        <w:t>訓練を</w:t>
      </w:r>
      <w:r>
        <w:rPr>
          <w:rFonts w:hint="eastAsia"/>
        </w:rPr>
        <w:t>通じた効果を参考までに検討する。</w:t>
      </w:r>
    </w:p>
    <w:p w14:paraId="13C309BA" w14:textId="11AD5A19" w:rsidR="00C613B8" w:rsidRDefault="00C613B8" w:rsidP="00C613B8">
      <w:pPr>
        <w:widowControl/>
        <w:ind w:firstLine="210"/>
        <w:jc w:val="left"/>
      </w:pPr>
      <w:r>
        <w:rPr>
          <w:rFonts w:hint="eastAsia"/>
        </w:rPr>
        <w:t>エル・チャレンジの保有データで確認できる平成</w:t>
      </w:r>
      <w:r>
        <w:rPr>
          <w:rFonts w:hint="eastAsia"/>
        </w:rPr>
        <w:t>14</w:t>
      </w:r>
      <w:r>
        <w:rPr>
          <w:rFonts w:hint="eastAsia"/>
        </w:rPr>
        <w:t>年度以降の就労者ならびに就労継続者数を取りまとめたものが、</w:t>
      </w:r>
      <w:r w:rsidRPr="00A13D27">
        <w:rPr>
          <w:rFonts w:hint="eastAsia"/>
        </w:rPr>
        <w:t>表</w:t>
      </w:r>
      <w:r>
        <w:rPr>
          <w:rFonts w:hint="eastAsia"/>
        </w:rPr>
        <w:t>１７</w:t>
      </w:r>
      <w:r w:rsidRPr="00A13D27">
        <w:rPr>
          <w:rFonts w:hint="eastAsia"/>
        </w:rPr>
        <w:t>である。</w:t>
      </w:r>
    </w:p>
    <w:p w14:paraId="3C58D9FF" w14:textId="465C8296" w:rsidR="00C613B8" w:rsidRDefault="00C613B8" w:rsidP="00C613B8">
      <w:pPr>
        <w:widowControl/>
        <w:ind w:firstLine="210"/>
        <w:jc w:val="left"/>
      </w:pPr>
      <w:r>
        <w:rPr>
          <w:rFonts w:hint="eastAsia"/>
        </w:rPr>
        <w:t>新規就労者はその年度にエル・チャレンジを通じて就労した障がい者の数である。退職者数はその年の各年度の新規就労者数に対しての平成</w:t>
      </w:r>
      <w:r>
        <w:rPr>
          <w:rFonts w:hint="eastAsia"/>
        </w:rPr>
        <w:t>28</w:t>
      </w:r>
      <w:r>
        <w:rPr>
          <w:rFonts w:hint="eastAsia"/>
        </w:rPr>
        <w:t>年度末における退職者数を表している。定着率についても平成</w:t>
      </w:r>
      <w:r>
        <w:rPr>
          <w:rFonts w:hint="eastAsia"/>
        </w:rPr>
        <w:t>28</w:t>
      </w:r>
      <w:r>
        <w:rPr>
          <w:rFonts w:hint="eastAsia"/>
        </w:rPr>
        <w:t>年度末における定着率であり、平成</w:t>
      </w:r>
      <w:r>
        <w:rPr>
          <w:rFonts w:hint="eastAsia"/>
        </w:rPr>
        <w:t>14</w:t>
      </w:r>
      <w:r>
        <w:rPr>
          <w:rFonts w:hint="eastAsia"/>
        </w:rPr>
        <w:t>年</w:t>
      </w:r>
      <w:r w:rsidR="00C93F06">
        <w:rPr>
          <w:rFonts w:hint="eastAsia"/>
        </w:rPr>
        <w:t>度</w:t>
      </w:r>
      <w:r>
        <w:rPr>
          <w:rFonts w:hint="eastAsia"/>
        </w:rPr>
        <w:t>に採用された者のうち</w:t>
      </w:r>
      <w:r>
        <w:rPr>
          <w:rFonts w:hint="eastAsia"/>
        </w:rPr>
        <w:t>12</w:t>
      </w:r>
      <w:r>
        <w:rPr>
          <w:rFonts w:hint="eastAsia"/>
        </w:rPr>
        <w:t>人（</w:t>
      </w:r>
      <w:r>
        <w:rPr>
          <w:rFonts w:hint="eastAsia"/>
        </w:rPr>
        <w:t>37.5</w:t>
      </w:r>
      <w:r>
        <w:rPr>
          <w:rFonts w:hint="eastAsia"/>
        </w:rPr>
        <w:t>％）が</w:t>
      </w:r>
      <w:r>
        <w:rPr>
          <w:rFonts w:hint="eastAsia"/>
        </w:rPr>
        <w:t>15</w:t>
      </w:r>
      <w:r>
        <w:rPr>
          <w:rFonts w:hint="eastAsia"/>
        </w:rPr>
        <w:t>年間就労継続していることを示している。平成</w:t>
      </w:r>
      <w:r>
        <w:rPr>
          <w:rFonts w:hint="eastAsia"/>
        </w:rPr>
        <w:t>28</w:t>
      </w:r>
      <w:r>
        <w:rPr>
          <w:rFonts w:hint="eastAsia"/>
        </w:rPr>
        <w:t>年末時点の就労継続者数は</w:t>
      </w:r>
      <w:r>
        <w:rPr>
          <w:rFonts w:hint="eastAsia"/>
        </w:rPr>
        <w:t>586</w:t>
      </w:r>
      <w:r>
        <w:rPr>
          <w:rFonts w:hint="eastAsia"/>
        </w:rPr>
        <w:t>人である。</w:t>
      </w:r>
    </w:p>
    <w:p w14:paraId="37AFD2AB" w14:textId="77777777" w:rsidR="00C613B8" w:rsidRDefault="00C613B8" w:rsidP="00C613B8">
      <w:pPr>
        <w:widowControl/>
        <w:ind w:firstLine="210"/>
        <w:jc w:val="left"/>
      </w:pPr>
    </w:p>
    <w:p w14:paraId="6F31CB73" w14:textId="121D8D52" w:rsidR="00C613B8" w:rsidRPr="00A13D27" w:rsidRDefault="00C613B8" w:rsidP="00C613B8">
      <w:pPr>
        <w:widowControl/>
        <w:ind w:firstLine="210"/>
        <w:jc w:val="left"/>
      </w:pPr>
      <w:r w:rsidRPr="00A13D27">
        <w:rPr>
          <w:rFonts w:hint="eastAsia"/>
        </w:rPr>
        <w:t>表</w:t>
      </w:r>
      <w:r>
        <w:rPr>
          <w:rFonts w:hint="eastAsia"/>
        </w:rPr>
        <w:t>１７</w:t>
      </w:r>
      <w:r w:rsidRPr="00A13D27">
        <w:rPr>
          <w:rFonts w:hint="eastAsia"/>
        </w:rPr>
        <w:t xml:space="preserve">　就労継続状況（</w:t>
      </w:r>
      <w:r>
        <w:rPr>
          <w:rFonts w:hint="eastAsia"/>
        </w:rPr>
        <w:t>エル・チャレンジ</w:t>
      </w:r>
      <w:r w:rsidRPr="00A13D27">
        <w:rPr>
          <w:rFonts w:hint="eastAsia"/>
        </w:rPr>
        <w:t>）</w:t>
      </w:r>
      <w:r>
        <w:rPr>
          <w:rFonts w:hint="eastAsia"/>
        </w:rPr>
        <w:t xml:space="preserve">　</w:t>
      </w:r>
    </w:p>
    <w:tbl>
      <w:tblPr>
        <w:tblW w:w="8946" w:type="dxa"/>
        <w:tblInd w:w="84" w:type="dxa"/>
        <w:tblLayout w:type="fixed"/>
        <w:tblCellMar>
          <w:left w:w="99" w:type="dxa"/>
          <w:right w:w="99" w:type="dxa"/>
        </w:tblCellMar>
        <w:tblLook w:val="04A0" w:firstRow="1" w:lastRow="0" w:firstColumn="1" w:lastColumn="0" w:noHBand="0" w:noVBand="1"/>
      </w:tblPr>
      <w:tblGrid>
        <w:gridCol w:w="1291"/>
        <w:gridCol w:w="1559"/>
        <w:gridCol w:w="1276"/>
        <w:gridCol w:w="1559"/>
        <w:gridCol w:w="1985"/>
        <w:gridCol w:w="1276"/>
      </w:tblGrid>
      <w:tr w:rsidR="00C613B8" w:rsidRPr="00A13D27" w14:paraId="1F089CDC" w14:textId="77777777" w:rsidTr="00E7203B">
        <w:trPr>
          <w:trHeight w:val="270"/>
          <w:tblHeader/>
        </w:trPr>
        <w:tc>
          <w:tcPr>
            <w:tcW w:w="12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56F91B"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採用年度</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79F643C"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新規就労者数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8D5536C"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退職者数</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AEE395D"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就労継続者数</w:t>
            </w:r>
          </w:p>
        </w:tc>
        <w:tc>
          <w:tcPr>
            <w:tcW w:w="1985" w:type="dxa"/>
            <w:tcBorders>
              <w:top w:val="single" w:sz="4" w:space="0" w:color="auto"/>
              <w:left w:val="nil"/>
              <w:bottom w:val="single" w:sz="4" w:space="0" w:color="auto"/>
              <w:right w:val="single" w:sz="4" w:space="0" w:color="auto"/>
            </w:tcBorders>
            <w:shd w:val="clear" w:color="000000" w:fill="D9D9D9"/>
            <w:vAlign w:val="center"/>
          </w:tcPr>
          <w:p w14:paraId="501B8A8A" w14:textId="77777777" w:rsidR="00C613B8" w:rsidRPr="00615EE1" w:rsidDel="00347DA0"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のべ就労継続者数</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9E9D62"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color w:val="000000"/>
                <w:kern w:val="0"/>
                <w:szCs w:val="21"/>
              </w:rPr>
              <w:t>定着率</w:t>
            </w:r>
          </w:p>
        </w:tc>
      </w:tr>
      <w:tr w:rsidR="00C613B8" w:rsidRPr="00A13D27" w14:paraId="7A64C7EA"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287658C0"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H14</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5F377366"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32</w:t>
            </w:r>
          </w:p>
        </w:tc>
        <w:tc>
          <w:tcPr>
            <w:tcW w:w="1276" w:type="dxa"/>
            <w:tcBorders>
              <w:top w:val="nil"/>
              <w:left w:val="nil"/>
              <w:bottom w:val="single" w:sz="4" w:space="0" w:color="auto"/>
              <w:right w:val="single" w:sz="4" w:space="0" w:color="auto"/>
            </w:tcBorders>
            <w:shd w:val="clear" w:color="auto" w:fill="auto"/>
            <w:noWrap/>
            <w:hideMark/>
          </w:tcPr>
          <w:p w14:paraId="6D52EBFD"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20</w:t>
            </w:r>
          </w:p>
        </w:tc>
        <w:tc>
          <w:tcPr>
            <w:tcW w:w="1559" w:type="dxa"/>
            <w:tcBorders>
              <w:top w:val="nil"/>
              <w:left w:val="nil"/>
              <w:bottom w:val="single" w:sz="4" w:space="0" w:color="auto"/>
              <w:right w:val="single" w:sz="4" w:space="0" w:color="auto"/>
            </w:tcBorders>
            <w:shd w:val="clear" w:color="auto" w:fill="auto"/>
            <w:noWrap/>
            <w:hideMark/>
          </w:tcPr>
          <w:p w14:paraId="2134443F"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12</w:t>
            </w:r>
          </w:p>
        </w:tc>
        <w:tc>
          <w:tcPr>
            <w:tcW w:w="1985" w:type="dxa"/>
            <w:tcBorders>
              <w:top w:val="nil"/>
              <w:left w:val="nil"/>
              <w:bottom w:val="single" w:sz="4" w:space="0" w:color="auto"/>
              <w:right w:val="single" w:sz="4" w:space="0" w:color="auto"/>
            </w:tcBorders>
            <w:vAlign w:val="center"/>
          </w:tcPr>
          <w:p w14:paraId="6D2AD7C3"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A43A7E"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37.5%</w:t>
            </w:r>
          </w:p>
        </w:tc>
      </w:tr>
      <w:tr w:rsidR="00C613B8" w:rsidRPr="00A13D27" w14:paraId="3B4DADF1"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07565B8A"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H15</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1702769B"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25</w:t>
            </w:r>
          </w:p>
        </w:tc>
        <w:tc>
          <w:tcPr>
            <w:tcW w:w="1276" w:type="dxa"/>
            <w:tcBorders>
              <w:top w:val="nil"/>
              <w:left w:val="nil"/>
              <w:bottom w:val="single" w:sz="4" w:space="0" w:color="auto"/>
              <w:right w:val="single" w:sz="4" w:space="0" w:color="auto"/>
            </w:tcBorders>
            <w:shd w:val="clear" w:color="auto" w:fill="auto"/>
            <w:noWrap/>
            <w:hideMark/>
          </w:tcPr>
          <w:p w14:paraId="548CD7FF"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15</w:t>
            </w:r>
          </w:p>
        </w:tc>
        <w:tc>
          <w:tcPr>
            <w:tcW w:w="1559" w:type="dxa"/>
            <w:tcBorders>
              <w:top w:val="nil"/>
              <w:left w:val="nil"/>
              <w:bottom w:val="single" w:sz="4" w:space="0" w:color="auto"/>
              <w:right w:val="single" w:sz="4" w:space="0" w:color="auto"/>
            </w:tcBorders>
            <w:shd w:val="clear" w:color="auto" w:fill="auto"/>
            <w:noWrap/>
            <w:hideMark/>
          </w:tcPr>
          <w:p w14:paraId="3A473A9D"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10</w:t>
            </w:r>
          </w:p>
        </w:tc>
        <w:tc>
          <w:tcPr>
            <w:tcW w:w="1985" w:type="dxa"/>
            <w:tcBorders>
              <w:top w:val="nil"/>
              <w:left w:val="nil"/>
              <w:bottom w:val="single" w:sz="4" w:space="0" w:color="auto"/>
              <w:right w:val="single" w:sz="4" w:space="0" w:color="auto"/>
            </w:tcBorders>
            <w:vAlign w:val="center"/>
          </w:tcPr>
          <w:p w14:paraId="59A05EDE"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644F93"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40.0%</w:t>
            </w:r>
          </w:p>
        </w:tc>
      </w:tr>
      <w:tr w:rsidR="00C613B8" w:rsidRPr="00A13D27" w14:paraId="3D36A96D"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2E16D3FD"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H16</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3CCF57CB"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44</w:t>
            </w:r>
          </w:p>
        </w:tc>
        <w:tc>
          <w:tcPr>
            <w:tcW w:w="1276" w:type="dxa"/>
            <w:tcBorders>
              <w:top w:val="nil"/>
              <w:left w:val="nil"/>
              <w:bottom w:val="single" w:sz="4" w:space="0" w:color="auto"/>
              <w:right w:val="single" w:sz="4" w:space="0" w:color="auto"/>
            </w:tcBorders>
            <w:shd w:val="clear" w:color="auto" w:fill="auto"/>
            <w:noWrap/>
            <w:hideMark/>
          </w:tcPr>
          <w:p w14:paraId="7967DA23"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18</w:t>
            </w:r>
          </w:p>
        </w:tc>
        <w:tc>
          <w:tcPr>
            <w:tcW w:w="1559" w:type="dxa"/>
            <w:tcBorders>
              <w:top w:val="nil"/>
              <w:left w:val="nil"/>
              <w:bottom w:val="single" w:sz="4" w:space="0" w:color="auto"/>
              <w:right w:val="single" w:sz="4" w:space="0" w:color="auto"/>
            </w:tcBorders>
            <w:shd w:val="clear" w:color="auto" w:fill="auto"/>
            <w:noWrap/>
            <w:hideMark/>
          </w:tcPr>
          <w:p w14:paraId="2028774A"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26</w:t>
            </w:r>
          </w:p>
        </w:tc>
        <w:tc>
          <w:tcPr>
            <w:tcW w:w="1985" w:type="dxa"/>
            <w:tcBorders>
              <w:top w:val="nil"/>
              <w:left w:val="nil"/>
              <w:bottom w:val="single" w:sz="4" w:space="0" w:color="auto"/>
              <w:right w:val="single" w:sz="4" w:space="0" w:color="auto"/>
            </w:tcBorders>
            <w:vAlign w:val="center"/>
          </w:tcPr>
          <w:p w14:paraId="4B750E0D"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A8DD17"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59.1%</w:t>
            </w:r>
          </w:p>
        </w:tc>
      </w:tr>
      <w:tr w:rsidR="00C613B8" w:rsidRPr="00A13D27" w14:paraId="602DC4C4"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750E8DEA"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H17</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4A67499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45</w:t>
            </w:r>
          </w:p>
        </w:tc>
        <w:tc>
          <w:tcPr>
            <w:tcW w:w="1276" w:type="dxa"/>
            <w:tcBorders>
              <w:top w:val="nil"/>
              <w:left w:val="nil"/>
              <w:bottom w:val="single" w:sz="4" w:space="0" w:color="auto"/>
              <w:right w:val="single" w:sz="4" w:space="0" w:color="auto"/>
            </w:tcBorders>
            <w:shd w:val="clear" w:color="auto" w:fill="auto"/>
            <w:noWrap/>
            <w:hideMark/>
          </w:tcPr>
          <w:p w14:paraId="777FCC6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17</w:t>
            </w:r>
          </w:p>
        </w:tc>
        <w:tc>
          <w:tcPr>
            <w:tcW w:w="1559" w:type="dxa"/>
            <w:tcBorders>
              <w:top w:val="nil"/>
              <w:left w:val="nil"/>
              <w:bottom w:val="single" w:sz="4" w:space="0" w:color="auto"/>
              <w:right w:val="single" w:sz="4" w:space="0" w:color="auto"/>
            </w:tcBorders>
            <w:shd w:val="clear" w:color="auto" w:fill="auto"/>
            <w:noWrap/>
            <w:hideMark/>
          </w:tcPr>
          <w:p w14:paraId="7CD14004"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28</w:t>
            </w:r>
          </w:p>
        </w:tc>
        <w:tc>
          <w:tcPr>
            <w:tcW w:w="1985" w:type="dxa"/>
            <w:tcBorders>
              <w:top w:val="nil"/>
              <w:left w:val="nil"/>
              <w:bottom w:val="single" w:sz="4" w:space="0" w:color="auto"/>
              <w:right w:val="single" w:sz="4" w:space="0" w:color="auto"/>
            </w:tcBorders>
            <w:vAlign w:val="center"/>
          </w:tcPr>
          <w:p w14:paraId="0291C714"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8EF3DA"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62.2%</w:t>
            </w:r>
          </w:p>
        </w:tc>
      </w:tr>
      <w:tr w:rsidR="00C613B8" w:rsidRPr="00A13D27" w14:paraId="7E1A9B05"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56E28A7D"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H18</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4BE7BDD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50</w:t>
            </w:r>
          </w:p>
        </w:tc>
        <w:tc>
          <w:tcPr>
            <w:tcW w:w="1276" w:type="dxa"/>
            <w:tcBorders>
              <w:top w:val="nil"/>
              <w:left w:val="nil"/>
              <w:bottom w:val="single" w:sz="4" w:space="0" w:color="auto"/>
              <w:right w:val="single" w:sz="4" w:space="0" w:color="auto"/>
            </w:tcBorders>
            <w:shd w:val="clear" w:color="auto" w:fill="auto"/>
            <w:noWrap/>
            <w:hideMark/>
          </w:tcPr>
          <w:p w14:paraId="146AD88B"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20</w:t>
            </w:r>
          </w:p>
        </w:tc>
        <w:tc>
          <w:tcPr>
            <w:tcW w:w="1559" w:type="dxa"/>
            <w:tcBorders>
              <w:top w:val="nil"/>
              <w:left w:val="nil"/>
              <w:bottom w:val="single" w:sz="4" w:space="0" w:color="auto"/>
              <w:right w:val="single" w:sz="4" w:space="0" w:color="auto"/>
            </w:tcBorders>
            <w:shd w:val="clear" w:color="auto" w:fill="auto"/>
            <w:noWrap/>
            <w:hideMark/>
          </w:tcPr>
          <w:p w14:paraId="62021480"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30</w:t>
            </w:r>
          </w:p>
        </w:tc>
        <w:tc>
          <w:tcPr>
            <w:tcW w:w="1985" w:type="dxa"/>
            <w:tcBorders>
              <w:top w:val="nil"/>
              <w:left w:val="nil"/>
              <w:bottom w:val="single" w:sz="4" w:space="0" w:color="auto"/>
              <w:right w:val="single" w:sz="4" w:space="0" w:color="auto"/>
            </w:tcBorders>
            <w:vAlign w:val="center"/>
          </w:tcPr>
          <w:p w14:paraId="04D961B3"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85B26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60.0%</w:t>
            </w:r>
          </w:p>
        </w:tc>
      </w:tr>
      <w:tr w:rsidR="00C613B8" w:rsidRPr="00A13D27" w14:paraId="3114A1DA"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5DB9FB16"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H19</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42E266F7"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54</w:t>
            </w:r>
          </w:p>
        </w:tc>
        <w:tc>
          <w:tcPr>
            <w:tcW w:w="1276" w:type="dxa"/>
            <w:tcBorders>
              <w:top w:val="nil"/>
              <w:left w:val="nil"/>
              <w:bottom w:val="single" w:sz="4" w:space="0" w:color="auto"/>
              <w:right w:val="single" w:sz="4" w:space="0" w:color="auto"/>
            </w:tcBorders>
            <w:shd w:val="clear" w:color="auto" w:fill="auto"/>
            <w:noWrap/>
            <w:hideMark/>
          </w:tcPr>
          <w:p w14:paraId="0294E1C2"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12</w:t>
            </w:r>
          </w:p>
        </w:tc>
        <w:tc>
          <w:tcPr>
            <w:tcW w:w="1559" w:type="dxa"/>
            <w:tcBorders>
              <w:top w:val="nil"/>
              <w:left w:val="nil"/>
              <w:bottom w:val="single" w:sz="4" w:space="0" w:color="auto"/>
              <w:right w:val="single" w:sz="4" w:space="0" w:color="auto"/>
            </w:tcBorders>
            <w:shd w:val="clear" w:color="auto" w:fill="auto"/>
            <w:noWrap/>
            <w:hideMark/>
          </w:tcPr>
          <w:p w14:paraId="24A582A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42</w:t>
            </w:r>
          </w:p>
        </w:tc>
        <w:tc>
          <w:tcPr>
            <w:tcW w:w="1985" w:type="dxa"/>
            <w:tcBorders>
              <w:top w:val="nil"/>
              <w:left w:val="nil"/>
              <w:bottom w:val="single" w:sz="4" w:space="0" w:color="auto"/>
              <w:right w:val="single" w:sz="4" w:space="0" w:color="auto"/>
            </w:tcBorders>
            <w:vAlign w:val="center"/>
          </w:tcPr>
          <w:p w14:paraId="7C921CD4"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148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68F1E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77.8%</w:t>
            </w:r>
          </w:p>
        </w:tc>
      </w:tr>
      <w:tr w:rsidR="00C613B8" w:rsidRPr="00A13D27" w14:paraId="4DEEA431"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7F9202DB"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H20</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1F84838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42</w:t>
            </w:r>
          </w:p>
        </w:tc>
        <w:tc>
          <w:tcPr>
            <w:tcW w:w="1276" w:type="dxa"/>
            <w:tcBorders>
              <w:top w:val="nil"/>
              <w:left w:val="nil"/>
              <w:bottom w:val="single" w:sz="4" w:space="0" w:color="auto"/>
              <w:right w:val="single" w:sz="4" w:space="0" w:color="auto"/>
            </w:tcBorders>
            <w:shd w:val="clear" w:color="auto" w:fill="auto"/>
            <w:noWrap/>
            <w:hideMark/>
          </w:tcPr>
          <w:p w14:paraId="39B657D0"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11</w:t>
            </w:r>
          </w:p>
        </w:tc>
        <w:tc>
          <w:tcPr>
            <w:tcW w:w="1559" w:type="dxa"/>
            <w:tcBorders>
              <w:top w:val="nil"/>
              <w:left w:val="nil"/>
              <w:bottom w:val="single" w:sz="4" w:space="0" w:color="auto"/>
              <w:right w:val="single" w:sz="4" w:space="0" w:color="auto"/>
            </w:tcBorders>
            <w:shd w:val="clear" w:color="auto" w:fill="auto"/>
            <w:noWrap/>
            <w:hideMark/>
          </w:tcPr>
          <w:p w14:paraId="23539FE1"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31</w:t>
            </w:r>
          </w:p>
        </w:tc>
        <w:tc>
          <w:tcPr>
            <w:tcW w:w="1985" w:type="dxa"/>
            <w:tcBorders>
              <w:top w:val="nil"/>
              <w:left w:val="nil"/>
              <w:bottom w:val="single" w:sz="4" w:space="0" w:color="auto"/>
              <w:right w:val="single" w:sz="4" w:space="0" w:color="auto"/>
            </w:tcBorders>
            <w:vAlign w:val="center"/>
          </w:tcPr>
          <w:p w14:paraId="5A2941FE"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179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D5A382"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73.8%</w:t>
            </w:r>
          </w:p>
        </w:tc>
      </w:tr>
      <w:tr w:rsidR="00C613B8" w:rsidRPr="00A13D27" w14:paraId="02072B33"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571DD047"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H21</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2DCC23E3"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57</w:t>
            </w:r>
          </w:p>
        </w:tc>
        <w:tc>
          <w:tcPr>
            <w:tcW w:w="1276" w:type="dxa"/>
            <w:tcBorders>
              <w:top w:val="nil"/>
              <w:left w:val="nil"/>
              <w:bottom w:val="single" w:sz="4" w:space="0" w:color="auto"/>
              <w:right w:val="single" w:sz="4" w:space="0" w:color="auto"/>
            </w:tcBorders>
            <w:shd w:val="clear" w:color="auto" w:fill="auto"/>
            <w:noWrap/>
            <w:hideMark/>
          </w:tcPr>
          <w:p w14:paraId="0B898B1E"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16</w:t>
            </w:r>
          </w:p>
        </w:tc>
        <w:tc>
          <w:tcPr>
            <w:tcW w:w="1559" w:type="dxa"/>
            <w:tcBorders>
              <w:top w:val="nil"/>
              <w:left w:val="nil"/>
              <w:bottom w:val="single" w:sz="4" w:space="0" w:color="auto"/>
              <w:right w:val="single" w:sz="4" w:space="0" w:color="auto"/>
            </w:tcBorders>
            <w:shd w:val="clear" w:color="auto" w:fill="auto"/>
            <w:noWrap/>
            <w:hideMark/>
          </w:tcPr>
          <w:p w14:paraId="36AAB499"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41</w:t>
            </w:r>
          </w:p>
        </w:tc>
        <w:tc>
          <w:tcPr>
            <w:tcW w:w="1985" w:type="dxa"/>
            <w:tcBorders>
              <w:top w:val="nil"/>
              <w:left w:val="nil"/>
              <w:bottom w:val="single" w:sz="4" w:space="0" w:color="auto"/>
              <w:right w:val="single" w:sz="4" w:space="0" w:color="auto"/>
            </w:tcBorders>
            <w:vAlign w:val="center"/>
          </w:tcPr>
          <w:p w14:paraId="4DDF1BFC"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417A8D"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71.9%</w:t>
            </w:r>
          </w:p>
        </w:tc>
      </w:tr>
      <w:tr w:rsidR="00C613B8" w:rsidRPr="00A13D27" w14:paraId="45CE1E64"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6810EAF1"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H22</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6C11FEDA"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56</w:t>
            </w:r>
          </w:p>
        </w:tc>
        <w:tc>
          <w:tcPr>
            <w:tcW w:w="1276" w:type="dxa"/>
            <w:tcBorders>
              <w:top w:val="nil"/>
              <w:left w:val="nil"/>
              <w:bottom w:val="single" w:sz="4" w:space="0" w:color="auto"/>
              <w:right w:val="single" w:sz="4" w:space="0" w:color="auto"/>
            </w:tcBorders>
            <w:shd w:val="clear" w:color="auto" w:fill="auto"/>
            <w:noWrap/>
            <w:hideMark/>
          </w:tcPr>
          <w:p w14:paraId="096AEB8F"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w:t>
            </w:r>
          </w:p>
        </w:tc>
        <w:tc>
          <w:tcPr>
            <w:tcW w:w="1559" w:type="dxa"/>
            <w:tcBorders>
              <w:top w:val="nil"/>
              <w:left w:val="nil"/>
              <w:bottom w:val="single" w:sz="4" w:space="0" w:color="auto"/>
              <w:right w:val="single" w:sz="4" w:space="0" w:color="auto"/>
            </w:tcBorders>
            <w:shd w:val="clear" w:color="auto" w:fill="auto"/>
            <w:noWrap/>
            <w:hideMark/>
          </w:tcPr>
          <w:p w14:paraId="65DB71E3"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50</w:t>
            </w:r>
          </w:p>
        </w:tc>
        <w:tc>
          <w:tcPr>
            <w:tcW w:w="1985" w:type="dxa"/>
            <w:tcBorders>
              <w:top w:val="nil"/>
              <w:left w:val="nil"/>
              <w:bottom w:val="single" w:sz="4" w:space="0" w:color="auto"/>
              <w:right w:val="single" w:sz="4" w:space="0" w:color="auto"/>
            </w:tcBorders>
            <w:vAlign w:val="center"/>
          </w:tcPr>
          <w:p w14:paraId="2EAD005C"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F39CAB"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89.3%</w:t>
            </w:r>
          </w:p>
        </w:tc>
      </w:tr>
      <w:tr w:rsidR="00C613B8" w:rsidRPr="00A13D27" w14:paraId="78AD4B8D"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0F70CD1B"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H23</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75793210"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72</w:t>
            </w:r>
          </w:p>
        </w:tc>
        <w:tc>
          <w:tcPr>
            <w:tcW w:w="1276" w:type="dxa"/>
            <w:tcBorders>
              <w:top w:val="nil"/>
              <w:left w:val="nil"/>
              <w:bottom w:val="single" w:sz="4" w:space="0" w:color="auto"/>
              <w:right w:val="single" w:sz="4" w:space="0" w:color="auto"/>
            </w:tcBorders>
            <w:shd w:val="clear" w:color="auto" w:fill="auto"/>
            <w:noWrap/>
            <w:hideMark/>
          </w:tcPr>
          <w:p w14:paraId="458284ED"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13</w:t>
            </w:r>
          </w:p>
        </w:tc>
        <w:tc>
          <w:tcPr>
            <w:tcW w:w="1559" w:type="dxa"/>
            <w:tcBorders>
              <w:top w:val="nil"/>
              <w:left w:val="nil"/>
              <w:bottom w:val="single" w:sz="4" w:space="0" w:color="auto"/>
              <w:right w:val="single" w:sz="4" w:space="0" w:color="auto"/>
            </w:tcBorders>
            <w:shd w:val="clear" w:color="auto" w:fill="auto"/>
            <w:noWrap/>
            <w:hideMark/>
          </w:tcPr>
          <w:p w14:paraId="3B324E57"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59</w:t>
            </w:r>
          </w:p>
        </w:tc>
        <w:tc>
          <w:tcPr>
            <w:tcW w:w="1985" w:type="dxa"/>
            <w:tcBorders>
              <w:top w:val="nil"/>
              <w:left w:val="nil"/>
              <w:bottom w:val="single" w:sz="4" w:space="0" w:color="auto"/>
              <w:right w:val="single" w:sz="4" w:space="0" w:color="auto"/>
            </w:tcBorders>
            <w:vAlign w:val="center"/>
          </w:tcPr>
          <w:p w14:paraId="13F43C12"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329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B13790"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81.9%</w:t>
            </w:r>
          </w:p>
        </w:tc>
      </w:tr>
      <w:tr w:rsidR="00C613B8" w:rsidRPr="00A13D27" w14:paraId="0D5348E4"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2B3861ED"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H24</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2D1184C2"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62</w:t>
            </w:r>
          </w:p>
        </w:tc>
        <w:tc>
          <w:tcPr>
            <w:tcW w:w="1276" w:type="dxa"/>
            <w:tcBorders>
              <w:top w:val="nil"/>
              <w:left w:val="nil"/>
              <w:bottom w:val="single" w:sz="4" w:space="0" w:color="auto"/>
              <w:right w:val="single" w:sz="4" w:space="0" w:color="auto"/>
            </w:tcBorders>
            <w:shd w:val="clear" w:color="auto" w:fill="auto"/>
            <w:noWrap/>
            <w:hideMark/>
          </w:tcPr>
          <w:p w14:paraId="141EE12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w:t>
            </w:r>
          </w:p>
        </w:tc>
        <w:tc>
          <w:tcPr>
            <w:tcW w:w="1559" w:type="dxa"/>
            <w:tcBorders>
              <w:top w:val="nil"/>
              <w:left w:val="nil"/>
              <w:bottom w:val="single" w:sz="4" w:space="0" w:color="auto"/>
              <w:right w:val="single" w:sz="4" w:space="0" w:color="auto"/>
            </w:tcBorders>
            <w:shd w:val="clear" w:color="auto" w:fill="auto"/>
            <w:noWrap/>
            <w:hideMark/>
          </w:tcPr>
          <w:p w14:paraId="7FAFF3A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54</w:t>
            </w:r>
          </w:p>
        </w:tc>
        <w:tc>
          <w:tcPr>
            <w:tcW w:w="1985" w:type="dxa"/>
            <w:tcBorders>
              <w:top w:val="nil"/>
              <w:left w:val="nil"/>
              <w:bottom w:val="single" w:sz="4" w:space="0" w:color="auto"/>
              <w:right w:val="single" w:sz="4" w:space="0" w:color="auto"/>
            </w:tcBorders>
            <w:vAlign w:val="center"/>
          </w:tcPr>
          <w:p w14:paraId="1C240645"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383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11576A"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87.1%</w:t>
            </w:r>
          </w:p>
        </w:tc>
      </w:tr>
      <w:tr w:rsidR="00C613B8" w:rsidRPr="00A13D27" w14:paraId="006C506C" w14:textId="77777777" w:rsidTr="00E7203B">
        <w:trPr>
          <w:trHeight w:val="270"/>
        </w:trPr>
        <w:tc>
          <w:tcPr>
            <w:tcW w:w="1291" w:type="dxa"/>
            <w:tcBorders>
              <w:top w:val="nil"/>
              <w:left w:val="single" w:sz="4" w:space="0" w:color="auto"/>
              <w:bottom w:val="single" w:sz="4" w:space="0" w:color="auto"/>
              <w:right w:val="single" w:sz="4" w:space="0" w:color="auto"/>
            </w:tcBorders>
            <w:shd w:val="clear" w:color="auto" w:fill="auto"/>
            <w:noWrap/>
            <w:hideMark/>
          </w:tcPr>
          <w:p w14:paraId="4F1FFBF7"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H25</w:t>
            </w:r>
            <w:r w:rsidRPr="00615EE1">
              <w:rPr>
                <w:rFonts w:asciiTheme="majorHAnsi" w:eastAsiaTheme="majorEastAsia" w:hAnsiTheme="majorHAnsi" w:cstheme="majorHAnsi"/>
                <w:color w:val="000000"/>
                <w:szCs w:val="21"/>
              </w:rPr>
              <w:t>年度</w:t>
            </w:r>
          </w:p>
        </w:tc>
        <w:tc>
          <w:tcPr>
            <w:tcW w:w="1559" w:type="dxa"/>
            <w:tcBorders>
              <w:top w:val="nil"/>
              <w:left w:val="nil"/>
              <w:bottom w:val="single" w:sz="4" w:space="0" w:color="auto"/>
              <w:right w:val="single" w:sz="4" w:space="0" w:color="auto"/>
            </w:tcBorders>
            <w:shd w:val="clear" w:color="auto" w:fill="auto"/>
            <w:noWrap/>
            <w:vAlign w:val="center"/>
            <w:hideMark/>
          </w:tcPr>
          <w:p w14:paraId="191201D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69</w:t>
            </w:r>
          </w:p>
        </w:tc>
        <w:tc>
          <w:tcPr>
            <w:tcW w:w="1276" w:type="dxa"/>
            <w:tcBorders>
              <w:top w:val="nil"/>
              <w:left w:val="nil"/>
              <w:bottom w:val="single" w:sz="4" w:space="0" w:color="auto"/>
              <w:right w:val="single" w:sz="4" w:space="0" w:color="auto"/>
            </w:tcBorders>
            <w:shd w:val="clear" w:color="auto" w:fill="auto"/>
            <w:noWrap/>
            <w:hideMark/>
          </w:tcPr>
          <w:p w14:paraId="62DE0134"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10</w:t>
            </w:r>
          </w:p>
        </w:tc>
        <w:tc>
          <w:tcPr>
            <w:tcW w:w="1559" w:type="dxa"/>
            <w:tcBorders>
              <w:top w:val="nil"/>
              <w:left w:val="nil"/>
              <w:bottom w:val="single" w:sz="4" w:space="0" w:color="auto"/>
              <w:right w:val="single" w:sz="4" w:space="0" w:color="auto"/>
            </w:tcBorders>
            <w:shd w:val="clear" w:color="auto" w:fill="auto"/>
            <w:noWrap/>
            <w:hideMark/>
          </w:tcPr>
          <w:p w14:paraId="79E10F23"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59</w:t>
            </w:r>
          </w:p>
        </w:tc>
        <w:tc>
          <w:tcPr>
            <w:tcW w:w="1985" w:type="dxa"/>
            <w:tcBorders>
              <w:top w:val="nil"/>
              <w:left w:val="nil"/>
              <w:bottom w:val="single" w:sz="4" w:space="0" w:color="auto"/>
              <w:right w:val="single" w:sz="4" w:space="0" w:color="auto"/>
            </w:tcBorders>
            <w:vAlign w:val="center"/>
          </w:tcPr>
          <w:p w14:paraId="4A0EBD75"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442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870234"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85.5%</w:t>
            </w:r>
          </w:p>
        </w:tc>
      </w:tr>
      <w:tr w:rsidR="00C613B8" w:rsidRPr="00A13D27" w14:paraId="19FE5AE4" w14:textId="77777777" w:rsidTr="00E7203B">
        <w:trPr>
          <w:trHeight w:val="270"/>
        </w:trPr>
        <w:tc>
          <w:tcPr>
            <w:tcW w:w="1291" w:type="dxa"/>
            <w:tcBorders>
              <w:top w:val="nil"/>
              <w:left w:val="single" w:sz="4" w:space="0" w:color="auto"/>
              <w:bottom w:val="single" w:sz="2" w:space="0" w:color="auto"/>
              <w:right w:val="single" w:sz="4" w:space="0" w:color="auto"/>
            </w:tcBorders>
            <w:shd w:val="clear" w:color="auto" w:fill="auto"/>
            <w:noWrap/>
            <w:hideMark/>
          </w:tcPr>
          <w:p w14:paraId="5655F64E"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H26</w:t>
            </w:r>
            <w:r w:rsidRPr="00615EE1">
              <w:rPr>
                <w:rFonts w:asciiTheme="majorHAnsi" w:eastAsiaTheme="majorEastAsia" w:hAnsiTheme="majorHAnsi" w:cstheme="majorHAnsi"/>
                <w:color w:val="000000"/>
                <w:szCs w:val="21"/>
              </w:rPr>
              <w:t>年度</w:t>
            </w:r>
          </w:p>
        </w:tc>
        <w:tc>
          <w:tcPr>
            <w:tcW w:w="1559" w:type="dxa"/>
            <w:tcBorders>
              <w:top w:val="nil"/>
              <w:left w:val="nil"/>
              <w:bottom w:val="single" w:sz="2" w:space="0" w:color="auto"/>
              <w:right w:val="single" w:sz="4" w:space="0" w:color="auto"/>
            </w:tcBorders>
            <w:shd w:val="clear" w:color="auto" w:fill="auto"/>
            <w:noWrap/>
            <w:vAlign w:val="center"/>
            <w:hideMark/>
          </w:tcPr>
          <w:p w14:paraId="3AD6FB9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51</w:t>
            </w:r>
          </w:p>
        </w:tc>
        <w:tc>
          <w:tcPr>
            <w:tcW w:w="1276" w:type="dxa"/>
            <w:tcBorders>
              <w:top w:val="nil"/>
              <w:left w:val="nil"/>
              <w:bottom w:val="single" w:sz="2" w:space="0" w:color="auto"/>
              <w:right w:val="single" w:sz="4" w:space="0" w:color="auto"/>
            </w:tcBorders>
            <w:shd w:val="clear" w:color="auto" w:fill="auto"/>
            <w:noWrap/>
            <w:hideMark/>
          </w:tcPr>
          <w:p w14:paraId="647E61F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6</w:t>
            </w:r>
          </w:p>
        </w:tc>
        <w:tc>
          <w:tcPr>
            <w:tcW w:w="1559" w:type="dxa"/>
            <w:tcBorders>
              <w:top w:val="nil"/>
              <w:left w:val="nil"/>
              <w:bottom w:val="single" w:sz="2" w:space="0" w:color="auto"/>
              <w:right w:val="single" w:sz="4" w:space="0" w:color="auto"/>
            </w:tcBorders>
            <w:shd w:val="clear" w:color="auto" w:fill="auto"/>
            <w:noWrap/>
            <w:hideMark/>
          </w:tcPr>
          <w:p w14:paraId="5F81FF19"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45</w:t>
            </w:r>
          </w:p>
        </w:tc>
        <w:tc>
          <w:tcPr>
            <w:tcW w:w="1985" w:type="dxa"/>
            <w:tcBorders>
              <w:top w:val="nil"/>
              <w:left w:val="nil"/>
              <w:bottom w:val="single" w:sz="2" w:space="0" w:color="auto"/>
              <w:right w:val="single" w:sz="4" w:space="0" w:color="auto"/>
            </w:tcBorders>
            <w:vAlign w:val="center"/>
          </w:tcPr>
          <w:p w14:paraId="19245A45"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487</w:t>
            </w:r>
          </w:p>
        </w:tc>
        <w:tc>
          <w:tcPr>
            <w:tcW w:w="1276" w:type="dxa"/>
            <w:tcBorders>
              <w:top w:val="nil"/>
              <w:left w:val="single" w:sz="4" w:space="0" w:color="auto"/>
              <w:bottom w:val="single" w:sz="2" w:space="0" w:color="auto"/>
              <w:right w:val="single" w:sz="4" w:space="0" w:color="auto"/>
            </w:tcBorders>
            <w:shd w:val="clear" w:color="auto" w:fill="auto"/>
            <w:noWrap/>
            <w:vAlign w:val="center"/>
            <w:hideMark/>
          </w:tcPr>
          <w:p w14:paraId="22A7CA0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88.2%</w:t>
            </w:r>
          </w:p>
        </w:tc>
      </w:tr>
      <w:tr w:rsidR="00C613B8" w:rsidRPr="00A13D27" w14:paraId="1FD1E71B" w14:textId="77777777" w:rsidTr="00E7203B">
        <w:trPr>
          <w:trHeight w:val="270"/>
        </w:trPr>
        <w:tc>
          <w:tcPr>
            <w:tcW w:w="1291" w:type="dxa"/>
            <w:tcBorders>
              <w:top w:val="single" w:sz="2" w:space="0" w:color="auto"/>
              <w:left w:val="single" w:sz="4" w:space="0" w:color="auto"/>
              <w:bottom w:val="single" w:sz="2" w:space="0" w:color="auto"/>
              <w:right w:val="single" w:sz="4" w:space="0" w:color="auto"/>
            </w:tcBorders>
            <w:shd w:val="clear" w:color="auto" w:fill="auto"/>
            <w:noWrap/>
          </w:tcPr>
          <w:p w14:paraId="4DF1A954"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H27</w:t>
            </w:r>
            <w:r w:rsidRPr="00615EE1">
              <w:rPr>
                <w:rFonts w:asciiTheme="majorHAnsi" w:eastAsiaTheme="majorEastAsia" w:hAnsiTheme="majorHAnsi" w:cstheme="majorHAnsi"/>
                <w:color w:val="000000"/>
                <w:szCs w:val="21"/>
              </w:rPr>
              <w:t>年度</w:t>
            </w:r>
          </w:p>
        </w:tc>
        <w:tc>
          <w:tcPr>
            <w:tcW w:w="1559" w:type="dxa"/>
            <w:tcBorders>
              <w:top w:val="single" w:sz="2" w:space="0" w:color="auto"/>
              <w:left w:val="nil"/>
              <w:bottom w:val="single" w:sz="2" w:space="0" w:color="auto"/>
              <w:right w:val="single" w:sz="4" w:space="0" w:color="auto"/>
            </w:tcBorders>
            <w:shd w:val="clear" w:color="auto" w:fill="auto"/>
            <w:noWrap/>
            <w:vAlign w:val="center"/>
          </w:tcPr>
          <w:p w14:paraId="4AF9E6D0"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58</w:t>
            </w:r>
          </w:p>
        </w:tc>
        <w:tc>
          <w:tcPr>
            <w:tcW w:w="1276" w:type="dxa"/>
            <w:tcBorders>
              <w:top w:val="single" w:sz="2" w:space="0" w:color="auto"/>
              <w:left w:val="nil"/>
              <w:bottom w:val="single" w:sz="2" w:space="0" w:color="auto"/>
              <w:right w:val="single" w:sz="4" w:space="0" w:color="auto"/>
            </w:tcBorders>
            <w:shd w:val="clear" w:color="auto" w:fill="auto"/>
            <w:noWrap/>
          </w:tcPr>
          <w:p w14:paraId="7018979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10</w:t>
            </w:r>
          </w:p>
        </w:tc>
        <w:tc>
          <w:tcPr>
            <w:tcW w:w="1559" w:type="dxa"/>
            <w:tcBorders>
              <w:top w:val="single" w:sz="2" w:space="0" w:color="auto"/>
              <w:left w:val="nil"/>
              <w:bottom w:val="single" w:sz="2" w:space="0" w:color="auto"/>
              <w:right w:val="single" w:sz="4" w:space="0" w:color="auto"/>
            </w:tcBorders>
            <w:shd w:val="clear" w:color="auto" w:fill="auto"/>
            <w:noWrap/>
          </w:tcPr>
          <w:p w14:paraId="7A7CA0D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48</w:t>
            </w:r>
          </w:p>
        </w:tc>
        <w:tc>
          <w:tcPr>
            <w:tcW w:w="1985" w:type="dxa"/>
            <w:tcBorders>
              <w:top w:val="single" w:sz="2" w:space="0" w:color="auto"/>
              <w:left w:val="nil"/>
              <w:bottom w:val="single" w:sz="2" w:space="0" w:color="auto"/>
              <w:right w:val="single" w:sz="4" w:space="0" w:color="auto"/>
            </w:tcBorders>
            <w:vAlign w:val="center"/>
          </w:tcPr>
          <w:p w14:paraId="1A337DC6"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535</w:t>
            </w:r>
          </w:p>
        </w:tc>
        <w:tc>
          <w:tcPr>
            <w:tcW w:w="1276"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46CDFC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82.8%</w:t>
            </w:r>
          </w:p>
        </w:tc>
      </w:tr>
      <w:tr w:rsidR="00C613B8" w:rsidRPr="00A13D27" w14:paraId="34EF7EA0" w14:textId="77777777" w:rsidTr="00E7203B">
        <w:trPr>
          <w:trHeight w:val="270"/>
        </w:trPr>
        <w:tc>
          <w:tcPr>
            <w:tcW w:w="1291" w:type="dxa"/>
            <w:tcBorders>
              <w:top w:val="single" w:sz="2" w:space="0" w:color="auto"/>
              <w:left w:val="single" w:sz="4" w:space="0" w:color="auto"/>
              <w:bottom w:val="single" w:sz="2" w:space="0" w:color="auto"/>
              <w:right w:val="single" w:sz="4" w:space="0" w:color="auto"/>
            </w:tcBorders>
            <w:shd w:val="clear" w:color="auto" w:fill="auto"/>
            <w:noWrap/>
          </w:tcPr>
          <w:p w14:paraId="529BBC6B"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H28</w:t>
            </w:r>
            <w:r w:rsidRPr="00615EE1">
              <w:rPr>
                <w:rFonts w:asciiTheme="majorHAnsi" w:eastAsiaTheme="majorEastAsia" w:hAnsiTheme="majorHAnsi" w:cstheme="majorHAnsi"/>
                <w:color w:val="000000"/>
                <w:szCs w:val="21"/>
              </w:rPr>
              <w:t>年度</w:t>
            </w:r>
          </w:p>
        </w:tc>
        <w:tc>
          <w:tcPr>
            <w:tcW w:w="1559" w:type="dxa"/>
            <w:tcBorders>
              <w:top w:val="single" w:sz="2" w:space="0" w:color="auto"/>
              <w:left w:val="nil"/>
              <w:bottom w:val="single" w:sz="2" w:space="0" w:color="auto"/>
              <w:right w:val="single" w:sz="4" w:space="0" w:color="auto"/>
            </w:tcBorders>
            <w:shd w:val="clear" w:color="auto" w:fill="auto"/>
            <w:noWrap/>
            <w:vAlign w:val="center"/>
          </w:tcPr>
          <w:p w14:paraId="3B9824E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51</w:t>
            </w:r>
          </w:p>
        </w:tc>
        <w:tc>
          <w:tcPr>
            <w:tcW w:w="1276" w:type="dxa"/>
            <w:tcBorders>
              <w:top w:val="single" w:sz="2" w:space="0" w:color="auto"/>
              <w:left w:val="nil"/>
              <w:bottom w:val="single" w:sz="2" w:space="0" w:color="auto"/>
              <w:right w:val="single" w:sz="4" w:space="0" w:color="auto"/>
            </w:tcBorders>
            <w:shd w:val="clear" w:color="auto" w:fill="auto"/>
            <w:noWrap/>
          </w:tcPr>
          <w:p w14:paraId="56CC3EBB"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0</w:t>
            </w:r>
          </w:p>
        </w:tc>
        <w:tc>
          <w:tcPr>
            <w:tcW w:w="1559" w:type="dxa"/>
            <w:tcBorders>
              <w:top w:val="single" w:sz="2" w:space="0" w:color="auto"/>
              <w:left w:val="nil"/>
              <w:bottom w:val="single" w:sz="2" w:space="0" w:color="auto"/>
              <w:right w:val="single" w:sz="4" w:space="0" w:color="auto"/>
            </w:tcBorders>
            <w:shd w:val="clear" w:color="auto" w:fill="auto"/>
            <w:noWrap/>
          </w:tcPr>
          <w:p w14:paraId="748F6818"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51</w:t>
            </w:r>
          </w:p>
        </w:tc>
        <w:tc>
          <w:tcPr>
            <w:tcW w:w="1985" w:type="dxa"/>
            <w:tcBorders>
              <w:top w:val="single" w:sz="2" w:space="0" w:color="auto"/>
              <w:left w:val="nil"/>
              <w:bottom w:val="single" w:sz="2" w:space="0" w:color="auto"/>
              <w:right w:val="single" w:sz="4" w:space="0" w:color="auto"/>
            </w:tcBorders>
            <w:vAlign w:val="center"/>
          </w:tcPr>
          <w:p w14:paraId="3C994A98" w14:textId="77777777" w:rsidR="00C613B8" w:rsidRPr="00615EE1" w:rsidRDefault="00C613B8" w:rsidP="00E7203B">
            <w:pPr>
              <w:ind w:firstLine="220"/>
              <w:jc w:val="right"/>
              <w:rPr>
                <w:rFonts w:asciiTheme="majorHAnsi" w:eastAsiaTheme="majorEastAsia" w:hAnsiTheme="majorHAnsi" w:cstheme="majorHAnsi"/>
                <w:color w:val="000000"/>
                <w:szCs w:val="21"/>
              </w:rPr>
            </w:pPr>
            <w:r w:rsidRPr="00615EE1">
              <w:rPr>
                <w:rFonts w:asciiTheme="majorHAnsi" w:hAnsiTheme="majorHAnsi" w:cstheme="majorHAnsi"/>
                <w:color w:val="000000"/>
                <w:sz w:val="22"/>
              </w:rPr>
              <w:t>586</w:t>
            </w:r>
          </w:p>
        </w:tc>
        <w:tc>
          <w:tcPr>
            <w:tcW w:w="1276"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FCF760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100.0%</w:t>
            </w:r>
          </w:p>
        </w:tc>
      </w:tr>
      <w:tr w:rsidR="00C613B8" w:rsidRPr="00A13D27" w14:paraId="1833A80A" w14:textId="77777777" w:rsidTr="00E7203B">
        <w:trPr>
          <w:trHeight w:val="270"/>
        </w:trPr>
        <w:tc>
          <w:tcPr>
            <w:tcW w:w="1291" w:type="dxa"/>
            <w:tcBorders>
              <w:top w:val="single" w:sz="2" w:space="0" w:color="auto"/>
              <w:left w:val="single" w:sz="4" w:space="0" w:color="auto"/>
              <w:bottom w:val="single" w:sz="4" w:space="0" w:color="auto"/>
              <w:right w:val="single" w:sz="4" w:space="0" w:color="auto"/>
            </w:tcBorders>
            <w:shd w:val="clear" w:color="auto" w:fill="auto"/>
            <w:noWrap/>
          </w:tcPr>
          <w:p w14:paraId="62D98DAD" w14:textId="77777777" w:rsidR="00C613B8" w:rsidRPr="00615EE1" w:rsidRDefault="00C613B8" w:rsidP="00E7203B">
            <w:pPr>
              <w:ind w:firstLine="210"/>
              <w:rPr>
                <w:rFonts w:asciiTheme="majorHAnsi" w:eastAsiaTheme="majorEastAsia" w:hAnsiTheme="majorHAnsi" w:cstheme="majorHAnsi"/>
                <w:color w:val="000000"/>
                <w:szCs w:val="21"/>
              </w:rPr>
            </w:pPr>
            <w:r w:rsidRPr="00615EE1">
              <w:rPr>
                <w:rFonts w:asciiTheme="majorHAnsi" w:eastAsiaTheme="majorEastAsia" w:hAnsiTheme="majorHAnsi" w:cstheme="majorHAnsi"/>
                <w:color w:val="000000"/>
                <w:szCs w:val="21"/>
              </w:rPr>
              <w:t>合計</w:t>
            </w:r>
          </w:p>
        </w:tc>
        <w:tc>
          <w:tcPr>
            <w:tcW w:w="1559" w:type="dxa"/>
            <w:tcBorders>
              <w:top w:val="single" w:sz="2" w:space="0" w:color="auto"/>
              <w:left w:val="nil"/>
              <w:bottom w:val="single" w:sz="4" w:space="0" w:color="auto"/>
              <w:right w:val="single" w:sz="4" w:space="0" w:color="auto"/>
            </w:tcBorders>
            <w:shd w:val="clear" w:color="auto" w:fill="auto"/>
            <w:noWrap/>
          </w:tcPr>
          <w:p w14:paraId="4F1CFF9C"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768</w:t>
            </w:r>
          </w:p>
        </w:tc>
        <w:tc>
          <w:tcPr>
            <w:tcW w:w="1276" w:type="dxa"/>
            <w:tcBorders>
              <w:top w:val="single" w:sz="2" w:space="0" w:color="auto"/>
              <w:left w:val="nil"/>
              <w:bottom w:val="single" w:sz="4" w:space="0" w:color="auto"/>
              <w:right w:val="single" w:sz="4" w:space="0" w:color="auto"/>
            </w:tcBorders>
            <w:shd w:val="clear" w:color="auto" w:fill="auto"/>
            <w:noWrap/>
          </w:tcPr>
          <w:p w14:paraId="2686F4BE"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hAnsiTheme="majorHAnsi" w:cstheme="majorHAnsi"/>
              </w:rPr>
              <w:t>182</w:t>
            </w:r>
          </w:p>
        </w:tc>
        <w:tc>
          <w:tcPr>
            <w:tcW w:w="1559" w:type="dxa"/>
            <w:tcBorders>
              <w:top w:val="single" w:sz="2" w:space="0" w:color="auto"/>
              <w:left w:val="nil"/>
              <w:bottom w:val="single" w:sz="4" w:space="0" w:color="auto"/>
              <w:right w:val="single" w:sz="4" w:space="0" w:color="auto"/>
            </w:tcBorders>
            <w:shd w:val="clear" w:color="auto" w:fill="auto"/>
            <w:noWrap/>
          </w:tcPr>
          <w:p w14:paraId="2267D42C" w14:textId="77777777" w:rsidR="00C613B8" w:rsidRPr="00615EE1" w:rsidRDefault="00C613B8" w:rsidP="00E7203B">
            <w:pPr>
              <w:ind w:firstLine="210"/>
              <w:jc w:val="right"/>
              <w:rPr>
                <w:rFonts w:asciiTheme="majorHAnsi" w:hAnsiTheme="majorHAnsi" w:cstheme="majorHAnsi"/>
              </w:rPr>
            </w:pPr>
            <w:r w:rsidRPr="00615EE1">
              <w:rPr>
                <w:rFonts w:asciiTheme="majorHAnsi" w:hAnsiTheme="majorHAnsi" w:cstheme="majorHAnsi"/>
              </w:rPr>
              <w:t>586</w:t>
            </w:r>
          </w:p>
        </w:tc>
        <w:tc>
          <w:tcPr>
            <w:tcW w:w="1985" w:type="dxa"/>
            <w:tcBorders>
              <w:top w:val="single" w:sz="2" w:space="0" w:color="auto"/>
              <w:left w:val="nil"/>
              <w:bottom w:val="single" w:sz="4" w:space="0" w:color="auto"/>
              <w:right w:val="single" w:sz="4" w:space="0" w:color="auto"/>
            </w:tcBorders>
          </w:tcPr>
          <w:p w14:paraId="044369D7"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hint="eastAsia"/>
                <w:color w:val="000000"/>
                <w:szCs w:val="21"/>
              </w:rPr>
              <w:t>－</w:t>
            </w:r>
          </w:p>
        </w:tc>
        <w:tc>
          <w:tcPr>
            <w:tcW w:w="1276" w:type="dxa"/>
            <w:tcBorders>
              <w:top w:val="single" w:sz="2" w:space="0" w:color="auto"/>
              <w:left w:val="single" w:sz="4" w:space="0" w:color="auto"/>
              <w:bottom w:val="single" w:sz="4" w:space="0" w:color="auto"/>
              <w:right w:val="single" w:sz="4" w:space="0" w:color="auto"/>
            </w:tcBorders>
            <w:shd w:val="clear" w:color="auto" w:fill="auto"/>
            <w:noWrap/>
            <w:vAlign w:val="center"/>
          </w:tcPr>
          <w:p w14:paraId="29400605" w14:textId="77777777" w:rsidR="00C613B8" w:rsidRPr="00615EE1" w:rsidRDefault="00C613B8" w:rsidP="00E7203B">
            <w:pPr>
              <w:ind w:firstLine="210"/>
              <w:jc w:val="right"/>
              <w:rPr>
                <w:rFonts w:asciiTheme="majorHAnsi" w:eastAsiaTheme="majorEastAsia" w:hAnsiTheme="majorHAnsi" w:cstheme="majorHAnsi"/>
                <w:color w:val="000000"/>
                <w:szCs w:val="21"/>
              </w:rPr>
            </w:pPr>
            <w:r w:rsidRPr="00615EE1">
              <w:rPr>
                <w:rFonts w:asciiTheme="majorHAnsi" w:eastAsiaTheme="majorEastAsia" w:hAnsiTheme="majorHAnsi" w:cstheme="majorHAnsi" w:hint="eastAsia"/>
                <w:color w:val="000000"/>
                <w:szCs w:val="21"/>
              </w:rPr>
              <w:t>－</w:t>
            </w:r>
          </w:p>
        </w:tc>
      </w:tr>
    </w:tbl>
    <w:p w14:paraId="10C24048" w14:textId="77777777" w:rsidR="00C613B8" w:rsidRDefault="00C613B8" w:rsidP="00C613B8">
      <w:pPr>
        <w:widowControl/>
        <w:ind w:firstLine="210"/>
        <w:jc w:val="right"/>
      </w:pPr>
      <w:r>
        <w:rPr>
          <w:rFonts w:hint="eastAsia"/>
        </w:rPr>
        <w:t>※就労継続者数、定着率はそれぞれ平成</w:t>
      </w:r>
      <w:r>
        <w:rPr>
          <w:rFonts w:hint="eastAsia"/>
        </w:rPr>
        <w:t>28</w:t>
      </w:r>
      <w:r>
        <w:rPr>
          <w:rFonts w:hint="eastAsia"/>
        </w:rPr>
        <w:t>年度末現在　（データ元：エル・チャレンジ）</w:t>
      </w:r>
    </w:p>
    <w:p w14:paraId="0728C9ED" w14:textId="77777777" w:rsidR="00C613B8" w:rsidRDefault="00C613B8" w:rsidP="00C613B8">
      <w:pPr>
        <w:widowControl/>
        <w:ind w:firstLine="210"/>
        <w:jc w:val="right"/>
      </w:pPr>
    </w:p>
    <w:p w14:paraId="660A9646" w14:textId="77777777" w:rsidR="00C93F06" w:rsidRDefault="00C93F06" w:rsidP="00C613B8">
      <w:pPr>
        <w:widowControl/>
        <w:ind w:firstLine="210"/>
        <w:jc w:val="right"/>
      </w:pPr>
    </w:p>
    <w:p w14:paraId="3F33D6D8" w14:textId="77777777" w:rsidR="00C93F06" w:rsidRDefault="00C93F06" w:rsidP="00C613B8">
      <w:pPr>
        <w:widowControl/>
        <w:ind w:firstLine="210"/>
        <w:jc w:val="right"/>
      </w:pPr>
    </w:p>
    <w:p w14:paraId="42C5E706" w14:textId="77777777" w:rsidR="00C93F06" w:rsidRDefault="00C93F06" w:rsidP="00C613B8">
      <w:pPr>
        <w:widowControl/>
        <w:ind w:firstLine="210"/>
        <w:jc w:val="right"/>
      </w:pPr>
    </w:p>
    <w:p w14:paraId="3D3CA0C1" w14:textId="77777777" w:rsidR="00C93F06" w:rsidRDefault="00C93F06" w:rsidP="00C613B8">
      <w:pPr>
        <w:widowControl/>
        <w:ind w:firstLine="210"/>
        <w:jc w:val="right"/>
      </w:pPr>
    </w:p>
    <w:p w14:paraId="59EFE234" w14:textId="77777777" w:rsidR="00C93F06" w:rsidRDefault="00C93F06" w:rsidP="00C613B8">
      <w:pPr>
        <w:widowControl/>
        <w:ind w:firstLine="210"/>
        <w:jc w:val="right"/>
      </w:pPr>
    </w:p>
    <w:p w14:paraId="62C5D9C7" w14:textId="77777777" w:rsidR="00C93F06" w:rsidRDefault="00C93F06" w:rsidP="00C613B8">
      <w:pPr>
        <w:widowControl/>
        <w:ind w:firstLine="210"/>
        <w:jc w:val="right"/>
      </w:pPr>
    </w:p>
    <w:p w14:paraId="5B408EEB" w14:textId="77777777" w:rsidR="00C93F06" w:rsidRPr="00A13D27" w:rsidRDefault="00C93F06" w:rsidP="00C613B8">
      <w:pPr>
        <w:widowControl/>
        <w:ind w:firstLine="210"/>
        <w:jc w:val="right"/>
      </w:pPr>
    </w:p>
    <w:p w14:paraId="42D72C50" w14:textId="77777777" w:rsidR="00C613B8" w:rsidRPr="00A13D27" w:rsidRDefault="00C613B8" w:rsidP="00C613B8">
      <w:pPr>
        <w:pStyle w:val="3"/>
        <w:ind w:left="210" w:right="210" w:firstLine="210"/>
      </w:pPr>
      <w:bookmarkStart w:id="33" w:name="_Toc512536373"/>
      <w:r>
        <w:rPr>
          <w:rFonts w:hint="eastAsia"/>
        </w:rPr>
        <w:lastRenderedPageBreak/>
        <w:t>（２）エル・チャレンジの就労訓練による費用対効果</w:t>
      </w:r>
      <w:bookmarkEnd w:id="33"/>
    </w:p>
    <w:p w14:paraId="53CBE123" w14:textId="47235D1A" w:rsidR="00C613B8" w:rsidRDefault="00411425" w:rsidP="00C613B8">
      <w:pPr>
        <w:ind w:firstLine="210"/>
      </w:pPr>
      <w:r>
        <w:rPr>
          <w:rFonts w:hint="eastAsia"/>
        </w:rPr>
        <w:t>前章の</w:t>
      </w:r>
      <w:r w:rsidR="00C613B8">
        <w:rPr>
          <w:rFonts w:hint="eastAsia"/>
        </w:rPr>
        <w:t>「総合評価入札」による費用対効果の検証と同様に、エル・チャレンジでの訓練を修了して就労につながらなかった場合は、就労継続</w:t>
      </w:r>
      <w:r w:rsidR="00C93F06">
        <w:rPr>
          <w:rFonts w:hint="eastAsia"/>
        </w:rPr>
        <w:t>支援</w:t>
      </w:r>
      <w:r w:rsidR="00C613B8">
        <w:rPr>
          <w:rFonts w:hint="eastAsia"/>
        </w:rPr>
        <w:t>B</w:t>
      </w:r>
      <w:r w:rsidR="00C613B8">
        <w:rPr>
          <w:rFonts w:hint="eastAsia"/>
        </w:rPr>
        <w:t>型事業所への通所を選択するものとして差額を計算したものが表１８である。</w:t>
      </w:r>
    </w:p>
    <w:p w14:paraId="4F88E104" w14:textId="57E9429D" w:rsidR="00C613B8" w:rsidRDefault="00C613B8" w:rsidP="00C613B8">
      <w:pPr>
        <w:ind w:firstLine="210"/>
      </w:pPr>
      <w:r>
        <w:rPr>
          <w:rFonts w:hint="eastAsia"/>
        </w:rPr>
        <w:t>これによると、合計で約</w:t>
      </w:r>
      <w:r>
        <w:rPr>
          <w:rFonts w:hint="eastAsia"/>
        </w:rPr>
        <w:t>67</w:t>
      </w:r>
      <w:r>
        <w:rPr>
          <w:rFonts w:hint="eastAsia"/>
        </w:rPr>
        <w:t>億円の行政コストが削減されたことになる。先に見てきたように「総合評価入札」の取組みにかかる経費の１年間の平均値</w:t>
      </w:r>
      <w:r w:rsidR="00C93F06">
        <w:rPr>
          <w:rFonts w:hint="eastAsia"/>
        </w:rPr>
        <w:t>である</w:t>
      </w:r>
      <w:r>
        <w:rPr>
          <w:rFonts w:hint="eastAsia"/>
        </w:rPr>
        <w:t>約</w:t>
      </w:r>
      <w:r>
        <w:rPr>
          <w:rFonts w:hint="eastAsia"/>
        </w:rPr>
        <w:t>5,435</w:t>
      </w:r>
      <w:r>
        <w:rPr>
          <w:rFonts w:hint="eastAsia"/>
        </w:rPr>
        <w:t>万円（</w:t>
      </w:r>
      <w:r>
        <w:rPr>
          <w:rFonts w:hint="eastAsia"/>
        </w:rPr>
        <w:t>15</w:t>
      </w:r>
      <w:r>
        <w:rPr>
          <w:rFonts w:hint="eastAsia"/>
        </w:rPr>
        <w:t>年間に換算すると約</w:t>
      </w:r>
      <w:r>
        <w:rPr>
          <w:rFonts w:hint="eastAsia"/>
        </w:rPr>
        <w:t>8</w:t>
      </w:r>
      <w:r>
        <w:rPr>
          <w:rFonts w:hint="eastAsia"/>
        </w:rPr>
        <w:t>億</w:t>
      </w:r>
      <w:r>
        <w:rPr>
          <w:rFonts w:hint="eastAsia"/>
        </w:rPr>
        <w:t>1500</w:t>
      </w:r>
      <w:r>
        <w:rPr>
          <w:rFonts w:hint="eastAsia"/>
        </w:rPr>
        <w:t>万</w:t>
      </w:r>
      <w:r w:rsidR="00C93F06">
        <w:rPr>
          <w:rFonts w:hint="eastAsia"/>
        </w:rPr>
        <w:t>円</w:t>
      </w:r>
      <w:r>
        <w:rPr>
          <w:rFonts w:hint="eastAsia"/>
        </w:rPr>
        <w:t>）と比較すると、その費用対効果は極めて高いと言える。なお、実際は途中退職者（</w:t>
      </w:r>
      <w:r>
        <w:rPr>
          <w:rFonts w:hint="eastAsia"/>
        </w:rPr>
        <w:t>186</w:t>
      </w:r>
      <w:r>
        <w:rPr>
          <w:rFonts w:hint="eastAsia"/>
        </w:rPr>
        <w:t>人）も一定期間は就労していたことから、その分の行政コスト削減額を加味すると、さらに高い費用対効果が生まれていることになる。</w:t>
      </w:r>
    </w:p>
    <w:p w14:paraId="512D4678" w14:textId="683350E5" w:rsidR="00C613B8" w:rsidRDefault="00411425" w:rsidP="00C613B8">
      <w:pPr>
        <w:ind w:firstLine="210"/>
      </w:pPr>
      <w:r>
        <w:rPr>
          <w:rFonts w:hint="eastAsia"/>
        </w:rPr>
        <w:t>今後もこれら行政の福祉化</w:t>
      </w:r>
      <w:r w:rsidR="00C613B8">
        <w:rPr>
          <w:rFonts w:hint="eastAsia"/>
        </w:rPr>
        <w:t>を継続することで、就労継続していく者の数は年々増加していくと考えられ、清掃業務における障がい者の就労市場は安定し、</w:t>
      </w:r>
      <w:r>
        <w:rPr>
          <w:rFonts w:hint="eastAsia"/>
        </w:rPr>
        <w:t>行政の福祉化による</w:t>
      </w:r>
      <w:r w:rsidR="00C613B8">
        <w:rPr>
          <w:rFonts w:hint="eastAsia"/>
        </w:rPr>
        <w:t>費用対効果はさらに増加していくと考えられる。</w:t>
      </w:r>
    </w:p>
    <w:p w14:paraId="56B7AF3A" w14:textId="77777777" w:rsidR="00C93F06" w:rsidRPr="00761F1E" w:rsidRDefault="00C93F06" w:rsidP="00C613B8">
      <w:pPr>
        <w:ind w:firstLine="210"/>
      </w:pPr>
    </w:p>
    <w:p w14:paraId="50F558A3" w14:textId="123F8C28" w:rsidR="00C613B8" w:rsidRDefault="00C613B8" w:rsidP="00D40A81">
      <w:pPr>
        <w:pStyle w:val="af"/>
        <w:rPr>
          <w:rFonts w:eastAsia="ＭＳ Ｐゴシック" w:cs="ＭＳ Ｐゴシック"/>
          <w:sz w:val="22"/>
          <w:lang w:eastAsia="ja-JP"/>
        </w:rPr>
      </w:pPr>
      <w:r w:rsidRPr="00A13D27">
        <w:rPr>
          <w:rFonts w:eastAsia="ＭＳ Ｐゴシック" w:cs="ＭＳ Ｐゴシック" w:hint="eastAsia"/>
          <w:sz w:val="22"/>
          <w:lang w:eastAsia="ja-JP"/>
        </w:rPr>
        <w:t>表</w:t>
      </w:r>
      <w:r>
        <w:rPr>
          <w:rFonts w:eastAsia="ＭＳ Ｐゴシック" w:cs="ＭＳ Ｐゴシック" w:hint="eastAsia"/>
          <w:sz w:val="22"/>
          <w:lang w:eastAsia="ja-JP"/>
        </w:rPr>
        <w:t xml:space="preserve">１８　</w:t>
      </w:r>
      <w:r w:rsidRPr="00A13D27">
        <w:rPr>
          <w:rFonts w:eastAsia="ＭＳ Ｐゴシック" w:cs="ＭＳ Ｐゴシック" w:hint="eastAsia"/>
          <w:sz w:val="22"/>
          <w:lang w:eastAsia="ja-JP"/>
        </w:rPr>
        <w:t>各</w:t>
      </w:r>
      <w:r>
        <w:rPr>
          <w:rFonts w:eastAsia="ＭＳ Ｐゴシック" w:cs="ＭＳ Ｐゴシック" w:hint="eastAsia"/>
          <w:sz w:val="22"/>
          <w:lang w:eastAsia="ja-JP"/>
        </w:rPr>
        <w:t>年度別にみた</w:t>
      </w:r>
      <w:r>
        <w:rPr>
          <w:rFonts w:hint="eastAsia"/>
          <w:lang w:eastAsia="ja-JP"/>
        </w:rPr>
        <w:t>障がい者が就労することによる利益</w:t>
      </w:r>
      <w:r w:rsidRPr="00A13D27">
        <w:rPr>
          <w:rFonts w:eastAsia="ＭＳ Ｐゴシック" w:cs="ＭＳ Ｐゴシック" w:hint="eastAsia"/>
          <w:sz w:val="22"/>
          <w:lang w:eastAsia="ja-JP"/>
        </w:rPr>
        <w:t>（就労継続</w:t>
      </w:r>
      <w:r w:rsidR="006D7B79">
        <w:rPr>
          <w:rFonts w:eastAsia="ＭＳ Ｐゴシック" w:cs="ＭＳ Ｐゴシック" w:hint="eastAsia"/>
          <w:sz w:val="22"/>
          <w:lang w:eastAsia="ja-JP"/>
        </w:rPr>
        <w:t>支援</w:t>
      </w:r>
      <w:r w:rsidRPr="00A13D27">
        <w:rPr>
          <w:rFonts w:eastAsia="ＭＳ Ｐゴシック" w:cs="ＭＳ Ｐゴシック"/>
          <w:sz w:val="22"/>
          <w:lang w:eastAsia="ja-JP"/>
        </w:rPr>
        <w:t>B</w:t>
      </w:r>
      <w:r w:rsidRPr="00A13D27">
        <w:rPr>
          <w:rFonts w:eastAsia="ＭＳ Ｐゴシック" w:cs="ＭＳ Ｐゴシック" w:hint="eastAsia"/>
          <w:sz w:val="22"/>
          <w:lang w:eastAsia="ja-JP"/>
        </w:rPr>
        <w:t>型</w:t>
      </w:r>
      <w:r w:rsidR="006D7B79">
        <w:rPr>
          <w:rFonts w:eastAsia="ＭＳ Ｐゴシック" w:cs="ＭＳ Ｐゴシック" w:hint="eastAsia"/>
          <w:sz w:val="22"/>
          <w:lang w:eastAsia="ja-JP"/>
        </w:rPr>
        <w:t>事業所</w:t>
      </w:r>
      <w:r w:rsidRPr="00A13D27">
        <w:rPr>
          <w:rFonts w:eastAsia="ＭＳ Ｐゴシック" w:cs="ＭＳ Ｐゴシック" w:hint="eastAsia"/>
          <w:sz w:val="22"/>
          <w:lang w:eastAsia="ja-JP"/>
        </w:rPr>
        <w:t>との比較）</w:t>
      </w:r>
    </w:p>
    <w:tbl>
      <w:tblPr>
        <w:tblW w:w="8551" w:type="dxa"/>
        <w:jc w:val="center"/>
        <w:tblLayout w:type="fixed"/>
        <w:tblCellMar>
          <w:left w:w="99" w:type="dxa"/>
          <w:right w:w="99" w:type="dxa"/>
        </w:tblCellMar>
        <w:tblLook w:val="04A0" w:firstRow="1" w:lastRow="0" w:firstColumn="1" w:lastColumn="0" w:noHBand="0" w:noVBand="1"/>
      </w:tblPr>
      <w:tblGrid>
        <w:gridCol w:w="1540"/>
        <w:gridCol w:w="1960"/>
        <w:gridCol w:w="2337"/>
        <w:gridCol w:w="2714"/>
      </w:tblGrid>
      <w:tr w:rsidR="00C613B8" w:rsidRPr="00A13D27" w14:paraId="47E01ABF" w14:textId="77777777" w:rsidTr="00E7203B">
        <w:trPr>
          <w:trHeight w:val="270"/>
          <w:jc w:val="center"/>
        </w:trPr>
        <w:tc>
          <w:tcPr>
            <w:tcW w:w="15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564665" w14:textId="2AAD7780"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年度</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D78115"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のべ就労継続者（府委託先）</w:t>
            </w:r>
          </w:p>
        </w:tc>
        <w:tc>
          <w:tcPr>
            <w:tcW w:w="505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7FEE26"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行政コスト削減額（差分）</w:t>
            </w:r>
          </w:p>
        </w:tc>
      </w:tr>
      <w:tr w:rsidR="00C613B8" w:rsidRPr="00A13D27" w14:paraId="304EF253" w14:textId="77777777" w:rsidTr="00E7203B">
        <w:trPr>
          <w:trHeight w:val="270"/>
          <w:jc w:val="center"/>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7B6EDD70" w14:textId="77777777" w:rsidR="00C613B8" w:rsidRPr="00615EE1" w:rsidRDefault="00C613B8" w:rsidP="00E7203B">
            <w:pPr>
              <w:widowControl/>
              <w:ind w:firstLineChars="0" w:firstLine="0"/>
              <w:jc w:val="left"/>
              <w:rPr>
                <w:rFonts w:asciiTheme="majorHAnsi" w:eastAsiaTheme="majorEastAsia" w:hAnsiTheme="majorHAnsi" w:cstheme="majorHAnsi"/>
                <w:color w:val="000000"/>
                <w:kern w:val="0"/>
                <w:szCs w:val="21"/>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731F989" w14:textId="77777777" w:rsidR="00C613B8" w:rsidRPr="00615EE1" w:rsidRDefault="00C613B8" w:rsidP="00E7203B">
            <w:pPr>
              <w:widowControl/>
              <w:ind w:firstLineChars="0" w:firstLine="0"/>
              <w:jc w:val="left"/>
              <w:rPr>
                <w:rFonts w:asciiTheme="majorHAnsi" w:eastAsiaTheme="majorEastAsia" w:hAnsiTheme="majorHAnsi" w:cstheme="majorHAnsi"/>
                <w:color w:val="000000"/>
                <w:kern w:val="0"/>
                <w:szCs w:val="21"/>
              </w:rPr>
            </w:pPr>
          </w:p>
        </w:tc>
        <w:tc>
          <w:tcPr>
            <w:tcW w:w="2337" w:type="dxa"/>
            <w:tcBorders>
              <w:top w:val="nil"/>
              <w:left w:val="nil"/>
              <w:bottom w:val="single" w:sz="4" w:space="0" w:color="auto"/>
              <w:right w:val="single" w:sz="4" w:space="0" w:color="auto"/>
            </w:tcBorders>
            <w:shd w:val="clear" w:color="000000" w:fill="D9D9D9"/>
            <w:noWrap/>
            <w:vAlign w:val="center"/>
            <w:hideMark/>
          </w:tcPr>
          <w:p w14:paraId="033EF3AF"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一人</w:t>
            </w:r>
            <w:r>
              <w:rPr>
                <w:rFonts w:asciiTheme="majorHAnsi" w:eastAsiaTheme="majorEastAsia" w:hAnsiTheme="majorHAnsi" w:cstheme="majorHAnsi" w:hint="eastAsia"/>
                <w:color w:val="000000"/>
                <w:kern w:val="0"/>
                <w:szCs w:val="21"/>
              </w:rPr>
              <w:t>一月</w:t>
            </w:r>
            <w:r w:rsidRPr="00615EE1">
              <w:rPr>
                <w:rFonts w:asciiTheme="majorHAnsi" w:eastAsiaTheme="majorEastAsia" w:hAnsiTheme="majorHAnsi" w:cstheme="majorHAnsi" w:hint="eastAsia"/>
                <w:color w:val="000000"/>
                <w:kern w:val="0"/>
                <w:szCs w:val="21"/>
              </w:rPr>
              <w:t>あたり利益</w:t>
            </w:r>
            <w:r w:rsidRPr="00615EE1">
              <w:rPr>
                <w:rFonts w:asciiTheme="majorHAnsi" w:eastAsiaTheme="majorEastAsia" w:hAnsiTheme="majorHAnsi" w:cstheme="majorHAnsi"/>
                <w:color w:val="000000"/>
                <w:kern w:val="0"/>
                <w:szCs w:val="21"/>
              </w:rPr>
              <w:br/>
            </w:r>
            <w:r w:rsidRPr="00615EE1">
              <w:rPr>
                <w:rFonts w:asciiTheme="majorHAnsi" w:eastAsiaTheme="majorEastAsia" w:hAnsiTheme="majorHAnsi" w:cstheme="majorHAnsi" w:hint="eastAsia"/>
                <w:color w:val="000000"/>
                <w:kern w:val="0"/>
                <w:szCs w:val="21"/>
              </w:rPr>
              <w:t>（</w:t>
            </w:r>
            <w:r w:rsidRPr="00615EE1">
              <w:rPr>
                <w:rFonts w:asciiTheme="majorHAnsi" w:eastAsiaTheme="majorEastAsia" w:hAnsiTheme="majorHAnsi" w:cstheme="majorHAnsi"/>
                <w:color w:val="000000"/>
                <w:kern w:val="0"/>
                <w:szCs w:val="21"/>
              </w:rPr>
              <w:t>B</w:t>
            </w:r>
            <w:r w:rsidRPr="00615EE1">
              <w:rPr>
                <w:rFonts w:asciiTheme="majorHAnsi" w:eastAsiaTheme="majorEastAsia" w:hAnsiTheme="majorHAnsi" w:cstheme="majorHAnsi"/>
                <w:color w:val="000000"/>
                <w:kern w:val="0"/>
                <w:szCs w:val="21"/>
              </w:rPr>
              <w:t>型との比較）</w:t>
            </w:r>
          </w:p>
        </w:tc>
        <w:tc>
          <w:tcPr>
            <w:tcW w:w="2714" w:type="dxa"/>
            <w:tcBorders>
              <w:top w:val="nil"/>
              <w:left w:val="nil"/>
              <w:bottom w:val="single" w:sz="4" w:space="0" w:color="auto"/>
              <w:right w:val="single" w:sz="4" w:space="0" w:color="auto"/>
            </w:tcBorders>
            <w:shd w:val="clear" w:color="000000" w:fill="D9D9D9"/>
            <w:noWrap/>
            <w:vAlign w:val="center"/>
            <w:hideMark/>
          </w:tcPr>
          <w:p w14:paraId="21173E2B" w14:textId="77777777" w:rsidR="00C613B8" w:rsidRDefault="00C613B8" w:rsidP="00E7203B">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eastAsiaTheme="majorEastAsia" w:hAnsiTheme="majorHAnsi" w:cstheme="majorHAnsi" w:hint="eastAsia"/>
                <w:color w:val="000000"/>
                <w:kern w:val="0"/>
                <w:szCs w:val="21"/>
              </w:rPr>
              <w:t>年度全体</w:t>
            </w:r>
          </w:p>
          <w:p w14:paraId="13B8B6F1" w14:textId="77777777" w:rsidR="00C613B8" w:rsidRPr="00615EE1" w:rsidRDefault="00C613B8" w:rsidP="00E7203B">
            <w:pPr>
              <w:widowControl/>
              <w:ind w:firstLineChars="0" w:firstLine="0"/>
              <w:jc w:val="center"/>
              <w:rPr>
                <w:rFonts w:asciiTheme="majorHAnsi" w:eastAsiaTheme="majorEastAsia" w:hAnsiTheme="majorHAnsi" w:cstheme="majorHAnsi"/>
                <w:color w:val="000000"/>
                <w:kern w:val="0"/>
                <w:szCs w:val="21"/>
              </w:rPr>
            </w:pPr>
            <w:r w:rsidRPr="00D40A81">
              <w:rPr>
                <w:rFonts w:asciiTheme="majorHAnsi" w:eastAsiaTheme="majorEastAsia" w:hAnsiTheme="majorHAnsi" w:cstheme="majorHAnsi" w:hint="eastAsia"/>
                <w:kern w:val="0"/>
                <w:szCs w:val="21"/>
              </w:rPr>
              <w:t>（</w:t>
            </w:r>
            <w:r w:rsidRPr="00D40A81">
              <w:rPr>
                <w:rFonts w:asciiTheme="majorHAnsi" w:eastAsiaTheme="majorEastAsia" w:hAnsiTheme="majorHAnsi" w:cstheme="majorHAnsi"/>
                <w:kern w:val="0"/>
                <w:szCs w:val="21"/>
              </w:rPr>
              <w:t>H28</w:t>
            </w:r>
            <w:r w:rsidRPr="00D40A81">
              <w:rPr>
                <w:rFonts w:asciiTheme="majorHAnsi" w:eastAsiaTheme="majorEastAsia" w:hAnsiTheme="majorHAnsi" w:cstheme="majorHAnsi" w:hint="eastAsia"/>
                <w:kern w:val="0"/>
                <w:szCs w:val="21"/>
              </w:rPr>
              <w:t>年度時点の継続者数に基づく削減額）</w:t>
            </w:r>
          </w:p>
        </w:tc>
      </w:tr>
      <w:tr w:rsidR="00C613B8" w:rsidRPr="00A13D27" w14:paraId="3D4DE25E"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FB32B86"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H14</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7799978E"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12 </w:t>
            </w:r>
          </w:p>
        </w:tc>
        <w:tc>
          <w:tcPr>
            <w:tcW w:w="2337" w:type="dxa"/>
            <w:tcBorders>
              <w:top w:val="nil"/>
              <w:left w:val="nil"/>
              <w:bottom w:val="single" w:sz="4" w:space="0" w:color="auto"/>
              <w:right w:val="single" w:sz="4" w:space="0" w:color="auto"/>
            </w:tcBorders>
            <w:shd w:val="clear" w:color="auto" w:fill="auto"/>
            <w:noWrap/>
            <w:hideMark/>
          </w:tcPr>
          <w:p w14:paraId="5A5827A8"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02F648A7"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20,887,488 </w:t>
            </w:r>
          </w:p>
        </w:tc>
      </w:tr>
      <w:tr w:rsidR="00C613B8" w:rsidRPr="00A13D27" w14:paraId="26ACDE1F"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F216BA"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H15</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355EC19A"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22 </w:t>
            </w:r>
          </w:p>
        </w:tc>
        <w:tc>
          <w:tcPr>
            <w:tcW w:w="2337" w:type="dxa"/>
            <w:tcBorders>
              <w:top w:val="nil"/>
              <w:left w:val="nil"/>
              <w:bottom w:val="single" w:sz="4" w:space="0" w:color="auto"/>
              <w:right w:val="single" w:sz="4" w:space="0" w:color="auto"/>
            </w:tcBorders>
            <w:shd w:val="clear" w:color="auto" w:fill="auto"/>
            <w:noWrap/>
            <w:hideMark/>
          </w:tcPr>
          <w:p w14:paraId="0F35F74E"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245D3451"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38,293,728 </w:t>
            </w:r>
          </w:p>
        </w:tc>
      </w:tr>
      <w:tr w:rsidR="00C613B8" w:rsidRPr="00A13D27" w14:paraId="204776F7"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D204CE"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H16</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240F3FDC"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48 </w:t>
            </w:r>
          </w:p>
        </w:tc>
        <w:tc>
          <w:tcPr>
            <w:tcW w:w="2337" w:type="dxa"/>
            <w:tcBorders>
              <w:top w:val="nil"/>
              <w:left w:val="nil"/>
              <w:bottom w:val="single" w:sz="4" w:space="0" w:color="auto"/>
              <w:right w:val="single" w:sz="4" w:space="0" w:color="auto"/>
            </w:tcBorders>
            <w:shd w:val="clear" w:color="auto" w:fill="auto"/>
            <w:noWrap/>
            <w:hideMark/>
          </w:tcPr>
          <w:p w14:paraId="78119969"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56373DB7"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83,549,952 </w:t>
            </w:r>
          </w:p>
        </w:tc>
      </w:tr>
      <w:tr w:rsidR="00C613B8" w:rsidRPr="00A13D27" w14:paraId="77FF4E43"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0ABA144"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H17</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0356AF1C"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76 </w:t>
            </w:r>
          </w:p>
        </w:tc>
        <w:tc>
          <w:tcPr>
            <w:tcW w:w="2337" w:type="dxa"/>
            <w:tcBorders>
              <w:top w:val="nil"/>
              <w:left w:val="nil"/>
              <w:bottom w:val="single" w:sz="4" w:space="0" w:color="auto"/>
              <w:right w:val="single" w:sz="4" w:space="0" w:color="auto"/>
            </w:tcBorders>
            <w:shd w:val="clear" w:color="auto" w:fill="auto"/>
            <w:noWrap/>
            <w:hideMark/>
          </w:tcPr>
          <w:p w14:paraId="2F886CF6"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1FC8DE27"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132,287,424 </w:t>
            </w:r>
          </w:p>
        </w:tc>
      </w:tr>
      <w:tr w:rsidR="00C613B8" w:rsidRPr="00A13D27" w14:paraId="08CFED06"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86A6737"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H18</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45065AA8"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106 </w:t>
            </w:r>
          </w:p>
        </w:tc>
        <w:tc>
          <w:tcPr>
            <w:tcW w:w="2337" w:type="dxa"/>
            <w:tcBorders>
              <w:top w:val="nil"/>
              <w:left w:val="nil"/>
              <w:bottom w:val="single" w:sz="4" w:space="0" w:color="auto"/>
              <w:right w:val="single" w:sz="4" w:space="0" w:color="auto"/>
            </w:tcBorders>
            <w:shd w:val="clear" w:color="auto" w:fill="auto"/>
            <w:noWrap/>
            <w:hideMark/>
          </w:tcPr>
          <w:p w14:paraId="1FD0C948"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27C6985D"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184,506,144 </w:t>
            </w:r>
          </w:p>
        </w:tc>
      </w:tr>
      <w:tr w:rsidR="00C613B8" w:rsidRPr="00A13D27" w14:paraId="3C0516DC"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BC4AC5D"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H19</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33153391"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148 </w:t>
            </w:r>
          </w:p>
        </w:tc>
        <w:tc>
          <w:tcPr>
            <w:tcW w:w="2337" w:type="dxa"/>
            <w:tcBorders>
              <w:top w:val="nil"/>
              <w:left w:val="nil"/>
              <w:bottom w:val="single" w:sz="4" w:space="0" w:color="auto"/>
              <w:right w:val="single" w:sz="4" w:space="0" w:color="auto"/>
            </w:tcBorders>
            <w:shd w:val="clear" w:color="auto" w:fill="auto"/>
            <w:noWrap/>
            <w:hideMark/>
          </w:tcPr>
          <w:p w14:paraId="4F681BF7"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6805A7D9"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257,612,352 </w:t>
            </w:r>
          </w:p>
        </w:tc>
      </w:tr>
      <w:tr w:rsidR="00C613B8" w:rsidRPr="00A13D27" w14:paraId="265638C6"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A4AC666"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H20</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11A9EDAE"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179 </w:t>
            </w:r>
          </w:p>
        </w:tc>
        <w:tc>
          <w:tcPr>
            <w:tcW w:w="2337" w:type="dxa"/>
            <w:tcBorders>
              <w:top w:val="nil"/>
              <w:left w:val="nil"/>
              <w:bottom w:val="single" w:sz="4" w:space="0" w:color="auto"/>
              <w:right w:val="single" w:sz="4" w:space="0" w:color="auto"/>
            </w:tcBorders>
            <w:shd w:val="clear" w:color="auto" w:fill="auto"/>
            <w:noWrap/>
            <w:hideMark/>
          </w:tcPr>
          <w:p w14:paraId="3F0FEFA6"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6169791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311,571,696 </w:t>
            </w:r>
          </w:p>
        </w:tc>
      </w:tr>
      <w:tr w:rsidR="00C613B8" w:rsidRPr="00A13D27" w14:paraId="684FB776"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4CCD53A"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H21</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511CEEFB"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220 </w:t>
            </w:r>
          </w:p>
        </w:tc>
        <w:tc>
          <w:tcPr>
            <w:tcW w:w="2337" w:type="dxa"/>
            <w:tcBorders>
              <w:top w:val="nil"/>
              <w:left w:val="nil"/>
              <w:bottom w:val="single" w:sz="4" w:space="0" w:color="auto"/>
              <w:right w:val="single" w:sz="4" w:space="0" w:color="auto"/>
            </w:tcBorders>
            <w:shd w:val="clear" w:color="auto" w:fill="auto"/>
            <w:noWrap/>
            <w:hideMark/>
          </w:tcPr>
          <w:p w14:paraId="5E08F603"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18D2C156"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382,937,280 </w:t>
            </w:r>
          </w:p>
        </w:tc>
      </w:tr>
      <w:tr w:rsidR="00C613B8" w:rsidRPr="00A13D27" w14:paraId="7A2987AB"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53E250C"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H22</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4C202EE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270 </w:t>
            </w:r>
          </w:p>
        </w:tc>
        <w:tc>
          <w:tcPr>
            <w:tcW w:w="2337" w:type="dxa"/>
            <w:tcBorders>
              <w:top w:val="nil"/>
              <w:left w:val="nil"/>
              <w:bottom w:val="single" w:sz="4" w:space="0" w:color="auto"/>
              <w:right w:val="single" w:sz="4" w:space="0" w:color="auto"/>
            </w:tcBorders>
            <w:shd w:val="clear" w:color="auto" w:fill="auto"/>
            <w:noWrap/>
            <w:hideMark/>
          </w:tcPr>
          <w:p w14:paraId="09B32856"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391F205E"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469,968,480 </w:t>
            </w:r>
          </w:p>
        </w:tc>
      </w:tr>
      <w:tr w:rsidR="00C613B8" w:rsidRPr="00A13D27" w14:paraId="35851B8F"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6469CF0"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H23</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7DFF79BA"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329 </w:t>
            </w:r>
          </w:p>
        </w:tc>
        <w:tc>
          <w:tcPr>
            <w:tcW w:w="2337" w:type="dxa"/>
            <w:tcBorders>
              <w:top w:val="nil"/>
              <w:left w:val="nil"/>
              <w:bottom w:val="single" w:sz="4" w:space="0" w:color="auto"/>
              <w:right w:val="single" w:sz="4" w:space="0" w:color="auto"/>
            </w:tcBorders>
            <w:shd w:val="clear" w:color="auto" w:fill="auto"/>
            <w:noWrap/>
            <w:hideMark/>
          </w:tcPr>
          <w:p w14:paraId="4CEDCCE8"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59DAAF54"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572,665,296 </w:t>
            </w:r>
          </w:p>
        </w:tc>
      </w:tr>
      <w:tr w:rsidR="00C613B8" w:rsidRPr="00A13D27" w14:paraId="53DA2EFA"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7F01F5"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H24</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797AF901"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383 </w:t>
            </w:r>
          </w:p>
        </w:tc>
        <w:tc>
          <w:tcPr>
            <w:tcW w:w="2337" w:type="dxa"/>
            <w:tcBorders>
              <w:top w:val="nil"/>
              <w:left w:val="nil"/>
              <w:bottom w:val="single" w:sz="4" w:space="0" w:color="auto"/>
              <w:right w:val="single" w:sz="4" w:space="0" w:color="auto"/>
            </w:tcBorders>
            <w:shd w:val="clear" w:color="auto" w:fill="auto"/>
            <w:noWrap/>
            <w:hideMark/>
          </w:tcPr>
          <w:p w14:paraId="7DAF95DE"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5415654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666,658,992 </w:t>
            </w:r>
          </w:p>
        </w:tc>
      </w:tr>
      <w:tr w:rsidR="00C613B8" w:rsidRPr="00A13D27" w14:paraId="44F3C619"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44907C8"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H25</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30BC7121"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442 </w:t>
            </w:r>
          </w:p>
        </w:tc>
        <w:tc>
          <w:tcPr>
            <w:tcW w:w="2337" w:type="dxa"/>
            <w:tcBorders>
              <w:top w:val="nil"/>
              <w:left w:val="nil"/>
              <w:bottom w:val="single" w:sz="4" w:space="0" w:color="auto"/>
              <w:right w:val="single" w:sz="4" w:space="0" w:color="auto"/>
            </w:tcBorders>
            <w:shd w:val="clear" w:color="auto" w:fill="auto"/>
            <w:noWrap/>
            <w:hideMark/>
          </w:tcPr>
          <w:p w14:paraId="484CC10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4394F7D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769,355,808 </w:t>
            </w:r>
          </w:p>
        </w:tc>
      </w:tr>
      <w:tr w:rsidR="00C613B8" w:rsidRPr="00A13D27" w14:paraId="1FAE9541"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7037743"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H26</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3B03187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487 </w:t>
            </w:r>
          </w:p>
        </w:tc>
        <w:tc>
          <w:tcPr>
            <w:tcW w:w="2337" w:type="dxa"/>
            <w:tcBorders>
              <w:top w:val="nil"/>
              <w:left w:val="nil"/>
              <w:bottom w:val="single" w:sz="4" w:space="0" w:color="auto"/>
              <w:right w:val="single" w:sz="4" w:space="0" w:color="auto"/>
            </w:tcBorders>
            <w:shd w:val="clear" w:color="auto" w:fill="auto"/>
            <w:noWrap/>
            <w:hideMark/>
          </w:tcPr>
          <w:p w14:paraId="00CD4507"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5DDDC3D4"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847,683,888 </w:t>
            </w:r>
          </w:p>
        </w:tc>
      </w:tr>
      <w:tr w:rsidR="00C613B8" w:rsidRPr="00A13D27" w14:paraId="7BC61E14"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7A09983"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H27</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372DE13A"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535 </w:t>
            </w:r>
          </w:p>
        </w:tc>
        <w:tc>
          <w:tcPr>
            <w:tcW w:w="2337" w:type="dxa"/>
            <w:tcBorders>
              <w:top w:val="nil"/>
              <w:left w:val="nil"/>
              <w:bottom w:val="single" w:sz="4" w:space="0" w:color="auto"/>
              <w:right w:val="single" w:sz="4" w:space="0" w:color="auto"/>
            </w:tcBorders>
            <w:shd w:val="clear" w:color="auto" w:fill="auto"/>
            <w:noWrap/>
            <w:hideMark/>
          </w:tcPr>
          <w:p w14:paraId="76262F1B"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31EA1220"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931,233,840 </w:t>
            </w:r>
          </w:p>
        </w:tc>
      </w:tr>
      <w:tr w:rsidR="00C613B8" w:rsidRPr="00A13D27" w14:paraId="50C5B22D" w14:textId="77777777" w:rsidTr="00E7203B">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7CD7E7" w14:textId="77777777" w:rsidR="00C613B8" w:rsidRPr="00615EE1" w:rsidRDefault="00C613B8" w:rsidP="00D40A81">
            <w:pPr>
              <w:widowControl/>
              <w:ind w:firstLineChars="0" w:firstLine="0"/>
              <w:jc w:val="center"/>
              <w:rPr>
                <w:rFonts w:asciiTheme="majorHAnsi" w:eastAsiaTheme="majorEastAsia" w:hAnsiTheme="majorHAnsi" w:cstheme="majorHAnsi"/>
                <w:color w:val="000000"/>
                <w:kern w:val="0"/>
                <w:szCs w:val="21"/>
              </w:rPr>
            </w:pPr>
            <w:r w:rsidRPr="00615EE1">
              <w:rPr>
                <w:rFonts w:asciiTheme="majorHAnsi" w:hAnsiTheme="majorHAnsi" w:cstheme="majorHAnsi"/>
                <w:color w:val="000000"/>
                <w:sz w:val="22"/>
              </w:rPr>
              <w:t>H28</w:t>
            </w:r>
            <w:r w:rsidRPr="00615EE1">
              <w:rPr>
                <w:rFonts w:asciiTheme="majorHAnsi" w:hAnsiTheme="majorHAnsi" w:cstheme="majorHAnsi" w:hint="eastAsia"/>
                <w:color w:val="000000"/>
                <w:sz w:val="22"/>
              </w:rPr>
              <w:t>年度</w:t>
            </w:r>
          </w:p>
        </w:tc>
        <w:tc>
          <w:tcPr>
            <w:tcW w:w="1960" w:type="dxa"/>
            <w:tcBorders>
              <w:top w:val="nil"/>
              <w:left w:val="nil"/>
              <w:bottom w:val="single" w:sz="4" w:space="0" w:color="auto"/>
              <w:right w:val="single" w:sz="4" w:space="0" w:color="auto"/>
            </w:tcBorders>
            <w:shd w:val="clear" w:color="auto" w:fill="auto"/>
            <w:noWrap/>
            <w:hideMark/>
          </w:tcPr>
          <w:p w14:paraId="2273B5D3"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586 </w:t>
            </w:r>
          </w:p>
        </w:tc>
        <w:tc>
          <w:tcPr>
            <w:tcW w:w="2337" w:type="dxa"/>
            <w:tcBorders>
              <w:top w:val="nil"/>
              <w:left w:val="nil"/>
              <w:bottom w:val="single" w:sz="4" w:space="0" w:color="auto"/>
              <w:right w:val="single" w:sz="4" w:space="0" w:color="auto"/>
            </w:tcBorders>
            <w:shd w:val="clear" w:color="auto" w:fill="auto"/>
            <w:noWrap/>
            <w:hideMark/>
          </w:tcPr>
          <w:p w14:paraId="4C1331B3"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145,052</w:t>
            </w:r>
          </w:p>
        </w:tc>
        <w:tc>
          <w:tcPr>
            <w:tcW w:w="2714" w:type="dxa"/>
            <w:tcBorders>
              <w:top w:val="nil"/>
              <w:left w:val="nil"/>
              <w:bottom w:val="single" w:sz="4" w:space="0" w:color="auto"/>
              <w:right w:val="single" w:sz="4" w:space="0" w:color="auto"/>
            </w:tcBorders>
            <w:shd w:val="clear" w:color="auto" w:fill="auto"/>
            <w:noWrap/>
            <w:hideMark/>
          </w:tcPr>
          <w:p w14:paraId="176675E6" w14:textId="77777777" w:rsidR="00C613B8" w:rsidRPr="00615EE1" w:rsidRDefault="00C613B8" w:rsidP="00E7203B">
            <w:pPr>
              <w:widowControl/>
              <w:ind w:firstLineChars="0" w:firstLine="0"/>
              <w:jc w:val="right"/>
              <w:rPr>
                <w:rFonts w:asciiTheme="majorHAnsi" w:eastAsiaTheme="majorEastAsia" w:hAnsiTheme="majorHAnsi" w:cstheme="majorHAnsi"/>
                <w:color w:val="000000"/>
                <w:kern w:val="0"/>
                <w:szCs w:val="21"/>
              </w:rPr>
            </w:pPr>
            <w:r w:rsidRPr="00615EE1">
              <w:rPr>
                <w:rFonts w:asciiTheme="majorHAnsi" w:hAnsiTheme="majorHAnsi" w:cstheme="majorHAnsi"/>
              </w:rPr>
              <w:t xml:space="preserve">1,020,005,664 </w:t>
            </w:r>
          </w:p>
        </w:tc>
      </w:tr>
      <w:tr w:rsidR="00C613B8" w:rsidRPr="00A13D27" w14:paraId="11798863" w14:textId="77777777" w:rsidTr="00E7203B">
        <w:trPr>
          <w:trHeight w:val="270"/>
          <w:jc w:val="center"/>
        </w:trPr>
        <w:tc>
          <w:tcPr>
            <w:tcW w:w="5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5135F9" w14:textId="77777777" w:rsidR="00C613B8" w:rsidRPr="00615EE1" w:rsidRDefault="00C613B8" w:rsidP="00E7203B">
            <w:pPr>
              <w:widowControl/>
              <w:ind w:firstLineChars="0" w:firstLine="0"/>
              <w:jc w:val="right"/>
              <w:rPr>
                <w:rFonts w:asciiTheme="majorHAnsi" w:hAnsiTheme="majorHAnsi" w:cstheme="majorHAnsi"/>
              </w:rPr>
            </w:pPr>
            <w:r>
              <w:rPr>
                <w:rFonts w:asciiTheme="majorHAnsi" w:hAnsiTheme="majorHAnsi" w:cstheme="majorHAnsi" w:hint="eastAsia"/>
                <w:noProof/>
              </w:rPr>
              <mc:AlternateContent>
                <mc:Choice Requires="wps">
                  <w:drawing>
                    <wp:anchor distT="0" distB="0" distL="114300" distR="114300" simplePos="0" relativeHeight="251662336" behindDoc="0" locked="0" layoutInCell="1" allowOverlap="1" wp14:anchorId="514325D5" wp14:editId="180F30C0">
                      <wp:simplePos x="0" y="0"/>
                      <wp:positionH relativeFrom="column">
                        <wp:posOffset>2664460</wp:posOffset>
                      </wp:positionH>
                      <wp:positionV relativeFrom="paragraph">
                        <wp:posOffset>277495</wp:posOffset>
                      </wp:positionV>
                      <wp:extent cx="2423160"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bwMode="auto">
                              <a:xfrm>
                                <a:off x="0" y="0"/>
                                <a:ext cx="2423160" cy="297180"/>
                              </a:xfrm>
                              <a:prstGeom prst="rect">
                                <a:avLst/>
                              </a:prstGeom>
                              <a:solidFill>
                                <a:srgbClr val="FFFFFF"/>
                              </a:solidFill>
                              <a:ln w="6350">
                                <a:noFill/>
                              </a:ln>
                            </wps:spPr>
                            <wps:txbx>
                              <w:txbxContent>
                                <w:p w14:paraId="465B901B" w14:textId="77777777" w:rsidR="00D40A81" w:rsidRDefault="00D40A81" w:rsidP="00C613B8">
                                  <w:pPr>
                                    <w:ind w:firstLine="210"/>
                                  </w:pPr>
                                  <w:r>
                                    <w:rPr>
                                      <w:rFonts w:hint="eastAsia"/>
                                    </w:rPr>
                                    <w:t>（データ元：表５，表７より再計算）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4325D5" id="_x0000_s1029" type="#_x0000_t202" style="position:absolute;left:0;text-align:left;margin-left:209.8pt;margin-top:21.85pt;width:190.8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" stroked="f" strokeweight=".5pt">
                      <v:textbox>
                        <w:txbxContent>
                          <w:p w14:paraId="465B901B" w14:textId="77777777" w:rsidR="00D40A81" w:rsidRDefault="00D40A81" w:rsidP="00C613B8">
                            <w:pPr>
                              <w:ind w:firstLine="210"/>
                            </w:pPr>
                            <w:r>
                              <w:rPr>
                                <w:rFonts w:hint="eastAsia"/>
                              </w:rPr>
                              <w:t>（データ元：表５，表７より再計算）</w:t>
                            </w:r>
                          </w:p>
                        </w:txbxContent>
                      </v:textbox>
                    </v:shape>
                  </w:pict>
                </mc:Fallback>
              </mc:AlternateContent>
            </w:r>
            <w:r>
              <w:rPr>
                <w:rFonts w:asciiTheme="majorHAnsi" w:hAnsiTheme="majorHAnsi" w:cstheme="majorHAnsi" w:hint="eastAsia"/>
              </w:rPr>
              <w:t>合計</w:t>
            </w:r>
          </w:p>
        </w:tc>
        <w:tc>
          <w:tcPr>
            <w:tcW w:w="2714" w:type="dxa"/>
            <w:tcBorders>
              <w:top w:val="single" w:sz="4" w:space="0" w:color="auto"/>
              <w:left w:val="nil"/>
              <w:bottom w:val="single" w:sz="4" w:space="0" w:color="auto"/>
              <w:right w:val="single" w:sz="4" w:space="0" w:color="auto"/>
            </w:tcBorders>
            <w:shd w:val="clear" w:color="auto" w:fill="auto"/>
            <w:noWrap/>
          </w:tcPr>
          <w:p w14:paraId="05907231" w14:textId="77777777" w:rsidR="00C613B8" w:rsidRPr="00615EE1" w:rsidRDefault="00C613B8" w:rsidP="00E7203B">
            <w:pPr>
              <w:widowControl/>
              <w:ind w:firstLineChars="0" w:firstLine="0"/>
              <w:jc w:val="right"/>
              <w:rPr>
                <w:rFonts w:asciiTheme="majorHAnsi" w:hAnsiTheme="majorHAnsi" w:cstheme="majorHAnsi"/>
              </w:rPr>
            </w:pPr>
            <w:r>
              <w:rPr>
                <w:rFonts w:asciiTheme="majorHAnsi" w:hAnsiTheme="majorHAnsi" w:cstheme="majorHAnsi" w:hint="eastAsia"/>
              </w:rPr>
              <w:t>6,689,218,032</w:t>
            </w:r>
          </w:p>
        </w:tc>
      </w:tr>
    </w:tbl>
    <w:p w14:paraId="7E71F57C" w14:textId="77777777" w:rsidR="00C613B8" w:rsidRDefault="00C613B8" w:rsidP="00C613B8">
      <w:pPr>
        <w:widowControl/>
        <w:ind w:firstLineChars="0" w:firstLine="0"/>
        <w:jc w:val="left"/>
      </w:pPr>
    </w:p>
    <w:p w14:paraId="74E386BC" w14:textId="77777777" w:rsidR="00C613B8" w:rsidRDefault="00C613B8" w:rsidP="00C613B8">
      <w:pPr>
        <w:widowControl/>
        <w:ind w:firstLineChars="0" w:firstLine="0"/>
        <w:jc w:val="left"/>
      </w:pPr>
    </w:p>
    <w:p w14:paraId="4A546582" w14:textId="0BB98118" w:rsidR="00FA51C0" w:rsidRDefault="00FA51C0">
      <w:pPr>
        <w:widowControl/>
        <w:ind w:firstLineChars="0" w:firstLine="0"/>
        <w:jc w:val="left"/>
        <w:rPr>
          <w:rFonts w:asciiTheme="majorHAnsi" w:eastAsia="HGｺﾞｼｯｸE" w:hAnsiTheme="majorHAnsi" w:cstheme="majorBidi"/>
          <w:sz w:val="22"/>
          <w:szCs w:val="24"/>
        </w:rPr>
      </w:pPr>
      <w:r>
        <w:br w:type="page"/>
      </w:r>
    </w:p>
    <w:p w14:paraId="3A5134CC" w14:textId="3967487B" w:rsidR="00566B3C" w:rsidRPr="00A13D27" w:rsidRDefault="00E00C5F" w:rsidP="00615EE1">
      <w:pPr>
        <w:pStyle w:val="1"/>
        <w:ind w:left="210" w:right="210" w:firstLine="220"/>
      </w:pPr>
      <w:bookmarkStart w:id="34" w:name="_Toc512536374"/>
      <w:r>
        <w:rPr>
          <w:rFonts w:hint="eastAsia"/>
        </w:rPr>
        <w:lastRenderedPageBreak/>
        <w:t xml:space="preserve">第４章　</w:t>
      </w:r>
      <w:r w:rsidR="00604371">
        <w:rPr>
          <w:rFonts w:hint="eastAsia"/>
        </w:rPr>
        <w:t>就労</w:t>
      </w:r>
      <w:r w:rsidR="00566B3C" w:rsidRPr="00A13D27">
        <w:rPr>
          <w:rFonts w:hint="eastAsia"/>
        </w:rPr>
        <w:t>による障がい者の生活の変化</w:t>
      </w:r>
      <w:bookmarkEnd w:id="34"/>
    </w:p>
    <w:p w14:paraId="5863447C" w14:textId="5B6D6CB7" w:rsidR="00566B3C" w:rsidRPr="00A13D27" w:rsidRDefault="00DC757F" w:rsidP="00566B3C">
      <w:pPr>
        <w:ind w:firstLine="210"/>
      </w:pPr>
      <w:r>
        <w:rPr>
          <w:rFonts w:hint="eastAsia"/>
        </w:rPr>
        <w:t>ここでは、行政の福祉</w:t>
      </w:r>
      <w:r w:rsidR="005A5AD2">
        <w:rPr>
          <w:rFonts w:hint="eastAsia"/>
        </w:rPr>
        <w:t>化</w:t>
      </w:r>
      <w:r>
        <w:rPr>
          <w:rFonts w:hint="eastAsia"/>
        </w:rPr>
        <w:t>の取組みの波及効果のひとつとして、就労による障がい者の生活の変化（自立に与える影響）について確認をするため、</w:t>
      </w:r>
      <w:r w:rsidR="000E3F82">
        <w:rPr>
          <w:rFonts w:hint="eastAsia"/>
        </w:rPr>
        <w:t>エル・チャレンジ</w:t>
      </w:r>
      <w:r w:rsidR="00566B3C" w:rsidRPr="00A13D27">
        <w:rPr>
          <w:rFonts w:hint="eastAsia"/>
        </w:rPr>
        <w:t>の訓練を卒業後、</w:t>
      </w:r>
      <w:r w:rsidR="006D7B79">
        <w:rPr>
          <w:rFonts w:hint="eastAsia"/>
        </w:rPr>
        <w:t>10</w:t>
      </w:r>
      <w:r w:rsidR="00E0610A">
        <w:rPr>
          <w:rFonts w:hint="eastAsia"/>
        </w:rPr>
        <w:t>年以上の</w:t>
      </w:r>
      <w:r w:rsidR="00566B3C" w:rsidRPr="00A13D27">
        <w:rPr>
          <w:rFonts w:hint="eastAsia"/>
        </w:rPr>
        <w:t>長期にわたって就労している</w:t>
      </w:r>
      <w:r w:rsidR="006D7B79">
        <w:rPr>
          <w:rFonts w:hint="eastAsia"/>
        </w:rPr>
        <w:t>8</w:t>
      </w:r>
      <w:r w:rsidR="00566B3C" w:rsidRPr="00A13D27">
        <w:rPr>
          <w:rFonts w:hint="eastAsia"/>
        </w:rPr>
        <w:t>名に生活の変化などについて聞き取りを実施した。内訳は、知的</w:t>
      </w:r>
      <w:r w:rsidR="00D70B75" w:rsidRPr="00A13D27">
        <w:rPr>
          <w:rFonts w:hint="eastAsia"/>
        </w:rPr>
        <w:t>障がい者（療育手帳</w:t>
      </w:r>
      <w:r w:rsidR="00566B3C" w:rsidRPr="00A13D27">
        <w:t>B2</w:t>
      </w:r>
      <w:r w:rsidR="00E0610A">
        <w:rPr>
          <w:rFonts w:hint="eastAsia"/>
        </w:rPr>
        <w:t>所持</w:t>
      </w:r>
      <w:r w:rsidR="00D70B75" w:rsidRPr="00A13D27">
        <w:rPr>
          <w:rFonts w:hint="eastAsia"/>
        </w:rPr>
        <w:t>者）</w:t>
      </w:r>
      <w:r w:rsidR="006D7B79">
        <w:rPr>
          <w:rFonts w:hint="eastAsia"/>
        </w:rPr>
        <w:t>4</w:t>
      </w:r>
      <w:r w:rsidR="00566B3C" w:rsidRPr="00A13D27">
        <w:rPr>
          <w:rFonts w:hint="eastAsia"/>
        </w:rPr>
        <w:t>人、</w:t>
      </w:r>
      <w:r w:rsidR="00D70B75" w:rsidRPr="00A13D27">
        <w:rPr>
          <w:rFonts w:hint="eastAsia"/>
        </w:rPr>
        <w:t>療育手帳</w:t>
      </w:r>
      <w:r w:rsidR="00566B3C" w:rsidRPr="00A13D27">
        <w:t>B1</w:t>
      </w:r>
      <w:r w:rsidR="00E0610A">
        <w:rPr>
          <w:rFonts w:hint="eastAsia"/>
        </w:rPr>
        <w:t>所持</w:t>
      </w:r>
      <w:r w:rsidR="00D70B75" w:rsidRPr="00A13D27">
        <w:rPr>
          <w:rFonts w:hint="eastAsia"/>
        </w:rPr>
        <w:t>者</w:t>
      </w:r>
      <w:r w:rsidR="006D7B79">
        <w:rPr>
          <w:rFonts w:hint="eastAsia"/>
        </w:rPr>
        <w:t>4</w:t>
      </w:r>
      <w:r w:rsidR="00566B3C" w:rsidRPr="00A13D27">
        <w:rPr>
          <w:rFonts w:hint="eastAsia"/>
        </w:rPr>
        <w:t>人である。</w:t>
      </w:r>
      <w:r w:rsidR="00D70B75" w:rsidRPr="00A13D27">
        <w:rPr>
          <w:rFonts w:hint="eastAsia"/>
        </w:rPr>
        <w:t>年齢は</w:t>
      </w:r>
      <w:r w:rsidR="00D70B75" w:rsidRPr="00A13D27">
        <w:t>24</w:t>
      </w:r>
      <w:r w:rsidR="00566B3C" w:rsidRPr="00A13D27">
        <w:rPr>
          <w:rFonts w:hint="eastAsia"/>
        </w:rPr>
        <w:t>才から</w:t>
      </w:r>
      <w:r w:rsidR="00D70B75" w:rsidRPr="00A13D27">
        <w:t>52</w:t>
      </w:r>
      <w:r w:rsidR="00566B3C" w:rsidRPr="00A13D27">
        <w:rPr>
          <w:rFonts w:hint="eastAsia"/>
        </w:rPr>
        <w:t>才まで幅広く</w:t>
      </w:r>
      <w:r w:rsidR="00D70B75" w:rsidRPr="00A13D27">
        <w:rPr>
          <w:rFonts w:hint="eastAsia"/>
        </w:rPr>
        <w:t>、</w:t>
      </w:r>
      <w:r w:rsidR="00566B3C" w:rsidRPr="00A13D27">
        <w:t>13</w:t>
      </w:r>
      <w:r w:rsidR="00600282" w:rsidRPr="00A13D27">
        <w:rPr>
          <w:rFonts w:hint="eastAsia"/>
        </w:rPr>
        <w:t>年間就労継続している者もいる。</w:t>
      </w:r>
    </w:p>
    <w:p w14:paraId="734722BC" w14:textId="77777777" w:rsidR="00566B3C" w:rsidRDefault="00566B3C" w:rsidP="00566B3C">
      <w:pPr>
        <w:ind w:firstLine="210"/>
      </w:pPr>
    </w:p>
    <w:p w14:paraId="72EF8522" w14:textId="6BE51CCF" w:rsidR="00802F79" w:rsidRPr="00A13D27" w:rsidRDefault="00802F79" w:rsidP="00802F79">
      <w:pPr>
        <w:pStyle w:val="2"/>
        <w:ind w:firstLine="210"/>
      </w:pPr>
      <w:bookmarkStart w:id="35" w:name="_Toc512536375"/>
      <w:r>
        <w:rPr>
          <w:rFonts w:hint="eastAsia"/>
        </w:rPr>
        <w:t>１．調査方法</w:t>
      </w:r>
      <w:r w:rsidR="00DB7840">
        <w:rPr>
          <w:rFonts w:hint="eastAsia"/>
        </w:rPr>
        <w:t>・日時</w:t>
      </w:r>
      <w:bookmarkEnd w:id="35"/>
    </w:p>
    <w:p w14:paraId="55A50BD7" w14:textId="7E4EBCF7" w:rsidR="00802F79" w:rsidRDefault="00802F79" w:rsidP="00566B3C">
      <w:pPr>
        <w:ind w:firstLine="210"/>
      </w:pPr>
      <w:r>
        <w:rPr>
          <w:rFonts w:hint="eastAsia"/>
        </w:rPr>
        <w:t>ヒアリング調査は</w:t>
      </w:r>
      <w:r w:rsidR="003E4ED9">
        <w:t>2017</w:t>
      </w:r>
      <w:r w:rsidR="003E4ED9">
        <w:t>年</w:t>
      </w:r>
      <w:r w:rsidR="003E4ED9">
        <w:t>8</w:t>
      </w:r>
      <w:r w:rsidR="003E4ED9">
        <w:t>月</w:t>
      </w:r>
      <w:r w:rsidR="003E4ED9">
        <w:t>25</w:t>
      </w:r>
      <w:r w:rsidR="003E4ED9">
        <w:t>日に、</w:t>
      </w:r>
      <w:r w:rsidR="003E4ED9">
        <w:rPr>
          <w:rFonts w:hint="eastAsia"/>
        </w:rPr>
        <w:t>エル・チャレンジの卒業生が定期的に集まる交流サロンにおいて、</w:t>
      </w:r>
      <w:r>
        <w:rPr>
          <w:rFonts w:hint="eastAsia"/>
        </w:rPr>
        <w:t>調査への協力を呼びかけ、呼応した障がい者への</w:t>
      </w:r>
      <w:r w:rsidR="003E4ED9">
        <w:rPr>
          <w:rFonts w:hint="eastAsia"/>
        </w:rPr>
        <w:t>インタビュー</w:t>
      </w:r>
      <w:r>
        <w:rPr>
          <w:rFonts w:hint="eastAsia"/>
        </w:rPr>
        <w:t>を実施した。</w:t>
      </w:r>
    </w:p>
    <w:p w14:paraId="7A0A862C" w14:textId="1C52B778" w:rsidR="00CE7FEC" w:rsidRDefault="00802F79" w:rsidP="00566B3C">
      <w:pPr>
        <w:ind w:firstLine="210"/>
      </w:pPr>
      <w:r>
        <w:rPr>
          <w:rFonts w:hint="eastAsia"/>
        </w:rPr>
        <w:t>就労支援スタッフの許可を得て</w:t>
      </w:r>
      <w:r w:rsidR="00CE7FEC">
        <w:rPr>
          <w:rFonts w:hint="eastAsia"/>
        </w:rPr>
        <w:t>実施しているが、ヒアリング調査は調査員と当事者の</w:t>
      </w:r>
      <w:r w:rsidR="00CE7FEC">
        <w:rPr>
          <w:rFonts w:hint="eastAsia"/>
        </w:rPr>
        <w:t>1</w:t>
      </w:r>
      <w:r w:rsidR="00CE7FEC">
        <w:rPr>
          <w:rFonts w:hint="eastAsia"/>
        </w:rPr>
        <w:t>対</w:t>
      </w:r>
      <w:r w:rsidR="00CE7FEC">
        <w:rPr>
          <w:rFonts w:hint="eastAsia"/>
        </w:rPr>
        <w:t>1</w:t>
      </w:r>
      <w:r w:rsidR="00CE7FEC">
        <w:rPr>
          <w:rFonts w:hint="eastAsia"/>
        </w:rPr>
        <w:t>による</w:t>
      </w:r>
      <w:r w:rsidR="003E4ED9">
        <w:rPr>
          <w:rFonts w:hint="eastAsia"/>
        </w:rPr>
        <w:t>ものであり、</w:t>
      </w:r>
      <w:r w:rsidR="00CE7FEC">
        <w:t>後日、就労支援スタッフへ事実誤認がないかの確認を行っている。</w:t>
      </w:r>
    </w:p>
    <w:p w14:paraId="23BF396B" w14:textId="77777777" w:rsidR="00CE7FEC" w:rsidRPr="00802F79" w:rsidRDefault="00CE7FEC" w:rsidP="00566B3C">
      <w:pPr>
        <w:ind w:firstLine="210"/>
      </w:pPr>
    </w:p>
    <w:p w14:paraId="0B0C7066" w14:textId="0D058EFA" w:rsidR="00566B3C" w:rsidRPr="00A13D27" w:rsidRDefault="00802F79" w:rsidP="00615EE1">
      <w:pPr>
        <w:pStyle w:val="2"/>
        <w:ind w:firstLine="210"/>
      </w:pPr>
      <w:bookmarkStart w:id="36" w:name="_Toc512536376"/>
      <w:r>
        <w:rPr>
          <w:rFonts w:hint="eastAsia"/>
        </w:rPr>
        <w:t>２</w:t>
      </w:r>
      <w:r w:rsidR="00E00C5F">
        <w:rPr>
          <w:rFonts w:hint="eastAsia"/>
        </w:rPr>
        <w:t>．</w:t>
      </w:r>
      <w:r w:rsidR="00566B3C" w:rsidRPr="00A13D27">
        <w:rPr>
          <w:rFonts w:hint="eastAsia"/>
        </w:rPr>
        <w:t>ヒアリング対象者の状況</w:t>
      </w:r>
      <w:r w:rsidR="00D70B75" w:rsidRPr="00A13D27">
        <w:rPr>
          <w:rFonts w:hint="eastAsia"/>
        </w:rPr>
        <w:t>と</w:t>
      </w:r>
      <w:r w:rsidR="00BD162F" w:rsidRPr="00A13D27">
        <w:rPr>
          <w:rFonts w:hint="eastAsia"/>
        </w:rPr>
        <w:t>プラスの</w:t>
      </w:r>
      <w:r w:rsidR="00701572" w:rsidRPr="00A13D27">
        <w:rPr>
          <w:rFonts w:hint="eastAsia"/>
        </w:rPr>
        <w:t>変化</w:t>
      </w:r>
      <w:bookmarkEnd w:id="36"/>
    </w:p>
    <w:p w14:paraId="7740B452" w14:textId="77777777" w:rsidR="00600282" w:rsidRPr="00A13D27" w:rsidRDefault="00600282" w:rsidP="00600282">
      <w:pPr>
        <w:ind w:firstLine="210"/>
      </w:pPr>
      <w:r w:rsidRPr="00A13D27">
        <w:rPr>
          <w:rFonts w:hint="eastAsia"/>
        </w:rPr>
        <w:t>ここでは、年齢、就労内容、障がい種別、通勤距離、家庭状況に加え、趣味、就労および普段の生活にとってのプラスの変化を対象者別にまとめている。</w:t>
      </w:r>
    </w:p>
    <w:p w14:paraId="0852A1A2" w14:textId="77777777" w:rsidR="00600282" w:rsidRPr="00A13D27" w:rsidRDefault="00600282" w:rsidP="00600282">
      <w:pPr>
        <w:ind w:firstLine="210"/>
      </w:pPr>
    </w:p>
    <w:p w14:paraId="40BDCCE4" w14:textId="77777777" w:rsidR="00DB7840" w:rsidRDefault="00DB7840">
      <w:pPr>
        <w:widowControl/>
        <w:ind w:firstLineChars="0" w:firstLine="0"/>
        <w:jc w:val="left"/>
        <w:rPr>
          <w:rFonts w:ascii="HGｺﾞｼｯｸE" w:eastAsia="HGｺﾞｼｯｸE" w:hAnsi="HGｺﾞｼｯｸE"/>
          <w:bCs/>
        </w:rPr>
      </w:pPr>
      <w:r>
        <w:br w:type="page"/>
      </w:r>
    </w:p>
    <w:p w14:paraId="650F706F" w14:textId="4F8F1FA5" w:rsidR="00566B3C" w:rsidRPr="00A13D27" w:rsidRDefault="00566B3C" w:rsidP="00615EE1">
      <w:pPr>
        <w:pStyle w:val="4"/>
      </w:pPr>
      <w:r w:rsidRPr="00A13D27">
        <w:rPr>
          <w:rFonts w:hint="eastAsia"/>
        </w:rPr>
        <w:lastRenderedPageBreak/>
        <w:t xml:space="preserve">■　</w:t>
      </w:r>
      <w:r w:rsidRPr="00A13D27">
        <w:t>Y.O.</w:t>
      </w:r>
      <w:r w:rsidRPr="00A13D27">
        <w:rPr>
          <w:rFonts w:hint="eastAsia"/>
        </w:rPr>
        <w:t>さん</w:t>
      </w:r>
    </w:p>
    <w:p w14:paraId="1C592F17" w14:textId="2718084D" w:rsidR="00566B3C" w:rsidRPr="00A13D27" w:rsidRDefault="00566B3C" w:rsidP="007E39FB">
      <w:pPr>
        <w:ind w:firstLine="210"/>
      </w:pPr>
      <w:r w:rsidRPr="00A13D27">
        <w:rPr>
          <w:rFonts w:hint="eastAsia"/>
        </w:rPr>
        <w:t>・</w:t>
      </w:r>
      <w:r w:rsidR="007E39FB" w:rsidRPr="00A13D27">
        <w:t>52</w:t>
      </w:r>
      <w:r w:rsidR="007E39FB" w:rsidRPr="00A13D27">
        <w:rPr>
          <w:rFonts w:hint="eastAsia"/>
        </w:rPr>
        <w:t>才／</w:t>
      </w:r>
      <w:r w:rsidRPr="00A13D27">
        <w:rPr>
          <w:rFonts w:hint="eastAsia"/>
        </w:rPr>
        <w:t>大阪府庁</w:t>
      </w:r>
      <w:r w:rsidR="007E39FB" w:rsidRPr="00A13D27">
        <w:rPr>
          <w:rFonts w:hint="eastAsia"/>
        </w:rPr>
        <w:t>での清掃業務／</w:t>
      </w:r>
      <w:r w:rsidRPr="00A13D27">
        <w:t>H16</w:t>
      </w:r>
      <w:r w:rsidRPr="00A13D27">
        <w:rPr>
          <w:rFonts w:hint="eastAsia"/>
        </w:rPr>
        <w:t>年</w:t>
      </w:r>
      <w:r w:rsidRPr="00A13D27">
        <w:t>4</w:t>
      </w:r>
      <w:r w:rsidRPr="00A13D27">
        <w:rPr>
          <w:rFonts w:hint="eastAsia"/>
        </w:rPr>
        <w:t>月～</w:t>
      </w:r>
      <w:r w:rsidRPr="00A13D27">
        <w:t>8</w:t>
      </w:r>
      <w:r w:rsidRPr="00A13D27">
        <w:rPr>
          <w:rFonts w:hint="eastAsia"/>
        </w:rPr>
        <w:t xml:space="preserve">月　</w:t>
      </w:r>
      <w:r w:rsidR="000E3F82">
        <w:rPr>
          <w:rFonts w:hint="eastAsia"/>
        </w:rPr>
        <w:t>エル・チャレンジ</w:t>
      </w:r>
      <w:r w:rsidR="007E39FB" w:rsidRPr="00A13D27">
        <w:rPr>
          <w:rFonts w:hint="eastAsia"/>
        </w:rPr>
        <w:t>で訓練</w:t>
      </w:r>
    </w:p>
    <w:p w14:paraId="247033E3" w14:textId="0FF082FF" w:rsidR="00566B3C" w:rsidRPr="00A13D27" w:rsidRDefault="00566B3C" w:rsidP="00566B3C">
      <w:pPr>
        <w:ind w:firstLine="210"/>
      </w:pPr>
      <w:r w:rsidRPr="00A13D27">
        <w:rPr>
          <w:rFonts w:hint="eastAsia"/>
        </w:rPr>
        <w:t>・</w:t>
      </w:r>
      <w:r w:rsidRPr="00A13D27">
        <w:t>H16</w:t>
      </w:r>
      <w:r w:rsidRPr="00A13D27">
        <w:rPr>
          <w:rFonts w:hint="eastAsia"/>
        </w:rPr>
        <w:t>年</w:t>
      </w:r>
      <w:r w:rsidRPr="00A13D27">
        <w:t>9</w:t>
      </w:r>
      <w:r w:rsidRPr="00A13D27">
        <w:rPr>
          <w:rFonts w:hint="eastAsia"/>
        </w:rPr>
        <w:t>月</w:t>
      </w:r>
      <w:r w:rsidRPr="00A13D27">
        <w:t>1</w:t>
      </w:r>
      <w:r w:rsidRPr="00A13D27">
        <w:rPr>
          <w:rFonts w:hint="eastAsia"/>
        </w:rPr>
        <w:t>日</w:t>
      </w:r>
      <w:r w:rsidR="007E39FB" w:rsidRPr="00A13D27">
        <w:rPr>
          <w:rFonts w:hint="eastAsia"/>
        </w:rPr>
        <w:t>から継続就労</w:t>
      </w:r>
      <w:r w:rsidR="00C93F06" w:rsidRPr="00A13D27">
        <w:rPr>
          <w:rFonts w:hint="eastAsia"/>
        </w:rPr>
        <w:t>／</w:t>
      </w:r>
      <w:r w:rsidR="007E39FB" w:rsidRPr="00A13D27">
        <w:rPr>
          <w:rFonts w:hint="eastAsia"/>
        </w:rPr>
        <w:t>収入は月約</w:t>
      </w:r>
      <w:r w:rsidRPr="00A13D27">
        <w:t>10</w:t>
      </w:r>
      <w:r w:rsidRPr="00A13D27">
        <w:rPr>
          <w:rFonts w:hint="eastAsia"/>
        </w:rPr>
        <w:t>万</w:t>
      </w:r>
      <w:r w:rsidR="007E39FB" w:rsidRPr="00A13D27">
        <w:rPr>
          <w:rFonts w:hint="eastAsia"/>
        </w:rPr>
        <w:t>円</w:t>
      </w:r>
    </w:p>
    <w:p w14:paraId="7F835D95" w14:textId="77777777" w:rsidR="00566B3C" w:rsidRPr="00A13D27" w:rsidRDefault="00566B3C" w:rsidP="00566B3C">
      <w:pPr>
        <w:ind w:firstLine="210"/>
      </w:pPr>
      <w:r w:rsidRPr="00A13D27">
        <w:rPr>
          <w:rFonts w:hint="eastAsia"/>
        </w:rPr>
        <w:t>・障害年金</w:t>
      </w:r>
      <w:r w:rsidRPr="00A13D27">
        <w:t>2</w:t>
      </w:r>
      <w:r w:rsidRPr="00A13D27">
        <w:rPr>
          <w:rFonts w:hint="eastAsia"/>
        </w:rPr>
        <w:t>級</w:t>
      </w:r>
      <w:r w:rsidR="007E39FB" w:rsidRPr="00A13D27">
        <w:rPr>
          <w:rFonts w:hint="eastAsia"/>
        </w:rPr>
        <w:t>／</w:t>
      </w:r>
      <w:r w:rsidRPr="00A13D27">
        <w:rPr>
          <w:rFonts w:hint="eastAsia"/>
        </w:rPr>
        <w:t>知的</w:t>
      </w:r>
      <w:r w:rsidRPr="00A13D27">
        <w:t>B2</w:t>
      </w:r>
    </w:p>
    <w:p w14:paraId="6DAA2053" w14:textId="6AF4A906" w:rsidR="00566B3C" w:rsidRPr="00A13D27" w:rsidRDefault="007E39FB" w:rsidP="00566B3C">
      <w:pPr>
        <w:ind w:firstLine="210"/>
      </w:pPr>
      <w:r w:rsidRPr="00A13D27">
        <w:rPr>
          <w:rFonts w:hint="eastAsia"/>
        </w:rPr>
        <w:t>・</w:t>
      </w:r>
      <w:r w:rsidR="00E0610A">
        <w:rPr>
          <w:rFonts w:hint="eastAsia"/>
        </w:rPr>
        <w:t>大阪市内</w:t>
      </w:r>
      <w:r w:rsidRPr="00A13D27">
        <w:rPr>
          <w:rFonts w:hint="eastAsia"/>
        </w:rPr>
        <w:t>から</w:t>
      </w:r>
      <w:r w:rsidR="006D7B79">
        <w:rPr>
          <w:rFonts w:hint="eastAsia"/>
        </w:rPr>
        <w:t>大阪市内</w:t>
      </w:r>
      <w:r w:rsidRPr="00A13D27">
        <w:rPr>
          <w:rFonts w:hint="eastAsia"/>
        </w:rPr>
        <w:t>まで通勤している。</w:t>
      </w:r>
    </w:p>
    <w:p w14:paraId="32A71274" w14:textId="1FAED6FF" w:rsidR="00566B3C" w:rsidRPr="00A13D27" w:rsidRDefault="007E39FB" w:rsidP="00566B3C">
      <w:pPr>
        <w:ind w:firstLine="210"/>
      </w:pPr>
      <w:r w:rsidRPr="00A13D27">
        <w:rPr>
          <w:rFonts w:hint="eastAsia"/>
        </w:rPr>
        <w:t>・</w:t>
      </w:r>
      <w:r w:rsidR="00566B3C" w:rsidRPr="00A13D27">
        <w:rPr>
          <w:rFonts w:hint="eastAsia"/>
        </w:rPr>
        <w:t>父</w:t>
      </w:r>
      <w:r w:rsidRPr="00A13D27">
        <w:rPr>
          <w:rFonts w:hint="eastAsia"/>
        </w:rPr>
        <w:t>、</w:t>
      </w:r>
      <w:r w:rsidR="00566B3C" w:rsidRPr="00A13D27">
        <w:rPr>
          <w:rFonts w:hint="eastAsia"/>
        </w:rPr>
        <w:t>母</w:t>
      </w:r>
      <w:r w:rsidR="006D7B79">
        <w:rPr>
          <w:rFonts w:hint="eastAsia"/>
        </w:rPr>
        <w:t>と暮らしている</w:t>
      </w:r>
      <w:r w:rsidRPr="00A13D27">
        <w:rPr>
          <w:rFonts w:hint="eastAsia"/>
        </w:rPr>
        <w:t>。別居している妹がいる。</w:t>
      </w:r>
    </w:p>
    <w:p w14:paraId="7332E81A" w14:textId="77777777" w:rsidR="006D7B79" w:rsidRDefault="006D7B79" w:rsidP="00566B3C">
      <w:pPr>
        <w:ind w:firstLine="210"/>
      </w:pPr>
    </w:p>
    <w:p w14:paraId="4E7BC12F" w14:textId="77777777" w:rsidR="00566B3C" w:rsidRPr="00A13D27" w:rsidRDefault="00457A85" w:rsidP="00566B3C">
      <w:pPr>
        <w:ind w:firstLine="210"/>
      </w:pPr>
      <w:r w:rsidRPr="00A13D27">
        <w:rPr>
          <w:rFonts w:hint="eastAsia"/>
        </w:rPr>
        <w:t>＜</w:t>
      </w:r>
      <w:r w:rsidR="00566B3C" w:rsidRPr="00A13D27">
        <w:rPr>
          <w:rFonts w:hint="eastAsia"/>
        </w:rPr>
        <w:t>趣味</w:t>
      </w:r>
      <w:r w:rsidRPr="00A13D27">
        <w:rPr>
          <w:rFonts w:hint="eastAsia"/>
        </w:rPr>
        <w:t>＞</w:t>
      </w:r>
    </w:p>
    <w:p w14:paraId="7CAF0821" w14:textId="3078027A" w:rsidR="00566B3C" w:rsidRPr="00A13D27" w:rsidRDefault="00566B3C" w:rsidP="00566B3C">
      <w:pPr>
        <w:ind w:firstLine="210"/>
      </w:pPr>
      <w:r w:rsidRPr="00A13D27">
        <w:rPr>
          <w:rFonts w:hint="eastAsia"/>
        </w:rPr>
        <w:t>・うろうろする</w:t>
      </w:r>
      <w:r w:rsidR="005A5AD2">
        <w:rPr>
          <w:rFonts w:hint="eastAsia"/>
        </w:rPr>
        <w:t>こと</w:t>
      </w:r>
    </w:p>
    <w:p w14:paraId="61D7D4F2" w14:textId="75026FF6" w:rsidR="00566B3C" w:rsidRPr="00A13D27" w:rsidRDefault="00566B3C" w:rsidP="00566B3C">
      <w:pPr>
        <w:ind w:firstLine="210"/>
      </w:pPr>
      <w:r w:rsidRPr="00A13D27">
        <w:rPr>
          <w:rFonts w:hint="eastAsia"/>
        </w:rPr>
        <w:t>・お祭りにいく</w:t>
      </w:r>
      <w:r w:rsidR="005A5AD2">
        <w:rPr>
          <w:rFonts w:hint="eastAsia"/>
        </w:rPr>
        <w:t>こと</w:t>
      </w:r>
      <w:r w:rsidRPr="00A13D27">
        <w:rPr>
          <w:rFonts w:hint="eastAsia"/>
        </w:rPr>
        <w:t>（「◯◯まつりにいってきた」という話をよくする）</w:t>
      </w:r>
    </w:p>
    <w:p w14:paraId="3011249A" w14:textId="3E7162E1" w:rsidR="00566B3C" w:rsidRPr="00A13D27" w:rsidRDefault="00566B3C">
      <w:pPr>
        <w:ind w:firstLine="210"/>
      </w:pPr>
      <w:r w:rsidRPr="00A13D27">
        <w:rPr>
          <w:rFonts w:hint="eastAsia"/>
        </w:rPr>
        <w:t>・ひとりで出かける</w:t>
      </w:r>
      <w:r w:rsidR="005A5AD2">
        <w:rPr>
          <w:rFonts w:hint="eastAsia"/>
        </w:rPr>
        <w:t>こと</w:t>
      </w:r>
    </w:p>
    <w:p w14:paraId="1CB5F5E0" w14:textId="1EEB1913" w:rsidR="00566B3C" w:rsidRPr="00A13D27" w:rsidRDefault="00566B3C" w:rsidP="00010701">
      <w:pPr>
        <w:ind w:firstLine="210"/>
      </w:pPr>
      <w:r w:rsidRPr="00A13D27">
        <w:rPr>
          <w:rFonts w:hint="eastAsia"/>
        </w:rPr>
        <w:t>・ボウリングにいく</w:t>
      </w:r>
      <w:r w:rsidR="005A5AD2">
        <w:rPr>
          <w:rFonts w:hint="eastAsia"/>
        </w:rPr>
        <w:t>こと</w:t>
      </w:r>
    </w:p>
    <w:p w14:paraId="0BA64242" w14:textId="77777777" w:rsidR="00566B3C" w:rsidRPr="00A13D27" w:rsidRDefault="00566B3C" w:rsidP="00566B3C">
      <w:pPr>
        <w:ind w:firstLine="210"/>
      </w:pPr>
    </w:p>
    <w:p w14:paraId="04489414" w14:textId="77777777" w:rsidR="00566B3C" w:rsidRPr="00A13D27" w:rsidRDefault="00BD162F" w:rsidP="00566B3C">
      <w:pPr>
        <w:ind w:firstLine="210"/>
      </w:pPr>
      <w:r w:rsidRPr="00A13D27">
        <w:rPr>
          <w:rFonts w:hint="eastAsia"/>
        </w:rPr>
        <w:t>＜プラスの変化＞</w:t>
      </w:r>
    </w:p>
    <w:p w14:paraId="6F657C49" w14:textId="156CAC38" w:rsidR="00566B3C" w:rsidRPr="00A13D27" w:rsidRDefault="00566B3C" w:rsidP="00566B3C">
      <w:pPr>
        <w:ind w:firstLine="210"/>
      </w:pPr>
      <w:r w:rsidRPr="00A13D27">
        <w:rPr>
          <w:rFonts w:hint="eastAsia"/>
        </w:rPr>
        <w:t>・</w:t>
      </w:r>
      <w:r w:rsidRPr="00A13D27">
        <w:t>13</w:t>
      </w:r>
      <w:r w:rsidRPr="00A13D27">
        <w:rPr>
          <w:rFonts w:hint="eastAsia"/>
        </w:rPr>
        <w:t>年間仕事</w:t>
      </w:r>
      <w:r w:rsidR="005A5AD2">
        <w:rPr>
          <w:rFonts w:hint="eastAsia"/>
        </w:rPr>
        <w:t>を</w:t>
      </w:r>
      <w:r w:rsidRPr="00A13D27">
        <w:rPr>
          <w:rFonts w:hint="eastAsia"/>
        </w:rPr>
        <w:t>継続</w:t>
      </w:r>
      <w:r w:rsidR="005A5AD2">
        <w:rPr>
          <w:rFonts w:hint="eastAsia"/>
        </w:rPr>
        <w:t>できている。</w:t>
      </w:r>
    </w:p>
    <w:p w14:paraId="235DDF21" w14:textId="77777777" w:rsidR="00566B3C" w:rsidRPr="00A13D27" w:rsidRDefault="00566B3C" w:rsidP="00566B3C">
      <w:pPr>
        <w:ind w:firstLine="210"/>
      </w:pPr>
      <w:r w:rsidRPr="00A13D27">
        <w:rPr>
          <w:rFonts w:hint="eastAsia"/>
        </w:rPr>
        <w:t>・専任支援者は何回かかわっている。</w:t>
      </w:r>
    </w:p>
    <w:p w14:paraId="6345A9F6" w14:textId="6B82C076" w:rsidR="00566B3C" w:rsidRPr="00A13D27" w:rsidRDefault="00566B3C" w:rsidP="00C42352">
      <w:pPr>
        <w:ind w:leftChars="100" w:left="420" w:hangingChars="100" w:hanging="210"/>
      </w:pPr>
      <w:r w:rsidRPr="00A13D27">
        <w:rPr>
          <w:rFonts w:hint="eastAsia"/>
        </w:rPr>
        <w:t>・</w:t>
      </w:r>
      <w:r w:rsidR="006D7B79">
        <w:rPr>
          <w:rFonts w:hint="eastAsia"/>
        </w:rPr>
        <w:t>6</w:t>
      </w:r>
      <w:r w:rsidR="006D7B79">
        <w:rPr>
          <w:rFonts w:hint="eastAsia"/>
        </w:rPr>
        <w:t>～</w:t>
      </w:r>
      <w:r w:rsidR="006D7B79">
        <w:rPr>
          <w:rFonts w:hint="eastAsia"/>
        </w:rPr>
        <w:t>7</w:t>
      </w:r>
      <w:r w:rsidRPr="00A13D27">
        <w:rPr>
          <w:rFonts w:hint="eastAsia"/>
        </w:rPr>
        <w:t>人グループでの作業のメンバーという作業体制。みんな</w:t>
      </w:r>
      <w:r w:rsidR="000905BE" w:rsidRPr="00A13D27">
        <w:rPr>
          <w:rFonts w:hint="eastAsia"/>
        </w:rPr>
        <w:t>で</w:t>
      </w:r>
      <w:r w:rsidRPr="00A13D27">
        <w:rPr>
          <w:rFonts w:hint="eastAsia"/>
        </w:rPr>
        <w:t>カバー</w:t>
      </w:r>
      <w:r w:rsidR="000905BE" w:rsidRPr="00A13D27">
        <w:rPr>
          <w:rFonts w:hint="eastAsia"/>
        </w:rPr>
        <w:t>し合って仕事をしている</w:t>
      </w:r>
      <w:r w:rsidRPr="00A13D27">
        <w:rPr>
          <w:rFonts w:hint="eastAsia"/>
        </w:rPr>
        <w:t>。</w:t>
      </w:r>
    </w:p>
    <w:p w14:paraId="02962C52" w14:textId="5EAAE5A1" w:rsidR="00566B3C" w:rsidRPr="00E16E77" w:rsidRDefault="00566B3C" w:rsidP="00566B3C">
      <w:pPr>
        <w:ind w:firstLine="210"/>
      </w:pPr>
      <w:r w:rsidRPr="00A13D27">
        <w:rPr>
          <w:rFonts w:hint="eastAsia"/>
        </w:rPr>
        <w:t>・サロンへ参加</w:t>
      </w:r>
      <w:r w:rsidR="005A5AD2">
        <w:rPr>
          <w:rFonts w:hint="eastAsia"/>
        </w:rPr>
        <w:t>している。</w:t>
      </w:r>
    </w:p>
    <w:p w14:paraId="562EF31F" w14:textId="5D383FDB" w:rsidR="00566B3C" w:rsidRPr="00A13D27" w:rsidRDefault="00566B3C" w:rsidP="00566B3C">
      <w:pPr>
        <w:ind w:firstLine="210"/>
      </w:pPr>
      <w:r w:rsidRPr="00A13D27">
        <w:rPr>
          <w:rFonts w:hint="eastAsia"/>
        </w:rPr>
        <w:t>・仕事</w:t>
      </w:r>
      <w:r w:rsidR="000905BE" w:rsidRPr="00A13D27">
        <w:rPr>
          <w:rFonts w:hint="eastAsia"/>
        </w:rPr>
        <w:t>が終わると</w:t>
      </w:r>
      <w:r w:rsidRPr="00A13D27">
        <w:rPr>
          <w:rFonts w:hint="eastAsia"/>
        </w:rPr>
        <w:t>、</w:t>
      </w:r>
      <w:r w:rsidR="000905BE" w:rsidRPr="00A13D27">
        <w:rPr>
          <w:rFonts w:hint="eastAsia"/>
        </w:rPr>
        <w:t>職場の友人</w:t>
      </w:r>
      <w:r w:rsidRPr="00A13D27">
        <w:t>2</w:t>
      </w:r>
      <w:r w:rsidR="005A5AD2">
        <w:rPr>
          <w:rFonts w:hint="eastAsia"/>
        </w:rPr>
        <w:t>～</w:t>
      </w:r>
      <w:r w:rsidRPr="00A13D27">
        <w:t>3</w:t>
      </w:r>
      <w:r w:rsidRPr="00A13D27">
        <w:rPr>
          <w:rFonts w:hint="eastAsia"/>
        </w:rPr>
        <w:t>人でバーに</w:t>
      </w:r>
      <w:r w:rsidR="000905BE" w:rsidRPr="00A13D27">
        <w:rPr>
          <w:rFonts w:hint="eastAsia"/>
        </w:rPr>
        <w:t>いくこともある</w:t>
      </w:r>
      <w:r w:rsidRPr="00A13D27">
        <w:rPr>
          <w:rFonts w:hint="eastAsia"/>
        </w:rPr>
        <w:t>。</w:t>
      </w:r>
    </w:p>
    <w:p w14:paraId="29EBA33C" w14:textId="2B959AEE" w:rsidR="00566B3C" w:rsidRPr="00A13D27" w:rsidRDefault="00566B3C" w:rsidP="00D40A81">
      <w:pPr>
        <w:ind w:leftChars="100" w:left="420" w:hangingChars="100" w:hanging="210"/>
      </w:pPr>
      <w:r w:rsidRPr="00A13D27">
        <w:rPr>
          <w:rFonts w:hint="eastAsia"/>
        </w:rPr>
        <w:t>・</w:t>
      </w:r>
      <w:r w:rsidRPr="00A13D27">
        <w:t>7</w:t>
      </w:r>
      <w:r w:rsidRPr="00A13D27">
        <w:rPr>
          <w:rFonts w:hint="eastAsia"/>
        </w:rPr>
        <w:t>月の連休</w:t>
      </w:r>
      <w:r w:rsidR="00457A85" w:rsidRPr="00A13D27">
        <w:rPr>
          <w:rFonts w:hint="eastAsia"/>
        </w:rPr>
        <w:t>には</w:t>
      </w:r>
      <w:r w:rsidRPr="00A13D27">
        <w:rPr>
          <w:rFonts w:hint="eastAsia"/>
        </w:rPr>
        <w:t xml:space="preserve">　</w:t>
      </w:r>
      <w:r w:rsidR="000905BE" w:rsidRPr="00A13D27">
        <w:rPr>
          <w:rFonts w:hint="eastAsia"/>
        </w:rPr>
        <w:t>職場の友人</w:t>
      </w:r>
      <w:r w:rsidRPr="00A13D27">
        <w:rPr>
          <w:rFonts w:hint="eastAsia"/>
        </w:rPr>
        <w:t>の家に遊びに</w:t>
      </w:r>
      <w:r w:rsidR="000905BE" w:rsidRPr="00A13D27">
        <w:rPr>
          <w:rFonts w:hint="eastAsia"/>
        </w:rPr>
        <w:t>行った。友人</w:t>
      </w:r>
      <w:r w:rsidR="00457A85" w:rsidRPr="00A13D27">
        <w:rPr>
          <w:rFonts w:hint="eastAsia"/>
        </w:rPr>
        <w:t>は、</w:t>
      </w:r>
      <w:r w:rsidR="000E3F82">
        <w:rPr>
          <w:rFonts w:hint="eastAsia"/>
        </w:rPr>
        <w:t>エル・チャレンジ</w:t>
      </w:r>
      <w:r w:rsidR="00457A85" w:rsidRPr="00A13D27">
        <w:rPr>
          <w:rFonts w:hint="eastAsia"/>
        </w:rPr>
        <w:t>の時から</w:t>
      </w:r>
      <w:r w:rsidRPr="00A13D27">
        <w:rPr>
          <w:rFonts w:hint="eastAsia"/>
        </w:rPr>
        <w:t>一緒で、その後も同じ作業現場だったが、</w:t>
      </w:r>
      <w:r w:rsidR="005A5AD2">
        <w:rPr>
          <w:rFonts w:hint="eastAsia"/>
        </w:rPr>
        <w:t>2</w:t>
      </w:r>
      <w:r w:rsidR="005A5AD2">
        <w:rPr>
          <w:rFonts w:hint="eastAsia"/>
        </w:rPr>
        <w:t>～</w:t>
      </w:r>
      <w:r w:rsidR="005A5AD2">
        <w:rPr>
          <w:rFonts w:hint="eastAsia"/>
        </w:rPr>
        <w:t>3</w:t>
      </w:r>
      <w:r w:rsidRPr="00A13D27">
        <w:rPr>
          <w:rFonts w:hint="eastAsia"/>
        </w:rPr>
        <w:t>年前に</w:t>
      </w:r>
      <w:r w:rsidR="00457A85" w:rsidRPr="00A13D27">
        <w:rPr>
          <w:rFonts w:hint="eastAsia"/>
        </w:rPr>
        <w:t>違う職場になった。それ以降もプライベートで会っている</w:t>
      </w:r>
      <w:r w:rsidRPr="00A13D27">
        <w:rPr>
          <w:rFonts w:hint="eastAsia"/>
        </w:rPr>
        <w:t>。</w:t>
      </w:r>
    </w:p>
    <w:p w14:paraId="4FE20199" w14:textId="77777777" w:rsidR="00566B3C" w:rsidRDefault="00566B3C" w:rsidP="00566B3C">
      <w:pPr>
        <w:ind w:firstLine="210"/>
      </w:pPr>
      <w:r w:rsidRPr="00A13D27">
        <w:rPr>
          <w:rFonts w:hint="eastAsia"/>
        </w:rPr>
        <w:t>・スーパーの清掃</w:t>
      </w:r>
      <w:r w:rsidR="00457A85" w:rsidRPr="00A13D27">
        <w:rPr>
          <w:rFonts w:hint="eastAsia"/>
        </w:rPr>
        <w:t>アル</w:t>
      </w:r>
      <w:r w:rsidRPr="00A13D27">
        <w:rPr>
          <w:rFonts w:hint="eastAsia"/>
        </w:rPr>
        <w:t>バイトのちらし</w:t>
      </w:r>
      <w:r w:rsidR="00457A85" w:rsidRPr="00A13D27">
        <w:rPr>
          <w:rFonts w:hint="eastAsia"/>
        </w:rPr>
        <w:t>に興味を持っている。、</w:t>
      </w:r>
    </w:p>
    <w:p w14:paraId="7F496201" w14:textId="77777777" w:rsidR="00FD270B" w:rsidRPr="00A13D27" w:rsidRDefault="00FD270B" w:rsidP="00566B3C">
      <w:pPr>
        <w:ind w:firstLine="210"/>
      </w:pPr>
    </w:p>
    <w:p w14:paraId="77815980" w14:textId="77777777" w:rsidR="00566B3C" w:rsidRPr="00A13D27" w:rsidRDefault="00566B3C">
      <w:pPr>
        <w:pStyle w:val="4"/>
      </w:pPr>
      <w:r w:rsidRPr="00A13D27">
        <w:rPr>
          <w:rFonts w:hint="eastAsia"/>
        </w:rPr>
        <w:t xml:space="preserve">■　</w:t>
      </w:r>
      <w:r w:rsidRPr="00A13D27">
        <w:t>S.A.</w:t>
      </w:r>
      <w:r w:rsidRPr="00A13D27">
        <w:rPr>
          <w:rFonts w:hint="eastAsia"/>
        </w:rPr>
        <w:t>さん</w:t>
      </w:r>
    </w:p>
    <w:p w14:paraId="38537491" w14:textId="2EBF1DE1" w:rsidR="00566B3C" w:rsidRPr="00A13D27" w:rsidRDefault="00566B3C" w:rsidP="00566B3C">
      <w:pPr>
        <w:ind w:firstLine="210"/>
      </w:pPr>
      <w:r w:rsidRPr="00A13D27">
        <w:rPr>
          <w:rFonts w:hint="eastAsia"/>
        </w:rPr>
        <w:t>・</w:t>
      </w:r>
      <w:r w:rsidR="007E39FB" w:rsidRPr="00A13D27">
        <w:t>52</w:t>
      </w:r>
      <w:r w:rsidR="007E39FB" w:rsidRPr="00A13D27">
        <w:rPr>
          <w:rFonts w:hint="eastAsia"/>
        </w:rPr>
        <w:t>才</w:t>
      </w:r>
      <w:r w:rsidR="00457A85" w:rsidRPr="00A13D27">
        <w:rPr>
          <w:rFonts w:hint="eastAsia"/>
        </w:rPr>
        <w:t>／</w:t>
      </w:r>
      <w:r w:rsidR="000905BE" w:rsidRPr="00A13D27">
        <w:rPr>
          <w:rFonts w:hint="eastAsia"/>
        </w:rPr>
        <w:t>病院</w:t>
      </w:r>
      <w:r w:rsidR="0072200B" w:rsidRPr="00A13D27">
        <w:rPr>
          <w:rFonts w:hint="eastAsia"/>
        </w:rPr>
        <w:t>の</w:t>
      </w:r>
      <w:r w:rsidR="00457A85" w:rsidRPr="00A13D27">
        <w:rPr>
          <w:rFonts w:hint="eastAsia"/>
        </w:rPr>
        <w:t>清掃業務／</w:t>
      </w:r>
      <w:r w:rsidRPr="00A13D27">
        <w:t>H15</w:t>
      </w:r>
      <w:r w:rsidRPr="00A13D27">
        <w:rPr>
          <w:rFonts w:hint="eastAsia"/>
        </w:rPr>
        <w:t>年</w:t>
      </w:r>
      <w:r w:rsidRPr="00A13D27">
        <w:t>4</w:t>
      </w:r>
      <w:r w:rsidRPr="00A13D27">
        <w:rPr>
          <w:rFonts w:hint="eastAsia"/>
        </w:rPr>
        <w:t>月～</w:t>
      </w:r>
      <w:r w:rsidRPr="00A13D27">
        <w:t>H16</w:t>
      </w:r>
      <w:r w:rsidRPr="00A13D27">
        <w:rPr>
          <w:rFonts w:hint="eastAsia"/>
        </w:rPr>
        <w:t>年</w:t>
      </w:r>
      <w:r w:rsidRPr="00A13D27">
        <w:t>3</w:t>
      </w:r>
      <w:r w:rsidRPr="00A13D27">
        <w:rPr>
          <w:rFonts w:hint="eastAsia"/>
        </w:rPr>
        <w:t xml:space="preserve">月　</w:t>
      </w:r>
      <w:r w:rsidR="000E3F82">
        <w:rPr>
          <w:rFonts w:hint="eastAsia"/>
        </w:rPr>
        <w:t>エル・チャレンジ</w:t>
      </w:r>
      <w:r w:rsidR="00457A85" w:rsidRPr="00A13D27">
        <w:rPr>
          <w:rFonts w:hint="eastAsia"/>
        </w:rPr>
        <w:t>で訓練</w:t>
      </w:r>
    </w:p>
    <w:p w14:paraId="74ABBC42" w14:textId="256568F7" w:rsidR="00566B3C" w:rsidRPr="00A13D27" w:rsidRDefault="00566B3C" w:rsidP="00566B3C">
      <w:pPr>
        <w:ind w:firstLine="210"/>
      </w:pPr>
      <w:r w:rsidRPr="00A13D27">
        <w:rPr>
          <w:rFonts w:hint="eastAsia"/>
        </w:rPr>
        <w:t>・</w:t>
      </w:r>
      <w:r w:rsidRPr="00A13D27">
        <w:t>H16</w:t>
      </w:r>
      <w:r w:rsidRPr="00A13D27">
        <w:rPr>
          <w:rFonts w:hint="eastAsia"/>
        </w:rPr>
        <w:t>年</w:t>
      </w:r>
      <w:r w:rsidRPr="00A13D27">
        <w:t>4</w:t>
      </w:r>
      <w:r w:rsidR="00457A85" w:rsidRPr="00A13D27">
        <w:rPr>
          <w:rFonts w:hint="eastAsia"/>
        </w:rPr>
        <w:t>月から継続就労／収入は</w:t>
      </w:r>
      <w:r w:rsidR="006D7B79">
        <w:rPr>
          <w:rFonts w:hint="eastAsia"/>
        </w:rPr>
        <w:t>月</w:t>
      </w:r>
      <w:r w:rsidR="00457A85" w:rsidRPr="00A13D27">
        <w:rPr>
          <w:rFonts w:hint="eastAsia"/>
        </w:rPr>
        <w:t>約</w:t>
      </w:r>
      <w:r w:rsidRPr="00A13D27">
        <w:t>10</w:t>
      </w:r>
      <w:r w:rsidRPr="00A13D27">
        <w:rPr>
          <w:rFonts w:hint="eastAsia"/>
        </w:rPr>
        <w:t>万</w:t>
      </w:r>
      <w:r w:rsidR="00457A85" w:rsidRPr="00A13D27">
        <w:rPr>
          <w:rFonts w:hint="eastAsia"/>
        </w:rPr>
        <w:t>円</w:t>
      </w:r>
    </w:p>
    <w:p w14:paraId="7B622B28" w14:textId="77777777" w:rsidR="00566B3C" w:rsidRPr="00A13D27" w:rsidRDefault="00566B3C" w:rsidP="00566B3C">
      <w:pPr>
        <w:ind w:firstLine="210"/>
      </w:pPr>
      <w:r w:rsidRPr="00A13D27">
        <w:rPr>
          <w:rFonts w:hint="eastAsia"/>
        </w:rPr>
        <w:t>・障害年金</w:t>
      </w:r>
      <w:r w:rsidRPr="00A13D27">
        <w:t>2</w:t>
      </w:r>
      <w:r w:rsidRPr="00A13D27">
        <w:rPr>
          <w:rFonts w:hint="eastAsia"/>
        </w:rPr>
        <w:t>級</w:t>
      </w:r>
      <w:r w:rsidR="00457A85" w:rsidRPr="00A13D27">
        <w:rPr>
          <w:rFonts w:hint="eastAsia"/>
        </w:rPr>
        <w:t>／</w:t>
      </w:r>
      <w:r w:rsidRPr="00A13D27">
        <w:rPr>
          <w:rFonts w:hint="eastAsia"/>
        </w:rPr>
        <w:t>知的</w:t>
      </w:r>
      <w:r w:rsidRPr="00A13D27">
        <w:t>B2</w:t>
      </w:r>
      <w:r w:rsidR="00457A85" w:rsidRPr="00A13D27">
        <w:rPr>
          <w:rFonts w:hint="eastAsia"/>
        </w:rPr>
        <w:t>／</w:t>
      </w:r>
      <w:r w:rsidRPr="00A13D27">
        <w:rPr>
          <w:rFonts w:hint="eastAsia"/>
        </w:rPr>
        <w:t>てんかんの発作</w:t>
      </w:r>
      <w:r w:rsidR="00457A85" w:rsidRPr="00A13D27">
        <w:rPr>
          <w:rFonts w:hint="eastAsia"/>
        </w:rPr>
        <w:t>／</w:t>
      </w:r>
      <w:r w:rsidRPr="00A13D27">
        <w:rPr>
          <w:rFonts w:hint="eastAsia"/>
        </w:rPr>
        <w:t>既婚</w:t>
      </w:r>
    </w:p>
    <w:p w14:paraId="001E8F0D" w14:textId="3E7890AA" w:rsidR="00566B3C" w:rsidRPr="00A13D27" w:rsidRDefault="00457A85" w:rsidP="00566B3C">
      <w:pPr>
        <w:ind w:firstLine="210"/>
      </w:pPr>
      <w:r w:rsidRPr="00A13D27">
        <w:rPr>
          <w:rFonts w:hint="eastAsia"/>
        </w:rPr>
        <w:t>・</w:t>
      </w:r>
      <w:r w:rsidR="00E0610A">
        <w:rPr>
          <w:rFonts w:hint="eastAsia"/>
        </w:rPr>
        <w:t>大阪市内</w:t>
      </w:r>
      <w:r w:rsidR="006D7B79">
        <w:rPr>
          <w:rFonts w:hint="eastAsia"/>
        </w:rPr>
        <w:t>から大阪市内まで</w:t>
      </w:r>
      <w:r w:rsidRPr="00A13D27">
        <w:rPr>
          <w:rFonts w:hint="eastAsia"/>
        </w:rPr>
        <w:t>通勤している。</w:t>
      </w:r>
    </w:p>
    <w:p w14:paraId="2F62A065" w14:textId="3252A7CB" w:rsidR="00566B3C" w:rsidRPr="00A13D27" w:rsidRDefault="00457A85" w:rsidP="00D40A81">
      <w:pPr>
        <w:ind w:firstLineChars="97" w:firstLine="204"/>
      </w:pPr>
      <w:r w:rsidRPr="00A13D27">
        <w:rPr>
          <w:rFonts w:hint="eastAsia"/>
        </w:rPr>
        <w:t>・</w:t>
      </w:r>
      <w:r w:rsidR="00566B3C" w:rsidRPr="00A13D27">
        <w:rPr>
          <w:rFonts w:hint="eastAsia"/>
        </w:rPr>
        <w:t>グループホーム</w:t>
      </w:r>
      <w:r w:rsidRPr="00A13D27">
        <w:rPr>
          <w:rFonts w:hint="eastAsia"/>
        </w:rPr>
        <w:t>に</w:t>
      </w:r>
      <w:r w:rsidR="00CA48CA">
        <w:rPr>
          <w:rFonts w:hint="eastAsia"/>
        </w:rPr>
        <w:t>住</w:t>
      </w:r>
      <w:r w:rsidRPr="00A13D27">
        <w:rPr>
          <w:rFonts w:hint="eastAsia"/>
        </w:rPr>
        <w:t>んでおり、同じグループホームに夫</w:t>
      </w:r>
      <w:r w:rsidR="00566B3C" w:rsidRPr="00A13D27">
        <w:rPr>
          <w:rFonts w:hint="eastAsia"/>
        </w:rPr>
        <w:t>がいる</w:t>
      </w:r>
      <w:r w:rsidR="005A5AD2">
        <w:rPr>
          <w:rFonts w:hint="eastAsia"/>
        </w:rPr>
        <w:t>。</w:t>
      </w:r>
    </w:p>
    <w:p w14:paraId="75AFFEC8" w14:textId="77777777" w:rsidR="006B5746" w:rsidRPr="00CA48CA" w:rsidRDefault="006B5746" w:rsidP="009B22D8">
      <w:pPr>
        <w:ind w:firstLineChars="0" w:firstLine="0"/>
      </w:pPr>
    </w:p>
    <w:p w14:paraId="7BCE40CE" w14:textId="77777777" w:rsidR="00566B3C" w:rsidRPr="00A13D27" w:rsidRDefault="00457A85" w:rsidP="00566B3C">
      <w:pPr>
        <w:ind w:firstLine="210"/>
      </w:pPr>
      <w:r w:rsidRPr="00A13D27">
        <w:rPr>
          <w:rFonts w:hint="eastAsia"/>
        </w:rPr>
        <w:t>＜</w:t>
      </w:r>
      <w:r w:rsidR="00566B3C" w:rsidRPr="00A13D27">
        <w:rPr>
          <w:rFonts w:hint="eastAsia"/>
        </w:rPr>
        <w:t>趣味</w:t>
      </w:r>
      <w:r w:rsidRPr="00A13D27">
        <w:rPr>
          <w:rFonts w:hint="eastAsia"/>
        </w:rPr>
        <w:t>＞</w:t>
      </w:r>
    </w:p>
    <w:p w14:paraId="32990C4F" w14:textId="3FA24116" w:rsidR="00566B3C" w:rsidRPr="00A13D27" w:rsidRDefault="00566B3C" w:rsidP="00566B3C">
      <w:pPr>
        <w:ind w:firstLine="210"/>
      </w:pPr>
      <w:r w:rsidRPr="00A13D27">
        <w:rPr>
          <w:rFonts w:hint="eastAsia"/>
        </w:rPr>
        <w:t>・買い物</w:t>
      </w:r>
      <w:r w:rsidR="000905BE" w:rsidRPr="00A13D27">
        <w:rPr>
          <w:rFonts w:hint="eastAsia"/>
        </w:rPr>
        <w:t>、</w:t>
      </w:r>
      <w:r w:rsidR="00457A85" w:rsidRPr="00A13D27">
        <w:rPr>
          <w:rFonts w:hint="eastAsia"/>
        </w:rPr>
        <w:t>夫</w:t>
      </w:r>
      <w:r w:rsidRPr="00A13D27">
        <w:rPr>
          <w:rFonts w:hint="eastAsia"/>
        </w:rPr>
        <w:t>と</w:t>
      </w:r>
      <w:r w:rsidR="000905BE" w:rsidRPr="00A13D27">
        <w:rPr>
          <w:rFonts w:hint="eastAsia"/>
        </w:rPr>
        <w:t>の</w:t>
      </w:r>
      <w:r w:rsidR="00457A85" w:rsidRPr="00A13D27">
        <w:rPr>
          <w:rFonts w:hint="eastAsia"/>
        </w:rPr>
        <w:t>団欒</w:t>
      </w:r>
    </w:p>
    <w:p w14:paraId="3479F4B6" w14:textId="4EA7CE85" w:rsidR="00566B3C" w:rsidRPr="00A13D27" w:rsidRDefault="00566B3C" w:rsidP="00566B3C">
      <w:pPr>
        <w:ind w:firstLine="210"/>
      </w:pPr>
      <w:r w:rsidRPr="00A13D27">
        <w:rPr>
          <w:rFonts w:hint="eastAsia"/>
        </w:rPr>
        <w:t>・旅行（熊本・沖縄、</w:t>
      </w:r>
      <w:r w:rsidR="000905BE" w:rsidRPr="00A13D27">
        <w:rPr>
          <w:rFonts w:hint="eastAsia"/>
        </w:rPr>
        <w:t>グループ</w:t>
      </w:r>
      <w:r w:rsidRPr="00A13D27">
        <w:rPr>
          <w:rFonts w:hint="eastAsia"/>
        </w:rPr>
        <w:t>ホームのガイドヘルパーと）</w:t>
      </w:r>
    </w:p>
    <w:p w14:paraId="45ADC4EE" w14:textId="77777777" w:rsidR="00566B3C" w:rsidRPr="00A13D27" w:rsidRDefault="00566B3C" w:rsidP="00566B3C">
      <w:pPr>
        <w:ind w:firstLine="210"/>
      </w:pPr>
      <w:r w:rsidRPr="00A13D27">
        <w:rPr>
          <w:rFonts w:hint="eastAsia"/>
        </w:rPr>
        <w:t>・ジグソーパズル</w:t>
      </w:r>
    </w:p>
    <w:p w14:paraId="3668BDFF" w14:textId="77777777" w:rsidR="00566B3C" w:rsidRPr="00A13D27" w:rsidRDefault="00566B3C" w:rsidP="00566B3C">
      <w:pPr>
        <w:ind w:firstLine="210"/>
      </w:pPr>
      <w:r w:rsidRPr="00A13D27">
        <w:rPr>
          <w:rFonts w:hint="eastAsia"/>
        </w:rPr>
        <w:t>・仲間とカラオケに</w:t>
      </w:r>
      <w:r w:rsidR="000905BE" w:rsidRPr="00A13D27">
        <w:rPr>
          <w:rFonts w:hint="eastAsia"/>
        </w:rPr>
        <w:t>行くこと</w:t>
      </w:r>
    </w:p>
    <w:p w14:paraId="6B4DA9D0" w14:textId="77777777" w:rsidR="00566B3C" w:rsidRPr="00A13D27" w:rsidRDefault="00566B3C" w:rsidP="00566B3C">
      <w:pPr>
        <w:ind w:firstLine="210"/>
      </w:pPr>
    </w:p>
    <w:p w14:paraId="1D788A06" w14:textId="16AAA2E1" w:rsidR="00566B3C" w:rsidRPr="00A13D27" w:rsidRDefault="00457A85" w:rsidP="00566B3C">
      <w:pPr>
        <w:ind w:firstLine="210"/>
      </w:pPr>
      <w:r w:rsidRPr="00A13D27">
        <w:rPr>
          <w:rFonts w:hint="eastAsia"/>
        </w:rPr>
        <w:t>＜</w:t>
      </w:r>
      <w:r w:rsidR="00E16E77" w:rsidRPr="004037BB">
        <w:t>プラスの変化</w:t>
      </w:r>
      <w:r w:rsidRPr="00E16E77">
        <w:t>＞</w:t>
      </w:r>
    </w:p>
    <w:p w14:paraId="3453CC97" w14:textId="03BA5165" w:rsidR="00566B3C" w:rsidRPr="00A13D27" w:rsidRDefault="00566B3C" w:rsidP="00566B3C">
      <w:pPr>
        <w:ind w:firstLine="210"/>
      </w:pPr>
      <w:r w:rsidRPr="00A13D27">
        <w:rPr>
          <w:rFonts w:hint="eastAsia"/>
        </w:rPr>
        <w:lastRenderedPageBreak/>
        <w:t>・働きだしたら口紅</w:t>
      </w:r>
      <w:r w:rsidR="000905BE" w:rsidRPr="00A13D27">
        <w:rPr>
          <w:rFonts w:hint="eastAsia"/>
        </w:rPr>
        <w:t>を</w:t>
      </w:r>
      <w:r w:rsidRPr="00A13D27">
        <w:rPr>
          <w:rFonts w:hint="eastAsia"/>
        </w:rPr>
        <w:t>つけ</w:t>
      </w:r>
      <w:r w:rsidR="000905BE" w:rsidRPr="00A13D27">
        <w:rPr>
          <w:rFonts w:hint="eastAsia"/>
        </w:rPr>
        <w:t>るなど</w:t>
      </w:r>
      <w:r w:rsidRPr="00A13D27">
        <w:rPr>
          <w:rFonts w:hint="eastAsia"/>
        </w:rPr>
        <w:t>、おしゃれに気を</w:t>
      </w:r>
      <w:r w:rsidR="000905BE" w:rsidRPr="00A13D27">
        <w:rPr>
          <w:rFonts w:hint="eastAsia"/>
        </w:rPr>
        <w:t>使うようになった</w:t>
      </w:r>
      <w:r w:rsidRPr="00A13D27">
        <w:rPr>
          <w:rFonts w:hint="eastAsia"/>
        </w:rPr>
        <w:t>。</w:t>
      </w:r>
    </w:p>
    <w:p w14:paraId="0DDC907B" w14:textId="1A1922FB" w:rsidR="00566B3C" w:rsidRPr="00A13D27" w:rsidRDefault="00566B3C" w:rsidP="00566B3C">
      <w:pPr>
        <w:ind w:firstLine="210"/>
      </w:pPr>
      <w:r w:rsidRPr="00A13D27">
        <w:rPr>
          <w:rFonts w:hint="eastAsia"/>
        </w:rPr>
        <w:t>・自由になるお金が増えている</w:t>
      </w:r>
      <w:r w:rsidR="005A5AD2">
        <w:rPr>
          <w:rFonts w:hint="eastAsia"/>
        </w:rPr>
        <w:t>。</w:t>
      </w:r>
    </w:p>
    <w:p w14:paraId="3B41F3B5" w14:textId="77777777" w:rsidR="00457A85" w:rsidRPr="00A13D27" w:rsidRDefault="00457A85" w:rsidP="00566B3C">
      <w:pPr>
        <w:ind w:firstLine="210"/>
      </w:pPr>
    </w:p>
    <w:p w14:paraId="6C2F3C3F" w14:textId="77777777" w:rsidR="00566B3C" w:rsidRPr="00A13D27" w:rsidRDefault="00566B3C">
      <w:pPr>
        <w:pStyle w:val="4"/>
      </w:pPr>
      <w:r w:rsidRPr="00A13D27">
        <w:rPr>
          <w:rFonts w:hint="eastAsia"/>
        </w:rPr>
        <w:t xml:space="preserve">■　</w:t>
      </w:r>
      <w:r w:rsidRPr="00A13D27">
        <w:t>I.Y.</w:t>
      </w:r>
      <w:r w:rsidRPr="00A13D27">
        <w:rPr>
          <w:rFonts w:hint="eastAsia"/>
        </w:rPr>
        <w:t>さん</w:t>
      </w:r>
    </w:p>
    <w:p w14:paraId="6B272064" w14:textId="32EF36CC" w:rsidR="00566B3C" w:rsidRPr="00A13D27" w:rsidRDefault="00566B3C" w:rsidP="00566B3C">
      <w:pPr>
        <w:ind w:firstLine="210"/>
      </w:pPr>
      <w:r w:rsidRPr="00A13D27">
        <w:rPr>
          <w:rFonts w:hint="eastAsia"/>
        </w:rPr>
        <w:t>・</w:t>
      </w:r>
      <w:r w:rsidR="007E39FB" w:rsidRPr="00A13D27">
        <w:t xml:space="preserve">50 </w:t>
      </w:r>
      <w:r w:rsidR="007E39FB" w:rsidRPr="00A13D27">
        <w:rPr>
          <w:rFonts w:hint="eastAsia"/>
        </w:rPr>
        <w:t>才</w:t>
      </w:r>
      <w:r w:rsidR="00BA16CE" w:rsidRPr="00A13D27">
        <w:rPr>
          <w:rFonts w:hint="eastAsia"/>
        </w:rPr>
        <w:t>／</w:t>
      </w:r>
      <w:r w:rsidR="000905BE" w:rsidRPr="00A13D27">
        <w:rPr>
          <w:rFonts w:hint="eastAsia"/>
        </w:rPr>
        <w:t>病院</w:t>
      </w:r>
      <w:r w:rsidR="00BA16CE" w:rsidRPr="00A13D27">
        <w:rPr>
          <w:rFonts w:hint="eastAsia"/>
        </w:rPr>
        <w:t>の清掃業務／</w:t>
      </w:r>
      <w:r w:rsidRPr="00A13D27">
        <w:t>H14</w:t>
      </w:r>
      <w:r w:rsidRPr="00A13D27">
        <w:rPr>
          <w:rFonts w:hint="eastAsia"/>
        </w:rPr>
        <w:t>年</w:t>
      </w:r>
      <w:r w:rsidRPr="00A13D27">
        <w:t>4</w:t>
      </w:r>
      <w:r w:rsidRPr="00A13D27">
        <w:rPr>
          <w:rFonts w:hint="eastAsia"/>
        </w:rPr>
        <w:t>月～</w:t>
      </w:r>
      <w:r w:rsidRPr="00A13D27">
        <w:t>H16</w:t>
      </w:r>
      <w:r w:rsidRPr="00A13D27">
        <w:rPr>
          <w:rFonts w:hint="eastAsia"/>
        </w:rPr>
        <w:t>年</w:t>
      </w:r>
      <w:r w:rsidRPr="00A13D27">
        <w:t>3</w:t>
      </w:r>
      <w:r w:rsidRPr="00A13D27">
        <w:rPr>
          <w:rFonts w:hint="eastAsia"/>
        </w:rPr>
        <w:t>月</w:t>
      </w:r>
      <w:r w:rsidR="006D7B79">
        <w:rPr>
          <w:rFonts w:hint="eastAsia"/>
        </w:rPr>
        <w:t xml:space="preserve">　</w:t>
      </w:r>
      <w:r w:rsidR="000E3F82">
        <w:rPr>
          <w:rFonts w:hint="eastAsia"/>
        </w:rPr>
        <w:t>エル・チャレンジ</w:t>
      </w:r>
      <w:r w:rsidR="00BA16CE" w:rsidRPr="00A13D27">
        <w:rPr>
          <w:rFonts w:hint="eastAsia"/>
        </w:rPr>
        <w:t>で訓練</w:t>
      </w:r>
    </w:p>
    <w:p w14:paraId="57127E8F" w14:textId="77777777" w:rsidR="00566B3C" w:rsidRPr="00A13D27" w:rsidRDefault="00566B3C" w:rsidP="00BA16CE">
      <w:pPr>
        <w:ind w:firstLine="210"/>
      </w:pPr>
      <w:r w:rsidRPr="00A13D27">
        <w:rPr>
          <w:rFonts w:hint="eastAsia"/>
        </w:rPr>
        <w:t>・</w:t>
      </w:r>
      <w:r w:rsidRPr="00A13D27">
        <w:t>H16</w:t>
      </w:r>
      <w:r w:rsidRPr="00A13D27">
        <w:rPr>
          <w:rFonts w:hint="eastAsia"/>
        </w:rPr>
        <w:t>年</w:t>
      </w:r>
      <w:r w:rsidRPr="00A13D27">
        <w:t>4</w:t>
      </w:r>
      <w:r w:rsidR="00BA16CE" w:rsidRPr="00A13D27">
        <w:rPr>
          <w:rFonts w:hint="eastAsia"/>
        </w:rPr>
        <w:t>月から継続就労</w:t>
      </w:r>
    </w:p>
    <w:p w14:paraId="7B8E12E1" w14:textId="27FBEF03" w:rsidR="00566B3C" w:rsidRPr="00A13D27" w:rsidRDefault="00566B3C" w:rsidP="00BA16CE">
      <w:pPr>
        <w:ind w:firstLine="210"/>
      </w:pPr>
      <w:r w:rsidRPr="00A13D27">
        <w:rPr>
          <w:rFonts w:hint="eastAsia"/>
        </w:rPr>
        <w:t>・障害年金</w:t>
      </w:r>
      <w:r w:rsidRPr="00A13D27">
        <w:t>2</w:t>
      </w:r>
      <w:r w:rsidRPr="00A13D27">
        <w:rPr>
          <w:rFonts w:hint="eastAsia"/>
        </w:rPr>
        <w:t>級（取得は</w:t>
      </w:r>
      <w:r w:rsidRPr="00A13D27">
        <w:t>2003</w:t>
      </w:r>
      <w:r w:rsidRPr="00A13D27">
        <w:rPr>
          <w:rFonts w:hint="eastAsia"/>
        </w:rPr>
        <w:t>年から）</w:t>
      </w:r>
      <w:r w:rsidR="00BA16CE" w:rsidRPr="00A13D27">
        <w:rPr>
          <w:rFonts w:hint="eastAsia"/>
        </w:rPr>
        <w:t>／</w:t>
      </w:r>
      <w:r w:rsidRPr="00A13D27">
        <w:rPr>
          <w:rFonts w:hint="eastAsia"/>
        </w:rPr>
        <w:t>知的</w:t>
      </w:r>
      <w:r w:rsidRPr="00A13D27">
        <w:t>B2</w:t>
      </w:r>
      <w:r w:rsidRPr="00A13D27">
        <w:rPr>
          <w:rFonts w:hint="eastAsia"/>
        </w:rPr>
        <w:t>（大人になってから）</w:t>
      </w:r>
    </w:p>
    <w:p w14:paraId="14774743" w14:textId="070D1EE2" w:rsidR="00BA16CE" w:rsidRPr="00A13D27" w:rsidRDefault="00BA16CE" w:rsidP="00BA16CE">
      <w:pPr>
        <w:ind w:firstLine="210"/>
      </w:pPr>
      <w:r w:rsidRPr="00A13D27">
        <w:rPr>
          <w:rFonts w:hint="eastAsia"/>
        </w:rPr>
        <w:t>・</w:t>
      </w:r>
      <w:r w:rsidR="00E0610A">
        <w:rPr>
          <w:rFonts w:hint="eastAsia"/>
        </w:rPr>
        <w:t>大阪市内</w:t>
      </w:r>
      <w:r w:rsidR="00C93F06">
        <w:rPr>
          <w:rFonts w:hint="eastAsia"/>
        </w:rPr>
        <w:t>から大阪市内まで</w:t>
      </w:r>
      <w:r w:rsidRPr="00A13D27">
        <w:rPr>
          <w:rFonts w:hint="eastAsia"/>
        </w:rPr>
        <w:t>通勤している。</w:t>
      </w:r>
    </w:p>
    <w:p w14:paraId="3EF5A331" w14:textId="519923D8" w:rsidR="00566B3C" w:rsidRPr="00A13D27" w:rsidRDefault="00BA16CE" w:rsidP="00566B3C">
      <w:pPr>
        <w:ind w:firstLine="210"/>
      </w:pPr>
      <w:r w:rsidRPr="00A13D27">
        <w:rPr>
          <w:rFonts w:hint="eastAsia"/>
        </w:rPr>
        <w:t>・父、</w:t>
      </w:r>
      <w:r w:rsidR="00566B3C" w:rsidRPr="00A13D27">
        <w:rPr>
          <w:rFonts w:hint="eastAsia"/>
        </w:rPr>
        <w:t>母</w:t>
      </w:r>
      <w:r w:rsidRPr="00A13D27">
        <w:rPr>
          <w:rFonts w:hint="eastAsia"/>
        </w:rPr>
        <w:t>と暮らしている。</w:t>
      </w:r>
    </w:p>
    <w:p w14:paraId="70825E13" w14:textId="77777777" w:rsidR="006B5746" w:rsidRPr="00A13D27" w:rsidRDefault="006B5746" w:rsidP="00566B3C">
      <w:pPr>
        <w:ind w:firstLine="210"/>
      </w:pPr>
    </w:p>
    <w:p w14:paraId="545FDF7C" w14:textId="77777777" w:rsidR="00566B3C" w:rsidRPr="00A13D27" w:rsidRDefault="00BA16CE" w:rsidP="00566B3C">
      <w:pPr>
        <w:ind w:firstLine="210"/>
      </w:pPr>
      <w:r w:rsidRPr="00A13D27">
        <w:rPr>
          <w:rFonts w:hint="eastAsia"/>
        </w:rPr>
        <w:t>＜</w:t>
      </w:r>
      <w:r w:rsidR="00566B3C" w:rsidRPr="00A13D27">
        <w:rPr>
          <w:rFonts w:hint="eastAsia"/>
        </w:rPr>
        <w:t>趣味</w:t>
      </w:r>
      <w:r w:rsidRPr="00A13D27">
        <w:rPr>
          <w:rFonts w:hint="eastAsia"/>
        </w:rPr>
        <w:t>＞</w:t>
      </w:r>
    </w:p>
    <w:p w14:paraId="7D0D7721" w14:textId="77777777" w:rsidR="00566B3C" w:rsidRPr="00A13D27" w:rsidRDefault="00566B3C" w:rsidP="00566B3C">
      <w:pPr>
        <w:ind w:firstLine="210"/>
      </w:pPr>
      <w:r w:rsidRPr="00A13D27">
        <w:rPr>
          <w:rFonts w:hint="eastAsia"/>
        </w:rPr>
        <w:t>・宝塚</w:t>
      </w:r>
      <w:r w:rsidR="00BA16CE" w:rsidRPr="00A13D27">
        <w:rPr>
          <w:rFonts w:hint="eastAsia"/>
        </w:rPr>
        <w:t>歌劇の観劇</w:t>
      </w:r>
    </w:p>
    <w:p w14:paraId="08A01A16" w14:textId="77777777" w:rsidR="00566B3C" w:rsidRPr="00A13D27" w:rsidRDefault="00566B3C" w:rsidP="00566B3C">
      <w:pPr>
        <w:ind w:firstLine="210"/>
      </w:pPr>
      <w:r w:rsidRPr="00A13D27">
        <w:rPr>
          <w:rFonts w:hint="eastAsia"/>
        </w:rPr>
        <w:t>・</w:t>
      </w:r>
      <w:r w:rsidR="00BA16CE" w:rsidRPr="00A13D27">
        <w:rPr>
          <w:rFonts w:hint="eastAsia"/>
        </w:rPr>
        <w:t>映画館での</w:t>
      </w:r>
      <w:r w:rsidRPr="00A13D27">
        <w:rPr>
          <w:rFonts w:hint="eastAsia"/>
        </w:rPr>
        <w:t>映画</w:t>
      </w:r>
      <w:r w:rsidR="00BA16CE" w:rsidRPr="00A13D27">
        <w:rPr>
          <w:rFonts w:hint="eastAsia"/>
        </w:rPr>
        <w:t>の鑑賞</w:t>
      </w:r>
    </w:p>
    <w:p w14:paraId="01158374" w14:textId="2AC5CCC7" w:rsidR="00566B3C" w:rsidRPr="00A13D27" w:rsidRDefault="00566B3C" w:rsidP="00566B3C">
      <w:pPr>
        <w:ind w:firstLine="210"/>
      </w:pPr>
      <w:r w:rsidRPr="00A13D27">
        <w:rPr>
          <w:rFonts w:hint="eastAsia"/>
        </w:rPr>
        <w:t>・毎週日曜、友達の家で</w:t>
      </w:r>
      <w:r w:rsidR="00470A79" w:rsidRPr="00A13D27">
        <w:rPr>
          <w:rFonts w:hint="eastAsia"/>
        </w:rPr>
        <w:t>テレビ</w:t>
      </w:r>
      <w:r w:rsidR="00BA16CE" w:rsidRPr="00A13D27">
        <w:rPr>
          <w:rFonts w:hint="eastAsia"/>
        </w:rPr>
        <w:t>を</w:t>
      </w:r>
      <w:r w:rsidR="005A5AD2">
        <w:rPr>
          <w:rFonts w:hint="eastAsia"/>
        </w:rPr>
        <w:t>見ること</w:t>
      </w:r>
    </w:p>
    <w:p w14:paraId="3160BB3B" w14:textId="77777777" w:rsidR="00566B3C" w:rsidRPr="00A13D27" w:rsidRDefault="00566B3C" w:rsidP="00566B3C">
      <w:pPr>
        <w:ind w:firstLine="210"/>
      </w:pPr>
    </w:p>
    <w:p w14:paraId="66FB81DA" w14:textId="36A536E1" w:rsidR="00566B3C" w:rsidRPr="00A13D27" w:rsidRDefault="00BA16CE" w:rsidP="00BA16CE">
      <w:pPr>
        <w:ind w:firstLine="210"/>
      </w:pPr>
      <w:r w:rsidRPr="00A13D27">
        <w:rPr>
          <w:rFonts w:hint="eastAsia"/>
        </w:rPr>
        <w:t>＜</w:t>
      </w:r>
      <w:r w:rsidR="00E16E77" w:rsidRPr="004037BB">
        <w:t>プラスの変化</w:t>
      </w:r>
      <w:r w:rsidRPr="00A13D27">
        <w:rPr>
          <w:rFonts w:hint="eastAsia"/>
        </w:rPr>
        <w:t>＞</w:t>
      </w:r>
    </w:p>
    <w:p w14:paraId="07005E57" w14:textId="4C5F744D" w:rsidR="00566B3C" w:rsidRPr="00A13D27" w:rsidRDefault="00566B3C" w:rsidP="009B22D8">
      <w:pPr>
        <w:ind w:leftChars="100" w:left="420" w:hangingChars="100" w:hanging="210"/>
      </w:pPr>
      <w:r w:rsidRPr="00A13D27">
        <w:rPr>
          <w:rFonts w:hint="eastAsia"/>
        </w:rPr>
        <w:t>・</w:t>
      </w:r>
      <w:r w:rsidR="00BA16CE" w:rsidRPr="00A13D27">
        <w:rPr>
          <w:rFonts w:hint="eastAsia"/>
        </w:rPr>
        <w:t>当初はスタッフの下で</w:t>
      </w:r>
      <w:r w:rsidRPr="00A13D27">
        <w:rPr>
          <w:rFonts w:hint="eastAsia"/>
        </w:rPr>
        <w:t>セットで動いていた</w:t>
      </w:r>
      <w:r w:rsidR="00BA16CE" w:rsidRPr="00A13D27">
        <w:rPr>
          <w:rFonts w:hint="eastAsia"/>
        </w:rPr>
        <w:t>が、現在は</w:t>
      </w:r>
      <w:r w:rsidRPr="00A13D27">
        <w:rPr>
          <w:rFonts w:hint="eastAsia"/>
        </w:rPr>
        <w:t>ひとりで</w:t>
      </w:r>
      <w:r w:rsidR="00BA16CE" w:rsidRPr="00A13D27">
        <w:rPr>
          <w:rFonts w:hint="eastAsia"/>
        </w:rPr>
        <w:t>ルーティン作業ができるように</w:t>
      </w:r>
      <w:r w:rsidR="00470A79" w:rsidRPr="00A13D27">
        <w:rPr>
          <w:rFonts w:hint="eastAsia"/>
        </w:rPr>
        <w:t>なり、</w:t>
      </w:r>
      <w:r w:rsidRPr="00A13D27">
        <w:rPr>
          <w:rFonts w:hint="eastAsia"/>
        </w:rPr>
        <w:t>仕事の幅も広がりつつある</w:t>
      </w:r>
      <w:r w:rsidR="00470A79" w:rsidRPr="00A13D27">
        <w:rPr>
          <w:rFonts w:hint="eastAsia"/>
        </w:rPr>
        <w:t>。</w:t>
      </w:r>
    </w:p>
    <w:p w14:paraId="342FE8ED" w14:textId="04FD9E4B" w:rsidR="00566B3C" w:rsidRPr="00A13D27" w:rsidRDefault="00566B3C" w:rsidP="00566B3C">
      <w:pPr>
        <w:ind w:firstLine="210"/>
      </w:pPr>
      <w:r w:rsidRPr="00A13D27">
        <w:rPr>
          <w:rFonts w:hint="eastAsia"/>
        </w:rPr>
        <w:t>・表情</w:t>
      </w:r>
      <w:r w:rsidR="00BA16CE" w:rsidRPr="00A13D27">
        <w:rPr>
          <w:rFonts w:hint="eastAsia"/>
        </w:rPr>
        <w:t>が豊かになるとともに、</w:t>
      </w:r>
      <w:r w:rsidR="00470A79" w:rsidRPr="00A13D27">
        <w:rPr>
          <w:rFonts w:hint="eastAsia"/>
        </w:rPr>
        <w:t>笑顔が出</w:t>
      </w:r>
      <w:r w:rsidRPr="00A13D27">
        <w:rPr>
          <w:rFonts w:hint="eastAsia"/>
        </w:rPr>
        <w:t>るようになった</w:t>
      </w:r>
      <w:r w:rsidR="00470A79" w:rsidRPr="00A13D27">
        <w:rPr>
          <w:rFonts w:hint="eastAsia"/>
        </w:rPr>
        <w:t>。</w:t>
      </w:r>
    </w:p>
    <w:p w14:paraId="2D07A437" w14:textId="77777777" w:rsidR="00566B3C" w:rsidRPr="00A13D27" w:rsidRDefault="00566B3C" w:rsidP="00566B3C">
      <w:pPr>
        <w:ind w:firstLine="210"/>
      </w:pPr>
      <w:r w:rsidRPr="00A13D27">
        <w:rPr>
          <w:rFonts w:hint="eastAsia"/>
        </w:rPr>
        <w:t>・コミュニケーションができるようになってきた</w:t>
      </w:r>
      <w:r w:rsidR="00470A79" w:rsidRPr="00A13D27">
        <w:rPr>
          <w:rFonts w:hint="eastAsia"/>
        </w:rPr>
        <w:t>。</w:t>
      </w:r>
    </w:p>
    <w:p w14:paraId="19339CD6" w14:textId="77777777" w:rsidR="00566B3C" w:rsidRPr="00A13D27" w:rsidRDefault="00566B3C" w:rsidP="00566B3C">
      <w:pPr>
        <w:ind w:firstLine="210"/>
      </w:pPr>
      <w:r w:rsidRPr="00A13D27">
        <w:rPr>
          <w:rFonts w:hint="eastAsia"/>
        </w:rPr>
        <w:t>・知的</w:t>
      </w:r>
      <w:r w:rsidRPr="00E16E77">
        <w:rPr>
          <w:rFonts w:hint="eastAsia"/>
        </w:rPr>
        <w:t xml:space="preserve">B1 </w:t>
      </w:r>
      <w:r w:rsidRPr="00E16E77">
        <w:rPr>
          <w:rFonts w:hint="eastAsia"/>
        </w:rPr>
        <w:t>から知的</w:t>
      </w:r>
      <w:r w:rsidRPr="00A13D27">
        <w:t>B2</w:t>
      </w:r>
      <w:r w:rsidRPr="00A13D27">
        <w:rPr>
          <w:rFonts w:hint="eastAsia"/>
        </w:rPr>
        <w:t>に</w:t>
      </w:r>
      <w:r w:rsidR="00BA16CE" w:rsidRPr="00A13D27">
        <w:rPr>
          <w:rFonts w:hint="eastAsia"/>
        </w:rPr>
        <w:t>区分がかわ</w:t>
      </w:r>
      <w:r w:rsidRPr="00A13D27">
        <w:rPr>
          <w:rFonts w:hint="eastAsia"/>
        </w:rPr>
        <w:t>った。</w:t>
      </w:r>
    </w:p>
    <w:p w14:paraId="1D2D52BE" w14:textId="71D93724" w:rsidR="00DB7840" w:rsidRDefault="00566B3C" w:rsidP="00E27E4B">
      <w:pPr>
        <w:ind w:firstLine="210"/>
      </w:pPr>
      <w:r w:rsidRPr="00A13D27">
        <w:rPr>
          <w:rFonts w:hint="eastAsia"/>
        </w:rPr>
        <w:t>・</w:t>
      </w:r>
      <w:r w:rsidR="00BA16CE" w:rsidRPr="00A13D27">
        <w:rPr>
          <w:rFonts w:hint="eastAsia"/>
        </w:rPr>
        <w:t>清掃業務を学んだことで、</w:t>
      </w:r>
      <w:r w:rsidRPr="00A13D27">
        <w:rPr>
          <w:rFonts w:hint="eastAsia"/>
        </w:rPr>
        <w:t>家の手伝いができるように</w:t>
      </w:r>
      <w:r w:rsidR="00BA16CE" w:rsidRPr="00A13D27">
        <w:rPr>
          <w:rFonts w:hint="eastAsia"/>
        </w:rPr>
        <w:t>なったことが本人として</w:t>
      </w:r>
      <w:r w:rsidR="00470A79" w:rsidRPr="00A13D27">
        <w:rPr>
          <w:rFonts w:hint="eastAsia"/>
        </w:rPr>
        <w:t>は</w:t>
      </w:r>
      <w:r w:rsidR="00BA16CE" w:rsidRPr="00A13D27">
        <w:rPr>
          <w:rFonts w:hint="eastAsia"/>
        </w:rPr>
        <w:t>うれしい。</w:t>
      </w:r>
    </w:p>
    <w:p w14:paraId="260C2C83" w14:textId="77777777" w:rsidR="00DB7840" w:rsidRDefault="00DB7840" w:rsidP="00E27E4B">
      <w:pPr>
        <w:ind w:firstLine="210"/>
      </w:pPr>
    </w:p>
    <w:p w14:paraId="78C79A4E" w14:textId="0BDDE68A" w:rsidR="000471A3" w:rsidRPr="00A13D27" w:rsidRDefault="000471A3" w:rsidP="000471A3">
      <w:pPr>
        <w:pStyle w:val="4"/>
      </w:pPr>
      <w:r w:rsidRPr="00A13D27">
        <w:rPr>
          <w:rFonts w:hint="eastAsia"/>
        </w:rPr>
        <w:t xml:space="preserve">■　</w:t>
      </w:r>
      <w:r>
        <w:rPr>
          <w:rFonts w:hint="eastAsia"/>
        </w:rPr>
        <w:t>K</w:t>
      </w:r>
      <w:r>
        <w:t>.</w:t>
      </w:r>
      <w:r>
        <w:rPr>
          <w:rFonts w:hint="eastAsia"/>
        </w:rPr>
        <w:t>T</w:t>
      </w:r>
      <w:r w:rsidRPr="00A13D27">
        <w:t>.</w:t>
      </w:r>
      <w:r w:rsidRPr="00A13D27">
        <w:rPr>
          <w:rFonts w:hint="eastAsia"/>
        </w:rPr>
        <w:t>さん</w:t>
      </w:r>
    </w:p>
    <w:p w14:paraId="14E2FE3A" w14:textId="4B91A317" w:rsidR="00474954" w:rsidRPr="00A13D27" w:rsidRDefault="00566B3C" w:rsidP="00566B3C">
      <w:pPr>
        <w:ind w:firstLine="210"/>
      </w:pPr>
      <w:r w:rsidRPr="00A13D27">
        <w:rPr>
          <w:rFonts w:hint="eastAsia"/>
        </w:rPr>
        <w:t>・</w:t>
      </w:r>
      <w:r w:rsidR="007E39FB" w:rsidRPr="00A13D27">
        <w:t>39</w:t>
      </w:r>
      <w:r w:rsidR="007E39FB" w:rsidRPr="00A13D27">
        <w:rPr>
          <w:rFonts w:hint="eastAsia"/>
        </w:rPr>
        <w:t>才</w:t>
      </w:r>
      <w:r w:rsidR="00474954" w:rsidRPr="00A13D27">
        <w:rPr>
          <w:rFonts w:hint="eastAsia"/>
        </w:rPr>
        <w:t>／</w:t>
      </w:r>
      <w:r w:rsidR="00470A79" w:rsidRPr="00A13D27">
        <w:rPr>
          <w:rFonts w:hint="eastAsia"/>
        </w:rPr>
        <w:t>大阪</w:t>
      </w:r>
      <w:r w:rsidRPr="00A13D27">
        <w:rPr>
          <w:rFonts w:hint="eastAsia"/>
        </w:rPr>
        <w:t>府庁</w:t>
      </w:r>
      <w:r w:rsidR="00474954" w:rsidRPr="00A13D27">
        <w:rPr>
          <w:rFonts w:hint="eastAsia"/>
        </w:rPr>
        <w:t>での清掃業務／</w:t>
      </w:r>
      <w:r w:rsidRPr="00A13D27">
        <w:t>H13</w:t>
      </w:r>
      <w:r w:rsidRPr="00A13D27">
        <w:rPr>
          <w:rFonts w:hint="eastAsia"/>
        </w:rPr>
        <w:t>年</w:t>
      </w:r>
      <w:r w:rsidRPr="00A13D27">
        <w:t>4</w:t>
      </w:r>
      <w:r w:rsidRPr="00A13D27">
        <w:rPr>
          <w:rFonts w:hint="eastAsia"/>
        </w:rPr>
        <w:t>月～</w:t>
      </w:r>
      <w:r w:rsidRPr="00A13D27">
        <w:t>H14</w:t>
      </w:r>
      <w:r w:rsidRPr="00A13D27">
        <w:rPr>
          <w:rFonts w:hint="eastAsia"/>
        </w:rPr>
        <w:t>年</w:t>
      </w:r>
      <w:r w:rsidRPr="00A13D27">
        <w:t>3</w:t>
      </w:r>
      <w:r w:rsidRPr="00A13D27">
        <w:rPr>
          <w:rFonts w:hint="eastAsia"/>
        </w:rPr>
        <w:t>月</w:t>
      </w:r>
      <w:r w:rsidR="006D7B79">
        <w:rPr>
          <w:rFonts w:hint="eastAsia"/>
        </w:rPr>
        <w:t xml:space="preserve">　</w:t>
      </w:r>
      <w:r w:rsidR="000E3F82">
        <w:rPr>
          <w:rFonts w:hint="eastAsia"/>
        </w:rPr>
        <w:t>エル・チャレンジ</w:t>
      </w:r>
      <w:r w:rsidR="00474954" w:rsidRPr="00A13D27">
        <w:rPr>
          <w:rFonts w:hint="eastAsia"/>
        </w:rPr>
        <w:t>で訓練</w:t>
      </w:r>
    </w:p>
    <w:p w14:paraId="633FB136" w14:textId="0CDCD664" w:rsidR="00566B3C" w:rsidRPr="00A13D27" w:rsidRDefault="00566B3C" w:rsidP="00566B3C">
      <w:pPr>
        <w:ind w:firstLine="210"/>
      </w:pPr>
      <w:r w:rsidRPr="00A13D27">
        <w:rPr>
          <w:rFonts w:hint="eastAsia"/>
        </w:rPr>
        <w:t>・</w:t>
      </w:r>
      <w:r w:rsidRPr="00A13D27">
        <w:t>H15</w:t>
      </w:r>
      <w:r w:rsidRPr="00A13D27">
        <w:rPr>
          <w:rFonts w:hint="eastAsia"/>
        </w:rPr>
        <w:t>年</w:t>
      </w:r>
      <w:r w:rsidRPr="00A13D27">
        <w:t>9</w:t>
      </w:r>
      <w:r w:rsidRPr="00A13D27">
        <w:rPr>
          <w:rFonts w:hint="eastAsia"/>
        </w:rPr>
        <w:t>月</w:t>
      </w:r>
      <w:r w:rsidRPr="00A13D27">
        <w:t>1</w:t>
      </w:r>
      <w:r w:rsidRPr="00A13D27">
        <w:rPr>
          <w:rFonts w:hint="eastAsia"/>
        </w:rPr>
        <w:t>日</w:t>
      </w:r>
      <w:r w:rsidR="00474954" w:rsidRPr="00A13D27">
        <w:rPr>
          <w:rFonts w:hint="eastAsia"/>
        </w:rPr>
        <w:t>から就労継続</w:t>
      </w:r>
      <w:r w:rsidR="00331802" w:rsidRPr="00A13D27">
        <w:rPr>
          <w:rFonts w:hint="eastAsia"/>
        </w:rPr>
        <w:t>（総合評価</w:t>
      </w:r>
      <w:r w:rsidR="00470A79" w:rsidRPr="00A13D27">
        <w:rPr>
          <w:rFonts w:hint="eastAsia"/>
        </w:rPr>
        <w:t>制度</w:t>
      </w:r>
      <w:r w:rsidR="00331802" w:rsidRPr="00A13D27">
        <w:rPr>
          <w:rFonts w:hint="eastAsia"/>
        </w:rPr>
        <w:t>の一期生）</w:t>
      </w:r>
    </w:p>
    <w:p w14:paraId="1D7E6306" w14:textId="77777777" w:rsidR="00566B3C" w:rsidRPr="00A13D27" w:rsidRDefault="00566B3C" w:rsidP="00474954">
      <w:pPr>
        <w:ind w:firstLine="210"/>
      </w:pPr>
      <w:r w:rsidRPr="00A13D27">
        <w:rPr>
          <w:rFonts w:hint="eastAsia"/>
        </w:rPr>
        <w:t>・障害年金</w:t>
      </w:r>
      <w:r w:rsidRPr="00A13D27">
        <w:t>2</w:t>
      </w:r>
      <w:r w:rsidRPr="00A13D27">
        <w:rPr>
          <w:rFonts w:hint="eastAsia"/>
        </w:rPr>
        <w:t>級</w:t>
      </w:r>
      <w:r w:rsidR="00474954" w:rsidRPr="00A13D27">
        <w:rPr>
          <w:rFonts w:hint="eastAsia"/>
        </w:rPr>
        <w:t>／</w:t>
      </w:r>
      <w:r w:rsidRPr="00A13D27">
        <w:rPr>
          <w:rFonts w:hint="eastAsia"/>
        </w:rPr>
        <w:t>知的</w:t>
      </w:r>
      <w:r w:rsidRPr="00A13D27">
        <w:t>B2</w:t>
      </w:r>
      <w:r w:rsidRPr="00A13D27">
        <w:rPr>
          <w:rFonts w:hint="eastAsia"/>
        </w:rPr>
        <w:t xml:space="preserve">　</w:t>
      </w:r>
    </w:p>
    <w:p w14:paraId="14A9A111" w14:textId="014DB195" w:rsidR="00566B3C" w:rsidRPr="00A13D27" w:rsidRDefault="00331802" w:rsidP="00566B3C">
      <w:pPr>
        <w:ind w:firstLine="210"/>
      </w:pPr>
      <w:r w:rsidRPr="00A13D27">
        <w:rPr>
          <w:rFonts w:hint="eastAsia"/>
        </w:rPr>
        <w:t>・</w:t>
      </w:r>
      <w:r w:rsidR="00E0610A">
        <w:rPr>
          <w:rFonts w:hint="eastAsia"/>
        </w:rPr>
        <w:t>北摂地域</w:t>
      </w:r>
      <w:r w:rsidR="00566B3C" w:rsidRPr="00A13D27">
        <w:rPr>
          <w:rFonts w:hint="eastAsia"/>
        </w:rPr>
        <w:t>から</w:t>
      </w:r>
      <w:r w:rsidR="007B7CF0">
        <w:rPr>
          <w:rFonts w:hint="eastAsia"/>
        </w:rPr>
        <w:t>大阪市内</w:t>
      </w:r>
      <w:r w:rsidRPr="00A13D27">
        <w:rPr>
          <w:rFonts w:hint="eastAsia"/>
        </w:rPr>
        <w:t>まで通勤している。</w:t>
      </w:r>
    </w:p>
    <w:p w14:paraId="4A94D261" w14:textId="006D8A47" w:rsidR="00331802" w:rsidRPr="00A13D27" w:rsidRDefault="00331802" w:rsidP="00566B3C">
      <w:pPr>
        <w:ind w:firstLine="210"/>
      </w:pPr>
      <w:r w:rsidRPr="00A13D27">
        <w:rPr>
          <w:rFonts w:hint="eastAsia"/>
        </w:rPr>
        <w:t>・</w:t>
      </w:r>
      <w:r w:rsidR="00566B3C" w:rsidRPr="00A13D27">
        <w:rPr>
          <w:rFonts w:hint="eastAsia"/>
        </w:rPr>
        <w:t>父</w:t>
      </w:r>
      <w:r w:rsidR="006D7B79">
        <w:rPr>
          <w:rFonts w:hint="eastAsia"/>
        </w:rPr>
        <w:t>、</w:t>
      </w:r>
      <w:r w:rsidR="00566B3C" w:rsidRPr="00A13D27">
        <w:rPr>
          <w:rFonts w:hint="eastAsia"/>
        </w:rPr>
        <w:t>母</w:t>
      </w:r>
      <w:r w:rsidRPr="00A13D27">
        <w:rPr>
          <w:rFonts w:hint="eastAsia"/>
        </w:rPr>
        <w:t>と暮らしている</w:t>
      </w:r>
      <w:r w:rsidR="005A5AD2">
        <w:rPr>
          <w:rFonts w:hint="eastAsia"/>
        </w:rPr>
        <w:t>。</w:t>
      </w:r>
    </w:p>
    <w:p w14:paraId="4A57BED6" w14:textId="77777777" w:rsidR="006B5746" w:rsidRPr="006D7B79" w:rsidRDefault="006B5746" w:rsidP="00566B3C">
      <w:pPr>
        <w:ind w:firstLine="210"/>
      </w:pPr>
    </w:p>
    <w:p w14:paraId="2340EB4A" w14:textId="77777777" w:rsidR="00566B3C" w:rsidRPr="00A13D27" w:rsidRDefault="00331802" w:rsidP="00566B3C">
      <w:pPr>
        <w:ind w:firstLine="210"/>
      </w:pPr>
      <w:r w:rsidRPr="00A13D27">
        <w:rPr>
          <w:rFonts w:hint="eastAsia"/>
        </w:rPr>
        <w:t>＜</w:t>
      </w:r>
      <w:r w:rsidR="00566B3C" w:rsidRPr="00A13D27">
        <w:rPr>
          <w:rFonts w:hint="eastAsia"/>
        </w:rPr>
        <w:t>趣味</w:t>
      </w:r>
      <w:r w:rsidRPr="00A13D27">
        <w:rPr>
          <w:rFonts w:hint="eastAsia"/>
        </w:rPr>
        <w:t>＞</w:t>
      </w:r>
    </w:p>
    <w:p w14:paraId="0C8F3DAB" w14:textId="7C58AFA4" w:rsidR="00566B3C" w:rsidRPr="00A13D27" w:rsidRDefault="00331802" w:rsidP="00566B3C">
      <w:pPr>
        <w:ind w:firstLine="210"/>
      </w:pPr>
      <w:r w:rsidRPr="00A13D27">
        <w:rPr>
          <w:rFonts w:hint="eastAsia"/>
        </w:rPr>
        <w:t>・</w:t>
      </w:r>
      <w:r w:rsidR="00566B3C" w:rsidRPr="00A13D27">
        <w:rPr>
          <w:rFonts w:hint="eastAsia"/>
        </w:rPr>
        <w:t>まち</w:t>
      </w:r>
      <w:r w:rsidRPr="00A13D27">
        <w:rPr>
          <w:rFonts w:hint="eastAsia"/>
        </w:rPr>
        <w:t>歩きが</w:t>
      </w:r>
      <w:r w:rsidR="00566B3C" w:rsidRPr="00A13D27">
        <w:rPr>
          <w:rFonts w:hint="eastAsia"/>
        </w:rPr>
        <w:t>大好き</w:t>
      </w:r>
      <w:r w:rsidR="00470A79" w:rsidRPr="00A13D27">
        <w:rPr>
          <w:rFonts w:hint="eastAsia"/>
        </w:rPr>
        <w:t>で、</w:t>
      </w:r>
      <w:r w:rsidR="00566B3C" w:rsidRPr="00A13D27">
        <w:rPr>
          <w:rFonts w:hint="eastAsia"/>
        </w:rPr>
        <w:t>名古屋、広島、岡山などへひとりでいく</w:t>
      </w:r>
      <w:r w:rsidR="005A5AD2">
        <w:rPr>
          <w:rFonts w:hint="eastAsia"/>
        </w:rPr>
        <w:t>こと</w:t>
      </w:r>
    </w:p>
    <w:p w14:paraId="6E3D7D0B" w14:textId="6CE5168F" w:rsidR="00566B3C" w:rsidRPr="00A13D27" w:rsidRDefault="00331802" w:rsidP="00566B3C">
      <w:pPr>
        <w:ind w:firstLine="210"/>
      </w:pPr>
      <w:r w:rsidRPr="00A13D27">
        <w:rPr>
          <w:rFonts w:hint="eastAsia"/>
        </w:rPr>
        <w:t>・</w:t>
      </w:r>
      <w:r w:rsidR="00470A79" w:rsidRPr="00A13D27">
        <w:rPr>
          <w:rFonts w:hint="eastAsia"/>
        </w:rPr>
        <w:t>アイドルグループ</w:t>
      </w:r>
      <w:r w:rsidR="00470A79" w:rsidRPr="00A13D27" w:rsidDel="00470A79">
        <w:t xml:space="preserve"> </w:t>
      </w:r>
    </w:p>
    <w:p w14:paraId="47F30A7A" w14:textId="1C167C29" w:rsidR="00566B3C" w:rsidRPr="00A13D27" w:rsidRDefault="00331802" w:rsidP="00566B3C">
      <w:pPr>
        <w:ind w:firstLine="210"/>
      </w:pPr>
      <w:r w:rsidRPr="00A13D27">
        <w:rPr>
          <w:rFonts w:hint="eastAsia"/>
        </w:rPr>
        <w:t>・お菓子</w:t>
      </w:r>
      <w:r w:rsidR="00470A79" w:rsidRPr="00A13D27">
        <w:rPr>
          <w:rFonts w:hint="eastAsia"/>
        </w:rPr>
        <w:t>を食べること</w:t>
      </w:r>
    </w:p>
    <w:p w14:paraId="51E5D159" w14:textId="77777777" w:rsidR="006B5746" w:rsidRPr="00A13D27" w:rsidRDefault="006B5746" w:rsidP="00566B3C">
      <w:pPr>
        <w:ind w:firstLine="210"/>
      </w:pPr>
    </w:p>
    <w:p w14:paraId="789D13CD" w14:textId="25A5FD2C" w:rsidR="00566B3C" w:rsidRPr="00A13D27" w:rsidRDefault="00331802" w:rsidP="00566B3C">
      <w:pPr>
        <w:ind w:firstLine="210"/>
      </w:pPr>
      <w:r w:rsidRPr="00A13D27">
        <w:rPr>
          <w:rFonts w:hint="eastAsia"/>
        </w:rPr>
        <w:t>＜</w:t>
      </w:r>
      <w:r w:rsidR="00E16E77" w:rsidRPr="004037BB">
        <w:t>プラスの変化</w:t>
      </w:r>
      <w:r w:rsidRPr="00E16E77">
        <w:t>＞</w:t>
      </w:r>
    </w:p>
    <w:p w14:paraId="3D0DA2D3" w14:textId="715733BE" w:rsidR="00566B3C" w:rsidRPr="00E16E77" w:rsidRDefault="00566B3C" w:rsidP="00566B3C">
      <w:pPr>
        <w:ind w:firstLine="210"/>
      </w:pPr>
      <w:r w:rsidRPr="00A13D27">
        <w:rPr>
          <w:rFonts w:hint="eastAsia"/>
        </w:rPr>
        <w:t>・小遣いが</w:t>
      </w:r>
      <w:r w:rsidRPr="00A13D27">
        <w:t>1</w:t>
      </w:r>
      <w:r w:rsidRPr="00A13D27">
        <w:rPr>
          <w:rFonts w:hint="eastAsia"/>
        </w:rPr>
        <w:t>日</w:t>
      </w:r>
      <w:r w:rsidRPr="00A13D27">
        <w:t>200</w:t>
      </w:r>
      <w:r w:rsidRPr="00A13D27">
        <w:rPr>
          <w:rFonts w:hint="eastAsia"/>
        </w:rPr>
        <w:t>円から</w:t>
      </w:r>
      <w:r w:rsidRPr="00A13D27">
        <w:t>1</w:t>
      </w:r>
      <w:r w:rsidRPr="00A13D27">
        <w:rPr>
          <w:rFonts w:hint="eastAsia"/>
        </w:rPr>
        <w:t>日</w:t>
      </w:r>
      <w:r w:rsidRPr="00A13D27">
        <w:t>1</w:t>
      </w:r>
      <w:r w:rsidR="00470A79" w:rsidRPr="00A13D27">
        <w:t>,</w:t>
      </w:r>
      <w:r w:rsidRPr="00A13D27">
        <w:t>000</w:t>
      </w:r>
      <w:r w:rsidRPr="00A13D27">
        <w:rPr>
          <w:rFonts w:hint="eastAsia"/>
        </w:rPr>
        <w:t>円に</w:t>
      </w:r>
      <w:r w:rsidR="00470A79" w:rsidRPr="00A13D27">
        <w:rPr>
          <w:rFonts w:hint="eastAsia"/>
        </w:rPr>
        <w:t>上がった</w:t>
      </w:r>
      <w:r w:rsidR="005A5AD2">
        <w:rPr>
          <w:rFonts w:hint="eastAsia"/>
        </w:rPr>
        <w:t>。</w:t>
      </w:r>
    </w:p>
    <w:p w14:paraId="4F2C3C2A" w14:textId="319AE846" w:rsidR="00566B3C" w:rsidRPr="00A13D27" w:rsidRDefault="00566B3C" w:rsidP="00566B3C">
      <w:pPr>
        <w:ind w:firstLine="210"/>
      </w:pPr>
      <w:r w:rsidRPr="00A13D27">
        <w:rPr>
          <w:rFonts w:hint="eastAsia"/>
        </w:rPr>
        <w:t>・新幹線に</w:t>
      </w:r>
      <w:r w:rsidR="00470A79" w:rsidRPr="00A13D27">
        <w:rPr>
          <w:rFonts w:hint="eastAsia"/>
        </w:rPr>
        <w:t>乗れる</w:t>
      </w:r>
      <w:r w:rsidRPr="00A13D27">
        <w:rPr>
          <w:rFonts w:hint="eastAsia"/>
        </w:rPr>
        <w:t>ようになった。</w:t>
      </w:r>
    </w:p>
    <w:p w14:paraId="02BF85DD" w14:textId="1128B54D" w:rsidR="000471A3" w:rsidRDefault="00566B3C">
      <w:pPr>
        <w:ind w:firstLine="210"/>
      </w:pPr>
      <w:r w:rsidRPr="00A13D27">
        <w:rPr>
          <w:rFonts w:hint="eastAsia"/>
        </w:rPr>
        <w:t>・友達が</w:t>
      </w:r>
      <w:r w:rsidR="00331802" w:rsidRPr="00A13D27">
        <w:rPr>
          <w:rFonts w:hint="eastAsia"/>
        </w:rPr>
        <w:t>できた。</w:t>
      </w:r>
    </w:p>
    <w:p w14:paraId="087F2277" w14:textId="77777777" w:rsidR="000471A3" w:rsidRPr="000471A3" w:rsidRDefault="000471A3">
      <w:pPr>
        <w:ind w:firstLine="210"/>
      </w:pPr>
    </w:p>
    <w:p w14:paraId="61378BEC" w14:textId="45C5EF63" w:rsidR="000471A3" w:rsidRPr="00A13D27" w:rsidRDefault="000471A3" w:rsidP="000471A3">
      <w:pPr>
        <w:pStyle w:val="4"/>
      </w:pPr>
      <w:r w:rsidRPr="00A13D27">
        <w:rPr>
          <w:rFonts w:hint="eastAsia"/>
        </w:rPr>
        <w:t xml:space="preserve">■　</w:t>
      </w:r>
      <w:r>
        <w:rPr>
          <w:rFonts w:hint="eastAsia"/>
        </w:rPr>
        <w:t>H</w:t>
      </w:r>
      <w:r>
        <w:t>.</w:t>
      </w:r>
      <w:r>
        <w:rPr>
          <w:rFonts w:hint="eastAsia"/>
        </w:rPr>
        <w:t>R</w:t>
      </w:r>
      <w:r w:rsidRPr="00A13D27">
        <w:t>.</w:t>
      </w:r>
      <w:r w:rsidRPr="00A13D27">
        <w:rPr>
          <w:rFonts w:hint="eastAsia"/>
        </w:rPr>
        <w:t>さん</w:t>
      </w:r>
    </w:p>
    <w:p w14:paraId="403C857A" w14:textId="2D2A9088" w:rsidR="00085973" w:rsidRPr="00A13D27" w:rsidRDefault="00566B3C" w:rsidP="00566B3C">
      <w:pPr>
        <w:ind w:firstLine="210"/>
      </w:pPr>
      <w:r w:rsidRPr="00A13D27">
        <w:rPr>
          <w:rFonts w:hint="eastAsia"/>
        </w:rPr>
        <w:t>・</w:t>
      </w:r>
      <w:r w:rsidR="007E39FB" w:rsidRPr="00A13D27">
        <w:t>24</w:t>
      </w:r>
      <w:r w:rsidR="007E39FB" w:rsidRPr="00A13D27">
        <w:rPr>
          <w:rFonts w:hint="eastAsia"/>
        </w:rPr>
        <w:t>才</w:t>
      </w:r>
      <w:r w:rsidR="00085973" w:rsidRPr="00A13D27">
        <w:rPr>
          <w:rFonts w:hint="eastAsia"/>
        </w:rPr>
        <w:t>／庁舎での清掃業務／</w:t>
      </w:r>
      <w:r w:rsidRPr="00A13D27">
        <w:t>H22</w:t>
      </w:r>
      <w:r w:rsidRPr="00A13D27">
        <w:rPr>
          <w:rFonts w:hint="eastAsia"/>
        </w:rPr>
        <w:t>年</w:t>
      </w:r>
      <w:r w:rsidRPr="00A13D27">
        <w:t>12</w:t>
      </w:r>
      <w:r w:rsidRPr="00A13D27">
        <w:rPr>
          <w:rFonts w:hint="eastAsia"/>
        </w:rPr>
        <w:t>月～</w:t>
      </w:r>
      <w:r w:rsidRPr="00A13D27">
        <w:t>H24</w:t>
      </w:r>
      <w:r w:rsidRPr="00A13D27">
        <w:rPr>
          <w:rFonts w:hint="eastAsia"/>
        </w:rPr>
        <w:t>年</w:t>
      </w:r>
      <w:r w:rsidRPr="00A13D27">
        <w:t>10</w:t>
      </w:r>
      <w:r w:rsidRPr="00A13D27">
        <w:rPr>
          <w:rFonts w:hint="eastAsia"/>
        </w:rPr>
        <w:t>月</w:t>
      </w:r>
      <w:r w:rsidR="006D7B79">
        <w:rPr>
          <w:rFonts w:hint="eastAsia"/>
        </w:rPr>
        <w:t xml:space="preserve">　</w:t>
      </w:r>
      <w:r w:rsidR="000E3F82">
        <w:rPr>
          <w:rFonts w:hint="eastAsia"/>
        </w:rPr>
        <w:t>エル・チャレンジ</w:t>
      </w:r>
      <w:r w:rsidR="00085973" w:rsidRPr="00A13D27">
        <w:rPr>
          <w:rFonts w:hint="eastAsia"/>
        </w:rPr>
        <w:t>で訓練</w:t>
      </w:r>
    </w:p>
    <w:p w14:paraId="6CD9636C" w14:textId="77777777" w:rsidR="00566B3C" w:rsidRPr="00A13D27" w:rsidRDefault="00566B3C" w:rsidP="00566B3C">
      <w:pPr>
        <w:ind w:firstLine="210"/>
      </w:pPr>
      <w:r w:rsidRPr="00A13D27">
        <w:rPr>
          <w:rFonts w:hint="eastAsia"/>
        </w:rPr>
        <w:t>・</w:t>
      </w:r>
      <w:r w:rsidRPr="00A13D27">
        <w:t>H24</w:t>
      </w:r>
      <w:r w:rsidRPr="00A13D27">
        <w:rPr>
          <w:rFonts w:hint="eastAsia"/>
        </w:rPr>
        <w:t>年</w:t>
      </w:r>
      <w:r w:rsidRPr="00A13D27">
        <w:t>6</w:t>
      </w:r>
      <w:r w:rsidRPr="00A13D27">
        <w:rPr>
          <w:rFonts w:hint="eastAsia"/>
        </w:rPr>
        <w:t>月</w:t>
      </w:r>
      <w:r w:rsidRPr="00A13D27">
        <w:t>1</w:t>
      </w:r>
      <w:r w:rsidRPr="00A13D27">
        <w:rPr>
          <w:rFonts w:hint="eastAsia"/>
        </w:rPr>
        <w:t>日</w:t>
      </w:r>
      <w:r w:rsidR="00085973" w:rsidRPr="00A13D27">
        <w:rPr>
          <w:rFonts w:hint="eastAsia"/>
        </w:rPr>
        <w:t>から就労継続</w:t>
      </w:r>
    </w:p>
    <w:p w14:paraId="6AC818B9" w14:textId="1FC2F8A7" w:rsidR="00566B3C" w:rsidRPr="00A13D27" w:rsidRDefault="00566B3C" w:rsidP="00566B3C">
      <w:pPr>
        <w:ind w:firstLine="210"/>
      </w:pPr>
      <w:r w:rsidRPr="00A13D27">
        <w:rPr>
          <w:rFonts w:hint="eastAsia"/>
        </w:rPr>
        <w:t>・障害年金</w:t>
      </w:r>
      <w:r w:rsidRPr="00A13D27">
        <w:t>2</w:t>
      </w:r>
      <w:r w:rsidRPr="00A13D27">
        <w:rPr>
          <w:rFonts w:hint="eastAsia"/>
        </w:rPr>
        <w:t>級</w:t>
      </w:r>
      <w:r w:rsidR="00085973" w:rsidRPr="00A13D27">
        <w:rPr>
          <w:rFonts w:hint="eastAsia"/>
        </w:rPr>
        <w:t>／</w:t>
      </w:r>
      <w:r w:rsidRPr="00A13D27">
        <w:rPr>
          <w:rFonts w:hint="eastAsia"/>
        </w:rPr>
        <w:t>知的</w:t>
      </w:r>
      <w:r w:rsidRPr="00A13D27">
        <w:t>B1</w:t>
      </w:r>
      <w:r w:rsidR="00470A79" w:rsidRPr="00A13D27" w:rsidDel="00470A79">
        <w:t xml:space="preserve"> </w:t>
      </w:r>
    </w:p>
    <w:p w14:paraId="19696007" w14:textId="055E686A" w:rsidR="00566B3C" w:rsidRPr="00A13D27" w:rsidRDefault="00085973" w:rsidP="00566B3C">
      <w:pPr>
        <w:ind w:firstLine="210"/>
      </w:pPr>
      <w:r w:rsidRPr="00A13D27">
        <w:rPr>
          <w:rFonts w:hint="eastAsia"/>
        </w:rPr>
        <w:t>・</w:t>
      </w:r>
      <w:r w:rsidR="004F6D7F">
        <w:rPr>
          <w:rFonts w:hint="eastAsia"/>
        </w:rPr>
        <w:t>大阪市内</w:t>
      </w:r>
      <w:r w:rsidR="00C93F06">
        <w:rPr>
          <w:rFonts w:hint="eastAsia"/>
        </w:rPr>
        <w:t>から大阪市内まで</w:t>
      </w:r>
      <w:r w:rsidRPr="00A13D27">
        <w:rPr>
          <w:rFonts w:hint="eastAsia"/>
        </w:rPr>
        <w:t>通勤している。</w:t>
      </w:r>
    </w:p>
    <w:p w14:paraId="7A95B8E4" w14:textId="3421AF26" w:rsidR="00566B3C" w:rsidRPr="00A13D27" w:rsidRDefault="00085973" w:rsidP="00566B3C">
      <w:pPr>
        <w:ind w:firstLine="210"/>
      </w:pPr>
      <w:r w:rsidRPr="00A13D27">
        <w:rPr>
          <w:rFonts w:hint="eastAsia"/>
        </w:rPr>
        <w:t>・</w:t>
      </w:r>
      <w:r w:rsidR="00566B3C" w:rsidRPr="00A13D27">
        <w:rPr>
          <w:rFonts w:hint="eastAsia"/>
        </w:rPr>
        <w:t>父</w:t>
      </w:r>
      <w:r w:rsidRPr="00A13D27">
        <w:rPr>
          <w:rFonts w:hint="eastAsia"/>
        </w:rPr>
        <w:t>、</w:t>
      </w:r>
      <w:r w:rsidR="00566B3C" w:rsidRPr="00A13D27">
        <w:rPr>
          <w:rFonts w:hint="eastAsia"/>
        </w:rPr>
        <w:t>母</w:t>
      </w:r>
      <w:r w:rsidRPr="00A13D27">
        <w:rPr>
          <w:rFonts w:hint="eastAsia"/>
        </w:rPr>
        <w:t>、</w:t>
      </w:r>
      <w:r w:rsidR="00566B3C" w:rsidRPr="00A13D27">
        <w:rPr>
          <w:rFonts w:hint="eastAsia"/>
        </w:rPr>
        <w:t>妹</w:t>
      </w:r>
      <w:r w:rsidRPr="00A13D27">
        <w:rPr>
          <w:rFonts w:hint="eastAsia"/>
        </w:rPr>
        <w:t>と暮らしている。</w:t>
      </w:r>
    </w:p>
    <w:p w14:paraId="5CE3068D" w14:textId="77777777" w:rsidR="006B5746" w:rsidRPr="00A13D27" w:rsidRDefault="006B5746" w:rsidP="00566B3C">
      <w:pPr>
        <w:ind w:firstLine="210"/>
      </w:pPr>
    </w:p>
    <w:p w14:paraId="0C7F35A7" w14:textId="77777777" w:rsidR="00566B3C" w:rsidRPr="00A13D27" w:rsidRDefault="00085973" w:rsidP="00566B3C">
      <w:pPr>
        <w:ind w:firstLine="210"/>
      </w:pPr>
      <w:r w:rsidRPr="00A13D27">
        <w:rPr>
          <w:rFonts w:hint="eastAsia"/>
        </w:rPr>
        <w:t>＜</w:t>
      </w:r>
      <w:r w:rsidR="00566B3C" w:rsidRPr="00A13D27">
        <w:rPr>
          <w:rFonts w:hint="eastAsia"/>
        </w:rPr>
        <w:t>趣味</w:t>
      </w:r>
      <w:r w:rsidRPr="00A13D27">
        <w:rPr>
          <w:rFonts w:hint="eastAsia"/>
        </w:rPr>
        <w:t>＞</w:t>
      </w:r>
    </w:p>
    <w:p w14:paraId="073A06C3" w14:textId="1B3B487C" w:rsidR="00566B3C" w:rsidRPr="00A13D27" w:rsidRDefault="00566B3C" w:rsidP="00566B3C">
      <w:pPr>
        <w:ind w:firstLine="210"/>
      </w:pPr>
      <w:r w:rsidRPr="00A13D27">
        <w:rPr>
          <w:rFonts w:hint="eastAsia"/>
        </w:rPr>
        <w:t>・</w:t>
      </w:r>
      <w:r w:rsidR="00470A79" w:rsidRPr="00A13D27">
        <w:rPr>
          <w:rFonts w:hint="eastAsia"/>
        </w:rPr>
        <w:t>インスタント</w:t>
      </w:r>
      <w:r w:rsidRPr="00A13D27">
        <w:rPr>
          <w:rFonts w:hint="eastAsia"/>
        </w:rPr>
        <w:t>コーヒーをいれる</w:t>
      </w:r>
      <w:r w:rsidR="007B7CF0">
        <w:rPr>
          <w:rFonts w:hint="eastAsia"/>
        </w:rPr>
        <w:t>こと</w:t>
      </w:r>
    </w:p>
    <w:p w14:paraId="58221811" w14:textId="596F07D2" w:rsidR="00566B3C" w:rsidRPr="00A13D27" w:rsidRDefault="00566B3C" w:rsidP="00566B3C">
      <w:pPr>
        <w:ind w:firstLine="210"/>
      </w:pPr>
      <w:r w:rsidRPr="00A13D27">
        <w:rPr>
          <w:rFonts w:hint="eastAsia"/>
        </w:rPr>
        <w:t>・</w:t>
      </w:r>
      <w:r w:rsidRPr="00A13D27">
        <w:t>USJ</w:t>
      </w:r>
      <w:r w:rsidR="00312834" w:rsidRPr="00A13D27">
        <w:rPr>
          <w:rFonts w:hint="eastAsia"/>
        </w:rPr>
        <w:t>に行って、</w:t>
      </w:r>
      <w:r w:rsidRPr="00A13D27">
        <w:rPr>
          <w:rFonts w:hint="eastAsia"/>
        </w:rPr>
        <w:t>ダンスをみる</w:t>
      </w:r>
      <w:r w:rsidR="007B7CF0">
        <w:rPr>
          <w:rFonts w:hint="eastAsia"/>
        </w:rPr>
        <w:t>こと、</w:t>
      </w:r>
      <w:r w:rsidRPr="00A13D27">
        <w:rPr>
          <w:rFonts w:hint="eastAsia"/>
        </w:rPr>
        <w:t>モンローダンスの写真を</w:t>
      </w:r>
      <w:r w:rsidR="00470A79" w:rsidRPr="00A13D27">
        <w:rPr>
          <w:rFonts w:hint="eastAsia"/>
        </w:rPr>
        <w:t>撮影</w:t>
      </w:r>
      <w:r w:rsidR="00D637DF" w:rsidRPr="00A13D27">
        <w:rPr>
          <w:rFonts w:hint="eastAsia"/>
        </w:rPr>
        <w:t>する</w:t>
      </w:r>
      <w:r w:rsidR="007B7CF0">
        <w:rPr>
          <w:rFonts w:hint="eastAsia"/>
        </w:rPr>
        <w:t>こと</w:t>
      </w:r>
    </w:p>
    <w:p w14:paraId="2F022AFB" w14:textId="79F97246" w:rsidR="00566B3C" w:rsidRPr="00A13D27" w:rsidRDefault="00566B3C" w:rsidP="00566B3C">
      <w:pPr>
        <w:ind w:firstLine="210"/>
      </w:pPr>
      <w:r w:rsidRPr="00A13D27">
        <w:rPr>
          <w:rFonts w:hint="eastAsia"/>
        </w:rPr>
        <w:t>・スターバックスに</w:t>
      </w:r>
      <w:r w:rsidR="00470A79" w:rsidRPr="00A13D27">
        <w:rPr>
          <w:rFonts w:hint="eastAsia"/>
        </w:rPr>
        <w:t>行く</w:t>
      </w:r>
      <w:r w:rsidR="007B7CF0">
        <w:rPr>
          <w:rFonts w:hint="eastAsia"/>
        </w:rPr>
        <w:t>こと</w:t>
      </w:r>
    </w:p>
    <w:p w14:paraId="01379AC1" w14:textId="71A1EA7A" w:rsidR="00566B3C" w:rsidRPr="00A13D27" w:rsidRDefault="00566B3C" w:rsidP="00566B3C">
      <w:pPr>
        <w:ind w:firstLine="210"/>
      </w:pPr>
      <w:r w:rsidRPr="00A13D27">
        <w:rPr>
          <w:rFonts w:hint="eastAsia"/>
        </w:rPr>
        <w:t>・眉毛を釣り上げて、表情をかえて遊ぶ</w:t>
      </w:r>
      <w:r w:rsidR="007B7CF0">
        <w:rPr>
          <w:rFonts w:hint="eastAsia"/>
        </w:rPr>
        <w:t>こと</w:t>
      </w:r>
    </w:p>
    <w:p w14:paraId="4D38A119" w14:textId="77777777" w:rsidR="006B5746" w:rsidRPr="00A13D27" w:rsidRDefault="006B5746" w:rsidP="00566B3C">
      <w:pPr>
        <w:ind w:firstLine="210"/>
      </w:pPr>
    </w:p>
    <w:p w14:paraId="108924C3" w14:textId="3A16CACF" w:rsidR="00566B3C" w:rsidRPr="00A13D27" w:rsidRDefault="00085973" w:rsidP="00566B3C">
      <w:pPr>
        <w:ind w:firstLine="210"/>
      </w:pPr>
      <w:r w:rsidRPr="00A13D27">
        <w:rPr>
          <w:rFonts w:hint="eastAsia"/>
        </w:rPr>
        <w:t>＜</w:t>
      </w:r>
      <w:r w:rsidR="00E16E77" w:rsidRPr="004037BB">
        <w:t>プラスの変化</w:t>
      </w:r>
      <w:r w:rsidRPr="00A13D27">
        <w:rPr>
          <w:rFonts w:hint="eastAsia"/>
        </w:rPr>
        <w:t>＞</w:t>
      </w:r>
    </w:p>
    <w:p w14:paraId="78540243" w14:textId="1F253094" w:rsidR="00566B3C" w:rsidRPr="00E16E77" w:rsidRDefault="00566B3C" w:rsidP="00566B3C">
      <w:pPr>
        <w:ind w:firstLine="210"/>
      </w:pPr>
      <w:r w:rsidRPr="00A13D27">
        <w:rPr>
          <w:rFonts w:hint="eastAsia"/>
        </w:rPr>
        <w:t>・自分で、電話代、食事代など決めて、</w:t>
      </w:r>
      <w:r w:rsidRPr="00A13D27">
        <w:t>8</w:t>
      </w:r>
      <w:r w:rsidRPr="00A13D27">
        <w:rPr>
          <w:rFonts w:hint="eastAsia"/>
        </w:rPr>
        <w:t>万円もらって</w:t>
      </w:r>
      <w:r w:rsidR="00470A79" w:rsidRPr="00A13D27">
        <w:rPr>
          <w:rFonts w:hint="eastAsia"/>
        </w:rPr>
        <w:t>いる中から</w:t>
      </w:r>
      <w:r w:rsidRPr="00A13D27">
        <w:rPr>
          <w:rFonts w:hint="eastAsia"/>
        </w:rPr>
        <w:t>貯金</w:t>
      </w:r>
      <w:r w:rsidR="00312834" w:rsidRPr="00A13D27">
        <w:rPr>
          <w:rFonts w:hint="eastAsia"/>
        </w:rPr>
        <w:t>している</w:t>
      </w:r>
      <w:r w:rsidR="00470A79" w:rsidRPr="00A13D27">
        <w:rPr>
          <w:rFonts w:hint="eastAsia"/>
        </w:rPr>
        <w:t>。</w:t>
      </w:r>
    </w:p>
    <w:p w14:paraId="49E7B1BC" w14:textId="77777777" w:rsidR="00312834" w:rsidRPr="00A13D27" w:rsidRDefault="00566B3C" w:rsidP="00566B3C">
      <w:pPr>
        <w:ind w:firstLine="210"/>
      </w:pPr>
      <w:r w:rsidRPr="00A13D27">
        <w:rPr>
          <w:rFonts w:hint="eastAsia"/>
        </w:rPr>
        <w:t>・ダイエット</w:t>
      </w:r>
      <w:r w:rsidR="00470A79" w:rsidRPr="00A13D27">
        <w:rPr>
          <w:rFonts w:hint="eastAsia"/>
        </w:rPr>
        <w:t>をして</w:t>
      </w:r>
      <w:r w:rsidRPr="00A13D27">
        <w:t>7kg</w:t>
      </w:r>
      <w:r w:rsidRPr="00A13D27">
        <w:rPr>
          <w:rFonts w:hint="eastAsia"/>
        </w:rPr>
        <w:t>痩せた</w:t>
      </w:r>
      <w:r w:rsidR="00470A79" w:rsidRPr="00A13D27">
        <w:rPr>
          <w:rFonts w:hint="eastAsia"/>
        </w:rPr>
        <w:t>。</w:t>
      </w:r>
    </w:p>
    <w:p w14:paraId="3493AA75" w14:textId="77777777" w:rsidR="006B5746" w:rsidRPr="00A13D27" w:rsidRDefault="00566B3C" w:rsidP="00566B3C">
      <w:pPr>
        <w:ind w:firstLine="210"/>
      </w:pPr>
      <w:r w:rsidRPr="00A13D27">
        <w:rPr>
          <w:rFonts w:hint="eastAsia"/>
        </w:rPr>
        <w:t>・親を助けたいという意識</w:t>
      </w:r>
      <w:r w:rsidR="00312834" w:rsidRPr="00A13D27">
        <w:rPr>
          <w:rFonts w:hint="eastAsia"/>
        </w:rPr>
        <w:t>がある。</w:t>
      </w:r>
      <w:r w:rsidRPr="00A13D27">
        <w:rPr>
          <w:rFonts w:hint="eastAsia"/>
        </w:rPr>
        <w:t>洗濯の手伝い、ガソリンスタンドで車のメンテナンス</w:t>
      </w:r>
      <w:r w:rsidR="00312834" w:rsidRPr="00A13D27">
        <w:rPr>
          <w:rFonts w:hint="eastAsia"/>
        </w:rPr>
        <w:t>など</w:t>
      </w:r>
    </w:p>
    <w:p w14:paraId="1FFF076C" w14:textId="70C562B2" w:rsidR="00566B3C" w:rsidRPr="00A13D27" w:rsidRDefault="00566B3C" w:rsidP="00566B3C">
      <w:pPr>
        <w:ind w:firstLine="210"/>
      </w:pPr>
      <w:r w:rsidRPr="00A13D27">
        <w:rPr>
          <w:rFonts w:hint="eastAsia"/>
        </w:rPr>
        <w:t>・</w:t>
      </w:r>
      <w:r w:rsidR="00A7629D" w:rsidRPr="00A13D27">
        <w:rPr>
          <w:rFonts w:hint="eastAsia"/>
        </w:rPr>
        <w:t>父の仕事の手伝い（</w:t>
      </w:r>
      <w:r w:rsidRPr="00A13D27">
        <w:rPr>
          <w:rFonts w:hint="eastAsia"/>
        </w:rPr>
        <w:t>アドバルーンのデモンストレーション）</w:t>
      </w:r>
      <w:r w:rsidR="00312834" w:rsidRPr="00A13D27">
        <w:rPr>
          <w:rFonts w:hint="eastAsia"/>
        </w:rPr>
        <w:t>などもしている。</w:t>
      </w:r>
    </w:p>
    <w:p w14:paraId="15CC8790" w14:textId="77777777" w:rsidR="00566B3C" w:rsidRPr="00A13D27" w:rsidRDefault="00566B3C" w:rsidP="00566B3C">
      <w:pPr>
        <w:ind w:firstLine="210"/>
      </w:pPr>
      <w:r w:rsidRPr="00A13D27">
        <w:rPr>
          <w:rFonts w:hint="eastAsia"/>
        </w:rPr>
        <w:t>・サッカーをやっている</w:t>
      </w:r>
      <w:r w:rsidR="00312834" w:rsidRPr="00A13D27">
        <w:rPr>
          <w:rFonts w:hint="eastAsia"/>
        </w:rPr>
        <w:t>。</w:t>
      </w:r>
    </w:p>
    <w:p w14:paraId="6279642B" w14:textId="77777777" w:rsidR="00566B3C" w:rsidRDefault="00566B3C" w:rsidP="00566B3C">
      <w:pPr>
        <w:widowControl/>
        <w:ind w:firstLine="210"/>
        <w:jc w:val="left"/>
      </w:pPr>
    </w:p>
    <w:p w14:paraId="54F78FD1" w14:textId="77777777" w:rsidR="006D7B79" w:rsidRPr="00A13D27" w:rsidRDefault="006D7B79" w:rsidP="00566B3C">
      <w:pPr>
        <w:widowControl/>
        <w:ind w:firstLine="210"/>
        <w:jc w:val="left"/>
      </w:pPr>
    </w:p>
    <w:p w14:paraId="6604C30D" w14:textId="77777777" w:rsidR="00566B3C" w:rsidRPr="00A13D27" w:rsidRDefault="00566B3C">
      <w:pPr>
        <w:pStyle w:val="4"/>
      </w:pPr>
      <w:r w:rsidRPr="00A13D27">
        <w:rPr>
          <w:rFonts w:hint="eastAsia"/>
        </w:rPr>
        <w:t xml:space="preserve">■　</w:t>
      </w:r>
      <w:r w:rsidRPr="00A13D27">
        <w:t>F.J.</w:t>
      </w:r>
      <w:r w:rsidRPr="00A13D27">
        <w:rPr>
          <w:rFonts w:hint="eastAsia"/>
        </w:rPr>
        <w:t>さん</w:t>
      </w:r>
    </w:p>
    <w:p w14:paraId="5FBBA61C" w14:textId="0B49127D" w:rsidR="00545451" w:rsidRPr="00A13D27" w:rsidRDefault="00566B3C" w:rsidP="00566B3C">
      <w:pPr>
        <w:ind w:firstLine="210"/>
      </w:pPr>
      <w:r w:rsidRPr="00A13D27">
        <w:rPr>
          <w:rFonts w:hint="eastAsia"/>
        </w:rPr>
        <w:t>・</w:t>
      </w:r>
      <w:r w:rsidRPr="00A13D27">
        <w:t>32</w:t>
      </w:r>
      <w:r w:rsidR="00545451" w:rsidRPr="00A13D27">
        <w:rPr>
          <w:rFonts w:hint="eastAsia"/>
        </w:rPr>
        <w:t>才／</w:t>
      </w:r>
      <w:r w:rsidR="00C93F06">
        <w:rPr>
          <w:rFonts w:hint="eastAsia"/>
        </w:rPr>
        <w:t>大阪府庁</w:t>
      </w:r>
      <w:r w:rsidR="006D7B79" w:rsidRPr="00A13D27">
        <w:rPr>
          <w:rFonts w:hint="eastAsia"/>
        </w:rPr>
        <w:t>での清掃業務</w:t>
      </w:r>
      <w:r w:rsidR="006D7B79">
        <w:rPr>
          <w:rFonts w:hint="eastAsia"/>
        </w:rPr>
        <w:t>（</w:t>
      </w:r>
      <w:r w:rsidR="006D7B79">
        <w:rPr>
          <w:rFonts w:hint="eastAsia"/>
        </w:rPr>
        <w:t>H23</w:t>
      </w:r>
      <w:r w:rsidR="006D7B79">
        <w:rPr>
          <w:rFonts w:hint="eastAsia"/>
        </w:rPr>
        <w:t>年から）</w:t>
      </w:r>
      <w:r w:rsidR="006D7B79" w:rsidRPr="00A13D27">
        <w:rPr>
          <w:rFonts w:hint="eastAsia"/>
        </w:rPr>
        <w:t>／</w:t>
      </w:r>
      <w:r w:rsidR="00545451" w:rsidRPr="00A13D27">
        <w:t>H18</w:t>
      </w:r>
      <w:r w:rsidR="00545451" w:rsidRPr="00A13D27">
        <w:rPr>
          <w:rFonts w:hint="eastAsia"/>
        </w:rPr>
        <w:t>年頃</w:t>
      </w:r>
      <w:r w:rsidR="006D7B79">
        <w:rPr>
          <w:rFonts w:hint="eastAsia"/>
        </w:rPr>
        <w:t xml:space="preserve">　</w:t>
      </w:r>
      <w:r w:rsidR="000E3F82">
        <w:rPr>
          <w:rFonts w:hint="eastAsia"/>
        </w:rPr>
        <w:t>エル・チャレンジ</w:t>
      </w:r>
      <w:r w:rsidR="00545451" w:rsidRPr="00A13D27">
        <w:rPr>
          <w:rFonts w:hint="eastAsia"/>
        </w:rPr>
        <w:t>で訓練</w:t>
      </w:r>
    </w:p>
    <w:p w14:paraId="3CE05896" w14:textId="0EDD4AD7" w:rsidR="00545451" w:rsidRPr="00A13D27" w:rsidRDefault="00545451" w:rsidP="00545451">
      <w:pPr>
        <w:ind w:firstLine="210"/>
      </w:pPr>
      <w:r w:rsidRPr="00A13D27">
        <w:rPr>
          <w:rFonts w:hint="eastAsia"/>
        </w:rPr>
        <w:t>・</w:t>
      </w:r>
      <w:r w:rsidRPr="00A13D27">
        <w:t>H19</w:t>
      </w:r>
      <w:r w:rsidR="00566B3C" w:rsidRPr="00A13D27">
        <w:rPr>
          <w:rFonts w:hint="eastAsia"/>
        </w:rPr>
        <w:t>年</w:t>
      </w:r>
      <w:r w:rsidR="00566B3C" w:rsidRPr="00A13D27">
        <w:t>9</w:t>
      </w:r>
      <w:r w:rsidR="00566B3C" w:rsidRPr="00A13D27">
        <w:rPr>
          <w:rFonts w:hint="eastAsia"/>
        </w:rPr>
        <w:t>月から</w:t>
      </w:r>
      <w:r w:rsidR="006D7B79">
        <w:rPr>
          <w:rFonts w:hint="eastAsia"/>
        </w:rPr>
        <w:t>就労</w:t>
      </w:r>
      <w:r w:rsidRPr="00A13D27">
        <w:rPr>
          <w:rFonts w:hint="eastAsia"/>
        </w:rPr>
        <w:t>継続</w:t>
      </w:r>
    </w:p>
    <w:p w14:paraId="05B35939" w14:textId="77777777" w:rsidR="00566B3C" w:rsidRPr="00A13D27" w:rsidRDefault="00566B3C" w:rsidP="00566B3C">
      <w:pPr>
        <w:ind w:firstLine="210"/>
      </w:pPr>
      <w:r w:rsidRPr="00A13D27">
        <w:rPr>
          <w:rFonts w:hint="eastAsia"/>
        </w:rPr>
        <w:t>・障害年金</w:t>
      </w:r>
      <w:r w:rsidR="00545451" w:rsidRPr="00A13D27">
        <w:rPr>
          <w:rFonts w:hint="eastAsia"/>
        </w:rPr>
        <w:t>あり／</w:t>
      </w:r>
      <w:r w:rsidRPr="00A13D27">
        <w:rPr>
          <w:rFonts w:hint="eastAsia"/>
        </w:rPr>
        <w:t>知的</w:t>
      </w:r>
      <w:r w:rsidRPr="00A13D27">
        <w:t>B1</w:t>
      </w:r>
    </w:p>
    <w:p w14:paraId="4C72944E" w14:textId="5A8CCE08" w:rsidR="00566B3C" w:rsidRPr="00A13D27" w:rsidRDefault="00545451" w:rsidP="00566B3C">
      <w:pPr>
        <w:ind w:firstLine="210"/>
      </w:pPr>
      <w:r w:rsidRPr="00A13D27">
        <w:rPr>
          <w:rFonts w:hint="eastAsia"/>
        </w:rPr>
        <w:t>・</w:t>
      </w:r>
      <w:r w:rsidR="004F6D7F">
        <w:rPr>
          <w:rFonts w:hint="eastAsia"/>
        </w:rPr>
        <w:t>大阪市内</w:t>
      </w:r>
      <w:r w:rsidR="006D7B79">
        <w:rPr>
          <w:rFonts w:hint="eastAsia"/>
        </w:rPr>
        <w:t>から大阪市内まで</w:t>
      </w:r>
      <w:r w:rsidRPr="00A13D27">
        <w:rPr>
          <w:rFonts w:hint="eastAsia"/>
        </w:rPr>
        <w:t>通勤している。</w:t>
      </w:r>
    </w:p>
    <w:p w14:paraId="62B061CE" w14:textId="77777777" w:rsidR="006B5746" w:rsidRPr="00A13D27" w:rsidRDefault="006B5746" w:rsidP="00566B3C">
      <w:pPr>
        <w:ind w:firstLine="210"/>
      </w:pPr>
    </w:p>
    <w:p w14:paraId="23A50423" w14:textId="77777777" w:rsidR="00566B3C" w:rsidRPr="00A13D27" w:rsidRDefault="00545451" w:rsidP="00566B3C">
      <w:pPr>
        <w:ind w:firstLine="210"/>
      </w:pPr>
      <w:r w:rsidRPr="00A13D27">
        <w:rPr>
          <w:rFonts w:hint="eastAsia"/>
        </w:rPr>
        <w:t>＜</w:t>
      </w:r>
      <w:r w:rsidR="00566B3C" w:rsidRPr="00A13D27">
        <w:rPr>
          <w:rFonts w:hint="eastAsia"/>
        </w:rPr>
        <w:t>趣味</w:t>
      </w:r>
      <w:r w:rsidRPr="00A13D27">
        <w:rPr>
          <w:rFonts w:hint="eastAsia"/>
        </w:rPr>
        <w:t>＞</w:t>
      </w:r>
    </w:p>
    <w:p w14:paraId="0C9C8690" w14:textId="77777777" w:rsidR="00566B3C" w:rsidRPr="00A13D27" w:rsidRDefault="00566B3C" w:rsidP="00566B3C">
      <w:pPr>
        <w:ind w:firstLine="210"/>
      </w:pPr>
      <w:r w:rsidRPr="00A13D27">
        <w:rPr>
          <w:rFonts w:hint="eastAsia"/>
        </w:rPr>
        <w:t>・野球</w:t>
      </w:r>
    </w:p>
    <w:p w14:paraId="6BE2FF9A" w14:textId="2AD412A9" w:rsidR="00566B3C" w:rsidRPr="00A13D27" w:rsidRDefault="00566B3C" w:rsidP="00566B3C">
      <w:pPr>
        <w:ind w:firstLine="210"/>
      </w:pPr>
      <w:r w:rsidRPr="00A13D27">
        <w:rPr>
          <w:rFonts w:hint="eastAsia"/>
        </w:rPr>
        <w:t>・記憶</w:t>
      </w:r>
      <w:r w:rsidR="00A7629D" w:rsidRPr="00A13D27">
        <w:rPr>
          <w:rFonts w:hint="eastAsia"/>
        </w:rPr>
        <w:t>すること</w:t>
      </w:r>
    </w:p>
    <w:p w14:paraId="7E74A71C" w14:textId="77777777" w:rsidR="006B5746" w:rsidRPr="00A13D27" w:rsidRDefault="006B5746" w:rsidP="00566B3C">
      <w:pPr>
        <w:ind w:firstLine="210"/>
      </w:pPr>
    </w:p>
    <w:p w14:paraId="5C3BDA3A" w14:textId="24DC9F7C" w:rsidR="00566B3C" w:rsidRPr="00A13D27" w:rsidRDefault="00545451" w:rsidP="00566B3C">
      <w:pPr>
        <w:ind w:firstLine="210"/>
      </w:pPr>
      <w:r w:rsidRPr="00A13D27">
        <w:rPr>
          <w:rFonts w:hint="eastAsia"/>
        </w:rPr>
        <w:t>＜</w:t>
      </w:r>
      <w:r w:rsidR="00E16E77" w:rsidRPr="004037BB">
        <w:t>プラスの変化</w:t>
      </w:r>
      <w:r w:rsidRPr="00E16E77">
        <w:t>＞</w:t>
      </w:r>
    </w:p>
    <w:p w14:paraId="7F2FC30D" w14:textId="3EDF1377" w:rsidR="00566B3C" w:rsidRPr="00A13D27" w:rsidRDefault="00566B3C" w:rsidP="00566B3C">
      <w:pPr>
        <w:ind w:firstLine="210"/>
      </w:pPr>
      <w:r w:rsidRPr="00A13D27">
        <w:rPr>
          <w:rFonts w:hint="eastAsia"/>
        </w:rPr>
        <w:t>・大人っぽくなった</w:t>
      </w:r>
      <w:r w:rsidR="00A7629D" w:rsidRPr="00A13D27">
        <w:rPr>
          <w:rFonts w:hint="eastAsia"/>
        </w:rPr>
        <w:t>。</w:t>
      </w:r>
    </w:p>
    <w:p w14:paraId="665ABDB6" w14:textId="45B18140" w:rsidR="00566B3C" w:rsidRPr="00A13D27" w:rsidRDefault="00566B3C" w:rsidP="00566B3C">
      <w:pPr>
        <w:ind w:firstLine="210"/>
      </w:pPr>
      <w:r w:rsidRPr="00A13D27">
        <w:rPr>
          <w:rFonts w:hint="eastAsia"/>
        </w:rPr>
        <w:t>・</w:t>
      </w:r>
      <w:r w:rsidR="00A7629D" w:rsidRPr="00A13D27">
        <w:rPr>
          <w:rFonts w:hint="eastAsia"/>
        </w:rPr>
        <w:t>京セラドームに</w:t>
      </w:r>
      <w:r w:rsidRPr="00A13D27">
        <w:rPr>
          <w:rFonts w:hint="eastAsia"/>
        </w:rPr>
        <w:t>野球</w:t>
      </w:r>
      <w:r w:rsidR="007B7CF0">
        <w:rPr>
          <w:rFonts w:hint="eastAsia"/>
        </w:rPr>
        <w:t>を観に</w:t>
      </w:r>
      <w:r w:rsidRPr="00A13D27">
        <w:rPr>
          <w:rFonts w:hint="eastAsia"/>
        </w:rPr>
        <w:t>いく</w:t>
      </w:r>
      <w:r w:rsidR="00A7629D" w:rsidRPr="00A13D27">
        <w:rPr>
          <w:rFonts w:hint="eastAsia"/>
        </w:rPr>
        <w:t>ようになった。</w:t>
      </w:r>
    </w:p>
    <w:p w14:paraId="422CCFDA" w14:textId="77777777" w:rsidR="00566B3C" w:rsidRPr="00A13D27" w:rsidRDefault="00566B3C" w:rsidP="00566B3C">
      <w:pPr>
        <w:ind w:firstLine="210"/>
      </w:pPr>
      <w:r w:rsidRPr="00A13D27">
        <w:rPr>
          <w:rFonts w:hint="eastAsia"/>
        </w:rPr>
        <w:t>・片言だけど、訴えたいことを伝える</w:t>
      </w:r>
      <w:r w:rsidR="00A7629D" w:rsidRPr="00A13D27">
        <w:rPr>
          <w:rFonts w:hint="eastAsia"/>
        </w:rPr>
        <w:t>ようになった。</w:t>
      </w:r>
    </w:p>
    <w:p w14:paraId="4C2EA4C7" w14:textId="34C7F545" w:rsidR="00566B3C" w:rsidRPr="00A13D27" w:rsidRDefault="00566B3C" w:rsidP="00566B3C">
      <w:pPr>
        <w:ind w:firstLine="210"/>
      </w:pPr>
      <w:r w:rsidRPr="00A13D27">
        <w:rPr>
          <w:rFonts w:hint="eastAsia"/>
        </w:rPr>
        <w:t>・好きな</w:t>
      </w:r>
      <w:r w:rsidR="005A5AD2">
        <w:rPr>
          <w:rFonts w:hint="eastAsia"/>
        </w:rPr>
        <w:t>人</w:t>
      </w:r>
      <w:r w:rsidRPr="00A13D27">
        <w:rPr>
          <w:rFonts w:hint="eastAsia"/>
        </w:rPr>
        <w:t>ができた</w:t>
      </w:r>
      <w:r w:rsidR="00A7629D" w:rsidRPr="00A13D27">
        <w:rPr>
          <w:rFonts w:hint="eastAsia"/>
        </w:rPr>
        <w:t>。</w:t>
      </w:r>
    </w:p>
    <w:p w14:paraId="3474442E" w14:textId="77777777" w:rsidR="00566B3C" w:rsidRPr="00A13D27" w:rsidRDefault="00566B3C" w:rsidP="00566B3C">
      <w:pPr>
        <w:widowControl/>
        <w:ind w:firstLine="210"/>
        <w:jc w:val="left"/>
      </w:pPr>
    </w:p>
    <w:p w14:paraId="6432260E" w14:textId="77777777" w:rsidR="00DB7840" w:rsidRDefault="00DB7840">
      <w:pPr>
        <w:widowControl/>
        <w:ind w:firstLineChars="0" w:firstLine="0"/>
        <w:jc w:val="left"/>
        <w:rPr>
          <w:rFonts w:ascii="HGｺﾞｼｯｸE" w:eastAsia="HGｺﾞｼｯｸE" w:hAnsi="HGｺﾞｼｯｸE"/>
          <w:bCs/>
        </w:rPr>
      </w:pPr>
      <w:r>
        <w:br w:type="page"/>
      </w:r>
    </w:p>
    <w:p w14:paraId="6B68630A" w14:textId="02D5EEAD" w:rsidR="007E39FB" w:rsidRPr="00A13D27" w:rsidRDefault="007E39FB">
      <w:pPr>
        <w:pStyle w:val="4"/>
      </w:pPr>
      <w:r w:rsidRPr="00A13D27">
        <w:rPr>
          <w:rFonts w:hint="eastAsia"/>
        </w:rPr>
        <w:lastRenderedPageBreak/>
        <w:t xml:space="preserve">■　</w:t>
      </w:r>
      <w:r w:rsidRPr="00A13D27">
        <w:t>U.R.</w:t>
      </w:r>
      <w:r w:rsidRPr="00A13D27">
        <w:rPr>
          <w:rFonts w:hint="eastAsia"/>
        </w:rPr>
        <w:t>さん</w:t>
      </w:r>
    </w:p>
    <w:p w14:paraId="1EAC57AB" w14:textId="66C8DE06" w:rsidR="00545451" w:rsidRPr="00A13D27" w:rsidRDefault="00566B3C" w:rsidP="00566B3C">
      <w:pPr>
        <w:ind w:firstLine="210"/>
      </w:pPr>
      <w:r w:rsidRPr="00A13D27">
        <w:rPr>
          <w:rFonts w:hint="eastAsia"/>
        </w:rPr>
        <w:t>・</w:t>
      </w:r>
      <w:r w:rsidR="00545451" w:rsidRPr="00A13D27">
        <w:t>26</w:t>
      </w:r>
      <w:r w:rsidR="00545451" w:rsidRPr="00A13D27">
        <w:rPr>
          <w:rFonts w:hint="eastAsia"/>
        </w:rPr>
        <w:t>才／</w:t>
      </w:r>
      <w:r w:rsidR="006D7B79" w:rsidRPr="00A13D27">
        <w:rPr>
          <w:rFonts w:hint="eastAsia"/>
        </w:rPr>
        <w:t>区役所で</w:t>
      </w:r>
      <w:r w:rsidR="006D7B79">
        <w:rPr>
          <w:rFonts w:hint="eastAsia"/>
        </w:rPr>
        <w:t>の清掃業務</w:t>
      </w:r>
      <w:r w:rsidR="006D7B79" w:rsidRPr="00A13D27">
        <w:rPr>
          <w:rFonts w:hint="eastAsia"/>
        </w:rPr>
        <w:t>／</w:t>
      </w:r>
      <w:r w:rsidR="006D7B79">
        <w:rPr>
          <w:rFonts w:hint="eastAsia"/>
        </w:rPr>
        <w:t>H22</w:t>
      </w:r>
      <w:r w:rsidRPr="00A13D27">
        <w:rPr>
          <w:rFonts w:hint="eastAsia"/>
        </w:rPr>
        <w:t>年</w:t>
      </w:r>
      <w:r w:rsidRPr="00A13D27">
        <w:t>4</w:t>
      </w:r>
      <w:r w:rsidRPr="00A13D27">
        <w:rPr>
          <w:rFonts w:hint="eastAsia"/>
        </w:rPr>
        <w:t>月</w:t>
      </w:r>
      <w:r w:rsidR="00545451" w:rsidRPr="00A13D27">
        <w:rPr>
          <w:rFonts w:hint="eastAsia"/>
        </w:rPr>
        <w:t>から</w:t>
      </w:r>
      <w:r w:rsidR="000E3F82">
        <w:rPr>
          <w:rFonts w:hint="eastAsia"/>
        </w:rPr>
        <w:t>エル・チャレンジ</w:t>
      </w:r>
      <w:r w:rsidR="00545451" w:rsidRPr="00A13D27">
        <w:rPr>
          <w:rFonts w:hint="eastAsia"/>
        </w:rPr>
        <w:t>で訓練</w:t>
      </w:r>
    </w:p>
    <w:p w14:paraId="54ABF74A" w14:textId="50E4248E" w:rsidR="00566B3C" w:rsidRPr="00A13D27" w:rsidRDefault="00566B3C" w:rsidP="00566B3C">
      <w:pPr>
        <w:ind w:firstLine="210"/>
      </w:pPr>
      <w:r w:rsidRPr="00A13D27">
        <w:rPr>
          <w:rFonts w:hint="eastAsia"/>
        </w:rPr>
        <w:t>・</w:t>
      </w:r>
      <w:r w:rsidR="006D7B79">
        <w:rPr>
          <w:rFonts w:hint="eastAsia"/>
        </w:rPr>
        <w:t>H24</w:t>
      </w:r>
      <w:r w:rsidRPr="00A13D27">
        <w:rPr>
          <w:rFonts w:hint="eastAsia"/>
        </w:rPr>
        <w:t>年</w:t>
      </w:r>
      <w:r w:rsidR="006D7B79">
        <w:rPr>
          <w:rFonts w:hint="eastAsia"/>
        </w:rPr>
        <w:t>から</w:t>
      </w:r>
      <w:r w:rsidR="00545451" w:rsidRPr="00A13D27">
        <w:rPr>
          <w:rFonts w:hint="eastAsia"/>
        </w:rPr>
        <w:t>就労継続</w:t>
      </w:r>
    </w:p>
    <w:p w14:paraId="643AA640" w14:textId="77777777" w:rsidR="00566B3C" w:rsidRPr="00A13D27" w:rsidRDefault="00545451" w:rsidP="00566B3C">
      <w:pPr>
        <w:ind w:firstLine="210"/>
      </w:pPr>
      <w:r w:rsidRPr="00A13D27">
        <w:rPr>
          <w:rFonts w:hint="eastAsia"/>
        </w:rPr>
        <w:t>・障害年金あり／</w:t>
      </w:r>
      <w:r w:rsidR="00566B3C" w:rsidRPr="00A13D27">
        <w:rPr>
          <w:rFonts w:hint="eastAsia"/>
        </w:rPr>
        <w:t>知的</w:t>
      </w:r>
      <w:r w:rsidR="00566B3C" w:rsidRPr="00A13D27">
        <w:t>B1</w:t>
      </w:r>
    </w:p>
    <w:p w14:paraId="3908D352" w14:textId="5B5B4562" w:rsidR="00566B3C" w:rsidRPr="00A13D27" w:rsidRDefault="00545451" w:rsidP="00566B3C">
      <w:pPr>
        <w:ind w:firstLine="210"/>
      </w:pPr>
      <w:r w:rsidRPr="00A13D27">
        <w:rPr>
          <w:rFonts w:hint="eastAsia"/>
        </w:rPr>
        <w:t>・</w:t>
      </w:r>
      <w:r w:rsidR="004F6D7F">
        <w:rPr>
          <w:rFonts w:hint="eastAsia"/>
        </w:rPr>
        <w:t>大阪市内</w:t>
      </w:r>
      <w:r w:rsidR="006D7B79">
        <w:rPr>
          <w:rFonts w:hint="eastAsia"/>
        </w:rPr>
        <w:t>から大阪市内まで</w:t>
      </w:r>
      <w:r w:rsidRPr="00A13D27">
        <w:rPr>
          <w:rFonts w:hint="eastAsia"/>
        </w:rPr>
        <w:t>通勤している。</w:t>
      </w:r>
    </w:p>
    <w:p w14:paraId="229FC41D" w14:textId="263421FD" w:rsidR="00566B3C" w:rsidRPr="00A13D27" w:rsidRDefault="00545451" w:rsidP="00566B3C">
      <w:pPr>
        <w:ind w:firstLine="210"/>
      </w:pPr>
      <w:r w:rsidRPr="00A13D27">
        <w:rPr>
          <w:rFonts w:hint="eastAsia"/>
        </w:rPr>
        <w:t>・</w:t>
      </w:r>
      <w:r w:rsidR="00566B3C" w:rsidRPr="00A13D27">
        <w:rPr>
          <w:rFonts w:hint="eastAsia"/>
        </w:rPr>
        <w:t>父</w:t>
      </w:r>
      <w:r w:rsidR="006D7B79">
        <w:rPr>
          <w:rFonts w:hint="eastAsia"/>
        </w:rPr>
        <w:t>、母</w:t>
      </w:r>
      <w:r w:rsidRPr="00A13D27">
        <w:rPr>
          <w:rFonts w:hint="eastAsia"/>
        </w:rPr>
        <w:t>と</w:t>
      </w:r>
      <w:r w:rsidR="006D7B79">
        <w:rPr>
          <w:rFonts w:hint="eastAsia"/>
        </w:rPr>
        <w:t>暮らしている</w:t>
      </w:r>
      <w:r w:rsidRPr="00A13D27">
        <w:rPr>
          <w:rFonts w:hint="eastAsia"/>
        </w:rPr>
        <w:t>。</w:t>
      </w:r>
    </w:p>
    <w:p w14:paraId="66333F69" w14:textId="77777777" w:rsidR="006B5746" w:rsidRPr="006D7B79" w:rsidRDefault="006B5746" w:rsidP="00566B3C">
      <w:pPr>
        <w:ind w:firstLine="210"/>
      </w:pPr>
    </w:p>
    <w:p w14:paraId="571485CC" w14:textId="77777777" w:rsidR="00566B3C" w:rsidRPr="00A13D27" w:rsidRDefault="00545451" w:rsidP="00566B3C">
      <w:pPr>
        <w:ind w:firstLine="210"/>
      </w:pPr>
      <w:r w:rsidRPr="00A13D27">
        <w:rPr>
          <w:rFonts w:hint="eastAsia"/>
        </w:rPr>
        <w:t>＜</w:t>
      </w:r>
      <w:r w:rsidR="00566B3C" w:rsidRPr="00A13D27">
        <w:rPr>
          <w:rFonts w:hint="eastAsia"/>
        </w:rPr>
        <w:t>趣味</w:t>
      </w:r>
      <w:r w:rsidRPr="00A13D27">
        <w:rPr>
          <w:rFonts w:hint="eastAsia"/>
        </w:rPr>
        <w:t>＞</w:t>
      </w:r>
    </w:p>
    <w:p w14:paraId="495DB71B" w14:textId="0348546F" w:rsidR="00566B3C" w:rsidRPr="00A13D27" w:rsidRDefault="00566B3C" w:rsidP="00566B3C">
      <w:pPr>
        <w:ind w:firstLine="210"/>
      </w:pPr>
      <w:r w:rsidRPr="00A13D27">
        <w:rPr>
          <w:rFonts w:hint="eastAsia"/>
        </w:rPr>
        <w:t>・</w:t>
      </w:r>
      <w:r w:rsidR="00A7629D" w:rsidRPr="00A13D27">
        <w:rPr>
          <w:rFonts w:hint="eastAsia"/>
        </w:rPr>
        <w:t>ゲーム</w:t>
      </w:r>
    </w:p>
    <w:p w14:paraId="2B46520A" w14:textId="508B9ECC" w:rsidR="00566B3C" w:rsidRPr="00A13D27" w:rsidRDefault="00566B3C" w:rsidP="00566B3C">
      <w:pPr>
        <w:ind w:firstLine="210"/>
      </w:pPr>
      <w:r w:rsidRPr="00A13D27">
        <w:rPr>
          <w:rFonts w:hint="eastAsia"/>
        </w:rPr>
        <w:t>・テレビ</w:t>
      </w:r>
      <w:r w:rsidR="00A7629D" w:rsidRPr="00A13D27">
        <w:rPr>
          <w:rFonts w:hint="eastAsia"/>
        </w:rPr>
        <w:t>で阪神戦</w:t>
      </w:r>
      <w:r w:rsidR="007B7CF0">
        <w:rPr>
          <w:rFonts w:hint="eastAsia"/>
        </w:rPr>
        <w:t>（野球）</w:t>
      </w:r>
      <w:r w:rsidR="00A7629D" w:rsidRPr="00A13D27">
        <w:rPr>
          <w:rFonts w:hint="eastAsia"/>
        </w:rPr>
        <w:t>を観ること</w:t>
      </w:r>
    </w:p>
    <w:p w14:paraId="43C60B32" w14:textId="757BBC6E" w:rsidR="00566B3C" w:rsidRPr="00A13D27" w:rsidRDefault="00566B3C" w:rsidP="00566B3C">
      <w:pPr>
        <w:ind w:firstLine="210"/>
      </w:pPr>
      <w:r w:rsidRPr="00A13D27">
        <w:rPr>
          <w:rFonts w:hint="eastAsia"/>
        </w:rPr>
        <w:t>・</w:t>
      </w:r>
      <w:r w:rsidR="00A7629D" w:rsidRPr="00A13D27">
        <w:rPr>
          <w:rFonts w:hint="eastAsia"/>
        </w:rPr>
        <w:t>しゃべること</w:t>
      </w:r>
    </w:p>
    <w:p w14:paraId="1FA85488" w14:textId="77777777" w:rsidR="00545451" w:rsidRPr="00A13D27" w:rsidRDefault="00545451" w:rsidP="00566B3C">
      <w:pPr>
        <w:ind w:firstLine="210"/>
      </w:pPr>
    </w:p>
    <w:p w14:paraId="17BFB74E" w14:textId="26F8AE88" w:rsidR="00566B3C" w:rsidRPr="00A13D27" w:rsidRDefault="00545451" w:rsidP="00566B3C">
      <w:pPr>
        <w:ind w:firstLine="210"/>
      </w:pPr>
      <w:r w:rsidRPr="00A13D27">
        <w:rPr>
          <w:rFonts w:hint="eastAsia"/>
        </w:rPr>
        <w:t>＜</w:t>
      </w:r>
      <w:r w:rsidR="00E16E77" w:rsidRPr="004037BB">
        <w:t>プラスの変化</w:t>
      </w:r>
      <w:r w:rsidRPr="00A13D27">
        <w:rPr>
          <w:rFonts w:hint="eastAsia"/>
        </w:rPr>
        <w:t>＞</w:t>
      </w:r>
    </w:p>
    <w:p w14:paraId="30E7F345" w14:textId="2D4C5539" w:rsidR="00566B3C" w:rsidRPr="00A13D27" w:rsidRDefault="00566B3C" w:rsidP="00566B3C">
      <w:pPr>
        <w:ind w:firstLine="210"/>
      </w:pPr>
      <w:r w:rsidRPr="00A13D27">
        <w:rPr>
          <w:rFonts w:hint="eastAsia"/>
        </w:rPr>
        <w:t>・支援者がついていれば</w:t>
      </w:r>
      <w:r w:rsidR="00A7629D" w:rsidRPr="00A13D27">
        <w:rPr>
          <w:rFonts w:hint="eastAsia"/>
        </w:rPr>
        <w:t>、うまく仕事ができる</w:t>
      </w:r>
      <w:r w:rsidRPr="00A13D27">
        <w:rPr>
          <w:rFonts w:hint="eastAsia"/>
        </w:rPr>
        <w:t>。</w:t>
      </w:r>
    </w:p>
    <w:p w14:paraId="72EAE4AA" w14:textId="35254E86" w:rsidR="00DB7840" w:rsidRPr="00A13D27" w:rsidRDefault="00566B3C" w:rsidP="00566B3C">
      <w:pPr>
        <w:ind w:firstLine="210"/>
      </w:pPr>
      <w:r w:rsidRPr="00A13D27">
        <w:rPr>
          <w:rFonts w:hint="eastAsia"/>
        </w:rPr>
        <w:t>・</w:t>
      </w:r>
      <w:r w:rsidR="00A7629D" w:rsidRPr="00A13D27">
        <w:rPr>
          <w:rFonts w:hint="eastAsia"/>
        </w:rPr>
        <w:t>職場が居場所になっており、</w:t>
      </w:r>
      <w:r w:rsidRPr="00A13D27">
        <w:rPr>
          <w:rFonts w:hint="eastAsia"/>
        </w:rPr>
        <w:t>仕事はやめたくない</w:t>
      </w:r>
      <w:r w:rsidR="00A7629D" w:rsidRPr="00A13D27">
        <w:rPr>
          <w:rFonts w:hint="eastAsia"/>
        </w:rPr>
        <w:t>。</w:t>
      </w:r>
    </w:p>
    <w:p w14:paraId="753E740B" w14:textId="73423A7A" w:rsidR="00566B3C" w:rsidRPr="00A13D27" w:rsidRDefault="00566B3C" w:rsidP="00E27E4B">
      <w:pPr>
        <w:ind w:firstLine="210"/>
      </w:pPr>
    </w:p>
    <w:p w14:paraId="77F6AE06" w14:textId="77777777" w:rsidR="007E39FB" w:rsidRPr="00A13D27" w:rsidRDefault="007E39FB">
      <w:pPr>
        <w:pStyle w:val="4"/>
      </w:pPr>
      <w:r w:rsidRPr="00A13D27">
        <w:rPr>
          <w:rFonts w:hint="eastAsia"/>
        </w:rPr>
        <w:t xml:space="preserve">■　</w:t>
      </w:r>
      <w:r w:rsidRPr="00A13D27">
        <w:t>N.O.</w:t>
      </w:r>
      <w:r w:rsidRPr="00A13D27">
        <w:rPr>
          <w:rFonts w:hint="eastAsia"/>
        </w:rPr>
        <w:t>さん</w:t>
      </w:r>
    </w:p>
    <w:p w14:paraId="4D7F08E6" w14:textId="3908B0CA" w:rsidR="00C50A38" w:rsidRPr="00A13D27" w:rsidRDefault="00566B3C" w:rsidP="00566B3C">
      <w:pPr>
        <w:ind w:firstLine="210"/>
      </w:pPr>
      <w:r w:rsidRPr="00A13D27">
        <w:rPr>
          <w:rFonts w:hint="eastAsia"/>
        </w:rPr>
        <w:t>・</w:t>
      </w:r>
      <w:r w:rsidR="00C50A38" w:rsidRPr="00A13D27">
        <w:t>36</w:t>
      </w:r>
      <w:r w:rsidR="00C50A38" w:rsidRPr="00A13D27">
        <w:rPr>
          <w:rFonts w:hint="eastAsia"/>
        </w:rPr>
        <w:t>才／</w:t>
      </w:r>
      <w:r w:rsidR="006D7B79" w:rsidRPr="00A13D27">
        <w:rPr>
          <w:rFonts w:hint="eastAsia"/>
        </w:rPr>
        <w:t>市役所で清掃業務／</w:t>
      </w:r>
      <w:r w:rsidRPr="00A13D27">
        <w:t>H15</w:t>
      </w:r>
      <w:r w:rsidRPr="00A13D27">
        <w:rPr>
          <w:rFonts w:hint="eastAsia"/>
        </w:rPr>
        <w:t>年</w:t>
      </w:r>
      <w:r w:rsidR="006D7B79">
        <w:rPr>
          <w:rFonts w:hint="eastAsia"/>
        </w:rPr>
        <w:t>6</w:t>
      </w:r>
      <w:r w:rsidRPr="00A13D27">
        <w:rPr>
          <w:rFonts w:hint="eastAsia"/>
        </w:rPr>
        <w:t>月から</w:t>
      </w:r>
      <w:r w:rsidR="000E3F82">
        <w:rPr>
          <w:rFonts w:hint="eastAsia"/>
        </w:rPr>
        <w:t>エル・チャレンジ</w:t>
      </w:r>
      <w:r w:rsidR="00C50A38" w:rsidRPr="00A13D27">
        <w:rPr>
          <w:rFonts w:hint="eastAsia"/>
        </w:rPr>
        <w:t>で訓練</w:t>
      </w:r>
    </w:p>
    <w:p w14:paraId="1D854EFA" w14:textId="2A33B9DA" w:rsidR="00C50A38" w:rsidRPr="00A13D27" w:rsidRDefault="00566B3C" w:rsidP="00566B3C">
      <w:pPr>
        <w:ind w:firstLine="210"/>
      </w:pPr>
      <w:r w:rsidRPr="00A13D27">
        <w:rPr>
          <w:rFonts w:hint="eastAsia"/>
        </w:rPr>
        <w:t>・</w:t>
      </w:r>
      <w:r w:rsidR="006D7B79">
        <w:rPr>
          <w:rFonts w:hint="eastAsia"/>
        </w:rPr>
        <w:t>H16</w:t>
      </w:r>
      <w:r w:rsidRPr="00A13D27">
        <w:rPr>
          <w:rFonts w:hint="eastAsia"/>
        </w:rPr>
        <w:t>年</w:t>
      </w:r>
      <w:r w:rsidRPr="00A13D27">
        <w:t>6</w:t>
      </w:r>
      <w:r w:rsidR="00C50A38" w:rsidRPr="00A13D27">
        <w:rPr>
          <w:rFonts w:hint="eastAsia"/>
        </w:rPr>
        <w:t>月から</w:t>
      </w:r>
      <w:r w:rsidR="006D7B79">
        <w:rPr>
          <w:rFonts w:hint="eastAsia"/>
        </w:rPr>
        <w:t>就労</w:t>
      </w:r>
      <w:r w:rsidR="00C50A38" w:rsidRPr="00A13D27">
        <w:rPr>
          <w:rFonts w:hint="eastAsia"/>
        </w:rPr>
        <w:t>継続</w:t>
      </w:r>
    </w:p>
    <w:p w14:paraId="1E33841F" w14:textId="50610806" w:rsidR="00566B3C" w:rsidRPr="00A13D27" w:rsidRDefault="00566B3C" w:rsidP="00566B3C">
      <w:pPr>
        <w:ind w:firstLine="210"/>
      </w:pPr>
      <w:r w:rsidRPr="00A13D27">
        <w:rPr>
          <w:rFonts w:hint="eastAsia"/>
        </w:rPr>
        <w:t>・障害年金</w:t>
      </w:r>
      <w:r w:rsidRPr="00A13D27">
        <w:t>1</w:t>
      </w:r>
      <w:r w:rsidRPr="00A13D27">
        <w:rPr>
          <w:rFonts w:hint="eastAsia"/>
        </w:rPr>
        <w:t xml:space="preserve">級　</w:t>
      </w:r>
      <w:r w:rsidR="00C50A38" w:rsidRPr="00A13D27">
        <w:rPr>
          <w:rFonts w:hint="eastAsia"/>
        </w:rPr>
        <w:t>／</w:t>
      </w:r>
      <w:r w:rsidRPr="00A13D27">
        <w:rPr>
          <w:rFonts w:hint="eastAsia"/>
        </w:rPr>
        <w:t>知的</w:t>
      </w:r>
      <w:r w:rsidRPr="00A13D27">
        <w:t>B1</w:t>
      </w:r>
    </w:p>
    <w:p w14:paraId="39604EB0" w14:textId="426AEAF5" w:rsidR="00566B3C" w:rsidRPr="00A13D27" w:rsidRDefault="00566B3C" w:rsidP="00566B3C">
      <w:pPr>
        <w:ind w:firstLine="210"/>
      </w:pPr>
      <w:r w:rsidRPr="00A13D27">
        <w:rPr>
          <w:rFonts w:hint="eastAsia"/>
        </w:rPr>
        <w:t>・</w:t>
      </w:r>
      <w:r w:rsidR="004F6D7F">
        <w:rPr>
          <w:rFonts w:hint="eastAsia"/>
        </w:rPr>
        <w:t>中河内地域</w:t>
      </w:r>
      <w:r w:rsidRPr="00A13D27">
        <w:rPr>
          <w:rFonts w:hint="eastAsia"/>
        </w:rPr>
        <w:t>から</w:t>
      </w:r>
      <w:r w:rsidR="004F6D7F">
        <w:rPr>
          <w:rFonts w:hint="eastAsia"/>
        </w:rPr>
        <w:t>大阪市内へ</w:t>
      </w:r>
      <w:r w:rsidR="00C50A38" w:rsidRPr="00A13D27">
        <w:rPr>
          <w:rFonts w:hint="eastAsia"/>
        </w:rPr>
        <w:t>通勤している。</w:t>
      </w:r>
    </w:p>
    <w:p w14:paraId="3EB77CF8" w14:textId="2CA2CA3D" w:rsidR="00566B3C" w:rsidRPr="00A13D27" w:rsidRDefault="00566B3C" w:rsidP="00566B3C">
      <w:pPr>
        <w:ind w:firstLine="210"/>
      </w:pPr>
      <w:r w:rsidRPr="00A13D27">
        <w:rPr>
          <w:rFonts w:hint="eastAsia"/>
        </w:rPr>
        <w:t>・父</w:t>
      </w:r>
      <w:r w:rsidR="00C50A38" w:rsidRPr="00A13D27">
        <w:rPr>
          <w:rFonts w:hint="eastAsia"/>
        </w:rPr>
        <w:t>と</w:t>
      </w:r>
      <w:r w:rsidR="00A7629D" w:rsidRPr="00A13D27">
        <w:rPr>
          <w:rFonts w:hint="eastAsia"/>
        </w:rPr>
        <w:t>暮らし</w:t>
      </w:r>
      <w:r w:rsidR="006D7B79">
        <w:rPr>
          <w:rFonts w:hint="eastAsia"/>
        </w:rPr>
        <w:t>ている。</w:t>
      </w:r>
    </w:p>
    <w:p w14:paraId="2042176E" w14:textId="77777777" w:rsidR="00566B3C" w:rsidRPr="00A13D27" w:rsidRDefault="00566B3C" w:rsidP="00566B3C">
      <w:pPr>
        <w:ind w:firstLine="210"/>
      </w:pPr>
    </w:p>
    <w:p w14:paraId="22898891" w14:textId="77777777" w:rsidR="00566B3C" w:rsidRPr="00A13D27" w:rsidRDefault="00C50A38" w:rsidP="00566B3C">
      <w:pPr>
        <w:ind w:firstLine="210"/>
      </w:pPr>
      <w:r w:rsidRPr="00A13D27">
        <w:rPr>
          <w:rFonts w:hint="eastAsia"/>
        </w:rPr>
        <w:t>＜</w:t>
      </w:r>
      <w:r w:rsidR="00566B3C" w:rsidRPr="00A13D27">
        <w:rPr>
          <w:rFonts w:hint="eastAsia"/>
        </w:rPr>
        <w:t>趣味</w:t>
      </w:r>
      <w:r w:rsidRPr="00A13D27">
        <w:rPr>
          <w:rFonts w:hint="eastAsia"/>
        </w:rPr>
        <w:t>＞</w:t>
      </w:r>
    </w:p>
    <w:p w14:paraId="1148DF98" w14:textId="1974769D" w:rsidR="00566B3C" w:rsidRPr="00A13D27" w:rsidRDefault="00566B3C" w:rsidP="00566B3C">
      <w:pPr>
        <w:ind w:firstLine="210"/>
      </w:pPr>
      <w:r w:rsidRPr="00A13D27">
        <w:rPr>
          <w:rFonts w:hint="eastAsia"/>
        </w:rPr>
        <w:t>・健常者のスタッフと</w:t>
      </w:r>
      <w:r w:rsidRPr="00A13D27">
        <w:t>2</w:t>
      </w:r>
      <w:r w:rsidR="00C50A38" w:rsidRPr="00A13D27">
        <w:rPr>
          <w:rFonts w:hint="eastAsia"/>
        </w:rPr>
        <w:t>人で</w:t>
      </w:r>
      <w:r w:rsidRPr="00A13D27">
        <w:t>1</w:t>
      </w:r>
      <w:r w:rsidRPr="00A13D27">
        <w:rPr>
          <w:rFonts w:hint="eastAsia"/>
        </w:rPr>
        <w:t>泊</w:t>
      </w:r>
      <w:r w:rsidR="00A7629D" w:rsidRPr="00A13D27">
        <w:rPr>
          <w:rFonts w:hint="eastAsia"/>
        </w:rPr>
        <w:t>の</w:t>
      </w:r>
      <w:r w:rsidRPr="00A13D27">
        <w:rPr>
          <w:rFonts w:hint="eastAsia"/>
        </w:rPr>
        <w:t>温泉</w:t>
      </w:r>
      <w:r w:rsidR="00A7629D" w:rsidRPr="00A13D27">
        <w:rPr>
          <w:rFonts w:hint="eastAsia"/>
        </w:rPr>
        <w:t>旅行</w:t>
      </w:r>
    </w:p>
    <w:p w14:paraId="33B6978C" w14:textId="23F717EA" w:rsidR="00566B3C" w:rsidRPr="00A13D27" w:rsidRDefault="00566B3C" w:rsidP="00566B3C">
      <w:pPr>
        <w:ind w:firstLine="210"/>
      </w:pPr>
      <w:r w:rsidRPr="00A13D27">
        <w:rPr>
          <w:rFonts w:hint="eastAsia"/>
        </w:rPr>
        <w:t xml:space="preserve">・カラオケ、ゲーム　</w:t>
      </w:r>
    </w:p>
    <w:p w14:paraId="7EE09AB7" w14:textId="45B84B2B" w:rsidR="00566B3C" w:rsidRPr="00A13D27" w:rsidRDefault="00566B3C" w:rsidP="00566B3C">
      <w:pPr>
        <w:ind w:firstLine="210"/>
      </w:pPr>
      <w:r w:rsidRPr="00A13D27">
        <w:rPr>
          <w:rFonts w:hint="eastAsia"/>
        </w:rPr>
        <w:t>・阪神</w:t>
      </w:r>
      <w:r w:rsidR="005A5AD2">
        <w:rPr>
          <w:rFonts w:hint="eastAsia"/>
        </w:rPr>
        <w:t>戦</w:t>
      </w:r>
      <w:r w:rsidR="007B7CF0">
        <w:rPr>
          <w:rFonts w:hint="eastAsia"/>
        </w:rPr>
        <w:t>（野球）</w:t>
      </w:r>
      <w:r w:rsidR="005A5AD2">
        <w:rPr>
          <w:rFonts w:hint="eastAsia"/>
        </w:rPr>
        <w:t>を観ること</w:t>
      </w:r>
    </w:p>
    <w:p w14:paraId="099C5BEA" w14:textId="53516145" w:rsidR="00566B3C" w:rsidRPr="00A13D27" w:rsidRDefault="00566B3C" w:rsidP="00566B3C">
      <w:pPr>
        <w:ind w:firstLine="210"/>
      </w:pPr>
      <w:r w:rsidRPr="00A13D27">
        <w:rPr>
          <w:rFonts w:hint="eastAsia"/>
        </w:rPr>
        <w:t>・</w:t>
      </w:r>
      <w:r w:rsidR="005A5AD2">
        <w:rPr>
          <w:rFonts w:hint="eastAsia"/>
        </w:rPr>
        <w:t>好きなテレビ番組を見ること</w:t>
      </w:r>
    </w:p>
    <w:p w14:paraId="4E7ED62E" w14:textId="77777777" w:rsidR="00566B3C" w:rsidRPr="00A13D27" w:rsidRDefault="00566B3C" w:rsidP="00566B3C">
      <w:pPr>
        <w:ind w:firstLine="210"/>
      </w:pPr>
    </w:p>
    <w:p w14:paraId="72EB890F" w14:textId="595D2C4C" w:rsidR="00566B3C" w:rsidRPr="00A13D27" w:rsidRDefault="00C50A38" w:rsidP="00566B3C">
      <w:pPr>
        <w:ind w:firstLine="210"/>
      </w:pPr>
      <w:r w:rsidRPr="00A13D27">
        <w:rPr>
          <w:rFonts w:hint="eastAsia"/>
        </w:rPr>
        <w:t>＜</w:t>
      </w:r>
      <w:r w:rsidR="00E16E77" w:rsidRPr="004037BB">
        <w:t>プラスの変化</w:t>
      </w:r>
      <w:r w:rsidRPr="00A13D27">
        <w:rPr>
          <w:rFonts w:hint="eastAsia"/>
        </w:rPr>
        <w:t>＞</w:t>
      </w:r>
    </w:p>
    <w:p w14:paraId="50F6094C" w14:textId="52BD8C89" w:rsidR="00566B3C" w:rsidRPr="00A13D27" w:rsidRDefault="00566B3C" w:rsidP="00566B3C">
      <w:pPr>
        <w:ind w:firstLine="210"/>
      </w:pPr>
      <w:r w:rsidRPr="00A13D27">
        <w:rPr>
          <w:rFonts w:hint="eastAsia"/>
        </w:rPr>
        <w:t>・</w:t>
      </w:r>
      <w:r w:rsidR="00A7629D" w:rsidRPr="00A13D27">
        <w:rPr>
          <w:rFonts w:hint="eastAsia"/>
        </w:rPr>
        <w:t>職場</w:t>
      </w:r>
      <w:r w:rsidRPr="00A13D27">
        <w:rPr>
          <w:rFonts w:hint="eastAsia"/>
        </w:rPr>
        <w:t>で友達ができて、旅行に</w:t>
      </w:r>
      <w:r w:rsidR="00A7629D" w:rsidRPr="00A13D27">
        <w:rPr>
          <w:rFonts w:hint="eastAsia"/>
        </w:rPr>
        <w:t>行く</w:t>
      </w:r>
      <w:r w:rsidRPr="00A13D27">
        <w:rPr>
          <w:rFonts w:hint="eastAsia"/>
        </w:rPr>
        <w:t>ようになった。</w:t>
      </w:r>
    </w:p>
    <w:p w14:paraId="79170415" w14:textId="7C355129" w:rsidR="00566B3C" w:rsidRPr="00A13D27" w:rsidRDefault="00566B3C" w:rsidP="00615EE1">
      <w:pPr>
        <w:ind w:leftChars="100" w:left="420" w:hangingChars="100" w:hanging="210"/>
      </w:pPr>
      <w:r w:rsidRPr="00A13D27">
        <w:rPr>
          <w:rFonts w:hint="eastAsia"/>
        </w:rPr>
        <w:t>・一時期、</w:t>
      </w:r>
      <w:r w:rsidR="00A7629D" w:rsidRPr="00A13D27">
        <w:rPr>
          <w:rFonts w:hint="eastAsia"/>
        </w:rPr>
        <w:t>お</w:t>
      </w:r>
      <w:r w:rsidRPr="00A13D27">
        <w:rPr>
          <w:rFonts w:hint="eastAsia"/>
        </w:rPr>
        <w:t>しゃべり</w:t>
      </w:r>
      <w:r w:rsidR="00A7629D" w:rsidRPr="00A13D27">
        <w:rPr>
          <w:rFonts w:hint="eastAsia"/>
        </w:rPr>
        <w:t>を</w:t>
      </w:r>
      <w:r w:rsidRPr="00A13D27">
        <w:rPr>
          <w:rFonts w:hint="eastAsia"/>
        </w:rPr>
        <w:t>禁止</w:t>
      </w:r>
      <w:r w:rsidR="00A7629D" w:rsidRPr="00A13D27">
        <w:rPr>
          <w:rFonts w:hint="eastAsia"/>
        </w:rPr>
        <w:t>されていたが</w:t>
      </w:r>
      <w:r w:rsidRPr="00A13D27">
        <w:rPr>
          <w:rFonts w:hint="eastAsia"/>
        </w:rPr>
        <w:t>外の掃除など仕事の内容を</w:t>
      </w:r>
      <w:r w:rsidR="00A7629D" w:rsidRPr="00A13D27">
        <w:rPr>
          <w:rFonts w:hint="eastAsia"/>
        </w:rPr>
        <w:t>変えた</w:t>
      </w:r>
      <w:r w:rsidRPr="00A13D27">
        <w:rPr>
          <w:rFonts w:hint="eastAsia"/>
        </w:rPr>
        <w:t>ら、きっちり</w:t>
      </w:r>
      <w:r w:rsidR="00A7629D" w:rsidRPr="00A13D27">
        <w:rPr>
          <w:rFonts w:hint="eastAsia"/>
        </w:rPr>
        <w:t>できるようになった</w:t>
      </w:r>
      <w:r w:rsidRPr="00A13D27">
        <w:rPr>
          <w:rFonts w:hint="eastAsia"/>
        </w:rPr>
        <w:t>。</w:t>
      </w:r>
    </w:p>
    <w:p w14:paraId="0304A154" w14:textId="5B5DBD77" w:rsidR="00566B3C" w:rsidRPr="00A13D27" w:rsidRDefault="00566B3C" w:rsidP="00566B3C">
      <w:pPr>
        <w:ind w:firstLine="210"/>
      </w:pPr>
      <w:r w:rsidRPr="00A13D27">
        <w:rPr>
          <w:rFonts w:hint="eastAsia"/>
        </w:rPr>
        <w:t>・たくましくなった</w:t>
      </w:r>
      <w:r w:rsidR="006D7B79">
        <w:rPr>
          <w:rFonts w:hint="eastAsia"/>
        </w:rPr>
        <w:t>。</w:t>
      </w:r>
    </w:p>
    <w:p w14:paraId="63ADC531" w14:textId="28C3886E" w:rsidR="00566B3C" w:rsidRPr="00A13D27" w:rsidRDefault="00566B3C" w:rsidP="00566B3C">
      <w:pPr>
        <w:ind w:firstLine="210"/>
      </w:pPr>
      <w:r w:rsidRPr="00A13D27">
        <w:rPr>
          <w:rFonts w:hint="eastAsia"/>
        </w:rPr>
        <w:t>・アビリンピックに</w:t>
      </w:r>
      <w:r w:rsidRPr="00A13D27">
        <w:t>2</w:t>
      </w:r>
      <w:r w:rsidRPr="00A13D27">
        <w:rPr>
          <w:rFonts w:hint="eastAsia"/>
        </w:rPr>
        <w:t>年連続で出場</w:t>
      </w:r>
      <w:r w:rsidR="00A7629D" w:rsidRPr="00A13D27">
        <w:rPr>
          <w:rFonts w:hint="eastAsia"/>
        </w:rPr>
        <w:t>、</w:t>
      </w:r>
      <w:r w:rsidRPr="00A13D27">
        <w:rPr>
          <w:rFonts w:hint="eastAsia"/>
        </w:rPr>
        <w:t>金賞</w:t>
      </w:r>
      <w:r w:rsidR="00A7629D" w:rsidRPr="00A13D27">
        <w:rPr>
          <w:rFonts w:hint="eastAsia"/>
        </w:rPr>
        <w:t>を受賞した。</w:t>
      </w:r>
    </w:p>
    <w:p w14:paraId="2BAD81FE" w14:textId="57AD7F07" w:rsidR="009F3AB9" w:rsidRPr="00363BD6" w:rsidRDefault="00566B3C" w:rsidP="00615EE1">
      <w:pPr>
        <w:pStyle w:val="2"/>
        <w:ind w:firstLine="210"/>
      </w:pPr>
      <w:r w:rsidRPr="00A13D27">
        <w:rPr>
          <w:kern w:val="0"/>
        </w:rPr>
        <w:br w:type="page"/>
      </w:r>
      <w:bookmarkStart w:id="37" w:name="_Toc512536377"/>
      <w:r w:rsidR="00802F79">
        <w:rPr>
          <w:rFonts w:hint="eastAsia"/>
        </w:rPr>
        <w:lastRenderedPageBreak/>
        <w:t>３</w:t>
      </w:r>
      <w:r w:rsidR="00E00C5F" w:rsidRPr="00363BD6">
        <w:rPr>
          <w:rFonts w:hint="eastAsia"/>
        </w:rPr>
        <w:t>．具体的な変化</w:t>
      </w:r>
      <w:bookmarkEnd w:id="37"/>
    </w:p>
    <w:p w14:paraId="3A60C1B8" w14:textId="6C36BED7" w:rsidR="00110671" w:rsidRPr="004A53C5" w:rsidRDefault="00363BD6" w:rsidP="00BD162F">
      <w:pPr>
        <w:ind w:firstLine="210"/>
      </w:pPr>
      <w:r w:rsidRPr="004A53C5">
        <w:rPr>
          <w:rFonts w:hint="eastAsia"/>
        </w:rPr>
        <w:t>ここでは、</w:t>
      </w:r>
      <w:r w:rsidR="00110671" w:rsidRPr="004A53C5">
        <w:t>8</w:t>
      </w:r>
      <w:r w:rsidR="00110671" w:rsidRPr="004A53C5">
        <w:rPr>
          <w:rFonts w:hint="eastAsia"/>
        </w:rPr>
        <w:t>名の個別ケース</w:t>
      </w:r>
      <w:r w:rsidR="00A7629D" w:rsidRPr="004A53C5">
        <w:rPr>
          <w:rFonts w:hint="eastAsia"/>
        </w:rPr>
        <w:t>から読み取れる、就労による</w:t>
      </w:r>
      <w:r w:rsidR="00110671" w:rsidRPr="004A53C5">
        <w:rPr>
          <w:rFonts w:hint="eastAsia"/>
        </w:rPr>
        <w:t>障がい者自身の変化</w:t>
      </w:r>
      <w:r w:rsidR="00A7629D" w:rsidRPr="004A53C5">
        <w:rPr>
          <w:rFonts w:hint="eastAsia"/>
        </w:rPr>
        <w:t>について</w:t>
      </w:r>
      <w:r w:rsidR="00110671" w:rsidRPr="004A53C5">
        <w:rPr>
          <w:rFonts w:hint="eastAsia"/>
        </w:rPr>
        <w:t>、</w:t>
      </w:r>
      <w:r w:rsidRPr="004A53C5">
        <w:rPr>
          <w:rFonts w:hint="eastAsia"/>
        </w:rPr>
        <w:t>具体的な変化の事例を</w:t>
      </w:r>
      <w:r w:rsidR="00BD162F" w:rsidRPr="004A53C5">
        <w:rPr>
          <w:rFonts w:hint="eastAsia"/>
        </w:rPr>
        <w:t>、生活の質の向上に寄与していることを示</w:t>
      </w:r>
      <w:r w:rsidR="00A7629D" w:rsidRPr="004A53C5">
        <w:rPr>
          <w:rFonts w:hint="eastAsia"/>
        </w:rPr>
        <w:t>す</w:t>
      </w:r>
      <w:r w:rsidR="00BD162F" w:rsidRPr="004A53C5">
        <w:rPr>
          <w:rFonts w:hint="eastAsia"/>
        </w:rPr>
        <w:t>。</w:t>
      </w:r>
    </w:p>
    <w:p w14:paraId="2CF47E85" w14:textId="77777777" w:rsidR="00110671" w:rsidRPr="004A53C5" w:rsidRDefault="00110671" w:rsidP="00110671">
      <w:pPr>
        <w:ind w:firstLine="210"/>
      </w:pPr>
    </w:p>
    <w:p w14:paraId="3AA68384" w14:textId="53EC104F" w:rsidR="00566B3C" w:rsidRPr="004A53C5" w:rsidRDefault="00C00691" w:rsidP="004A53C5">
      <w:pPr>
        <w:pStyle w:val="3"/>
        <w:ind w:left="210" w:right="210" w:firstLine="210"/>
      </w:pPr>
      <w:bookmarkStart w:id="38" w:name="_Toc512536378"/>
      <w:r>
        <w:rPr>
          <w:rFonts w:hint="eastAsia"/>
        </w:rPr>
        <w:t>（１）</w:t>
      </w:r>
      <w:r w:rsidR="00363BD6" w:rsidRPr="004A53C5">
        <w:rPr>
          <w:rFonts w:hint="eastAsia"/>
        </w:rPr>
        <w:t>収入が増えることによる変化</w:t>
      </w:r>
      <w:bookmarkEnd w:id="38"/>
    </w:p>
    <w:p w14:paraId="2EDCD438" w14:textId="09321375" w:rsidR="00566B3C" w:rsidRPr="00446A6D" w:rsidRDefault="00C00691" w:rsidP="00A7629D">
      <w:pPr>
        <w:ind w:leftChars="100" w:left="210" w:firstLine="210"/>
        <w:rPr>
          <w:rFonts w:asciiTheme="minorEastAsia" w:hAnsiTheme="minorEastAsia"/>
        </w:rPr>
      </w:pPr>
      <w:r w:rsidRPr="00446A6D">
        <w:rPr>
          <w:rFonts w:asciiTheme="minorEastAsia" w:hAnsiTheme="minorEastAsia" w:hint="eastAsia"/>
        </w:rPr>
        <w:t>もともと</w:t>
      </w:r>
      <w:r w:rsidR="00DA3BFE">
        <w:rPr>
          <w:rFonts w:asciiTheme="minorEastAsia" w:hAnsiTheme="minorEastAsia" w:hint="eastAsia"/>
        </w:rPr>
        <w:t>就労継続支援</w:t>
      </w:r>
      <w:r w:rsidRPr="00D40A81">
        <w:t>B</w:t>
      </w:r>
      <w:r w:rsidRPr="00446A6D">
        <w:rPr>
          <w:rFonts w:asciiTheme="minorEastAsia" w:hAnsiTheme="minorEastAsia"/>
        </w:rPr>
        <w:t>型</w:t>
      </w:r>
      <w:r w:rsidR="00CA48CA">
        <w:rPr>
          <w:rFonts w:asciiTheme="minorEastAsia" w:hAnsiTheme="minorEastAsia" w:hint="eastAsia"/>
        </w:rPr>
        <w:t>事</w:t>
      </w:r>
      <w:r w:rsidRPr="00446A6D">
        <w:rPr>
          <w:rFonts w:asciiTheme="minorEastAsia" w:hAnsiTheme="minorEastAsia"/>
        </w:rPr>
        <w:t>業所等で月</w:t>
      </w:r>
      <w:r w:rsidR="00DA3BFE">
        <w:rPr>
          <w:rFonts w:asciiTheme="minorEastAsia" w:hAnsiTheme="minorEastAsia" w:hint="eastAsia"/>
        </w:rPr>
        <w:t>2</w:t>
      </w:r>
      <w:r w:rsidRPr="00446A6D">
        <w:rPr>
          <w:rFonts w:asciiTheme="minorEastAsia" w:hAnsiTheme="minorEastAsia"/>
        </w:rPr>
        <w:t>万円前後の工賃しかもらえていなかった障がい者が、月</w:t>
      </w:r>
      <w:r w:rsidR="00DA3BFE">
        <w:rPr>
          <w:rFonts w:asciiTheme="minorEastAsia" w:hAnsiTheme="minorEastAsia" w:hint="eastAsia"/>
        </w:rPr>
        <w:t>10</w:t>
      </w:r>
      <w:r w:rsidRPr="00446A6D">
        <w:rPr>
          <w:rFonts w:asciiTheme="minorEastAsia" w:hAnsiTheme="minorEastAsia"/>
        </w:rPr>
        <w:t>万円を超える収入を得ることで、カラオケに行く、旅行に行くなどの頻度が増え、行動範囲、消費行動に大きく影響を与えていると考えられる。また女性の場合はおしゃれな服を買う機会も増加しているようである。</w:t>
      </w:r>
    </w:p>
    <w:p w14:paraId="68C6439B" w14:textId="77777777" w:rsidR="00566B3C" w:rsidRPr="004A53C5" w:rsidRDefault="00566B3C" w:rsidP="00566B3C">
      <w:pPr>
        <w:ind w:leftChars="100" w:left="210" w:firstLine="210"/>
      </w:pPr>
    </w:p>
    <w:p w14:paraId="191C744B" w14:textId="77FD7ADF" w:rsidR="00566B3C" w:rsidRPr="004A53C5" w:rsidRDefault="00C00691" w:rsidP="004A53C5">
      <w:pPr>
        <w:pStyle w:val="3"/>
        <w:ind w:left="210" w:right="210" w:firstLine="210"/>
      </w:pPr>
      <w:bookmarkStart w:id="39" w:name="_Toc512536379"/>
      <w:r>
        <w:rPr>
          <w:rFonts w:hint="eastAsia"/>
        </w:rPr>
        <w:t>（２）友人が増えることによる変化</w:t>
      </w:r>
      <w:bookmarkEnd w:id="39"/>
    </w:p>
    <w:p w14:paraId="32343E9D" w14:textId="61211BA3" w:rsidR="00C00691" w:rsidRDefault="00C00691" w:rsidP="00566B3C">
      <w:pPr>
        <w:ind w:leftChars="100" w:left="210" w:firstLine="210"/>
      </w:pPr>
      <w:r w:rsidRPr="00446A6D">
        <w:rPr>
          <w:rFonts w:asciiTheme="minorEastAsia" w:hAnsiTheme="minorEastAsia" w:hint="eastAsia"/>
        </w:rPr>
        <w:t>職場での同僚と、</w:t>
      </w:r>
      <w:r w:rsidR="00566B3C" w:rsidRPr="004A53C5">
        <w:rPr>
          <w:rFonts w:hint="eastAsia"/>
        </w:rPr>
        <w:t>電車に乗って訓練現場、仕事場まで行</w:t>
      </w:r>
      <w:r>
        <w:rPr>
          <w:rFonts w:hint="eastAsia"/>
        </w:rPr>
        <w:t>くようになることで、就労前後でのコミュニケーションも増加し、仕事帰りやプライベートを過ごす</w:t>
      </w:r>
      <w:r w:rsidR="00CA48CA">
        <w:rPr>
          <w:rFonts w:hint="eastAsia"/>
        </w:rPr>
        <w:t>ようになる</w:t>
      </w:r>
      <w:r>
        <w:rPr>
          <w:rFonts w:hint="eastAsia"/>
        </w:rPr>
        <w:t>。</w:t>
      </w:r>
      <w:r w:rsidR="00C42198">
        <w:rPr>
          <w:rFonts w:hint="eastAsia"/>
        </w:rPr>
        <w:t>また好きな人ができたと話をしてくれた方もいる。</w:t>
      </w:r>
    </w:p>
    <w:p w14:paraId="1D83E4A2" w14:textId="77777777" w:rsidR="00C00691" w:rsidRDefault="00C00691" w:rsidP="00566B3C">
      <w:pPr>
        <w:ind w:leftChars="100" w:left="210" w:firstLine="210"/>
      </w:pPr>
    </w:p>
    <w:p w14:paraId="278B05D3" w14:textId="77777777" w:rsidR="00C00691" w:rsidRDefault="00C00691" w:rsidP="004A53C5">
      <w:pPr>
        <w:pStyle w:val="3"/>
        <w:ind w:left="210" w:right="210" w:firstLine="210"/>
      </w:pPr>
      <w:bookmarkStart w:id="40" w:name="_Toc512536380"/>
      <w:r>
        <w:rPr>
          <w:rFonts w:hint="eastAsia"/>
        </w:rPr>
        <w:t>（３）家族との関係の変化</w:t>
      </w:r>
      <w:bookmarkEnd w:id="40"/>
    </w:p>
    <w:p w14:paraId="7BD867FB" w14:textId="58FCC9A9" w:rsidR="00C00691" w:rsidRDefault="00C00691" w:rsidP="00566B3C">
      <w:pPr>
        <w:ind w:leftChars="100" w:left="210" w:firstLine="210"/>
      </w:pPr>
      <w:r>
        <w:rPr>
          <w:rFonts w:hint="eastAsia"/>
        </w:rPr>
        <w:t>仕事の話を家庭内ですることで、会話の</w:t>
      </w:r>
      <w:r w:rsidR="00DA3BFE">
        <w:rPr>
          <w:rFonts w:hint="eastAsia"/>
        </w:rPr>
        <w:t>幅</w:t>
      </w:r>
      <w:r>
        <w:rPr>
          <w:rFonts w:hint="eastAsia"/>
        </w:rPr>
        <w:t>が広がることに加え、仕事を学ぶことにより、家の手伝いなども積極的にかかわるようになったケースが見られた。</w:t>
      </w:r>
    </w:p>
    <w:p w14:paraId="44333656" w14:textId="77777777" w:rsidR="00C42198" w:rsidRPr="00CA48CA" w:rsidRDefault="00C42198" w:rsidP="00566B3C">
      <w:pPr>
        <w:ind w:leftChars="100" w:left="210" w:firstLine="210"/>
      </w:pPr>
    </w:p>
    <w:p w14:paraId="04C7BD36" w14:textId="43DE22BD" w:rsidR="00C42198" w:rsidRDefault="00C42198" w:rsidP="00C42198">
      <w:pPr>
        <w:pStyle w:val="3"/>
        <w:ind w:left="210" w:right="210" w:firstLine="210"/>
      </w:pPr>
      <w:bookmarkStart w:id="41" w:name="_Toc512536381"/>
      <w:r>
        <w:rPr>
          <w:rFonts w:hint="eastAsia"/>
        </w:rPr>
        <w:t>（４）表情、スタイルの変化</w:t>
      </w:r>
      <w:bookmarkEnd w:id="41"/>
    </w:p>
    <w:p w14:paraId="7DB28207" w14:textId="7796E2A9" w:rsidR="00C42198" w:rsidRDefault="00C42198" w:rsidP="00C42198">
      <w:pPr>
        <w:ind w:leftChars="100" w:left="210" w:firstLine="210"/>
      </w:pPr>
      <w:r>
        <w:rPr>
          <w:rFonts w:hint="eastAsia"/>
        </w:rPr>
        <w:t>仕事を通じて、表情が豊かになり笑顔が出るようになってきたケース、おしゃれに気を使うようになったケース、大人っぽくなった、たくましくなったと周囲から評価されるケースなど見た目にも大きな変化が起きていることが読み取れる。</w:t>
      </w:r>
    </w:p>
    <w:p w14:paraId="72826DBE" w14:textId="77777777" w:rsidR="00C42198" w:rsidRDefault="00C42198" w:rsidP="00C42198">
      <w:pPr>
        <w:ind w:leftChars="100" w:left="210" w:firstLine="210"/>
      </w:pPr>
    </w:p>
    <w:p w14:paraId="27DD42BB" w14:textId="78E67139" w:rsidR="00C42198" w:rsidRDefault="00DA3BFE" w:rsidP="00C42198">
      <w:pPr>
        <w:ind w:leftChars="100" w:left="210" w:firstLine="210"/>
      </w:pPr>
      <w:r>
        <w:rPr>
          <w:rFonts w:hint="eastAsia"/>
        </w:rPr>
        <w:t>8</w:t>
      </w:r>
      <w:r w:rsidR="00C42198">
        <w:rPr>
          <w:rFonts w:hint="eastAsia"/>
        </w:rPr>
        <w:t>名のケースだけでもそれぞれ個性があり、多様であり、</w:t>
      </w:r>
      <w:r w:rsidR="00CA48CA">
        <w:rPr>
          <w:rFonts w:hint="eastAsia"/>
        </w:rPr>
        <w:t>他</w:t>
      </w:r>
      <w:r w:rsidR="00C42198">
        <w:rPr>
          <w:rFonts w:hint="eastAsia"/>
        </w:rPr>
        <w:t>の障がい者でも、就労継続することで、同じような変化が起こっていく可能性があると考えられる。</w:t>
      </w:r>
    </w:p>
    <w:p w14:paraId="4F936862" w14:textId="7F23EB95" w:rsidR="009F3AB9" w:rsidRPr="00A13D27" w:rsidRDefault="009F3AB9">
      <w:pPr>
        <w:widowControl/>
        <w:ind w:firstLineChars="0" w:firstLine="0"/>
        <w:jc w:val="left"/>
        <w:rPr>
          <w:rFonts w:asciiTheme="majorHAnsi" w:eastAsia="HGｺﾞｼｯｸE" w:hAnsiTheme="majorHAnsi" w:cstheme="majorBidi"/>
        </w:rPr>
      </w:pPr>
    </w:p>
    <w:sectPr w:rsidR="009F3AB9" w:rsidRPr="00A13D27" w:rsidSect="00CA4F07">
      <w:footerReference w:type="first" r:id="rId20"/>
      <w:pgSz w:w="11906" w:h="16838" w:code="9"/>
      <w:pgMar w:top="1418" w:right="1418" w:bottom="1418" w:left="1418" w:header="851" w:footer="992" w:gutter="0"/>
      <w:pgNumType w:start="1"/>
      <w:cols w:space="425"/>
      <w:titlePg/>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331CA" w15:done="0"/>
  <w15:commentEx w15:paraId="0243F636" w15:done="0"/>
  <w15:commentEx w15:paraId="278BEBFC" w15:done="0"/>
  <w15:commentEx w15:paraId="27011721" w15:done="0"/>
  <w15:commentEx w15:paraId="28109991" w15:done="0"/>
  <w15:commentEx w15:paraId="373D29FA" w15:done="0"/>
  <w15:commentEx w15:paraId="1E948100" w15:done="0"/>
  <w15:commentEx w15:paraId="3040E60D" w15:done="0"/>
  <w15:commentEx w15:paraId="7C2E1CAC" w15:done="0"/>
  <w15:commentEx w15:paraId="28827081" w15:done="0"/>
  <w15:commentEx w15:paraId="6EF3F187" w15:done="0"/>
  <w15:commentEx w15:paraId="4DF4459C" w15:done="0"/>
  <w15:commentEx w15:paraId="6AB2C72D" w15:done="0"/>
  <w15:commentEx w15:paraId="66419F7C" w15:done="0"/>
  <w15:commentEx w15:paraId="5ABFC36C" w15:done="0"/>
  <w15:commentEx w15:paraId="76BA64F7" w15:done="0"/>
  <w15:commentEx w15:paraId="35B32378" w15:done="0"/>
  <w15:commentEx w15:paraId="39465BA8" w15:done="0"/>
  <w15:commentEx w15:paraId="58158953" w15:done="0"/>
  <w15:commentEx w15:paraId="5D1E9B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96CD" w14:textId="77777777" w:rsidR="00CC283F" w:rsidRDefault="00CC283F" w:rsidP="00942E60">
      <w:pPr>
        <w:ind w:firstLine="210"/>
      </w:pPr>
      <w:r>
        <w:separator/>
      </w:r>
    </w:p>
  </w:endnote>
  <w:endnote w:type="continuationSeparator" w:id="0">
    <w:p w14:paraId="3E270F9F" w14:textId="77777777" w:rsidR="00CC283F" w:rsidRDefault="00CC283F" w:rsidP="00942E6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986F" w14:textId="77777777" w:rsidR="00D40A81" w:rsidRDefault="00D40A81" w:rsidP="00DC7EC1">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13289"/>
      <w:docPartObj>
        <w:docPartGallery w:val="Page Numbers (Bottom of Page)"/>
        <w:docPartUnique/>
      </w:docPartObj>
    </w:sdtPr>
    <w:sdtEndPr/>
    <w:sdtContent>
      <w:p w14:paraId="7DE59964" w14:textId="1B923B50" w:rsidR="00D40A81" w:rsidRDefault="00D40A81">
        <w:pPr>
          <w:pStyle w:val="a6"/>
          <w:ind w:firstLine="210"/>
          <w:jc w:val="center"/>
        </w:pPr>
        <w:r>
          <w:fldChar w:fldCharType="begin"/>
        </w:r>
        <w:r>
          <w:instrText>PAGE   \* MERGEFORMAT</w:instrText>
        </w:r>
        <w:r>
          <w:fldChar w:fldCharType="separate"/>
        </w:r>
        <w:r w:rsidR="004E5CDB" w:rsidRPr="004E5CDB">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42242"/>
      <w:docPartObj>
        <w:docPartGallery w:val="Page Numbers (Bottom of Page)"/>
        <w:docPartUnique/>
      </w:docPartObj>
    </w:sdtPr>
    <w:sdtEndPr/>
    <w:sdtContent>
      <w:p w14:paraId="6DFEB352" w14:textId="4B7C19BA" w:rsidR="00D40A81" w:rsidRDefault="00CC283F">
        <w:pPr>
          <w:pStyle w:val="a6"/>
          <w:ind w:firstLine="210"/>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371852"/>
      <w:docPartObj>
        <w:docPartGallery w:val="Page Numbers (Bottom of Page)"/>
        <w:docPartUnique/>
      </w:docPartObj>
    </w:sdtPr>
    <w:sdtEndPr/>
    <w:sdtContent>
      <w:p w14:paraId="4233A949" w14:textId="77777777" w:rsidR="00D40A81" w:rsidRDefault="00D40A81">
        <w:pPr>
          <w:pStyle w:val="a6"/>
          <w:ind w:firstLine="210"/>
          <w:jc w:val="center"/>
        </w:pPr>
        <w:r>
          <w:fldChar w:fldCharType="begin"/>
        </w:r>
        <w:r>
          <w:instrText>PAGE   \* MERGEFORMAT</w:instrText>
        </w:r>
        <w:r>
          <w:fldChar w:fldCharType="separate"/>
        </w:r>
        <w:r w:rsidR="004E5CDB" w:rsidRPr="004E5CD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746DF" w14:textId="77777777" w:rsidR="00CC283F" w:rsidRDefault="00CC283F" w:rsidP="00942E60">
      <w:pPr>
        <w:ind w:firstLine="210"/>
      </w:pPr>
      <w:r>
        <w:separator/>
      </w:r>
    </w:p>
  </w:footnote>
  <w:footnote w:type="continuationSeparator" w:id="0">
    <w:p w14:paraId="5399F306" w14:textId="77777777" w:rsidR="00CC283F" w:rsidRDefault="00CC283F" w:rsidP="00942E60">
      <w:pPr>
        <w:ind w:firstLine="210"/>
      </w:pPr>
      <w:r>
        <w:continuationSeparator/>
      </w:r>
    </w:p>
  </w:footnote>
  <w:footnote w:id="1">
    <w:p w14:paraId="25F92220" w14:textId="7EA2CE92" w:rsidR="00D40A81" w:rsidRDefault="00D40A81" w:rsidP="00615EE1">
      <w:pPr>
        <w:pStyle w:val="af1"/>
        <w:ind w:firstLine="210"/>
      </w:pPr>
      <w:r>
        <w:rPr>
          <w:rStyle w:val="af3"/>
        </w:rPr>
        <w:footnoteRef/>
      </w:r>
      <w:r>
        <w:t xml:space="preserve"> </w:t>
      </w:r>
      <w:r w:rsidRPr="00615EE1">
        <w:t>http://www.pref.osaka.lg.jp/fukushisomu/gyousei-fukushika/index.html</w:t>
      </w:r>
    </w:p>
  </w:footnote>
  <w:footnote w:id="2">
    <w:p w14:paraId="2DBD7EE1" w14:textId="7FBF07C4" w:rsidR="00D40A81" w:rsidRPr="00FF30DF" w:rsidRDefault="00D40A81">
      <w:pPr>
        <w:pStyle w:val="af1"/>
        <w:ind w:firstLine="210"/>
      </w:pPr>
      <w:r>
        <w:rPr>
          <w:rStyle w:val="af3"/>
        </w:rPr>
        <w:footnoteRef/>
      </w:r>
      <w:r>
        <w:t xml:space="preserve"> </w:t>
      </w:r>
      <w:r>
        <w:t>「平成</w:t>
      </w:r>
      <w:r>
        <w:t>27</w:t>
      </w:r>
      <w:r>
        <w:t>年度行政の福祉化の取組状況について（報告）」（行政の福祉</w:t>
      </w:r>
      <w:r>
        <w:rPr>
          <w:rFonts w:hint="eastAsia"/>
        </w:rPr>
        <w:t>化</w:t>
      </w:r>
      <w:r>
        <w:t>推進会議事務局、平成</w:t>
      </w:r>
      <w:r>
        <w:t>28</w:t>
      </w:r>
      <w:r>
        <w:t>年</w:t>
      </w:r>
      <w:r>
        <w:t>10</w:t>
      </w:r>
      <w:r>
        <w:t>月）</w:t>
      </w:r>
      <w:r w:rsidRPr="00FF30DF">
        <w:t>http://www.pref.osaka.lg.jp/attach/9495/00000000/H27houkokusyo.pdf</w:t>
      </w:r>
    </w:p>
  </w:footnote>
  <w:footnote w:id="3">
    <w:p w14:paraId="4291323C" w14:textId="77777777" w:rsidR="00D40A81" w:rsidRDefault="00D40A81" w:rsidP="003E6D31">
      <w:pPr>
        <w:pStyle w:val="af1"/>
        <w:ind w:firstLine="210"/>
      </w:pPr>
      <w:r>
        <w:rPr>
          <w:rStyle w:val="af3"/>
        </w:rPr>
        <w:footnoteRef/>
      </w:r>
      <w:r>
        <w:t xml:space="preserve"> </w:t>
      </w:r>
      <w:r>
        <w:t xml:space="preserve">入札情報速報サービス　</w:t>
      </w:r>
      <w:r>
        <w:t>NJSS</w:t>
      </w:r>
      <w:r>
        <w:t xml:space="preserve">　</w:t>
      </w:r>
      <w:r w:rsidRPr="003E6D31">
        <w:t>https://www.njss.info/</w:t>
      </w:r>
    </w:p>
  </w:footnote>
  <w:footnote w:id="4">
    <w:p w14:paraId="5740F14D" w14:textId="77777777" w:rsidR="00D40A81" w:rsidRPr="004D0949" w:rsidRDefault="00D40A81" w:rsidP="004D0949">
      <w:pPr>
        <w:pStyle w:val="af1"/>
        <w:ind w:firstLine="210"/>
      </w:pPr>
      <w:r>
        <w:rPr>
          <w:rStyle w:val="af3"/>
        </w:rPr>
        <w:footnoteRef/>
      </w:r>
      <w:r>
        <w:t xml:space="preserve"> </w:t>
      </w:r>
      <w:r>
        <w:rPr>
          <w:rFonts w:hint="eastAsia"/>
        </w:rPr>
        <w:t>厚生労働白書（</w:t>
      </w:r>
      <w:r>
        <w:rPr>
          <w:rFonts w:hint="eastAsia"/>
        </w:rPr>
        <w:t>2016</w:t>
      </w:r>
      <w:r>
        <w:rPr>
          <w:rFonts w:hint="eastAsia"/>
        </w:rPr>
        <w:t>）における「</w:t>
      </w:r>
      <w:r w:rsidRPr="004D0949">
        <w:rPr>
          <w:rFonts w:hint="eastAsia"/>
        </w:rPr>
        <w:t>障害基礎年金２級の額</w:t>
      </w:r>
      <w:r>
        <w:rPr>
          <w:rFonts w:hint="eastAsia"/>
        </w:rPr>
        <w:t>」</w:t>
      </w:r>
    </w:p>
  </w:footnote>
  <w:footnote w:id="5">
    <w:p w14:paraId="7175F814" w14:textId="77777777" w:rsidR="00D40A81" w:rsidRPr="004D0949" w:rsidRDefault="00D40A81" w:rsidP="004D0949">
      <w:pPr>
        <w:pStyle w:val="af1"/>
        <w:ind w:firstLine="210"/>
      </w:pPr>
      <w:r>
        <w:rPr>
          <w:rStyle w:val="af3"/>
        </w:rPr>
        <w:footnoteRef/>
      </w:r>
      <w:r>
        <w:t xml:space="preserve"> </w:t>
      </w:r>
      <w:r w:rsidRPr="004D0949">
        <w:rPr>
          <w:rFonts w:hint="eastAsia"/>
        </w:rPr>
        <w:t>被保護者統計（</w:t>
      </w:r>
      <w:r w:rsidRPr="004D0949">
        <w:rPr>
          <w:rFonts w:hint="eastAsia"/>
        </w:rPr>
        <w:t>2015</w:t>
      </w:r>
      <w:r w:rsidRPr="004D0949">
        <w:rPr>
          <w:rFonts w:hint="eastAsia"/>
        </w:rPr>
        <w:t>）</w:t>
      </w:r>
      <w:r>
        <w:rPr>
          <w:rFonts w:hint="eastAsia"/>
        </w:rPr>
        <w:t>における「障害者世帯　一人世帯の最低生活費」</w:t>
      </w:r>
      <w:r w:rsidRPr="004D0949">
        <w:rPr>
          <w:rFonts w:hint="eastAsia"/>
        </w:rPr>
        <w:t xml:space="preserve">　</w:t>
      </w:r>
    </w:p>
  </w:footnote>
  <w:footnote w:id="6">
    <w:p w14:paraId="55BB00B0" w14:textId="7C70ED6B" w:rsidR="00D40A81" w:rsidRPr="00FB6EA9" w:rsidRDefault="00D40A81" w:rsidP="00397071">
      <w:pPr>
        <w:pStyle w:val="af1"/>
        <w:ind w:leftChars="100" w:left="420" w:hangingChars="100" w:hanging="210"/>
      </w:pPr>
      <w:r>
        <w:rPr>
          <w:rStyle w:val="af3"/>
        </w:rPr>
        <w:footnoteRef/>
      </w:r>
      <w:r>
        <w:t xml:space="preserve"> </w:t>
      </w:r>
      <w:r>
        <w:rPr>
          <w:rFonts w:hint="eastAsia"/>
        </w:rPr>
        <w:t>自立支援給付費については、</w:t>
      </w:r>
      <w:r>
        <w:t>「障がい者の就労支援について」（平成</w:t>
      </w:r>
      <w:r>
        <w:t>27</w:t>
      </w:r>
      <w:r>
        <w:t>年</w:t>
      </w:r>
      <w:r>
        <w:t>7</w:t>
      </w:r>
      <w:r>
        <w:t>月</w:t>
      </w:r>
      <w:r>
        <w:t>14</w:t>
      </w:r>
      <w:r>
        <w:t>日、厚生労働省）</w:t>
      </w:r>
      <w:r>
        <w:rPr>
          <w:rFonts w:hint="eastAsia"/>
        </w:rPr>
        <w:t>から総費用額を利用者数で除して算出。</w:t>
      </w:r>
      <w:r w:rsidRPr="002B238F">
        <w:t>http://www.mhlw.go.jp/file/05-Shingikai-12601000-Seisakutoukatsukan-Sanjikanshitsu_Shakaihoshoutantou/0000091254.pdf</w:t>
      </w:r>
      <w:r w:rsidRPr="002B238F">
        <w:t xml:space="preserve">　</w:t>
      </w:r>
      <w:r>
        <w:t>（</w:t>
      </w:r>
      <w:r w:rsidRPr="002B238F">
        <w:rPr>
          <w:rFonts w:hint="eastAsia"/>
        </w:rPr>
        <w:t>p26</w:t>
      </w:r>
      <w:r>
        <w:rPr>
          <w:rFonts w:hint="eastAsia"/>
        </w:rPr>
        <w:t>, p28, p30</w:t>
      </w:r>
      <w:r>
        <w:rPr>
          <w:rFonts w:hint="eastAsia"/>
        </w:rPr>
        <w:t>）</w:t>
      </w:r>
    </w:p>
  </w:footnote>
  <w:footnote w:id="7">
    <w:p w14:paraId="02164FA9" w14:textId="13512E11" w:rsidR="00D40A81" w:rsidRPr="00651303" w:rsidRDefault="00D40A81" w:rsidP="00651303">
      <w:pPr>
        <w:pStyle w:val="af1"/>
        <w:ind w:leftChars="100" w:left="420" w:hangingChars="100" w:hanging="210"/>
      </w:pPr>
      <w:r>
        <w:rPr>
          <w:rStyle w:val="af3"/>
        </w:rPr>
        <w:footnoteRef/>
      </w:r>
      <w:r>
        <w:t xml:space="preserve"> </w:t>
      </w:r>
      <w:r>
        <w:rPr>
          <w:rFonts w:hint="eastAsia"/>
        </w:rPr>
        <w:t>工賃については、</w:t>
      </w:r>
      <w:r>
        <w:t>「障がい者の就労支援について」（平成</w:t>
      </w:r>
      <w:r>
        <w:t>27</w:t>
      </w:r>
      <w:r>
        <w:t>年</w:t>
      </w:r>
      <w:r>
        <w:t>7</w:t>
      </w:r>
      <w:r>
        <w:t>月</w:t>
      </w:r>
      <w:r>
        <w:t>14</w:t>
      </w:r>
      <w:r>
        <w:t>日、厚生労働省）</w:t>
      </w:r>
      <w:r>
        <w:rPr>
          <w:rFonts w:hint="eastAsia"/>
        </w:rPr>
        <w:t>を参照した。</w:t>
      </w:r>
      <w:r>
        <w:br/>
      </w:r>
      <w:r w:rsidRPr="002B238F">
        <w:t>http://www.mhlw.go.jp/file/05-Shingikai-12601000-Seisakutoukatsukan-Sanjikanshitsu_Shakaihoshoutantou/0000091254.pdf</w:t>
      </w:r>
      <w:r w:rsidRPr="002B238F">
        <w:t xml:space="preserve">　</w:t>
      </w:r>
      <w:r>
        <w:t>（</w:t>
      </w:r>
      <w:r>
        <w:rPr>
          <w:rFonts w:hint="eastAsia"/>
        </w:rPr>
        <w:t>p13</w:t>
      </w:r>
      <w:r>
        <w:rPr>
          <w:rFonts w:hint="eastAsia"/>
        </w:rPr>
        <w:t>）</w:t>
      </w:r>
    </w:p>
  </w:footnote>
  <w:footnote w:id="8">
    <w:p w14:paraId="2CFAB334" w14:textId="77777777" w:rsidR="00D40A81" w:rsidRDefault="00D40A81" w:rsidP="00ED0B48">
      <w:pPr>
        <w:pStyle w:val="af1"/>
        <w:ind w:firstLine="210"/>
      </w:pPr>
      <w:r>
        <w:rPr>
          <w:rStyle w:val="af3"/>
        </w:rPr>
        <w:footnoteRef/>
      </w:r>
      <w:r>
        <w:rPr>
          <w:rFonts w:hint="eastAsia"/>
        </w:rPr>
        <w:t xml:space="preserve"> </w:t>
      </w:r>
      <w:r>
        <w:t>平成</w:t>
      </w:r>
      <w:r>
        <w:t>29</w:t>
      </w:r>
      <w:r>
        <w:t>年</w:t>
      </w:r>
      <w:r>
        <w:t>9</w:t>
      </w:r>
      <w:r>
        <w:t>月分（</w:t>
      </w:r>
      <w:r>
        <w:t>10</w:t>
      </w:r>
      <w:r>
        <w:t>月納付分）大阪府の健康保険・厚生年金保険の保険料額表を参照。</w:t>
      </w:r>
    </w:p>
  </w:footnote>
  <w:footnote w:id="9">
    <w:p w14:paraId="67C04353" w14:textId="77777777" w:rsidR="00992F6F" w:rsidRPr="00CD10EC" w:rsidRDefault="00992F6F" w:rsidP="00992F6F">
      <w:pPr>
        <w:ind w:firstLine="210"/>
        <w:jc w:val="left"/>
        <w:rPr>
          <w:rFonts w:ascii="ＭＳ Ｐゴシック" w:eastAsia="ＭＳ Ｐゴシック" w:hAnsi="ＭＳ Ｐゴシック" w:cs="ＭＳ Ｐゴシック"/>
          <w:color w:val="000000"/>
          <w:kern w:val="0"/>
          <w:sz w:val="22"/>
        </w:rPr>
      </w:pPr>
      <w:r>
        <w:rPr>
          <w:rStyle w:val="af3"/>
        </w:rPr>
        <w:footnoteRef/>
      </w:r>
      <w:r>
        <w:t xml:space="preserve"> </w:t>
      </w:r>
      <w:r w:rsidRPr="00CD10EC">
        <w:rPr>
          <w:rFonts w:ascii="ＭＳ Ｐゴシック" w:eastAsia="ＭＳ Ｐゴシック" w:hAnsi="ＭＳ Ｐゴシック" w:cs="ＭＳ Ｐゴシック" w:hint="eastAsia"/>
          <w:color w:val="000000"/>
          <w:kern w:val="0"/>
          <w:sz w:val="22"/>
        </w:rPr>
        <w:t>http://www.mhlw.go.jp/stf/houdou/0000068921.html</w:t>
      </w:r>
    </w:p>
    <w:p w14:paraId="55E3C10F" w14:textId="77777777" w:rsidR="00992F6F" w:rsidRPr="00CD10EC" w:rsidRDefault="00992F6F" w:rsidP="00992F6F">
      <w:pPr>
        <w:pStyle w:val="af1"/>
        <w:ind w:firstLine="210"/>
      </w:pPr>
    </w:p>
  </w:footnote>
  <w:footnote w:id="10">
    <w:p w14:paraId="1446B20A" w14:textId="05F6A5B9" w:rsidR="00D40A81" w:rsidRDefault="00D40A81" w:rsidP="00AD0934">
      <w:pPr>
        <w:pStyle w:val="af1"/>
        <w:ind w:firstLine="210"/>
      </w:pPr>
      <w:r>
        <w:rPr>
          <w:rStyle w:val="af3"/>
        </w:rPr>
        <w:footnoteRef/>
      </w:r>
      <w:r>
        <w:t xml:space="preserve"> </w:t>
      </w:r>
      <w:r>
        <w:rPr>
          <w:rFonts w:hint="eastAsia"/>
        </w:rPr>
        <w:t>表４、表５では小数点以下を四捨五入しているため、差額が１円単位で合致しない場合がある。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7E29" w14:textId="77777777" w:rsidR="00D40A81" w:rsidRDefault="00D40A81" w:rsidP="00DC7EC1">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46BE8" w14:textId="77777777" w:rsidR="00D40A81" w:rsidRDefault="00D40A81" w:rsidP="00DC7EC1">
    <w:pPr>
      <w:pStyle w:val="a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F93C" w14:textId="77777777" w:rsidR="00D40A81" w:rsidRDefault="00D40A81" w:rsidP="00DC7EC1">
    <w:pPr>
      <w:pStyle w:val="a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3665"/>
    <w:multiLevelType w:val="hybridMultilevel"/>
    <w:tmpl w:val="0CCEB664"/>
    <w:lvl w:ilvl="0" w:tplc="F3A83F5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52A7B00"/>
    <w:multiLevelType w:val="hybridMultilevel"/>
    <w:tmpl w:val="E42E5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F55ED9"/>
    <w:multiLevelType w:val="hybridMultilevel"/>
    <w:tmpl w:val="F5DEF0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9002C53"/>
    <w:multiLevelType w:val="hybridMultilevel"/>
    <w:tmpl w:val="3E54A7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AF831C6"/>
    <w:multiLevelType w:val="hybridMultilevel"/>
    <w:tmpl w:val="56B6F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6930E2"/>
    <w:multiLevelType w:val="hybridMultilevel"/>
    <w:tmpl w:val="157210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2DF458F"/>
    <w:multiLevelType w:val="hybridMultilevel"/>
    <w:tmpl w:val="7CDEB2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851389"/>
    <w:multiLevelType w:val="hybridMultilevel"/>
    <w:tmpl w:val="48C8A0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E7E1AA3"/>
    <w:multiLevelType w:val="hybridMultilevel"/>
    <w:tmpl w:val="4CD891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2E7645"/>
    <w:multiLevelType w:val="hybridMultilevel"/>
    <w:tmpl w:val="B8A416CE"/>
    <w:lvl w:ilvl="0" w:tplc="0409000B">
      <w:start w:val="1"/>
      <w:numFmt w:val="bullet"/>
      <w:lvlText w:val=""/>
      <w:lvlJc w:val="left"/>
      <w:pPr>
        <w:ind w:left="420" w:hanging="420"/>
      </w:pPr>
      <w:rPr>
        <w:rFonts w:ascii="Wingdings" w:hAnsi="Wingdings" w:hint="default"/>
      </w:rPr>
    </w:lvl>
    <w:lvl w:ilvl="1" w:tplc="29E46A5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2C24FA"/>
    <w:multiLevelType w:val="hybridMultilevel"/>
    <w:tmpl w:val="94E6D3A6"/>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46E5532"/>
    <w:multiLevelType w:val="hybridMultilevel"/>
    <w:tmpl w:val="6A32972E"/>
    <w:lvl w:ilvl="0" w:tplc="F3A83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50D109D"/>
    <w:multiLevelType w:val="hybridMultilevel"/>
    <w:tmpl w:val="0B724EE2"/>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6217B9C"/>
    <w:multiLevelType w:val="hybridMultilevel"/>
    <w:tmpl w:val="E1344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A943162"/>
    <w:multiLevelType w:val="hybridMultilevel"/>
    <w:tmpl w:val="61EC343A"/>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9B1158"/>
    <w:multiLevelType w:val="hybridMultilevel"/>
    <w:tmpl w:val="2FD0B8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D92378D"/>
    <w:multiLevelType w:val="hybridMultilevel"/>
    <w:tmpl w:val="B0CCFCA4"/>
    <w:lvl w:ilvl="0" w:tplc="F3A83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1326091"/>
    <w:multiLevelType w:val="hybridMultilevel"/>
    <w:tmpl w:val="C85273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65F7A71"/>
    <w:multiLevelType w:val="hybridMultilevel"/>
    <w:tmpl w:val="0AA24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D01AB3"/>
    <w:multiLevelType w:val="hybridMultilevel"/>
    <w:tmpl w:val="FE941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C3E1C48"/>
    <w:multiLevelType w:val="hybridMultilevel"/>
    <w:tmpl w:val="7C9861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4"/>
  </w:num>
  <w:num w:numId="3">
    <w:abstractNumId w:val="6"/>
  </w:num>
  <w:num w:numId="4">
    <w:abstractNumId w:val="18"/>
  </w:num>
  <w:num w:numId="5">
    <w:abstractNumId w:val="8"/>
  </w:num>
  <w:num w:numId="6">
    <w:abstractNumId w:val="19"/>
  </w:num>
  <w:num w:numId="7">
    <w:abstractNumId w:val="12"/>
  </w:num>
  <w:num w:numId="8">
    <w:abstractNumId w:val="14"/>
  </w:num>
  <w:num w:numId="9">
    <w:abstractNumId w:val="10"/>
  </w:num>
  <w:num w:numId="10">
    <w:abstractNumId w:val="16"/>
  </w:num>
  <w:num w:numId="11">
    <w:abstractNumId w:val="9"/>
  </w:num>
  <w:num w:numId="12">
    <w:abstractNumId w:val="7"/>
  </w:num>
  <w:num w:numId="13">
    <w:abstractNumId w:val="13"/>
  </w:num>
  <w:num w:numId="14">
    <w:abstractNumId w:val="17"/>
  </w:num>
  <w:num w:numId="15">
    <w:abstractNumId w:val="2"/>
  </w:num>
  <w:num w:numId="16">
    <w:abstractNumId w:val="20"/>
  </w:num>
  <w:num w:numId="17">
    <w:abstractNumId w:val="3"/>
  </w:num>
  <w:num w:numId="18">
    <w:abstractNumId w:val="15"/>
  </w:num>
  <w:num w:numId="19">
    <w:abstractNumId w:val="1"/>
  </w:num>
  <w:num w:numId="20">
    <w:abstractNumId w:val="11"/>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tsui">
    <w15:presenceInfo w15:providerId="None" w15:userId="yot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D1"/>
    <w:rsid w:val="00002B8D"/>
    <w:rsid w:val="00003BA9"/>
    <w:rsid w:val="0000430F"/>
    <w:rsid w:val="00004943"/>
    <w:rsid w:val="00010701"/>
    <w:rsid w:val="000156F4"/>
    <w:rsid w:val="00017D4F"/>
    <w:rsid w:val="00022E25"/>
    <w:rsid w:val="0002468E"/>
    <w:rsid w:val="000251DC"/>
    <w:rsid w:val="00032369"/>
    <w:rsid w:val="000335E9"/>
    <w:rsid w:val="0003435D"/>
    <w:rsid w:val="00036485"/>
    <w:rsid w:val="00043DC2"/>
    <w:rsid w:val="0004436D"/>
    <w:rsid w:val="00045150"/>
    <w:rsid w:val="000471A3"/>
    <w:rsid w:val="00047E50"/>
    <w:rsid w:val="000620E7"/>
    <w:rsid w:val="0006488B"/>
    <w:rsid w:val="00064E1A"/>
    <w:rsid w:val="00067252"/>
    <w:rsid w:val="00067537"/>
    <w:rsid w:val="0007022A"/>
    <w:rsid w:val="00071C27"/>
    <w:rsid w:val="00072BCB"/>
    <w:rsid w:val="00073C73"/>
    <w:rsid w:val="00080F67"/>
    <w:rsid w:val="000836EA"/>
    <w:rsid w:val="00085973"/>
    <w:rsid w:val="0008734D"/>
    <w:rsid w:val="00090038"/>
    <w:rsid w:val="000905BE"/>
    <w:rsid w:val="000910C8"/>
    <w:rsid w:val="000960D4"/>
    <w:rsid w:val="00097164"/>
    <w:rsid w:val="000A2CF0"/>
    <w:rsid w:val="000A2D0A"/>
    <w:rsid w:val="000C033E"/>
    <w:rsid w:val="000C4BAB"/>
    <w:rsid w:val="000C6414"/>
    <w:rsid w:val="000D1422"/>
    <w:rsid w:val="000D1B77"/>
    <w:rsid w:val="000D2D7C"/>
    <w:rsid w:val="000D5745"/>
    <w:rsid w:val="000E159A"/>
    <w:rsid w:val="000E1A83"/>
    <w:rsid w:val="000E3F82"/>
    <w:rsid w:val="000E4D9B"/>
    <w:rsid w:val="000E4F95"/>
    <w:rsid w:val="000E713F"/>
    <w:rsid w:val="000E7749"/>
    <w:rsid w:val="000E79D9"/>
    <w:rsid w:val="000E7DE7"/>
    <w:rsid w:val="000F2123"/>
    <w:rsid w:val="000F3934"/>
    <w:rsid w:val="000F5CB6"/>
    <w:rsid w:val="00102AD1"/>
    <w:rsid w:val="00110671"/>
    <w:rsid w:val="00116AB4"/>
    <w:rsid w:val="00123051"/>
    <w:rsid w:val="00124A8C"/>
    <w:rsid w:val="00126794"/>
    <w:rsid w:val="001363E6"/>
    <w:rsid w:val="00140109"/>
    <w:rsid w:val="00144CA7"/>
    <w:rsid w:val="001455FD"/>
    <w:rsid w:val="0014631F"/>
    <w:rsid w:val="00150907"/>
    <w:rsid w:val="00151525"/>
    <w:rsid w:val="00152417"/>
    <w:rsid w:val="00156455"/>
    <w:rsid w:val="001610AF"/>
    <w:rsid w:val="001620E4"/>
    <w:rsid w:val="00162562"/>
    <w:rsid w:val="001629EB"/>
    <w:rsid w:val="001640C3"/>
    <w:rsid w:val="00165FE2"/>
    <w:rsid w:val="00166971"/>
    <w:rsid w:val="00167724"/>
    <w:rsid w:val="0017001B"/>
    <w:rsid w:val="00174022"/>
    <w:rsid w:val="00174055"/>
    <w:rsid w:val="00176E31"/>
    <w:rsid w:val="00180228"/>
    <w:rsid w:val="0018173A"/>
    <w:rsid w:val="00185021"/>
    <w:rsid w:val="001973D8"/>
    <w:rsid w:val="001976C8"/>
    <w:rsid w:val="001A2B1F"/>
    <w:rsid w:val="001A758D"/>
    <w:rsid w:val="001B088B"/>
    <w:rsid w:val="001B1927"/>
    <w:rsid w:val="001B3513"/>
    <w:rsid w:val="001B4BD2"/>
    <w:rsid w:val="001B62A9"/>
    <w:rsid w:val="001B6B96"/>
    <w:rsid w:val="001C3597"/>
    <w:rsid w:val="001C69F3"/>
    <w:rsid w:val="001D75DC"/>
    <w:rsid w:val="001E1A2F"/>
    <w:rsid w:val="001E3684"/>
    <w:rsid w:val="001E3E53"/>
    <w:rsid w:val="00202D19"/>
    <w:rsid w:val="00205633"/>
    <w:rsid w:val="00206D4C"/>
    <w:rsid w:val="00210844"/>
    <w:rsid w:val="00220A78"/>
    <w:rsid w:val="0022123B"/>
    <w:rsid w:val="002228FA"/>
    <w:rsid w:val="002235CE"/>
    <w:rsid w:val="002238D6"/>
    <w:rsid w:val="00224093"/>
    <w:rsid w:val="00225B4D"/>
    <w:rsid w:val="002268E4"/>
    <w:rsid w:val="00230448"/>
    <w:rsid w:val="00241F22"/>
    <w:rsid w:val="00242710"/>
    <w:rsid w:val="00245847"/>
    <w:rsid w:val="00247A4C"/>
    <w:rsid w:val="00255CAB"/>
    <w:rsid w:val="00255CFF"/>
    <w:rsid w:val="00255F24"/>
    <w:rsid w:val="0026214F"/>
    <w:rsid w:val="00264493"/>
    <w:rsid w:val="0026531B"/>
    <w:rsid w:val="00267B03"/>
    <w:rsid w:val="002718DD"/>
    <w:rsid w:val="002830FA"/>
    <w:rsid w:val="0028320D"/>
    <w:rsid w:val="002849E6"/>
    <w:rsid w:val="00294244"/>
    <w:rsid w:val="002970E7"/>
    <w:rsid w:val="002A0332"/>
    <w:rsid w:val="002A0701"/>
    <w:rsid w:val="002A274B"/>
    <w:rsid w:val="002A7824"/>
    <w:rsid w:val="002B1610"/>
    <w:rsid w:val="002B238F"/>
    <w:rsid w:val="002B3F81"/>
    <w:rsid w:val="002B68A1"/>
    <w:rsid w:val="002C3790"/>
    <w:rsid w:val="002C5A50"/>
    <w:rsid w:val="002D0025"/>
    <w:rsid w:val="002D081B"/>
    <w:rsid w:val="002D1D5E"/>
    <w:rsid w:val="002D1FD3"/>
    <w:rsid w:val="002D2029"/>
    <w:rsid w:val="002D3CC1"/>
    <w:rsid w:val="002D527C"/>
    <w:rsid w:val="002D7A1E"/>
    <w:rsid w:val="002D7F59"/>
    <w:rsid w:val="002E323A"/>
    <w:rsid w:val="002E5F79"/>
    <w:rsid w:val="002F4938"/>
    <w:rsid w:val="002F5580"/>
    <w:rsid w:val="002F5A15"/>
    <w:rsid w:val="00300AD4"/>
    <w:rsid w:val="00302133"/>
    <w:rsid w:val="00311981"/>
    <w:rsid w:val="00312834"/>
    <w:rsid w:val="00313D53"/>
    <w:rsid w:val="003277FA"/>
    <w:rsid w:val="00331802"/>
    <w:rsid w:val="0034005E"/>
    <w:rsid w:val="003439B1"/>
    <w:rsid w:val="003459BD"/>
    <w:rsid w:val="00347DA0"/>
    <w:rsid w:val="00351A61"/>
    <w:rsid w:val="00353C52"/>
    <w:rsid w:val="00360781"/>
    <w:rsid w:val="00360E39"/>
    <w:rsid w:val="003615A1"/>
    <w:rsid w:val="0036181D"/>
    <w:rsid w:val="00363BD6"/>
    <w:rsid w:val="00363D27"/>
    <w:rsid w:val="003668EC"/>
    <w:rsid w:val="0037473F"/>
    <w:rsid w:val="00380E3A"/>
    <w:rsid w:val="0038278D"/>
    <w:rsid w:val="00390D82"/>
    <w:rsid w:val="00391F78"/>
    <w:rsid w:val="00397071"/>
    <w:rsid w:val="003A5762"/>
    <w:rsid w:val="003A5F85"/>
    <w:rsid w:val="003A6713"/>
    <w:rsid w:val="003A726F"/>
    <w:rsid w:val="003B07D7"/>
    <w:rsid w:val="003B1AD8"/>
    <w:rsid w:val="003B3864"/>
    <w:rsid w:val="003B7BD6"/>
    <w:rsid w:val="003B7DC0"/>
    <w:rsid w:val="003B7E51"/>
    <w:rsid w:val="003C1AF5"/>
    <w:rsid w:val="003C4887"/>
    <w:rsid w:val="003C6CDE"/>
    <w:rsid w:val="003D08F3"/>
    <w:rsid w:val="003D0931"/>
    <w:rsid w:val="003D292F"/>
    <w:rsid w:val="003D50CC"/>
    <w:rsid w:val="003D7D56"/>
    <w:rsid w:val="003E1D6F"/>
    <w:rsid w:val="003E261C"/>
    <w:rsid w:val="003E4ED9"/>
    <w:rsid w:val="003E6D31"/>
    <w:rsid w:val="003E78CA"/>
    <w:rsid w:val="003F71AB"/>
    <w:rsid w:val="003F780D"/>
    <w:rsid w:val="00402A48"/>
    <w:rsid w:val="00402B24"/>
    <w:rsid w:val="004053D5"/>
    <w:rsid w:val="00405929"/>
    <w:rsid w:val="00410014"/>
    <w:rsid w:val="00411425"/>
    <w:rsid w:val="00416808"/>
    <w:rsid w:val="004178E2"/>
    <w:rsid w:val="00417C2B"/>
    <w:rsid w:val="004243A2"/>
    <w:rsid w:val="00434204"/>
    <w:rsid w:val="00436B1F"/>
    <w:rsid w:val="0044153B"/>
    <w:rsid w:val="004447F4"/>
    <w:rsid w:val="00446A6D"/>
    <w:rsid w:val="0044707A"/>
    <w:rsid w:val="00447352"/>
    <w:rsid w:val="004553D5"/>
    <w:rsid w:val="00457A85"/>
    <w:rsid w:val="00461C1D"/>
    <w:rsid w:val="00462AE3"/>
    <w:rsid w:val="00463222"/>
    <w:rsid w:val="00465CF0"/>
    <w:rsid w:val="0046656A"/>
    <w:rsid w:val="00470531"/>
    <w:rsid w:val="00470A79"/>
    <w:rsid w:val="00473F9E"/>
    <w:rsid w:val="00474423"/>
    <w:rsid w:val="00474954"/>
    <w:rsid w:val="004753D1"/>
    <w:rsid w:val="00477B8C"/>
    <w:rsid w:val="00480DE3"/>
    <w:rsid w:val="00481A81"/>
    <w:rsid w:val="00482460"/>
    <w:rsid w:val="004842C4"/>
    <w:rsid w:val="004843C8"/>
    <w:rsid w:val="00484B13"/>
    <w:rsid w:val="004851B5"/>
    <w:rsid w:val="00485C37"/>
    <w:rsid w:val="00490AD4"/>
    <w:rsid w:val="004969EC"/>
    <w:rsid w:val="004969FD"/>
    <w:rsid w:val="00497265"/>
    <w:rsid w:val="004A1CBC"/>
    <w:rsid w:val="004A1E12"/>
    <w:rsid w:val="004A2075"/>
    <w:rsid w:val="004A251D"/>
    <w:rsid w:val="004A53C5"/>
    <w:rsid w:val="004A587B"/>
    <w:rsid w:val="004A75C7"/>
    <w:rsid w:val="004A7E80"/>
    <w:rsid w:val="004B2097"/>
    <w:rsid w:val="004B30DA"/>
    <w:rsid w:val="004C36C4"/>
    <w:rsid w:val="004D0949"/>
    <w:rsid w:val="004D2C44"/>
    <w:rsid w:val="004D5B2F"/>
    <w:rsid w:val="004D60FF"/>
    <w:rsid w:val="004D65DB"/>
    <w:rsid w:val="004E0D4E"/>
    <w:rsid w:val="004E5CDB"/>
    <w:rsid w:val="004E751A"/>
    <w:rsid w:val="004E776E"/>
    <w:rsid w:val="004E7845"/>
    <w:rsid w:val="004E7D7E"/>
    <w:rsid w:val="004F14DE"/>
    <w:rsid w:val="004F1B8D"/>
    <w:rsid w:val="004F6B82"/>
    <w:rsid w:val="004F6D7F"/>
    <w:rsid w:val="00501A0B"/>
    <w:rsid w:val="00511E87"/>
    <w:rsid w:val="0051521A"/>
    <w:rsid w:val="00522333"/>
    <w:rsid w:val="00525615"/>
    <w:rsid w:val="00526D35"/>
    <w:rsid w:val="00526D87"/>
    <w:rsid w:val="00530A9F"/>
    <w:rsid w:val="005327F2"/>
    <w:rsid w:val="00533BFE"/>
    <w:rsid w:val="00536D4F"/>
    <w:rsid w:val="00540688"/>
    <w:rsid w:val="00542196"/>
    <w:rsid w:val="00542AE3"/>
    <w:rsid w:val="0054335C"/>
    <w:rsid w:val="005435AB"/>
    <w:rsid w:val="00543BB2"/>
    <w:rsid w:val="00545451"/>
    <w:rsid w:val="00550F0E"/>
    <w:rsid w:val="0055295C"/>
    <w:rsid w:val="00553488"/>
    <w:rsid w:val="00556361"/>
    <w:rsid w:val="00562890"/>
    <w:rsid w:val="00563EC9"/>
    <w:rsid w:val="00565276"/>
    <w:rsid w:val="00566973"/>
    <w:rsid w:val="00566B3C"/>
    <w:rsid w:val="00567D07"/>
    <w:rsid w:val="0057017F"/>
    <w:rsid w:val="00571974"/>
    <w:rsid w:val="00572024"/>
    <w:rsid w:val="0057207A"/>
    <w:rsid w:val="00575A0F"/>
    <w:rsid w:val="00575EE7"/>
    <w:rsid w:val="005815EC"/>
    <w:rsid w:val="005823F3"/>
    <w:rsid w:val="00582783"/>
    <w:rsid w:val="00582AF7"/>
    <w:rsid w:val="00583058"/>
    <w:rsid w:val="0059045D"/>
    <w:rsid w:val="00593158"/>
    <w:rsid w:val="00597C6D"/>
    <w:rsid w:val="005A232F"/>
    <w:rsid w:val="005A2A48"/>
    <w:rsid w:val="005A4121"/>
    <w:rsid w:val="005A4AE0"/>
    <w:rsid w:val="005A5AD2"/>
    <w:rsid w:val="005A5C22"/>
    <w:rsid w:val="005B3AFA"/>
    <w:rsid w:val="005B6210"/>
    <w:rsid w:val="005B704C"/>
    <w:rsid w:val="005C0E37"/>
    <w:rsid w:val="005D41B9"/>
    <w:rsid w:val="005D4931"/>
    <w:rsid w:val="005D72C3"/>
    <w:rsid w:val="005E2FCA"/>
    <w:rsid w:val="005E38F8"/>
    <w:rsid w:val="005F32ED"/>
    <w:rsid w:val="005F3872"/>
    <w:rsid w:val="005F48F9"/>
    <w:rsid w:val="00600282"/>
    <w:rsid w:val="006013C0"/>
    <w:rsid w:val="006033E1"/>
    <w:rsid w:val="00604371"/>
    <w:rsid w:val="00615EE1"/>
    <w:rsid w:val="00626E78"/>
    <w:rsid w:val="0063121B"/>
    <w:rsid w:val="00632007"/>
    <w:rsid w:val="00632194"/>
    <w:rsid w:val="00645274"/>
    <w:rsid w:val="00647067"/>
    <w:rsid w:val="00651303"/>
    <w:rsid w:val="00656870"/>
    <w:rsid w:val="0065718C"/>
    <w:rsid w:val="00660E54"/>
    <w:rsid w:val="00663BF7"/>
    <w:rsid w:val="00664ED3"/>
    <w:rsid w:val="00673987"/>
    <w:rsid w:val="00673A6A"/>
    <w:rsid w:val="0067698C"/>
    <w:rsid w:val="00676DDD"/>
    <w:rsid w:val="00677009"/>
    <w:rsid w:val="00684B8C"/>
    <w:rsid w:val="00684D53"/>
    <w:rsid w:val="0068756A"/>
    <w:rsid w:val="0069071F"/>
    <w:rsid w:val="00694DB7"/>
    <w:rsid w:val="00695A64"/>
    <w:rsid w:val="006A1E98"/>
    <w:rsid w:val="006A636D"/>
    <w:rsid w:val="006A7966"/>
    <w:rsid w:val="006B243E"/>
    <w:rsid w:val="006B40B6"/>
    <w:rsid w:val="006B5746"/>
    <w:rsid w:val="006B60FA"/>
    <w:rsid w:val="006C10F5"/>
    <w:rsid w:val="006D19B8"/>
    <w:rsid w:val="006D2464"/>
    <w:rsid w:val="006D3D22"/>
    <w:rsid w:val="006D4555"/>
    <w:rsid w:val="006D643F"/>
    <w:rsid w:val="006D6BB1"/>
    <w:rsid w:val="006D7B79"/>
    <w:rsid w:val="006E2207"/>
    <w:rsid w:val="006E463D"/>
    <w:rsid w:val="006E6CFD"/>
    <w:rsid w:val="006F1098"/>
    <w:rsid w:val="006F262C"/>
    <w:rsid w:val="006F390C"/>
    <w:rsid w:val="006F45B5"/>
    <w:rsid w:val="006F6A1A"/>
    <w:rsid w:val="006F7252"/>
    <w:rsid w:val="006F7CCF"/>
    <w:rsid w:val="00701572"/>
    <w:rsid w:val="0070414E"/>
    <w:rsid w:val="007052F4"/>
    <w:rsid w:val="00711079"/>
    <w:rsid w:val="0071497C"/>
    <w:rsid w:val="00714BCA"/>
    <w:rsid w:val="00716D9D"/>
    <w:rsid w:val="00720082"/>
    <w:rsid w:val="00720B98"/>
    <w:rsid w:val="0072200B"/>
    <w:rsid w:val="007235E4"/>
    <w:rsid w:val="00726CF6"/>
    <w:rsid w:val="0072791A"/>
    <w:rsid w:val="007309F2"/>
    <w:rsid w:val="007354D0"/>
    <w:rsid w:val="00736633"/>
    <w:rsid w:val="00740BFC"/>
    <w:rsid w:val="00750A80"/>
    <w:rsid w:val="00753627"/>
    <w:rsid w:val="00754153"/>
    <w:rsid w:val="00755140"/>
    <w:rsid w:val="00755E7A"/>
    <w:rsid w:val="007607A3"/>
    <w:rsid w:val="00760B92"/>
    <w:rsid w:val="00761F1E"/>
    <w:rsid w:val="00762384"/>
    <w:rsid w:val="007629F5"/>
    <w:rsid w:val="00766930"/>
    <w:rsid w:val="00767C55"/>
    <w:rsid w:val="007821EE"/>
    <w:rsid w:val="007924FA"/>
    <w:rsid w:val="007942E2"/>
    <w:rsid w:val="007A4A4D"/>
    <w:rsid w:val="007A5D60"/>
    <w:rsid w:val="007A74B0"/>
    <w:rsid w:val="007A7E81"/>
    <w:rsid w:val="007B055F"/>
    <w:rsid w:val="007B225B"/>
    <w:rsid w:val="007B7CF0"/>
    <w:rsid w:val="007C3E15"/>
    <w:rsid w:val="007C6A31"/>
    <w:rsid w:val="007D0F5F"/>
    <w:rsid w:val="007D3AFE"/>
    <w:rsid w:val="007E0DC6"/>
    <w:rsid w:val="007E39FB"/>
    <w:rsid w:val="007E3A19"/>
    <w:rsid w:val="007E42DF"/>
    <w:rsid w:val="007E46A6"/>
    <w:rsid w:val="007E6B97"/>
    <w:rsid w:val="007E7139"/>
    <w:rsid w:val="007F0DD3"/>
    <w:rsid w:val="007F5B89"/>
    <w:rsid w:val="008016CF"/>
    <w:rsid w:val="00801929"/>
    <w:rsid w:val="00802F79"/>
    <w:rsid w:val="00807AC7"/>
    <w:rsid w:val="0081083A"/>
    <w:rsid w:val="008115D6"/>
    <w:rsid w:val="008127DE"/>
    <w:rsid w:val="00815337"/>
    <w:rsid w:val="0082335C"/>
    <w:rsid w:val="008249A3"/>
    <w:rsid w:val="00827794"/>
    <w:rsid w:val="008303EC"/>
    <w:rsid w:val="00830C4C"/>
    <w:rsid w:val="008315FD"/>
    <w:rsid w:val="0083262A"/>
    <w:rsid w:val="00832D3C"/>
    <w:rsid w:val="008337FD"/>
    <w:rsid w:val="00837770"/>
    <w:rsid w:val="0084005F"/>
    <w:rsid w:val="00841A42"/>
    <w:rsid w:val="00844879"/>
    <w:rsid w:val="008473D9"/>
    <w:rsid w:val="00851D09"/>
    <w:rsid w:val="008521B1"/>
    <w:rsid w:val="00853792"/>
    <w:rsid w:val="00856AA4"/>
    <w:rsid w:val="0086006C"/>
    <w:rsid w:val="008605A1"/>
    <w:rsid w:val="00864103"/>
    <w:rsid w:val="00864E57"/>
    <w:rsid w:val="0086566E"/>
    <w:rsid w:val="0086598D"/>
    <w:rsid w:val="0086675A"/>
    <w:rsid w:val="008708EA"/>
    <w:rsid w:val="00875046"/>
    <w:rsid w:val="00875FEB"/>
    <w:rsid w:val="00877077"/>
    <w:rsid w:val="0088063E"/>
    <w:rsid w:val="00880F4A"/>
    <w:rsid w:val="008810C2"/>
    <w:rsid w:val="008855F3"/>
    <w:rsid w:val="00886455"/>
    <w:rsid w:val="00887F14"/>
    <w:rsid w:val="00892F55"/>
    <w:rsid w:val="00893FD6"/>
    <w:rsid w:val="00894BD6"/>
    <w:rsid w:val="008958B7"/>
    <w:rsid w:val="00896A5B"/>
    <w:rsid w:val="008A5396"/>
    <w:rsid w:val="008A5591"/>
    <w:rsid w:val="008A6057"/>
    <w:rsid w:val="008B18C6"/>
    <w:rsid w:val="008B1EF1"/>
    <w:rsid w:val="008B2A6F"/>
    <w:rsid w:val="008B2A8A"/>
    <w:rsid w:val="008B35D0"/>
    <w:rsid w:val="008B4C34"/>
    <w:rsid w:val="008C3A08"/>
    <w:rsid w:val="008C3E31"/>
    <w:rsid w:val="008C4785"/>
    <w:rsid w:val="008C4945"/>
    <w:rsid w:val="008C6B8F"/>
    <w:rsid w:val="008C718C"/>
    <w:rsid w:val="008D43EA"/>
    <w:rsid w:val="008E0AF6"/>
    <w:rsid w:val="008E10B9"/>
    <w:rsid w:val="008F1DC4"/>
    <w:rsid w:val="008F1E10"/>
    <w:rsid w:val="008F44BA"/>
    <w:rsid w:val="008F5346"/>
    <w:rsid w:val="008F6CC2"/>
    <w:rsid w:val="008F7D1B"/>
    <w:rsid w:val="00900180"/>
    <w:rsid w:val="0090093A"/>
    <w:rsid w:val="0090169C"/>
    <w:rsid w:val="0090266D"/>
    <w:rsid w:val="00906F77"/>
    <w:rsid w:val="00911442"/>
    <w:rsid w:val="00912658"/>
    <w:rsid w:val="00913F0B"/>
    <w:rsid w:val="0091551E"/>
    <w:rsid w:val="00916246"/>
    <w:rsid w:val="00916A4E"/>
    <w:rsid w:val="00921F7E"/>
    <w:rsid w:val="00926760"/>
    <w:rsid w:val="00933AC7"/>
    <w:rsid w:val="00936675"/>
    <w:rsid w:val="00942E60"/>
    <w:rsid w:val="009449E8"/>
    <w:rsid w:val="009501EE"/>
    <w:rsid w:val="009504E7"/>
    <w:rsid w:val="0095153D"/>
    <w:rsid w:val="00951F87"/>
    <w:rsid w:val="00952128"/>
    <w:rsid w:val="00955DEF"/>
    <w:rsid w:val="00961474"/>
    <w:rsid w:val="009615E3"/>
    <w:rsid w:val="00962ED2"/>
    <w:rsid w:val="00973346"/>
    <w:rsid w:val="0097623C"/>
    <w:rsid w:val="00976C27"/>
    <w:rsid w:val="009843C4"/>
    <w:rsid w:val="009862D1"/>
    <w:rsid w:val="00986388"/>
    <w:rsid w:val="00990609"/>
    <w:rsid w:val="00992F6F"/>
    <w:rsid w:val="00994F8B"/>
    <w:rsid w:val="009A0315"/>
    <w:rsid w:val="009A12C9"/>
    <w:rsid w:val="009A1C0C"/>
    <w:rsid w:val="009A2C1C"/>
    <w:rsid w:val="009A4446"/>
    <w:rsid w:val="009A4551"/>
    <w:rsid w:val="009A6A23"/>
    <w:rsid w:val="009B1D67"/>
    <w:rsid w:val="009B22D8"/>
    <w:rsid w:val="009B41E3"/>
    <w:rsid w:val="009B7533"/>
    <w:rsid w:val="009C27A8"/>
    <w:rsid w:val="009C292C"/>
    <w:rsid w:val="009D60AA"/>
    <w:rsid w:val="009E0573"/>
    <w:rsid w:val="009E0C78"/>
    <w:rsid w:val="009E0EF0"/>
    <w:rsid w:val="009E19AF"/>
    <w:rsid w:val="009E3AEE"/>
    <w:rsid w:val="009E529A"/>
    <w:rsid w:val="009E6F77"/>
    <w:rsid w:val="009F1C6C"/>
    <w:rsid w:val="009F37DF"/>
    <w:rsid w:val="009F3AB9"/>
    <w:rsid w:val="009F4921"/>
    <w:rsid w:val="009F7F64"/>
    <w:rsid w:val="00A0250A"/>
    <w:rsid w:val="00A048D2"/>
    <w:rsid w:val="00A04B67"/>
    <w:rsid w:val="00A05D51"/>
    <w:rsid w:val="00A0756E"/>
    <w:rsid w:val="00A07F2C"/>
    <w:rsid w:val="00A1001D"/>
    <w:rsid w:val="00A1142C"/>
    <w:rsid w:val="00A13D27"/>
    <w:rsid w:val="00A1688B"/>
    <w:rsid w:val="00A24B68"/>
    <w:rsid w:val="00A32FA9"/>
    <w:rsid w:val="00A3663E"/>
    <w:rsid w:val="00A37C70"/>
    <w:rsid w:val="00A414FE"/>
    <w:rsid w:val="00A42126"/>
    <w:rsid w:val="00A45241"/>
    <w:rsid w:val="00A45D2D"/>
    <w:rsid w:val="00A45FDA"/>
    <w:rsid w:val="00A467D6"/>
    <w:rsid w:val="00A5679F"/>
    <w:rsid w:val="00A6043F"/>
    <w:rsid w:val="00A60DC9"/>
    <w:rsid w:val="00A610CC"/>
    <w:rsid w:val="00A62266"/>
    <w:rsid w:val="00A63BFC"/>
    <w:rsid w:val="00A67F99"/>
    <w:rsid w:val="00A7240E"/>
    <w:rsid w:val="00A7316C"/>
    <w:rsid w:val="00A7629D"/>
    <w:rsid w:val="00A766D0"/>
    <w:rsid w:val="00A7751E"/>
    <w:rsid w:val="00A85922"/>
    <w:rsid w:val="00A879D7"/>
    <w:rsid w:val="00A87CAF"/>
    <w:rsid w:val="00A918AF"/>
    <w:rsid w:val="00A933D8"/>
    <w:rsid w:val="00A9468C"/>
    <w:rsid w:val="00A94698"/>
    <w:rsid w:val="00A94BC4"/>
    <w:rsid w:val="00AA4419"/>
    <w:rsid w:val="00AA5829"/>
    <w:rsid w:val="00AA7B3C"/>
    <w:rsid w:val="00AB04B6"/>
    <w:rsid w:val="00AB4C01"/>
    <w:rsid w:val="00AB59F0"/>
    <w:rsid w:val="00AD0934"/>
    <w:rsid w:val="00AD0FED"/>
    <w:rsid w:val="00AD18D2"/>
    <w:rsid w:val="00AE2F24"/>
    <w:rsid w:val="00AE7FD2"/>
    <w:rsid w:val="00AF3102"/>
    <w:rsid w:val="00AF4DB7"/>
    <w:rsid w:val="00AF63EA"/>
    <w:rsid w:val="00B00D96"/>
    <w:rsid w:val="00B04FE7"/>
    <w:rsid w:val="00B0628A"/>
    <w:rsid w:val="00B133D3"/>
    <w:rsid w:val="00B13A0A"/>
    <w:rsid w:val="00B15FD8"/>
    <w:rsid w:val="00B2316D"/>
    <w:rsid w:val="00B27D94"/>
    <w:rsid w:val="00B37B07"/>
    <w:rsid w:val="00B423D1"/>
    <w:rsid w:val="00B43AC2"/>
    <w:rsid w:val="00B44846"/>
    <w:rsid w:val="00B50E20"/>
    <w:rsid w:val="00B563A7"/>
    <w:rsid w:val="00B57101"/>
    <w:rsid w:val="00B749E3"/>
    <w:rsid w:val="00B76A0E"/>
    <w:rsid w:val="00B82FED"/>
    <w:rsid w:val="00B85CE0"/>
    <w:rsid w:val="00B903CA"/>
    <w:rsid w:val="00B92761"/>
    <w:rsid w:val="00B95DD6"/>
    <w:rsid w:val="00BA16CE"/>
    <w:rsid w:val="00BB2341"/>
    <w:rsid w:val="00BC5140"/>
    <w:rsid w:val="00BC737D"/>
    <w:rsid w:val="00BD162F"/>
    <w:rsid w:val="00BD2F61"/>
    <w:rsid w:val="00BD3B87"/>
    <w:rsid w:val="00BD5200"/>
    <w:rsid w:val="00BD79F8"/>
    <w:rsid w:val="00BE021A"/>
    <w:rsid w:val="00BE4229"/>
    <w:rsid w:val="00BE758C"/>
    <w:rsid w:val="00BF51E0"/>
    <w:rsid w:val="00BF5547"/>
    <w:rsid w:val="00BF6D5E"/>
    <w:rsid w:val="00C00691"/>
    <w:rsid w:val="00C06846"/>
    <w:rsid w:val="00C17279"/>
    <w:rsid w:val="00C203EA"/>
    <w:rsid w:val="00C22AA4"/>
    <w:rsid w:val="00C237E7"/>
    <w:rsid w:val="00C263E8"/>
    <w:rsid w:val="00C27267"/>
    <w:rsid w:val="00C30D51"/>
    <w:rsid w:val="00C31DD7"/>
    <w:rsid w:val="00C42198"/>
    <w:rsid w:val="00C421FE"/>
    <w:rsid w:val="00C42352"/>
    <w:rsid w:val="00C43DB5"/>
    <w:rsid w:val="00C4657D"/>
    <w:rsid w:val="00C47408"/>
    <w:rsid w:val="00C47865"/>
    <w:rsid w:val="00C50A38"/>
    <w:rsid w:val="00C51AE6"/>
    <w:rsid w:val="00C52A1E"/>
    <w:rsid w:val="00C53478"/>
    <w:rsid w:val="00C60387"/>
    <w:rsid w:val="00C610C5"/>
    <w:rsid w:val="00C613B8"/>
    <w:rsid w:val="00C61758"/>
    <w:rsid w:val="00C635E2"/>
    <w:rsid w:val="00C64AF7"/>
    <w:rsid w:val="00C6526E"/>
    <w:rsid w:val="00C74D9B"/>
    <w:rsid w:val="00C74E2A"/>
    <w:rsid w:val="00C76B6A"/>
    <w:rsid w:val="00C77DB5"/>
    <w:rsid w:val="00C8119E"/>
    <w:rsid w:val="00C830B4"/>
    <w:rsid w:val="00C86251"/>
    <w:rsid w:val="00C93F06"/>
    <w:rsid w:val="00CA1703"/>
    <w:rsid w:val="00CA3EF6"/>
    <w:rsid w:val="00CA48CA"/>
    <w:rsid w:val="00CA4F07"/>
    <w:rsid w:val="00CB0534"/>
    <w:rsid w:val="00CB128A"/>
    <w:rsid w:val="00CB1310"/>
    <w:rsid w:val="00CB211E"/>
    <w:rsid w:val="00CB5DD4"/>
    <w:rsid w:val="00CB7878"/>
    <w:rsid w:val="00CB7DA4"/>
    <w:rsid w:val="00CC283F"/>
    <w:rsid w:val="00CC34FA"/>
    <w:rsid w:val="00CD01CB"/>
    <w:rsid w:val="00CD10EC"/>
    <w:rsid w:val="00CD1286"/>
    <w:rsid w:val="00CD24BE"/>
    <w:rsid w:val="00CD684E"/>
    <w:rsid w:val="00CD6A1D"/>
    <w:rsid w:val="00CD6D4B"/>
    <w:rsid w:val="00CD7D97"/>
    <w:rsid w:val="00CE3A92"/>
    <w:rsid w:val="00CE4929"/>
    <w:rsid w:val="00CE4CAE"/>
    <w:rsid w:val="00CE572C"/>
    <w:rsid w:val="00CE7FEC"/>
    <w:rsid w:val="00CF4441"/>
    <w:rsid w:val="00CF5BFC"/>
    <w:rsid w:val="00CF5F2A"/>
    <w:rsid w:val="00D06AEA"/>
    <w:rsid w:val="00D11842"/>
    <w:rsid w:val="00D12590"/>
    <w:rsid w:val="00D12D66"/>
    <w:rsid w:val="00D20EA5"/>
    <w:rsid w:val="00D20FB8"/>
    <w:rsid w:val="00D22162"/>
    <w:rsid w:val="00D24441"/>
    <w:rsid w:val="00D25D99"/>
    <w:rsid w:val="00D26F24"/>
    <w:rsid w:val="00D27ED1"/>
    <w:rsid w:val="00D318AA"/>
    <w:rsid w:val="00D40A81"/>
    <w:rsid w:val="00D4284D"/>
    <w:rsid w:val="00D42B90"/>
    <w:rsid w:val="00D433CA"/>
    <w:rsid w:val="00D4416E"/>
    <w:rsid w:val="00D44A95"/>
    <w:rsid w:val="00D46667"/>
    <w:rsid w:val="00D5095A"/>
    <w:rsid w:val="00D509E4"/>
    <w:rsid w:val="00D50C8F"/>
    <w:rsid w:val="00D52EF8"/>
    <w:rsid w:val="00D5373B"/>
    <w:rsid w:val="00D55CCA"/>
    <w:rsid w:val="00D56E7B"/>
    <w:rsid w:val="00D61825"/>
    <w:rsid w:val="00D62A17"/>
    <w:rsid w:val="00D62E36"/>
    <w:rsid w:val="00D637DF"/>
    <w:rsid w:val="00D656FD"/>
    <w:rsid w:val="00D70B75"/>
    <w:rsid w:val="00D7177F"/>
    <w:rsid w:val="00D82BF6"/>
    <w:rsid w:val="00D9323E"/>
    <w:rsid w:val="00D94478"/>
    <w:rsid w:val="00D95FC0"/>
    <w:rsid w:val="00D966EB"/>
    <w:rsid w:val="00DA03DE"/>
    <w:rsid w:val="00DA2972"/>
    <w:rsid w:val="00DA3A4F"/>
    <w:rsid w:val="00DA3BFE"/>
    <w:rsid w:val="00DA57DA"/>
    <w:rsid w:val="00DA7989"/>
    <w:rsid w:val="00DA7EAE"/>
    <w:rsid w:val="00DB0287"/>
    <w:rsid w:val="00DB35A1"/>
    <w:rsid w:val="00DB3EAD"/>
    <w:rsid w:val="00DB3EFF"/>
    <w:rsid w:val="00DB519C"/>
    <w:rsid w:val="00DB7840"/>
    <w:rsid w:val="00DC1CF4"/>
    <w:rsid w:val="00DC757F"/>
    <w:rsid w:val="00DC7EC1"/>
    <w:rsid w:val="00DD1669"/>
    <w:rsid w:val="00DD64E5"/>
    <w:rsid w:val="00DD7E0B"/>
    <w:rsid w:val="00DE11BE"/>
    <w:rsid w:val="00DF03AB"/>
    <w:rsid w:val="00DF15F1"/>
    <w:rsid w:val="00DF174E"/>
    <w:rsid w:val="00DF5CF0"/>
    <w:rsid w:val="00DF6202"/>
    <w:rsid w:val="00E00C5F"/>
    <w:rsid w:val="00E02EBE"/>
    <w:rsid w:val="00E05110"/>
    <w:rsid w:val="00E0610A"/>
    <w:rsid w:val="00E1222F"/>
    <w:rsid w:val="00E13555"/>
    <w:rsid w:val="00E16E77"/>
    <w:rsid w:val="00E263D6"/>
    <w:rsid w:val="00E27E4B"/>
    <w:rsid w:val="00E3089F"/>
    <w:rsid w:val="00E3172C"/>
    <w:rsid w:val="00E34A0E"/>
    <w:rsid w:val="00E35B96"/>
    <w:rsid w:val="00E3628E"/>
    <w:rsid w:val="00E44AD8"/>
    <w:rsid w:val="00E47704"/>
    <w:rsid w:val="00E54D00"/>
    <w:rsid w:val="00E56CDC"/>
    <w:rsid w:val="00E7203B"/>
    <w:rsid w:val="00E7281F"/>
    <w:rsid w:val="00E7332F"/>
    <w:rsid w:val="00E805B6"/>
    <w:rsid w:val="00E80B91"/>
    <w:rsid w:val="00E8669C"/>
    <w:rsid w:val="00E90B3F"/>
    <w:rsid w:val="00E96096"/>
    <w:rsid w:val="00E967A9"/>
    <w:rsid w:val="00E97168"/>
    <w:rsid w:val="00EA1B98"/>
    <w:rsid w:val="00EA3DA6"/>
    <w:rsid w:val="00EA4168"/>
    <w:rsid w:val="00EA7FE9"/>
    <w:rsid w:val="00EB152B"/>
    <w:rsid w:val="00EB24EB"/>
    <w:rsid w:val="00EB7678"/>
    <w:rsid w:val="00EC0756"/>
    <w:rsid w:val="00EC3E7C"/>
    <w:rsid w:val="00EC5B3A"/>
    <w:rsid w:val="00EC6C2F"/>
    <w:rsid w:val="00EC6CF0"/>
    <w:rsid w:val="00EC78DA"/>
    <w:rsid w:val="00ED0B48"/>
    <w:rsid w:val="00ED6FF6"/>
    <w:rsid w:val="00EE17C3"/>
    <w:rsid w:val="00EE5B02"/>
    <w:rsid w:val="00F04C2F"/>
    <w:rsid w:val="00F059E3"/>
    <w:rsid w:val="00F06C27"/>
    <w:rsid w:val="00F109F3"/>
    <w:rsid w:val="00F1175D"/>
    <w:rsid w:val="00F14293"/>
    <w:rsid w:val="00F15A53"/>
    <w:rsid w:val="00F15EE3"/>
    <w:rsid w:val="00F213CA"/>
    <w:rsid w:val="00F220C3"/>
    <w:rsid w:val="00F2287D"/>
    <w:rsid w:val="00F22DCE"/>
    <w:rsid w:val="00F2462C"/>
    <w:rsid w:val="00F25092"/>
    <w:rsid w:val="00F255DA"/>
    <w:rsid w:val="00F25BDA"/>
    <w:rsid w:val="00F26252"/>
    <w:rsid w:val="00F31F1D"/>
    <w:rsid w:val="00F32C80"/>
    <w:rsid w:val="00F33667"/>
    <w:rsid w:val="00F35493"/>
    <w:rsid w:val="00F3655C"/>
    <w:rsid w:val="00F3713B"/>
    <w:rsid w:val="00F37ADB"/>
    <w:rsid w:val="00F45E88"/>
    <w:rsid w:val="00F45FCD"/>
    <w:rsid w:val="00F462F9"/>
    <w:rsid w:val="00F463C1"/>
    <w:rsid w:val="00F515E6"/>
    <w:rsid w:val="00F51CC5"/>
    <w:rsid w:val="00F52CC1"/>
    <w:rsid w:val="00F548E9"/>
    <w:rsid w:val="00F54F7F"/>
    <w:rsid w:val="00F55461"/>
    <w:rsid w:val="00F60737"/>
    <w:rsid w:val="00F615FB"/>
    <w:rsid w:val="00F624D3"/>
    <w:rsid w:val="00F66834"/>
    <w:rsid w:val="00F733D5"/>
    <w:rsid w:val="00F77F8D"/>
    <w:rsid w:val="00F839AD"/>
    <w:rsid w:val="00F83A45"/>
    <w:rsid w:val="00F85426"/>
    <w:rsid w:val="00F863E3"/>
    <w:rsid w:val="00F90433"/>
    <w:rsid w:val="00F948D2"/>
    <w:rsid w:val="00F94903"/>
    <w:rsid w:val="00F979A2"/>
    <w:rsid w:val="00FA028A"/>
    <w:rsid w:val="00FA12CF"/>
    <w:rsid w:val="00FA51C0"/>
    <w:rsid w:val="00FA7EB6"/>
    <w:rsid w:val="00FB6EA9"/>
    <w:rsid w:val="00FC0EB4"/>
    <w:rsid w:val="00FC1E17"/>
    <w:rsid w:val="00FC31F5"/>
    <w:rsid w:val="00FC4AFB"/>
    <w:rsid w:val="00FD270B"/>
    <w:rsid w:val="00FD38AB"/>
    <w:rsid w:val="00FD3B10"/>
    <w:rsid w:val="00FD55C1"/>
    <w:rsid w:val="00FD6A56"/>
    <w:rsid w:val="00FD7892"/>
    <w:rsid w:val="00FD7E22"/>
    <w:rsid w:val="00FE0503"/>
    <w:rsid w:val="00FE5BC9"/>
    <w:rsid w:val="00FE7792"/>
    <w:rsid w:val="00FF2203"/>
    <w:rsid w:val="00FF30DF"/>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0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60"/>
    <w:pPr>
      <w:widowControl w:val="0"/>
      <w:ind w:firstLineChars="100" w:firstLine="100"/>
      <w:jc w:val="both"/>
    </w:pPr>
  </w:style>
  <w:style w:type="paragraph" w:styleId="1">
    <w:name w:val="heading 1"/>
    <w:basedOn w:val="a"/>
    <w:next w:val="a"/>
    <w:link w:val="10"/>
    <w:uiPriority w:val="9"/>
    <w:qFormat/>
    <w:rsid w:val="00BD5200"/>
    <w:pPr>
      <w:keepNext/>
      <w:spacing w:before="120" w:after="120"/>
      <w:ind w:leftChars="100" w:left="100" w:rightChars="100" w:right="100"/>
      <w:jc w:val="left"/>
      <w:outlineLvl w:val="0"/>
    </w:pPr>
    <w:rPr>
      <w:rFonts w:asciiTheme="majorHAnsi" w:eastAsia="HGｺﾞｼｯｸE" w:hAnsiTheme="majorHAnsi" w:cstheme="majorBidi"/>
      <w:sz w:val="22"/>
      <w:szCs w:val="24"/>
    </w:rPr>
  </w:style>
  <w:style w:type="paragraph" w:styleId="2">
    <w:name w:val="heading 2"/>
    <w:basedOn w:val="a"/>
    <w:next w:val="a"/>
    <w:link w:val="20"/>
    <w:uiPriority w:val="9"/>
    <w:unhideWhenUsed/>
    <w:qFormat/>
    <w:rsid w:val="00BD5200"/>
    <w:pPr>
      <w:keepNext/>
      <w:jc w:val="left"/>
      <w:outlineLvl w:val="1"/>
    </w:pPr>
    <w:rPr>
      <w:rFonts w:asciiTheme="majorHAnsi" w:eastAsia="HGｺﾞｼｯｸE" w:hAnsiTheme="majorHAnsi" w:cstheme="majorBidi"/>
    </w:rPr>
  </w:style>
  <w:style w:type="paragraph" w:styleId="3">
    <w:name w:val="heading 3"/>
    <w:basedOn w:val="a"/>
    <w:next w:val="a"/>
    <w:link w:val="30"/>
    <w:uiPriority w:val="9"/>
    <w:unhideWhenUsed/>
    <w:qFormat/>
    <w:rsid w:val="00BD5200"/>
    <w:pPr>
      <w:keepNext/>
      <w:ind w:leftChars="100" w:left="100" w:rightChars="100" w:right="100"/>
      <w:outlineLvl w:val="2"/>
    </w:pPr>
    <w:rPr>
      <w:rFonts w:asciiTheme="majorHAnsi" w:eastAsia="HGｺﾞｼｯｸE" w:hAnsiTheme="majorHAnsi" w:cstheme="majorBidi"/>
    </w:rPr>
  </w:style>
  <w:style w:type="paragraph" w:styleId="4">
    <w:name w:val="heading 4"/>
    <w:basedOn w:val="a"/>
    <w:next w:val="a"/>
    <w:link w:val="40"/>
    <w:uiPriority w:val="9"/>
    <w:unhideWhenUsed/>
    <w:qFormat/>
    <w:rsid w:val="000E3F82"/>
    <w:pPr>
      <w:keepNext/>
      <w:ind w:leftChars="100" w:left="210" w:rightChars="100" w:right="210" w:firstLine="210"/>
      <w:outlineLvl w:val="3"/>
    </w:pPr>
    <w:rPr>
      <w:rFonts w:ascii="HGｺﾞｼｯｸE" w:eastAsia="HGｺﾞｼｯｸE" w:hAnsi="HGｺﾞｼｯｸE"/>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3A"/>
    <w:pPr>
      <w:tabs>
        <w:tab w:val="center" w:pos="4252"/>
        <w:tab w:val="right" w:pos="8504"/>
      </w:tabs>
      <w:snapToGrid w:val="0"/>
    </w:pPr>
  </w:style>
  <w:style w:type="character" w:customStyle="1" w:styleId="a5">
    <w:name w:val="ヘッダー (文字)"/>
    <w:basedOn w:val="a0"/>
    <w:link w:val="a4"/>
    <w:uiPriority w:val="99"/>
    <w:rsid w:val="0090093A"/>
  </w:style>
  <w:style w:type="paragraph" w:styleId="a6">
    <w:name w:val="footer"/>
    <w:basedOn w:val="a"/>
    <w:link w:val="a7"/>
    <w:uiPriority w:val="99"/>
    <w:unhideWhenUsed/>
    <w:rsid w:val="0090093A"/>
    <w:pPr>
      <w:tabs>
        <w:tab w:val="center" w:pos="4252"/>
        <w:tab w:val="right" w:pos="8504"/>
      </w:tabs>
      <w:snapToGrid w:val="0"/>
    </w:pPr>
  </w:style>
  <w:style w:type="character" w:customStyle="1" w:styleId="a7">
    <w:name w:val="フッター (文字)"/>
    <w:basedOn w:val="a0"/>
    <w:link w:val="a6"/>
    <w:uiPriority w:val="99"/>
    <w:rsid w:val="0090093A"/>
  </w:style>
  <w:style w:type="character" w:customStyle="1" w:styleId="10">
    <w:name w:val="見出し 1 (文字)"/>
    <w:basedOn w:val="a0"/>
    <w:link w:val="1"/>
    <w:uiPriority w:val="9"/>
    <w:rsid w:val="00BD5200"/>
    <w:rPr>
      <w:rFonts w:asciiTheme="majorHAnsi" w:eastAsia="HGｺﾞｼｯｸE" w:hAnsiTheme="majorHAnsi" w:cstheme="majorBidi"/>
      <w:sz w:val="22"/>
      <w:szCs w:val="24"/>
    </w:rPr>
  </w:style>
  <w:style w:type="character" w:customStyle="1" w:styleId="20">
    <w:name w:val="見出し 2 (文字)"/>
    <w:basedOn w:val="a0"/>
    <w:link w:val="2"/>
    <w:uiPriority w:val="9"/>
    <w:rsid w:val="00BD5200"/>
    <w:rPr>
      <w:rFonts w:asciiTheme="majorHAnsi" w:eastAsia="HGｺﾞｼｯｸE" w:hAnsiTheme="majorHAnsi" w:cstheme="majorBidi"/>
    </w:rPr>
  </w:style>
  <w:style w:type="character" w:customStyle="1" w:styleId="30">
    <w:name w:val="見出し 3 (文字)"/>
    <w:basedOn w:val="a0"/>
    <w:link w:val="3"/>
    <w:uiPriority w:val="9"/>
    <w:rsid w:val="00BD5200"/>
    <w:rPr>
      <w:rFonts w:asciiTheme="majorHAnsi" w:eastAsia="HGｺﾞｼｯｸE" w:hAnsiTheme="majorHAnsi" w:cstheme="majorBidi"/>
    </w:rPr>
  </w:style>
  <w:style w:type="paragraph" w:styleId="a8">
    <w:name w:val="TOC Heading"/>
    <w:basedOn w:val="1"/>
    <w:next w:val="a"/>
    <w:uiPriority w:val="39"/>
    <w:unhideWhenUsed/>
    <w:qFormat/>
    <w:rsid w:val="00176E31"/>
    <w:pPr>
      <w:keepLines/>
      <w:widowControl/>
      <w:spacing w:before="240" w:after="0" w:line="259" w:lineRule="auto"/>
      <w:ind w:leftChars="0" w:left="0" w:rightChars="0" w:right="0"/>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176E31"/>
  </w:style>
  <w:style w:type="paragraph" w:styleId="21">
    <w:name w:val="toc 2"/>
    <w:basedOn w:val="a"/>
    <w:next w:val="a"/>
    <w:autoRedefine/>
    <w:uiPriority w:val="39"/>
    <w:unhideWhenUsed/>
    <w:rsid w:val="00176E31"/>
    <w:pPr>
      <w:ind w:leftChars="100" w:left="210"/>
    </w:pPr>
  </w:style>
  <w:style w:type="paragraph" w:styleId="31">
    <w:name w:val="toc 3"/>
    <w:basedOn w:val="a"/>
    <w:next w:val="a"/>
    <w:autoRedefine/>
    <w:uiPriority w:val="39"/>
    <w:unhideWhenUsed/>
    <w:rsid w:val="00176E31"/>
    <w:pPr>
      <w:ind w:leftChars="200" w:left="420"/>
    </w:pPr>
  </w:style>
  <w:style w:type="character" w:styleId="a9">
    <w:name w:val="Hyperlink"/>
    <w:basedOn w:val="a0"/>
    <w:uiPriority w:val="99"/>
    <w:unhideWhenUsed/>
    <w:rsid w:val="00176E31"/>
    <w:rPr>
      <w:color w:val="0563C1" w:themeColor="hyperlink"/>
      <w:u w:val="single"/>
    </w:rPr>
  </w:style>
  <w:style w:type="paragraph" w:styleId="aa">
    <w:name w:val="Balloon Text"/>
    <w:basedOn w:val="a"/>
    <w:link w:val="ab"/>
    <w:uiPriority w:val="99"/>
    <w:semiHidden/>
    <w:unhideWhenUsed/>
    <w:rsid w:val="00C30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0D51"/>
    <w:rPr>
      <w:rFonts w:asciiTheme="majorHAnsi" w:eastAsiaTheme="majorEastAsia" w:hAnsiTheme="majorHAnsi" w:cstheme="majorBidi"/>
      <w:sz w:val="18"/>
      <w:szCs w:val="18"/>
    </w:rPr>
  </w:style>
  <w:style w:type="paragraph" w:styleId="ac">
    <w:name w:val="List Paragraph"/>
    <w:basedOn w:val="a"/>
    <w:uiPriority w:val="34"/>
    <w:qFormat/>
    <w:rsid w:val="00C30D51"/>
    <w:pPr>
      <w:ind w:leftChars="400" w:left="840"/>
    </w:pPr>
  </w:style>
  <w:style w:type="character" w:customStyle="1" w:styleId="40">
    <w:name w:val="見出し 4 (文字)"/>
    <w:basedOn w:val="a0"/>
    <w:link w:val="4"/>
    <w:uiPriority w:val="9"/>
    <w:rsid w:val="000E3F82"/>
    <w:rPr>
      <w:rFonts w:ascii="HGｺﾞｼｯｸE" w:eastAsia="HGｺﾞｼｯｸE" w:hAnsi="HGｺﾞｼｯｸE"/>
      <w:bCs/>
    </w:rPr>
  </w:style>
  <w:style w:type="paragraph" w:customStyle="1" w:styleId="Default">
    <w:name w:val="Default"/>
    <w:rsid w:val="00C30D5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C81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C5B3A"/>
  </w:style>
  <w:style w:type="character" w:customStyle="1" w:styleId="ae">
    <w:name w:val="日付 (文字)"/>
    <w:basedOn w:val="a0"/>
    <w:link w:val="ad"/>
    <w:uiPriority w:val="99"/>
    <w:semiHidden/>
    <w:rsid w:val="00EC5B3A"/>
  </w:style>
  <w:style w:type="character" w:customStyle="1" w:styleId="il">
    <w:name w:val="il"/>
    <w:basedOn w:val="a0"/>
    <w:rsid w:val="006E2207"/>
  </w:style>
  <w:style w:type="character" w:customStyle="1" w:styleId="apple-converted-space">
    <w:name w:val="apple-converted-space"/>
    <w:basedOn w:val="a0"/>
    <w:rsid w:val="006E2207"/>
  </w:style>
  <w:style w:type="paragraph" w:styleId="af">
    <w:name w:val="Body Text"/>
    <w:basedOn w:val="a"/>
    <w:link w:val="af0"/>
    <w:uiPriority w:val="1"/>
    <w:qFormat/>
    <w:rsid w:val="00C60387"/>
    <w:pPr>
      <w:autoSpaceDE w:val="0"/>
      <w:autoSpaceDN w:val="0"/>
      <w:spacing w:before="85"/>
      <w:ind w:left="118" w:firstLineChars="0" w:firstLine="0"/>
      <w:jc w:val="left"/>
    </w:pPr>
    <w:rPr>
      <w:rFonts w:ascii="ＭＳ ゴシック" w:eastAsia="ＭＳ ゴシック" w:hAnsi="ＭＳ ゴシック" w:cs="ＭＳ ゴシック"/>
      <w:kern w:val="0"/>
      <w:szCs w:val="21"/>
      <w:lang w:eastAsia="en-US"/>
    </w:rPr>
  </w:style>
  <w:style w:type="character" w:customStyle="1" w:styleId="af0">
    <w:name w:val="本文 (文字)"/>
    <w:basedOn w:val="a0"/>
    <w:link w:val="af"/>
    <w:uiPriority w:val="1"/>
    <w:rsid w:val="00C60387"/>
    <w:rPr>
      <w:rFonts w:ascii="ＭＳ ゴシック" w:eastAsia="ＭＳ ゴシック" w:hAnsi="ＭＳ ゴシック" w:cs="ＭＳ ゴシック"/>
      <w:kern w:val="0"/>
      <w:szCs w:val="21"/>
      <w:lang w:eastAsia="en-US"/>
    </w:rPr>
  </w:style>
  <w:style w:type="paragraph" w:styleId="af1">
    <w:name w:val="footnote text"/>
    <w:basedOn w:val="a"/>
    <w:link w:val="af2"/>
    <w:uiPriority w:val="99"/>
    <w:semiHidden/>
    <w:unhideWhenUsed/>
    <w:rsid w:val="003E6D31"/>
    <w:pPr>
      <w:snapToGrid w:val="0"/>
      <w:jc w:val="left"/>
    </w:pPr>
  </w:style>
  <w:style w:type="character" w:customStyle="1" w:styleId="af2">
    <w:name w:val="脚注文字列 (文字)"/>
    <w:basedOn w:val="a0"/>
    <w:link w:val="af1"/>
    <w:uiPriority w:val="99"/>
    <w:semiHidden/>
    <w:rsid w:val="003E6D31"/>
  </w:style>
  <w:style w:type="character" w:styleId="af3">
    <w:name w:val="footnote reference"/>
    <w:basedOn w:val="a0"/>
    <w:uiPriority w:val="99"/>
    <w:semiHidden/>
    <w:unhideWhenUsed/>
    <w:rsid w:val="003E6D31"/>
    <w:rPr>
      <w:vertAlign w:val="superscript"/>
    </w:rPr>
  </w:style>
  <w:style w:type="character" w:styleId="af4">
    <w:name w:val="annotation reference"/>
    <w:basedOn w:val="a0"/>
    <w:uiPriority w:val="99"/>
    <w:semiHidden/>
    <w:unhideWhenUsed/>
    <w:rsid w:val="00F33667"/>
    <w:rPr>
      <w:sz w:val="18"/>
      <w:szCs w:val="18"/>
    </w:rPr>
  </w:style>
  <w:style w:type="paragraph" w:styleId="af5">
    <w:name w:val="annotation text"/>
    <w:basedOn w:val="a"/>
    <w:link w:val="af6"/>
    <w:uiPriority w:val="99"/>
    <w:semiHidden/>
    <w:unhideWhenUsed/>
    <w:rsid w:val="00F33667"/>
    <w:pPr>
      <w:jc w:val="left"/>
    </w:pPr>
  </w:style>
  <w:style w:type="character" w:customStyle="1" w:styleId="af6">
    <w:name w:val="コメント文字列 (文字)"/>
    <w:basedOn w:val="a0"/>
    <w:link w:val="af5"/>
    <w:uiPriority w:val="99"/>
    <w:semiHidden/>
    <w:rsid w:val="00F33667"/>
  </w:style>
  <w:style w:type="paragraph" w:styleId="af7">
    <w:name w:val="annotation subject"/>
    <w:basedOn w:val="af5"/>
    <w:next w:val="af5"/>
    <w:link w:val="af8"/>
    <w:uiPriority w:val="99"/>
    <w:semiHidden/>
    <w:unhideWhenUsed/>
    <w:rsid w:val="00F33667"/>
    <w:rPr>
      <w:b/>
      <w:bCs/>
    </w:rPr>
  </w:style>
  <w:style w:type="character" w:customStyle="1" w:styleId="af8">
    <w:name w:val="コメント内容 (文字)"/>
    <w:basedOn w:val="af6"/>
    <w:link w:val="af7"/>
    <w:uiPriority w:val="99"/>
    <w:semiHidden/>
    <w:rsid w:val="00F33667"/>
    <w:rPr>
      <w:b/>
      <w:bCs/>
    </w:rPr>
  </w:style>
  <w:style w:type="paragraph" w:styleId="af9">
    <w:name w:val="Revision"/>
    <w:hidden/>
    <w:uiPriority w:val="99"/>
    <w:semiHidden/>
    <w:rsid w:val="00D40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60"/>
    <w:pPr>
      <w:widowControl w:val="0"/>
      <w:ind w:firstLineChars="100" w:firstLine="100"/>
      <w:jc w:val="both"/>
    </w:pPr>
  </w:style>
  <w:style w:type="paragraph" w:styleId="1">
    <w:name w:val="heading 1"/>
    <w:basedOn w:val="a"/>
    <w:next w:val="a"/>
    <w:link w:val="10"/>
    <w:uiPriority w:val="9"/>
    <w:qFormat/>
    <w:rsid w:val="00BD5200"/>
    <w:pPr>
      <w:keepNext/>
      <w:spacing w:before="120" w:after="120"/>
      <w:ind w:leftChars="100" w:left="100" w:rightChars="100" w:right="100"/>
      <w:jc w:val="left"/>
      <w:outlineLvl w:val="0"/>
    </w:pPr>
    <w:rPr>
      <w:rFonts w:asciiTheme="majorHAnsi" w:eastAsia="HGｺﾞｼｯｸE" w:hAnsiTheme="majorHAnsi" w:cstheme="majorBidi"/>
      <w:sz w:val="22"/>
      <w:szCs w:val="24"/>
    </w:rPr>
  </w:style>
  <w:style w:type="paragraph" w:styleId="2">
    <w:name w:val="heading 2"/>
    <w:basedOn w:val="a"/>
    <w:next w:val="a"/>
    <w:link w:val="20"/>
    <w:uiPriority w:val="9"/>
    <w:unhideWhenUsed/>
    <w:qFormat/>
    <w:rsid w:val="00BD5200"/>
    <w:pPr>
      <w:keepNext/>
      <w:jc w:val="left"/>
      <w:outlineLvl w:val="1"/>
    </w:pPr>
    <w:rPr>
      <w:rFonts w:asciiTheme="majorHAnsi" w:eastAsia="HGｺﾞｼｯｸE" w:hAnsiTheme="majorHAnsi" w:cstheme="majorBidi"/>
    </w:rPr>
  </w:style>
  <w:style w:type="paragraph" w:styleId="3">
    <w:name w:val="heading 3"/>
    <w:basedOn w:val="a"/>
    <w:next w:val="a"/>
    <w:link w:val="30"/>
    <w:uiPriority w:val="9"/>
    <w:unhideWhenUsed/>
    <w:qFormat/>
    <w:rsid w:val="00BD5200"/>
    <w:pPr>
      <w:keepNext/>
      <w:ind w:leftChars="100" w:left="100" w:rightChars="100" w:right="100"/>
      <w:outlineLvl w:val="2"/>
    </w:pPr>
    <w:rPr>
      <w:rFonts w:asciiTheme="majorHAnsi" w:eastAsia="HGｺﾞｼｯｸE" w:hAnsiTheme="majorHAnsi" w:cstheme="majorBidi"/>
    </w:rPr>
  </w:style>
  <w:style w:type="paragraph" w:styleId="4">
    <w:name w:val="heading 4"/>
    <w:basedOn w:val="a"/>
    <w:next w:val="a"/>
    <w:link w:val="40"/>
    <w:uiPriority w:val="9"/>
    <w:unhideWhenUsed/>
    <w:qFormat/>
    <w:rsid w:val="000E3F82"/>
    <w:pPr>
      <w:keepNext/>
      <w:ind w:leftChars="100" w:left="210" w:rightChars="100" w:right="210" w:firstLine="210"/>
      <w:outlineLvl w:val="3"/>
    </w:pPr>
    <w:rPr>
      <w:rFonts w:ascii="HGｺﾞｼｯｸE" w:eastAsia="HGｺﾞｼｯｸE" w:hAnsi="HGｺﾞｼｯｸE"/>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3A"/>
    <w:pPr>
      <w:tabs>
        <w:tab w:val="center" w:pos="4252"/>
        <w:tab w:val="right" w:pos="8504"/>
      </w:tabs>
      <w:snapToGrid w:val="0"/>
    </w:pPr>
  </w:style>
  <w:style w:type="character" w:customStyle="1" w:styleId="a5">
    <w:name w:val="ヘッダー (文字)"/>
    <w:basedOn w:val="a0"/>
    <w:link w:val="a4"/>
    <w:uiPriority w:val="99"/>
    <w:rsid w:val="0090093A"/>
  </w:style>
  <w:style w:type="paragraph" w:styleId="a6">
    <w:name w:val="footer"/>
    <w:basedOn w:val="a"/>
    <w:link w:val="a7"/>
    <w:uiPriority w:val="99"/>
    <w:unhideWhenUsed/>
    <w:rsid w:val="0090093A"/>
    <w:pPr>
      <w:tabs>
        <w:tab w:val="center" w:pos="4252"/>
        <w:tab w:val="right" w:pos="8504"/>
      </w:tabs>
      <w:snapToGrid w:val="0"/>
    </w:pPr>
  </w:style>
  <w:style w:type="character" w:customStyle="1" w:styleId="a7">
    <w:name w:val="フッター (文字)"/>
    <w:basedOn w:val="a0"/>
    <w:link w:val="a6"/>
    <w:uiPriority w:val="99"/>
    <w:rsid w:val="0090093A"/>
  </w:style>
  <w:style w:type="character" w:customStyle="1" w:styleId="10">
    <w:name w:val="見出し 1 (文字)"/>
    <w:basedOn w:val="a0"/>
    <w:link w:val="1"/>
    <w:uiPriority w:val="9"/>
    <w:rsid w:val="00BD5200"/>
    <w:rPr>
      <w:rFonts w:asciiTheme="majorHAnsi" w:eastAsia="HGｺﾞｼｯｸE" w:hAnsiTheme="majorHAnsi" w:cstheme="majorBidi"/>
      <w:sz w:val="22"/>
      <w:szCs w:val="24"/>
    </w:rPr>
  </w:style>
  <w:style w:type="character" w:customStyle="1" w:styleId="20">
    <w:name w:val="見出し 2 (文字)"/>
    <w:basedOn w:val="a0"/>
    <w:link w:val="2"/>
    <w:uiPriority w:val="9"/>
    <w:rsid w:val="00BD5200"/>
    <w:rPr>
      <w:rFonts w:asciiTheme="majorHAnsi" w:eastAsia="HGｺﾞｼｯｸE" w:hAnsiTheme="majorHAnsi" w:cstheme="majorBidi"/>
    </w:rPr>
  </w:style>
  <w:style w:type="character" w:customStyle="1" w:styleId="30">
    <w:name w:val="見出し 3 (文字)"/>
    <w:basedOn w:val="a0"/>
    <w:link w:val="3"/>
    <w:uiPriority w:val="9"/>
    <w:rsid w:val="00BD5200"/>
    <w:rPr>
      <w:rFonts w:asciiTheme="majorHAnsi" w:eastAsia="HGｺﾞｼｯｸE" w:hAnsiTheme="majorHAnsi" w:cstheme="majorBidi"/>
    </w:rPr>
  </w:style>
  <w:style w:type="paragraph" w:styleId="a8">
    <w:name w:val="TOC Heading"/>
    <w:basedOn w:val="1"/>
    <w:next w:val="a"/>
    <w:uiPriority w:val="39"/>
    <w:unhideWhenUsed/>
    <w:qFormat/>
    <w:rsid w:val="00176E31"/>
    <w:pPr>
      <w:keepLines/>
      <w:widowControl/>
      <w:spacing w:before="240" w:after="0" w:line="259" w:lineRule="auto"/>
      <w:ind w:leftChars="0" w:left="0" w:rightChars="0" w:right="0"/>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176E31"/>
  </w:style>
  <w:style w:type="paragraph" w:styleId="21">
    <w:name w:val="toc 2"/>
    <w:basedOn w:val="a"/>
    <w:next w:val="a"/>
    <w:autoRedefine/>
    <w:uiPriority w:val="39"/>
    <w:unhideWhenUsed/>
    <w:rsid w:val="00176E31"/>
    <w:pPr>
      <w:ind w:leftChars="100" w:left="210"/>
    </w:pPr>
  </w:style>
  <w:style w:type="paragraph" w:styleId="31">
    <w:name w:val="toc 3"/>
    <w:basedOn w:val="a"/>
    <w:next w:val="a"/>
    <w:autoRedefine/>
    <w:uiPriority w:val="39"/>
    <w:unhideWhenUsed/>
    <w:rsid w:val="00176E31"/>
    <w:pPr>
      <w:ind w:leftChars="200" w:left="420"/>
    </w:pPr>
  </w:style>
  <w:style w:type="character" w:styleId="a9">
    <w:name w:val="Hyperlink"/>
    <w:basedOn w:val="a0"/>
    <w:uiPriority w:val="99"/>
    <w:unhideWhenUsed/>
    <w:rsid w:val="00176E31"/>
    <w:rPr>
      <w:color w:val="0563C1" w:themeColor="hyperlink"/>
      <w:u w:val="single"/>
    </w:rPr>
  </w:style>
  <w:style w:type="paragraph" w:styleId="aa">
    <w:name w:val="Balloon Text"/>
    <w:basedOn w:val="a"/>
    <w:link w:val="ab"/>
    <w:uiPriority w:val="99"/>
    <w:semiHidden/>
    <w:unhideWhenUsed/>
    <w:rsid w:val="00C30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0D51"/>
    <w:rPr>
      <w:rFonts w:asciiTheme="majorHAnsi" w:eastAsiaTheme="majorEastAsia" w:hAnsiTheme="majorHAnsi" w:cstheme="majorBidi"/>
      <w:sz w:val="18"/>
      <w:szCs w:val="18"/>
    </w:rPr>
  </w:style>
  <w:style w:type="paragraph" w:styleId="ac">
    <w:name w:val="List Paragraph"/>
    <w:basedOn w:val="a"/>
    <w:uiPriority w:val="34"/>
    <w:qFormat/>
    <w:rsid w:val="00C30D51"/>
    <w:pPr>
      <w:ind w:leftChars="400" w:left="840"/>
    </w:pPr>
  </w:style>
  <w:style w:type="character" w:customStyle="1" w:styleId="40">
    <w:name w:val="見出し 4 (文字)"/>
    <w:basedOn w:val="a0"/>
    <w:link w:val="4"/>
    <w:uiPriority w:val="9"/>
    <w:rsid w:val="000E3F82"/>
    <w:rPr>
      <w:rFonts w:ascii="HGｺﾞｼｯｸE" w:eastAsia="HGｺﾞｼｯｸE" w:hAnsi="HGｺﾞｼｯｸE"/>
      <w:bCs/>
    </w:rPr>
  </w:style>
  <w:style w:type="paragraph" w:customStyle="1" w:styleId="Default">
    <w:name w:val="Default"/>
    <w:rsid w:val="00C30D5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C81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C5B3A"/>
  </w:style>
  <w:style w:type="character" w:customStyle="1" w:styleId="ae">
    <w:name w:val="日付 (文字)"/>
    <w:basedOn w:val="a0"/>
    <w:link w:val="ad"/>
    <w:uiPriority w:val="99"/>
    <w:semiHidden/>
    <w:rsid w:val="00EC5B3A"/>
  </w:style>
  <w:style w:type="character" w:customStyle="1" w:styleId="il">
    <w:name w:val="il"/>
    <w:basedOn w:val="a0"/>
    <w:rsid w:val="006E2207"/>
  </w:style>
  <w:style w:type="character" w:customStyle="1" w:styleId="apple-converted-space">
    <w:name w:val="apple-converted-space"/>
    <w:basedOn w:val="a0"/>
    <w:rsid w:val="006E2207"/>
  </w:style>
  <w:style w:type="paragraph" w:styleId="af">
    <w:name w:val="Body Text"/>
    <w:basedOn w:val="a"/>
    <w:link w:val="af0"/>
    <w:uiPriority w:val="1"/>
    <w:qFormat/>
    <w:rsid w:val="00C60387"/>
    <w:pPr>
      <w:autoSpaceDE w:val="0"/>
      <w:autoSpaceDN w:val="0"/>
      <w:spacing w:before="85"/>
      <w:ind w:left="118" w:firstLineChars="0" w:firstLine="0"/>
      <w:jc w:val="left"/>
    </w:pPr>
    <w:rPr>
      <w:rFonts w:ascii="ＭＳ ゴシック" w:eastAsia="ＭＳ ゴシック" w:hAnsi="ＭＳ ゴシック" w:cs="ＭＳ ゴシック"/>
      <w:kern w:val="0"/>
      <w:szCs w:val="21"/>
      <w:lang w:eastAsia="en-US"/>
    </w:rPr>
  </w:style>
  <w:style w:type="character" w:customStyle="1" w:styleId="af0">
    <w:name w:val="本文 (文字)"/>
    <w:basedOn w:val="a0"/>
    <w:link w:val="af"/>
    <w:uiPriority w:val="1"/>
    <w:rsid w:val="00C60387"/>
    <w:rPr>
      <w:rFonts w:ascii="ＭＳ ゴシック" w:eastAsia="ＭＳ ゴシック" w:hAnsi="ＭＳ ゴシック" w:cs="ＭＳ ゴシック"/>
      <w:kern w:val="0"/>
      <w:szCs w:val="21"/>
      <w:lang w:eastAsia="en-US"/>
    </w:rPr>
  </w:style>
  <w:style w:type="paragraph" w:styleId="af1">
    <w:name w:val="footnote text"/>
    <w:basedOn w:val="a"/>
    <w:link w:val="af2"/>
    <w:uiPriority w:val="99"/>
    <w:semiHidden/>
    <w:unhideWhenUsed/>
    <w:rsid w:val="003E6D31"/>
    <w:pPr>
      <w:snapToGrid w:val="0"/>
      <w:jc w:val="left"/>
    </w:pPr>
  </w:style>
  <w:style w:type="character" w:customStyle="1" w:styleId="af2">
    <w:name w:val="脚注文字列 (文字)"/>
    <w:basedOn w:val="a0"/>
    <w:link w:val="af1"/>
    <w:uiPriority w:val="99"/>
    <w:semiHidden/>
    <w:rsid w:val="003E6D31"/>
  </w:style>
  <w:style w:type="character" w:styleId="af3">
    <w:name w:val="footnote reference"/>
    <w:basedOn w:val="a0"/>
    <w:uiPriority w:val="99"/>
    <w:semiHidden/>
    <w:unhideWhenUsed/>
    <w:rsid w:val="003E6D31"/>
    <w:rPr>
      <w:vertAlign w:val="superscript"/>
    </w:rPr>
  </w:style>
  <w:style w:type="character" w:styleId="af4">
    <w:name w:val="annotation reference"/>
    <w:basedOn w:val="a0"/>
    <w:uiPriority w:val="99"/>
    <w:semiHidden/>
    <w:unhideWhenUsed/>
    <w:rsid w:val="00F33667"/>
    <w:rPr>
      <w:sz w:val="18"/>
      <w:szCs w:val="18"/>
    </w:rPr>
  </w:style>
  <w:style w:type="paragraph" w:styleId="af5">
    <w:name w:val="annotation text"/>
    <w:basedOn w:val="a"/>
    <w:link w:val="af6"/>
    <w:uiPriority w:val="99"/>
    <w:semiHidden/>
    <w:unhideWhenUsed/>
    <w:rsid w:val="00F33667"/>
    <w:pPr>
      <w:jc w:val="left"/>
    </w:pPr>
  </w:style>
  <w:style w:type="character" w:customStyle="1" w:styleId="af6">
    <w:name w:val="コメント文字列 (文字)"/>
    <w:basedOn w:val="a0"/>
    <w:link w:val="af5"/>
    <w:uiPriority w:val="99"/>
    <w:semiHidden/>
    <w:rsid w:val="00F33667"/>
  </w:style>
  <w:style w:type="paragraph" w:styleId="af7">
    <w:name w:val="annotation subject"/>
    <w:basedOn w:val="af5"/>
    <w:next w:val="af5"/>
    <w:link w:val="af8"/>
    <w:uiPriority w:val="99"/>
    <w:semiHidden/>
    <w:unhideWhenUsed/>
    <w:rsid w:val="00F33667"/>
    <w:rPr>
      <w:b/>
      <w:bCs/>
    </w:rPr>
  </w:style>
  <w:style w:type="character" w:customStyle="1" w:styleId="af8">
    <w:name w:val="コメント内容 (文字)"/>
    <w:basedOn w:val="af6"/>
    <w:link w:val="af7"/>
    <w:uiPriority w:val="99"/>
    <w:semiHidden/>
    <w:rsid w:val="00F33667"/>
    <w:rPr>
      <w:b/>
      <w:bCs/>
    </w:rPr>
  </w:style>
  <w:style w:type="paragraph" w:styleId="af9">
    <w:name w:val="Revision"/>
    <w:hidden/>
    <w:uiPriority w:val="99"/>
    <w:semiHidden/>
    <w:rsid w:val="00D4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3664">
      <w:bodyDiv w:val="1"/>
      <w:marLeft w:val="0"/>
      <w:marRight w:val="0"/>
      <w:marTop w:val="0"/>
      <w:marBottom w:val="0"/>
      <w:divBdr>
        <w:top w:val="none" w:sz="0" w:space="0" w:color="auto"/>
        <w:left w:val="none" w:sz="0" w:space="0" w:color="auto"/>
        <w:bottom w:val="none" w:sz="0" w:space="0" w:color="auto"/>
        <w:right w:val="none" w:sz="0" w:space="0" w:color="auto"/>
      </w:divBdr>
    </w:div>
    <w:div w:id="57559397">
      <w:bodyDiv w:val="1"/>
      <w:marLeft w:val="0"/>
      <w:marRight w:val="0"/>
      <w:marTop w:val="0"/>
      <w:marBottom w:val="0"/>
      <w:divBdr>
        <w:top w:val="none" w:sz="0" w:space="0" w:color="auto"/>
        <w:left w:val="none" w:sz="0" w:space="0" w:color="auto"/>
        <w:bottom w:val="none" w:sz="0" w:space="0" w:color="auto"/>
        <w:right w:val="none" w:sz="0" w:space="0" w:color="auto"/>
      </w:divBdr>
    </w:div>
    <w:div w:id="62333709">
      <w:bodyDiv w:val="1"/>
      <w:marLeft w:val="0"/>
      <w:marRight w:val="0"/>
      <w:marTop w:val="0"/>
      <w:marBottom w:val="0"/>
      <w:divBdr>
        <w:top w:val="none" w:sz="0" w:space="0" w:color="auto"/>
        <w:left w:val="none" w:sz="0" w:space="0" w:color="auto"/>
        <w:bottom w:val="none" w:sz="0" w:space="0" w:color="auto"/>
        <w:right w:val="none" w:sz="0" w:space="0" w:color="auto"/>
      </w:divBdr>
    </w:div>
    <w:div w:id="77024229">
      <w:bodyDiv w:val="1"/>
      <w:marLeft w:val="0"/>
      <w:marRight w:val="0"/>
      <w:marTop w:val="0"/>
      <w:marBottom w:val="0"/>
      <w:divBdr>
        <w:top w:val="none" w:sz="0" w:space="0" w:color="auto"/>
        <w:left w:val="none" w:sz="0" w:space="0" w:color="auto"/>
        <w:bottom w:val="none" w:sz="0" w:space="0" w:color="auto"/>
        <w:right w:val="none" w:sz="0" w:space="0" w:color="auto"/>
      </w:divBdr>
    </w:div>
    <w:div w:id="90125422">
      <w:bodyDiv w:val="1"/>
      <w:marLeft w:val="0"/>
      <w:marRight w:val="0"/>
      <w:marTop w:val="0"/>
      <w:marBottom w:val="0"/>
      <w:divBdr>
        <w:top w:val="none" w:sz="0" w:space="0" w:color="auto"/>
        <w:left w:val="none" w:sz="0" w:space="0" w:color="auto"/>
        <w:bottom w:val="none" w:sz="0" w:space="0" w:color="auto"/>
        <w:right w:val="none" w:sz="0" w:space="0" w:color="auto"/>
      </w:divBdr>
    </w:div>
    <w:div w:id="100422848">
      <w:bodyDiv w:val="1"/>
      <w:marLeft w:val="0"/>
      <w:marRight w:val="0"/>
      <w:marTop w:val="0"/>
      <w:marBottom w:val="0"/>
      <w:divBdr>
        <w:top w:val="none" w:sz="0" w:space="0" w:color="auto"/>
        <w:left w:val="none" w:sz="0" w:space="0" w:color="auto"/>
        <w:bottom w:val="none" w:sz="0" w:space="0" w:color="auto"/>
        <w:right w:val="none" w:sz="0" w:space="0" w:color="auto"/>
      </w:divBdr>
    </w:div>
    <w:div w:id="150028517">
      <w:bodyDiv w:val="1"/>
      <w:marLeft w:val="0"/>
      <w:marRight w:val="0"/>
      <w:marTop w:val="0"/>
      <w:marBottom w:val="0"/>
      <w:divBdr>
        <w:top w:val="none" w:sz="0" w:space="0" w:color="auto"/>
        <w:left w:val="none" w:sz="0" w:space="0" w:color="auto"/>
        <w:bottom w:val="none" w:sz="0" w:space="0" w:color="auto"/>
        <w:right w:val="none" w:sz="0" w:space="0" w:color="auto"/>
      </w:divBdr>
    </w:div>
    <w:div w:id="152988137">
      <w:bodyDiv w:val="1"/>
      <w:marLeft w:val="0"/>
      <w:marRight w:val="0"/>
      <w:marTop w:val="0"/>
      <w:marBottom w:val="0"/>
      <w:divBdr>
        <w:top w:val="none" w:sz="0" w:space="0" w:color="auto"/>
        <w:left w:val="none" w:sz="0" w:space="0" w:color="auto"/>
        <w:bottom w:val="none" w:sz="0" w:space="0" w:color="auto"/>
        <w:right w:val="none" w:sz="0" w:space="0" w:color="auto"/>
      </w:divBdr>
    </w:div>
    <w:div w:id="155535005">
      <w:bodyDiv w:val="1"/>
      <w:marLeft w:val="0"/>
      <w:marRight w:val="0"/>
      <w:marTop w:val="0"/>
      <w:marBottom w:val="0"/>
      <w:divBdr>
        <w:top w:val="none" w:sz="0" w:space="0" w:color="auto"/>
        <w:left w:val="none" w:sz="0" w:space="0" w:color="auto"/>
        <w:bottom w:val="none" w:sz="0" w:space="0" w:color="auto"/>
        <w:right w:val="none" w:sz="0" w:space="0" w:color="auto"/>
      </w:divBdr>
    </w:div>
    <w:div w:id="252713416">
      <w:bodyDiv w:val="1"/>
      <w:marLeft w:val="0"/>
      <w:marRight w:val="0"/>
      <w:marTop w:val="0"/>
      <w:marBottom w:val="0"/>
      <w:divBdr>
        <w:top w:val="none" w:sz="0" w:space="0" w:color="auto"/>
        <w:left w:val="none" w:sz="0" w:space="0" w:color="auto"/>
        <w:bottom w:val="none" w:sz="0" w:space="0" w:color="auto"/>
        <w:right w:val="none" w:sz="0" w:space="0" w:color="auto"/>
      </w:divBdr>
    </w:div>
    <w:div w:id="346757700">
      <w:bodyDiv w:val="1"/>
      <w:marLeft w:val="0"/>
      <w:marRight w:val="0"/>
      <w:marTop w:val="0"/>
      <w:marBottom w:val="0"/>
      <w:divBdr>
        <w:top w:val="none" w:sz="0" w:space="0" w:color="auto"/>
        <w:left w:val="none" w:sz="0" w:space="0" w:color="auto"/>
        <w:bottom w:val="none" w:sz="0" w:space="0" w:color="auto"/>
        <w:right w:val="none" w:sz="0" w:space="0" w:color="auto"/>
      </w:divBdr>
    </w:div>
    <w:div w:id="376320651">
      <w:bodyDiv w:val="1"/>
      <w:marLeft w:val="0"/>
      <w:marRight w:val="0"/>
      <w:marTop w:val="0"/>
      <w:marBottom w:val="0"/>
      <w:divBdr>
        <w:top w:val="none" w:sz="0" w:space="0" w:color="auto"/>
        <w:left w:val="none" w:sz="0" w:space="0" w:color="auto"/>
        <w:bottom w:val="none" w:sz="0" w:space="0" w:color="auto"/>
        <w:right w:val="none" w:sz="0" w:space="0" w:color="auto"/>
      </w:divBdr>
      <w:divsChild>
        <w:div w:id="1789660812">
          <w:marLeft w:val="360"/>
          <w:marRight w:val="0"/>
          <w:marTop w:val="200"/>
          <w:marBottom w:val="0"/>
          <w:divBdr>
            <w:top w:val="none" w:sz="0" w:space="0" w:color="auto"/>
            <w:left w:val="none" w:sz="0" w:space="0" w:color="auto"/>
            <w:bottom w:val="none" w:sz="0" w:space="0" w:color="auto"/>
            <w:right w:val="none" w:sz="0" w:space="0" w:color="auto"/>
          </w:divBdr>
        </w:div>
      </w:divsChild>
    </w:div>
    <w:div w:id="476841993">
      <w:bodyDiv w:val="1"/>
      <w:marLeft w:val="0"/>
      <w:marRight w:val="0"/>
      <w:marTop w:val="0"/>
      <w:marBottom w:val="0"/>
      <w:divBdr>
        <w:top w:val="none" w:sz="0" w:space="0" w:color="auto"/>
        <w:left w:val="none" w:sz="0" w:space="0" w:color="auto"/>
        <w:bottom w:val="none" w:sz="0" w:space="0" w:color="auto"/>
        <w:right w:val="none" w:sz="0" w:space="0" w:color="auto"/>
      </w:divBdr>
    </w:div>
    <w:div w:id="498348030">
      <w:bodyDiv w:val="1"/>
      <w:marLeft w:val="0"/>
      <w:marRight w:val="0"/>
      <w:marTop w:val="0"/>
      <w:marBottom w:val="0"/>
      <w:divBdr>
        <w:top w:val="none" w:sz="0" w:space="0" w:color="auto"/>
        <w:left w:val="none" w:sz="0" w:space="0" w:color="auto"/>
        <w:bottom w:val="none" w:sz="0" w:space="0" w:color="auto"/>
        <w:right w:val="none" w:sz="0" w:space="0" w:color="auto"/>
      </w:divBdr>
    </w:div>
    <w:div w:id="549149785">
      <w:bodyDiv w:val="1"/>
      <w:marLeft w:val="0"/>
      <w:marRight w:val="0"/>
      <w:marTop w:val="0"/>
      <w:marBottom w:val="0"/>
      <w:divBdr>
        <w:top w:val="none" w:sz="0" w:space="0" w:color="auto"/>
        <w:left w:val="none" w:sz="0" w:space="0" w:color="auto"/>
        <w:bottom w:val="none" w:sz="0" w:space="0" w:color="auto"/>
        <w:right w:val="none" w:sz="0" w:space="0" w:color="auto"/>
      </w:divBdr>
    </w:div>
    <w:div w:id="674920383">
      <w:bodyDiv w:val="1"/>
      <w:marLeft w:val="0"/>
      <w:marRight w:val="0"/>
      <w:marTop w:val="0"/>
      <w:marBottom w:val="0"/>
      <w:divBdr>
        <w:top w:val="none" w:sz="0" w:space="0" w:color="auto"/>
        <w:left w:val="none" w:sz="0" w:space="0" w:color="auto"/>
        <w:bottom w:val="none" w:sz="0" w:space="0" w:color="auto"/>
        <w:right w:val="none" w:sz="0" w:space="0" w:color="auto"/>
      </w:divBdr>
    </w:div>
    <w:div w:id="763037271">
      <w:bodyDiv w:val="1"/>
      <w:marLeft w:val="0"/>
      <w:marRight w:val="0"/>
      <w:marTop w:val="0"/>
      <w:marBottom w:val="0"/>
      <w:divBdr>
        <w:top w:val="none" w:sz="0" w:space="0" w:color="auto"/>
        <w:left w:val="none" w:sz="0" w:space="0" w:color="auto"/>
        <w:bottom w:val="none" w:sz="0" w:space="0" w:color="auto"/>
        <w:right w:val="none" w:sz="0" w:space="0" w:color="auto"/>
      </w:divBdr>
    </w:div>
    <w:div w:id="789011278">
      <w:bodyDiv w:val="1"/>
      <w:marLeft w:val="0"/>
      <w:marRight w:val="0"/>
      <w:marTop w:val="0"/>
      <w:marBottom w:val="0"/>
      <w:divBdr>
        <w:top w:val="none" w:sz="0" w:space="0" w:color="auto"/>
        <w:left w:val="none" w:sz="0" w:space="0" w:color="auto"/>
        <w:bottom w:val="none" w:sz="0" w:space="0" w:color="auto"/>
        <w:right w:val="none" w:sz="0" w:space="0" w:color="auto"/>
      </w:divBdr>
      <w:divsChild>
        <w:div w:id="818035537">
          <w:marLeft w:val="360"/>
          <w:marRight w:val="0"/>
          <w:marTop w:val="200"/>
          <w:marBottom w:val="0"/>
          <w:divBdr>
            <w:top w:val="none" w:sz="0" w:space="0" w:color="auto"/>
            <w:left w:val="none" w:sz="0" w:space="0" w:color="auto"/>
            <w:bottom w:val="none" w:sz="0" w:space="0" w:color="auto"/>
            <w:right w:val="none" w:sz="0" w:space="0" w:color="auto"/>
          </w:divBdr>
        </w:div>
      </w:divsChild>
    </w:div>
    <w:div w:id="917635195">
      <w:bodyDiv w:val="1"/>
      <w:marLeft w:val="0"/>
      <w:marRight w:val="0"/>
      <w:marTop w:val="0"/>
      <w:marBottom w:val="0"/>
      <w:divBdr>
        <w:top w:val="none" w:sz="0" w:space="0" w:color="auto"/>
        <w:left w:val="none" w:sz="0" w:space="0" w:color="auto"/>
        <w:bottom w:val="none" w:sz="0" w:space="0" w:color="auto"/>
        <w:right w:val="none" w:sz="0" w:space="0" w:color="auto"/>
      </w:divBdr>
    </w:div>
    <w:div w:id="918060358">
      <w:bodyDiv w:val="1"/>
      <w:marLeft w:val="0"/>
      <w:marRight w:val="0"/>
      <w:marTop w:val="0"/>
      <w:marBottom w:val="0"/>
      <w:divBdr>
        <w:top w:val="none" w:sz="0" w:space="0" w:color="auto"/>
        <w:left w:val="none" w:sz="0" w:space="0" w:color="auto"/>
        <w:bottom w:val="none" w:sz="0" w:space="0" w:color="auto"/>
        <w:right w:val="none" w:sz="0" w:space="0" w:color="auto"/>
      </w:divBdr>
    </w:div>
    <w:div w:id="1012805051">
      <w:bodyDiv w:val="1"/>
      <w:marLeft w:val="0"/>
      <w:marRight w:val="0"/>
      <w:marTop w:val="0"/>
      <w:marBottom w:val="0"/>
      <w:divBdr>
        <w:top w:val="none" w:sz="0" w:space="0" w:color="auto"/>
        <w:left w:val="none" w:sz="0" w:space="0" w:color="auto"/>
        <w:bottom w:val="none" w:sz="0" w:space="0" w:color="auto"/>
        <w:right w:val="none" w:sz="0" w:space="0" w:color="auto"/>
      </w:divBdr>
    </w:div>
    <w:div w:id="1164275172">
      <w:bodyDiv w:val="1"/>
      <w:marLeft w:val="0"/>
      <w:marRight w:val="0"/>
      <w:marTop w:val="0"/>
      <w:marBottom w:val="0"/>
      <w:divBdr>
        <w:top w:val="none" w:sz="0" w:space="0" w:color="auto"/>
        <w:left w:val="none" w:sz="0" w:space="0" w:color="auto"/>
        <w:bottom w:val="none" w:sz="0" w:space="0" w:color="auto"/>
        <w:right w:val="none" w:sz="0" w:space="0" w:color="auto"/>
      </w:divBdr>
    </w:div>
    <w:div w:id="1175270406">
      <w:bodyDiv w:val="1"/>
      <w:marLeft w:val="0"/>
      <w:marRight w:val="0"/>
      <w:marTop w:val="0"/>
      <w:marBottom w:val="0"/>
      <w:divBdr>
        <w:top w:val="none" w:sz="0" w:space="0" w:color="auto"/>
        <w:left w:val="none" w:sz="0" w:space="0" w:color="auto"/>
        <w:bottom w:val="none" w:sz="0" w:space="0" w:color="auto"/>
        <w:right w:val="none" w:sz="0" w:space="0" w:color="auto"/>
      </w:divBdr>
    </w:div>
    <w:div w:id="1198277728">
      <w:bodyDiv w:val="1"/>
      <w:marLeft w:val="0"/>
      <w:marRight w:val="0"/>
      <w:marTop w:val="0"/>
      <w:marBottom w:val="0"/>
      <w:divBdr>
        <w:top w:val="none" w:sz="0" w:space="0" w:color="auto"/>
        <w:left w:val="none" w:sz="0" w:space="0" w:color="auto"/>
        <w:bottom w:val="none" w:sz="0" w:space="0" w:color="auto"/>
        <w:right w:val="none" w:sz="0" w:space="0" w:color="auto"/>
      </w:divBdr>
    </w:div>
    <w:div w:id="1233811216">
      <w:bodyDiv w:val="1"/>
      <w:marLeft w:val="0"/>
      <w:marRight w:val="0"/>
      <w:marTop w:val="0"/>
      <w:marBottom w:val="0"/>
      <w:divBdr>
        <w:top w:val="none" w:sz="0" w:space="0" w:color="auto"/>
        <w:left w:val="none" w:sz="0" w:space="0" w:color="auto"/>
        <w:bottom w:val="none" w:sz="0" w:space="0" w:color="auto"/>
        <w:right w:val="none" w:sz="0" w:space="0" w:color="auto"/>
      </w:divBdr>
      <w:divsChild>
        <w:div w:id="1583560603">
          <w:marLeft w:val="360"/>
          <w:marRight w:val="0"/>
          <w:marTop w:val="200"/>
          <w:marBottom w:val="0"/>
          <w:divBdr>
            <w:top w:val="none" w:sz="0" w:space="0" w:color="auto"/>
            <w:left w:val="none" w:sz="0" w:space="0" w:color="auto"/>
            <w:bottom w:val="none" w:sz="0" w:space="0" w:color="auto"/>
            <w:right w:val="none" w:sz="0" w:space="0" w:color="auto"/>
          </w:divBdr>
        </w:div>
      </w:divsChild>
    </w:div>
    <w:div w:id="1246647707">
      <w:bodyDiv w:val="1"/>
      <w:marLeft w:val="0"/>
      <w:marRight w:val="0"/>
      <w:marTop w:val="0"/>
      <w:marBottom w:val="0"/>
      <w:divBdr>
        <w:top w:val="none" w:sz="0" w:space="0" w:color="auto"/>
        <w:left w:val="none" w:sz="0" w:space="0" w:color="auto"/>
        <w:bottom w:val="none" w:sz="0" w:space="0" w:color="auto"/>
        <w:right w:val="none" w:sz="0" w:space="0" w:color="auto"/>
      </w:divBdr>
    </w:div>
    <w:div w:id="1269970603">
      <w:bodyDiv w:val="1"/>
      <w:marLeft w:val="0"/>
      <w:marRight w:val="0"/>
      <w:marTop w:val="0"/>
      <w:marBottom w:val="0"/>
      <w:divBdr>
        <w:top w:val="none" w:sz="0" w:space="0" w:color="auto"/>
        <w:left w:val="none" w:sz="0" w:space="0" w:color="auto"/>
        <w:bottom w:val="none" w:sz="0" w:space="0" w:color="auto"/>
        <w:right w:val="none" w:sz="0" w:space="0" w:color="auto"/>
      </w:divBdr>
    </w:div>
    <w:div w:id="1348218615">
      <w:bodyDiv w:val="1"/>
      <w:marLeft w:val="0"/>
      <w:marRight w:val="0"/>
      <w:marTop w:val="0"/>
      <w:marBottom w:val="0"/>
      <w:divBdr>
        <w:top w:val="none" w:sz="0" w:space="0" w:color="auto"/>
        <w:left w:val="none" w:sz="0" w:space="0" w:color="auto"/>
        <w:bottom w:val="none" w:sz="0" w:space="0" w:color="auto"/>
        <w:right w:val="none" w:sz="0" w:space="0" w:color="auto"/>
      </w:divBdr>
    </w:div>
    <w:div w:id="1382753352">
      <w:bodyDiv w:val="1"/>
      <w:marLeft w:val="0"/>
      <w:marRight w:val="0"/>
      <w:marTop w:val="0"/>
      <w:marBottom w:val="0"/>
      <w:divBdr>
        <w:top w:val="none" w:sz="0" w:space="0" w:color="auto"/>
        <w:left w:val="none" w:sz="0" w:space="0" w:color="auto"/>
        <w:bottom w:val="none" w:sz="0" w:space="0" w:color="auto"/>
        <w:right w:val="none" w:sz="0" w:space="0" w:color="auto"/>
      </w:divBdr>
    </w:div>
    <w:div w:id="1383020073">
      <w:bodyDiv w:val="1"/>
      <w:marLeft w:val="0"/>
      <w:marRight w:val="0"/>
      <w:marTop w:val="0"/>
      <w:marBottom w:val="0"/>
      <w:divBdr>
        <w:top w:val="none" w:sz="0" w:space="0" w:color="auto"/>
        <w:left w:val="none" w:sz="0" w:space="0" w:color="auto"/>
        <w:bottom w:val="none" w:sz="0" w:space="0" w:color="auto"/>
        <w:right w:val="none" w:sz="0" w:space="0" w:color="auto"/>
      </w:divBdr>
      <w:divsChild>
        <w:div w:id="730616807">
          <w:marLeft w:val="0"/>
          <w:marRight w:val="0"/>
          <w:marTop w:val="0"/>
          <w:marBottom w:val="0"/>
          <w:divBdr>
            <w:top w:val="none" w:sz="0" w:space="0" w:color="auto"/>
            <w:left w:val="none" w:sz="0" w:space="0" w:color="auto"/>
            <w:bottom w:val="none" w:sz="0" w:space="0" w:color="auto"/>
            <w:right w:val="none" w:sz="0" w:space="0" w:color="auto"/>
          </w:divBdr>
        </w:div>
        <w:div w:id="1478035612">
          <w:marLeft w:val="0"/>
          <w:marRight w:val="0"/>
          <w:marTop w:val="0"/>
          <w:marBottom w:val="0"/>
          <w:divBdr>
            <w:top w:val="none" w:sz="0" w:space="0" w:color="auto"/>
            <w:left w:val="none" w:sz="0" w:space="0" w:color="auto"/>
            <w:bottom w:val="none" w:sz="0" w:space="0" w:color="auto"/>
            <w:right w:val="none" w:sz="0" w:space="0" w:color="auto"/>
          </w:divBdr>
        </w:div>
        <w:div w:id="1137331521">
          <w:marLeft w:val="0"/>
          <w:marRight w:val="0"/>
          <w:marTop w:val="0"/>
          <w:marBottom w:val="0"/>
          <w:divBdr>
            <w:top w:val="none" w:sz="0" w:space="0" w:color="auto"/>
            <w:left w:val="none" w:sz="0" w:space="0" w:color="auto"/>
            <w:bottom w:val="none" w:sz="0" w:space="0" w:color="auto"/>
            <w:right w:val="none" w:sz="0" w:space="0" w:color="auto"/>
          </w:divBdr>
        </w:div>
        <w:div w:id="1703285494">
          <w:marLeft w:val="0"/>
          <w:marRight w:val="0"/>
          <w:marTop w:val="0"/>
          <w:marBottom w:val="0"/>
          <w:divBdr>
            <w:top w:val="none" w:sz="0" w:space="0" w:color="auto"/>
            <w:left w:val="none" w:sz="0" w:space="0" w:color="auto"/>
            <w:bottom w:val="none" w:sz="0" w:space="0" w:color="auto"/>
            <w:right w:val="none" w:sz="0" w:space="0" w:color="auto"/>
          </w:divBdr>
        </w:div>
        <w:div w:id="51973691">
          <w:marLeft w:val="0"/>
          <w:marRight w:val="0"/>
          <w:marTop w:val="0"/>
          <w:marBottom w:val="0"/>
          <w:divBdr>
            <w:top w:val="none" w:sz="0" w:space="0" w:color="auto"/>
            <w:left w:val="none" w:sz="0" w:space="0" w:color="auto"/>
            <w:bottom w:val="none" w:sz="0" w:space="0" w:color="auto"/>
            <w:right w:val="none" w:sz="0" w:space="0" w:color="auto"/>
          </w:divBdr>
        </w:div>
        <w:div w:id="1875073080">
          <w:marLeft w:val="0"/>
          <w:marRight w:val="0"/>
          <w:marTop w:val="0"/>
          <w:marBottom w:val="0"/>
          <w:divBdr>
            <w:top w:val="none" w:sz="0" w:space="0" w:color="auto"/>
            <w:left w:val="none" w:sz="0" w:space="0" w:color="auto"/>
            <w:bottom w:val="none" w:sz="0" w:space="0" w:color="auto"/>
            <w:right w:val="none" w:sz="0" w:space="0" w:color="auto"/>
          </w:divBdr>
        </w:div>
        <w:div w:id="134109128">
          <w:marLeft w:val="0"/>
          <w:marRight w:val="0"/>
          <w:marTop w:val="0"/>
          <w:marBottom w:val="0"/>
          <w:divBdr>
            <w:top w:val="none" w:sz="0" w:space="0" w:color="auto"/>
            <w:left w:val="none" w:sz="0" w:space="0" w:color="auto"/>
            <w:bottom w:val="none" w:sz="0" w:space="0" w:color="auto"/>
            <w:right w:val="none" w:sz="0" w:space="0" w:color="auto"/>
          </w:divBdr>
        </w:div>
        <w:div w:id="1011100183">
          <w:marLeft w:val="0"/>
          <w:marRight w:val="0"/>
          <w:marTop w:val="0"/>
          <w:marBottom w:val="0"/>
          <w:divBdr>
            <w:top w:val="none" w:sz="0" w:space="0" w:color="auto"/>
            <w:left w:val="none" w:sz="0" w:space="0" w:color="auto"/>
            <w:bottom w:val="none" w:sz="0" w:space="0" w:color="auto"/>
            <w:right w:val="none" w:sz="0" w:space="0" w:color="auto"/>
          </w:divBdr>
        </w:div>
        <w:div w:id="1080057402">
          <w:marLeft w:val="0"/>
          <w:marRight w:val="0"/>
          <w:marTop w:val="0"/>
          <w:marBottom w:val="0"/>
          <w:divBdr>
            <w:top w:val="none" w:sz="0" w:space="0" w:color="auto"/>
            <w:left w:val="none" w:sz="0" w:space="0" w:color="auto"/>
            <w:bottom w:val="none" w:sz="0" w:space="0" w:color="auto"/>
            <w:right w:val="none" w:sz="0" w:space="0" w:color="auto"/>
          </w:divBdr>
        </w:div>
        <w:div w:id="2100976339">
          <w:marLeft w:val="0"/>
          <w:marRight w:val="0"/>
          <w:marTop w:val="0"/>
          <w:marBottom w:val="0"/>
          <w:divBdr>
            <w:top w:val="none" w:sz="0" w:space="0" w:color="auto"/>
            <w:left w:val="none" w:sz="0" w:space="0" w:color="auto"/>
            <w:bottom w:val="none" w:sz="0" w:space="0" w:color="auto"/>
            <w:right w:val="none" w:sz="0" w:space="0" w:color="auto"/>
          </w:divBdr>
        </w:div>
        <w:div w:id="1911108938">
          <w:marLeft w:val="0"/>
          <w:marRight w:val="0"/>
          <w:marTop w:val="0"/>
          <w:marBottom w:val="0"/>
          <w:divBdr>
            <w:top w:val="none" w:sz="0" w:space="0" w:color="auto"/>
            <w:left w:val="none" w:sz="0" w:space="0" w:color="auto"/>
            <w:bottom w:val="none" w:sz="0" w:space="0" w:color="auto"/>
            <w:right w:val="none" w:sz="0" w:space="0" w:color="auto"/>
          </w:divBdr>
        </w:div>
        <w:div w:id="1574268183">
          <w:marLeft w:val="0"/>
          <w:marRight w:val="0"/>
          <w:marTop w:val="0"/>
          <w:marBottom w:val="0"/>
          <w:divBdr>
            <w:top w:val="none" w:sz="0" w:space="0" w:color="auto"/>
            <w:left w:val="none" w:sz="0" w:space="0" w:color="auto"/>
            <w:bottom w:val="none" w:sz="0" w:space="0" w:color="auto"/>
            <w:right w:val="none" w:sz="0" w:space="0" w:color="auto"/>
          </w:divBdr>
        </w:div>
        <w:div w:id="1033730444">
          <w:marLeft w:val="0"/>
          <w:marRight w:val="0"/>
          <w:marTop w:val="0"/>
          <w:marBottom w:val="0"/>
          <w:divBdr>
            <w:top w:val="none" w:sz="0" w:space="0" w:color="auto"/>
            <w:left w:val="none" w:sz="0" w:space="0" w:color="auto"/>
            <w:bottom w:val="none" w:sz="0" w:space="0" w:color="auto"/>
            <w:right w:val="none" w:sz="0" w:space="0" w:color="auto"/>
          </w:divBdr>
        </w:div>
        <w:div w:id="591469153">
          <w:marLeft w:val="0"/>
          <w:marRight w:val="0"/>
          <w:marTop w:val="0"/>
          <w:marBottom w:val="0"/>
          <w:divBdr>
            <w:top w:val="none" w:sz="0" w:space="0" w:color="auto"/>
            <w:left w:val="none" w:sz="0" w:space="0" w:color="auto"/>
            <w:bottom w:val="none" w:sz="0" w:space="0" w:color="auto"/>
            <w:right w:val="none" w:sz="0" w:space="0" w:color="auto"/>
          </w:divBdr>
        </w:div>
        <w:div w:id="440223115">
          <w:marLeft w:val="0"/>
          <w:marRight w:val="0"/>
          <w:marTop w:val="0"/>
          <w:marBottom w:val="0"/>
          <w:divBdr>
            <w:top w:val="none" w:sz="0" w:space="0" w:color="auto"/>
            <w:left w:val="none" w:sz="0" w:space="0" w:color="auto"/>
            <w:bottom w:val="none" w:sz="0" w:space="0" w:color="auto"/>
            <w:right w:val="none" w:sz="0" w:space="0" w:color="auto"/>
          </w:divBdr>
        </w:div>
        <w:div w:id="2054842470">
          <w:marLeft w:val="0"/>
          <w:marRight w:val="0"/>
          <w:marTop w:val="0"/>
          <w:marBottom w:val="0"/>
          <w:divBdr>
            <w:top w:val="none" w:sz="0" w:space="0" w:color="auto"/>
            <w:left w:val="none" w:sz="0" w:space="0" w:color="auto"/>
            <w:bottom w:val="none" w:sz="0" w:space="0" w:color="auto"/>
            <w:right w:val="none" w:sz="0" w:space="0" w:color="auto"/>
          </w:divBdr>
        </w:div>
        <w:div w:id="990139404">
          <w:marLeft w:val="0"/>
          <w:marRight w:val="0"/>
          <w:marTop w:val="0"/>
          <w:marBottom w:val="0"/>
          <w:divBdr>
            <w:top w:val="none" w:sz="0" w:space="0" w:color="auto"/>
            <w:left w:val="none" w:sz="0" w:space="0" w:color="auto"/>
            <w:bottom w:val="none" w:sz="0" w:space="0" w:color="auto"/>
            <w:right w:val="none" w:sz="0" w:space="0" w:color="auto"/>
          </w:divBdr>
        </w:div>
        <w:div w:id="1676375247">
          <w:marLeft w:val="0"/>
          <w:marRight w:val="0"/>
          <w:marTop w:val="0"/>
          <w:marBottom w:val="0"/>
          <w:divBdr>
            <w:top w:val="none" w:sz="0" w:space="0" w:color="auto"/>
            <w:left w:val="none" w:sz="0" w:space="0" w:color="auto"/>
            <w:bottom w:val="none" w:sz="0" w:space="0" w:color="auto"/>
            <w:right w:val="none" w:sz="0" w:space="0" w:color="auto"/>
          </w:divBdr>
        </w:div>
      </w:divsChild>
    </w:div>
    <w:div w:id="1384138364">
      <w:bodyDiv w:val="1"/>
      <w:marLeft w:val="0"/>
      <w:marRight w:val="0"/>
      <w:marTop w:val="0"/>
      <w:marBottom w:val="0"/>
      <w:divBdr>
        <w:top w:val="none" w:sz="0" w:space="0" w:color="auto"/>
        <w:left w:val="none" w:sz="0" w:space="0" w:color="auto"/>
        <w:bottom w:val="none" w:sz="0" w:space="0" w:color="auto"/>
        <w:right w:val="none" w:sz="0" w:space="0" w:color="auto"/>
      </w:divBdr>
    </w:div>
    <w:div w:id="1391146742">
      <w:bodyDiv w:val="1"/>
      <w:marLeft w:val="0"/>
      <w:marRight w:val="0"/>
      <w:marTop w:val="0"/>
      <w:marBottom w:val="0"/>
      <w:divBdr>
        <w:top w:val="none" w:sz="0" w:space="0" w:color="auto"/>
        <w:left w:val="none" w:sz="0" w:space="0" w:color="auto"/>
        <w:bottom w:val="none" w:sz="0" w:space="0" w:color="auto"/>
        <w:right w:val="none" w:sz="0" w:space="0" w:color="auto"/>
      </w:divBdr>
    </w:div>
    <w:div w:id="1405830897">
      <w:bodyDiv w:val="1"/>
      <w:marLeft w:val="0"/>
      <w:marRight w:val="0"/>
      <w:marTop w:val="0"/>
      <w:marBottom w:val="0"/>
      <w:divBdr>
        <w:top w:val="none" w:sz="0" w:space="0" w:color="auto"/>
        <w:left w:val="none" w:sz="0" w:space="0" w:color="auto"/>
        <w:bottom w:val="none" w:sz="0" w:space="0" w:color="auto"/>
        <w:right w:val="none" w:sz="0" w:space="0" w:color="auto"/>
      </w:divBdr>
    </w:div>
    <w:div w:id="1416316938">
      <w:bodyDiv w:val="1"/>
      <w:marLeft w:val="0"/>
      <w:marRight w:val="0"/>
      <w:marTop w:val="0"/>
      <w:marBottom w:val="0"/>
      <w:divBdr>
        <w:top w:val="none" w:sz="0" w:space="0" w:color="auto"/>
        <w:left w:val="none" w:sz="0" w:space="0" w:color="auto"/>
        <w:bottom w:val="none" w:sz="0" w:space="0" w:color="auto"/>
        <w:right w:val="none" w:sz="0" w:space="0" w:color="auto"/>
      </w:divBdr>
    </w:div>
    <w:div w:id="1448428642">
      <w:bodyDiv w:val="1"/>
      <w:marLeft w:val="0"/>
      <w:marRight w:val="0"/>
      <w:marTop w:val="0"/>
      <w:marBottom w:val="0"/>
      <w:divBdr>
        <w:top w:val="none" w:sz="0" w:space="0" w:color="auto"/>
        <w:left w:val="none" w:sz="0" w:space="0" w:color="auto"/>
        <w:bottom w:val="none" w:sz="0" w:space="0" w:color="auto"/>
        <w:right w:val="none" w:sz="0" w:space="0" w:color="auto"/>
      </w:divBdr>
    </w:div>
    <w:div w:id="1455248816">
      <w:bodyDiv w:val="1"/>
      <w:marLeft w:val="0"/>
      <w:marRight w:val="0"/>
      <w:marTop w:val="0"/>
      <w:marBottom w:val="0"/>
      <w:divBdr>
        <w:top w:val="none" w:sz="0" w:space="0" w:color="auto"/>
        <w:left w:val="none" w:sz="0" w:space="0" w:color="auto"/>
        <w:bottom w:val="none" w:sz="0" w:space="0" w:color="auto"/>
        <w:right w:val="none" w:sz="0" w:space="0" w:color="auto"/>
      </w:divBdr>
    </w:div>
    <w:div w:id="1490293300">
      <w:bodyDiv w:val="1"/>
      <w:marLeft w:val="0"/>
      <w:marRight w:val="0"/>
      <w:marTop w:val="0"/>
      <w:marBottom w:val="0"/>
      <w:divBdr>
        <w:top w:val="none" w:sz="0" w:space="0" w:color="auto"/>
        <w:left w:val="none" w:sz="0" w:space="0" w:color="auto"/>
        <w:bottom w:val="none" w:sz="0" w:space="0" w:color="auto"/>
        <w:right w:val="none" w:sz="0" w:space="0" w:color="auto"/>
      </w:divBdr>
    </w:div>
    <w:div w:id="1537547736">
      <w:bodyDiv w:val="1"/>
      <w:marLeft w:val="0"/>
      <w:marRight w:val="0"/>
      <w:marTop w:val="0"/>
      <w:marBottom w:val="0"/>
      <w:divBdr>
        <w:top w:val="none" w:sz="0" w:space="0" w:color="auto"/>
        <w:left w:val="none" w:sz="0" w:space="0" w:color="auto"/>
        <w:bottom w:val="none" w:sz="0" w:space="0" w:color="auto"/>
        <w:right w:val="none" w:sz="0" w:space="0" w:color="auto"/>
      </w:divBdr>
    </w:div>
    <w:div w:id="1604265362">
      <w:bodyDiv w:val="1"/>
      <w:marLeft w:val="0"/>
      <w:marRight w:val="0"/>
      <w:marTop w:val="0"/>
      <w:marBottom w:val="0"/>
      <w:divBdr>
        <w:top w:val="none" w:sz="0" w:space="0" w:color="auto"/>
        <w:left w:val="none" w:sz="0" w:space="0" w:color="auto"/>
        <w:bottom w:val="none" w:sz="0" w:space="0" w:color="auto"/>
        <w:right w:val="none" w:sz="0" w:space="0" w:color="auto"/>
      </w:divBdr>
    </w:div>
    <w:div w:id="1621647721">
      <w:bodyDiv w:val="1"/>
      <w:marLeft w:val="0"/>
      <w:marRight w:val="0"/>
      <w:marTop w:val="0"/>
      <w:marBottom w:val="0"/>
      <w:divBdr>
        <w:top w:val="none" w:sz="0" w:space="0" w:color="auto"/>
        <w:left w:val="none" w:sz="0" w:space="0" w:color="auto"/>
        <w:bottom w:val="none" w:sz="0" w:space="0" w:color="auto"/>
        <w:right w:val="none" w:sz="0" w:space="0" w:color="auto"/>
      </w:divBdr>
    </w:div>
    <w:div w:id="1622612514">
      <w:bodyDiv w:val="1"/>
      <w:marLeft w:val="0"/>
      <w:marRight w:val="0"/>
      <w:marTop w:val="0"/>
      <w:marBottom w:val="0"/>
      <w:divBdr>
        <w:top w:val="none" w:sz="0" w:space="0" w:color="auto"/>
        <w:left w:val="none" w:sz="0" w:space="0" w:color="auto"/>
        <w:bottom w:val="none" w:sz="0" w:space="0" w:color="auto"/>
        <w:right w:val="none" w:sz="0" w:space="0" w:color="auto"/>
      </w:divBdr>
    </w:div>
    <w:div w:id="1632588705">
      <w:bodyDiv w:val="1"/>
      <w:marLeft w:val="0"/>
      <w:marRight w:val="0"/>
      <w:marTop w:val="0"/>
      <w:marBottom w:val="0"/>
      <w:divBdr>
        <w:top w:val="none" w:sz="0" w:space="0" w:color="auto"/>
        <w:left w:val="none" w:sz="0" w:space="0" w:color="auto"/>
        <w:bottom w:val="none" w:sz="0" w:space="0" w:color="auto"/>
        <w:right w:val="none" w:sz="0" w:space="0" w:color="auto"/>
      </w:divBdr>
    </w:div>
    <w:div w:id="1648971554">
      <w:bodyDiv w:val="1"/>
      <w:marLeft w:val="0"/>
      <w:marRight w:val="0"/>
      <w:marTop w:val="0"/>
      <w:marBottom w:val="0"/>
      <w:divBdr>
        <w:top w:val="none" w:sz="0" w:space="0" w:color="auto"/>
        <w:left w:val="none" w:sz="0" w:space="0" w:color="auto"/>
        <w:bottom w:val="none" w:sz="0" w:space="0" w:color="auto"/>
        <w:right w:val="none" w:sz="0" w:space="0" w:color="auto"/>
      </w:divBdr>
    </w:div>
    <w:div w:id="1813450638">
      <w:bodyDiv w:val="1"/>
      <w:marLeft w:val="0"/>
      <w:marRight w:val="0"/>
      <w:marTop w:val="0"/>
      <w:marBottom w:val="0"/>
      <w:divBdr>
        <w:top w:val="none" w:sz="0" w:space="0" w:color="auto"/>
        <w:left w:val="none" w:sz="0" w:space="0" w:color="auto"/>
        <w:bottom w:val="none" w:sz="0" w:space="0" w:color="auto"/>
        <w:right w:val="none" w:sz="0" w:space="0" w:color="auto"/>
      </w:divBdr>
    </w:div>
    <w:div w:id="1835101752">
      <w:bodyDiv w:val="1"/>
      <w:marLeft w:val="0"/>
      <w:marRight w:val="0"/>
      <w:marTop w:val="0"/>
      <w:marBottom w:val="0"/>
      <w:divBdr>
        <w:top w:val="none" w:sz="0" w:space="0" w:color="auto"/>
        <w:left w:val="none" w:sz="0" w:space="0" w:color="auto"/>
        <w:bottom w:val="none" w:sz="0" w:space="0" w:color="auto"/>
        <w:right w:val="none" w:sz="0" w:space="0" w:color="auto"/>
      </w:divBdr>
    </w:div>
    <w:div w:id="1870871827">
      <w:bodyDiv w:val="1"/>
      <w:marLeft w:val="0"/>
      <w:marRight w:val="0"/>
      <w:marTop w:val="0"/>
      <w:marBottom w:val="0"/>
      <w:divBdr>
        <w:top w:val="none" w:sz="0" w:space="0" w:color="auto"/>
        <w:left w:val="none" w:sz="0" w:space="0" w:color="auto"/>
        <w:bottom w:val="none" w:sz="0" w:space="0" w:color="auto"/>
        <w:right w:val="none" w:sz="0" w:space="0" w:color="auto"/>
      </w:divBdr>
    </w:div>
    <w:div w:id="1918438587">
      <w:bodyDiv w:val="1"/>
      <w:marLeft w:val="0"/>
      <w:marRight w:val="0"/>
      <w:marTop w:val="0"/>
      <w:marBottom w:val="0"/>
      <w:divBdr>
        <w:top w:val="none" w:sz="0" w:space="0" w:color="auto"/>
        <w:left w:val="none" w:sz="0" w:space="0" w:color="auto"/>
        <w:bottom w:val="none" w:sz="0" w:space="0" w:color="auto"/>
        <w:right w:val="none" w:sz="0" w:space="0" w:color="auto"/>
      </w:divBdr>
    </w:div>
    <w:div w:id="1932160298">
      <w:bodyDiv w:val="1"/>
      <w:marLeft w:val="0"/>
      <w:marRight w:val="0"/>
      <w:marTop w:val="0"/>
      <w:marBottom w:val="0"/>
      <w:divBdr>
        <w:top w:val="none" w:sz="0" w:space="0" w:color="auto"/>
        <w:left w:val="none" w:sz="0" w:space="0" w:color="auto"/>
        <w:bottom w:val="none" w:sz="0" w:space="0" w:color="auto"/>
        <w:right w:val="none" w:sz="0" w:space="0" w:color="auto"/>
      </w:divBdr>
    </w:div>
    <w:div w:id="1941526677">
      <w:bodyDiv w:val="1"/>
      <w:marLeft w:val="0"/>
      <w:marRight w:val="0"/>
      <w:marTop w:val="0"/>
      <w:marBottom w:val="0"/>
      <w:divBdr>
        <w:top w:val="none" w:sz="0" w:space="0" w:color="auto"/>
        <w:left w:val="none" w:sz="0" w:space="0" w:color="auto"/>
        <w:bottom w:val="none" w:sz="0" w:space="0" w:color="auto"/>
        <w:right w:val="none" w:sz="0" w:space="0" w:color="auto"/>
      </w:divBdr>
    </w:div>
    <w:div w:id="1996837488">
      <w:bodyDiv w:val="1"/>
      <w:marLeft w:val="0"/>
      <w:marRight w:val="0"/>
      <w:marTop w:val="0"/>
      <w:marBottom w:val="0"/>
      <w:divBdr>
        <w:top w:val="none" w:sz="0" w:space="0" w:color="auto"/>
        <w:left w:val="none" w:sz="0" w:space="0" w:color="auto"/>
        <w:bottom w:val="none" w:sz="0" w:space="0" w:color="auto"/>
        <w:right w:val="none" w:sz="0" w:space="0" w:color="auto"/>
      </w:divBdr>
    </w:div>
    <w:div w:id="2067483615">
      <w:bodyDiv w:val="1"/>
      <w:marLeft w:val="0"/>
      <w:marRight w:val="0"/>
      <w:marTop w:val="0"/>
      <w:marBottom w:val="0"/>
      <w:divBdr>
        <w:top w:val="none" w:sz="0" w:space="0" w:color="auto"/>
        <w:left w:val="none" w:sz="0" w:space="0" w:color="auto"/>
        <w:bottom w:val="none" w:sz="0" w:space="0" w:color="auto"/>
        <w:right w:val="none" w:sz="0" w:space="0" w:color="auto"/>
      </w:divBdr>
    </w:div>
    <w:div w:id="2082018480">
      <w:bodyDiv w:val="1"/>
      <w:marLeft w:val="0"/>
      <w:marRight w:val="0"/>
      <w:marTop w:val="0"/>
      <w:marBottom w:val="0"/>
      <w:divBdr>
        <w:top w:val="none" w:sz="0" w:space="0" w:color="auto"/>
        <w:left w:val="none" w:sz="0" w:space="0" w:color="auto"/>
        <w:bottom w:val="none" w:sz="0" w:space="0" w:color="auto"/>
        <w:right w:val="none" w:sz="0" w:space="0" w:color="auto"/>
      </w:divBdr>
    </w:div>
    <w:div w:id="2087074186">
      <w:bodyDiv w:val="1"/>
      <w:marLeft w:val="0"/>
      <w:marRight w:val="0"/>
      <w:marTop w:val="0"/>
      <w:marBottom w:val="0"/>
      <w:divBdr>
        <w:top w:val="none" w:sz="0" w:space="0" w:color="auto"/>
        <w:left w:val="none" w:sz="0" w:space="0" w:color="auto"/>
        <w:bottom w:val="none" w:sz="0" w:space="0" w:color="auto"/>
        <w:right w:val="none" w:sz="0" w:space="0" w:color="auto"/>
      </w:divBdr>
    </w:div>
    <w:div w:id="2114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ropbox%20(cr-assist)\&#12503;&#12525;&#12472;&#12455;&#12463;&#12488;\&#34892;&#25919;&#12398;&#31119;&#31049;&#21270;\&#26368;&#32066;&#22577;&#21578;&#26360;&#29992;&#36039;&#26009;\&#22823;&#38442;&#24220;&#32207;&#21512;&#35413;&#20385;&#32080;&#26524;(H15&#65374;H29)%20(&#31119;&#31049;&#28857;&#32771;&#24942;&#12289;&#21512;&#35336;).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ropbox%20(cr-assist)\&#12503;&#12525;&#12472;&#12455;&#12463;&#12488;\&#34892;&#25919;&#12398;&#31119;&#31049;&#21270;\201711work\20171115&#19968;&#33324;&#31478;&#20105;&#20837;&#26413;&#32080;&#26524;(H18&#65374;H29)%2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ropbox%20(cr-assist)\&#12503;&#12525;&#12472;&#12455;&#12463;&#12488;\&#34892;&#25919;&#12398;&#31119;&#31049;&#21270;\201711work\20171115&#19968;&#33324;&#31478;&#20105;&#20837;&#26413;&#32080;&#26524;(H18&#65374;H29)%20(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ropbox%20(cr-assist)\&#12503;&#12525;&#12472;&#12455;&#12463;&#12488;\&#34892;&#25919;&#12398;&#31119;&#31049;&#21270;\&#26368;&#32066;&#22577;&#21578;&#26360;&#29992;&#36039;&#26009;\&#12456;&#12523;&#12481;&#12515;&#12524;&#23601;&#21172;&#35347;&#32244;&#26696;&#20214;&#12398;&#23455;&#323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ja-JP" sz="1100" b="1" i="0" baseline="0">
                <a:effectLst/>
                <a:latin typeface="+mj-ea"/>
                <a:ea typeface="+mj-ea"/>
              </a:rPr>
              <a:t>図１　大阪府における総合評価入札の落札率</a:t>
            </a:r>
            <a:endParaRPr lang="ja-JP" altLang="ja-JP" sz="1100">
              <a:effectLst/>
              <a:latin typeface="+mj-ea"/>
              <a:ea typeface="+mj-ea"/>
            </a:endParaRPr>
          </a:p>
          <a:p>
            <a:pPr>
              <a:defRPr/>
            </a:pPr>
            <a:r>
              <a:rPr lang="ja-JP" altLang="ja-JP" sz="1100" b="1" i="0" baseline="0">
                <a:effectLst/>
                <a:latin typeface="+mj-ea"/>
                <a:ea typeface="+mj-ea"/>
              </a:rPr>
              <a:t>（</a:t>
            </a:r>
            <a:r>
              <a:rPr lang="en-US" altLang="ja-JP" sz="1100" b="1" i="0" baseline="0">
                <a:effectLst/>
                <a:latin typeface="+mj-ea"/>
                <a:ea typeface="+mj-ea"/>
              </a:rPr>
              <a:t>3</a:t>
            </a:r>
            <a:r>
              <a:rPr lang="ja-JP" altLang="ja-JP" sz="1100" b="1" i="0" baseline="0">
                <a:effectLst/>
                <a:latin typeface="+mj-ea"/>
                <a:ea typeface="+mj-ea"/>
              </a:rPr>
              <a:t>年契約案件）</a:t>
            </a:r>
            <a:endParaRPr lang="ja-JP" altLang="ja-JP" sz="1100">
              <a:effectLst/>
              <a:latin typeface="+mj-ea"/>
              <a:ea typeface="+mj-ea"/>
            </a:endParaRPr>
          </a:p>
        </c:rich>
      </c:tx>
      <c:layout>
        <c:manualLayout>
          <c:xMode val="edge"/>
          <c:yMode val="edge"/>
          <c:x val="0.26236874388536302"/>
          <c:y val="0.88793334644971622"/>
        </c:manualLayout>
      </c:layout>
      <c:overlay val="0"/>
    </c:title>
    <c:autoTitleDeleted val="0"/>
    <c:plotArea>
      <c:layout>
        <c:manualLayout>
          <c:layoutTarget val="inner"/>
          <c:xMode val="edge"/>
          <c:yMode val="edge"/>
          <c:x val="6.404001137137455E-2"/>
          <c:y val="0.11440504848136586"/>
          <c:w val="0.86742788763495238"/>
          <c:h val="0.61436663612314724"/>
        </c:manualLayout>
      </c:layout>
      <c:barChart>
        <c:barDir val="col"/>
        <c:grouping val="clustered"/>
        <c:varyColors val="0"/>
        <c:ser>
          <c:idx val="0"/>
          <c:order val="0"/>
          <c:tx>
            <c:strRef>
              <c:f>落札率一覧!$E$16</c:f>
              <c:strCache>
                <c:ptCount val="1"/>
                <c:pt idx="0">
                  <c:v>予定価格合計（調整済）</c:v>
                </c:pt>
              </c:strCache>
            </c:strRef>
          </c:tx>
          <c:invertIfNegative val="0"/>
          <c:cat>
            <c:strRef>
              <c:f>落札率一覧!$D$18:$D$32</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落札率一覧!$E$18:$E$32</c:f>
              <c:numCache>
                <c:formatCode>General</c:formatCode>
                <c:ptCount val="15"/>
                <c:pt idx="0">
                  <c:v>155381953.89168277</c:v>
                </c:pt>
                <c:pt idx="1">
                  <c:v>581505242.18723404</c:v>
                </c:pt>
                <c:pt idx="2">
                  <c:v>1915444204.7133462</c:v>
                </c:pt>
                <c:pt idx="3">
                  <c:v>171987428.41934237</c:v>
                </c:pt>
                <c:pt idx="4">
                  <c:v>109675015.64564797</c:v>
                </c:pt>
                <c:pt idx="5">
                  <c:v>1939622156.4255319</c:v>
                </c:pt>
                <c:pt idx="6">
                  <c:v>150654299.98994198</c:v>
                </c:pt>
                <c:pt idx="7">
                  <c:v>105434574.95319149</c:v>
                </c:pt>
                <c:pt idx="8">
                  <c:v>2301140524.5980659</c:v>
                </c:pt>
                <c:pt idx="9">
                  <c:v>154239227.72147003</c:v>
                </c:pt>
                <c:pt idx="10">
                  <c:v>133376089.14352031</c:v>
                </c:pt>
                <c:pt idx="11">
                  <c:v>2200914198.9477754</c:v>
                </c:pt>
                <c:pt idx="12">
                  <c:v>171144322.99729207</c:v>
                </c:pt>
                <c:pt idx="13">
                  <c:v>398084882.17949706</c:v>
                </c:pt>
                <c:pt idx="14">
                  <c:v>3567665044.2499032</c:v>
                </c:pt>
              </c:numCache>
            </c:numRef>
          </c:val>
        </c:ser>
        <c:ser>
          <c:idx val="1"/>
          <c:order val="1"/>
          <c:tx>
            <c:strRef>
              <c:f>落札率一覧!$F$16</c:f>
              <c:strCache>
                <c:ptCount val="1"/>
                <c:pt idx="0">
                  <c:v>落札額合計</c:v>
                </c:pt>
              </c:strCache>
            </c:strRef>
          </c:tx>
          <c:invertIfNegative val="0"/>
          <c:cat>
            <c:strRef>
              <c:f>落札率一覧!$D$18:$D$32</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落札率一覧!$F$18:$F$32</c:f>
              <c:numCache>
                <c:formatCode>General</c:formatCode>
                <c:ptCount val="15"/>
                <c:pt idx="0">
                  <c:v>116296855</c:v>
                </c:pt>
                <c:pt idx="1">
                  <c:v>430223762</c:v>
                </c:pt>
                <c:pt idx="2">
                  <c:v>1445959484</c:v>
                </c:pt>
                <c:pt idx="3">
                  <c:v>129832187</c:v>
                </c:pt>
                <c:pt idx="4">
                  <c:v>82792954</c:v>
                </c:pt>
                <c:pt idx="5">
                  <c:v>1682265417</c:v>
                </c:pt>
                <c:pt idx="6">
                  <c:v>133567990</c:v>
                </c:pt>
                <c:pt idx="7">
                  <c:v>93574226</c:v>
                </c:pt>
                <c:pt idx="8">
                  <c:v>2028173590</c:v>
                </c:pt>
                <c:pt idx="9">
                  <c:v>136871512</c:v>
                </c:pt>
                <c:pt idx="10">
                  <c:v>118912256</c:v>
                </c:pt>
                <c:pt idx="11">
                  <c:v>2047405465</c:v>
                </c:pt>
                <c:pt idx="12">
                  <c:v>146654612</c:v>
                </c:pt>
                <c:pt idx="13">
                  <c:v>276145684</c:v>
                </c:pt>
                <c:pt idx="14">
                  <c:v>2564305078</c:v>
                </c:pt>
              </c:numCache>
            </c:numRef>
          </c:val>
        </c:ser>
        <c:dLbls>
          <c:showLegendKey val="0"/>
          <c:showVal val="0"/>
          <c:showCatName val="0"/>
          <c:showSerName val="0"/>
          <c:showPercent val="0"/>
          <c:showBubbleSize val="0"/>
        </c:dLbls>
        <c:gapWidth val="75"/>
        <c:overlap val="-25"/>
        <c:axId val="250643968"/>
        <c:axId val="280732800"/>
      </c:barChart>
      <c:lineChart>
        <c:grouping val="standard"/>
        <c:varyColors val="0"/>
        <c:ser>
          <c:idx val="2"/>
          <c:order val="2"/>
          <c:tx>
            <c:strRef>
              <c:f>落札率一覧!$G$16</c:f>
              <c:strCache>
                <c:ptCount val="1"/>
                <c:pt idx="0">
                  <c:v>落札率</c:v>
                </c:pt>
              </c:strCache>
            </c:strRef>
          </c:tx>
          <c:cat>
            <c:strRef>
              <c:f>落札率一覧!$D$18:$D$32</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落札率一覧!$G$18:$G$32</c:f>
              <c:numCache>
                <c:formatCode>0.0%</c:formatCode>
                <c:ptCount val="15"/>
                <c:pt idx="0">
                  <c:v>0.74845792633725594</c:v>
                </c:pt>
                <c:pt idx="1">
                  <c:v>0.73984502767642435</c:v>
                </c:pt>
                <c:pt idx="2">
                  <c:v>0.75489512064194708</c:v>
                </c:pt>
                <c:pt idx="3">
                  <c:v>0.75489347211728275</c:v>
                </c:pt>
                <c:pt idx="4">
                  <c:v>0.75489347790474026</c:v>
                </c:pt>
                <c:pt idx="5">
                  <c:v>0.86731604473945256</c:v>
                </c:pt>
                <c:pt idx="6">
                  <c:v>0.88658597868708222</c:v>
                </c:pt>
                <c:pt idx="7">
                  <c:v>0.88750987085159694</c:v>
                </c:pt>
                <c:pt idx="8">
                  <c:v>0.88137754662082435</c:v>
                </c:pt>
                <c:pt idx="9">
                  <c:v>0.88739754485264155</c:v>
                </c:pt>
                <c:pt idx="10">
                  <c:v>0.89155602599836015</c:v>
                </c:pt>
                <c:pt idx="11">
                  <c:v>0.93025228606314336</c:v>
                </c:pt>
                <c:pt idx="12">
                  <c:v>0.8569060862294593</c:v>
                </c:pt>
                <c:pt idx="13">
                  <c:v>0.69368543333802235</c:v>
                </c:pt>
                <c:pt idx="14">
                  <c:v>0.71876284522084155</c:v>
                </c:pt>
              </c:numCache>
            </c:numRef>
          </c:val>
          <c:smooth val="0"/>
        </c:ser>
        <c:dLbls>
          <c:showLegendKey val="0"/>
          <c:showVal val="0"/>
          <c:showCatName val="0"/>
          <c:showSerName val="0"/>
          <c:showPercent val="0"/>
          <c:showBubbleSize val="0"/>
        </c:dLbls>
        <c:marker val="1"/>
        <c:smooth val="0"/>
        <c:axId val="206531072"/>
        <c:axId val="280732224"/>
      </c:lineChart>
      <c:catAx>
        <c:axId val="206531072"/>
        <c:scaling>
          <c:orientation val="minMax"/>
        </c:scaling>
        <c:delete val="0"/>
        <c:axPos val="b"/>
        <c:numFmt formatCode="General" sourceLinked="1"/>
        <c:majorTickMark val="none"/>
        <c:minorTickMark val="none"/>
        <c:tickLblPos val="nextTo"/>
        <c:crossAx val="280732224"/>
        <c:crosses val="autoZero"/>
        <c:auto val="1"/>
        <c:lblAlgn val="ctr"/>
        <c:lblOffset val="100"/>
        <c:noMultiLvlLbl val="0"/>
      </c:catAx>
      <c:valAx>
        <c:axId val="280732224"/>
        <c:scaling>
          <c:orientation val="minMax"/>
        </c:scaling>
        <c:delete val="0"/>
        <c:axPos val="l"/>
        <c:majorGridlines/>
        <c:numFmt formatCode="0%" sourceLinked="0"/>
        <c:majorTickMark val="none"/>
        <c:minorTickMark val="none"/>
        <c:tickLblPos val="nextTo"/>
        <c:spPr>
          <a:ln w="9525">
            <a:noFill/>
          </a:ln>
        </c:spPr>
        <c:crossAx val="206531072"/>
        <c:crosses val="autoZero"/>
        <c:crossBetween val="between"/>
      </c:valAx>
      <c:catAx>
        <c:axId val="250643968"/>
        <c:scaling>
          <c:orientation val="minMax"/>
        </c:scaling>
        <c:delete val="1"/>
        <c:axPos val="b"/>
        <c:numFmt formatCode="General" sourceLinked="1"/>
        <c:majorTickMark val="out"/>
        <c:minorTickMark val="none"/>
        <c:tickLblPos val="nextTo"/>
        <c:crossAx val="280732800"/>
        <c:crosses val="autoZero"/>
        <c:auto val="1"/>
        <c:lblAlgn val="ctr"/>
        <c:lblOffset val="100"/>
        <c:noMultiLvlLbl val="0"/>
      </c:catAx>
      <c:valAx>
        <c:axId val="280732800"/>
        <c:scaling>
          <c:orientation val="minMax"/>
        </c:scaling>
        <c:delete val="0"/>
        <c:axPos val="r"/>
        <c:numFmt formatCode="#,##0_);[Red]\(#,##0\)" sourceLinked="0"/>
        <c:majorTickMark val="out"/>
        <c:minorTickMark val="none"/>
        <c:tickLblPos val="nextTo"/>
        <c:crossAx val="250643968"/>
        <c:crosses val="max"/>
        <c:crossBetween val="between"/>
        <c:dispUnits>
          <c:builtInUnit val="millions"/>
        </c:dispUnits>
      </c:valAx>
    </c:plotArea>
    <c:legend>
      <c:legendPos val="b"/>
      <c:layout>
        <c:manualLayout>
          <c:xMode val="edge"/>
          <c:yMode val="edge"/>
          <c:x val="0.145277706689453"/>
          <c:y val="0.80254329155601112"/>
          <c:w val="0.7218116829082718"/>
          <c:h val="7.9453186374031801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ja-JP" sz="1000" b="1" i="0" baseline="0">
                <a:effectLst/>
                <a:latin typeface="+mj-ea"/>
                <a:ea typeface="+mj-ea"/>
              </a:rPr>
              <a:t>図</a:t>
            </a:r>
            <a:r>
              <a:rPr lang="ja-JP" altLang="en-US" sz="1000" b="1" i="0" baseline="0">
                <a:effectLst/>
                <a:latin typeface="+mj-ea"/>
                <a:ea typeface="+mj-ea"/>
              </a:rPr>
              <a:t>２</a:t>
            </a:r>
            <a:r>
              <a:rPr lang="ja-JP" altLang="ja-JP" sz="1000" b="1" i="0" baseline="0">
                <a:effectLst/>
                <a:latin typeface="+mj-ea"/>
                <a:ea typeface="+mj-ea"/>
              </a:rPr>
              <a:t>　大阪府における</a:t>
            </a:r>
            <a:r>
              <a:rPr lang="ja-JP" altLang="en-US" sz="1000" b="1" i="0" baseline="0">
                <a:effectLst/>
                <a:latin typeface="+mj-ea"/>
                <a:ea typeface="+mj-ea"/>
              </a:rPr>
              <a:t>同種業務</a:t>
            </a:r>
            <a:r>
              <a:rPr lang="ja-JP" altLang="ja-JP" sz="1000" b="1" i="0" baseline="0">
                <a:effectLst/>
                <a:latin typeface="+mj-ea"/>
                <a:ea typeface="+mj-ea"/>
              </a:rPr>
              <a:t>一般競争入札の落札率等</a:t>
            </a:r>
            <a:endParaRPr lang="ja-JP" altLang="ja-JP" sz="1000">
              <a:effectLst/>
              <a:latin typeface="+mj-ea"/>
              <a:ea typeface="+mj-ea"/>
            </a:endParaRPr>
          </a:p>
        </c:rich>
      </c:tx>
      <c:layout>
        <c:manualLayout>
          <c:xMode val="edge"/>
          <c:yMode val="edge"/>
          <c:x val="0.25235148233376486"/>
          <c:y val="0.93157837370567342"/>
        </c:manualLayout>
      </c:layout>
      <c:overlay val="1"/>
    </c:title>
    <c:autoTitleDeleted val="0"/>
    <c:plotArea>
      <c:layout>
        <c:manualLayout>
          <c:layoutTarget val="inner"/>
          <c:xMode val="edge"/>
          <c:yMode val="edge"/>
          <c:x val="8.0649539734764616E-2"/>
          <c:y val="9.7782982009308544E-2"/>
          <c:w val="0.81300195781716211"/>
          <c:h val="0.65044179304159977"/>
        </c:manualLayout>
      </c:layout>
      <c:barChart>
        <c:barDir val="col"/>
        <c:grouping val="clustered"/>
        <c:varyColors val="0"/>
        <c:ser>
          <c:idx val="0"/>
          <c:order val="0"/>
          <c:tx>
            <c:strRef>
              <c:f>Sheet1!$C$4</c:f>
              <c:strCache>
                <c:ptCount val="1"/>
                <c:pt idx="0">
                  <c:v>予定価格合計</c:v>
                </c:pt>
              </c:strCache>
            </c:strRef>
          </c:tx>
          <c:invertIfNegative val="0"/>
          <c:cat>
            <c:strRef>
              <c:f>Sheet1!$B$5:$B$16</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Sheet1!$C$5:$C$16</c:f>
              <c:numCache>
                <c:formatCode>#,##0</c:formatCode>
                <c:ptCount val="12"/>
                <c:pt idx="0">
                  <c:v>91258080</c:v>
                </c:pt>
                <c:pt idx="1">
                  <c:v>529845393</c:v>
                </c:pt>
                <c:pt idx="2">
                  <c:v>141699346</c:v>
                </c:pt>
                <c:pt idx="3">
                  <c:v>505670574</c:v>
                </c:pt>
                <c:pt idx="4">
                  <c:v>495417817</c:v>
                </c:pt>
                <c:pt idx="5">
                  <c:v>91013309</c:v>
                </c:pt>
                <c:pt idx="6">
                  <c:v>202984531</c:v>
                </c:pt>
                <c:pt idx="7">
                  <c:v>473458917</c:v>
                </c:pt>
                <c:pt idx="8">
                  <c:v>66053713</c:v>
                </c:pt>
                <c:pt idx="9">
                  <c:v>201139771</c:v>
                </c:pt>
                <c:pt idx="10">
                  <c:v>753551009</c:v>
                </c:pt>
                <c:pt idx="11">
                  <c:v>255218118</c:v>
                </c:pt>
              </c:numCache>
            </c:numRef>
          </c:val>
        </c:ser>
        <c:ser>
          <c:idx val="1"/>
          <c:order val="1"/>
          <c:tx>
            <c:strRef>
              <c:f>Sheet1!$D$4</c:f>
              <c:strCache>
                <c:ptCount val="1"/>
                <c:pt idx="0">
                  <c:v>落札額合計</c:v>
                </c:pt>
              </c:strCache>
            </c:strRef>
          </c:tx>
          <c:invertIfNegative val="0"/>
          <c:cat>
            <c:strRef>
              <c:f>Sheet1!$B$5:$B$16</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Sheet1!$D$5:$D$16</c:f>
              <c:numCache>
                <c:formatCode>#,##0</c:formatCode>
                <c:ptCount val="12"/>
                <c:pt idx="0">
                  <c:v>67530381</c:v>
                </c:pt>
                <c:pt idx="1">
                  <c:v>372000799</c:v>
                </c:pt>
                <c:pt idx="2">
                  <c:v>107881026</c:v>
                </c:pt>
                <c:pt idx="3">
                  <c:v>424690296</c:v>
                </c:pt>
                <c:pt idx="4">
                  <c:v>341620775</c:v>
                </c:pt>
                <c:pt idx="5">
                  <c:v>79181586</c:v>
                </c:pt>
                <c:pt idx="6">
                  <c:v>179469760</c:v>
                </c:pt>
                <c:pt idx="7">
                  <c:v>281365977</c:v>
                </c:pt>
                <c:pt idx="8">
                  <c:v>57411680</c:v>
                </c:pt>
                <c:pt idx="9">
                  <c:v>170685253</c:v>
                </c:pt>
                <c:pt idx="10">
                  <c:v>307580210</c:v>
                </c:pt>
                <c:pt idx="11">
                  <c:v>176676106</c:v>
                </c:pt>
              </c:numCache>
            </c:numRef>
          </c:val>
        </c:ser>
        <c:dLbls>
          <c:showLegendKey val="0"/>
          <c:showVal val="0"/>
          <c:showCatName val="0"/>
          <c:showSerName val="0"/>
          <c:showPercent val="0"/>
          <c:showBubbleSize val="0"/>
        </c:dLbls>
        <c:gapWidth val="150"/>
        <c:axId val="249972736"/>
        <c:axId val="280736256"/>
      </c:barChart>
      <c:lineChart>
        <c:grouping val="standard"/>
        <c:varyColors val="0"/>
        <c:ser>
          <c:idx val="2"/>
          <c:order val="2"/>
          <c:tx>
            <c:strRef>
              <c:f>Sheet1!$E$4</c:f>
              <c:strCache>
                <c:ptCount val="1"/>
                <c:pt idx="0">
                  <c:v>落札率</c:v>
                </c:pt>
              </c:strCache>
            </c:strRef>
          </c:tx>
          <c:cat>
            <c:strRef>
              <c:f>Sheet1!$B$5:$B$16</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Sheet1!$E$5:$E$16</c:f>
              <c:numCache>
                <c:formatCode>0.0%</c:formatCode>
                <c:ptCount val="12"/>
                <c:pt idx="0">
                  <c:v>0.73999344496399666</c:v>
                </c:pt>
                <c:pt idx="1">
                  <c:v>0.70209310850797568</c:v>
                </c:pt>
                <c:pt idx="2">
                  <c:v>0.76133750116249654</c:v>
                </c:pt>
                <c:pt idx="3">
                  <c:v>0.83985566460903061</c:v>
                </c:pt>
                <c:pt idx="4">
                  <c:v>0.68956093882267455</c:v>
                </c:pt>
                <c:pt idx="5">
                  <c:v>0.87000007877968699</c:v>
                </c:pt>
                <c:pt idx="6">
                  <c:v>0.88415486202739257</c:v>
                </c:pt>
                <c:pt idx="7">
                  <c:v>0.5942774903952226</c:v>
                </c:pt>
                <c:pt idx="8">
                  <c:v>0.86916658265675395</c:v>
                </c:pt>
                <c:pt idx="9">
                  <c:v>0.84859027208497717</c:v>
                </c:pt>
                <c:pt idx="10">
                  <c:v>0.40817437217445224</c:v>
                </c:pt>
                <c:pt idx="11">
                  <c:v>0.69225534372132624</c:v>
                </c:pt>
              </c:numCache>
            </c:numRef>
          </c:val>
          <c:smooth val="0"/>
        </c:ser>
        <c:ser>
          <c:idx val="3"/>
          <c:order val="3"/>
          <c:tx>
            <c:strRef>
              <c:f>Sheet1!$F$4</c:f>
              <c:strCache>
                <c:ptCount val="1"/>
                <c:pt idx="0">
                  <c:v>参考：落札率（総合評価）</c:v>
                </c:pt>
              </c:strCache>
            </c:strRef>
          </c:tx>
          <c:cat>
            <c:strRef>
              <c:f>Sheet1!$B$5:$B$16</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Sheet1!$F$5:$F$16</c:f>
              <c:numCache>
                <c:formatCode>General</c:formatCode>
                <c:ptCount val="12"/>
                <c:pt idx="0">
                  <c:v>0.75489347211728275</c:v>
                </c:pt>
                <c:pt idx="1">
                  <c:v>0.75489347790474026</c:v>
                </c:pt>
                <c:pt idx="2">
                  <c:v>0.86731604473945256</c:v>
                </c:pt>
                <c:pt idx="3">
                  <c:v>0.88658597868708222</c:v>
                </c:pt>
                <c:pt idx="4">
                  <c:v>0.88750987085159694</c:v>
                </c:pt>
                <c:pt idx="5">
                  <c:v>0.88137754662082435</c:v>
                </c:pt>
                <c:pt idx="6">
                  <c:v>0.88739754485264155</c:v>
                </c:pt>
                <c:pt idx="7">
                  <c:v>0.89155602599836015</c:v>
                </c:pt>
                <c:pt idx="8">
                  <c:v>0.93025228606314336</c:v>
                </c:pt>
                <c:pt idx="9">
                  <c:v>0.8569060862294593</c:v>
                </c:pt>
                <c:pt idx="10">
                  <c:v>0.69368543333802235</c:v>
                </c:pt>
                <c:pt idx="11">
                  <c:v>0.71876284522084155</c:v>
                </c:pt>
              </c:numCache>
            </c:numRef>
          </c:val>
          <c:smooth val="0"/>
        </c:ser>
        <c:dLbls>
          <c:showLegendKey val="0"/>
          <c:showVal val="0"/>
          <c:showCatName val="0"/>
          <c:showSerName val="0"/>
          <c:showPercent val="0"/>
          <c:showBubbleSize val="0"/>
        </c:dLbls>
        <c:marker val="1"/>
        <c:smooth val="0"/>
        <c:axId val="206532096"/>
        <c:axId val="280735104"/>
      </c:lineChart>
      <c:catAx>
        <c:axId val="206532096"/>
        <c:scaling>
          <c:orientation val="minMax"/>
        </c:scaling>
        <c:delete val="0"/>
        <c:axPos val="b"/>
        <c:numFmt formatCode="General" sourceLinked="1"/>
        <c:majorTickMark val="out"/>
        <c:minorTickMark val="none"/>
        <c:tickLblPos val="nextTo"/>
        <c:crossAx val="280735104"/>
        <c:crosses val="autoZero"/>
        <c:auto val="1"/>
        <c:lblAlgn val="ctr"/>
        <c:lblOffset val="100"/>
        <c:noMultiLvlLbl val="0"/>
      </c:catAx>
      <c:valAx>
        <c:axId val="280735104"/>
        <c:scaling>
          <c:orientation val="minMax"/>
        </c:scaling>
        <c:delete val="0"/>
        <c:axPos val="l"/>
        <c:majorGridlines/>
        <c:numFmt formatCode="0%" sourceLinked="0"/>
        <c:majorTickMark val="out"/>
        <c:minorTickMark val="none"/>
        <c:tickLblPos val="nextTo"/>
        <c:crossAx val="206532096"/>
        <c:crosses val="autoZero"/>
        <c:crossBetween val="between"/>
      </c:valAx>
      <c:catAx>
        <c:axId val="249972736"/>
        <c:scaling>
          <c:orientation val="minMax"/>
        </c:scaling>
        <c:delete val="1"/>
        <c:axPos val="b"/>
        <c:numFmt formatCode="General" sourceLinked="1"/>
        <c:majorTickMark val="out"/>
        <c:minorTickMark val="none"/>
        <c:tickLblPos val="nextTo"/>
        <c:crossAx val="280736256"/>
        <c:crosses val="autoZero"/>
        <c:auto val="1"/>
        <c:lblAlgn val="ctr"/>
        <c:lblOffset val="100"/>
        <c:noMultiLvlLbl val="0"/>
      </c:catAx>
      <c:valAx>
        <c:axId val="280736256"/>
        <c:scaling>
          <c:orientation val="minMax"/>
        </c:scaling>
        <c:delete val="0"/>
        <c:axPos val="r"/>
        <c:numFmt formatCode="#,##0" sourceLinked="1"/>
        <c:majorTickMark val="out"/>
        <c:minorTickMark val="none"/>
        <c:tickLblPos val="nextTo"/>
        <c:crossAx val="249972736"/>
        <c:crosses val="max"/>
        <c:crossBetween val="between"/>
        <c:dispUnits>
          <c:builtInUnit val="millions"/>
        </c:dispUnits>
      </c:valAx>
    </c:plotArea>
    <c:legend>
      <c:legendPos val="b"/>
      <c:layout>
        <c:manualLayout>
          <c:xMode val="edge"/>
          <c:yMode val="edge"/>
          <c:x val="0.15040983116542919"/>
          <c:y val="0.82157106962944848"/>
          <c:w val="0.70608241405284489"/>
          <c:h val="9.3472674554424137E-2"/>
        </c:manualLayout>
      </c:layout>
      <c:overlay val="0"/>
      <c:txPr>
        <a:bodyPr/>
        <a:lstStyle/>
        <a:p>
          <a:pPr>
            <a:defRPr sz="900"/>
          </a:pPr>
          <a:endParaRPr lang="ja-JP"/>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ja-JP" altLang="en-US" sz="1000">
                <a:latin typeface="+mj-ea"/>
                <a:ea typeface="+mj-ea"/>
              </a:rPr>
              <a:t>図３　大阪府における「総合評価入札」と一般競争入札の落札率比較</a:t>
            </a:r>
          </a:p>
        </c:rich>
      </c:tx>
      <c:layout>
        <c:manualLayout>
          <c:xMode val="edge"/>
          <c:yMode val="edge"/>
          <c:x val="0.20324504891434025"/>
          <c:y val="0.90058479532163738"/>
        </c:manualLayout>
      </c:layout>
      <c:overlay val="0"/>
    </c:title>
    <c:autoTitleDeleted val="0"/>
    <c:plotArea>
      <c:layout>
        <c:manualLayout>
          <c:layoutTarget val="inner"/>
          <c:xMode val="edge"/>
          <c:yMode val="edge"/>
          <c:x val="0.10831209735146743"/>
          <c:y val="3.3586898128961956E-2"/>
          <c:w val="0.86744547840610831"/>
          <c:h val="0.67794170465533932"/>
        </c:manualLayout>
      </c:layout>
      <c:lineChart>
        <c:grouping val="standard"/>
        <c:varyColors val="0"/>
        <c:ser>
          <c:idx val="0"/>
          <c:order val="0"/>
          <c:tx>
            <c:strRef>
              <c:f>Sheet2!$C$19</c:f>
              <c:strCache>
                <c:ptCount val="1"/>
                <c:pt idx="0">
                  <c:v>一般競争</c:v>
                </c:pt>
              </c:strCache>
            </c:strRef>
          </c:tx>
          <c:cat>
            <c:strRef>
              <c:f>Sheet2!$B$20:$B$31</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Sheet2!$C$20:$C$31</c:f>
              <c:numCache>
                <c:formatCode>0.0%</c:formatCode>
                <c:ptCount val="12"/>
                <c:pt idx="0">
                  <c:v>0.73999344496399666</c:v>
                </c:pt>
                <c:pt idx="1">
                  <c:v>0.70209310850797568</c:v>
                </c:pt>
                <c:pt idx="2">
                  <c:v>0.76133750116249654</c:v>
                </c:pt>
                <c:pt idx="3">
                  <c:v>0.83985566460903061</c:v>
                </c:pt>
                <c:pt idx="4">
                  <c:v>0.68956093882267455</c:v>
                </c:pt>
                <c:pt idx="5">
                  <c:v>0.87000007877968699</c:v>
                </c:pt>
                <c:pt idx="6">
                  <c:v>0.88415486202739257</c:v>
                </c:pt>
                <c:pt idx="7">
                  <c:v>0.5942774903952226</c:v>
                </c:pt>
                <c:pt idx="8">
                  <c:v>0.86916658265675395</c:v>
                </c:pt>
                <c:pt idx="9">
                  <c:v>0.84859027208497717</c:v>
                </c:pt>
                <c:pt idx="10">
                  <c:v>0.40817437217445224</c:v>
                </c:pt>
                <c:pt idx="11">
                  <c:v>0.69225534372132624</c:v>
                </c:pt>
              </c:numCache>
            </c:numRef>
          </c:val>
          <c:smooth val="0"/>
        </c:ser>
        <c:ser>
          <c:idx val="1"/>
          <c:order val="1"/>
          <c:tx>
            <c:strRef>
              <c:f>Sheet2!$D$19</c:f>
              <c:strCache>
                <c:ptCount val="1"/>
                <c:pt idx="0">
                  <c:v>総合評価</c:v>
                </c:pt>
              </c:strCache>
            </c:strRef>
          </c:tx>
          <c:cat>
            <c:strRef>
              <c:f>Sheet2!$B$20:$B$31</c:f>
              <c:strCache>
                <c:ptCount val="12"/>
                <c:pt idx="0">
                  <c:v>H18</c:v>
                </c:pt>
                <c:pt idx="1">
                  <c:v>H19</c:v>
                </c:pt>
                <c:pt idx="2">
                  <c:v>H20</c:v>
                </c:pt>
                <c:pt idx="3">
                  <c:v>H21</c:v>
                </c:pt>
                <c:pt idx="4">
                  <c:v>H22</c:v>
                </c:pt>
                <c:pt idx="5">
                  <c:v>H23</c:v>
                </c:pt>
                <c:pt idx="6">
                  <c:v>H24</c:v>
                </c:pt>
                <c:pt idx="7">
                  <c:v>H25</c:v>
                </c:pt>
                <c:pt idx="8">
                  <c:v>H26</c:v>
                </c:pt>
                <c:pt idx="9">
                  <c:v>H27</c:v>
                </c:pt>
                <c:pt idx="10">
                  <c:v>H28</c:v>
                </c:pt>
                <c:pt idx="11">
                  <c:v>H29</c:v>
                </c:pt>
              </c:strCache>
            </c:strRef>
          </c:cat>
          <c:val>
            <c:numRef>
              <c:f>Sheet2!$D$20:$D$31</c:f>
              <c:numCache>
                <c:formatCode>0.0%</c:formatCode>
                <c:ptCount val="12"/>
                <c:pt idx="0">
                  <c:v>0.75489347211728275</c:v>
                </c:pt>
                <c:pt idx="1">
                  <c:v>0.75489347790474026</c:v>
                </c:pt>
                <c:pt idx="2">
                  <c:v>0.86731604473945256</c:v>
                </c:pt>
                <c:pt idx="3">
                  <c:v>0.88658597868708222</c:v>
                </c:pt>
                <c:pt idx="4">
                  <c:v>0.88750987085159694</c:v>
                </c:pt>
                <c:pt idx="5">
                  <c:v>0.88137754662082435</c:v>
                </c:pt>
                <c:pt idx="6">
                  <c:v>0.88739754485264155</c:v>
                </c:pt>
                <c:pt idx="7">
                  <c:v>0.89155602599836015</c:v>
                </c:pt>
                <c:pt idx="8">
                  <c:v>0.93025228606314336</c:v>
                </c:pt>
                <c:pt idx="9">
                  <c:v>0.8569060862294593</c:v>
                </c:pt>
                <c:pt idx="10">
                  <c:v>0.69368543333802235</c:v>
                </c:pt>
                <c:pt idx="11">
                  <c:v>0.71876284522084155</c:v>
                </c:pt>
              </c:numCache>
            </c:numRef>
          </c:val>
          <c:smooth val="0"/>
        </c:ser>
        <c:dLbls>
          <c:showLegendKey val="0"/>
          <c:showVal val="0"/>
          <c:showCatName val="0"/>
          <c:showSerName val="0"/>
          <c:showPercent val="0"/>
          <c:showBubbleSize val="0"/>
        </c:dLbls>
        <c:marker val="1"/>
        <c:smooth val="0"/>
        <c:axId val="249971200"/>
        <c:axId val="280736832"/>
      </c:lineChart>
      <c:catAx>
        <c:axId val="249971200"/>
        <c:scaling>
          <c:orientation val="minMax"/>
        </c:scaling>
        <c:delete val="0"/>
        <c:axPos val="b"/>
        <c:numFmt formatCode="General" sourceLinked="1"/>
        <c:majorTickMark val="none"/>
        <c:minorTickMark val="none"/>
        <c:tickLblPos val="nextTo"/>
        <c:crossAx val="280736832"/>
        <c:crosses val="autoZero"/>
        <c:auto val="1"/>
        <c:lblAlgn val="ctr"/>
        <c:lblOffset val="100"/>
        <c:noMultiLvlLbl val="0"/>
      </c:catAx>
      <c:valAx>
        <c:axId val="280736832"/>
        <c:scaling>
          <c:orientation val="minMax"/>
        </c:scaling>
        <c:delete val="0"/>
        <c:axPos val="l"/>
        <c:majorGridlines/>
        <c:numFmt formatCode="0%" sourceLinked="0"/>
        <c:majorTickMark val="none"/>
        <c:minorTickMark val="none"/>
        <c:tickLblPos val="nextTo"/>
        <c:spPr>
          <a:ln w="9525">
            <a:noFill/>
          </a:ln>
        </c:spPr>
        <c:crossAx val="249971200"/>
        <c:crosses val="autoZero"/>
        <c:crossBetween val="between"/>
      </c:valAx>
    </c:plotArea>
    <c:legend>
      <c:legendPos val="b"/>
      <c:layout>
        <c:manualLayout>
          <c:xMode val="edge"/>
          <c:yMode val="edge"/>
          <c:x val="0.33074371488687881"/>
          <c:y val="0.79376341115255344"/>
          <c:w val="0.3385123966942149"/>
          <c:h val="6.9784347132047092E-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ja-JP" altLang="en-US" sz="1050" b="1" i="0" u="none" strike="noStrike" baseline="0">
                <a:effectLst/>
                <a:latin typeface="+mj-ea"/>
                <a:ea typeface="+mj-ea"/>
              </a:rPr>
              <a:t>図４　</a:t>
            </a:r>
            <a:r>
              <a:rPr lang="ja-JP" altLang="en-US" sz="1050" b="1" i="0" u="none" strike="noStrike" kern="1200" baseline="0">
                <a:solidFill>
                  <a:sysClr val="windowText" lastClr="000000"/>
                </a:solidFill>
                <a:effectLst/>
                <a:latin typeface="+mj-ea"/>
                <a:ea typeface="+mj-ea"/>
                <a:cs typeface="+mn-cs"/>
              </a:rPr>
              <a:t>エル・チャレンジ</a:t>
            </a:r>
            <a:r>
              <a:rPr lang="ja-JP" altLang="ja-JP" sz="1050" b="1" i="0" u="none" strike="noStrike" baseline="0">
                <a:effectLst/>
                <a:latin typeface="+mj-ea"/>
                <a:ea typeface="+mj-ea"/>
              </a:rPr>
              <a:t>の受注実績の推移</a:t>
            </a:r>
            <a:endParaRPr lang="ja-JP" altLang="en-US" sz="1050">
              <a:latin typeface="+mj-ea"/>
              <a:ea typeface="+mj-ea"/>
            </a:endParaRPr>
          </a:p>
        </c:rich>
      </c:tx>
      <c:layout>
        <c:manualLayout>
          <c:xMode val="edge"/>
          <c:yMode val="edge"/>
          <c:x val="0.24838238415464345"/>
          <c:y val="0.87758923884514439"/>
        </c:manualLayout>
      </c:layout>
      <c:overlay val="0"/>
    </c:title>
    <c:autoTitleDeleted val="0"/>
    <c:plotArea>
      <c:layout>
        <c:manualLayout>
          <c:layoutTarget val="inner"/>
          <c:xMode val="edge"/>
          <c:yMode val="edge"/>
          <c:x val="0.11249210147543103"/>
          <c:y val="0.10639945402910377"/>
          <c:w val="0.80267126183695126"/>
          <c:h val="0.53127778130556258"/>
        </c:manualLayout>
      </c:layout>
      <c:barChart>
        <c:barDir val="col"/>
        <c:grouping val="clustered"/>
        <c:varyColors val="0"/>
        <c:ser>
          <c:idx val="0"/>
          <c:order val="0"/>
          <c:tx>
            <c:strRef>
              <c:f>Sheet2!$C$18</c:f>
              <c:strCache>
                <c:ptCount val="1"/>
                <c:pt idx="0">
                  <c:v>件数（住宅の除草作業等は１件として）</c:v>
                </c:pt>
              </c:strCache>
            </c:strRef>
          </c:tx>
          <c:invertIfNegative val="0"/>
          <c:cat>
            <c:strRef>
              <c:f>Sheet2!$B$19:$B$27</c:f>
              <c:strCache>
                <c:ptCount val="9"/>
                <c:pt idx="0">
                  <c:v>H20</c:v>
                </c:pt>
                <c:pt idx="1">
                  <c:v>H21</c:v>
                </c:pt>
                <c:pt idx="2">
                  <c:v>H22</c:v>
                </c:pt>
                <c:pt idx="3">
                  <c:v>H23</c:v>
                </c:pt>
                <c:pt idx="4">
                  <c:v>H24</c:v>
                </c:pt>
                <c:pt idx="5">
                  <c:v>H25</c:v>
                </c:pt>
                <c:pt idx="6">
                  <c:v>H26</c:v>
                </c:pt>
                <c:pt idx="7">
                  <c:v>H27</c:v>
                </c:pt>
                <c:pt idx="8">
                  <c:v>H28</c:v>
                </c:pt>
              </c:strCache>
            </c:strRef>
          </c:cat>
          <c:val>
            <c:numRef>
              <c:f>Sheet2!$C$19:$C$27</c:f>
              <c:numCache>
                <c:formatCode>###0</c:formatCode>
                <c:ptCount val="9"/>
                <c:pt idx="0">
                  <c:v>130</c:v>
                </c:pt>
                <c:pt idx="1">
                  <c:v>119</c:v>
                </c:pt>
                <c:pt idx="2">
                  <c:v>101</c:v>
                </c:pt>
                <c:pt idx="3">
                  <c:v>99</c:v>
                </c:pt>
                <c:pt idx="4">
                  <c:v>105</c:v>
                </c:pt>
                <c:pt idx="5">
                  <c:v>94</c:v>
                </c:pt>
                <c:pt idx="6">
                  <c:v>111</c:v>
                </c:pt>
                <c:pt idx="7">
                  <c:v>112</c:v>
                </c:pt>
                <c:pt idx="8">
                  <c:v>102</c:v>
                </c:pt>
              </c:numCache>
            </c:numRef>
          </c:val>
        </c:ser>
        <c:dLbls>
          <c:showLegendKey val="0"/>
          <c:showVal val="0"/>
          <c:showCatName val="0"/>
          <c:showSerName val="0"/>
          <c:showPercent val="0"/>
          <c:showBubbleSize val="0"/>
        </c:dLbls>
        <c:gapWidth val="75"/>
        <c:overlap val="-25"/>
        <c:axId val="281505280"/>
        <c:axId val="280739136"/>
      </c:barChart>
      <c:lineChart>
        <c:grouping val="standard"/>
        <c:varyColors val="0"/>
        <c:ser>
          <c:idx val="1"/>
          <c:order val="1"/>
          <c:tx>
            <c:strRef>
              <c:f>Sheet2!$D$18</c:f>
              <c:strCache>
                <c:ptCount val="1"/>
                <c:pt idx="0">
                  <c:v>発注金額</c:v>
                </c:pt>
              </c:strCache>
            </c:strRef>
          </c:tx>
          <c:cat>
            <c:strRef>
              <c:f>Sheet2!$B$19:$B$27</c:f>
              <c:strCache>
                <c:ptCount val="9"/>
                <c:pt idx="0">
                  <c:v>H20</c:v>
                </c:pt>
                <c:pt idx="1">
                  <c:v>H21</c:v>
                </c:pt>
                <c:pt idx="2">
                  <c:v>H22</c:v>
                </c:pt>
                <c:pt idx="3">
                  <c:v>H23</c:v>
                </c:pt>
                <c:pt idx="4">
                  <c:v>H24</c:v>
                </c:pt>
                <c:pt idx="5">
                  <c:v>H25</c:v>
                </c:pt>
                <c:pt idx="6">
                  <c:v>H26</c:v>
                </c:pt>
                <c:pt idx="7">
                  <c:v>H27</c:v>
                </c:pt>
                <c:pt idx="8">
                  <c:v>H28</c:v>
                </c:pt>
              </c:strCache>
            </c:strRef>
          </c:cat>
          <c:val>
            <c:numRef>
              <c:f>Sheet2!$D$19:$D$27</c:f>
              <c:numCache>
                <c:formatCode>#,##0</c:formatCode>
                <c:ptCount val="9"/>
                <c:pt idx="0">
                  <c:v>339524162.00000006</c:v>
                </c:pt>
                <c:pt idx="1">
                  <c:v>316243623.99999988</c:v>
                </c:pt>
                <c:pt idx="2">
                  <c:v>285385002.00000012</c:v>
                </c:pt>
                <c:pt idx="3">
                  <c:v>280883135.00000018</c:v>
                </c:pt>
                <c:pt idx="4">
                  <c:v>290943761.00000006</c:v>
                </c:pt>
                <c:pt idx="5">
                  <c:v>282318279</c:v>
                </c:pt>
                <c:pt idx="6">
                  <c:v>286935306.99999982</c:v>
                </c:pt>
                <c:pt idx="7">
                  <c:v>289022523.00000012</c:v>
                </c:pt>
                <c:pt idx="8">
                  <c:v>263760077.00000015</c:v>
                </c:pt>
              </c:numCache>
            </c:numRef>
          </c:val>
          <c:smooth val="0"/>
        </c:ser>
        <c:dLbls>
          <c:showLegendKey val="0"/>
          <c:showVal val="0"/>
          <c:showCatName val="0"/>
          <c:showSerName val="0"/>
          <c:showPercent val="0"/>
          <c:showBubbleSize val="0"/>
        </c:dLbls>
        <c:marker val="1"/>
        <c:smooth val="0"/>
        <c:axId val="281222656"/>
        <c:axId val="280738560"/>
      </c:lineChart>
      <c:catAx>
        <c:axId val="281222656"/>
        <c:scaling>
          <c:orientation val="minMax"/>
        </c:scaling>
        <c:delete val="0"/>
        <c:axPos val="b"/>
        <c:numFmt formatCode="General" sourceLinked="0"/>
        <c:majorTickMark val="none"/>
        <c:minorTickMark val="none"/>
        <c:tickLblPos val="nextTo"/>
        <c:crossAx val="280738560"/>
        <c:crosses val="autoZero"/>
        <c:auto val="1"/>
        <c:lblAlgn val="ctr"/>
        <c:lblOffset val="100"/>
        <c:noMultiLvlLbl val="0"/>
      </c:catAx>
      <c:valAx>
        <c:axId val="280738560"/>
        <c:scaling>
          <c:orientation val="minMax"/>
        </c:scaling>
        <c:delete val="0"/>
        <c:axPos val="l"/>
        <c:majorGridlines/>
        <c:numFmt formatCode="#,##0" sourceLinked="1"/>
        <c:majorTickMark val="none"/>
        <c:minorTickMark val="none"/>
        <c:tickLblPos val="nextTo"/>
        <c:spPr>
          <a:ln w="9525">
            <a:noFill/>
          </a:ln>
        </c:spPr>
        <c:crossAx val="281222656"/>
        <c:crosses val="autoZero"/>
        <c:crossBetween val="between"/>
        <c:dispUnits>
          <c:builtInUnit val="millions"/>
        </c:dispUnits>
      </c:valAx>
      <c:valAx>
        <c:axId val="280739136"/>
        <c:scaling>
          <c:orientation val="minMax"/>
        </c:scaling>
        <c:delete val="0"/>
        <c:axPos val="r"/>
        <c:numFmt formatCode="###0" sourceLinked="1"/>
        <c:majorTickMark val="out"/>
        <c:minorTickMark val="none"/>
        <c:tickLblPos val="nextTo"/>
        <c:crossAx val="281505280"/>
        <c:crosses val="max"/>
        <c:crossBetween val="between"/>
      </c:valAx>
      <c:catAx>
        <c:axId val="281505280"/>
        <c:scaling>
          <c:orientation val="minMax"/>
        </c:scaling>
        <c:delete val="1"/>
        <c:axPos val="b"/>
        <c:numFmt formatCode="General" sourceLinked="1"/>
        <c:majorTickMark val="out"/>
        <c:minorTickMark val="none"/>
        <c:tickLblPos val="nextTo"/>
        <c:crossAx val="280739136"/>
        <c:crosses val="autoZero"/>
        <c:auto val="1"/>
        <c:lblAlgn val="ctr"/>
        <c:lblOffset val="100"/>
        <c:noMultiLvlLbl val="0"/>
      </c:catAx>
    </c:plotArea>
    <c:legend>
      <c:legendPos val="b"/>
      <c:layout>
        <c:manualLayout>
          <c:xMode val="edge"/>
          <c:yMode val="edge"/>
          <c:x val="0.15868176241283449"/>
          <c:y val="0.77179434510485523"/>
          <c:w val="0.72359807316105862"/>
          <c:h val="7.870042620819187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0.90181</cdr:x>
      <cdr:y>0.04876</cdr:y>
    </cdr:from>
    <cdr:to>
      <cdr:x>1</cdr:x>
      <cdr:y>0.09407</cdr:y>
    </cdr:to>
    <cdr:sp macro="" textlink="">
      <cdr:nvSpPr>
        <cdr:cNvPr id="2" name="テキスト ボックス 1"/>
        <cdr:cNvSpPr txBox="1"/>
      </cdr:nvSpPr>
      <cdr:spPr bwMode="auto">
        <a:xfrm xmlns:a="http://schemas.openxmlformats.org/drawingml/2006/main">
          <a:off x="6820284" y="184396"/>
          <a:ext cx="742566" cy="17130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91440" tIns="45720" rIns="91440" bIns="45720" rtlCol="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ja-JP" altLang="ja-JP" sz="800">
              <a:effectLst/>
              <a:latin typeface="+mn-lt"/>
              <a:ea typeface="+mn-ea"/>
              <a:cs typeface="+mn-cs"/>
            </a:rPr>
            <a:t>（百万円）</a:t>
          </a:r>
        </a:p>
        <a:p xmlns:a="http://schemas.openxmlformats.org/drawingml/2006/main">
          <a:endParaRPr lang="ja-JP" altLang="en-US" sz="800"/>
        </a:p>
      </cdr:txBody>
    </cdr:sp>
  </cdr:relSizeAnchor>
  <cdr:relSizeAnchor xmlns:cdr="http://schemas.openxmlformats.org/drawingml/2006/chartDrawing">
    <cdr:from>
      <cdr:x>0.00672</cdr:x>
      <cdr:y>0.05288</cdr:y>
    </cdr:from>
    <cdr:to>
      <cdr:x>0.1049</cdr:x>
      <cdr:y>0.09818</cdr:y>
    </cdr:to>
    <cdr:sp macro="" textlink="">
      <cdr:nvSpPr>
        <cdr:cNvPr id="3" name="テキスト ボックス 1"/>
        <cdr:cNvSpPr txBox="1"/>
      </cdr:nvSpPr>
      <cdr:spPr bwMode="auto">
        <a:xfrm xmlns:a="http://schemas.openxmlformats.org/drawingml/2006/main">
          <a:off x="50800" y="255376"/>
          <a:ext cx="742566" cy="21877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91440" tIns="45720" rIns="91440" bIns="45720" rtlCol="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ja-JP" altLang="ja-JP" sz="800">
              <a:effectLst/>
              <a:latin typeface="+mn-lt"/>
              <a:ea typeface="+mn-ea"/>
              <a:cs typeface="+mn-cs"/>
            </a:rPr>
            <a:t>（</a:t>
          </a:r>
          <a:r>
            <a:rPr lang="ja-JP" altLang="en-US" sz="800">
              <a:effectLst/>
              <a:latin typeface="+mn-lt"/>
              <a:ea typeface="+mn-ea"/>
              <a:cs typeface="+mn-cs"/>
            </a:rPr>
            <a:t>落札率</a:t>
          </a:r>
          <a:r>
            <a:rPr lang="ja-JP" altLang="ja-JP" sz="800">
              <a:effectLst/>
              <a:latin typeface="+mn-lt"/>
              <a:ea typeface="+mn-ea"/>
              <a:cs typeface="+mn-cs"/>
            </a:rPr>
            <a:t>）</a:t>
          </a:r>
        </a:p>
        <a:p xmlns:a="http://schemas.openxmlformats.org/drawingml/2006/main">
          <a:endParaRPr lang="ja-JP" altLang="en-US" sz="800"/>
        </a:p>
      </cdr:txBody>
    </cdr:sp>
  </cdr:relSizeAnchor>
  <cdr:relSizeAnchor xmlns:cdr="http://schemas.openxmlformats.org/drawingml/2006/chartDrawing">
    <cdr:from>
      <cdr:x>0.85878</cdr:x>
      <cdr:y>0.79175</cdr:y>
    </cdr:from>
    <cdr:to>
      <cdr:x>0.91288</cdr:x>
      <cdr:y>0.83149</cdr:y>
    </cdr:to>
    <cdr:sp macro="" textlink="">
      <cdr:nvSpPr>
        <cdr:cNvPr id="4" name="テキスト ボックス 1"/>
        <cdr:cNvSpPr txBox="1"/>
      </cdr:nvSpPr>
      <cdr:spPr bwMode="auto">
        <a:xfrm xmlns:a="http://schemas.openxmlformats.org/drawingml/2006/main">
          <a:off x="4819570" y="2837078"/>
          <a:ext cx="303616" cy="1424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none" lIns="91440" tIns="45720" rIns="91440" bIns="45720" rtlCol="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ja-JP" altLang="ja-JP" sz="800">
              <a:effectLst/>
              <a:latin typeface="+mn-lt"/>
              <a:ea typeface="+mn-ea"/>
              <a:cs typeface="+mn-cs"/>
            </a:rPr>
            <a:t>（</a:t>
          </a:r>
          <a:r>
            <a:rPr lang="ja-JP" altLang="en-US" sz="800">
              <a:effectLst/>
              <a:latin typeface="+mn-lt"/>
              <a:ea typeface="+mn-ea"/>
              <a:cs typeface="+mn-cs"/>
            </a:rPr>
            <a:t>年度</a:t>
          </a:r>
          <a:r>
            <a:rPr lang="ja-JP" altLang="ja-JP" sz="800">
              <a:effectLst/>
              <a:latin typeface="+mn-lt"/>
              <a:ea typeface="+mn-ea"/>
              <a:cs typeface="+mn-cs"/>
            </a:rPr>
            <a:t>）</a:t>
          </a:r>
        </a:p>
        <a:p xmlns:a="http://schemas.openxmlformats.org/drawingml/2006/main">
          <a:endParaRPr lang="ja-JP" alt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0.00906</cdr:x>
      <cdr:y>0.00855</cdr:y>
    </cdr:from>
    <cdr:to>
      <cdr:x>0.1333</cdr:x>
      <cdr:y>0.20006</cdr:y>
    </cdr:to>
    <cdr:sp macro="" textlink="">
      <cdr:nvSpPr>
        <cdr:cNvPr id="2" name="テキスト ボックス 1"/>
        <cdr:cNvSpPr txBox="1"/>
      </cdr:nvSpPr>
      <cdr:spPr>
        <a:xfrm xmlns:a="http://schemas.openxmlformats.org/drawingml/2006/main">
          <a:off x="52986" y="34123"/>
          <a:ext cx="726599" cy="7643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000"/>
            <a:t>（落札率）</a:t>
          </a:r>
        </a:p>
      </cdr:txBody>
    </cdr:sp>
  </cdr:relSizeAnchor>
  <cdr:relSizeAnchor xmlns:cdr="http://schemas.openxmlformats.org/drawingml/2006/chartDrawing">
    <cdr:from>
      <cdr:x>0.85919</cdr:x>
      <cdr:y>0.01064</cdr:y>
    </cdr:from>
    <cdr:to>
      <cdr:x>0.98342</cdr:x>
      <cdr:y>0.20215</cdr:y>
    </cdr:to>
    <cdr:sp macro="" textlink="">
      <cdr:nvSpPr>
        <cdr:cNvPr id="3" name="テキスト ボックス 1"/>
        <cdr:cNvSpPr txBox="1"/>
      </cdr:nvSpPr>
      <cdr:spPr>
        <a:xfrm xmlns:a="http://schemas.openxmlformats.org/drawingml/2006/main">
          <a:off x="6323693" y="50800"/>
          <a:ext cx="914400"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t>（百万円）</a:t>
          </a:r>
        </a:p>
      </cdr:txBody>
    </cdr:sp>
  </cdr:relSizeAnchor>
  <cdr:relSizeAnchor xmlns:cdr="http://schemas.openxmlformats.org/drawingml/2006/chartDrawing">
    <cdr:from>
      <cdr:x>0.85388</cdr:x>
      <cdr:y>0.82056</cdr:y>
    </cdr:from>
    <cdr:to>
      <cdr:x>0.97811</cdr:x>
      <cdr:y>0.86851</cdr:y>
    </cdr:to>
    <cdr:sp macro="" textlink="">
      <cdr:nvSpPr>
        <cdr:cNvPr id="4" name="テキスト ボックス 1"/>
        <cdr:cNvSpPr txBox="1"/>
      </cdr:nvSpPr>
      <cdr:spPr>
        <a:xfrm xmlns:a="http://schemas.openxmlformats.org/drawingml/2006/main">
          <a:off x="4993776" y="3274828"/>
          <a:ext cx="726540" cy="191386"/>
        </a:xfrm>
        <a:prstGeom xmlns:a="http://schemas.openxmlformats.org/drawingml/2006/main" prst="rect">
          <a:avLst/>
        </a:prstGeom>
      </cdr:spPr>
    </cdr:sp>
  </cdr:relSizeAnchor>
  <cdr:relSizeAnchor xmlns:cdr="http://schemas.openxmlformats.org/drawingml/2006/chartDrawing">
    <cdr:from>
      <cdr:x>0.86788</cdr:x>
      <cdr:y>0.02337</cdr:y>
    </cdr:from>
    <cdr:to>
      <cdr:x>0.99211</cdr:x>
      <cdr:y>0.21488</cdr:y>
    </cdr:to>
    <cdr:sp macro="" textlink="">
      <cdr:nvSpPr>
        <cdr:cNvPr id="5" name="テキスト ボックス 1"/>
        <cdr:cNvSpPr txBox="1"/>
      </cdr:nvSpPr>
      <cdr:spPr>
        <a:xfrm xmlns:a="http://schemas.openxmlformats.org/drawingml/2006/main">
          <a:off x="5075644" y="93264"/>
          <a:ext cx="726540" cy="764312"/>
        </a:xfrm>
        <a:prstGeom xmlns:a="http://schemas.openxmlformats.org/drawingml/2006/main" prst="rect">
          <a:avLst/>
        </a:prstGeom>
      </cdr:spPr>
    </cdr:sp>
  </cdr:relSizeAnchor>
  <cdr:relSizeAnchor xmlns:cdr="http://schemas.openxmlformats.org/drawingml/2006/chartDrawing">
    <cdr:from>
      <cdr:x>0.07047</cdr:x>
      <cdr:y>0.02661</cdr:y>
    </cdr:from>
    <cdr:to>
      <cdr:x>0.19471</cdr:x>
      <cdr:y>0.21812</cdr:y>
    </cdr:to>
    <cdr:sp macro="" textlink="">
      <cdr:nvSpPr>
        <cdr:cNvPr id="6" name="テキスト ボックス 1"/>
        <cdr:cNvSpPr txBox="1"/>
      </cdr:nvSpPr>
      <cdr:spPr>
        <a:xfrm xmlns:a="http://schemas.openxmlformats.org/drawingml/2006/main">
          <a:off x="412130" y="106188"/>
          <a:ext cx="726599" cy="764311"/>
        </a:xfrm>
        <a:prstGeom xmlns:a="http://schemas.openxmlformats.org/drawingml/2006/main" prst="rect">
          <a:avLst/>
        </a:prstGeom>
      </cdr:spPr>
    </cdr:sp>
  </cdr:relSizeAnchor>
</c:userShapes>
</file>

<file path=word/drawings/drawing3.xml><?xml version="1.0" encoding="utf-8"?>
<c:userShapes xmlns:c="http://schemas.openxmlformats.org/drawingml/2006/chart">
  <cdr:relSizeAnchor xmlns:cdr="http://schemas.openxmlformats.org/drawingml/2006/chartDrawing">
    <cdr:from>
      <cdr:x>0.86536</cdr:x>
      <cdr:y>0.79423</cdr:y>
    </cdr:from>
    <cdr:to>
      <cdr:x>1</cdr:x>
      <cdr:y>0.87375</cdr:y>
    </cdr:to>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4986951" y="2587243"/>
          <a:ext cx="775896" cy="2590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ja-JP" altLang="en-US" sz="1000"/>
            <a:t>（年度）</a:t>
          </a:r>
        </a:p>
      </cdr:txBody>
    </cdr:sp>
  </cdr:relSizeAnchor>
</c:userShapes>
</file>

<file path=word/drawings/drawing4.xml><?xml version="1.0" encoding="utf-8"?>
<c:userShapes xmlns:c="http://schemas.openxmlformats.org/drawingml/2006/chart">
  <cdr:relSizeAnchor xmlns:cdr="http://schemas.openxmlformats.org/drawingml/2006/chartDrawing">
    <cdr:from>
      <cdr:x>0.00987</cdr:x>
      <cdr:y>0</cdr:y>
    </cdr:from>
    <cdr:to>
      <cdr:x>0.15577</cdr:x>
      <cdr:y>0.2403</cdr:y>
    </cdr:to>
    <cdr:sp macro="" textlink="">
      <cdr:nvSpPr>
        <cdr:cNvPr id="2" name="テキスト ボックス 1"/>
        <cdr:cNvSpPr txBox="1"/>
      </cdr:nvSpPr>
      <cdr:spPr>
        <a:xfrm xmlns:a="http://schemas.openxmlformats.org/drawingml/2006/main">
          <a:off x="47625" y="0"/>
          <a:ext cx="704206" cy="5748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000"/>
            <a:t>（百万）</a:t>
          </a:r>
        </a:p>
      </cdr:txBody>
    </cdr:sp>
  </cdr:relSizeAnchor>
  <cdr:relSizeAnchor xmlns:cdr="http://schemas.openxmlformats.org/drawingml/2006/chartDrawing">
    <cdr:from>
      <cdr:x>0.90313</cdr:x>
      <cdr:y>0</cdr:y>
    </cdr:from>
    <cdr:to>
      <cdr:x>0.97304</cdr:x>
      <cdr:y>0.2403</cdr:y>
    </cdr:to>
    <cdr:sp macro="" textlink="">
      <cdr:nvSpPr>
        <cdr:cNvPr id="3" name="テキスト ボックス 1"/>
        <cdr:cNvSpPr txBox="1"/>
      </cdr:nvSpPr>
      <cdr:spPr>
        <a:xfrm xmlns:a="http://schemas.openxmlformats.org/drawingml/2006/main">
          <a:off x="4359065" y="0"/>
          <a:ext cx="337431" cy="6054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t>（件）</a:t>
          </a:r>
        </a:p>
      </cdr:txBody>
    </cdr:sp>
  </cdr:relSizeAnchor>
  <cdr:relSizeAnchor xmlns:cdr="http://schemas.openxmlformats.org/drawingml/2006/chartDrawing">
    <cdr:from>
      <cdr:x>0.8812</cdr:x>
      <cdr:y>0.70613</cdr:y>
    </cdr:from>
    <cdr:to>
      <cdr:x>1</cdr:x>
      <cdr:y>0.80834</cdr:y>
    </cdr:to>
    <cdr:sp macro="" textlink="">
      <cdr:nvSpPr>
        <cdr:cNvPr id="5" name="テキスト ボックス 1"/>
        <cdr:cNvSpPr txBox="1"/>
      </cdr:nvSpPr>
      <cdr:spPr>
        <a:xfrm xmlns:a="http://schemas.openxmlformats.org/drawingml/2006/main">
          <a:off x="4255779" y="1689100"/>
          <a:ext cx="573396" cy="244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sz="1000"/>
            <a:t>（年度）</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wrap="none" rtlCol="0"/>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2400-F377-421E-A8A3-37F82D5B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33</Pages>
  <Words>3803</Words>
  <Characters>21680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cr-assist</Company>
  <LinksUpToDate>false</LinksUpToDate>
  <CharactersWithSpaces>25433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hirakawa</dc:creator>
  <cp:lastModifiedBy>yotsui</cp:lastModifiedBy>
  <cp:revision>67</cp:revision>
  <cp:lastPrinted>2018-01-29T09:48:00Z</cp:lastPrinted>
  <dcterms:created xsi:type="dcterms:W3CDTF">2018-01-30T05:27:00Z</dcterms:created>
  <dcterms:modified xsi:type="dcterms:W3CDTF">2018-04-26T11:03:00Z</dcterms:modified>
</cp:coreProperties>
</file>