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55C7" w14:textId="77777777" w:rsidR="001A1D07" w:rsidRPr="000E6E68" w:rsidRDefault="00C961BF" w:rsidP="00524E8A">
      <w:pPr>
        <w:overflowPunct w:val="0"/>
        <w:snapToGrid w:val="0"/>
        <w:spacing w:line="440" w:lineRule="exact"/>
        <w:jc w:val="left"/>
        <w:rPr>
          <w:rFonts w:ascii="HG丸ｺﾞｼｯｸM-PRO" w:eastAsia="HG丸ｺﾞｼｯｸM-PRO" w:hAnsi="ＭＳ 明朝"/>
          <w:sz w:val="22"/>
          <w:szCs w:val="22"/>
        </w:rPr>
      </w:pPr>
      <w:r>
        <w:rPr>
          <w:rFonts w:ascii="HG丸ｺﾞｼｯｸM-PRO" w:eastAsia="HG丸ｺﾞｼｯｸM-PRO" w:hAnsi="ＭＳ 明朝" w:hint="eastAsia"/>
          <w:sz w:val="36"/>
          <w:szCs w:val="36"/>
        </w:rPr>
        <w:t>９</w:t>
      </w:r>
      <w:r w:rsidR="001F2DF6" w:rsidRPr="002F63B6">
        <w:rPr>
          <w:rFonts w:ascii="HG丸ｺﾞｼｯｸM-PRO" w:eastAsia="HG丸ｺﾞｼｯｸM-PRO" w:hAnsi="ＭＳ 明朝" w:hint="eastAsia"/>
          <w:sz w:val="36"/>
          <w:szCs w:val="36"/>
        </w:rPr>
        <w:t>．</w:t>
      </w:r>
      <w:r w:rsidR="004C5C46">
        <w:rPr>
          <w:rFonts w:ascii="HG丸ｺﾞｼｯｸM-PRO" w:eastAsia="HG丸ｺﾞｼｯｸM-PRO" w:hAnsi="ＭＳ 明朝" w:hint="eastAsia"/>
          <w:sz w:val="36"/>
          <w:szCs w:val="36"/>
        </w:rPr>
        <w:t>経営戦略</w:t>
      </w:r>
      <w:r w:rsidR="00D76BD7">
        <w:rPr>
          <w:rFonts w:ascii="HG丸ｺﾞｼｯｸM-PRO" w:eastAsia="HG丸ｺﾞｼｯｸM-PRO" w:hAnsi="ＭＳ 明朝" w:hint="eastAsia"/>
          <w:sz w:val="36"/>
          <w:szCs w:val="36"/>
        </w:rPr>
        <w:t xml:space="preserve">　</w:t>
      </w:r>
      <w:r w:rsidR="004C5C46">
        <w:rPr>
          <w:rFonts w:ascii="HG丸ｺﾞｼｯｸM-PRO" w:eastAsia="HG丸ｺﾞｼｯｸM-PRO" w:hAnsi="ＭＳ 明朝" w:hint="eastAsia"/>
          <w:sz w:val="22"/>
          <w:szCs w:val="24"/>
        </w:rPr>
        <w:t>―</w:t>
      </w:r>
      <w:r w:rsidR="004C5C46">
        <w:rPr>
          <w:rFonts w:ascii="HG丸ｺﾞｼｯｸM-PRO" w:eastAsia="HG丸ｺﾞｼｯｸM-PRO" w:hAnsi="ＭＳ 明朝" w:hint="eastAsia"/>
          <w:sz w:val="22"/>
          <w:szCs w:val="22"/>
        </w:rPr>
        <w:t>大阪府中央卸売市場経営戦略</w:t>
      </w:r>
      <w:r w:rsidR="00FA5EF0">
        <w:rPr>
          <w:rFonts w:ascii="HG丸ｺﾞｼｯｸM-PRO" w:eastAsia="HG丸ｺﾞｼｯｸM-PRO" w:hAnsi="ＭＳ 明朝"/>
          <w:sz w:val="22"/>
          <w:szCs w:val="22"/>
        </w:rPr>
        <w:t xml:space="preserve"> </w:t>
      </w:r>
      <w:r w:rsidR="00FA5EF0">
        <w:rPr>
          <w:rFonts w:ascii="HG丸ｺﾞｼｯｸM-PRO" w:eastAsia="HG丸ｺﾞｼｯｸM-PRO" w:hAnsi="ＭＳ 明朝" w:hint="eastAsia"/>
          <w:sz w:val="22"/>
          <w:szCs w:val="22"/>
        </w:rPr>
        <w:t>（令和4年度～令和8年度）</w:t>
      </w:r>
      <w:r w:rsidR="004C5C46">
        <w:rPr>
          <w:rFonts w:ascii="HG丸ｺﾞｼｯｸM-PRO" w:eastAsia="HG丸ｺﾞｼｯｸM-PRO" w:hAnsi="ＭＳ 明朝" w:hint="eastAsia"/>
          <w:sz w:val="22"/>
          <w:szCs w:val="22"/>
        </w:rPr>
        <w:t>－</w:t>
      </w:r>
    </w:p>
    <w:p w14:paraId="370D86B0" w14:textId="77777777" w:rsidR="007D22F6" w:rsidRPr="000E6E68" w:rsidRDefault="007D22F6" w:rsidP="00D76BD7">
      <w:pPr>
        <w:overflowPunct w:val="0"/>
        <w:snapToGrid w:val="0"/>
        <w:spacing w:line="320" w:lineRule="exact"/>
        <w:ind w:firstLineChars="100" w:firstLine="214"/>
        <w:jc w:val="left"/>
        <w:rPr>
          <w:rFonts w:ascii="HG丸ｺﾞｼｯｸM-PRO" w:eastAsia="HG丸ｺﾞｼｯｸM-PRO" w:hAnsi="ＭＳ 明朝"/>
          <w:sz w:val="22"/>
          <w:szCs w:val="22"/>
        </w:rPr>
      </w:pPr>
    </w:p>
    <w:p w14:paraId="1CF4EE26" w14:textId="77777777" w:rsidR="009827CB" w:rsidRPr="000E6E68" w:rsidRDefault="0068575E" w:rsidP="0068575E">
      <w:pPr>
        <w:overflowPunct w:val="0"/>
        <w:snapToGrid w:val="0"/>
        <w:spacing w:line="240" w:lineRule="auto"/>
        <w:ind w:firstLineChars="50" w:firstLine="118"/>
        <w:jc w:val="left"/>
        <w:rPr>
          <w:rFonts w:ascii="HG丸ｺﾞｼｯｸM-PRO" w:eastAsia="HG丸ｺﾞｼｯｸM-PRO" w:hAnsi="ＭＳ 明朝"/>
          <w:b/>
          <w:sz w:val="24"/>
          <w:szCs w:val="24"/>
        </w:rPr>
      </w:pPr>
      <w:r w:rsidRPr="000E6E68">
        <w:rPr>
          <w:rFonts w:ascii="HG丸ｺﾞｼｯｸM-PRO" w:eastAsia="HG丸ｺﾞｼｯｸM-PRO" w:hAnsi="ＭＳ 明朝" w:hint="eastAsia"/>
          <w:b/>
          <w:sz w:val="24"/>
          <w:szCs w:val="24"/>
        </w:rPr>
        <w:t>（１）</w:t>
      </w:r>
      <w:r w:rsidR="00524E8A">
        <w:rPr>
          <w:rFonts w:ascii="HG丸ｺﾞｼｯｸM-PRO" w:eastAsia="HG丸ｺﾞｼｯｸM-PRO" w:hAnsi="ＭＳ 明朝" w:hint="eastAsia"/>
          <w:b/>
          <w:sz w:val="24"/>
          <w:szCs w:val="24"/>
        </w:rPr>
        <w:t>策定の趣旨</w:t>
      </w:r>
    </w:p>
    <w:p w14:paraId="7B60E3F8" w14:textId="77777777" w:rsidR="00055931" w:rsidRPr="000E6E68" w:rsidRDefault="00055931" w:rsidP="00055931">
      <w:pPr>
        <w:overflowPunct w:val="0"/>
        <w:snapToGrid w:val="0"/>
        <w:spacing w:line="100" w:lineRule="exact"/>
        <w:ind w:firstLineChars="50" w:firstLine="118"/>
        <w:jc w:val="left"/>
        <w:rPr>
          <w:rFonts w:ascii="HG丸ｺﾞｼｯｸM-PRO" w:eastAsia="HG丸ｺﾞｼｯｸM-PRO" w:hAnsi="ＭＳ 明朝"/>
          <w:b/>
          <w:sz w:val="24"/>
          <w:szCs w:val="24"/>
        </w:rPr>
      </w:pPr>
    </w:p>
    <w:p w14:paraId="4F169BD3" w14:textId="77777777" w:rsidR="004C5C46" w:rsidRPr="004C5C46" w:rsidRDefault="004C5C46"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r w:rsidRPr="004C5C46">
        <w:rPr>
          <w:rFonts w:ascii="HG丸ｺﾞｼｯｸM-PRO" w:eastAsia="HG丸ｺﾞｼｯｸM-PRO" w:hAnsi="ＭＳ 明朝" w:hint="eastAsia"/>
          <w:sz w:val="22"/>
          <w:szCs w:val="22"/>
        </w:rPr>
        <w:t>大阪府中央卸売市場</w:t>
      </w:r>
      <w:r w:rsidR="00F02C16">
        <w:rPr>
          <w:rFonts w:ascii="HG丸ｺﾞｼｯｸM-PRO" w:eastAsia="HG丸ｺﾞｼｯｸM-PRO" w:hAnsi="ＭＳ 明朝" w:hint="eastAsia"/>
          <w:sz w:val="22"/>
          <w:szCs w:val="22"/>
        </w:rPr>
        <w:t>（</w:t>
      </w:r>
      <w:r w:rsidRPr="004C5C46">
        <w:rPr>
          <w:rFonts w:ascii="HG丸ｺﾞｼｯｸM-PRO" w:eastAsia="HG丸ｺﾞｼｯｸM-PRO" w:hAnsi="ＭＳ 明朝" w:hint="eastAsia"/>
          <w:sz w:val="22"/>
          <w:szCs w:val="22"/>
        </w:rPr>
        <w:t>以下「府市場」という。</w:t>
      </w:r>
      <w:r w:rsidR="00F02C16">
        <w:rPr>
          <w:rFonts w:ascii="HG丸ｺﾞｼｯｸM-PRO" w:eastAsia="HG丸ｺﾞｼｯｸM-PRO" w:hAnsi="ＭＳ 明朝" w:hint="eastAsia"/>
          <w:sz w:val="22"/>
          <w:szCs w:val="22"/>
        </w:rPr>
        <w:t>）</w:t>
      </w:r>
      <w:r w:rsidRPr="004C5C46">
        <w:rPr>
          <w:rFonts w:ascii="HG丸ｺﾞｼｯｸM-PRO" w:eastAsia="HG丸ｺﾞｼｯｸM-PRO" w:hAnsi="ＭＳ 明朝" w:hint="eastAsia"/>
          <w:sz w:val="22"/>
          <w:szCs w:val="22"/>
        </w:rPr>
        <w:t>では、</w:t>
      </w:r>
      <w:r w:rsidRPr="004C5C46">
        <w:rPr>
          <w:rFonts w:ascii="HG丸ｺﾞｼｯｸM-PRO" w:eastAsia="HG丸ｺﾞｼｯｸM-PRO" w:hAnsi="ＭＳ 明朝"/>
          <w:sz w:val="22"/>
          <w:szCs w:val="22"/>
        </w:rPr>
        <w:t>2017</w:t>
      </w:r>
      <w:r w:rsidRPr="004C5C46">
        <w:rPr>
          <w:rFonts w:ascii="HG丸ｺﾞｼｯｸM-PRO" w:eastAsia="HG丸ｺﾞｼｯｸM-PRO" w:hAnsi="ＭＳ 明朝" w:hint="eastAsia"/>
          <w:sz w:val="22"/>
          <w:szCs w:val="22"/>
        </w:rPr>
        <w:t>年</w:t>
      </w:r>
      <w:r w:rsidRPr="004C5C46">
        <w:rPr>
          <w:rFonts w:ascii="HG丸ｺﾞｼｯｸM-PRO" w:eastAsia="HG丸ｺﾞｼｯｸM-PRO" w:hAnsi="ＭＳ 明朝"/>
          <w:sz w:val="22"/>
          <w:szCs w:val="22"/>
        </w:rPr>
        <w:t>3</w:t>
      </w:r>
      <w:r w:rsidRPr="004C5C46">
        <w:rPr>
          <w:rFonts w:ascii="HG丸ｺﾞｼｯｸM-PRO" w:eastAsia="HG丸ｺﾞｼｯｸM-PRO" w:hAnsi="ＭＳ 明朝" w:hint="eastAsia"/>
          <w:sz w:val="22"/>
          <w:szCs w:val="22"/>
        </w:rPr>
        <w:t>月に中期経営計画である『経営展望』（</w:t>
      </w:r>
      <w:r w:rsidRPr="004C5C46">
        <w:rPr>
          <w:rFonts w:ascii="HG丸ｺﾞｼｯｸM-PRO" w:eastAsia="HG丸ｺﾞｼｯｸM-PRO" w:hAnsi="ＭＳ 明朝"/>
          <w:sz w:val="22"/>
          <w:szCs w:val="22"/>
        </w:rPr>
        <w:t>2017</w:t>
      </w:r>
      <w:r w:rsidRPr="004C5C46">
        <w:rPr>
          <w:rFonts w:ascii="HG丸ｺﾞｼｯｸM-PRO" w:eastAsia="HG丸ｺﾞｼｯｸM-PRO" w:hAnsi="ＭＳ 明朝" w:hint="eastAsia"/>
          <w:sz w:val="22"/>
          <w:szCs w:val="22"/>
        </w:rPr>
        <w:t>年度～</w:t>
      </w:r>
      <w:r w:rsidRPr="004C5C46">
        <w:rPr>
          <w:rFonts w:ascii="HG丸ｺﾞｼｯｸM-PRO" w:eastAsia="HG丸ｺﾞｼｯｸM-PRO" w:hAnsi="ＭＳ 明朝"/>
          <w:sz w:val="22"/>
          <w:szCs w:val="22"/>
        </w:rPr>
        <w:t>2021</w:t>
      </w:r>
      <w:r w:rsidRPr="004C5C46">
        <w:rPr>
          <w:rFonts w:ascii="HG丸ｺﾞｼｯｸM-PRO" w:eastAsia="HG丸ｺﾞｼｯｸM-PRO" w:hAnsi="ＭＳ 明朝" w:hint="eastAsia"/>
          <w:sz w:val="22"/>
          <w:szCs w:val="22"/>
        </w:rPr>
        <w:t>年度）を策定し、</w:t>
      </w:r>
      <w:r w:rsidRPr="004C5C46">
        <w:rPr>
          <w:rFonts w:ascii="HG丸ｺﾞｼｯｸM-PRO" w:eastAsia="HG丸ｺﾞｼｯｸM-PRO" w:hAnsi="ＭＳ 明朝" w:hint="cs"/>
          <w:sz w:val="22"/>
          <w:szCs w:val="22"/>
        </w:rPr>
        <w:t>“</w:t>
      </w:r>
      <w:r w:rsidRPr="004C5C46">
        <w:rPr>
          <w:rFonts w:ascii="HG丸ｺﾞｼｯｸM-PRO" w:eastAsia="HG丸ｺﾞｼｯｸM-PRO" w:hAnsi="ＭＳ 明朝" w:hint="eastAsia"/>
          <w:sz w:val="22"/>
          <w:szCs w:val="22"/>
        </w:rPr>
        <w:t>競争力のある市場</w:t>
      </w:r>
      <w:r w:rsidRPr="004C5C46">
        <w:rPr>
          <w:rFonts w:ascii="HG丸ｺﾞｼｯｸM-PRO" w:eastAsia="HG丸ｺﾞｼｯｸM-PRO" w:hAnsi="ＭＳ 明朝" w:hint="cs"/>
          <w:sz w:val="22"/>
          <w:szCs w:val="22"/>
        </w:rPr>
        <w:t>”</w:t>
      </w:r>
      <w:r w:rsidRPr="004C5C46">
        <w:rPr>
          <w:rFonts w:ascii="HG丸ｺﾞｼｯｸM-PRO" w:eastAsia="HG丸ｺﾞｼｯｸM-PRO" w:hAnsi="ＭＳ 明朝" w:hint="eastAsia"/>
          <w:sz w:val="22"/>
          <w:szCs w:val="22"/>
        </w:rPr>
        <w:t>の実現をめざして、市場活性化等の取組みを進めて</w:t>
      </w:r>
      <w:r>
        <w:rPr>
          <w:rFonts w:ascii="HG丸ｺﾞｼｯｸM-PRO" w:eastAsia="HG丸ｺﾞｼｯｸM-PRO" w:hAnsi="ＭＳ 明朝" w:hint="eastAsia"/>
          <w:sz w:val="22"/>
          <w:szCs w:val="22"/>
        </w:rPr>
        <w:t>きました</w:t>
      </w:r>
      <w:r w:rsidRPr="004C5C46">
        <w:rPr>
          <w:rFonts w:ascii="HG丸ｺﾞｼｯｸM-PRO" w:eastAsia="HG丸ｺﾞｼｯｸM-PRO" w:hAnsi="ＭＳ 明朝" w:hint="eastAsia"/>
          <w:sz w:val="22"/>
          <w:szCs w:val="22"/>
        </w:rPr>
        <w:t>。</w:t>
      </w:r>
    </w:p>
    <w:p w14:paraId="3164DBE0" w14:textId="77777777" w:rsidR="004C5C46" w:rsidRPr="004C5C46" w:rsidRDefault="00046156"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一方、府市場は</w:t>
      </w:r>
      <w:r w:rsidR="00FA5EF0">
        <w:rPr>
          <w:rFonts w:ascii="HG丸ｺﾞｼｯｸM-PRO" w:eastAsia="HG丸ｺﾞｼｯｸM-PRO" w:hAnsi="ＭＳ 明朝" w:hint="eastAsia"/>
          <w:sz w:val="22"/>
          <w:szCs w:val="22"/>
        </w:rPr>
        <w:t>、</w:t>
      </w:r>
      <w:r w:rsidR="004C5C46" w:rsidRPr="004C5C46">
        <w:rPr>
          <w:rFonts w:ascii="HG丸ｺﾞｼｯｸM-PRO" w:eastAsia="HG丸ｺﾞｼｯｸM-PRO" w:hAnsi="ＭＳ 明朝" w:hint="eastAsia"/>
          <w:sz w:val="22"/>
          <w:szCs w:val="22"/>
        </w:rPr>
        <w:t>開設から</w:t>
      </w:r>
      <w:r w:rsidR="004C5C46" w:rsidRPr="004C5C46">
        <w:rPr>
          <w:rFonts w:ascii="HG丸ｺﾞｼｯｸM-PRO" w:eastAsia="HG丸ｺﾞｼｯｸM-PRO" w:hAnsi="ＭＳ 明朝"/>
          <w:sz w:val="22"/>
          <w:szCs w:val="22"/>
        </w:rPr>
        <w:t>40</w:t>
      </w:r>
      <w:r w:rsidR="004C5C46" w:rsidRPr="004C5C46">
        <w:rPr>
          <w:rFonts w:ascii="HG丸ｺﾞｼｯｸM-PRO" w:eastAsia="HG丸ｺﾞｼｯｸM-PRO" w:hAnsi="ＭＳ 明朝" w:hint="eastAsia"/>
          <w:sz w:val="22"/>
          <w:szCs w:val="22"/>
        </w:rPr>
        <w:t>年以上が経過し、施設の老朽化への対応と合わせ、急速に変化する物流構造やＩＴ技術の進化、市場間競争の</w:t>
      </w:r>
      <w:r>
        <w:rPr>
          <w:rFonts w:ascii="HG丸ｺﾞｼｯｸM-PRO" w:eastAsia="HG丸ｺﾞｼｯｸM-PRO" w:hAnsi="ＭＳ 明朝" w:hint="eastAsia"/>
          <w:sz w:val="22"/>
          <w:szCs w:val="22"/>
        </w:rPr>
        <w:t>激化等に対応できるハード・ソフト両面の機能強化が求められて</w:t>
      </w:r>
      <w:r w:rsidR="00FA5EF0">
        <w:rPr>
          <w:rFonts w:ascii="HG丸ｺﾞｼｯｸM-PRO" w:eastAsia="HG丸ｺﾞｼｯｸM-PRO" w:hAnsi="ＭＳ 明朝" w:hint="eastAsia"/>
          <w:sz w:val="22"/>
          <w:szCs w:val="22"/>
        </w:rPr>
        <w:t>おり、</w:t>
      </w:r>
      <w:r w:rsidR="004C5C46" w:rsidRPr="004C5C46">
        <w:rPr>
          <w:rFonts w:ascii="HG丸ｺﾞｼｯｸM-PRO" w:eastAsia="HG丸ｺﾞｼｯｸM-PRO" w:hAnsi="ＭＳ 明朝"/>
          <w:sz w:val="22"/>
          <w:szCs w:val="22"/>
        </w:rPr>
        <w:t>2020</w:t>
      </w:r>
      <w:r w:rsidR="004C5C46" w:rsidRPr="004C5C46">
        <w:rPr>
          <w:rFonts w:ascii="HG丸ｺﾞｼｯｸM-PRO" w:eastAsia="HG丸ｺﾞｼｯｸM-PRO" w:hAnsi="ＭＳ 明朝" w:hint="eastAsia"/>
          <w:sz w:val="22"/>
          <w:szCs w:val="22"/>
        </w:rPr>
        <w:t>年度から</w:t>
      </w:r>
      <w:r w:rsidR="004C5C46" w:rsidRPr="004C5C46">
        <w:rPr>
          <w:rFonts w:ascii="HG丸ｺﾞｼｯｸM-PRO" w:eastAsia="HG丸ｺﾞｼｯｸM-PRO" w:hAnsi="ＭＳ 明朝"/>
          <w:sz w:val="22"/>
          <w:szCs w:val="22"/>
        </w:rPr>
        <w:t>2021</w:t>
      </w:r>
      <w:r w:rsidR="00524E8A">
        <w:rPr>
          <w:rFonts w:ascii="HG丸ｺﾞｼｯｸM-PRO" w:eastAsia="HG丸ｺﾞｼｯｸM-PRO" w:hAnsi="ＭＳ 明朝" w:hint="eastAsia"/>
          <w:sz w:val="22"/>
          <w:szCs w:val="22"/>
        </w:rPr>
        <w:t>年度にかけて、市場の将来のあり方について検討を行いました</w:t>
      </w:r>
      <w:r w:rsidR="004C5C46" w:rsidRPr="004C5C46">
        <w:rPr>
          <w:rFonts w:ascii="HG丸ｺﾞｼｯｸM-PRO" w:eastAsia="HG丸ｺﾞｼｯｸM-PRO" w:hAnsi="ＭＳ 明朝" w:hint="eastAsia"/>
          <w:sz w:val="22"/>
          <w:szCs w:val="22"/>
        </w:rPr>
        <w:t>。</w:t>
      </w:r>
    </w:p>
    <w:p w14:paraId="0553DB46" w14:textId="77777777" w:rsidR="00FA5EF0" w:rsidRDefault="004C5C46"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r w:rsidRPr="004C5C46">
        <w:rPr>
          <w:rFonts w:ascii="HG丸ｺﾞｼｯｸM-PRO" w:eastAsia="HG丸ｺﾞｼｯｸM-PRO" w:hAnsi="ＭＳ 明朝" w:hint="eastAsia"/>
          <w:sz w:val="22"/>
          <w:szCs w:val="22"/>
        </w:rPr>
        <w:t>その結果、</w:t>
      </w:r>
      <w:r w:rsidRPr="004C5C46">
        <w:rPr>
          <w:rFonts w:ascii="HG丸ｺﾞｼｯｸM-PRO" w:eastAsia="HG丸ｺﾞｼｯｸM-PRO" w:hAnsi="ＭＳ 明朝"/>
          <w:sz w:val="22"/>
          <w:szCs w:val="22"/>
        </w:rPr>
        <w:t>2022</w:t>
      </w:r>
      <w:r w:rsidRPr="004C5C46">
        <w:rPr>
          <w:rFonts w:ascii="HG丸ｺﾞｼｯｸM-PRO" w:eastAsia="HG丸ｺﾞｼｯｸM-PRO" w:hAnsi="ＭＳ 明朝" w:hint="eastAsia"/>
          <w:sz w:val="22"/>
          <w:szCs w:val="22"/>
        </w:rPr>
        <w:t>年度以降、民間資本を活用した建替えによる再整備について、具体的な検討を進めていくことにな</w:t>
      </w:r>
      <w:r w:rsidR="00F578AC">
        <w:rPr>
          <w:rFonts w:ascii="HG丸ｺﾞｼｯｸM-PRO" w:eastAsia="HG丸ｺﾞｼｯｸM-PRO" w:hAnsi="ＭＳ 明朝" w:hint="eastAsia"/>
          <w:sz w:val="22"/>
          <w:szCs w:val="22"/>
        </w:rPr>
        <w:t>りまし</w:t>
      </w:r>
      <w:r w:rsidRPr="004C5C46">
        <w:rPr>
          <w:rFonts w:ascii="HG丸ｺﾞｼｯｸM-PRO" w:eastAsia="HG丸ｺﾞｼｯｸM-PRO" w:hAnsi="ＭＳ 明朝" w:hint="eastAsia"/>
          <w:sz w:val="22"/>
          <w:szCs w:val="22"/>
        </w:rPr>
        <w:t>たが、その間においても、既存施設を活用しながら、市場機能を維持し、引き続き、</w:t>
      </w:r>
      <w:r w:rsidRPr="004C5C46">
        <w:rPr>
          <w:rFonts w:ascii="HG丸ｺﾞｼｯｸM-PRO" w:eastAsia="HG丸ｺﾞｼｯｸM-PRO" w:hAnsi="ＭＳ 明朝" w:hint="cs"/>
          <w:sz w:val="22"/>
          <w:szCs w:val="22"/>
        </w:rPr>
        <w:t>“</w:t>
      </w:r>
      <w:r w:rsidRPr="004C5C46">
        <w:rPr>
          <w:rFonts w:ascii="HG丸ｺﾞｼｯｸM-PRO" w:eastAsia="HG丸ｺﾞｼｯｸM-PRO" w:hAnsi="ＭＳ 明朝" w:hint="eastAsia"/>
          <w:sz w:val="22"/>
          <w:szCs w:val="22"/>
        </w:rPr>
        <w:t>競争力のある市場</w:t>
      </w:r>
      <w:r w:rsidRPr="004C5C46">
        <w:rPr>
          <w:rFonts w:ascii="HG丸ｺﾞｼｯｸM-PRO" w:eastAsia="HG丸ｺﾞｼｯｸM-PRO" w:hAnsi="ＭＳ 明朝" w:hint="cs"/>
          <w:sz w:val="22"/>
          <w:szCs w:val="22"/>
        </w:rPr>
        <w:t>”</w:t>
      </w:r>
      <w:r>
        <w:rPr>
          <w:rFonts w:ascii="HG丸ｺﾞｼｯｸM-PRO" w:eastAsia="HG丸ｺﾞｼｯｸM-PRO" w:hAnsi="ＭＳ 明朝" w:hint="eastAsia"/>
          <w:sz w:val="22"/>
          <w:szCs w:val="22"/>
        </w:rPr>
        <w:t>の実現をめざす取組みを継続する必要が</w:t>
      </w:r>
      <w:r w:rsidR="00FA5EF0">
        <w:rPr>
          <w:rFonts w:ascii="HG丸ｺﾞｼｯｸM-PRO" w:eastAsia="HG丸ｺﾞｼｯｸM-PRO" w:hAnsi="ＭＳ 明朝" w:hint="eastAsia"/>
          <w:sz w:val="22"/>
          <w:szCs w:val="22"/>
        </w:rPr>
        <w:t>あります。</w:t>
      </w:r>
    </w:p>
    <w:p w14:paraId="7D0FB70F" w14:textId="77777777" w:rsidR="004C5C46" w:rsidRDefault="00FA5EF0"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このため、</w:t>
      </w:r>
      <w:r w:rsidR="004C5C46" w:rsidRPr="004C5C46">
        <w:rPr>
          <w:rFonts w:ascii="HG丸ｺﾞｼｯｸM-PRO" w:eastAsia="HG丸ｺﾞｼｯｸM-PRO" w:hAnsi="ＭＳ 明朝" w:hint="eastAsia"/>
          <w:sz w:val="22"/>
          <w:szCs w:val="22"/>
        </w:rPr>
        <w:t>当面の</w:t>
      </w:r>
      <w:r w:rsidR="004C5C46" w:rsidRPr="004C5C46">
        <w:rPr>
          <w:rFonts w:ascii="HG丸ｺﾞｼｯｸM-PRO" w:eastAsia="HG丸ｺﾞｼｯｸM-PRO" w:hAnsi="ＭＳ 明朝"/>
          <w:sz w:val="22"/>
          <w:szCs w:val="22"/>
        </w:rPr>
        <w:t>5</w:t>
      </w:r>
      <w:r w:rsidR="004C5C46" w:rsidRPr="004C5C46">
        <w:rPr>
          <w:rFonts w:ascii="HG丸ｺﾞｼｯｸM-PRO" w:eastAsia="HG丸ｺﾞｼｯｸM-PRO" w:hAnsi="ＭＳ 明朝" w:hint="eastAsia"/>
          <w:sz w:val="22"/>
          <w:szCs w:val="22"/>
        </w:rPr>
        <w:t>年間について、既存施設の適切な維持管理に取り組みつつ、計画的で安定的な経営を行えるよう、ハード・ソフト両面にわた</w:t>
      </w:r>
      <w:r w:rsidR="004C5C46">
        <w:rPr>
          <w:rFonts w:ascii="HG丸ｺﾞｼｯｸM-PRO" w:eastAsia="HG丸ｺﾞｼｯｸM-PRO" w:hAnsi="ＭＳ 明朝" w:hint="eastAsia"/>
          <w:sz w:val="22"/>
          <w:szCs w:val="22"/>
        </w:rPr>
        <w:t>る経営方針及び収支計画を定める「経営戦略」を策定</w:t>
      </w:r>
      <w:r>
        <w:rPr>
          <w:rFonts w:ascii="HG丸ｺﾞｼｯｸM-PRO" w:eastAsia="HG丸ｺﾞｼｯｸM-PRO" w:hAnsi="ＭＳ 明朝" w:hint="eastAsia"/>
          <w:sz w:val="22"/>
          <w:szCs w:val="22"/>
        </w:rPr>
        <w:t>することとしました。</w:t>
      </w:r>
    </w:p>
    <w:p w14:paraId="5EEEC836" w14:textId="77777777" w:rsidR="004C5C46" w:rsidRDefault="004C5C46" w:rsidP="00524E8A">
      <w:pPr>
        <w:overflowPunct w:val="0"/>
        <w:snapToGrid w:val="0"/>
        <w:spacing w:line="240" w:lineRule="auto"/>
        <w:jc w:val="left"/>
        <w:rPr>
          <w:rFonts w:ascii="HG丸ｺﾞｼｯｸM-PRO" w:eastAsia="HG丸ｺﾞｼｯｸM-PRO" w:hAnsi="ＭＳ 明朝"/>
          <w:sz w:val="22"/>
          <w:szCs w:val="22"/>
        </w:rPr>
      </w:pPr>
    </w:p>
    <w:p w14:paraId="0983B2EF" w14:textId="77777777" w:rsidR="00B059E7" w:rsidRDefault="00B059E7" w:rsidP="00524E8A">
      <w:pPr>
        <w:overflowPunct w:val="0"/>
        <w:snapToGrid w:val="0"/>
        <w:spacing w:line="240" w:lineRule="auto"/>
        <w:jc w:val="left"/>
        <w:rPr>
          <w:rFonts w:ascii="HG丸ｺﾞｼｯｸM-PRO" w:eastAsia="HG丸ｺﾞｼｯｸM-PRO" w:hAnsi="ＭＳ 明朝"/>
          <w:sz w:val="22"/>
          <w:szCs w:val="22"/>
        </w:rPr>
      </w:pPr>
    </w:p>
    <w:p w14:paraId="1C744335" w14:textId="77777777" w:rsidR="003C7C44" w:rsidRDefault="0068575E" w:rsidP="00D76BD7">
      <w:pPr>
        <w:overflowPunct w:val="0"/>
        <w:snapToGrid w:val="0"/>
        <w:spacing w:line="240" w:lineRule="auto"/>
        <w:ind w:firstLineChars="50" w:firstLine="118"/>
        <w:jc w:val="left"/>
        <w:rPr>
          <w:rFonts w:ascii="HG丸ｺﾞｼｯｸM-PRO" w:eastAsia="HG丸ｺﾞｼｯｸM-PRO" w:hAnsi="ＭＳ 明朝"/>
          <w:b/>
          <w:sz w:val="24"/>
          <w:szCs w:val="24"/>
        </w:rPr>
      </w:pPr>
      <w:r w:rsidRPr="0068575E">
        <w:rPr>
          <w:rFonts w:ascii="HG丸ｺﾞｼｯｸM-PRO" w:eastAsia="HG丸ｺﾞｼｯｸM-PRO" w:hAnsi="ＭＳ 明朝" w:hint="eastAsia"/>
          <w:b/>
          <w:sz w:val="24"/>
          <w:szCs w:val="24"/>
        </w:rPr>
        <w:t>（２）</w:t>
      </w:r>
      <w:r w:rsidR="00524E8A">
        <w:rPr>
          <w:rFonts w:ascii="HG丸ｺﾞｼｯｸM-PRO" w:eastAsia="HG丸ｺﾞｼｯｸM-PRO" w:hAnsi="ＭＳ 明朝" w:hint="eastAsia"/>
          <w:b/>
          <w:sz w:val="24"/>
          <w:szCs w:val="24"/>
        </w:rPr>
        <w:t>計画期間</w:t>
      </w:r>
    </w:p>
    <w:p w14:paraId="33430D90" w14:textId="77777777" w:rsidR="00524E8A" w:rsidRPr="000E6E68" w:rsidRDefault="00524E8A" w:rsidP="00524E8A">
      <w:pPr>
        <w:overflowPunct w:val="0"/>
        <w:snapToGrid w:val="0"/>
        <w:spacing w:line="100" w:lineRule="exact"/>
        <w:ind w:firstLineChars="50" w:firstLine="118"/>
        <w:jc w:val="left"/>
        <w:rPr>
          <w:rFonts w:ascii="HG丸ｺﾞｼｯｸM-PRO" w:eastAsia="HG丸ｺﾞｼｯｸM-PRO" w:hAnsi="ＭＳ 明朝"/>
          <w:b/>
          <w:sz w:val="24"/>
          <w:szCs w:val="24"/>
        </w:rPr>
      </w:pPr>
    </w:p>
    <w:p w14:paraId="2E6C27D4" w14:textId="77777777" w:rsidR="00524E8A" w:rsidRDefault="00524E8A"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2022年度から2026年度までの５ヵ年</w:t>
      </w:r>
    </w:p>
    <w:p w14:paraId="0640B3AE" w14:textId="77777777" w:rsidR="00524E8A" w:rsidRDefault="00524E8A"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7B39CE82" w14:textId="77777777" w:rsidR="00B059E7" w:rsidRDefault="00B059E7"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73B4492F" w14:textId="77777777" w:rsidR="00524E8A" w:rsidRDefault="00524E8A" w:rsidP="00524E8A">
      <w:pPr>
        <w:overflowPunct w:val="0"/>
        <w:snapToGrid w:val="0"/>
        <w:spacing w:line="240" w:lineRule="auto"/>
        <w:ind w:firstLineChars="50" w:firstLine="118"/>
        <w:jc w:val="left"/>
        <w:rPr>
          <w:rFonts w:ascii="HG丸ｺﾞｼｯｸM-PRO" w:eastAsia="HG丸ｺﾞｼｯｸM-PRO" w:hAnsi="ＭＳ 明朝"/>
          <w:b/>
          <w:sz w:val="24"/>
          <w:szCs w:val="24"/>
        </w:rPr>
      </w:pPr>
      <w:r w:rsidRPr="0068575E">
        <w:rPr>
          <w:rFonts w:ascii="HG丸ｺﾞｼｯｸM-PRO" w:eastAsia="HG丸ｺﾞｼｯｸM-PRO" w:hAnsi="ＭＳ 明朝" w:hint="eastAsia"/>
          <w:b/>
          <w:sz w:val="24"/>
          <w:szCs w:val="24"/>
        </w:rPr>
        <w:t>（</w:t>
      </w:r>
      <w:r>
        <w:rPr>
          <w:rFonts w:ascii="HG丸ｺﾞｼｯｸM-PRO" w:eastAsia="HG丸ｺﾞｼｯｸM-PRO" w:hAnsi="ＭＳ 明朝" w:hint="eastAsia"/>
          <w:b/>
          <w:sz w:val="24"/>
          <w:szCs w:val="24"/>
        </w:rPr>
        <w:t>３</w:t>
      </w:r>
      <w:r w:rsidRPr="0068575E">
        <w:rPr>
          <w:rFonts w:ascii="HG丸ｺﾞｼｯｸM-PRO" w:eastAsia="HG丸ｺﾞｼｯｸM-PRO" w:hAnsi="ＭＳ 明朝" w:hint="eastAsia"/>
          <w:b/>
          <w:sz w:val="24"/>
          <w:szCs w:val="24"/>
        </w:rPr>
        <w:t>）</w:t>
      </w:r>
      <w:r>
        <w:rPr>
          <w:rFonts w:ascii="HG丸ｺﾞｼｯｸM-PRO" w:eastAsia="HG丸ｺﾞｼｯｸM-PRO" w:hAnsi="ＭＳ 明朝" w:hint="eastAsia"/>
          <w:b/>
          <w:sz w:val="24"/>
          <w:szCs w:val="24"/>
        </w:rPr>
        <w:t>5年間の府</w:t>
      </w:r>
      <w:r w:rsidR="00CA5C54">
        <w:rPr>
          <w:rFonts w:ascii="HG丸ｺﾞｼｯｸM-PRO" w:eastAsia="HG丸ｺﾞｼｯｸM-PRO" w:hAnsi="ＭＳ 明朝" w:hint="eastAsia"/>
          <w:b/>
          <w:sz w:val="24"/>
          <w:szCs w:val="24"/>
        </w:rPr>
        <w:t>市場</w:t>
      </w:r>
      <w:r>
        <w:rPr>
          <w:rFonts w:ascii="HG丸ｺﾞｼｯｸM-PRO" w:eastAsia="HG丸ｺﾞｼｯｸM-PRO" w:hAnsi="ＭＳ 明朝" w:hint="eastAsia"/>
          <w:b/>
          <w:sz w:val="24"/>
          <w:szCs w:val="24"/>
        </w:rPr>
        <w:t>の経営方針</w:t>
      </w:r>
    </w:p>
    <w:p w14:paraId="666888EE" w14:textId="77777777" w:rsidR="00524E8A" w:rsidRPr="000E6E68" w:rsidRDefault="00524E8A" w:rsidP="00524E8A">
      <w:pPr>
        <w:overflowPunct w:val="0"/>
        <w:snapToGrid w:val="0"/>
        <w:spacing w:line="100" w:lineRule="exact"/>
        <w:ind w:firstLineChars="50" w:firstLine="118"/>
        <w:jc w:val="left"/>
        <w:rPr>
          <w:rFonts w:ascii="HG丸ｺﾞｼｯｸM-PRO" w:eastAsia="HG丸ｺﾞｼｯｸM-PRO" w:hAnsi="ＭＳ 明朝"/>
          <w:b/>
          <w:sz w:val="24"/>
          <w:szCs w:val="24"/>
        </w:rPr>
      </w:pPr>
    </w:p>
    <w:p w14:paraId="535A1236" w14:textId="01186F4F" w:rsidR="007D22F6" w:rsidRPr="00855746" w:rsidRDefault="007D22F6" w:rsidP="00855746">
      <w:pPr>
        <w:pStyle w:val="ac"/>
        <w:numPr>
          <w:ilvl w:val="0"/>
          <w:numId w:val="2"/>
        </w:numPr>
        <w:overflowPunct w:val="0"/>
        <w:snapToGrid w:val="0"/>
        <w:spacing w:line="240" w:lineRule="auto"/>
        <w:ind w:leftChars="0"/>
        <w:jc w:val="left"/>
        <w:rPr>
          <w:rFonts w:ascii="HG丸ｺﾞｼｯｸM-PRO" w:eastAsia="HG丸ｺﾞｼｯｸM-PRO" w:hAnsi="ＭＳ 明朝"/>
          <w:b/>
          <w:sz w:val="22"/>
          <w:szCs w:val="22"/>
        </w:rPr>
      </w:pPr>
      <w:r w:rsidRPr="00855746">
        <w:rPr>
          <w:rFonts w:ascii="HG丸ｺﾞｼｯｸM-PRO" w:eastAsia="HG丸ｺﾞｼｯｸM-PRO" w:hAnsi="ＭＳ 明朝" w:cs="ＭＳ 明朝" w:hint="eastAsia"/>
          <w:b/>
          <w:sz w:val="22"/>
          <w:szCs w:val="22"/>
        </w:rPr>
        <w:t>建替えによる再整備の検討の推進</w:t>
      </w:r>
    </w:p>
    <w:p w14:paraId="41799635" w14:textId="77777777" w:rsidR="007D22F6" w:rsidRPr="00FD0519" w:rsidRDefault="007D22F6" w:rsidP="007D22F6">
      <w:pPr>
        <w:overflowPunct w:val="0"/>
        <w:snapToGrid w:val="0"/>
        <w:spacing w:line="100" w:lineRule="exact"/>
        <w:ind w:firstLineChars="50" w:firstLine="118"/>
        <w:jc w:val="left"/>
        <w:rPr>
          <w:rFonts w:ascii="HG丸ｺﾞｼｯｸM-PRO" w:eastAsia="HG丸ｺﾞｼｯｸM-PRO" w:hAnsi="ＭＳ 明朝"/>
          <w:b/>
          <w:sz w:val="24"/>
          <w:szCs w:val="24"/>
        </w:rPr>
      </w:pPr>
    </w:p>
    <w:p w14:paraId="70843B01" w14:textId="77777777" w:rsidR="00524E8A" w:rsidRDefault="007D22F6" w:rsidP="007D22F6">
      <w:pPr>
        <w:overflowPunct w:val="0"/>
        <w:snapToGrid w:val="0"/>
        <w:spacing w:line="240" w:lineRule="auto"/>
        <w:ind w:leftChars="416" w:left="851" w:hanging="1"/>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Pr="007D22F6">
        <w:rPr>
          <w:rFonts w:ascii="HG丸ｺﾞｼｯｸM-PRO" w:eastAsia="HG丸ｺﾞｼｯｸM-PRO" w:hAnsi="ＭＳ 明朝"/>
          <w:sz w:val="22"/>
          <w:szCs w:val="22"/>
        </w:rPr>
        <w:t>2020</w:t>
      </w:r>
      <w:r w:rsidRPr="007D22F6">
        <w:rPr>
          <w:rFonts w:ascii="HG丸ｺﾞｼｯｸM-PRO" w:eastAsia="HG丸ｺﾞｼｯｸM-PRO" w:hAnsi="ＭＳ 明朝" w:hint="eastAsia"/>
          <w:sz w:val="22"/>
          <w:szCs w:val="22"/>
        </w:rPr>
        <w:t>年度の「府市場の将来のあり方検討調査」の結果等を踏まえ、諸課題の解決を図りつつ、府市場の強みを活かしたハブ市場化や時代のニーズに合わせた品質管理、衛生管理の高度化等の機能強化の実現をめざし、建替えによる再整備の具体的な検討を場内事業者とともに進め</w:t>
      </w:r>
      <w:r w:rsidR="00DF5EE6">
        <w:rPr>
          <w:rFonts w:ascii="HG丸ｺﾞｼｯｸM-PRO" w:eastAsia="HG丸ｺﾞｼｯｸM-PRO" w:hAnsi="ＭＳ 明朝" w:hint="eastAsia"/>
          <w:sz w:val="22"/>
          <w:szCs w:val="22"/>
        </w:rPr>
        <w:t>ます</w:t>
      </w:r>
      <w:r w:rsidRPr="007D22F6">
        <w:rPr>
          <w:rFonts w:ascii="HG丸ｺﾞｼｯｸM-PRO" w:eastAsia="HG丸ｺﾞｼｯｸM-PRO" w:hAnsi="ＭＳ 明朝" w:hint="eastAsia"/>
          <w:sz w:val="22"/>
          <w:szCs w:val="22"/>
        </w:rPr>
        <w:t>。</w:t>
      </w:r>
    </w:p>
    <w:p w14:paraId="1BD887B5" w14:textId="77777777" w:rsidR="007D22F6" w:rsidRDefault="00CA5C54" w:rsidP="00524E8A">
      <w:pPr>
        <w:overflowPunct w:val="0"/>
        <w:snapToGrid w:val="0"/>
        <w:spacing w:line="240" w:lineRule="auto"/>
        <w:ind w:leftChars="208" w:left="425" w:firstLineChars="66" w:firstLine="144"/>
        <w:jc w:val="left"/>
        <w:rPr>
          <w:rFonts w:ascii="HG丸ｺﾞｼｯｸM-PRO" w:eastAsia="HG丸ｺﾞｼｯｸM-PRO" w:hAnsi="ＭＳ 明朝"/>
          <w:sz w:val="22"/>
          <w:szCs w:val="22"/>
        </w:rPr>
      </w:pPr>
      <w:r>
        <w:rPr>
          <w:rFonts w:hint="eastAsia"/>
          <w:noProof/>
          <w:sz w:val="24"/>
          <w:szCs w:val="24"/>
        </w:rPr>
        <mc:AlternateContent>
          <mc:Choice Requires="wps">
            <w:drawing>
              <wp:anchor distT="0" distB="0" distL="114300" distR="114300" simplePos="0" relativeHeight="251657728" behindDoc="0" locked="0" layoutInCell="1" allowOverlap="1" wp14:anchorId="6B43B56F" wp14:editId="1F945CA3">
                <wp:simplePos x="0" y="0"/>
                <wp:positionH relativeFrom="margin">
                  <wp:posOffset>1113155</wp:posOffset>
                </wp:positionH>
                <wp:positionV relativeFrom="paragraph">
                  <wp:posOffset>87630</wp:posOffset>
                </wp:positionV>
                <wp:extent cx="4381500" cy="381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381500" cy="381000"/>
                        </a:xfrm>
                        <a:prstGeom prst="rect">
                          <a:avLst/>
                        </a:prstGeom>
                        <a:solidFill>
                          <a:schemeClr val="lt1"/>
                        </a:solidFill>
                        <a:ln w="6350">
                          <a:noFill/>
                        </a:ln>
                      </wps:spPr>
                      <wps:txbx>
                        <w:txbxContent>
                          <w:p w14:paraId="14D470C9" w14:textId="77777777" w:rsidR="000232F9" w:rsidRPr="00CA5C54" w:rsidRDefault="000232F9" w:rsidP="000232F9">
                            <w:pPr>
                              <w:rPr>
                                <w:rFonts w:ascii="Meiryo UI" w:eastAsia="Meiryo UI" w:hAnsi="Meiryo UI"/>
                                <w:sz w:val="22"/>
                                <w:szCs w:val="22"/>
                              </w:rPr>
                            </w:pPr>
                            <w:r w:rsidRPr="00CA5C54">
                              <w:rPr>
                                <w:rFonts w:ascii="Meiryo UI" w:eastAsia="Meiryo UI" w:hAnsi="Meiryo UI" w:hint="eastAsia"/>
                                <w:sz w:val="22"/>
                                <w:szCs w:val="22"/>
                              </w:rPr>
                              <w:t>参考：「府市場の将来のあり方検討調査」で示された府市場のめざすべき姿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3B56F" id="_x0000_t202" coordsize="21600,21600" o:spt="202" path="m,l,21600r21600,l21600,xe">
                <v:stroke joinstyle="miter"/>
                <v:path gradientshapeok="t" o:connecttype="rect"/>
              </v:shapetype>
              <v:shape id="テキスト ボックス 15" o:spid="_x0000_s1026" type="#_x0000_t202" style="position:absolute;left:0;text-align:left;margin-left:87.65pt;margin-top:6.9pt;width:345pt;height:3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" fillcolor="white [3201]" stroked="f" strokeweight=".5pt">
                <v:textbox>
                  <w:txbxContent>
                    <w:p w14:paraId="14D470C9" w14:textId="77777777" w:rsidR="000232F9" w:rsidRPr="00CA5C54" w:rsidRDefault="000232F9" w:rsidP="000232F9">
                      <w:pPr>
                        <w:rPr>
                          <w:rFonts w:ascii="Meiryo UI" w:eastAsia="Meiryo UI" w:hAnsi="Meiryo UI"/>
                          <w:sz w:val="22"/>
                          <w:szCs w:val="22"/>
                        </w:rPr>
                      </w:pPr>
                      <w:r w:rsidRPr="00CA5C54">
                        <w:rPr>
                          <w:rFonts w:ascii="Meiryo UI" w:eastAsia="Meiryo UI" w:hAnsi="Meiryo UI" w:hint="eastAsia"/>
                          <w:sz w:val="22"/>
                          <w:szCs w:val="22"/>
                        </w:rPr>
                        <w:t>参考：「府市場の将来のあり方検討調査」で示された府市場のめざすべき姿</w:t>
                      </w:r>
                    </w:p>
                  </w:txbxContent>
                </v:textbox>
                <w10:wrap anchorx="margin"/>
              </v:shape>
            </w:pict>
          </mc:Fallback>
        </mc:AlternateContent>
      </w:r>
    </w:p>
    <w:p w14:paraId="5CDAE56C" w14:textId="77777777" w:rsidR="000232F9" w:rsidRDefault="007F7D92" w:rsidP="00524E8A">
      <w:pPr>
        <w:overflowPunct w:val="0"/>
        <w:snapToGrid w:val="0"/>
        <w:spacing w:line="240" w:lineRule="auto"/>
        <w:ind w:leftChars="208" w:left="425" w:firstLineChars="66" w:firstLine="144"/>
        <w:jc w:val="left"/>
        <w:rPr>
          <w:rFonts w:ascii="HG丸ｺﾞｼｯｸM-PRO" w:eastAsia="HG丸ｺﾞｼｯｸM-PRO" w:hAnsi="ＭＳ 明朝"/>
          <w:sz w:val="22"/>
          <w:szCs w:val="22"/>
        </w:rPr>
      </w:pPr>
      <w:r>
        <w:rPr>
          <w:rFonts w:hint="eastAsia"/>
          <w:noProof/>
          <w:sz w:val="24"/>
        </w:rPr>
        <mc:AlternateContent>
          <mc:Choice Requires="wps">
            <w:drawing>
              <wp:anchor distT="0" distB="0" distL="114300" distR="114300" simplePos="0" relativeHeight="251656704" behindDoc="0" locked="0" layoutInCell="1" allowOverlap="1" wp14:anchorId="19B28FB1" wp14:editId="723F2ECC">
                <wp:simplePos x="0" y="0"/>
                <wp:positionH relativeFrom="margin">
                  <wp:posOffset>474980</wp:posOffset>
                </wp:positionH>
                <wp:positionV relativeFrom="paragraph">
                  <wp:posOffset>135255</wp:posOffset>
                </wp:positionV>
                <wp:extent cx="5667375" cy="34194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667375" cy="34194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51A17" id="正方形/長方形 13" o:spid="_x0000_s1026" style="position:absolute;left:0;text-align:left;margin-left:37.4pt;margin-top:10.65pt;width:446.25pt;height:26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" filled="f" strokecolor="#243f60 [1604]" strokeweight="1.5pt">
                <w10:wrap anchorx="margin"/>
              </v:rect>
            </w:pict>
          </mc:Fallback>
        </mc:AlternateContent>
      </w:r>
    </w:p>
    <w:p w14:paraId="54A042B0" w14:textId="77777777" w:rsidR="000232F9" w:rsidRDefault="000232F9" w:rsidP="000232F9">
      <w:pPr>
        <w:ind w:firstLineChars="100" w:firstLine="234"/>
        <w:jc w:val="center"/>
        <w:rPr>
          <w:rFonts w:eastAsiaTheme="minorEastAsia"/>
          <w:sz w:val="24"/>
        </w:rPr>
      </w:pPr>
    </w:p>
    <w:p w14:paraId="232B4DB4" w14:textId="77777777" w:rsidR="000232F9" w:rsidRPr="00CA5C54" w:rsidRDefault="000232F9" w:rsidP="000232F9">
      <w:pPr>
        <w:ind w:firstLineChars="100" w:firstLine="194"/>
        <w:jc w:val="center"/>
        <w:rPr>
          <w:rFonts w:ascii="Meiryo UI" w:eastAsia="Meiryo UI" w:hAnsi="Meiryo UI"/>
          <w:sz w:val="20"/>
        </w:rPr>
      </w:pPr>
      <w:r w:rsidRPr="00CA5C54">
        <w:rPr>
          <w:rFonts w:ascii="Meiryo UI" w:eastAsia="Meiryo UI" w:hAnsi="Meiryo UI" w:hint="eastAsia"/>
          <w:sz w:val="20"/>
        </w:rPr>
        <w:t>食品流通の一大拠点として、ニーズに応え強みを活かした新たな市場をめざす。</w:t>
      </w:r>
    </w:p>
    <w:p w14:paraId="4F50BE38" w14:textId="77777777" w:rsidR="00B63B97" w:rsidRDefault="00B059E7" w:rsidP="000232F9">
      <w:pPr>
        <w:spacing w:line="320" w:lineRule="exact"/>
        <w:rPr>
          <w:rFonts w:eastAsiaTheme="minorEastAsia"/>
          <w:sz w:val="24"/>
        </w:rPr>
      </w:pPr>
      <w:r>
        <w:rPr>
          <w:noProof/>
          <w:sz w:val="24"/>
        </w:rPr>
        <mc:AlternateContent>
          <mc:Choice Requires="wps">
            <w:drawing>
              <wp:anchor distT="0" distB="0" distL="114300" distR="114300" simplePos="0" relativeHeight="251643904" behindDoc="0" locked="0" layoutInCell="1" allowOverlap="1" wp14:anchorId="7CF33C78" wp14:editId="1A63CB3F">
                <wp:simplePos x="0" y="0"/>
                <wp:positionH relativeFrom="margin">
                  <wp:posOffset>2389505</wp:posOffset>
                </wp:positionH>
                <wp:positionV relativeFrom="paragraph">
                  <wp:posOffset>12700</wp:posOffset>
                </wp:positionV>
                <wp:extent cx="1485900" cy="190500"/>
                <wp:effectExtent l="0" t="0" r="19050" b="19050"/>
                <wp:wrapNone/>
                <wp:docPr id="9" name="二等辺三角形 9"/>
                <wp:cNvGraphicFramePr/>
                <a:graphic xmlns:a="http://schemas.openxmlformats.org/drawingml/2006/main">
                  <a:graphicData uri="http://schemas.microsoft.com/office/word/2010/wordprocessingShape">
                    <wps:wsp>
                      <wps:cNvSpPr/>
                      <wps:spPr>
                        <a:xfrm rot="10800000">
                          <a:off x="0" y="0"/>
                          <a:ext cx="1485900"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B94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 o:spid="_x0000_s1026" type="#_x0000_t5" style="position:absolute;left:0;text-align:left;margin-left:188.15pt;margin-top:1pt;width:117pt;height:15pt;rotation:180;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" fillcolor="#4f81bd [3204]" strokecolor="#243f60 [1604]" strokeweight="2pt">
                <w10:wrap anchorx="margin"/>
              </v:shape>
            </w:pict>
          </mc:Fallback>
        </mc:AlternateContent>
      </w:r>
    </w:p>
    <w:p w14:paraId="679E3D4A" w14:textId="77777777" w:rsidR="000232F9" w:rsidRPr="00CA5C54" w:rsidRDefault="000232F9" w:rsidP="00B63B97">
      <w:pPr>
        <w:ind w:firstLineChars="500" w:firstLine="972"/>
        <w:rPr>
          <w:rFonts w:ascii="Meiryo UI" w:eastAsia="Meiryo UI" w:hAnsi="Meiryo UI"/>
          <w:sz w:val="20"/>
        </w:rPr>
      </w:pPr>
      <w:r w:rsidRPr="00CA5C54">
        <w:rPr>
          <w:rFonts w:ascii="Meiryo UI" w:eastAsia="Meiryo UI" w:hAnsi="Meiryo UI" w:hint="eastAsia"/>
          <w:sz w:val="20"/>
        </w:rPr>
        <w:t>(実現のための３つの戦略とその方向性)</w:t>
      </w:r>
    </w:p>
    <w:tbl>
      <w:tblPr>
        <w:tblpPr w:leftFromText="142" w:rightFromText="142" w:vertAnchor="text" w:horzAnchor="page" w:tblpX="2446" w:tblpY="142"/>
        <w:tblW w:w="8366" w:type="dxa"/>
        <w:tblCellMar>
          <w:left w:w="0" w:type="dxa"/>
          <w:right w:w="0" w:type="dxa"/>
        </w:tblCellMar>
        <w:tblLook w:val="0420" w:firstRow="1" w:lastRow="0" w:firstColumn="0" w:lastColumn="0" w:noHBand="0" w:noVBand="1"/>
      </w:tblPr>
      <w:tblGrid>
        <w:gridCol w:w="2696"/>
        <w:gridCol w:w="5670"/>
      </w:tblGrid>
      <w:tr w:rsidR="000232F9" w:rsidRPr="00CA5C54" w14:paraId="47258D20" w14:textId="77777777" w:rsidTr="00CA5C54">
        <w:trPr>
          <w:trHeight w:val="753"/>
        </w:trPr>
        <w:tc>
          <w:tcPr>
            <w:tcW w:w="2696" w:type="dxa"/>
            <w:tcBorders>
              <w:top w:val="single" w:sz="8" w:space="0" w:color="FFFFFF"/>
              <w:left w:val="single" w:sz="8" w:space="0" w:color="FFFFFF"/>
              <w:bottom w:val="single" w:sz="24" w:space="0" w:color="FFFFFF"/>
              <w:right w:val="single" w:sz="36" w:space="0" w:color="FFFFFF"/>
            </w:tcBorders>
            <w:shd w:val="clear" w:color="auto" w:fill="5B9BD5"/>
            <w:tcMar>
              <w:top w:w="72" w:type="dxa"/>
              <w:left w:w="144" w:type="dxa"/>
              <w:bottom w:w="72" w:type="dxa"/>
              <w:right w:w="144" w:type="dxa"/>
            </w:tcMar>
            <w:hideMark/>
          </w:tcPr>
          <w:p w14:paraId="3CA21CA5"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Arial" w:hint="eastAsia"/>
                <w:b/>
                <w:bCs/>
                <w:color w:val="FFFFFF"/>
                <w:kern w:val="24"/>
                <w:sz w:val="18"/>
                <w:szCs w:val="18"/>
              </w:rPr>
              <w:t>【戦略Ⅰ】</w:t>
            </w:r>
          </w:p>
          <w:p w14:paraId="3231BAD6"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Arial" w:hint="eastAsia"/>
                <w:b/>
                <w:bCs/>
                <w:color w:val="FFFFFF"/>
                <w:kern w:val="24"/>
                <w:sz w:val="18"/>
                <w:szCs w:val="18"/>
              </w:rPr>
              <w:t>～西日本の食品流通の</w:t>
            </w:r>
          </w:p>
          <w:p w14:paraId="38D975DD"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Arial" w:hint="eastAsia"/>
                <w:b/>
                <w:bCs/>
                <w:color w:val="FFFFFF"/>
                <w:kern w:val="24"/>
                <w:sz w:val="18"/>
                <w:szCs w:val="18"/>
              </w:rPr>
              <w:t xml:space="preserve">　　　　　　</w:t>
            </w:r>
            <w:r w:rsidR="00AB13AF">
              <w:rPr>
                <w:rFonts w:ascii="Meiryo UI" w:eastAsia="Meiryo UI" w:hAnsi="Meiryo UI" w:cs="Arial" w:hint="eastAsia"/>
                <w:b/>
                <w:bCs/>
                <w:color w:val="FFFFFF"/>
                <w:kern w:val="24"/>
                <w:sz w:val="18"/>
                <w:szCs w:val="18"/>
              </w:rPr>
              <w:t xml:space="preserve">　　</w:t>
            </w:r>
            <w:r w:rsidRPr="00CA5C54">
              <w:rPr>
                <w:rFonts w:ascii="Meiryo UI" w:eastAsia="Meiryo UI" w:hAnsi="Meiryo UI" w:cs="Arial" w:hint="eastAsia"/>
                <w:b/>
                <w:bCs/>
                <w:color w:val="FFFFFF"/>
                <w:kern w:val="24"/>
                <w:sz w:val="18"/>
                <w:szCs w:val="18"/>
              </w:rPr>
              <w:t xml:space="preserve">核となるために～　</w:t>
            </w:r>
          </w:p>
        </w:tc>
        <w:tc>
          <w:tcPr>
            <w:tcW w:w="5670" w:type="dxa"/>
            <w:tcBorders>
              <w:top w:val="single" w:sz="8" w:space="0" w:color="FFFFFF"/>
              <w:left w:val="single" w:sz="36" w:space="0" w:color="FFFFFF"/>
              <w:bottom w:val="single" w:sz="24" w:space="0" w:color="FFFFFF"/>
              <w:right w:val="single" w:sz="8" w:space="0" w:color="FFFFFF"/>
            </w:tcBorders>
            <w:shd w:val="clear" w:color="auto" w:fill="DAE3F3"/>
            <w:tcMar>
              <w:top w:w="72" w:type="dxa"/>
              <w:left w:w="144" w:type="dxa"/>
              <w:bottom w:w="72" w:type="dxa"/>
              <w:right w:w="144" w:type="dxa"/>
            </w:tcMar>
            <w:hideMark/>
          </w:tcPr>
          <w:p w14:paraId="098B7C20"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Arial" w:hint="eastAsia"/>
                <w:color w:val="000000"/>
                <w:kern w:val="24"/>
                <w:sz w:val="18"/>
                <w:szCs w:val="18"/>
              </w:rPr>
              <w:t>府市場が持つ広大な敷地や交通の要衝に立地する等の強みを活かした、産地から選ばれる</w:t>
            </w:r>
            <w:r w:rsidRPr="00CA5C54">
              <w:rPr>
                <w:rFonts w:ascii="Meiryo UI" w:eastAsia="Meiryo UI" w:hAnsi="Meiryo UI" w:cs="Arial" w:hint="eastAsia"/>
                <w:bCs/>
                <w:color w:val="000000"/>
                <w:kern w:val="24"/>
                <w:sz w:val="18"/>
                <w:szCs w:val="18"/>
              </w:rPr>
              <w:t>広域中継拠点市場（ハブ市場）化</w:t>
            </w:r>
            <w:r w:rsidRPr="00CA5C54">
              <w:rPr>
                <w:rFonts w:ascii="Meiryo UI" w:eastAsia="Meiryo UI" w:hAnsi="Meiryo UI" w:cs="Arial" w:hint="eastAsia"/>
                <w:color w:val="000000"/>
                <w:kern w:val="24"/>
                <w:sz w:val="18"/>
                <w:szCs w:val="18"/>
              </w:rPr>
              <w:t>をめざす。</w:t>
            </w:r>
          </w:p>
        </w:tc>
      </w:tr>
      <w:tr w:rsidR="000232F9" w:rsidRPr="00CA5C54" w14:paraId="15B9E28D" w14:textId="77777777" w:rsidTr="00CA5C54">
        <w:trPr>
          <w:trHeight w:val="900"/>
        </w:trPr>
        <w:tc>
          <w:tcPr>
            <w:tcW w:w="2696" w:type="dxa"/>
            <w:tcBorders>
              <w:top w:val="single" w:sz="24" w:space="0" w:color="FFFFFF"/>
              <w:left w:val="single" w:sz="8" w:space="0" w:color="FFFFFF"/>
              <w:bottom w:val="single" w:sz="24" w:space="0" w:color="FFFFFF"/>
              <w:right w:val="single" w:sz="36" w:space="0" w:color="FFFFFF"/>
            </w:tcBorders>
            <w:shd w:val="clear" w:color="auto" w:fill="5B9BD5"/>
            <w:tcMar>
              <w:top w:w="72" w:type="dxa"/>
              <w:left w:w="144" w:type="dxa"/>
              <w:bottom w:w="72" w:type="dxa"/>
              <w:right w:w="144" w:type="dxa"/>
            </w:tcMar>
            <w:hideMark/>
          </w:tcPr>
          <w:p w14:paraId="06A3D2A1"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Arial" w:hint="eastAsia"/>
                <w:b/>
                <w:bCs/>
                <w:color w:val="FFFFFF"/>
                <w:kern w:val="24"/>
                <w:sz w:val="18"/>
                <w:szCs w:val="18"/>
              </w:rPr>
              <w:t>【戦略Ⅱ】</w:t>
            </w:r>
          </w:p>
          <w:p w14:paraId="55D42156"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Arial" w:hint="eastAsia"/>
                <w:b/>
                <w:bCs/>
                <w:color w:val="FFFFFF"/>
                <w:kern w:val="24"/>
                <w:sz w:val="18"/>
                <w:szCs w:val="18"/>
              </w:rPr>
              <w:t>～時代のニーズに</w:t>
            </w:r>
          </w:p>
          <w:p w14:paraId="460FB895"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ＭＳ 明朝" w:hint="eastAsia"/>
                <w:b/>
                <w:bCs/>
                <w:color w:val="FFFFFF"/>
                <w:kern w:val="24"/>
                <w:sz w:val="18"/>
                <w:szCs w:val="18"/>
              </w:rPr>
              <w:t xml:space="preserve">　　　　　　</w:t>
            </w:r>
            <w:r w:rsidRPr="00CA5C54">
              <w:rPr>
                <w:rFonts w:ascii="Meiryo UI" w:eastAsia="Meiryo UI" w:hAnsi="Meiryo UI" w:cs="Arial" w:hint="eastAsia"/>
                <w:b/>
                <w:bCs/>
                <w:color w:val="FFFFFF"/>
                <w:kern w:val="24"/>
                <w:sz w:val="18"/>
                <w:szCs w:val="18"/>
              </w:rPr>
              <w:t>応え続けるために～</w:t>
            </w:r>
          </w:p>
        </w:tc>
        <w:tc>
          <w:tcPr>
            <w:tcW w:w="5670" w:type="dxa"/>
            <w:tcBorders>
              <w:top w:val="single" w:sz="24" w:space="0" w:color="FFFFFF"/>
              <w:left w:val="single" w:sz="36" w:space="0" w:color="FFFFFF"/>
              <w:bottom w:val="single" w:sz="24" w:space="0" w:color="FFFFFF"/>
              <w:right w:val="single" w:sz="8" w:space="0" w:color="FFFFFF"/>
            </w:tcBorders>
            <w:shd w:val="clear" w:color="auto" w:fill="DAE3F3"/>
            <w:tcMar>
              <w:top w:w="72" w:type="dxa"/>
              <w:left w:w="144" w:type="dxa"/>
              <w:bottom w:w="72" w:type="dxa"/>
              <w:right w:w="144" w:type="dxa"/>
            </w:tcMar>
            <w:hideMark/>
          </w:tcPr>
          <w:p w14:paraId="64290BE3"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ＭＳ 明朝" w:hint="eastAsia"/>
                <w:color w:val="000000"/>
                <w:kern w:val="24"/>
                <w:sz w:val="18"/>
                <w:szCs w:val="18"/>
              </w:rPr>
              <w:t>川</w:t>
            </w:r>
            <w:r w:rsidRPr="00CA5C54">
              <w:rPr>
                <w:rFonts w:ascii="Meiryo UI" w:eastAsia="Meiryo UI" w:hAnsi="Meiryo UI" w:cs="Arial" w:hint="eastAsia"/>
                <w:color w:val="000000"/>
                <w:kern w:val="24"/>
                <w:sz w:val="18"/>
                <w:szCs w:val="18"/>
              </w:rPr>
              <w:t>上（生産者）や川下（実需者）、ひいては消費者から求められるよう、行き届いた</w:t>
            </w:r>
            <w:r w:rsidRPr="00CA5C54">
              <w:rPr>
                <w:rFonts w:ascii="Meiryo UI" w:eastAsia="Meiryo UI" w:hAnsi="Meiryo UI" w:cs="Arial" w:hint="eastAsia"/>
                <w:bCs/>
                <w:color w:val="000000"/>
                <w:kern w:val="24"/>
                <w:sz w:val="18"/>
                <w:szCs w:val="18"/>
              </w:rPr>
              <w:t>品質管理</w:t>
            </w:r>
            <w:r w:rsidRPr="00CA5C54">
              <w:rPr>
                <w:rFonts w:ascii="Meiryo UI" w:eastAsia="Meiryo UI" w:hAnsi="Meiryo UI" w:cs="Arial" w:hint="eastAsia"/>
                <w:color w:val="000000"/>
                <w:kern w:val="24"/>
                <w:sz w:val="18"/>
                <w:szCs w:val="18"/>
              </w:rPr>
              <w:t>や</w:t>
            </w:r>
            <w:r w:rsidRPr="00CA5C54">
              <w:rPr>
                <w:rFonts w:ascii="Meiryo UI" w:eastAsia="Meiryo UI" w:hAnsi="Meiryo UI" w:cs="Arial" w:hint="eastAsia"/>
                <w:bCs/>
                <w:color w:val="000000"/>
                <w:kern w:val="24"/>
                <w:sz w:val="18"/>
                <w:szCs w:val="18"/>
              </w:rPr>
              <w:t>衛生管理</w:t>
            </w:r>
            <w:r w:rsidRPr="00CA5C54">
              <w:rPr>
                <w:rFonts w:ascii="Meiryo UI" w:eastAsia="Meiryo UI" w:hAnsi="Meiryo UI" w:cs="Arial" w:hint="eastAsia"/>
                <w:color w:val="000000"/>
                <w:kern w:val="24"/>
                <w:sz w:val="18"/>
                <w:szCs w:val="18"/>
              </w:rPr>
              <w:t>が施された生鮮食料品等を、</w:t>
            </w:r>
            <w:r w:rsidRPr="00CA5C54">
              <w:rPr>
                <w:rFonts w:ascii="Meiryo UI" w:eastAsia="Meiryo UI" w:hAnsi="Meiryo UI" w:cs="Arial" w:hint="eastAsia"/>
                <w:bCs/>
                <w:color w:val="000000"/>
                <w:kern w:val="24"/>
                <w:sz w:val="18"/>
                <w:szCs w:val="18"/>
              </w:rPr>
              <w:t>顧客ニーズに沿って</w:t>
            </w:r>
            <w:r w:rsidRPr="00CA5C54">
              <w:rPr>
                <w:rFonts w:ascii="Meiryo UI" w:eastAsia="Meiryo UI" w:hAnsi="Meiryo UI" w:cs="Arial" w:hint="eastAsia"/>
                <w:color w:val="000000"/>
                <w:kern w:val="24"/>
                <w:sz w:val="18"/>
                <w:szCs w:val="18"/>
              </w:rPr>
              <w:t>供給できる競争力を持つ市場をめざす。</w:t>
            </w:r>
          </w:p>
        </w:tc>
      </w:tr>
      <w:tr w:rsidR="000232F9" w:rsidRPr="00CA5C54" w14:paraId="7DED69BD" w14:textId="77777777" w:rsidTr="00CA5C54">
        <w:trPr>
          <w:trHeight w:val="586"/>
        </w:trPr>
        <w:tc>
          <w:tcPr>
            <w:tcW w:w="2696" w:type="dxa"/>
            <w:tcBorders>
              <w:top w:val="single" w:sz="24" w:space="0" w:color="FFFFFF"/>
              <w:left w:val="single" w:sz="8" w:space="0" w:color="FFFFFF"/>
              <w:bottom w:val="single" w:sz="8" w:space="0" w:color="FFFFFF"/>
              <w:right w:val="single" w:sz="36" w:space="0" w:color="FFFFFF"/>
            </w:tcBorders>
            <w:shd w:val="clear" w:color="auto" w:fill="5B9BD5"/>
            <w:tcMar>
              <w:top w:w="72" w:type="dxa"/>
              <w:left w:w="144" w:type="dxa"/>
              <w:bottom w:w="72" w:type="dxa"/>
              <w:right w:w="144" w:type="dxa"/>
            </w:tcMar>
            <w:hideMark/>
          </w:tcPr>
          <w:p w14:paraId="173501F5"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Arial" w:hint="eastAsia"/>
                <w:b/>
                <w:bCs/>
                <w:color w:val="FFFFFF"/>
                <w:kern w:val="24"/>
                <w:sz w:val="18"/>
                <w:szCs w:val="18"/>
              </w:rPr>
              <w:t>【戦略Ⅲ】</w:t>
            </w:r>
          </w:p>
          <w:p w14:paraId="6798D976"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Arial" w:hint="eastAsia"/>
                <w:b/>
                <w:bCs/>
                <w:color w:val="FFFFFF"/>
                <w:kern w:val="24"/>
                <w:sz w:val="18"/>
                <w:szCs w:val="18"/>
              </w:rPr>
              <w:t>～常に必要な存在で</w:t>
            </w:r>
          </w:p>
          <w:p w14:paraId="6DDB6C51" w14:textId="77777777" w:rsidR="000232F9" w:rsidRPr="00CA5C54" w:rsidRDefault="000232F9" w:rsidP="000232F9">
            <w:pPr>
              <w:widowControl/>
              <w:spacing w:line="0" w:lineRule="atLeast"/>
              <w:jc w:val="left"/>
              <w:rPr>
                <w:rFonts w:ascii="Meiryo UI" w:eastAsia="Meiryo UI" w:hAnsi="Meiryo UI" w:cs="Arial"/>
                <w:sz w:val="18"/>
                <w:szCs w:val="18"/>
              </w:rPr>
            </w:pPr>
            <w:r w:rsidRPr="00CA5C54">
              <w:rPr>
                <w:rFonts w:ascii="Meiryo UI" w:eastAsia="Meiryo UI" w:hAnsi="Meiryo UI" w:cs="Arial" w:hint="eastAsia"/>
                <w:b/>
                <w:bCs/>
                <w:color w:val="FFFFFF"/>
                <w:kern w:val="24"/>
                <w:sz w:val="18"/>
                <w:szCs w:val="18"/>
              </w:rPr>
              <w:t xml:space="preserve">　　　　　　あり続けるために～</w:t>
            </w:r>
          </w:p>
        </w:tc>
        <w:tc>
          <w:tcPr>
            <w:tcW w:w="5670" w:type="dxa"/>
            <w:tcBorders>
              <w:top w:val="single" w:sz="24" w:space="0" w:color="FFFFFF"/>
              <w:left w:val="single" w:sz="36" w:space="0" w:color="FFFFFF"/>
              <w:bottom w:val="single" w:sz="8" w:space="0" w:color="FFFFFF"/>
              <w:right w:val="single" w:sz="8" w:space="0" w:color="FFFFFF"/>
            </w:tcBorders>
            <w:shd w:val="clear" w:color="auto" w:fill="DAE3F3"/>
            <w:tcMar>
              <w:top w:w="72" w:type="dxa"/>
              <w:left w:w="144" w:type="dxa"/>
              <w:bottom w:w="72" w:type="dxa"/>
              <w:right w:w="144" w:type="dxa"/>
            </w:tcMar>
            <w:hideMark/>
          </w:tcPr>
          <w:p w14:paraId="15D74136" w14:textId="77777777" w:rsidR="000232F9" w:rsidRPr="00CA5C54" w:rsidRDefault="000232F9" w:rsidP="000232F9">
            <w:pPr>
              <w:widowControl/>
              <w:spacing w:line="0" w:lineRule="atLeast"/>
              <w:jc w:val="left"/>
              <w:rPr>
                <w:rFonts w:ascii="Meiryo UI" w:eastAsia="Meiryo UI" w:hAnsi="Meiryo UI" w:cs="Arial"/>
                <w:color w:val="000000"/>
                <w:kern w:val="24"/>
                <w:sz w:val="18"/>
                <w:szCs w:val="18"/>
              </w:rPr>
            </w:pPr>
            <w:r w:rsidRPr="00CA5C54">
              <w:rPr>
                <w:rFonts w:ascii="Meiryo UI" w:eastAsia="Meiryo UI" w:hAnsi="Meiryo UI" w:cs="Arial" w:hint="eastAsia"/>
                <w:bCs/>
                <w:color w:val="000000"/>
                <w:kern w:val="24"/>
                <w:sz w:val="18"/>
                <w:szCs w:val="18"/>
              </w:rPr>
              <w:t>地域の公共インフラ</w:t>
            </w:r>
            <w:r w:rsidRPr="00CA5C54">
              <w:rPr>
                <w:rFonts w:ascii="Meiryo UI" w:eastAsia="Meiryo UI" w:hAnsi="Meiryo UI" w:cs="Arial" w:hint="eastAsia"/>
                <w:color w:val="000000"/>
                <w:kern w:val="24"/>
                <w:sz w:val="18"/>
                <w:szCs w:val="18"/>
              </w:rPr>
              <w:t>として</w:t>
            </w:r>
            <w:r w:rsidRPr="00CA5C54">
              <w:rPr>
                <w:rFonts w:ascii="Meiryo UI" w:eastAsia="Meiryo UI" w:hAnsi="Meiryo UI" w:cs="Arial" w:hint="eastAsia"/>
                <w:bCs/>
                <w:color w:val="000000"/>
                <w:kern w:val="24"/>
                <w:sz w:val="18"/>
                <w:szCs w:val="18"/>
              </w:rPr>
              <w:t>、</w:t>
            </w:r>
            <w:r w:rsidRPr="00CA5C54">
              <w:rPr>
                <w:rFonts w:ascii="Meiryo UI" w:eastAsia="Meiryo UI" w:hAnsi="Meiryo UI" w:cs="Arial" w:hint="eastAsia"/>
                <w:color w:val="000000"/>
                <w:kern w:val="24"/>
                <w:sz w:val="18"/>
                <w:szCs w:val="18"/>
              </w:rPr>
              <w:t>いかなる場合においても市場機能が滞ることなく</w:t>
            </w:r>
            <w:r w:rsidRPr="00CA5C54">
              <w:rPr>
                <w:rFonts w:ascii="Meiryo UI" w:eastAsia="Meiryo UI" w:hAnsi="Meiryo UI" w:cs="Arial" w:hint="eastAsia"/>
                <w:bCs/>
                <w:color w:val="000000"/>
                <w:kern w:val="24"/>
                <w:sz w:val="18"/>
                <w:szCs w:val="18"/>
              </w:rPr>
              <w:t>安定的な事業の継続性を確保</w:t>
            </w:r>
            <w:r w:rsidRPr="00CA5C54">
              <w:rPr>
                <w:rFonts w:ascii="Meiryo UI" w:eastAsia="Meiryo UI" w:hAnsi="Meiryo UI" w:cs="Arial" w:hint="eastAsia"/>
                <w:color w:val="000000"/>
                <w:kern w:val="24"/>
                <w:sz w:val="18"/>
                <w:szCs w:val="18"/>
              </w:rPr>
              <w:t>するとともに、CO2の削減など</w:t>
            </w:r>
            <w:r w:rsidRPr="00CA5C54">
              <w:rPr>
                <w:rFonts w:ascii="Meiryo UI" w:eastAsia="Meiryo UI" w:hAnsi="Meiryo UI" w:cs="Arial" w:hint="eastAsia"/>
                <w:bCs/>
                <w:color w:val="000000"/>
                <w:kern w:val="24"/>
                <w:sz w:val="18"/>
                <w:szCs w:val="18"/>
              </w:rPr>
              <w:t>環境にも配慮</w:t>
            </w:r>
            <w:r w:rsidRPr="00CA5C54">
              <w:rPr>
                <w:rFonts w:ascii="Meiryo UI" w:eastAsia="Meiryo UI" w:hAnsi="Meiryo UI" w:cs="Arial" w:hint="eastAsia"/>
                <w:color w:val="000000"/>
                <w:kern w:val="24"/>
                <w:sz w:val="18"/>
                <w:szCs w:val="18"/>
              </w:rPr>
              <w:t>した市場をめざす。</w:t>
            </w:r>
          </w:p>
        </w:tc>
      </w:tr>
    </w:tbl>
    <w:p w14:paraId="17FE6F8C" w14:textId="77777777" w:rsidR="000232F9" w:rsidRDefault="000232F9" w:rsidP="000232F9">
      <w:pPr>
        <w:rPr>
          <w:sz w:val="24"/>
          <w:szCs w:val="24"/>
        </w:rPr>
      </w:pPr>
    </w:p>
    <w:p w14:paraId="170A1951" w14:textId="77777777" w:rsidR="000232F9" w:rsidRPr="000B19D9" w:rsidRDefault="000232F9" w:rsidP="000232F9">
      <w:pPr>
        <w:rPr>
          <w:sz w:val="24"/>
          <w:szCs w:val="24"/>
        </w:rPr>
      </w:pPr>
    </w:p>
    <w:p w14:paraId="7979E887" w14:textId="77777777" w:rsidR="000232F9" w:rsidRDefault="000232F9" w:rsidP="000232F9"/>
    <w:p w14:paraId="54DA7469" w14:textId="77777777" w:rsidR="000232F9" w:rsidRP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BB0B33D"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24D915DC"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37286593"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23CD8B46"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1F64D23A"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79E1ADB8"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61D263F4"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F516812"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11271F9"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4BAB4BD3"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0588CCDA" w14:textId="77777777" w:rsidR="000232F9" w:rsidRDefault="000232F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6C276996" w14:textId="5E28BE36" w:rsidR="007D22F6" w:rsidRPr="00855746" w:rsidRDefault="007D22F6" w:rsidP="00855746">
      <w:pPr>
        <w:pStyle w:val="ac"/>
        <w:numPr>
          <w:ilvl w:val="0"/>
          <w:numId w:val="2"/>
        </w:numPr>
        <w:overflowPunct w:val="0"/>
        <w:snapToGrid w:val="0"/>
        <w:spacing w:line="240" w:lineRule="auto"/>
        <w:ind w:leftChars="0"/>
        <w:jc w:val="left"/>
        <w:rPr>
          <w:rFonts w:ascii="HG丸ｺﾞｼｯｸM-PRO" w:eastAsia="HG丸ｺﾞｼｯｸM-PRO" w:hAnsi="ＭＳ 明朝"/>
          <w:b/>
          <w:sz w:val="22"/>
          <w:szCs w:val="22"/>
        </w:rPr>
      </w:pPr>
      <w:r w:rsidRPr="00855746">
        <w:rPr>
          <w:rFonts w:ascii="HG丸ｺﾞｼｯｸM-PRO" w:eastAsia="HG丸ｺﾞｼｯｸM-PRO" w:hAnsi="ＭＳ 明朝" w:cs="ＭＳ 明朝" w:hint="eastAsia"/>
          <w:b/>
          <w:sz w:val="22"/>
          <w:szCs w:val="22"/>
        </w:rPr>
        <w:t>既存施設の適切な維持管理</w:t>
      </w:r>
    </w:p>
    <w:p w14:paraId="3F0A87A5" w14:textId="77777777" w:rsidR="007D22F6" w:rsidRPr="00855746" w:rsidRDefault="007D22F6" w:rsidP="007D22F6">
      <w:pPr>
        <w:overflowPunct w:val="0"/>
        <w:snapToGrid w:val="0"/>
        <w:spacing w:line="100" w:lineRule="exact"/>
        <w:ind w:firstLineChars="50" w:firstLine="118"/>
        <w:jc w:val="left"/>
        <w:rPr>
          <w:rFonts w:ascii="HG丸ｺﾞｼｯｸM-PRO" w:eastAsia="HG丸ｺﾞｼｯｸM-PRO" w:hAnsi="ＭＳ 明朝"/>
          <w:b/>
          <w:sz w:val="24"/>
          <w:szCs w:val="24"/>
        </w:rPr>
      </w:pPr>
    </w:p>
    <w:p w14:paraId="12028B01" w14:textId="77777777" w:rsidR="007D22F6" w:rsidRPr="007D22F6" w:rsidRDefault="007D22F6" w:rsidP="00E65CE9">
      <w:pPr>
        <w:pStyle w:val="ac"/>
        <w:numPr>
          <w:ilvl w:val="0"/>
          <w:numId w:val="1"/>
        </w:numPr>
        <w:overflowPunct w:val="0"/>
        <w:snapToGrid w:val="0"/>
        <w:spacing w:line="240" w:lineRule="auto"/>
        <w:ind w:leftChars="0"/>
        <w:jc w:val="left"/>
        <w:rPr>
          <w:rFonts w:ascii="HG丸ｺﾞｼｯｸM-PRO" w:eastAsia="HG丸ｺﾞｼｯｸM-PRO" w:hAnsi="ＭＳ 明朝"/>
          <w:sz w:val="22"/>
          <w:szCs w:val="22"/>
        </w:rPr>
      </w:pPr>
      <w:r w:rsidRPr="007D22F6">
        <w:rPr>
          <w:rFonts w:ascii="HG丸ｺﾞｼｯｸM-PRO" w:eastAsia="HG丸ｺﾞｼｯｸM-PRO" w:hAnsi="ＭＳ 明朝" w:hint="eastAsia"/>
          <w:sz w:val="22"/>
          <w:szCs w:val="22"/>
        </w:rPr>
        <w:t>既存施設の改修・修繕方針</w:t>
      </w:r>
    </w:p>
    <w:p w14:paraId="069B5279" w14:textId="77777777" w:rsidR="007D22F6" w:rsidRPr="007D22F6" w:rsidRDefault="007D22F6" w:rsidP="00855746">
      <w:pPr>
        <w:overflowPunct w:val="0"/>
        <w:snapToGrid w:val="0"/>
        <w:spacing w:line="240" w:lineRule="auto"/>
        <w:ind w:leftChars="555" w:left="1134" w:firstLineChars="100" w:firstLine="214"/>
        <w:jc w:val="left"/>
        <w:rPr>
          <w:rFonts w:ascii="HG丸ｺﾞｼｯｸM-PRO" w:eastAsia="HG丸ｺﾞｼｯｸM-PRO" w:hAnsi="ＭＳ 明朝"/>
          <w:sz w:val="22"/>
          <w:szCs w:val="22"/>
        </w:rPr>
      </w:pPr>
      <w:r w:rsidRPr="007D22F6">
        <w:rPr>
          <w:rFonts w:ascii="HG丸ｺﾞｼｯｸM-PRO" w:eastAsia="HG丸ｺﾞｼｯｸM-PRO" w:hAnsi="ＭＳ 明朝" w:hint="eastAsia"/>
          <w:sz w:val="22"/>
          <w:szCs w:val="22"/>
        </w:rPr>
        <w:t>計画期間中においては、</w:t>
      </w:r>
      <w:r w:rsidRPr="007D22F6">
        <w:rPr>
          <w:rFonts w:ascii="HG丸ｺﾞｼｯｸM-PRO" w:eastAsia="HG丸ｺﾞｼｯｸM-PRO" w:hAnsi="ＭＳ 明朝"/>
          <w:sz w:val="22"/>
          <w:szCs w:val="22"/>
        </w:rPr>
        <w:t>2016</w:t>
      </w:r>
      <w:r w:rsidRPr="007D22F6">
        <w:rPr>
          <w:rFonts w:ascii="HG丸ｺﾞｼｯｸM-PRO" w:eastAsia="HG丸ｺﾞｼｯｸM-PRO" w:hAnsi="ＭＳ 明朝" w:hint="eastAsia"/>
          <w:sz w:val="22"/>
          <w:szCs w:val="22"/>
        </w:rPr>
        <w:t>年度に策定した「大阪府中央卸売市場中長期保全計画」に基づく毎年度の改修費・修繕費を上限として、市場の建替えによる再整備の検討状況及び老朽化度合い等を考慮しながら、施設の保全・機能維持に最低限必要なものに限り実施</w:t>
      </w:r>
      <w:r w:rsidR="00DF5EE6">
        <w:rPr>
          <w:rFonts w:ascii="HG丸ｺﾞｼｯｸM-PRO" w:eastAsia="HG丸ｺﾞｼｯｸM-PRO" w:hAnsi="ＭＳ 明朝" w:hint="eastAsia"/>
          <w:sz w:val="22"/>
          <w:szCs w:val="22"/>
        </w:rPr>
        <w:t>します</w:t>
      </w:r>
      <w:r w:rsidRPr="007D22F6">
        <w:rPr>
          <w:rFonts w:ascii="HG丸ｺﾞｼｯｸM-PRO" w:eastAsia="HG丸ｺﾞｼｯｸM-PRO" w:hAnsi="ＭＳ 明朝" w:hint="eastAsia"/>
          <w:sz w:val="22"/>
          <w:szCs w:val="22"/>
        </w:rPr>
        <w:t>。</w:t>
      </w:r>
    </w:p>
    <w:p w14:paraId="0FB7ACC6" w14:textId="77777777" w:rsidR="007D22F6" w:rsidRPr="007D22F6" w:rsidRDefault="007D22F6" w:rsidP="004F2F56">
      <w:pPr>
        <w:overflowPunct w:val="0"/>
        <w:snapToGrid w:val="0"/>
        <w:spacing w:line="240" w:lineRule="auto"/>
        <w:ind w:leftChars="555" w:left="1134" w:firstLineChars="65" w:firstLine="139"/>
        <w:jc w:val="left"/>
        <w:rPr>
          <w:rFonts w:ascii="HG丸ｺﾞｼｯｸM-PRO" w:eastAsia="HG丸ｺﾞｼｯｸM-PRO" w:hAnsi="ＭＳ 明朝"/>
          <w:sz w:val="22"/>
          <w:szCs w:val="22"/>
        </w:rPr>
      </w:pPr>
      <w:r w:rsidRPr="007D22F6">
        <w:rPr>
          <w:rFonts w:ascii="HG丸ｺﾞｼｯｸM-PRO" w:eastAsia="HG丸ｺﾞｼｯｸM-PRO" w:hAnsi="ＭＳ 明朝" w:hint="eastAsia"/>
          <w:sz w:val="22"/>
          <w:szCs w:val="22"/>
        </w:rPr>
        <w:t>計画期間中に予定されている改修工事は以下のとおりで</w:t>
      </w:r>
      <w:r w:rsidR="00DF5EE6">
        <w:rPr>
          <w:rFonts w:ascii="HG丸ｺﾞｼｯｸM-PRO" w:eastAsia="HG丸ｺﾞｼｯｸM-PRO" w:hAnsi="ＭＳ 明朝" w:hint="eastAsia"/>
          <w:sz w:val="22"/>
          <w:szCs w:val="22"/>
        </w:rPr>
        <w:t>すが、個別工事の実施の必要性については、毎年度精査します</w:t>
      </w:r>
      <w:r w:rsidRPr="007D22F6">
        <w:rPr>
          <w:rFonts w:ascii="HG丸ｺﾞｼｯｸM-PRO" w:eastAsia="HG丸ｺﾞｼｯｸM-PRO" w:hAnsi="ＭＳ 明朝" w:hint="eastAsia"/>
          <w:sz w:val="22"/>
          <w:szCs w:val="22"/>
        </w:rPr>
        <w:t>。</w:t>
      </w:r>
    </w:p>
    <w:p w14:paraId="146BDFFB" w14:textId="77777777" w:rsidR="007B47A3" w:rsidRDefault="007B47A3" w:rsidP="007B47A3">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p>
    <w:p w14:paraId="097C4E91" w14:textId="77777777" w:rsidR="007B47A3" w:rsidRPr="00625200" w:rsidRDefault="007B47A3" w:rsidP="007B47A3">
      <w:pPr>
        <w:overflowPunct w:val="0"/>
        <w:snapToGrid w:val="0"/>
        <w:spacing w:line="240" w:lineRule="auto"/>
        <w:ind w:leftChars="208" w:left="425" w:firstLineChars="66" w:firstLine="141"/>
        <w:jc w:val="left"/>
        <w:rPr>
          <w:rFonts w:ascii="HG丸ｺﾞｼｯｸM-PRO" w:eastAsia="HG丸ｺﾞｼｯｸM-PRO" w:hAnsi="ＭＳ 明朝"/>
          <w:sz w:val="20"/>
        </w:rPr>
      </w:pPr>
      <w:r>
        <w:rPr>
          <w:rFonts w:ascii="HG丸ｺﾞｼｯｸM-PRO" w:eastAsia="HG丸ｺﾞｼｯｸM-PRO" w:hAnsi="ＭＳ 明朝" w:hint="eastAsia"/>
          <w:sz w:val="22"/>
          <w:szCs w:val="22"/>
        </w:rPr>
        <w:t xml:space="preserve">　　　　</w:t>
      </w:r>
      <w:r w:rsidR="00801823">
        <w:rPr>
          <w:rFonts w:ascii="HG丸ｺﾞｼｯｸM-PRO" w:eastAsia="HG丸ｺﾞｼｯｸM-PRO" w:hAnsi="ＭＳ 明朝" w:hint="eastAsia"/>
          <w:sz w:val="22"/>
          <w:szCs w:val="22"/>
        </w:rPr>
        <w:t xml:space="preserve">　</w:t>
      </w:r>
      <w:r w:rsidRPr="00625200">
        <w:rPr>
          <w:rFonts w:ascii="HG丸ｺﾞｼｯｸM-PRO" w:eastAsia="HG丸ｺﾞｼｯｸM-PRO" w:hAnsi="ＭＳ 明朝" w:hint="eastAsia"/>
          <w:sz w:val="20"/>
        </w:rPr>
        <w:t>計画期間中に予定されている改修工事（大阪府中央卸売市場</w:t>
      </w:r>
      <w:r w:rsidR="00FE0CA6">
        <w:rPr>
          <w:rFonts w:ascii="HG丸ｺﾞｼｯｸM-PRO" w:eastAsia="HG丸ｺﾞｼｯｸM-PRO" w:hAnsi="ＭＳ 明朝" w:hint="eastAsia"/>
          <w:sz w:val="20"/>
        </w:rPr>
        <w:t>中</w:t>
      </w:r>
      <w:r w:rsidRPr="00625200">
        <w:rPr>
          <w:rFonts w:ascii="HG丸ｺﾞｼｯｸM-PRO" w:eastAsia="HG丸ｺﾞｼｯｸM-PRO" w:hAnsi="ＭＳ 明朝" w:hint="eastAsia"/>
          <w:sz w:val="20"/>
        </w:rPr>
        <w:t>長期保全計画）</w:t>
      </w:r>
    </w:p>
    <w:tbl>
      <w:tblPr>
        <w:tblStyle w:val="ab"/>
        <w:tblpPr w:leftFromText="142" w:rightFromText="142" w:vertAnchor="text" w:horzAnchor="page" w:tblpX="2938" w:tblpY="92"/>
        <w:tblW w:w="0" w:type="auto"/>
        <w:tblLook w:val="04A0" w:firstRow="1" w:lastRow="0" w:firstColumn="1" w:lastColumn="0" w:noHBand="0" w:noVBand="1"/>
      </w:tblPr>
      <w:tblGrid>
        <w:gridCol w:w="377"/>
        <w:gridCol w:w="3275"/>
        <w:gridCol w:w="3402"/>
      </w:tblGrid>
      <w:tr w:rsidR="007B47A3" w:rsidRPr="00FE0CA6" w14:paraId="4364711E" w14:textId="77777777" w:rsidTr="007B47A3">
        <w:tc>
          <w:tcPr>
            <w:tcW w:w="377" w:type="dxa"/>
          </w:tcPr>
          <w:p w14:paraId="00DED4DD" w14:textId="77777777" w:rsidR="007B47A3" w:rsidRPr="00FE0CA6" w:rsidRDefault="007B47A3" w:rsidP="007B47A3">
            <w:pPr>
              <w:overflowPunct w:val="0"/>
              <w:snapToGrid w:val="0"/>
              <w:spacing w:line="240" w:lineRule="auto"/>
              <w:jc w:val="left"/>
              <w:rPr>
                <w:rFonts w:ascii="HG丸ｺﾞｼｯｸM-PRO" w:eastAsia="HG丸ｺﾞｼｯｸM-PRO" w:hAnsi="ＭＳ 明朝"/>
                <w:sz w:val="18"/>
                <w:szCs w:val="18"/>
              </w:rPr>
            </w:pPr>
          </w:p>
        </w:tc>
        <w:tc>
          <w:tcPr>
            <w:tcW w:w="3275" w:type="dxa"/>
          </w:tcPr>
          <w:p w14:paraId="7F98E0FF" w14:textId="77777777" w:rsidR="007B47A3" w:rsidRPr="00FE0CA6" w:rsidRDefault="007B47A3" w:rsidP="007B47A3">
            <w:pPr>
              <w:overflowPunct w:val="0"/>
              <w:snapToGrid w:val="0"/>
              <w:spacing w:line="240" w:lineRule="auto"/>
              <w:jc w:val="center"/>
              <w:rPr>
                <w:rFonts w:ascii="HG丸ｺﾞｼｯｸM-PRO" w:eastAsia="HG丸ｺﾞｼｯｸM-PRO" w:hAnsi="ＭＳ 明朝"/>
                <w:sz w:val="18"/>
                <w:szCs w:val="18"/>
              </w:rPr>
            </w:pPr>
            <w:r w:rsidRPr="00FE0CA6">
              <w:rPr>
                <w:rFonts w:ascii="HG丸ｺﾞｼｯｸM-PRO" w:eastAsia="HG丸ｺﾞｼｯｸM-PRO" w:hAnsi="ＭＳ 明朝" w:hint="eastAsia"/>
                <w:sz w:val="18"/>
                <w:szCs w:val="18"/>
              </w:rPr>
              <w:t>施設整備の名称</w:t>
            </w:r>
          </w:p>
        </w:tc>
        <w:tc>
          <w:tcPr>
            <w:tcW w:w="3402" w:type="dxa"/>
          </w:tcPr>
          <w:p w14:paraId="26FC981E" w14:textId="77777777" w:rsidR="007B47A3" w:rsidRPr="00FE0CA6" w:rsidRDefault="007B47A3" w:rsidP="007B47A3">
            <w:pPr>
              <w:overflowPunct w:val="0"/>
              <w:snapToGrid w:val="0"/>
              <w:spacing w:line="240" w:lineRule="auto"/>
              <w:jc w:val="center"/>
              <w:rPr>
                <w:rFonts w:ascii="HG丸ｺﾞｼｯｸM-PRO" w:eastAsia="HG丸ｺﾞｼｯｸM-PRO" w:hAnsi="ＭＳ 明朝"/>
                <w:sz w:val="18"/>
                <w:szCs w:val="18"/>
              </w:rPr>
            </w:pPr>
            <w:r w:rsidRPr="00FE0CA6">
              <w:rPr>
                <w:rFonts w:ascii="HG丸ｺﾞｼｯｸM-PRO" w:eastAsia="HG丸ｺﾞｼｯｸM-PRO" w:hAnsi="ＭＳ 明朝" w:hint="eastAsia"/>
                <w:sz w:val="18"/>
                <w:szCs w:val="18"/>
              </w:rPr>
              <w:t>整備予定年度</w:t>
            </w:r>
          </w:p>
        </w:tc>
      </w:tr>
      <w:tr w:rsidR="007B47A3" w:rsidRPr="00FE0CA6" w14:paraId="5CAA5E27" w14:textId="77777777" w:rsidTr="007B47A3">
        <w:tc>
          <w:tcPr>
            <w:tcW w:w="377" w:type="dxa"/>
          </w:tcPr>
          <w:p w14:paraId="7F546AE7" w14:textId="77777777" w:rsidR="007B47A3" w:rsidRPr="00FE0CA6" w:rsidRDefault="007B47A3" w:rsidP="007B47A3">
            <w:pPr>
              <w:overflowPunct w:val="0"/>
              <w:snapToGrid w:val="0"/>
              <w:spacing w:line="240" w:lineRule="auto"/>
              <w:jc w:val="left"/>
              <w:rPr>
                <w:rFonts w:ascii="HG丸ｺﾞｼｯｸM-PRO" w:eastAsia="HG丸ｺﾞｼｯｸM-PRO" w:hAnsi="ＭＳ 明朝"/>
                <w:sz w:val="18"/>
                <w:szCs w:val="18"/>
              </w:rPr>
            </w:pPr>
            <w:r w:rsidRPr="00FE0CA6">
              <w:rPr>
                <w:rFonts w:ascii="HG丸ｺﾞｼｯｸM-PRO" w:eastAsia="HG丸ｺﾞｼｯｸM-PRO" w:hAnsi="ＭＳ 明朝" w:hint="eastAsia"/>
                <w:sz w:val="18"/>
                <w:szCs w:val="18"/>
              </w:rPr>
              <w:t>1</w:t>
            </w:r>
          </w:p>
        </w:tc>
        <w:tc>
          <w:tcPr>
            <w:tcW w:w="3275" w:type="dxa"/>
          </w:tcPr>
          <w:p w14:paraId="64962C68" w14:textId="77777777" w:rsidR="007B47A3" w:rsidRPr="00FE0CA6" w:rsidRDefault="007B47A3" w:rsidP="007B47A3">
            <w:pPr>
              <w:overflowPunct w:val="0"/>
              <w:snapToGrid w:val="0"/>
              <w:spacing w:line="240" w:lineRule="auto"/>
              <w:jc w:val="left"/>
              <w:rPr>
                <w:rFonts w:ascii="HG丸ｺﾞｼｯｸM-PRO" w:eastAsia="HG丸ｺﾞｼｯｸM-PRO" w:hAnsi="ＭＳ 明朝"/>
                <w:sz w:val="18"/>
                <w:szCs w:val="18"/>
              </w:rPr>
            </w:pPr>
            <w:r w:rsidRPr="00FE0CA6">
              <w:rPr>
                <w:rFonts w:ascii="HG丸ｺﾞｼｯｸM-PRO" w:eastAsia="HG丸ｺﾞｼｯｸM-PRO" w:hAnsi="ＭＳ 明朝" w:hint="eastAsia"/>
                <w:sz w:val="18"/>
                <w:szCs w:val="18"/>
              </w:rPr>
              <w:t>高圧受変電設備改修工事</w:t>
            </w:r>
          </w:p>
        </w:tc>
        <w:tc>
          <w:tcPr>
            <w:tcW w:w="3402" w:type="dxa"/>
          </w:tcPr>
          <w:p w14:paraId="703281CC" w14:textId="3386A104" w:rsidR="007B47A3" w:rsidRPr="00FE0CA6" w:rsidRDefault="007B47A3" w:rsidP="007B47A3">
            <w:pPr>
              <w:overflowPunct w:val="0"/>
              <w:snapToGrid w:val="0"/>
              <w:spacing w:line="240" w:lineRule="auto"/>
              <w:jc w:val="left"/>
              <w:rPr>
                <w:rFonts w:ascii="HG丸ｺﾞｼｯｸM-PRO" w:eastAsia="HG丸ｺﾞｼｯｸM-PRO" w:hAnsi="ＭＳ 明朝"/>
                <w:sz w:val="18"/>
                <w:szCs w:val="18"/>
              </w:rPr>
            </w:pPr>
            <w:r w:rsidRPr="00FE0CA6">
              <w:rPr>
                <w:rFonts w:ascii="HG丸ｺﾞｼｯｸM-PRO" w:eastAsia="HG丸ｺﾞｼｯｸM-PRO" w:hAnsi="ＭＳ 明朝"/>
                <w:sz w:val="18"/>
                <w:szCs w:val="18"/>
              </w:rPr>
              <w:t>2022</w:t>
            </w:r>
            <w:r w:rsidRPr="00FE0CA6">
              <w:rPr>
                <w:rFonts w:ascii="HG丸ｺﾞｼｯｸM-PRO" w:eastAsia="HG丸ｺﾞｼｯｸM-PRO" w:hAnsi="ＭＳ 明朝" w:hint="eastAsia"/>
                <w:sz w:val="18"/>
                <w:szCs w:val="18"/>
              </w:rPr>
              <w:t>年度</w:t>
            </w:r>
            <w:r w:rsidR="00FF45DB">
              <w:rPr>
                <w:rFonts w:ascii="HG丸ｺﾞｼｯｸM-PRO" w:eastAsia="HG丸ｺﾞｼｯｸM-PRO" w:hAnsi="ＭＳ 明朝" w:hint="eastAsia"/>
                <w:sz w:val="18"/>
                <w:szCs w:val="18"/>
              </w:rPr>
              <w:t>～</w:t>
            </w:r>
            <w:r w:rsidRPr="00FE0CA6">
              <w:rPr>
                <w:rFonts w:ascii="HG丸ｺﾞｼｯｸM-PRO" w:eastAsia="HG丸ｺﾞｼｯｸM-PRO" w:hAnsi="ＭＳ 明朝"/>
                <w:sz w:val="18"/>
                <w:szCs w:val="18"/>
              </w:rPr>
              <w:t>202</w:t>
            </w:r>
            <w:r w:rsidR="00FF45DB">
              <w:rPr>
                <w:rFonts w:ascii="HG丸ｺﾞｼｯｸM-PRO" w:eastAsia="HG丸ｺﾞｼｯｸM-PRO" w:hAnsi="ＭＳ 明朝"/>
                <w:sz w:val="18"/>
                <w:szCs w:val="18"/>
              </w:rPr>
              <w:t>4</w:t>
            </w:r>
            <w:r w:rsidRPr="00FE0CA6">
              <w:rPr>
                <w:rFonts w:ascii="HG丸ｺﾞｼｯｸM-PRO" w:eastAsia="HG丸ｺﾞｼｯｸM-PRO" w:hAnsi="ＭＳ 明朝" w:hint="eastAsia"/>
                <w:sz w:val="18"/>
                <w:szCs w:val="18"/>
              </w:rPr>
              <w:t>年度</w:t>
            </w:r>
          </w:p>
        </w:tc>
      </w:tr>
      <w:tr w:rsidR="007B47A3" w:rsidRPr="00FE0CA6" w14:paraId="04FA57EB" w14:textId="77777777" w:rsidTr="007B47A3">
        <w:tc>
          <w:tcPr>
            <w:tcW w:w="377" w:type="dxa"/>
          </w:tcPr>
          <w:p w14:paraId="0EEADF81" w14:textId="77777777" w:rsidR="007B47A3" w:rsidRPr="00FE0CA6" w:rsidRDefault="007B47A3" w:rsidP="007B47A3">
            <w:pPr>
              <w:overflowPunct w:val="0"/>
              <w:snapToGrid w:val="0"/>
              <w:spacing w:line="240" w:lineRule="auto"/>
              <w:jc w:val="left"/>
              <w:rPr>
                <w:rFonts w:ascii="HG丸ｺﾞｼｯｸM-PRO" w:eastAsia="HG丸ｺﾞｼｯｸM-PRO" w:hAnsi="ＭＳ 明朝"/>
                <w:sz w:val="18"/>
                <w:szCs w:val="18"/>
              </w:rPr>
            </w:pPr>
            <w:r w:rsidRPr="00FE0CA6">
              <w:rPr>
                <w:rFonts w:ascii="HG丸ｺﾞｼｯｸM-PRO" w:eastAsia="HG丸ｺﾞｼｯｸM-PRO" w:hAnsi="ＭＳ 明朝" w:hint="eastAsia"/>
                <w:sz w:val="18"/>
                <w:szCs w:val="18"/>
              </w:rPr>
              <w:t>2</w:t>
            </w:r>
          </w:p>
        </w:tc>
        <w:tc>
          <w:tcPr>
            <w:tcW w:w="3275" w:type="dxa"/>
          </w:tcPr>
          <w:p w14:paraId="638D0977" w14:textId="77777777" w:rsidR="007B47A3" w:rsidRPr="00FE0CA6" w:rsidRDefault="007B47A3" w:rsidP="007B47A3">
            <w:pPr>
              <w:overflowPunct w:val="0"/>
              <w:snapToGrid w:val="0"/>
              <w:spacing w:line="240" w:lineRule="auto"/>
              <w:jc w:val="left"/>
              <w:rPr>
                <w:rFonts w:ascii="HG丸ｺﾞｼｯｸM-PRO" w:eastAsia="HG丸ｺﾞｼｯｸM-PRO" w:hAnsi="ＭＳ 明朝"/>
                <w:sz w:val="18"/>
                <w:szCs w:val="18"/>
              </w:rPr>
            </w:pPr>
            <w:r w:rsidRPr="00FE0CA6">
              <w:rPr>
                <w:rFonts w:ascii="HG丸ｺﾞｼｯｸM-PRO" w:eastAsia="HG丸ｺﾞｼｯｸM-PRO" w:hAnsi="ＭＳ 明朝" w:hint="eastAsia"/>
                <w:sz w:val="18"/>
                <w:szCs w:val="18"/>
              </w:rPr>
              <w:t>低圧共用幹線設備改修工事</w:t>
            </w:r>
          </w:p>
        </w:tc>
        <w:tc>
          <w:tcPr>
            <w:tcW w:w="3402" w:type="dxa"/>
          </w:tcPr>
          <w:p w14:paraId="34B0FD83" w14:textId="77777777" w:rsidR="007B47A3" w:rsidRPr="00FE0CA6" w:rsidRDefault="007B47A3" w:rsidP="007B47A3">
            <w:pPr>
              <w:overflowPunct w:val="0"/>
              <w:snapToGrid w:val="0"/>
              <w:spacing w:line="240" w:lineRule="auto"/>
              <w:jc w:val="left"/>
              <w:rPr>
                <w:rFonts w:ascii="HG丸ｺﾞｼｯｸM-PRO" w:eastAsia="HG丸ｺﾞｼｯｸM-PRO" w:hAnsi="ＭＳ 明朝"/>
                <w:sz w:val="18"/>
                <w:szCs w:val="18"/>
              </w:rPr>
            </w:pPr>
            <w:r w:rsidRPr="00FE0CA6">
              <w:rPr>
                <w:rFonts w:ascii="HG丸ｺﾞｼｯｸM-PRO" w:eastAsia="HG丸ｺﾞｼｯｸM-PRO" w:hAnsi="ＭＳ 明朝"/>
                <w:sz w:val="18"/>
                <w:szCs w:val="18"/>
              </w:rPr>
              <w:t>2022</w:t>
            </w:r>
            <w:r w:rsidRPr="00FE0CA6">
              <w:rPr>
                <w:rFonts w:ascii="HG丸ｺﾞｼｯｸM-PRO" w:eastAsia="HG丸ｺﾞｼｯｸM-PRO" w:hAnsi="ＭＳ 明朝" w:hint="eastAsia"/>
                <w:sz w:val="18"/>
                <w:szCs w:val="18"/>
              </w:rPr>
              <w:t>年度～</w:t>
            </w:r>
            <w:r w:rsidRPr="00FE0CA6">
              <w:rPr>
                <w:rFonts w:ascii="HG丸ｺﾞｼｯｸM-PRO" w:eastAsia="HG丸ｺﾞｼｯｸM-PRO" w:hAnsi="ＭＳ 明朝"/>
                <w:sz w:val="18"/>
                <w:szCs w:val="18"/>
              </w:rPr>
              <w:t>2026</w:t>
            </w:r>
            <w:r w:rsidRPr="00FE0CA6">
              <w:rPr>
                <w:rFonts w:ascii="HG丸ｺﾞｼｯｸM-PRO" w:eastAsia="HG丸ｺﾞｼｯｸM-PRO" w:hAnsi="ＭＳ 明朝" w:hint="eastAsia"/>
                <w:sz w:val="18"/>
                <w:szCs w:val="18"/>
              </w:rPr>
              <w:t>年度</w:t>
            </w:r>
          </w:p>
        </w:tc>
      </w:tr>
    </w:tbl>
    <w:p w14:paraId="50FA1177" w14:textId="77777777" w:rsidR="007B47A3" w:rsidRDefault="007B47A3"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247CDD32" w14:textId="77777777" w:rsidR="007B47A3" w:rsidRDefault="007B47A3"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2BE4D55E" w14:textId="77777777" w:rsidR="007B47A3" w:rsidRDefault="007B47A3" w:rsidP="00FF45DB">
      <w:pPr>
        <w:overflowPunct w:val="0"/>
        <w:snapToGrid w:val="0"/>
        <w:spacing w:line="240" w:lineRule="auto"/>
        <w:jc w:val="left"/>
        <w:rPr>
          <w:rFonts w:ascii="HG丸ｺﾞｼｯｸM-PRO" w:eastAsia="HG丸ｺﾞｼｯｸM-PRO" w:hAnsi="ＭＳ 明朝"/>
          <w:sz w:val="22"/>
          <w:szCs w:val="22"/>
        </w:rPr>
      </w:pPr>
    </w:p>
    <w:p w14:paraId="04DA4AFF" w14:textId="77777777" w:rsidR="00536EB9" w:rsidRPr="00536EB9" w:rsidRDefault="00536EB9" w:rsidP="00536EB9">
      <w:pPr>
        <w:overflowPunct w:val="0"/>
        <w:snapToGrid w:val="0"/>
        <w:spacing w:line="240" w:lineRule="auto"/>
        <w:ind w:leftChars="208" w:left="425" w:firstLineChars="652" w:firstLine="1137"/>
        <w:jc w:val="left"/>
        <w:rPr>
          <w:rFonts w:ascii="HG丸ｺﾞｼｯｸM-PRO" w:eastAsia="HG丸ｺﾞｼｯｸM-PRO" w:hAnsi="ＭＳ 明朝"/>
          <w:sz w:val="18"/>
          <w:szCs w:val="18"/>
        </w:rPr>
      </w:pPr>
      <w:r w:rsidRPr="00536EB9">
        <w:rPr>
          <w:rFonts w:ascii="HG丸ｺﾞｼｯｸM-PRO" w:eastAsia="HG丸ｺﾞｼｯｸM-PRO" w:hAnsi="ＭＳ 明朝" w:hint="eastAsia"/>
          <w:sz w:val="18"/>
          <w:szCs w:val="18"/>
        </w:rPr>
        <w:t>※その他、計画修繕工事として、屋上防水工事、外壁塗装工事、配水管工事などを予定</w:t>
      </w:r>
    </w:p>
    <w:p w14:paraId="457BD5EE" w14:textId="77777777" w:rsidR="00536EB9" w:rsidRPr="00536EB9" w:rsidRDefault="00536EB9" w:rsidP="00536EB9">
      <w:pPr>
        <w:overflowPunct w:val="0"/>
        <w:snapToGrid w:val="0"/>
        <w:spacing w:line="240" w:lineRule="auto"/>
        <w:ind w:leftChars="208" w:left="425" w:firstLineChars="652" w:firstLine="1137"/>
        <w:jc w:val="left"/>
        <w:rPr>
          <w:rFonts w:ascii="HG丸ｺﾞｼｯｸM-PRO" w:eastAsia="HG丸ｺﾞｼｯｸM-PRO" w:hAnsi="ＭＳ 明朝"/>
          <w:sz w:val="18"/>
          <w:szCs w:val="18"/>
        </w:rPr>
      </w:pPr>
      <w:r w:rsidRPr="00536EB9">
        <w:rPr>
          <w:rFonts w:ascii="HG丸ｺﾞｼｯｸM-PRO" w:eastAsia="HG丸ｺﾞｼｯｸM-PRO" w:hAnsi="ＭＳ 明朝" w:hint="eastAsia"/>
          <w:sz w:val="18"/>
          <w:szCs w:val="18"/>
        </w:rPr>
        <w:t>※個別工事の実施の必要性については、毎年度精査</w:t>
      </w:r>
    </w:p>
    <w:p w14:paraId="3ACAD544" w14:textId="77777777" w:rsidR="00536EB9" w:rsidRDefault="00536EB9" w:rsidP="00524E8A">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12646853" w14:textId="77777777" w:rsidR="007B47A3" w:rsidRPr="007D22F6" w:rsidRDefault="007B47A3" w:rsidP="00E65CE9">
      <w:pPr>
        <w:pStyle w:val="ac"/>
        <w:numPr>
          <w:ilvl w:val="0"/>
          <w:numId w:val="1"/>
        </w:numPr>
        <w:overflowPunct w:val="0"/>
        <w:snapToGrid w:val="0"/>
        <w:spacing w:line="240" w:lineRule="auto"/>
        <w:ind w:leftChars="0"/>
        <w:jc w:val="left"/>
        <w:rPr>
          <w:rFonts w:ascii="HG丸ｺﾞｼｯｸM-PRO" w:eastAsia="HG丸ｺﾞｼｯｸM-PRO" w:hAnsi="ＭＳ 明朝"/>
          <w:sz w:val="22"/>
          <w:szCs w:val="22"/>
        </w:rPr>
      </w:pPr>
      <w:r w:rsidRPr="007B47A3">
        <w:rPr>
          <w:rFonts w:ascii="HG丸ｺﾞｼｯｸM-PRO" w:eastAsia="HG丸ｺﾞｼｯｸM-PRO" w:hAnsi="ＭＳ 明朝" w:hint="eastAsia"/>
          <w:sz w:val="22"/>
          <w:szCs w:val="22"/>
        </w:rPr>
        <w:t>既存施設への新規投資</w:t>
      </w:r>
    </w:p>
    <w:p w14:paraId="3102EABB" w14:textId="77777777" w:rsidR="007B47A3" w:rsidRDefault="00536EB9" w:rsidP="00855746">
      <w:pPr>
        <w:overflowPunct w:val="0"/>
        <w:snapToGrid w:val="0"/>
        <w:spacing w:line="240" w:lineRule="auto"/>
        <w:ind w:leftChars="555" w:left="1134" w:firstLineChars="100" w:firstLine="214"/>
        <w:jc w:val="left"/>
        <w:rPr>
          <w:rFonts w:ascii="HG丸ｺﾞｼｯｸM-PRO" w:eastAsia="HG丸ｺﾞｼｯｸM-PRO" w:hAnsi="ＭＳ 明朝"/>
          <w:sz w:val="22"/>
          <w:szCs w:val="22"/>
        </w:rPr>
      </w:pPr>
      <w:r w:rsidRPr="00536EB9">
        <w:rPr>
          <w:rFonts w:ascii="HG丸ｺﾞｼｯｸM-PRO" w:eastAsia="HG丸ｺﾞｼｯｸM-PRO" w:hAnsi="ＭＳ 明朝" w:hint="eastAsia"/>
          <w:sz w:val="22"/>
          <w:szCs w:val="22"/>
        </w:rPr>
        <w:t>既存施設の機能強化を図るための新規投資については、建替えによる再整備を検討していることを考慮し、慎重に判断</w:t>
      </w:r>
      <w:r w:rsidR="00DF5EE6">
        <w:rPr>
          <w:rFonts w:ascii="HG丸ｺﾞｼｯｸM-PRO" w:eastAsia="HG丸ｺﾞｼｯｸM-PRO" w:hAnsi="ＭＳ 明朝" w:hint="eastAsia"/>
          <w:sz w:val="22"/>
          <w:szCs w:val="22"/>
        </w:rPr>
        <w:t>します</w:t>
      </w:r>
      <w:r w:rsidRPr="00536EB9">
        <w:rPr>
          <w:rFonts w:ascii="HG丸ｺﾞｼｯｸM-PRO" w:eastAsia="HG丸ｺﾞｼｯｸM-PRO" w:hAnsi="ＭＳ 明朝" w:hint="eastAsia"/>
          <w:sz w:val="22"/>
          <w:szCs w:val="22"/>
        </w:rPr>
        <w:t>。</w:t>
      </w:r>
    </w:p>
    <w:p w14:paraId="57F3D2B6" w14:textId="77777777" w:rsidR="00B63B97" w:rsidRPr="007B47A3" w:rsidRDefault="00B63B97" w:rsidP="00536EB9">
      <w:pPr>
        <w:overflowPunct w:val="0"/>
        <w:snapToGrid w:val="0"/>
        <w:spacing w:line="240" w:lineRule="auto"/>
        <w:ind w:leftChars="486" w:left="993" w:firstLineChars="132" w:firstLine="283"/>
        <w:jc w:val="left"/>
        <w:rPr>
          <w:rFonts w:ascii="HG丸ｺﾞｼｯｸM-PRO" w:eastAsia="HG丸ｺﾞｼｯｸM-PRO" w:hAnsi="ＭＳ 明朝"/>
          <w:sz w:val="22"/>
          <w:szCs w:val="22"/>
        </w:rPr>
      </w:pPr>
    </w:p>
    <w:p w14:paraId="3FE77499" w14:textId="7A6744BD" w:rsidR="00536EB9" w:rsidRPr="00855746" w:rsidRDefault="00536EB9" w:rsidP="00855746">
      <w:pPr>
        <w:pStyle w:val="ac"/>
        <w:widowControl/>
        <w:numPr>
          <w:ilvl w:val="0"/>
          <w:numId w:val="2"/>
        </w:numPr>
        <w:autoSpaceDE/>
        <w:autoSpaceDN/>
        <w:spacing w:line="240" w:lineRule="auto"/>
        <w:ind w:leftChars="0"/>
        <w:jc w:val="left"/>
        <w:rPr>
          <w:rFonts w:ascii="HG丸ｺﾞｼｯｸM-PRO" w:eastAsia="HG丸ｺﾞｼｯｸM-PRO" w:hAnsi="ＭＳ 明朝"/>
          <w:b/>
          <w:sz w:val="22"/>
          <w:szCs w:val="22"/>
        </w:rPr>
      </w:pPr>
      <w:r w:rsidRPr="00855746">
        <w:rPr>
          <w:rFonts w:ascii="HG丸ｺﾞｼｯｸM-PRO" w:eastAsia="HG丸ｺﾞｼｯｸM-PRO" w:hAnsi="ＭＳ 明朝" w:cs="ＭＳ 明朝" w:hint="eastAsia"/>
          <w:b/>
          <w:sz w:val="22"/>
          <w:szCs w:val="22"/>
        </w:rPr>
        <w:t>指定管理者による効率的な運営の継続</w:t>
      </w:r>
    </w:p>
    <w:p w14:paraId="2D70DB50" w14:textId="77777777" w:rsidR="00536EB9" w:rsidRPr="00855746" w:rsidRDefault="00536EB9" w:rsidP="00536EB9">
      <w:pPr>
        <w:overflowPunct w:val="0"/>
        <w:snapToGrid w:val="0"/>
        <w:spacing w:line="100" w:lineRule="exact"/>
        <w:ind w:firstLineChars="50" w:firstLine="118"/>
        <w:jc w:val="left"/>
        <w:rPr>
          <w:rFonts w:ascii="HG丸ｺﾞｼｯｸM-PRO" w:eastAsia="HG丸ｺﾞｼｯｸM-PRO" w:hAnsi="ＭＳ 明朝"/>
          <w:b/>
          <w:sz w:val="24"/>
          <w:szCs w:val="24"/>
        </w:rPr>
      </w:pPr>
    </w:p>
    <w:p w14:paraId="5D9A5BB6" w14:textId="77777777" w:rsidR="00536EB9" w:rsidRDefault="00536EB9" w:rsidP="00536EB9">
      <w:pPr>
        <w:overflowPunct w:val="0"/>
        <w:snapToGrid w:val="0"/>
        <w:spacing w:line="240" w:lineRule="auto"/>
        <w:ind w:leftChars="416" w:left="851" w:hanging="1"/>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Pr="00536EB9">
        <w:rPr>
          <w:rFonts w:ascii="HG丸ｺﾞｼｯｸM-PRO" w:eastAsia="HG丸ｺﾞｼｯｸM-PRO" w:hAnsi="ＭＳ 明朝" w:hint="eastAsia"/>
          <w:sz w:val="22"/>
          <w:szCs w:val="22"/>
        </w:rPr>
        <w:t>指定管理者制度の導入は、コスト削減をはじめ、市場の効率的な運営に大きく寄与していることから、引き続き、民間ノウハウを活かした指定管理者制度による運営を継続</w:t>
      </w:r>
      <w:r w:rsidR="00DF5EE6">
        <w:rPr>
          <w:rFonts w:ascii="HG丸ｺﾞｼｯｸM-PRO" w:eastAsia="HG丸ｺﾞｼｯｸM-PRO" w:hAnsi="ＭＳ 明朝" w:hint="eastAsia"/>
          <w:sz w:val="22"/>
          <w:szCs w:val="22"/>
        </w:rPr>
        <w:t>します</w:t>
      </w:r>
      <w:r w:rsidRPr="00536EB9">
        <w:rPr>
          <w:rFonts w:ascii="HG丸ｺﾞｼｯｸM-PRO" w:eastAsia="HG丸ｺﾞｼｯｸM-PRO" w:hAnsi="ＭＳ 明朝" w:hint="eastAsia"/>
          <w:sz w:val="22"/>
          <w:szCs w:val="22"/>
        </w:rPr>
        <w:t>。</w:t>
      </w:r>
    </w:p>
    <w:p w14:paraId="05BD322F" w14:textId="77777777" w:rsidR="00536EB9" w:rsidRDefault="00536EB9" w:rsidP="00536EB9">
      <w:pPr>
        <w:overflowPunct w:val="0"/>
        <w:snapToGrid w:val="0"/>
        <w:spacing w:line="240" w:lineRule="auto"/>
        <w:ind w:leftChars="416" w:left="851" w:hanging="1"/>
        <w:jc w:val="left"/>
        <w:rPr>
          <w:rFonts w:ascii="HG丸ｺﾞｼｯｸM-PRO" w:eastAsia="HG丸ｺﾞｼｯｸM-PRO" w:hAnsi="ＭＳ 明朝"/>
          <w:sz w:val="22"/>
          <w:szCs w:val="22"/>
        </w:rPr>
      </w:pPr>
    </w:p>
    <w:p w14:paraId="463AD91D" w14:textId="31ACF2A9" w:rsidR="00536EB9" w:rsidRPr="00855746" w:rsidRDefault="00536EB9" w:rsidP="00855746">
      <w:pPr>
        <w:pStyle w:val="ac"/>
        <w:numPr>
          <w:ilvl w:val="0"/>
          <w:numId w:val="2"/>
        </w:numPr>
        <w:overflowPunct w:val="0"/>
        <w:snapToGrid w:val="0"/>
        <w:spacing w:line="240" w:lineRule="auto"/>
        <w:ind w:leftChars="0"/>
        <w:jc w:val="left"/>
        <w:rPr>
          <w:rFonts w:ascii="HG丸ｺﾞｼｯｸM-PRO" w:eastAsia="HG丸ｺﾞｼｯｸM-PRO" w:hAnsi="ＭＳ 明朝"/>
          <w:b/>
          <w:sz w:val="22"/>
          <w:szCs w:val="22"/>
        </w:rPr>
      </w:pPr>
      <w:r w:rsidRPr="00855746">
        <w:rPr>
          <w:rFonts w:ascii="HG丸ｺﾞｼｯｸM-PRO" w:eastAsia="HG丸ｺﾞｼｯｸM-PRO" w:hAnsi="ＭＳ 明朝" w:cs="ＭＳ 明朝" w:hint="eastAsia"/>
          <w:b/>
          <w:sz w:val="22"/>
          <w:szCs w:val="22"/>
        </w:rPr>
        <w:t>市場活性化の取組みの継続</w:t>
      </w:r>
    </w:p>
    <w:p w14:paraId="5AA81589" w14:textId="77777777" w:rsidR="00536EB9" w:rsidRPr="000E6E68" w:rsidRDefault="00536EB9" w:rsidP="00536EB9">
      <w:pPr>
        <w:overflowPunct w:val="0"/>
        <w:snapToGrid w:val="0"/>
        <w:spacing w:line="100" w:lineRule="exact"/>
        <w:ind w:firstLineChars="50" w:firstLine="118"/>
        <w:jc w:val="left"/>
        <w:rPr>
          <w:rFonts w:ascii="HG丸ｺﾞｼｯｸM-PRO" w:eastAsia="HG丸ｺﾞｼｯｸM-PRO" w:hAnsi="ＭＳ 明朝"/>
          <w:b/>
          <w:sz w:val="24"/>
          <w:szCs w:val="24"/>
        </w:rPr>
      </w:pPr>
    </w:p>
    <w:p w14:paraId="7D4F071A" w14:textId="77777777" w:rsidR="00536EB9" w:rsidRDefault="00536EB9" w:rsidP="00536EB9">
      <w:pPr>
        <w:overflowPunct w:val="0"/>
        <w:snapToGrid w:val="0"/>
        <w:spacing w:line="240" w:lineRule="auto"/>
        <w:ind w:leftChars="416" w:left="851" w:hanging="1"/>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Pr="00536EB9">
        <w:rPr>
          <w:rFonts w:ascii="HG丸ｺﾞｼｯｸM-PRO" w:eastAsia="HG丸ｺﾞｼｯｸM-PRO" w:hAnsi="ＭＳ 明朝" w:hint="eastAsia"/>
          <w:sz w:val="22"/>
          <w:szCs w:val="22"/>
        </w:rPr>
        <w:t>府市場の取扱数量及び取扱金額の増加を図るため、指定管理者及び場内事業者と連携して、ソフト面ハード面双方の市場活性化事業を引き続き実施していくことにより、計画期間中のさらなる市場の活性化に取り組</w:t>
      </w:r>
      <w:r w:rsidR="00DF5EE6">
        <w:rPr>
          <w:rFonts w:ascii="HG丸ｺﾞｼｯｸM-PRO" w:eastAsia="HG丸ｺﾞｼｯｸM-PRO" w:hAnsi="ＭＳ 明朝" w:hint="eastAsia"/>
          <w:sz w:val="22"/>
          <w:szCs w:val="22"/>
        </w:rPr>
        <w:t>みます</w:t>
      </w:r>
      <w:r w:rsidRPr="00536EB9">
        <w:rPr>
          <w:rFonts w:ascii="HG丸ｺﾞｼｯｸM-PRO" w:eastAsia="HG丸ｺﾞｼｯｸM-PRO" w:hAnsi="ＭＳ 明朝" w:hint="eastAsia"/>
          <w:sz w:val="22"/>
          <w:szCs w:val="22"/>
        </w:rPr>
        <w:t>。</w:t>
      </w:r>
    </w:p>
    <w:p w14:paraId="5BD06495" w14:textId="77777777" w:rsidR="00E65CE9" w:rsidRDefault="00E65CE9" w:rsidP="00536EB9">
      <w:pPr>
        <w:overflowPunct w:val="0"/>
        <w:snapToGrid w:val="0"/>
        <w:spacing w:line="240" w:lineRule="auto"/>
        <w:ind w:leftChars="416" w:left="851" w:hanging="1"/>
        <w:jc w:val="left"/>
        <w:rPr>
          <w:rFonts w:ascii="HG丸ｺﾞｼｯｸM-PRO" w:eastAsia="HG丸ｺﾞｼｯｸM-PRO" w:hAnsi="ＭＳ 明朝"/>
          <w:sz w:val="22"/>
          <w:szCs w:val="22"/>
        </w:rPr>
      </w:pPr>
    </w:p>
    <w:p w14:paraId="64AF96F2" w14:textId="77777777" w:rsidR="00543753" w:rsidRPr="00543753" w:rsidRDefault="00543753" w:rsidP="00543753">
      <w:pPr>
        <w:overflowPunct w:val="0"/>
        <w:snapToGrid w:val="0"/>
        <w:spacing w:line="240" w:lineRule="auto"/>
        <w:ind w:leftChars="416" w:left="850" w:firstLineChars="100" w:firstLine="194"/>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（計画期間中の主な活性化事業について）</w:t>
      </w:r>
    </w:p>
    <w:p w14:paraId="3F3EB48E"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〇川上・川下との連携による需要のマッチング</w:t>
      </w:r>
    </w:p>
    <w:p w14:paraId="63A181FA"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〇事業連携大学との連携事業の推進</w:t>
      </w:r>
    </w:p>
    <w:p w14:paraId="46043E38" w14:textId="77777777" w:rsid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〇食の情報発信機能の強化による認知度向上</w:t>
      </w:r>
    </w:p>
    <w:p w14:paraId="2BD3C17D"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〇市場内でのフードドライブの実施</w:t>
      </w:r>
    </w:p>
    <w:p w14:paraId="75B29566" w14:textId="77777777" w:rsidR="00B63B97" w:rsidRDefault="00B63B97" w:rsidP="00543753">
      <w:pPr>
        <w:overflowPunct w:val="0"/>
        <w:snapToGrid w:val="0"/>
        <w:spacing w:line="240" w:lineRule="auto"/>
        <w:ind w:leftChars="416" w:left="850" w:firstLine="567"/>
        <w:jc w:val="left"/>
        <w:rPr>
          <w:rFonts w:ascii="HG丸ｺﾞｼｯｸM-PRO" w:eastAsia="HG丸ｺﾞｼｯｸM-PRO" w:hAnsi="ＭＳ 明朝"/>
          <w:sz w:val="22"/>
          <w:szCs w:val="22"/>
        </w:rPr>
      </w:pPr>
    </w:p>
    <w:p w14:paraId="5F1A64B6" w14:textId="2BD8A92C" w:rsidR="00E65CE9" w:rsidRPr="00855746" w:rsidRDefault="008F4083" w:rsidP="00855746">
      <w:pPr>
        <w:pStyle w:val="ac"/>
        <w:numPr>
          <w:ilvl w:val="0"/>
          <w:numId w:val="2"/>
        </w:numPr>
        <w:overflowPunct w:val="0"/>
        <w:snapToGrid w:val="0"/>
        <w:spacing w:line="240" w:lineRule="auto"/>
        <w:ind w:leftChars="0"/>
        <w:jc w:val="left"/>
        <w:rPr>
          <w:rFonts w:ascii="HG丸ｺﾞｼｯｸM-PRO" w:eastAsia="HG丸ｺﾞｼｯｸM-PRO" w:hAnsi="ＭＳ 明朝"/>
          <w:b/>
          <w:sz w:val="22"/>
          <w:szCs w:val="22"/>
        </w:rPr>
      </w:pPr>
      <w:r w:rsidRPr="00855746">
        <w:rPr>
          <w:rFonts w:ascii="HG丸ｺﾞｼｯｸM-PRO" w:eastAsia="HG丸ｺﾞｼｯｸM-PRO" w:hAnsi="ＭＳ 明朝" w:hint="eastAsia"/>
          <w:b/>
          <w:sz w:val="22"/>
          <w:szCs w:val="22"/>
        </w:rPr>
        <w:t>清潔で安心・安全な秩序ある市場づくりの継続</w:t>
      </w:r>
    </w:p>
    <w:p w14:paraId="1296814C" w14:textId="77777777" w:rsidR="00E65CE9" w:rsidRPr="000E6E68" w:rsidRDefault="00E65CE9" w:rsidP="00E65CE9">
      <w:pPr>
        <w:overflowPunct w:val="0"/>
        <w:snapToGrid w:val="0"/>
        <w:spacing w:line="100" w:lineRule="exact"/>
        <w:ind w:firstLineChars="50" w:firstLine="118"/>
        <w:jc w:val="left"/>
        <w:rPr>
          <w:rFonts w:ascii="HG丸ｺﾞｼｯｸM-PRO" w:eastAsia="HG丸ｺﾞｼｯｸM-PRO" w:hAnsi="ＭＳ 明朝"/>
          <w:b/>
          <w:sz w:val="24"/>
          <w:szCs w:val="24"/>
        </w:rPr>
      </w:pPr>
    </w:p>
    <w:p w14:paraId="32EAF8A8" w14:textId="77777777" w:rsidR="00E65CE9" w:rsidRDefault="00E65CE9" w:rsidP="00E65CE9">
      <w:pPr>
        <w:overflowPunct w:val="0"/>
        <w:snapToGrid w:val="0"/>
        <w:spacing w:line="240" w:lineRule="auto"/>
        <w:ind w:leftChars="416" w:left="851" w:hanging="1"/>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Pr="00E65CE9">
        <w:rPr>
          <w:rFonts w:ascii="HG丸ｺﾞｼｯｸM-PRO" w:eastAsia="HG丸ｺﾞｼｯｸM-PRO" w:hAnsi="ＭＳ 明朝" w:hint="eastAsia"/>
          <w:sz w:val="22"/>
          <w:szCs w:val="22"/>
        </w:rPr>
        <w:t>自律的な市場運営を図るため、指定管理者及び場内事業者と連携し、清潔で安全・安心な秩序ある市場づくりに計画期間中も引き続き取り組</w:t>
      </w:r>
      <w:r w:rsidR="00DF5EE6">
        <w:rPr>
          <w:rFonts w:ascii="HG丸ｺﾞｼｯｸM-PRO" w:eastAsia="HG丸ｺﾞｼｯｸM-PRO" w:hAnsi="ＭＳ 明朝" w:hint="eastAsia"/>
          <w:sz w:val="22"/>
          <w:szCs w:val="22"/>
        </w:rPr>
        <w:t>みます</w:t>
      </w:r>
      <w:r w:rsidRPr="00E65CE9">
        <w:rPr>
          <w:rFonts w:ascii="HG丸ｺﾞｼｯｸM-PRO" w:eastAsia="HG丸ｺﾞｼｯｸM-PRO" w:hAnsi="ＭＳ 明朝" w:hint="eastAsia"/>
          <w:sz w:val="22"/>
          <w:szCs w:val="22"/>
        </w:rPr>
        <w:t>。</w:t>
      </w:r>
    </w:p>
    <w:p w14:paraId="7B5219C6" w14:textId="77777777" w:rsidR="00E65CE9" w:rsidRDefault="00E65CE9" w:rsidP="00536EB9">
      <w:pPr>
        <w:overflowPunct w:val="0"/>
        <w:snapToGrid w:val="0"/>
        <w:spacing w:line="240" w:lineRule="auto"/>
        <w:ind w:leftChars="416" w:left="851" w:hanging="1"/>
        <w:jc w:val="left"/>
        <w:rPr>
          <w:rFonts w:ascii="HG丸ｺﾞｼｯｸM-PRO" w:eastAsia="HG丸ｺﾞｼｯｸM-PRO" w:hAnsi="ＭＳ 明朝"/>
          <w:sz w:val="22"/>
          <w:szCs w:val="22"/>
        </w:rPr>
      </w:pPr>
    </w:p>
    <w:p w14:paraId="17B3AB7B" w14:textId="77777777" w:rsidR="00543753" w:rsidRPr="00543753" w:rsidRDefault="00543753" w:rsidP="00543753">
      <w:pPr>
        <w:overflowPunct w:val="0"/>
        <w:snapToGrid w:val="0"/>
        <w:spacing w:line="240" w:lineRule="auto"/>
        <w:ind w:leftChars="416" w:left="850" w:firstLineChars="100" w:firstLine="194"/>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（計画期間中の清潔・安全・安心な秩序ある市場づくりについて）</w:t>
      </w:r>
    </w:p>
    <w:p w14:paraId="62C64C8C"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〇直接集荷・第三者販売等の申告の適正化</w:t>
      </w:r>
    </w:p>
    <w:p w14:paraId="6C737FE8"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〇食品衛生検査所による監視・指導・検査及び研修・啓発の実施</w:t>
      </w:r>
    </w:p>
    <w:p w14:paraId="25FEDA73"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〇ＢＣＰ</w:t>
      </w:r>
      <w:r w:rsidRPr="00543753">
        <w:rPr>
          <w:rFonts w:ascii="HG丸ｺﾞｼｯｸM-PRO" w:eastAsia="HG丸ｺﾞｼｯｸM-PRO" w:hAnsi="ＭＳ 明朝"/>
          <w:sz w:val="20"/>
        </w:rPr>
        <w:t>(</w:t>
      </w:r>
      <w:r w:rsidRPr="00543753">
        <w:rPr>
          <w:rFonts w:ascii="HG丸ｺﾞｼｯｸM-PRO" w:eastAsia="HG丸ｺﾞｼｯｸM-PRO" w:hAnsi="ＭＳ 明朝" w:hint="eastAsia"/>
          <w:sz w:val="20"/>
        </w:rPr>
        <w:t>業務継続計画</w:t>
      </w:r>
      <w:r w:rsidRPr="00543753">
        <w:rPr>
          <w:rFonts w:ascii="HG丸ｺﾞｼｯｸM-PRO" w:eastAsia="HG丸ｺﾞｼｯｸM-PRO" w:hAnsi="ＭＳ 明朝"/>
          <w:sz w:val="20"/>
        </w:rPr>
        <w:t>)</w:t>
      </w:r>
      <w:r w:rsidRPr="00543753">
        <w:rPr>
          <w:rFonts w:ascii="HG丸ｺﾞｼｯｸM-PRO" w:eastAsia="HG丸ｺﾞｼｯｸM-PRO" w:hAnsi="ＭＳ 明朝" w:hint="eastAsia"/>
          <w:sz w:val="20"/>
        </w:rPr>
        <w:t>の随時見直し及びＢＣＰに基づく防災訓練の実施</w:t>
      </w:r>
    </w:p>
    <w:p w14:paraId="3D0F284C"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〇不法占有の是正指導</w:t>
      </w:r>
    </w:p>
    <w:p w14:paraId="0989C022"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〇ごみの減量化と分別・リサイクル</w:t>
      </w:r>
    </w:p>
    <w:p w14:paraId="049C87A3"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〇市場関係者による一斉大掃除の定期的な実施</w:t>
      </w:r>
    </w:p>
    <w:p w14:paraId="040C1CEF" w14:textId="77777777" w:rsidR="00543753" w:rsidRPr="00543753" w:rsidRDefault="00543753" w:rsidP="00543753">
      <w:pPr>
        <w:overflowPunct w:val="0"/>
        <w:snapToGrid w:val="0"/>
        <w:spacing w:line="240" w:lineRule="auto"/>
        <w:ind w:leftChars="416" w:left="850" w:firstLine="567"/>
        <w:jc w:val="left"/>
        <w:rPr>
          <w:rFonts w:ascii="HG丸ｺﾞｼｯｸM-PRO" w:eastAsia="HG丸ｺﾞｼｯｸM-PRO" w:hAnsi="ＭＳ 明朝"/>
          <w:sz w:val="20"/>
        </w:rPr>
      </w:pPr>
      <w:r w:rsidRPr="00543753">
        <w:rPr>
          <w:rFonts w:ascii="HG丸ｺﾞｼｯｸM-PRO" w:eastAsia="HG丸ｺﾞｼｯｸM-PRO" w:hAnsi="ＭＳ 明朝" w:hint="eastAsia"/>
          <w:sz w:val="20"/>
        </w:rPr>
        <w:t>〇禁煙指導員による喫煙ルールの巡回指導</w:t>
      </w:r>
    </w:p>
    <w:p w14:paraId="5FBEB073" w14:textId="77777777" w:rsidR="00E65CE9" w:rsidRDefault="00543753" w:rsidP="00543753">
      <w:pPr>
        <w:overflowPunct w:val="0"/>
        <w:snapToGrid w:val="0"/>
        <w:spacing w:line="240" w:lineRule="auto"/>
        <w:ind w:leftChars="416" w:left="850" w:firstLine="567"/>
        <w:jc w:val="left"/>
        <w:rPr>
          <w:rFonts w:ascii="HG丸ｺﾞｼｯｸM-PRO" w:eastAsia="HG丸ｺﾞｼｯｸM-PRO" w:hAnsi="ＭＳ 明朝"/>
          <w:sz w:val="22"/>
          <w:szCs w:val="22"/>
        </w:rPr>
      </w:pPr>
      <w:r w:rsidRPr="00543753">
        <w:rPr>
          <w:rFonts w:ascii="HG丸ｺﾞｼｯｸM-PRO" w:eastAsia="HG丸ｺﾞｼｯｸM-PRO" w:hAnsi="ＭＳ 明朝" w:hint="eastAsia"/>
          <w:sz w:val="20"/>
        </w:rPr>
        <w:t>〇防犯カメラの設置</w:t>
      </w:r>
      <w:r w:rsidRPr="00543753">
        <w:rPr>
          <w:rFonts w:ascii="HG丸ｺﾞｼｯｸM-PRO" w:eastAsia="HG丸ｺﾞｼｯｸM-PRO" w:hAnsi="ＭＳ 明朝"/>
          <w:sz w:val="20"/>
        </w:rPr>
        <w:t>(</w:t>
      </w:r>
      <w:r w:rsidRPr="00543753">
        <w:rPr>
          <w:rFonts w:ascii="HG丸ｺﾞｼｯｸM-PRO" w:eastAsia="HG丸ｺﾞｼｯｸM-PRO" w:hAnsi="ＭＳ 明朝" w:hint="eastAsia"/>
          <w:sz w:val="20"/>
        </w:rPr>
        <w:t>防犯対策、不法投棄の防止等</w:t>
      </w:r>
      <w:r w:rsidRPr="00543753">
        <w:rPr>
          <w:rFonts w:ascii="HG丸ｺﾞｼｯｸM-PRO" w:eastAsia="HG丸ｺﾞｼｯｸM-PRO" w:hAnsi="ＭＳ 明朝"/>
          <w:sz w:val="20"/>
        </w:rPr>
        <w:t>)</w:t>
      </w:r>
    </w:p>
    <w:p w14:paraId="31840B63" w14:textId="77777777" w:rsidR="00F30492" w:rsidRDefault="00F30492" w:rsidP="00543753">
      <w:pPr>
        <w:overflowPunct w:val="0"/>
        <w:snapToGrid w:val="0"/>
        <w:spacing w:line="240" w:lineRule="auto"/>
        <w:ind w:leftChars="416" w:left="850" w:firstLine="567"/>
        <w:jc w:val="left"/>
        <w:rPr>
          <w:rFonts w:ascii="HG丸ｺﾞｼｯｸM-PRO" w:eastAsia="HG丸ｺﾞｼｯｸM-PRO" w:hAnsi="ＭＳ 明朝"/>
          <w:sz w:val="22"/>
          <w:szCs w:val="22"/>
        </w:rPr>
      </w:pPr>
    </w:p>
    <w:p w14:paraId="31B5A61D" w14:textId="77777777" w:rsidR="00F30492" w:rsidRPr="00B00137" w:rsidRDefault="00F30492" w:rsidP="007F7D92">
      <w:pPr>
        <w:overflowPunct w:val="0"/>
        <w:snapToGrid w:val="0"/>
        <w:spacing w:line="240" w:lineRule="auto"/>
        <w:ind w:leftChars="416" w:left="851" w:hanging="1"/>
        <w:jc w:val="right"/>
        <w:rPr>
          <w:rFonts w:ascii="HG丸ｺﾞｼｯｸM-PRO" w:eastAsia="HG丸ｺﾞｼｯｸM-PRO" w:hAnsi="ＭＳ 明朝"/>
          <w:sz w:val="18"/>
          <w:szCs w:val="18"/>
        </w:rPr>
      </w:pPr>
    </w:p>
    <w:p w14:paraId="20B27583" w14:textId="77777777" w:rsidR="00F30492" w:rsidRDefault="00F30492" w:rsidP="00536EB9">
      <w:pPr>
        <w:overflowPunct w:val="0"/>
        <w:snapToGrid w:val="0"/>
        <w:spacing w:line="240" w:lineRule="auto"/>
        <w:ind w:leftChars="416" w:left="851" w:hanging="1"/>
        <w:jc w:val="left"/>
        <w:rPr>
          <w:rFonts w:ascii="HG丸ｺﾞｼｯｸM-PRO" w:eastAsia="HG丸ｺﾞｼｯｸM-PRO" w:hAnsi="ＭＳ 明朝"/>
          <w:sz w:val="22"/>
          <w:szCs w:val="22"/>
        </w:rPr>
      </w:pPr>
    </w:p>
    <w:p w14:paraId="7952E74C" w14:textId="77777777" w:rsidR="008B7F36" w:rsidRDefault="008B7F36" w:rsidP="008B7F36">
      <w:pPr>
        <w:overflowPunct w:val="0"/>
        <w:snapToGrid w:val="0"/>
        <w:spacing w:line="240" w:lineRule="auto"/>
        <w:jc w:val="left"/>
        <w:rPr>
          <w:rFonts w:ascii="HG丸ｺﾞｼｯｸM-PRO" w:eastAsia="HG丸ｺﾞｼｯｸM-PRO" w:hAnsi="ＭＳ 明朝"/>
          <w:sz w:val="22"/>
          <w:szCs w:val="22"/>
        </w:rPr>
      </w:pPr>
    </w:p>
    <w:p w14:paraId="7C803E19" w14:textId="77777777" w:rsidR="008B7F36" w:rsidRDefault="008B7F36" w:rsidP="008B7F36">
      <w:pPr>
        <w:overflowPunct w:val="0"/>
        <w:snapToGrid w:val="0"/>
        <w:spacing w:line="240" w:lineRule="auto"/>
        <w:ind w:firstLineChars="50" w:firstLine="118"/>
        <w:jc w:val="left"/>
        <w:rPr>
          <w:rFonts w:ascii="HG丸ｺﾞｼｯｸM-PRO" w:eastAsia="HG丸ｺﾞｼｯｸM-PRO" w:hAnsi="ＭＳ 明朝"/>
          <w:b/>
          <w:sz w:val="24"/>
          <w:szCs w:val="24"/>
        </w:rPr>
      </w:pPr>
      <w:r w:rsidRPr="0068575E">
        <w:rPr>
          <w:rFonts w:ascii="HG丸ｺﾞｼｯｸM-PRO" w:eastAsia="HG丸ｺﾞｼｯｸM-PRO" w:hAnsi="ＭＳ 明朝" w:hint="eastAsia"/>
          <w:b/>
          <w:sz w:val="24"/>
          <w:szCs w:val="24"/>
        </w:rPr>
        <w:lastRenderedPageBreak/>
        <w:t>（</w:t>
      </w:r>
      <w:r w:rsidR="00FA5EF0">
        <w:rPr>
          <w:rFonts w:ascii="HG丸ｺﾞｼｯｸM-PRO" w:eastAsia="HG丸ｺﾞｼｯｸM-PRO" w:hAnsi="ＭＳ 明朝" w:hint="eastAsia"/>
          <w:b/>
          <w:sz w:val="24"/>
          <w:szCs w:val="24"/>
        </w:rPr>
        <w:t>４）</w:t>
      </w:r>
      <w:r>
        <w:rPr>
          <w:rFonts w:ascii="HG丸ｺﾞｼｯｸM-PRO" w:eastAsia="HG丸ｺﾞｼｯｸM-PRO" w:hAnsi="ＭＳ 明朝" w:hint="eastAsia"/>
          <w:b/>
          <w:sz w:val="24"/>
          <w:szCs w:val="24"/>
        </w:rPr>
        <w:t>5年間の投資財政計画（収支計画）</w:t>
      </w:r>
    </w:p>
    <w:p w14:paraId="5EDB5013" w14:textId="77777777" w:rsidR="008B7F36" w:rsidRPr="000E6E68" w:rsidRDefault="008B7F36" w:rsidP="008B7F36">
      <w:pPr>
        <w:overflowPunct w:val="0"/>
        <w:snapToGrid w:val="0"/>
        <w:spacing w:line="100" w:lineRule="exact"/>
        <w:ind w:firstLineChars="50" w:firstLine="118"/>
        <w:jc w:val="left"/>
        <w:rPr>
          <w:rFonts w:ascii="HG丸ｺﾞｼｯｸM-PRO" w:eastAsia="HG丸ｺﾞｼｯｸM-PRO" w:hAnsi="ＭＳ 明朝"/>
          <w:b/>
          <w:sz w:val="24"/>
          <w:szCs w:val="24"/>
        </w:rPr>
      </w:pPr>
    </w:p>
    <w:p w14:paraId="1E9BC0A5" w14:textId="77777777" w:rsidR="00EA07DA" w:rsidRDefault="008D6504" w:rsidP="008D6504">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5年間の投資財政計画（収支計画）については、以下のとおりです。</w:t>
      </w:r>
    </w:p>
    <w:p w14:paraId="583A4851" w14:textId="77777777" w:rsidR="00B059E7" w:rsidRDefault="00B059E7" w:rsidP="00E03A15">
      <w:pPr>
        <w:overflowPunct w:val="0"/>
        <w:snapToGrid w:val="0"/>
        <w:spacing w:line="240" w:lineRule="auto"/>
        <w:ind w:leftChars="208" w:left="425" w:firstLineChars="66" w:firstLine="124"/>
        <w:jc w:val="left"/>
        <w:rPr>
          <w:rFonts w:ascii="HG丸ｺﾞｼｯｸM-PRO" w:eastAsia="HG丸ｺﾞｼｯｸM-PRO" w:hAnsi="ＭＳ 明朝"/>
          <w:sz w:val="22"/>
          <w:szCs w:val="22"/>
        </w:rPr>
      </w:pPr>
      <w:r>
        <w:rPr>
          <w:noProof/>
        </w:rPr>
        <mc:AlternateContent>
          <mc:Choice Requires="wpg">
            <w:drawing>
              <wp:anchor distT="0" distB="0" distL="114300" distR="114300" simplePos="0" relativeHeight="251674624" behindDoc="0" locked="0" layoutInCell="1" allowOverlap="1" wp14:anchorId="0178E8E9" wp14:editId="168BEEE4">
                <wp:simplePos x="0" y="0"/>
                <wp:positionH relativeFrom="column">
                  <wp:posOffset>161925</wp:posOffset>
                </wp:positionH>
                <wp:positionV relativeFrom="paragraph">
                  <wp:posOffset>6350</wp:posOffset>
                </wp:positionV>
                <wp:extent cx="6064250" cy="6153150"/>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6064250" cy="6153150"/>
                          <a:chOff x="0" y="0"/>
                          <a:chExt cx="6064791" cy="6153150"/>
                        </a:xfrm>
                      </wpg:grpSpPr>
                      <wps:wsp>
                        <wps:cNvPr id="10" name="テキスト ボックス 10"/>
                        <wps:cNvSpPr txBox="1"/>
                        <wps:spPr>
                          <a:xfrm>
                            <a:off x="5276850" y="0"/>
                            <a:ext cx="787941" cy="418290"/>
                          </a:xfrm>
                          <a:prstGeom prst="rect">
                            <a:avLst/>
                          </a:prstGeom>
                          <a:solidFill>
                            <a:sysClr val="window" lastClr="FFFFFF"/>
                          </a:solidFill>
                          <a:ln w="6350">
                            <a:noFill/>
                          </a:ln>
                        </wps:spPr>
                        <wps:txbx>
                          <w:txbxContent>
                            <w:p w14:paraId="19894EF4" w14:textId="77777777" w:rsidR="00B059E7" w:rsidRPr="0035658A" w:rsidRDefault="00B059E7" w:rsidP="00B059E7">
                              <w:pPr>
                                <w:rPr>
                                  <w:sz w:val="18"/>
                                </w:rPr>
                              </w:pPr>
                              <w:r w:rsidRPr="0035658A">
                                <w:rPr>
                                  <w:rFonts w:hint="eastAsia"/>
                                  <w:sz w:val="18"/>
                                </w:rPr>
                                <w:t>（百</w:t>
                              </w:r>
                              <w:r w:rsidRPr="0035658A">
                                <w:rPr>
                                  <w:sz w:val="18"/>
                                </w:rPr>
                                <w:t>万</w:t>
                              </w:r>
                              <w:r w:rsidRPr="0035658A">
                                <w:rPr>
                                  <w:rFonts w:hint="eastAsia"/>
                                  <w:sz w:val="1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図 1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323850"/>
                            <a:ext cx="5955665" cy="5829300"/>
                          </a:xfrm>
                          <a:prstGeom prst="rect">
                            <a:avLst/>
                          </a:prstGeom>
                          <a:noFill/>
                          <a:ln>
                            <a:noFill/>
                          </a:ln>
                        </pic:spPr>
                      </pic:pic>
                    </wpg:wgp>
                  </a:graphicData>
                </a:graphic>
              </wp:anchor>
            </w:drawing>
          </mc:Choice>
          <mc:Fallback>
            <w:pict>
              <v:group w14:anchorId="0178E8E9" id="グループ化 8" o:spid="_x0000_s1027" style="position:absolute;left:0;text-align:left;margin-left:12.75pt;margin-top:.5pt;width:477.5pt;height:484.5pt;z-index:251674624" coordsize="60647,615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&#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">
                <v:shape id="テキスト ボックス 10" o:spid="_x0000_s1028" type="#_x0000_t202" style="position:absolute;left:52768;width:7879;height: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19894EF4" w14:textId="77777777" w:rsidR="00B059E7" w:rsidRPr="0035658A" w:rsidRDefault="00B059E7" w:rsidP="00B059E7">
                        <w:pPr>
                          <w:rPr>
                            <w:sz w:val="18"/>
                          </w:rPr>
                        </w:pPr>
                        <w:r w:rsidRPr="0035658A">
                          <w:rPr>
                            <w:rFonts w:hint="eastAsia"/>
                            <w:sz w:val="18"/>
                          </w:rPr>
                          <w:t>（百</w:t>
                        </w:r>
                        <w:r w:rsidRPr="0035658A">
                          <w:rPr>
                            <w:sz w:val="18"/>
                          </w:rPr>
                          <w:t>万</w:t>
                        </w:r>
                        <w:r w:rsidRPr="0035658A">
                          <w:rPr>
                            <w:rFonts w:hint="eastAsia"/>
                            <w:sz w:val="18"/>
                          </w:rPr>
                          <w:t>円）</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9" type="#_x0000_t75" style="position:absolute;top:3238;width:59556;height:58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">
                  <v:imagedata r:id="rId8" o:title=""/>
                </v:shape>
              </v:group>
            </w:pict>
          </mc:Fallback>
        </mc:AlternateContent>
      </w:r>
      <w:r w:rsidR="008B7F36">
        <w:rPr>
          <w:rFonts w:ascii="HG丸ｺﾞｼｯｸM-PRO" w:eastAsia="HG丸ｺﾞｼｯｸM-PRO" w:hAnsi="ＭＳ 明朝" w:hint="eastAsia"/>
          <w:sz w:val="22"/>
          <w:szCs w:val="22"/>
        </w:rPr>
        <w:t xml:space="preserve">　　　　　　　　　　　　　　　　　　　　　</w:t>
      </w:r>
    </w:p>
    <w:p w14:paraId="4EF5251D"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2D9DB3A3"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16012F7C"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46877586"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5B46879"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0518DF26"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26356B94"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6A6CDE23"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6D92C898"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33264DEE"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F886DB7"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0FE5DF8C"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00BDBE14"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0A31ABEF"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2E9D98D0"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6EFC3040"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BD3F0C9"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6CC9360B"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7E2B3AD4"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B7CDA83"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FD7CB66"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74A2F2E6"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2A4D6282"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75C8DFED"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36438AF9"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837404E"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5AAAE5F9"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6945620A"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25CEF8A5"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102591B5"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0C539656"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7DBB22F3"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0F38CFF2" w14:textId="77777777" w:rsidR="00B059E7" w:rsidRDefault="00B059E7" w:rsidP="00E03A15">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p>
    <w:p w14:paraId="118E4092" w14:textId="77777777" w:rsidR="008D6504" w:rsidRPr="008D6504" w:rsidRDefault="008D6504" w:rsidP="00E03A15">
      <w:pPr>
        <w:ind w:firstLineChars="300" w:firstLine="463"/>
        <w:rPr>
          <w:rFonts w:ascii="HG丸ｺﾞｼｯｸM-PRO" w:eastAsia="HG丸ｺﾞｼｯｸM-PRO" w:hAnsi="HG丸ｺﾞｼｯｸM-PRO"/>
          <w:sz w:val="16"/>
        </w:rPr>
      </w:pPr>
      <w:r w:rsidRPr="008D6504">
        <w:rPr>
          <w:rFonts w:ascii="HG丸ｺﾞｼｯｸM-PRO" w:eastAsia="HG丸ｺﾞｼｯｸM-PRO" w:hAnsi="HG丸ｺﾞｼｯｸM-PRO" w:hint="eastAsia"/>
          <w:sz w:val="16"/>
        </w:rPr>
        <w:t>※単位未満は四捨五入を原則としたため、内訳の計と合計等とが一致しない場合がある</w:t>
      </w:r>
    </w:p>
    <w:p w14:paraId="194FE9B9" w14:textId="77777777" w:rsidR="008D6504" w:rsidRDefault="008D6504" w:rsidP="008D6504">
      <w:pPr>
        <w:overflowPunct w:val="0"/>
        <w:snapToGrid w:val="0"/>
        <w:spacing w:line="240" w:lineRule="auto"/>
        <w:ind w:right="428"/>
        <w:jc w:val="right"/>
        <w:rPr>
          <w:rFonts w:ascii="HG丸ｺﾞｼｯｸM-PRO" w:eastAsia="HG丸ｺﾞｼｯｸM-PRO" w:hAnsi="ＭＳ 明朝"/>
          <w:sz w:val="22"/>
          <w:szCs w:val="22"/>
        </w:rPr>
      </w:pPr>
    </w:p>
    <w:p w14:paraId="29C61907" w14:textId="77777777" w:rsidR="00E03A15" w:rsidRPr="007F7D92" w:rsidRDefault="00E03A15" w:rsidP="00B059E7">
      <w:pPr>
        <w:overflowPunct w:val="0"/>
        <w:snapToGrid w:val="0"/>
        <w:spacing w:line="240" w:lineRule="auto"/>
        <w:ind w:leftChars="416" w:left="851" w:right="174" w:hanging="1"/>
        <w:jc w:val="right"/>
        <w:rPr>
          <w:rFonts w:ascii="HG丸ｺﾞｼｯｸM-PRO" w:eastAsia="HG丸ｺﾞｼｯｸM-PRO" w:hAnsi="ＭＳ 明朝"/>
          <w:sz w:val="18"/>
          <w:szCs w:val="18"/>
        </w:rPr>
      </w:pPr>
      <w:r w:rsidRPr="007F7D92">
        <w:rPr>
          <w:rFonts w:ascii="HG丸ｺﾞｼｯｸM-PRO" w:eastAsia="HG丸ｺﾞｼｯｸM-PRO" w:hAnsi="ＭＳ 明朝" w:hint="eastAsia"/>
          <w:sz w:val="18"/>
          <w:szCs w:val="18"/>
        </w:rPr>
        <w:t xml:space="preserve">（『大阪府中央卸売市場経営戦略　2022年3月』　</w:t>
      </w:r>
      <w:r>
        <w:rPr>
          <w:rFonts w:ascii="HG丸ｺﾞｼｯｸM-PRO" w:eastAsia="HG丸ｺﾞｼｯｸM-PRO" w:hAnsi="ＭＳ 明朝" w:hint="eastAsia"/>
          <w:sz w:val="18"/>
          <w:szCs w:val="18"/>
        </w:rPr>
        <w:t>Ⅳ　投資財政計画（収支計画）</w:t>
      </w:r>
      <w:r w:rsidR="0099304A">
        <w:rPr>
          <w:rFonts w:ascii="HG丸ｺﾞｼｯｸM-PRO" w:eastAsia="HG丸ｺﾞｼｯｸM-PRO" w:hAnsi="ＭＳ 明朝" w:hint="eastAsia"/>
          <w:sz w:val="18"/>
          <w:szCs w:val="18"/>
        </w:rPr>
        <w:t xml:space="preserve">　</w:t>
      </w:r>
      <w:r w:rsidRPr="007F7D92">
        <w:rPr>
          <w:rFonts w:ascii="HG丸ｺﾞｼｯｸM-PRO" w:eastAsia="HG丸ｺﾞｼｯｸM-PRO" w:hAnsi="ＭＳ 明朝" w:hint="eastAsia"/>
          <w:sz w:val="18"/>
          <w:szCs w:val="18"/>
        </w:rPr>
        <w:t>から抜粋）</w:t>
      </w:r>
    </w:p>
    <w:p w14:paraId="2FBAEB93" w14:textId="77777777" w:rsidR="00E03A15" w:rsidRPr="00E03A15" w:rsidRDefault="00E03A15" w:rsidP="008D6504">
      <w:pPr>
        <w:overflowPunct w:val="0"/>
        <w:snapToGrid w:val="0"/>
        <w:spacing w:line="240" w:lineRule="auto"/>
        <w:ind w:right="428"/>
        <w:jc w:val="right"/>
        <w:rPr>
          <w:rFonts w:ascii="HG丸ｺﾞｼｯｸM-PRO" w:eastAsia="HG丸ｺﾞｼｯｸM-PRO" w:hAnsi="ＭＳ 明朝"/>
          <w:sz w:val="22"/>
          <w:szCs w:val="22"/>
        </w:rPr>
      </w:pPr>
    </w:p>
    <w:p w14:paraId="30EC2B90" w14:textId="77777777" w:rsidR="00E03A15" w:rsidRPr="008D6504" w:rsidRDefault="00E03A15" w:rsidP="008D6504">
      <w:pPr>
        <w:overflowPunct w:val="0"/>
        <w:snapToGrid w:val="0"/>
        <w:spacing w:line="240" w:lineRule="auto"/>
        <w:ind w:right="428"/>
        <w:jc w:val="right"/>
        <w:rPr>
          <w:rFonts w:ascii="HG丸ｺﾞｼｯｸM-PRO" w:eastAsia="HG丸ｺﾞｼｯｸM-PRO" w:hAnsi="ＭＳ 明朝"/>
          <w:sz w:val="22"/>
          <w:szCs w:val="22"/>
        </w:rPr>
      </w:pPr>
    </w:p>
    <w:p w14:paraId="6F4FFFE3" w14:textId="77777777" w:rsidR="008D6504" w:rsidRDefault="008D6504" w:rsidP="008D6504">
      <w:pPr>
        <w:overflowPunct w:val="0"/>
        <w:snapToGrid w:val="0"/>
        <w:spacing w:line="240" w:lineRule="auto"/>
        <w:ind w:firstLineChars="50" w:firstLine="118"/>
        <w:jc w:val="left"/>
        <w:rPr>
          <w:rFonts w:ascii="HG丸ｺﾞｼｯｸM-PRO" w:eastAsia="HG丸ｺﾞｼｯｸM-PRO" w:hAnsi="ＭＳ 明朝"/>
          <w:b/>
          <w:sz w:val="24"/>
          <w:szCs w:val="24"/>
        </w:rPr>
      </w:pPr>
      <w:r w:rsidRPr="0068575E">
        <w:rPr>
          <w:rFonts w:ascii="HG丸ｺﾞｼｯｸM-PRO" w:eastAsia="HG丸ｺﾞｼｯｸM-PRO" w:hAnsi="ＭＳ 明朝" w:hint="eastAsia"/>
          <w:b/>
          <w:sz w:val="24"/>
          <w:szCs w:val="24"/>
        </w:rPr>
        <w:t>（</w:t>
      </w:r>
      <w:r>
        <w:rPr>
          <w:rFonts w:ascii="HG丸ｺﾞｼｯｸM-PRO" w:eastAsia="HG丸ｺﾞｼｯｸM-PRO" w:hAnsi="ＭＳ 明朝" w:hint="eastAsia"/>
          <w:b/>
          <w:sz w:val="24"/>
          <w:szCs w:val="24"/>
        </w:rPr>
        <w:t>５</w:t>
      </w:r>
      <w:r w:rsidRPr="0068575E">
        <w:rPr>
          <w:rFonts w:ascii="HG丸ｺﾞｼｯｸM-PRO" w:eastAsia="HG丸ｺﾞｼｯｸM-PRO" w:hAnsi="ＭＳ 明朝" w:hint="eastAsia"/>
          <w:b/>
          <w:sz w:val="24"/>
          <w:szCs w:val="24"/>
        </w:rPr>
        <w:t>）</w:t>
      </w:r>
      <w:r>
        <w:rPr>
          <w:rFonts w:ascii="HG丸ｺﾞｼｯｸM-PRO" w:eastAsia="HG丸ｺﾞｼｯｸM-PRO" w:hAnsi="ＭＳ 明朝" w:hint="eastAsia"/>
          <w:b/>
          <w:sz w:val="24"/>
          <w:szCs w:val="24"/>
        </w:rPr>
        <w:t>進捗状況の公表、経営戦略の改定</w:t>
      </w:r>
    </w:p>
    <w:p w14:paraId="6B1899BA" w14:textId="77777777" w:rsidR="008D6504" w:rsidRPr="000E6E68" w:rsidRDefault="008D6504" w:rsidP="008D6504">
      <w:pPr>
        <w:overflowPunct w:val="0"/>
        <w:snapToGrid w:val="0"/>
        <w:spacing w:line="100" w:lineRule="exact"/>
        <w:ind w:firstLineChars="50" w:firstLine="118"/>
        <w:jc w:val="left"/>
        <w:rPr>
          <w:rFonts w:ascii="HG丸ｺﾞｼｯｸM-PRO" w:eastAsia="HG丸ｺﾞｼｯｸM-PRO" w:hAnsi="ＭＳ 明朝"/>
          <w:b/>
          <w:sz w:val="24"/>
          <w:szCs w:val="24"/>
        </w:rPr>
      </w:pPr>
    </w:p>
    <w:p w14:paraId="29CE74ED" w14:textId="77777777" w:rsidR="008D6504" w:rsidRPr="008D6504" w:rsidRDefault="008D6504" w:rsidP="008D6504">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r w:rsidRPr="008D6504">
        <w:rPr>
          <w:rFonts w:ascii="HG丸ｺﾞｼｯｸM-PRO" w:eastAsia="HG丸ｺﾞｼｯｸM-PRO" w:hAnsi="ＭＳ 明朝"/>
          <w:sz w:val="22"/>
          <w:szCs w:val="22"/>
        </w:rPr>
        <w:t>2023</w:t>
      </w:r>
      <w:r w:rsidRPr="008D6504">
        <w:rPr>
          <w:rFonts w:ascii="HG丸ｺﾞｼｯｸM-PRO" w:eastAsia="HG丸ｺﾞｼｯｸM-PRO" w:hAnsi="ＭＳ 明朝" w:hint="eastAsia"/>
          <w:sz w:val="22"/>
          <w:szCs w:val="22"/>
        </w:rPr>
        <w:t>年度以降、毎年度、</w:t>
      </w:r>
      <w:r w:rsidR="00EA07DA">
        <w:rPr>
          <w:rFonts w:ascii="HG丸ｺﾞｼｯｸM-PRO" w:eastAsia="HG丸ｺﾞｼｯｸM-PRO" w:hAnsi="ＭＳ 明朝" w:hint="eastAsia"/>
          <w:sz w:val="22"/>
          <w:szCs w:val="22"/>
        </w:rPr>
        <w:t>①経営状況及び各種経営指標、②収支計画の更新内容、③建替えによる再整備の検討の進捗状況、④既存施設の改修等の状況、⑤活性化事業等の進捗状況</w:t>
      </w:r>
      <w:r w:rsidRPr="008D6504">
        <w:rPr>
          <w:rFonts w:ascii="HG丸ｺﾞｼｯｸM-PRO" w:eastAsia="HG丸ｺﾞｼｯｸM-PRO" w:hAnsi="ＭＳ 明朝" w:hint="eastAsia"/>
          <w:sz w:val="22"/>
          <w:szCs w:val="22"/>
        </w:rPr>
        <w:t>をホームページで公表するとともに、「大阪府中央卸売市場運営取引業務協議会」</w:t>
      </w:r>
      <w:r>
        <w:rPr>
          <w:rFonts w:ascii="HG丸ｺﾞｼｯｸM-PRO" w:eastAsia="HG丸ｺﾞｼｯｸM-PRO" w:hAnsi="ＭＳ 明朝" w:hint="eastAsia"/>
          <w:sz w:val="22"/>
          <w:szCs w:val="22"/>
        </w:rPr>
        <w:t>に報告します</w:t>
      </w:r>
      <w:r w:rsidRPr="008D6504">
        <w:rPr>
          <w:rFonts w:ascii="HG丸ｺﾞｼｯｸM-PRO" w:eastAsia="HG丸ｺﾞｼｯｸM-PRO" w:hAnsi="ＭＳ 明朝" w:hint="eastAsia"/>
          <w:sz w:val="22"/>
          <w:szCs w:val="22"/>
        </w:rPr>
        <w:t>。</w:t>
      </w:r>
    </w:p>
    <w:p w14:paraId="7068616A" w14:textId="77777777" w:rsidR="008D6504" w:rsidRDefault="008D6504" w:rsidP="008D6504">
      <w:pPr>
        <w:overflowPunct w:val="0"/>
        <w:snapToGrid w:val="0"/>
        <w:spacing w:line="240" w:lineRule="auto"/>
        <w:ind w:leftChars="208" w:left="425" w:firstLineChars="66" w:firstLine="141"/>
        <w:jc w:val="left"/>
        <w:rPr>
          <w:rFonts w:ascii="HG丸ｺﾞｼｯｸM-PRO" w:eastAsia="HG丸ｺﾞｼｯｸM-PRO" w:hAnsi="ＭＳ 明朝"/>
          <w:sz w:val="22"/>
          <w:szCs w:val="22"/>
        </w:rPr>
      </w:pPr>
      <w:r w:rsidRPr="008D6504">
        <w:rPr>
          <w:rFonts w:ascii="HG丸ｺﾞｼｯｸM-PRO" w:eastAsia="HG丸ｺﾞｼｯｸM-PRO" w:hAnsi="ＭＳ 明朝" w:hint="eastAsia"/>
          <w:sz w:val="22"/>
          <w:szCs w:val="22"/>
        </w:rPr>
        <w:t>また、本経営戦略は、</w:t>
      </w:r>
      <w:r w:rsidRPr="008D6504">
        <w:rPr>
          <w:rFonts w:ascii="HG丸ｺﾞｼｯｸM-PRO" w:eastAsia="HG丸ｺﾞｼｯｸM-PRO" w:hAnsi="ＭＳ 明朝"/>
          <w:sz w:val="22"/>
          <w:szCs w:val="22"/>
        </w:rPr>
        <w:t>2022</w:t>
      </w:r>
      <w:r w:rsidRPr="008D6504">
        <w:rPr>
          <w:rFonts w:ascii="HG丸ｺﾞｼｯｸM-PRO" w:eastAsia="HG丸ｺﾞｼｯｸM-PRO" w:hAnsi="ＭＳ 明朝" w:hint="eastAsia"/>
          <w:sz w:val="22"/>
          <w:szCs w:val="22"/>
        </w:rPr>
        <w:t>年度から</w:t>
      </w:r>
      <w:r w:rsidRPr="008D6504">
        <w:rPr>
          <w:rFonts w:ascii="HG丸ｺﾞｼｯｸM-PRO" w:eastAsia="HG丸ｺﾞｼｯｸM-PRO" w:hAnsi="ＭＳ 明朝"/>
          <w:sz w:val="22"/>
          <w:szCs w:val="22"/>
        </w:rPr>
        <w:t>2026</w:t>
      </w:r>
      <w:r w:rsidRPr="008D6504">
        <w:rPr>
          <w:rFonts w:ascii="HG丸ｺﾞｼｯｸM-PRO" w:eastAsia="HG丸ｺﾞｼｯｸM-PRO" w:hAnsi="ＭＳ 明朝" w:hint="eastAsia"/>
          <w:sz w:val="22"/>
          <w:szCs w:val="22"/>
        </w:rPr>
        <w:t>年度までの５年間</w:t>
      </w:r>
      <w:r>
        <w:rPr>
          <w:rFonts w:ascii="HG丸ｺﾞｼｯｸM-PRO" w:eastAsia="HG丸ｺﾞｼｯｸM-PRO" w:hAnsi="ＭＳ 明朝" w:hint="eastAsia"/>
          <w:sz w:val="22"/>
          <w:szCs w:val="22"/>
        </w:rPr>
        <w:t>の計画としてい</w:t>
      </w:r>
      <w:r w:rsidR="00EA07DA">
        <w:rPr>
          <w:rFonts w:ascii="HG丸ｺﾞｼｯｸM-PRO" w:eastAsia="HG丸ｺﾞｼｯｸM-PRO" w:hAnsi="ＭＳ 明朝" w:hint="eastAsia"/>
          <w:sz w:val="22"/>
          <w:szCs w:val="22"/>
        </w:rPr>
        <w:t>ますが</w:t>
      </w:r>
      <w:r>
        <w:rPr>
          <w:rFonts w:ascii="HG丸ｺﾞｼｯｸM-PRO" w:eastAsia="HG丸ｺﾞｼｯｸM-PRO" w:hAnsi="ＭＳ 明朝" w:hint="eastAsia"/>
          <w:sz w:val="22"/>
          <w:szCs w:val="22"/>
        </w:rPr>
        <w:t>、計画期間中であっても、</w:t>
      </w:r>
      <w:r w:rsidR="00EA07DA">
        <w:rPr>
          <w:rFonts w:ascii="HG丸ｺﾞｼｯｸM-PRO" w:eastAsia="HG丸ｺﾞｼｯｸM-PRO" w:hAnsi="ＭＳ 明朝" w:hint="eastAsia"/>
          <w:sz w:val="22"/>
          <w:szCs w:val="22"/>
        </w:rPr>
        <w:t>建替えによる再整備の検討状況等により、経営戦略の内容を変更する必要が生じた場合は、</w:t>
      </w:r>
      <w:r>
        <w:rPr>
          <w:rFonts w:ascii="HG丸ｺﾞｼｯｸM-PRO" w:eastAsia="HG丸ｺﾞｼｯｸM-PRO" w:hAnsi="ＭＳ 明朝" w:hint="eastAsia"/>
          <w:sz w:val="22"/>
          <w:szCs w:val="22"/>
        </w:rPr>
        <w:t>改定を行います</w:t>
      </w:r>
      <w:r w:rsidRPr="008D6504">
        <w:rPr>
          <w:rFonts w:ascii="HG丸ｺﾞｼｯｸM-PRO" w:eastAsia="HG丸ｺﾞｼｯｸM-PRO" w:hAnsi="ＭＳ 明朝" w:hint="eastAsia"/>
          <w:sz w:val="22"/>
          <w:szCs w:val="22"/>
        </w:rPr>
        <w:t>。</w:t>
      </w:r>
    </w:p>
    <w:p w14:paraId="6F6E1DFC" w14:textId="77777777" w:rsidR="00EA07DA" w:rsidRDefault="00EA07DA" w:rsidP="00EA07DA">
      <w:pPr>
        <w:overflowPunct w:val="0"/>
        <w:snapToGrid w:val="0"/>
        <w:spacing w:line="240" w:lineRule="auto"/>
        <w:jc w:val="left"/>
        <w:rPr>
          <w:rFonts w:ascii="HG丸ｺﾞｼｯｸM-PRO" w:eastAsia="HG丸ｺﾞｼｯｸM-PRO" w:hAnsi="ＭＳ 明朝"/>
          <w:sz w:val="22"/>
          <w:szCs w:val="22"/>
        </w:rPr>
      </w:pPr>
    </w:p>
    <w:p w14:paraId="6E813DC3" w14:textId="77777777" w:rsidR="00E03A15" w:rsidRDefault="00E03A15" w:rsidP="00EA07DA">
      <w:pPr>
        <w:overflowPunct w:val="0"/>
        <w:snapToGrid w:val="0"/>
        <w:spacing w:line="240" w:lineRule="auto"/>
        <w:jc w:val="left"/>
        <w:rPr>
          <w:rFonts w:ascii="HG丸ｺﾞｼｯｸM-PRO" w:eastAsia="HG丸ｺﾞｼｯｸM-PRO" w:hAnsi="ＭＳ 明朝"/>
          <w:sz w:val="22"/>
          <w:szCs w:val="22"/>
        </w:rPr>
      </w:pPr>
    </w:p>
    <w:p w14:paraId="6F2B4D5C" w14:textId="77777777" w:rsidR="008D6504" w:rsidRPr="00EA07DA" w:rsidRDefault="008D6504" w:rsidP="008D6504">
      <w:pPr>
        <w:overflowPunct w:val="0"/>
        <w:snapToGrid w:val="0"/>
        <w:spacing w:line="240" w:lineRule="auto"/>
        <w:ind w:right="428"/>
        <w:jc w:val="right"/>
        <w:rPr>
          <w:rFonts w:ascii="HG丸ｺﾞｼｯｸM-PRO" w:eastAsia="HG丸ｺﾞｼｯｸM-PRO" w:hAnsi="ＭＳ 明朝"/>
          <w:sz w:val="22"/>
          <w:szCs w:val="22"/>
        </w:rPr>
      </w:pPr>
    </w:p>
    <w:sectPr w:rsidR="008D6504" w:rsidRPr="00EA07DA" w:rsidSect="009E02EB">
      <w:footerReference w:type="default" r:id="rId9"/>
      <w:pgSz w:w="11906" w:h="16838" w:code="9"/>
      <w:pgMar w:top="851" w:right="1134" w:bottom="851" w:left="1134" w:header="851" w:footer="283" w:gutter="0"/>
      <w:pgNumType w:fmt="numberInDash" w:start="22"/>
      <w:cols w:space="425"/>
      <w:docGrid w:type="linesAndChars" w:linePitch="289" w:charSpace="-4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6ED9" w14:textId="77777777" w:rsidR="0054347D" w:rsidRDefault="0054347D" w:rsidP="00352C53">
      <w:pPr>
        <w:spacing w:line="240" w:lineRule="auto"/>
      </w:pPr>
      <w:r>
        <w:separator/>
      </w:r>
    </w:p>
  </w:endnote>
  <w:endnote w:type="continuationSeparator" w:id="0">
    <w:p w14:paraId="66459025" w14:textId="77777777" w:rsidR="0054347D" w:rsidRDefault="0054347D" w:rsidP="00352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Times New Roman"/>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21632"/>
      <w:docPartObj>
        <w:docPartGallery w:val="Page Numbers (Bottom of Page)"/>
        <w:docPartUnique/>
      </w:docPartObj>
    </w:sdtPr>
    <w:sdtEndPr>
      <w:rPr>
        <w:rFonts w:asciiTheme="minorEastAsia" w:eastAsiaTheme="minorEastAsia" w:hAnsiTheme="minorEastAsia"/>
        <w:sz w:val="16"/>
        <w:szCs w:val="18"/>
      </w:rPr>
    </w:sdtEndPr>
    <w:sdtContent>
      <w:p w14:paraId="4DFA1CEF" w14:textId="798C2462" w:rsidR="000D7809" w:rsidRPr="001F3343" w:rsidRDefault="000D7809">
        <w:pPr>
          <w:pStyle w:val="a5"/>
          <w:jc w:val="center"/>
          <w:rPr>
            <w:rFonts w:asciiTheme="minorEastAsia" w:eastAsiaTheme="minorEastAsia" w:hAnsiTheme="minorEastAsia"/>
            <w:sz w:val="20"/>
            <w:szCs w:val="21"/>
          </w:rPr>
        </w:pPr>
        <w:r w:rsidRPr="001F3343">
          <w:rPr>
            <w:rFonts w:asciiTheme="minorEastAsia" w:eastAsiaTheme="minorEastAsia" w:hAnsiTheme="minorEastAsia"/>
            <w:sz w:val="20"/>
            <w:szCs w:val="21"/>
          </w:rPr>
          <w:fldChar w:fldCharType="begin"/>
        </w:r>
        <w:r w:rsidRPr="001F3343">
          <w:rPr>
            <w:rFonts w:asciiTheme="minorEastAsia" w:eastAsiaTheme="minorEastAsia" w:hAnsiTheme="minorEastAsia"/>
            <w:sz w:val="20"/>
            <w:szCs w:val="21"/>
          </w:rPr>
          <w:instrText>PAGE   \* MERGEFORMAT</w:instrText>
        </w:r>
        <w:r w:rsidRPr="001F3343">
          <w:rPr>
            <w:rFonts w:asciiTheme="minorEastAsia" w:eastAsiaTheme="minorEastAsia" w:hAnsiTheme="minorEastAsia"/>
            <w:sz w:val="20"/>
            <w:szCs w:val="21"/>
          </w:rPr>
          <w:fldChar w:fldCharType="separate"/>
        </w:r>
        <w:r w:rsidRPr="001F3343">
          <w:rPr>
            <w:rFonts w:asciiTheme="minorEastAsia" w:eastAsiaTheme="minorEastAsia" w:hAnsiTheme="minorEastAsia"/>
            <w:sz w:val="20"/>
            <w:szCs w:val="21"/>
            <w:lang w:val="ja-JP"/>
          </w:rPr>
          <w:t>2</w:t>
        </w:r>
        <w:r w:rsidRPr="001F3343">
          <w:rPr>
            <w:rFonts w:asciiTheme="minorEastAsia" w:eastAsiaTheme="minorEastAsia" w:hAnsiTheme="minorEastAsia"/>
            <w:sz w:val="20"/>
            <w:szCs w:val="21"/>
          </w:rPr>
          <w:fldChar w:fldCharType="end"/>
        </w:r>
      </w:p>
    </w:sdtContent>
  </w:sdt>
  <w:p w14:paraId="68EF2230" w14:textId="77777777" w:rsidR="000D7809" w:rsidRDefault="000D78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55CF" w14:textId="77777777" w:rsidR="0054347D" w:rsidRDefault="0054347D" w:rsidP="00352C53">
      <w:pPr>
        <w:spacing w:line="240" w:lineRule="auto"/>
      </w:pPr>
      <w:r>
        <w:separator/>
      </w:r>
    </w:p>
  </w:footnote>
  <w:footnote w:type="continuationSeparator" w:id="0">
    <w:p w14:paraId="35D7D614" w14:textId="77777777" w:rsidR="0054347D" w:rsidRDefault="0054347D" w:rsidP="00352C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F66"/>
    <w:multiLevelType w:val="hybridMultilevel"/>
    <w:tmpl w:val="88AA5BDA"/>
    <w:lvl w:ilvl="0" w:tplc="04090015">
      <w:start w:val="1"/>
      <w:numFmt w:val="upperLetter"/>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3A8E1775"/>
    <w:multiLevelType w:val="hybridMultilevel"/>
    <w:tmpl w:val="C89A3510"/>
    <w:lvl w:ilvl="0" w:tplc="C4AED0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89"/>
  <w:displayHorizontalDrawingGridEvery w:val="0"/>
  <w:characterSpacingControl w:val="compressPunctuation"/>
  <w:hdrShapeDefaults>
    <o:shapedefaults v:ext="edit" spidmax="40961"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08D"/>
    <w:rsid w:val="000131B1"/>
    <w:rsid w:val="0001594A"/>
    <w:rsid w:val="00015C98"/>
    <w:rsid w:val="000176D9"/>
    <w:rsid w:val="0002015E"/>
    <w:rsid w:val="00020401"/>
    <w:rsid w:val="000232F9"/>
    <w:rsid w:val="0003484C"/>
    <w:rsid w:val="00037854"/>
    <w:rsid w:val="0004238D"/>
    <w:rsid w:val="0004469F"/>
    <w:rsid w:val="00046156"/>
    <w:rsid w:val="000505BD"/>
    <w:rsid w:val="00051881"/>
    <w:rsid w:val="000519E9"/>
    <w:rsid w:val="00051CA3"/>
    <w:rsid w:val="00055931"/>
    <w:rsid w:val="00062A33"/>
    <w:rsid w:val="000639B2"/>
    <w:rsid w:val="000701F4"/>
    <w:rsid w:val="00086CAA"/>
    <w:rsid w:val="00090C73"/>
    <w:rsid w:val="0009199A"/>
    <w:rsid w:val="000A12AA"/>
    <w:rsid w:val="000A5BE3"/>
    <w:rsid w:val="000B18EA"/>
    <w:rsid w:val="000B196E"/>
    <w:rsid w:val="000B3B3C"/>
    <w:rsid w:val="000B4910"/>
    <w:rsid w:val="000B6781"/>
    <w:rsid w:val="000D7809"/>
    <w:rsid w:val="000E4585"/>
    <w:rsid w:val="000E6E68"/>
    <w:rsid w:val="000F0F11"/>
    <w:rsid w:val="00110038"/>
    <w:rsid w:val="00112783"/>
    <w:rsid w:val="00114811"/>
    <w:rsid w:val="001150D4"/>
    <w:rsid w:val="00115974"/>
    <w:rsid w:val="00120499"/>
    <w:rsid w:val="00125DCA"/>
    <w:rsid w:val="0012781F"/>
    <w:rsid w:val="00133EB7"/>
    <w:rsid w:val="00141817"/>
    <w:rsid w:val="00143D7B"/>
    <w:rsid w:val="001469E8"/>
    <w:rsid w:val="00147C37"/>
    <w:rsid w:val="001644F4"/>
    <w:rsid w:val="001724F9"/>
    <w:rsid w:val="0017534B"/>
    <w:rsid w:val="00177282"/>
    <w:rsid w:val="00186244"/>
    <w:rsid w:val="00190099"/>
    <w:rsid w:val="001A0A72"/>
    <w:rsid w:val="001A1D07"/>
    <w:rsid w:val="001A48B0"/>
    <w:rsid w:val="001B004A"/>
    <w:rsid w:val="001B1273"/>
    <w:rsid w:val="001C15AB"/>
    <w:rsid w:val="001C24C2"/>
    <w:rsid w:val="001C2DA5"/>
    <w:rsid w:val="001C3489"/>
    <w:rsid w:val="001D4CDB"/>
    <w:rsid w:val="001D5784"/>
    <w:rsid w:val="001F2DF6"/>
    <w:rsid w:val="001F3343"/>
    <w:rsid w:val="001F33F3"/>
    <w:rsid w:val="001F3C56"/>
    <w:rsid w:val="001F4C65"/>
    <w:rsid w:val="001F52AB"/>
    <w:rsid w:val="001F6F3B"/>
    <w:rsid w:val="00201B8C"/>
    <w:rsid w:val="00212969"/>
    <w:rsid w:val="00212C83"/>
    <w:rsid w:val="0021662E"/>
    <w:rsid w:val="002167B6"/>
    <w:rsid w:val="002211C3"/>
    <w:rsid w:val="0022307B"/>
    <w:rsid w:val="00224727"/>
    <w:rsid w:val="00232EB6"/>
    <w:rsid w:val="0023353B"/>
    <w:rsid w:val="0023508C"/>
    <w:rsid w:val="00240BF2"/>
    <w:rsid w:val="00246B9C"/>
    <w:rsid w:val="00250081"/>
    <w:rsid w:val="0025509B"/>
    <w:rsid w:val="00260275"/>
    <w:rsid w:val="00261DBE"/>
    <w:rsid w:val="00262D5A"/>
    <w:rsid w:val="00267C91"/>
    <w:rsid w:val="00271C84"/>
    <w:rsid w:val="0027232E"/>
    <w:rsid w:val="0027462E"/>
    <w:rsid w:val="00275DF9"/>
    <w:rsid w:val="00282CF3"/>
    <w:rsid w:val="00285A7C"/>
    <w:rsid w:val="00292825"/>
    <w:rsid w:val="002A2D7C"/>
    <w:rsid w:val="002A47AB"/>
    <w:rsid w:val="002A7516"/>
    <w:rsid w:val="002B4767"/>
    <w:rsid w:val="002C1D2F"/>
    <w:rsid w:val="002C6555"/>
    <w:rsid w:val="002D2694"/>
    <w:rsid w:val="002D5C78"/>
    <w:rsid w:val="002D5D99"/>
    <w:rsid w:val="002E28C1"/>
    <w:rsid w:val="002E2DA1"/>
    <w:rsid w:val="002E3658"/>
    <w:rsid w:val="002E511D"/>
    <w:rsid w:val="002E67B6"/>
    <w:rsid w:val="002E722F"/>
    <w:rsid w:val="002F3495"/>
    <w:rsid w:val="002F63B6"/>
    <w:rsid w:val="003028ED"/>
    <w:rsid w:val="00325FBC"/>
    <w:rsid w:val="00327254"/>
    <w:rsid w:val="003333E5"/>
    <w:rsid w:val="00341A19"/>
    <w:rsid w:val="003423B8"/>
    <w:rsid w:val="00342ECA"/>
    <w:rsid w:val="00344FBE"/>
    <w:rsid w:val="00345E06"/>
    <w:rsid w:val="003514E5"/>
    <w:rsid w:val="003529A9"/>
    <w:rsid w:val="00352C53"/>
    <w:rsid w:val="00354C0B"/>
    <w:rsid w:val="00360734"/>
    <w:rsid w:val="00362A75"/>
    <w:rsid w:val="0036632C"/>
    <w:rsid w:val="00371A83"/>
    <w:rsid w:val="00374A9B"/>
    <w:rsid w:val="00376C39"/>
    <w:rsid w:val="00382A5E"/>
    <w:rsid w:val="00386D4F"/>
    <w:rsid w:val="003917DC"/>
    <w:rsid w:val="00393034"/>
    <w:rsid w:val="003946DE"/>
    <w:rsid w:val="003A624A"/>
    <w:rsid w:val="003B44EA"/>
    <w:rsid w:val="003B485E"/>
    <w:rsid w:val="003C0B12"/>
    <w:rsid w:val="003C1518"/>
    <w:rsid w:val="003C2684"/>
    <w:rsid w:val="003C5827"/>
    <w:rsid w:val="003C74F8"/>
    <w:rsid w:val="003C7C44"/>
    <w:rsid w:val="003D6A8F"/>
    <w:rsid w:val="003D7902"/>
    <w:rsid w:val="003E188D"/>
    <w:rsid w:val="003E7AF3"/>
    <w:rsid w:val="0041667B"/>
    <w:rsid w:val="004207CA"/>
    <w:rsid w:val="004226AF"/>
    <w:rsid w:val="00423944"/>
    <w:rsid w:val="00427553"/>
    <w:rsid w:val="0043278F"/>
    <w:rsid w:val="00432B25"/>
    <w:rsid w:val="00432BE0"/>
    <w:rsid w:val="004668F2"/>
    <w:rsid w:val="0047081D"/>
    <w:rsid w:val="004718E2"/>
    <w:rsid w:val="00477886"/>
    <w:rsid w:val="00480E7B"/>
    <w:rsid w:val="00485D51"/>
    <w:rsid w:val="00486706"/>
    <w:rsid w:val="00493D83"/>
    <w:rsid w:val="004A1964"/>
    <w:rsid w:val="004A3184"/>
    <w:rsid w:val="004A4F3D"/>
    <w:rsid w:val="004A7AB0"/>
    <w:rsid w:val="004B1CD7"/>
    <w:rsid w:val="004B2901"/>
    <w:rsid w:val="004C12D7"/>
    <w:rsid w:val="004C14D0"/>
    <w:rsid w:val="004C5C46"/>
    <w:rsid w:val="004D2881"/>
    <w:rsid w:val="004D73A0"/>
    <w:rsid w:val="004E3C3D"/>
    <w:rsid w:val="004E5B56"/>
    <w:rsid w:val="004F2F56"/>
    <w:rsid w:val="004F7EAF"/>
    <w:rsid w:val="00503880"/>
    <w:rsid w:val="00513D69"/>
    <w:rsid w:val="00514D80"/>
    <w:rsid w:val="00515A4F"/>
    <w:rsid w:val="00516A1A"/>
    <w:rsid w:val="005174CD"/>
    <w:rsid w:val="0052086A"/>
    <w:rsid w:val="00524E8A"/>
    <w:rsid w:val="0053276A"/>
    <w:rsid w:val="00533BE8"/>
    <w:rsid w:val="00535E77"/>
    <w:rsid w:val="00536EB9"/>
    <w:rsid w:val="0054347D"/>
    <w:rsid w:val="00543753"/>
    <w:rsid w:val="005470A6"/>
    <w:rsid w:val="00570967"/>
    <w:rsid w:val="005725EE"/>
    <w:rsid w:val="00574D13"/>
    <w:rsid w:val="00583364"/>
    <w:rsid w:val="00583E38"/>
    <w:rsid w:val="005855CC"/>
    <w:rsid w:val="0058745A"/>
    <w:rsid w:val="005A22E7"/>
    <w:rsid w:val="005B04B0"/>
    <w:rsid w:val="005B4580"/>
    <w:rsid w:val="005B6130"/>
    <w:rsid w:val="005B778D"/>
    <w:rsid w:val="005D171B"/>
    <w:rsid w:val="005E0361"/>
    <w:rsid w:val="005E1676"/>
    <w:rsid w:val="005E4491"/>
    <w:rsid w:val="005E6A1F"/>
    <w:rsid w:val="005F0965"/>
    <w:rsid w:val="005F18AC"/>
    <w:rsid w:val="005F1F18"/>
    <w:rsid w:val="005F2B2E"/>
    <w:rsid w:val="005F70F0"/>
    <w:rsid w:val="00600145"/>
    <w:rsid w:val="006024FE"/>
    <w:rsid w:val="006072EE"/>
    <w:rsid w:val="006167CD"/>
    <w:rsid w:val="006211C2"/>
    <w:rsid w:val="00625200"/>
    <w:rsid w:val="00631980"/>
    <w:rsid w:val="00635E37"/>
    <w:rsid w:val="006361A4"/>
    <w:rsid w:val="00636373"/>
    <w:rsid w:val="00640D27"/>
    <w:rsid w:val="006440D7"/>
    <w:rsid w:val="006443F1"/>
    <w:rsid w:val="006448E5"/>
    <w:rsid w:val="00644BBC"/>
    <w:rsid w:val="00651396"/>
    <w:rsid w:val="00652095"/>
    <w:rsid w:val="006526BC"/>
    <w:rsid w:val="00661CC7"/>
    <w:rsid w:val="0068575E"/>
    <w:rsid w:val="006905F4"/>
    <w:rsid w:val="006A0265"/>
    <w:rsid w:val="006A0347"/>
    <w:rsid w:val="006A6792"/>
    <w:rsid w:val="006B20E3"/>
    <w:rsid w:val="006B75BA"/>
    <w:rsid w:val="006C54F3"/>
    <w:rsid w:val="006C68DA"/>
    <w:rsid w:val="006C6A12"/>
    <w:rsid w:val="006D6C56"/>
    <w:rsid w:val="006E057B"/>
    <w:rsid w:val="006F24F1"/>
    <w:rsid w:val="006F66C8"/>
    <w:rsid w:val="006F7A7F"/>
    <w:rsid w:val="00700586"/>
    <w:rsid w:val="007016AB"/>
    <w:rsid w:val="00701978"/>
    <w:rsid w:val="00702B26"/>
    <w:rsid w:val="00703A67"/>
    <w:rsid w:val="00711D81"/>
    <w:rsid w:val="007208D3"/>
    <w:rsid w:val="0072709C"/>
    <w:rsid w:val="00740254"/>
    <w:rsid w:val="00742D53"/>
    <w:rsid w:val="00747286"/>
    <w:rsid w:val="00747D91"/>
    <w:rsid w:val="007651C5"/>
    <w:rsid w:val="00781118"/>
    <w:rsid w:val="007A7933"/>
    <w:rsid w:val="007B10F3"/>
    <w:rsid w:val="007B2E36"/>
    <w:rsid w:val="007B47A3"/>
    <w:rsid w:val="007C2557"/>
    <w:rsid w:val="007C49A9"/>
    <w:rsid w:val="007D22F6"/>
    <w:rsid w:val="007D5719"/>
    <w:rsid w:val="007D5DB0"/>
    <w:rsid w:val="007E15E2"/>
    <w:rsid w:val="007E37D9"/>
    <w:rsid w:val="007E3841"/>
    <w:rsid w:val="007E7338"/>
    <w:rsid w:val="007F18B4"/>
    <w:rsid w:val="007F195A"/>
    <w:rsid w:val="007F3170"/>
    <w:rsid w:val="007F52D8"/>
    <w:rsid w:val="007F7D92"/>
    <w:rsid w:val="00800BB0"/>
    <w:rsid w:val="00801823"/>
    <w:rsid w:val="00805E25"/>
    <w:rsid w:val="008226B5"/>
    <w:rsid w:val="008403C8"/>
    <w:rsid w:val="008403FC"/>
    <w:rsid w:val="00840B29"/>
    <w:rsid w:val="00847B7E"/>
    <w:rsid w:val="008535EF"/>
    <w:rsid w:val="00853622"/>
    <w:rsid w:val="00855746"/>
    <w:rsid w:val="00855BD3"/>
    <w:rsid w:val="00863F29"/>
    <w:rsid w:val="00870B00"/>
    <w:rsid w:val="00881AF4"/>
    <w:rsid w:val="00884282"/>
    <w:rsid w:val="008913DE"/>
    <w:rsid w:val="008A0066"/>
    <w:rsid w:val="008A0277"/>
    <w:rsid w:val="008A1E38"/>
    <w:rsid w:val="008A717A"/>
    <w:rsid w:val="008B34D2"/>
    <w:rsid w:val="008B7F36"/>
    <w:rsid w:val="008C5083"/>
    <w:rsid w:val="008C60F3"/>
    <w:rsid w:val="008C7A11"/>
    <w:rsid w:val="008C7A90"/>
    <w:rsid w:val="008D4880"/>
    <w:rsid w:val="008D6504"/>
    <w:rsid w:val="008E03D8"/>
    <w:rsid w:val="008E554E"/>
    <w:rsid w:val="008E6A7D"/>
    <w:rsid w:val="008E7D31"/>
    <w:rsid w:val="008F4083"/>
    <w:rsid w:val="00914386"/>
    <w:rsid w:val="00922EC0"/>
    <w:rsid w:val="00933414"/>
    <w:rsid w:val="00943082"/>
    <w:rsid w:val="009641F7"/>
    <w:rsid w:val="009647B8"/>
    <w:rsid w:val="0096617D"/>
    <w:rsid w:val="009679B9"/>
    <w:rsid w:val="009701B4"/>
    <w:rsid w:val="00975CE6"/>
    <w:rsid w:val="00975E8F"/>
    <w:rsid w:val="009827CB"/>
    <w:rsid w:val="00991F78"/>
    <w:rsid w:val="0099304A"/>
    <w:rsid w:val="009B4A76"/>
    <w:rsid w:val="009C0E71"/>
    <w:rsid w:val="009C0F5C"/>
    <w:rsid w:val="009C36CC"/>
    <w:rsid w:val="009E02EB"/>
    <w:rsid w:val="009E0501"/>
    <w:rsid w:val="009E34E2"/>
    <w:rsid w:val="009E4967"/>
    <w:rsid w:val="009E685D"/>
    <w:rsid w:val="009E68A5"/>
    <w:rsid w:val="00A01527"/>
    <w:rsid w:val="00A139A5"/>
    <w:rsid w:val="00A13D06"/>
    <w:rsid w:val="00A13DBC"/>
    <w:rsid w:val="00A36678"/>
    <w:rsid w:val="00A41F0A"/>
    <w:rsid w:val="00A44574"/>
    <w:rsid w:val="00A470BB"/>
    <w:rsid w:val="00A476A8"/>
    <w:rsid w:val="00A52CB4"/>
    <w:rsid w:val="00A57260"/>
    <w:rsid w:val="00A62747"/>
    <w:rsid w:val="00A6522E"/>
    <w:rsid w:val="00A730EA"/>
    <w:rsid w:val="00A73203"/>
    <w:rsid w:val="00A74841"/>
    <w:rsid w:val="00A757C7"/>
    <w:rsid w:val="00A802D8"/>
    <w:rsid w:val="00A84F64"/>
    <w:rsid w:val="00A861C9"/>
    <w:rsid w:val="00A90599"/>
    <w:rsid w:val="00A937B8"/>
    <w:rsid w:val="00A95138"/>
    <w:rsid w:val="00A9692C"/>
    <w:rsid w:val="00AA310E"/>
    <w:rsid w:val="00AB13AF"/>
    <w:rsid w:val="00AC022B"/>
    <w:rsid w:val="00AC06F8"/>
    <w:rsid w:val="00AC3FE4"/>
    <w:rsid w:val="00AD355C"/>
    <w:rsid w:val="00AD3FBA"/>
    <w:rsid w:val="00AD79C2"/>
    <w:rsid w:val="00AE303E"/>
    <w:rsid w:val="00AE5E58"/>
    <w:rsid w:val="00AF39B4"/>
    <w:rsid w:val="00B00137"/>
    <w:rsid w:val="00B00924"/>
    <w:rsid w:val="00B059E7"/>
    <w:rsid w:val="00B06618"/>
    <w:rsid w:val="00B075A3"/>
    <w:rsid w:val="00B1220D"/>
    <w:rsid w:val="00B12B76"/>
    <w:rsid w:val="00B1499E"/>
    <w:rsid w:val="00B163AA"/>
    <w:rsid w:val="00B275BE"/>
    <w:rsid w:val="00B33053"/>
    <w:rsid w:val="00B41DE9"/>
    <w:rsid w:val="00B50D10"/>
    <w:rsid w:val="00B63B97"/>
    <w:rsid w:val="00B63D1F"/>
    <w:rsid w:val="00B747C7"/>
    <w:rsid w:val="00B76FD6"/>
    <w:rsid w:val="00B77791"/>
    <w:rsid w:val="00B8386C"/>
    <w:rsid w:val="00B84F2E"/>
    <w:rsid w:val="00B93B55"/>
    <w:rsid w:val="00BA192C"/>
    <w:rsid w:val="00BB530A"/>
    <w:rsid w:val="00BB5317"/>
    <w:rsid w:val="00BB5395"/>
    <w:rsid w:val="00BD24FC"/>
    <w:rsid w:val="00BD3859"/>
    <w:rsid w:val="00BD408D"/>
    <w:rsid w:val="00BD5FB5"/>
    <w:rsid w:val="00BD629C"/>
    <w:rsid w:val="00BE38EE"/>
    <w:rsid w:val="00BF156B"/>
    <w:rsid w:val="00BF422C"/>
    <w:rsid w:val="00C025D6"/>
    <w:rsid w:val="00C10484"/>
    <w:rsid w:val="00C1206C"/>
    <w:rsid w:val="00C1764D"/>
    <w:rsid w:val="00C20124"/>
    <w:rsid w:val="00C2158D"/>
    <w:rsid w:val="00C21961"/>
    <w:rsid w:val="00C321A8"/>
    <w:rsid w:val="00C4366E"/>
    <w:rsid w:val="00C5483B"/>
    <w:rsid w:val="00C55717"/>
    <w:rsid w:val="00C570A9"/>
    <w:rsid w:val="00C6173C"/>
    <w:rsid w:val="00C67B9E"/>
    <w:rsid w:val="00C67D13"/>
    <w:rsid w:val="00C701A9"/>
    <w:rsid w:val="00C76016"/>
    <w:rsid w:val="00C76AF4"/>
    <w:rsid w:val="00C85B9E"/>
    <w:rsid w:val="00C8761B"/>
    <w:rsid w:val="00C961BF"/>
    <w:rsid w:val="00CA57A2"/>
    <w:rsid w:val="00CA5C54"/>
    <w:rsid w:val="00CB0B88"/>
    <w:rsid w:val="00CB2D11"/>
    <w:rsid w:val="00CC4583"/>
    <w:rsid w:val="00CD644F"/>
    <w:rsid w:val="00CE3003"/>
    <w:rsid w:val="00CF18F6"/>
    <w:rsid w:val="00CF2A87"/>
    <w:rsid w:val="00CF6CF2"/>
    <w:rsid w:val="00CF7614"/>
    <w:rsid w:val="00D04174"/>
    <w:rsid w:val="00D066D9"/>
    <w:rsid w:val="00D1483B"/>
    <w:rsid w:val="00D26F09"/>
    <w:rsid w:val="00D34FAA"/>
    <w:rsid w:val="00D52DC6"/>
    <w:rsid w:val="00D53176"/>
    <w:rsid w:val="00D60F7A"/>
    <w:rsid w:val="00D62947"/>
    <w:rsid w:val="00D666B8"/>
    <w:rsid w:val="00D76BD7"/>
    <w:rsid w:val="00D837BA"/>
    <w:rsid w:val="00D945ED"/>
    <w:rsid w:val="00DA01A1"/>
    <w:rsid w:val="00DA7ACC"/>
    <w:rsid w:val="00DB0966"/>
    <w:rsid w:val="00DB1ED7"/>
    <w:rsid w:val="00DB516E"/>
    <w:rsid w:val="00DB5C98"/>
    <w:rsid w:val="00DC0355"/>
    <w:rsid w:val="00DC3770"/>
    <w:rsid w:val="00DC37E4"/>
    <w:rsid w:val="00DC7C88"/>
    <w:rsid w:val="00DD633E"/>
    <w:rsid w:val="00DD6396"/>
    <w:rsid w:val="00DD77C2"/>
    <w:rsid w:val="00DE16AB"/>
    <w:rsid w:val="00DE3287"/>
    <w:rsid w:val="00DF5EE6"/>
    <w:rsid w:val="00DF7DD2"/>
    <w:rsid w:val="00E03A15"/>
    <w:rsid w:val="00E05A8B"/>
    <w:rsid w:val="00E114B6"/>
    <w:rsid w:val="00E140AC"/>
    <w:rsid w:val="00E15A4E"/>
    <w:rsid w:val="00E21843"/>
    <w:rsid w:val="00E24DA2"/>
    <w:rsid w:val="00E25E1F"/>
    <w:rsid w:val="00E278DB"/>
    <w:rsid w:val="00E33F72"/>
    <w:rsid w:val="00E35E63"/>
    <w:rsid w:val="00E40D59"/>
    <w:rsid w:val="00E4323D"/>
    <w:rsid w:val="00E4780E"/>
    <w:rsid w:val="00E56A94"/>
    <w:rsid w:val="00E65CE9"/>
    <w:rsid w:val="00E668B9"/>
    <w:rsid w:val="00E67EF7"/>
    <w:rsid w:val="00E73694"/>
    <w:rsid w:val="00E77ECD"/>
    <w:rsid w:val="00E83264"/>
    <w:rsid w:val="00E855C5"/>
    <w:rsid w:val="00E92ED9"/>
    <w:rsid w:val="00EA07DA"/>
    <w:rsid w:val="00EA1452"/>
    <w:rsid w:val="00EA5D33"/>
    <w:rsid w:val="00EA6393"/>
    <w:rsid w:val="00EA7DA7"/>
    <w:rsid w:val="00EB3903"/>
    <w:rsid w:val="00EB3EB8"/>
    <w:rsid w:val="00EC380C"/>
    <w:rsid w:val="00EC6F32"/>
    <w:rsid w:val="00ED0DFF"/>
    <w:rsid w:val="00ED128C"/>
    <w:rsid w:val="00ED431B"/>
    <w:rsid w:val="00EE10EB"/>
    <w:rsid w:val="00EE5403"/>
    <w:rsid w:val="00EF5DDF"/>
    <w:rsid w:val="00F02C16"/>
    <w:rsid w:val="00F054FA"/>
    <w:rsid w:val="00F10AF5"/>
    <w:rsid w:val="00F14268"/>
    <w:rsid w:val="00F1625F"/>
    <w:rsid w:val="00F2284B"/>
    <w:rsid w:val="00F22DC4"/>
    <w:rsid w:val="00F26E40"/>
    <w:rsid w:val="00F30492"/>
    <w:rsid w:val="00F427EC"/>
    <w:rsid w:val="00F42E4D"/>
    <w:rsid w:val="00F46D20"/>
    <w:rsid w:val="00F55D94"/>
    <w:rsid w:val="00F578AC"/>
    <w:rsid w:val="00F64C11"/>
    <w:rsid w:val="00F704A5"/>
    <w:rsid w:val="00F83018"/>
    <w:rsid w:val="00F9252E"/>
    <w:rsid w:val="00F93EB4"/>
    <w:rsid w:val="00FA4ACB"/>
    <w:rsid w:val="00FA5898"/>
    <w:rsid w:val="00FA5EF0"/>
    <w:rsid w:val="00FB39EA"/>
    <w:rsid w:val="00FB612E"/>
    <w:rsid w:val="00FC3649"/>
    <w:rsid w:val="00FC5391"/>
    <w:rsid w:val="00FC7801"/>
    <w:rsid w:val="00FD0519"/>
    <w:rsid w:val="00FD0ACF"/>
    <w:rsid w:val="00FD10EB"/>
    <w:rsid w:val="00FD37C7"/>
    <w:rsid w:val="00FD5EAA"/>
    <w:rsid w:val="00FD782D"/>
    <w:rsid w:val="00FE0CA6"/>
    <w:rsid w:val="00FF2506"/>
    <w:rsid w:val="00FF3CCD"/>
    <w:rsid w:val="00FF45DB"/>
    <w:rsid w:val="00FF5A45"/>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rokecolor="red">
      <v:stroke endarrow="block" color="red"/>
      <v:textbox inset="5.85pt,.7pt,5.85pt,.7pt"/>
    </o:shapedefaults>
    <o:shapelayout v:ext="edit">
      <o:idmap v:ext="edit" data="1"/>
    </o:shapelayout>
  </w:shapeDefaults>
  <w:decimalSymbol w:val="."/>
  <w:listSeparator w:val=","/>
  <w14:docId w14:val="357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2947"/>
    <w:pPr>
      <w:widowControl w:val="0"/>
      <w:autoSpaceDE w:val="0"/>
      <w:autoSpaceDN w:val="0"/>
      <w:spacing w:line="181" w:lineRule="atLeast"/>
      <w:jc w:val="both"/>
    </w:pPr>
    <w:rPr>
      <w:rFonts w:ascii="明朝体" w:eastAsia="明朝体"/>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D408D"/>
    <w:pPr>
      <w:wordWrap w:val="0"/>
      <w:overflowPunct w:val="0"/>
      <w:snapToGrid w:val="0"/>
      <w:spacing w:line="453" w:lineRule="exact"/>
      <w:ind w:left="496" w:hangingChars="200" w:hanging="496"/>
    </w:pPr>
    <w:rPr>
      <w:rFonts w:ascii="ＭＳ 明朝" w:eastAsia="ＭＳ 明朝" w:hAnsi="ＭＳ 明朝"/>
      <w:sz w:val="22"/>
    </w:rPr>
  </w:style>
  <w:style w:type="paragraph" w:styleId="a4">
    <w:name w:val="header"/>
    <w:basedOn w:val="a"/>
    <w:rsid w:val="00BD408D"/>
    <w:pPr>
      <w:tabs>
        <w:tab w:val="center" w:pos="4252"/>
        <w:tab w:val="right" w:pos="8504"/>
      </w:tabs>
      <w:autoSpaceDE/>
      <w:autoSpaceDN/>
      <w:snapToGrid w:val="0"/>
      <w:spacing w:line="240" w:lineRule="auto"/>
    </w:pPr>
    <w:rPr>
      <w:rFonts w:ascii="Century" w:eastAsia="ＭＳ 明朝"/>
      <w:spacing w:val="0"/>
      <w:kern w:val="2"/>
      <w:sz w:val="22"/>
      <w:szCs w:val="24"/>
    </w:rPr>
  </w:style>
  <w:style w:type="paragraph" w:styleId="a5">
    <w:name w:val="footer"/>
    <w:basedOn w:val="a"/>
    <w:link w:val="a6"/>
    <w:uiPriority w:val="99"/>
    <w:rsid w:val="00BD408D"/>
    <w:pPr>
      <w:tabs>
        <w:tab w:val="center" w:pos="4252"/>
        <w:tab w:val="right" w:pos="8504"/>
      </w:tabs>
      <w:autoSpaceDE/>
      <w:autoSpaceDN/>
      <w:snapToGrid w:val="0"/>
      <w:spacing w:line="240" w:lineRule="auto"/>
    </w:pPr>
    <w:rPr>
      <w:rFonts w:ascii="Century" w:eastAsia="ＭＳ 明朝"/>
      <w:spacing w:val="0"/>
      <w:kern w:val="2"/>
      <w:sz w:val="22"/>
      <w:szCs w:val="24"/>
    </w:rPr>
  </w:style>
  <w:style w:type="paragraph" w:styleId="2">
    <w:name w:val="Body Text Indent 2"/>
    <w:basedOn w:val="a"/>
    <w:rsid w:val="00BD408D"/>
    <w:pPr>
      <w:autoSpaceDE/>
      <w:autoSpaceDN/>
      <w:spacing w:line="240" w:lineRule="exact"/>
      <w:ind w:leftChars="200" w:left="1100" w:hangingChars="300" w:hanging="660"/>
      <w:jc w:val="left"/>
    </w:pPr>
    <w:rPr>
      <w:rFonts w:ascii="ＭＳ Ｐ明朝" w:eastAsia="ＭＳ 明朝" w:hAnsi="ＭＳ Ｐ明朝"/>
      <w:spacing w:val="0"/>
      <w:kern w:val="2"/>
      <w:sz w:val="22"/>
      <w:szCs w:val="24"/>
    </w:rPr>
  </w:style>
  <w:style w:type="character" w:styleId="a7">
    <w:name w:val="Hyperlink"/>
    <w:rsid w:val="00BD408D"/>
    <w:rPr>
      <w:color w:val="0000FF"/>
      <w:u w:val="single"/>
    </w:rPr>
  </w:style>
  <w:style w:type="character" w:styleId="a8">
    <w:name w:val="page number"/>
    <w:basedOn w:val="a0"/>
    <w:rsid w:val="00BD408D"/>
  </w:style>
  <w:style w:type="paragraph" w:styleId="a9">
    <w:name w:val="Balloon Text"/>
    <w:basedOn w:val="a"/>
    <w:link w:val="aa"/>
    <w:rsid w:val="006F7A7F"/>
    <w:pPr>
      <w:spacing w:line="240" w:lineRule="auto"/>
    </w:pPr>
    <w:rPr>
      <w:rFonts w:ascii="Arial" w:eastAsia="ＭＳ ゴシック" w:hAnsi="Arial"/>
      <w:sz w:val="18"/>
      <w:szCs w:val="18"/>
    </w:rPr>
  </w:style>
  <w:style w:type="character" w:customStyle="1" w:styleId="aa">
    <w:name w:val="吹き出し (文字)"/>
    <w:link w:val="a9"/>
    <w:rsid w:val="006F7A7F"/>
    <w:rPr>
      <w:rFonts w:ascii="Arial" w:eastAsia="ＭＳ ゴシック" w:hAnsi="Arial" w:cs="Times New Roman"/>
      <w:spacing w:val="8"/>
      <w:sz w:val="18"/>
      <w:szCs w:val="18"/>
    </w:rPr>
  </w:style>
  <w:style w:type="paragraph" w:styleId="Web">
    <w:name w:val="Normal (Web)"/>
    <w:basedOn w:val="a"/>
    <w:uiPriority w:val="99"/>
    <w:unhideWhenUsed/>
    <w:rsid w:val="001C2DA5"/>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table" w:styleId="ab">
    <w:name w:val="Table Grid"/>
    <w:basedOn w:val="a1"/>
    <w:uiPriority w:val="59"/>
    <w:rsid w:val="00394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574D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47286"/>
    <w:pPr>
      <w:ind w:leftChars="400" w:left="840"/>
    </w:pPr>
  </w:style>
  <w:style w:type="paragraph" w:styleId="ad">
    <w:name w:val="Plain Text"/>
    <w:basedOn w:val="a"/>
    <w:link w:val="ae"/>
    <w:uiPriority w:val="99"/>
    <w:unhideWhenUsed/>
    <w:rsid w:val="00DB1ED7"/>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e">
    <w:name w:val="書式なし (文字)"/>
    <w:basedOn w:val="a0"/>
    <w:link w:val="ad"/>
    <w:uiPriority w:val="99"/>
    <w:rsid w:val="00DB1ED7"/>
    <w:rPr>
      <w:rFonts w:ascii="ＭＳ ゴシック" w:eastAsia="ＭＳ ゴシック" w:hAnsi="Courier New" w:cs="Courier New"/>
      <w:kern w:val="2"/>
      <w:szCs w:val="21"/>
    </w:rPr>
  </w:style>
  <w:style w:type="paragraph" w:customStyle="1" w:styleId="Default">
    <w:name w:val="Default"/>
    <w:rsid w:val="006C6A12"/>
    <w:pPr>
      <w:widowControl w:val="0"/>
      <w:autoSpaceDE w:val="0"/>
      <w:autoSpaceDN w:val="0"/>
      <w:adjustRightInd w:val="0"/>
    </w:pPr>
    <w:rPr>
      <w:rFonts w:ascii="HGｺﾞｼｯｸM" w:eastAsia="HGｺﾞｼｯｸM" w:hAnsiTheme="minorHAnsi" w:cs="HGｺﾞｼｯｸM"/>
      <w:color w:val="000000"/>
      <w:sz w:val="24"/>
      <w:szCs w:val="24"/>
    </w:rPr>
  </w:style>
  <w:style w:type="table" w:customStyle="1" w:styleId="20">
    <w:name w:val="表 (格子)2"/>
    <w:basedOn w:val="a1"/>
    <w:next w:val="ab"/>
    <w:uiPriority w:val="59"/>
    <w:rsid w:val="00711D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1"/>
    <w:basedOn w:val="a1"/>
    <w:uiPriority w:val="63"/>
    <w:rsid w:val="00AD355C"/>
    <w:rPr>
      <w:rFonts w:asciiTheme="minorHAnsi" w:eastAsiaTheme="minorEastAsia" w:hAnsiTheme="minorHAnsi" w:cstheme="minorBidi"/>
      <w:kern w:val="2"/>
      <w:sz w:val="21"/>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41">
    <w:name w:val="表 (青)  41"/>
    <w:basedOn w:val="a1"/>
    <w:next w:val="4"/>
    <w:uiPriority w:val="63"/>
    <w:rsid w:val="00AD355C"/>
    <w:rPr>
      <w:rFonts w:asciiTheme="minorHAnsi" w:eastAsiaTheme="minorEastAsia" w:hAnsiTheme="minorHAnsi" w:cstheme="minorBidi"/>
      <w:kern w:val="2"/>
      <w:sz w:val="21"/>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0">
    <w:name w:val="Medium Shading 1 Accent 6"/>
    <w:basedOn w:val="a1"/>
    <w:uiPriority w:val="63"/>
    <w:rsid w:val="00AD355C"/>
    <w:rPr>
      <w:rFonts w:asciiTheme="minorHAnsi" w:eastAsiaTheme="minorEastAsia" w:hAnsiTheme="minorHAnsi" w:cstheme="minorBidi"/>
      <w:kern w:val="2"/>
      <w:sz w:val="21"/>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semiHidden/>
    <w:unhideWhenUsed/>
    <w:rsid w:val="004C5C46"/>
    <w:rPr>
      <w:sz w:val="18"/>
      <w:szCs w:val="18"/>
    </w:rPr>
  </w:style>
  <w:style w:type="paragraph" w:styleId="af0">
    <w:name w:val="annotation text"/>
    <w:basedOn w:val="a"/>
    <w:link w:val="af1"/>
    <w:semiHidden/>
    <w:unhideWhenUsed/>
    <w:rsid w:val="004C5C46"/>
    <w:pPr>
      <w:jc w:val="left"/>
    </w:pPr>
  </w:style>
  <w:style w:type="character" w:customStyle="1" w:styleId="af1">
    <w:name w:val="コメント文字列 (文字)"/>
    <w:basedOn w:val="a0"/>
    <w:link w:val="af0"/>
    <w:semiHidden/>
    <w:rsid w:val="004C5C46"/>
    <w:rPr>
      <w:rFonts w:ascii="明朝体" w:eastAsia="明朝体"/>
      <w:spacing w:val="8"/>
      <w:sz w:val="21"/>
    </w:rPr>
  </w:style>
  <w:style w:type="paragraph" w:styleId="af2">
    <w:name w:val="annotation subject"/>
    <w:basedOn w:val="af0"/>
    <w:next w:val="af0"/>
    <w:link w:val="af3"/>
    <w:semiHidden/>
    <w:unhideWhenUsed/>
    <w:rsid w:val="004C5C46"/>
    <w:rPr>
      <w:b/>
      <w:bCs/>
    </w:rPr>
  </w:style>
  <w:style w:type="character" w:customStyle="1" w:styleId="af3">
    <w:name w:val="コメント内容 (文字)"/>
    <w:basedOn w:val="af1"/>
    <w:link w:val="af2"/>
    <w:semiHidden/>
    <w:rsid w:val="004C5C46"/>
    <w:rPr>
      <w:rFonts w:ascii="明朝体" w:eastAsia="明朝体"/>
      <w:b/>
      <w:bCs/>
      <w:spacing w:val="8"/>
      <w:sz w:val="21"/>
    </w:rPr>
  </w:style>
  <w:style w:type="character" w:customStyle="1" w:styleId="a6">
    <w:name w:val="フッター (文字)"/>
    <w:basedOn w:val="a0"/>
    <w:link w:val="a5"/>
    <w:uiPriority w:val="99"/>
    <w:rsid w:val="000D780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0875">
      <w:bodyDiv w:val="1"/>
      <w:marLeft w:val="0"/>
      <w:marRight w:val="0"/>
      <w:marTop w:val="0"/>
      <w:marBottom w:val="0"/>
      <w:divBdr>
        <w:top w:val="none" w:sz="0" w:space="0" w:color="auto"/>
        <w:left w:val="none" w:sz="0" w:space="0" w:color="auto"/>
        <w:bottom w:val="none" w:sz="0" w:space="0" w:color="auto"/>
        <w:right w:val="none" w:sz="0" w:space="0" w:color="auto"/>
      </w:divBdr>
    </w:div>
    <w:div w:id="236593375">
      <w:bodyDiv w:val="1"/>
      <w:marLeft w:val="0"/>
      <w:marRight w:val="0"/>
      <w:marTop w:val="0"/>
      <w:marBottom w:val="0"/>
      <w:divBdr>
        <w:top w:val="none" w:sz="0" w:space="0" w:color="auto"/>
        <w:left w:val="none" w:sz="0" w:space="0" w:color="auto"/>
        <w:bottom w:val="none" w:sz="0" w:space="0" w:color="auto"/>
        <w:right w:val="none" w:sz="0" w:space="0" w:color="auto"/>
      </w:divBdr>
    </w:div>
    <w:div w:id="335807330">
      <w:bodyDiv w:val="1"/>
      <w:marLeft w:val="0"/>
      <w:marRight w:val="0"/>
      <w:marTop w:val="0"/>
      <w:marBottom w:val="0"/>
      <w:divBdr>
        <w:top w:val="none" w:sz="0" w:space="0" w:color="auto"/>
        <w:left w:val="none" w:sz="0" w:space="0" w:color="auto"/>
        <w:bottom w:val="none" w:sz="0" w:space="0" w:color="auto"/>
        <w:right w:val="none" w:sz="0" w:space="0" w:color="auto"/>
      </w:divBdr>
    </w:div>
    <w:div w:id="442263328">
      <w:bodyDiv w:val="1"/>
      <w:marLeft w:val="0"/>
      <w:marRight w:val="0"/>
      <w:marTop w:val="0"/>
      <w:marBottom w:val="0"/>
      <w:divBdr>
        <w:top w:val="none" w:sz="0" w:space="0" w:color="auto"/>
        <w:left w:val="none" w:sz="0" w:space="0" w:color="auto"/>
        <w:bottom w:val="none" w:sz="0" w:space="0" w:color="auto"/>
        <w:right w:val="none" w:sz="0" w:space="0" w:color="auto"/>
      </w:divBdr>
    </w:div>
    <w:div w:id="547422600">
      <w:bodyDiv w:val="1"/>
      <w:marLeft w:val="0"/>
      <w:marRight w:val="0"/>
      <w:marTop w:val="0"/>
      <w:marBottom w:val="0"/>
      <w:divBdr>
        <w:top w:val="none" w:sz="0" w:space="0" w:color="auto"/>
        <w:left w:val="none" w:sz="0" w:space="0" w:color="auto"/>
        <w:bottom w:val="none" w:sz="0" w:space="0" w:color="auto"/>
        <w:right w:val="none" w:sz="0" w:space="0" w:color="auto"/>
      </w:divBdr>
    </w:div>
    <w:div w:id="711000430">
      <w:bodyDiv w:val="1"/>
      <w:marLeft w:val="150"/>
      <w:marRight w:val="150"/>
      <w:marTop w:val="0"/>
      <w:marBottom w:val="0"/>
      <w:divBdr>
        <w:top w:val="none" w:sz="0" w:space="0" w:color="auto"/>
        <w:left w:val="none" w:sz="0" w:space="0" w:color="auto"/>
        <w:bottom w:val="none" w:sz="0" w:space="0" w:color="auto"/>
        <w:right w:val="none" w:sz="0" w:space="0" w:color="auto"/>
      </w:divBdr>
      <w:divsChild>
        <w:div w:id="1272472174">
          <w:marLeft w:val="0"/>
          <w:marRight w:val="0"/>
          <w:marTop w:val="0"/>
          <w:marBottom w:val="0"/>
          <w:divBdr>
            <w:top w:val="none" w:sz="0" w:space="0" w:color="auto"/>
            <w:left w:val="none" w:sz="0" w:space="0" w:color="auto"/>
            <w:bottom w:val="none" w:sz="0" w:space="0" w:color="auto"/>
            <w:right w:val="none" w:sz="0" w:space="0" w:color="auto"/>
          </w:divBdr>
          <w:divsChild>
            <w:div w:id="465854055">
              <w:marLeft w:val="0"/>
              <w:marRight w:val="0"/>
              <w:marTop w:val="0"/>
              <w:marBottom w:val="0"/>
              <w:divBdr>
                <w:top w:val="none" w:sz="0" w:space="0" w:color="auto"/>
                <w:left w:val="none" w:sz="0" w:space="0" w:color="auto"/>
                <w:bottom w:val="none" w:sz="0" w:space="0" w:color="auto"/>
                <w:right w:val="none" w:sz="0" w:space="0" w:color="auto"/>
              </w:divBdr>
              <w:divsChild>
                <w:div w:id="1270703979">
                  <w:marLeft w:val="0"/>
                  <w:marRight w:val="0"/>
                  <w:marTop w:val="0"/>
                  <w:marBottom w:val="0"/>
                  <w:divBdr>
                    <w:top w:val="none" w:sz="0" w:space="0" w:color="auto"/>
                    <w:left w:val="none" w:sz="0" w:space="0" w:color="auto"/>
                    <w:bottom w:val="none" w:sz="0" w:space="0" w:color="auto"/>
                    <w:right w:val="none" w:sz="0" w:space="0" w:color="auto"/>
                  </w:divBdr>
                  <w:divsChild>
                    <w:div w:id="1712723204">
                      <w:marLeft w:val="0"/>
                      <w:marRight w:val="0"/>
                      <w:marTop w:val="0"/>
                      <w:marBottom w:val="0"/>
                      <w:divBdr>
                        <w:top w:val="none" w:sz="0" w:space="0" w:color="auto"/>
                        <w:left w:val="none" w:sz="0" w:space="0" w:color="auto"/>
                        <w:bottom w:val="none" w:sz="0" w:space="0" w:color="auto"/>
                        <w:right w:val="none" w:sz="0" w:space="0" w:color="auto"/>
                      </w:divBdr>
                      <w:divsChild>
                        <w:div w:id="3845254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86152">
      <w:bodyDiv w:val="1"/>
      <w:marLeft w:val="0"/>
      <w:marRight w:val="0"/>
      <w:marTop w:val="0"/>
      <w:marBottom w:val="0"/>
      <w:divBdr>
        <w:top w:val="none" w:sz="0" w:space="0" w:color="auto"/>
        <w:left w:val="none" w:sz="0" w:space="0" w:color="auto"/>
        <w:bottom w:val="none" w:sz="0" w:space="0" w:color="auto"/>
        <w:right w:val="none" w:sz="0" w:space="0" w:color="auto"/>
      </w:divBdr>
    </w:div>
    <w:div w:id="891620238">
      <w:bodyDiv w:val="1"/>
      <w:marLeft w:val="0"/>
      <w:marRight w:val="0"/>
      <w:marTop w:val="0"/>
      <w:marBottom w:val="0"/>
      <w:divBdr>
        <w:top w:val="none" w:sz="0" w:space="0" w:color="auto"/>
        <w:left w:val="none" w:sz="0" w:space="0" w:color="auto"/>
        <w:bottom w:val="none" w:sz="0" w:space="0" w:color="auto"/>
        <w:right w:val="none" w:sz="0" w:space="0" w:color="auto"/>
      </w:divBdr>
    </w:div>
    <w:div w:id="1055936818">
      <w:bodyDiv w:val="1"/>
      <w:marLeft w:val="150"/>
      <w:marRight w:val="150"/>
      <w:marTop w:val="0"/>
      <w:marBottom w:val="0"/>
      <w:divBdr>
        <w:top w:val="none" w:sz="0" w:space="0" w:color="auto"/>
        <w:left w:val="none" w:sz="0" w:space="0" w:color="auto"/>
        <w:bottom w:val="none" w:sz="0" w:space="0" w:color="auto"/>
        <w:right w:val="none" w:sz="0" w:space="0" w:color="auto"/>
      </w:divBdr>
      <w:divsChild>
        <w:div w:id="935751716">
          <w:marLeft w:val="0"/>
          <w:marRight w:val="0"/>
          <w:marTop w:val="0"/>
          <w:marBottom w:val="0"/>
          <w:divBdr>
            <w:top w:val="none" w:sz="0" w:space="0" w:color="auto"/>
            <w:left w:val="none" w:sz="0" w:space="0" w:color="auto"/>
            <w:bottom w:val="none" w:sz="0" w:space="0" w:color="auto"/>
            <w:right w:val="none" w:sz="0" w:space="0" w:color="auto"/>
          </w:divBdr>
          <w:divsChild>
            <w:div w:id="1818374566">
              <w:marLeft w:val="0"/>
              <w:marRight w:val="0"/>
              <w:marTop w:val="0"/>
              <w:marBottom w:val="0"/>
              <w:divBdr>
                <w:top w:val="none" w:sz="0" w:space="0" w:color="auto"/>
                <w:left w:val="none" w:sz="0" w:space="0" w:color="auto"/>
                <w:bottom w:val="none" w:sz="0" w:space="0" w:color="auto"/>
                <w:right w:val="none" w:sz="0" w:space="0" w:color="auto"/>
              </w:divBdr>
              <w:divsChild>
                <w:div w:id="621231975">
                  <w:marLeft w:val="0"/>
                  <w:marRight w:val="0"/>
                  <w:marTop w:val="0"/>
                  <w:marBottom w:val="0"/>
                  <w:divBdr>
                    <w:top w:val="none" w:sz="0" w:space="0" w:color="auto"/>
                    <w:left w:val="none" w:sz="0" w:space="0" w:color="auto"/>
                    <w:bottom w:val="none" w:sz="0" w:space="0" w:color="auto"/>
                    <w:right w:val="none" w:sz="0" w:space="0" w:color="auto"/>
                  </w:divBdr>
                  <w:divsChild>
                    <w:div w:id="11272520">
                      <w:marLeft w:val="0"/>
                      <w:marRight w:val="0"/>
                      <w:marTop w:val="0"/>
                      <w:marBottom w:val="0"/>
                      <w:divBdr>
                        <w:top w:val="none" w:sz="0" w:space="0" w:color="auto"/>
                        <w:left w:val="none" w:sz="0" w:space="0" w:color="auto"/>
                        <w:bottom w:val="none" w:sz="0" w:space="0" w:color="auto"/>
                        <w:right w:val="none" w:sz="0" w:space="0" w:color="auto"/>
                      </w:divBdr>
                      <w:divsChild>
                        <w:div w:id="1784376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363143">
      <w:bodyDiv w:val="1"/>
      <w:marLeft w:val="0"/>
      <w:marRight w:val="0"/>
      <w:marTop w:val="0"/>
      <w:marBottom w:val="0"/>
      <w:divBdr>
        <w:top w:val="none" w:sz="0" w:space="0" w:color="auto"/>
        <w:left w:val="none" w:sz="0" w:space="0" w:color="auto"/>
        <w:bottom w:val="none" w:sz="0" w:space="0" w:color="auto"/>
        <w:right w:val="none" w:sz="0" w:space="0" w:color="auto"/>
      </w:divBdr>
    </w:div>
    <w:div w:id="1114204406">
      <w:bodyDiv w:val="1"/>
      <w:marLeft w:val="0"/>
      <w:marRight w:val="0"/>
      <w:marTop w:val="0"/>
      <w:marBottom w:val="0"/>
      <w:divBdr>
        <w:top w:val="none" w:sz="0" w:space="0" w:color="auto"/>
        <w:left w:val="none" w:sz="0" w:space="0" w:color="auto"/>
        <w:bottom w:val="none" w:sz="0" w:space="0" w:color="auto"/>
        <w:right w:val="none" w:sz="0" w:space="0" w:color="auto"/>
      </w:divBdr>
    </w:div>
    <w:div w:id="1177842618">
      <w:bodyDiv w:val="1"/>
      <w:marLeft w:val="0"/>
      <w:marRight w:val="0"/>
      <w:marTop w:val="0"/>
      <w:marBottom w:val="0"/>
      <w:divBdr>
        <w:top w:val="none" w:sz="0" w:space="0" w:color="auto"/>
        <w:left w:val="none" w:sz="0" w:space="0" w:color="auto"/>
        <w:bottom w:val="none" w:sz="0" w:space="0" w:color="auto"/>
        <w:right w:val="none" w:sz="0" w:space="0" w:color="auto"/>
      </w:divBdr>
    </w:div>
    <w:div w:id="1191337719">
      <w:bodyDiv w:val="1"/>
      <w:marLeft w:val="0"/>
      <w:marRight w:val="0"/>
      <w:marTop w:val="0"/>
      <w:marBottom w:val="0"/>
      <w:divBdr>
        <w:top w:val="none" w:sz="0" w:space="0" w:color="auto"/>
        <w:left w:val="none" w:sz="0" w:space="0" w:color="auto"/>
        <w:bottom w:val="none" w:sz="0" w:space="0" w:color="auto"/>
        <w:right w:val="none" w:sz="0" w:space="0" w:color="auto"/>
      </w:divBdr>
    </w:div>
    <w:div w:id="1241868144">
      <w:bodyDiv w:val="1"/>
      <w:marLeft w:val="0"/>
      <w:marRight w:val="0"/>
      <w:marTop w:val="0"/>
      <w:marBottom w:val="0"/>
      <w:divBdr>
        <w:top w:val="none" w:sz="0" w:space="0" w:color="auto"/>
        <w:left w:val="none" w:sz="0" w:space="0" w:color="auto"/>
        <w:bottom w:val="none" w:sz="0" w:space="0" w:color="auto"/>
        <w:right w:val="none" w:sz="0" w:space="0" w:color="auto"/>
      </w:divBdr>
    </w:div>
    <w:div w:id="1347899358">
      <w:bodyDiv w:val="1"/>
      <w:marLeft w:val="0"/>
      <w:marRight w:val="0"/>
      <w:marTop w:val="0"/>
      <w:marBottom w:val="0"/>
      <w:divBdr>
        <w:top w:val="none" w:sz="0" w:space="0" w:color="auto"/>
        <w:left w:val="none" w:sz="0" w:space="0" w:color="auto"/>
        <w:bottom w:val="none" w:sz="0" w:space="0" w:color="auto"/>
        <w:right w:val="none" w:sz="0" w:space="0" w:color="auto"/>
      </w:divBdr>
    </w:div>
    <w:div w:id="1378235864">
      <w:bodyDiv w:val="1"/>
      <w:marLeft w:val="0"/>
      <w:marRight w:val="0"/>
      <w:marTop w:val="0"/>
      <w:marBottom w:val="0"/>
      <w:divBdr>
        <w:top w:val="none" w:sz="0" w:space="0" w:color="auto"/>
        <w:left w:val="none" w:sz="0" w:space="0" w:color="auto"/>
        <w:bottom w:val="none" w:sz="0" w:space="0" w:color="auto"/>
        <w:right w:val="none" w:sz="0" w:space="0" w:color="auto"/>
      </w:divBdr>
    </w:div>
    <w:div w:id="1482648126">
      <w:bodyDiv w:val="1"/>
      <w:marLeft w:val="0"/>
      <w:marRight w:val="0"/>
      <w:marTop w:val="0"/>
      <w:marBottom w:val="0"/>
      <w:divBdr>
        <w:top w:val="none" w:sz="0" w:space="0" w:color="auto"/>
        <w:left w:val="none" w:sz="0" w:space="0" w:color="auto"/>
        <w:bottom w:val="none" w:sz="0" w:space="0" w:color="auto"/>
        <w:right w:val="none" w:sz="0" w:space="0" w:color="auto"/>
      </w:divBdr>
    </w:div>
    <w:div w:id="1488551309">
      <w:bodyDiv w:val="1"/>
      <w:marLeft w:val="0"/>
      <w:marRight w:val="0"/>
      <w:marTop w:val="0"/>
      <w:marBottom w:val="0"/>
      <w:divBdr>
        <w:top w:val="none" w:sz="0" w:space="0" w:color="auto"/>
        <w:left w:val="none" w:sz="0" w:space="0" w:color="auto"/>
        <w:bottom w:val="none" w:sz="0" w:space="0" w:color="auto"/>
        <w:right w:val="none" w:sz="0" w:space="0" w:color="auto"/>
      </w:divBdr>
    </w:div>
    <w:div w:id="1512405705">
      <w:bodyDiv w:val="1"/>
      <w:marLeft w:val="0"/>
      <w:marRight w:val="0"/>
      <w:marTop w:val="0"/>
      <w:marBottom w:val="0"/>
      <w:divBdr>
        <w:top w:val="none" w:sz="0" w:space="0" w:color="auto"/>
        <w:left w:val="none" w:sz="0" w:space="0" w:color="auto"/>
        <w:bottom w:val="none" w:sz="0" w:space="0" w:color="auto"/>
        <w:right w:val="none" w:sz="0" w:space="0" w:color="auto"/>
      </w:divBdr>
    </w:div>
    <w:div w:id="1550727290">
      <w:bodyDiv w:val="1"/>
      <w:marLeft w:val="0"/>
      <w:marRight w:val="0"/>
      <w:marTop w:val="0"/>
      <w:marBottom w:val="0"/>
      <w:divBdr>
        <w:top w:val="none" w:sz="0" w:space="0" w:color="auto"/>
        <w:left w:val="none" w:sz="0" w:space="0" w:color="auto"/>
        <w:bottom w:val="none" w:sz="0" w:space="0" w:color="auto"/>
        <w:right w:val="none" w:sz="0" w:space="0" w:color="auto"/>
      </w:divBdr>
    </w:div>
    <w:div w:id="1568952801">
      <w:bodyDiv w:val="1"/>
      <w:marLeft w:val="0"/>
      <w:marRight w:val="0"/>
      <w:marTop w:val="0"/>
      <w:marBottom w:val="0"/>
      <w:divBdr>
        <w:top w:val="none" w:sz="0" w:space="0" w:color="auto"/>
        <w:left w:val="none" w:sz="0" w:space="0" w:color="auto"/>
        <w:bottom w:val="none" w:sz="0" w:space="0" w:color="auto"/>
        <w:right w:val="none" w:sz="0" w:space="0" w:color="auto"/>
      </w:divBdr>
    </w:div>
    <w:div w:id="1670325643">
      <w:bodyDiv w:val="1"/>
      <w:marLeft w:val="150"/>
      <w:marRight w:val="150"/>
      <w:marTop w:val="0"/>
      <w:marBottom w:val="0"/>
      <w:divBdr>
        <w:top w:val="none" w:sz="0" w:space="0" w:color="auto"/>
        <w:left w:val="none" w:sz="0" w:space="0" w:color="auto"/>
        <w:bottom w:val="none" w:sz="0" w:space="0" w:color="auto"/>
        <w:right w:val="none" w:sz="0" w:space="0" w:color="auto"/>
      </w:divBdr>
      <w:divsChild>
        <w:div w:id="395858562">
          <w:marLeft w:val="0"/>
          <w:marRight w:val="0"/>
          <w:marTop w:val="0"/>
          <w:marBottom w:val="0"/>
          <w:divBdr>
            <w:top w:val="none" w:sz="0" w:space="0" w:color="auto"/>
            <w:left w:val="none" w:sz="0" w:space="0" w:color="auto"/>
            <w:bottom w:val="none" w:sz="0" w:space="0" w:color="auto"/>
            <w:right w:val="none" w:sz="0" w:space="0" w:color="auto"/>
          </w:divBdr>
          <w:divsChild>
            <w:div w:id="650670298">
              <w:marLeft w:val="0"/>
              <w:marRight w:val="0"/>
              <w:marTop w:val="0"/>
              <w:marBottom w:val="0"/>
              <w:divBdr>
                <w:top w:val="none" w:sz="0" w:space="0" w:color="auto"/>
                <w:left w:val="none" w:sz="0" w:space="0" w:color="auto"/>
                <w:bottom w:val="none" w:sz="0" w:space="0" w:color="auto"/>
                <w:right w:val="none" w:sz="0" w:space="0" w:color="auto"/>
              </w:divBdr>
              <w:divsChild>
                <w:div w:id="308481997">
                  <w:marLeft w:val="0"/>
                  <w:marRight w:val="0"/>
                  <w:marTop w:val="0"/>
                  <w:marBottom w:val="0"/>
                  <w:divBdr>
                    <w:top w:val="none" w:sz="0" w:space="0" w:color="auto"/>
                    <w:left w:val="none" w:sz="0" w:space="0" w:color="auto"/>
                    <w:bottom w:val="none" w:sz="0" w:space="0" w:color="auto"/>
                    <w:right w:val="none" w:sz="0" w:space="0" w:color="auto"/>
                  </w:divBdr>
                  <w:divsChild>
                    <w:div w:id="772281903">
                      <w:marLeft w:val="0"/>
                      <w:marRight w:val="0"/>
                      <w:marTop w:val="0"/>
                      <w:marBottom w:val="0"/>
                      <w:divBdr>
                        <w:top w:val="none" w:sz="0" w:space="0" w:color="auto"/>
                        <w:left w:val="none" w:sz="0" w:space="0" w:color="auto"/>
                        <w:bottom w:val="none" w:sz="0" w:space="0" w:color="auto"/>
                        <w:right w:val="none" w:sz="0" w:space="0" w:color="auto"/>
                      </w:divBdr>
                      <w:divsChild>
                        <w:div w:id="20602813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073331">
      <w:bodyDiv w:val="1"/>
      <w:marLeft w:val="0"/>
      <w:marRight w:val="0"/>
      <w:marTop w:val="0"/>
      <w:marBottom w:val="0"/>
      <w:divBdr>
        <w:top w:val="none" w:sz="0" w:space="0" w:color="auto"/>
        <w:left w:val="none" w:sz="0" w:space="0" w:color="auto"/>
        <w:bottom w:val="none" w:sz="0" w:space="0" w:color="auto"/>
        <w:right w:val="none" w:sz="0" w:space="0" w:color="auto"/>
      </w:divBdr>
    </w:div>
    <w:div w:id="1823498962">
      <w:bodyDiv w:val="1"/>
      <w:marLeft w:val="0"/>
      <w:marRight w:val="0"/>
      <w:marTop w:val="0"/>
      <w:marBottom w:val="0"/>
      <w:divBdr>
        <w:top w:val="none" w:sz="0" w:space="0" w:color="auto"/>
        <w:left w:val="none" w:sz="0" w:space="0" w:color="auto"/>
        <w:bottom w:val="none" w:sz="0" w:space="0" w:color="auto"/>
        <w:right w:val="none" w:sz="0" w:space="0" w:color="auto"/>
      </w:divBdr>
    </w:div>
    <w:div w:id="2072540711">
      <w:bodyDiv w:val="1"/>
      <w:marLeft w:val="0"/>
      <w:marRight w:val="0"/>
      <w:marTop w:val="0"/>
      <w:marBottom w:val="0"/>
      <w:divBdr>
        <w:top w:val="none" w:sz="0" w:space="0" w:color="auto"/>
        <w:left w:val="none" w:sz="0" w:space="0" w:color="auto"/>
        <w:bottom w:val="none" w:sz="0" w:space="0" w:color="auto"/>
        <w:right w:val="none" w:sz="0" w:space="0" w:color="auto"/>
      </w:divBdr>
    </w:div>
    <w:div w:id="2110733572">
      <w:bodyDiv w:val="1"/>
      <w:marLeft w:val="0"/>
      <w:marRight w:val="0"/>
      <w:marTop w:val="0"/>
      <w:marBottom w:val="0"/>
      <w:divBdr>
        <w:top w:val="none" w:sz="0" w:space="0" w:color="auto"/>
        <w:left w:val="none" w:sz="0" w:space="0" w:color="auto"/>
        <w:bottom w:val="none" w:sz="0" w:space="0" w:color="auto"/>
        <w:right w:val="none" w:sz="0" w:space="0" w:color="auto"/>
      </w:divBdr>
      <w:divsChild>
        <w:div w:id="1197814934">
          <w:marLeft w:val="300"/>
          <w:marRight w:val="300"/>
          <w:marTop w:val="0"/>
          <w:marBottom w:val="0"/>
          <w:divBdr>
            <w:top w:val="none" w:sz="0" w:space="0" w:color="auto"/>
            <w:left w:val="none" w:sz="0" w:space="0" w:color="auto"/>
            <w:bottom w:val="none" w:sz="0" w:space="0" w:color="auto"/>
            <w:right w:val="none" w:sz="0" w:space="0" w:color="auto"/>
          </w:divBdr>
          <w:divsChild>
            <w:div w:id="17619193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Links>
    <vt:vector size="42" baseType="variant">
      <vt:variant>
        <vt:i4>5701654</vt:i4>
      </vt:variant>
      <vt:variant>
        <vt:i4>22</vt:i4>
      </vt:variant>
      <vt:variant>
        <vt:i4>0</vt:i4>
      </vt:variant>
      <vt:variant>
        <vt:i4>5</vt:i4>
      </vt:variant>
      <vt:variant>
        <vt:lpwstr>http://www.daisui.co.jp/</vt:lpwstr>
      </vt:variant>
      <vt:variant>
        <vt:lpwstr/>
      </vt:variant>
      <vt:variant>
        <vt:i4>5963784</vt:i4>
      </vt:variant>
      <vt:variant>
        <vt:i4>19</vt:i4>
      </vt:variant>
      <vt:variant>
        <vt:i4>0</vt:i4>
      </vt:variant>
      <vt:variant>
        <vt:i4>5</vt:i4>
      </vt:variant>
      <vt:variant>
        <vt:lpwstr>http://www.uoichi.co.jp/</vt:lpwstr>
      </vt:variant>
      <vt:variant>
        <vt:lpwstr/>
      </vt:variant>
      <vt:variant>
        <vt:i4>5242967</vt:i4>
      </vt:variant>
      <vt:variant>
        <vt:i4>16</vt:i4>
      </vt:variant>
      <vt:variant>
        <vt:i4>0</vt:i4>
      </vt:variant>
      <vt:variant>
        <vt:i4>5</vt:i4>
      </vt:variant>
      <vt:variant>
        <vt:lpwstr>http://www.ozeki-nori.co.jp/</vt:lpwstr>
      </vt:variant>
      <vt:variant>
        <vt:lpwstr/>
      </vt:variant>
      <vt:variant>
        <vt:i4>5701654</vt:i4>
      </vt:variant>
      <vt:variant>
        <vt:i4>13</vt:i4>
      </vt:variant>
      <vt:variant>
        <vt:i4>0</vt:i4>
      </vt:variant>
      <vt:variant>
        <vt:i4>5</vt:i4>
      </vt:variant>
      <vt:variant>
        <vt:lpwstr>http://www.daisui.co.jp/</vt:lpwstr>
      </vt:variant>
      <vt:variant>
        <vt:lpwstr/>
      </vt:variant>
      <vt:variant>
        <vt:i4>5963784</vt:i4>
      </vt:variant>
      <vt:variant>
        <vt:i4>10</vt:i4>
      </vt:variant>
      <vt:variant>
        <vt:i4>0</vt:i4>
      </vt:variant>
      <vt:variant>
        <vt:i4>5</vt:i4>
      </vt:variant>
      <vt:variant>
        <vt:lpwstr>http://www.uoichi.co.jp/</vt:lpwstr>
      </vt:variant>
      <vt:variant>
        <vt:lpwstr/>
      </vt:variant>
      <vt:variant>
        <vt:i4>3342378</vt:i4>
      </vt:variant>
      <vt:variant>
        <vt:i4>7</vt:i4>
      </vt:variant>
      <vt:variant>
        <vt:i4>0</vt:i4>
      </vt:variant>
      <vt:variant>
        <vt:i4>5</vt:i4>
      </vt:variant>
      <vt:variant>
        <vt:lpwstr>http://www.osaka-chusei.co.jp/</vt:lpwstr>
      </vt:variant>
      <vt:variant>
        <vt:lpwstr/>
      </vt:variant>
      <vt:variant>
        <vt:i4>1376324</vt:i4>
      </vt:variant>
      <vt:variant>
        <vt:i4>4</vt:i4>
      </vt:variant>
      <vt:variant>
        <vt:i4>0</vt:i4>
      </vt:variant>
      <vt:variant>
        <vt:i4>5</vt:i4>
      </vt:variant>
      <vt:variant>
        <vt:lpwstr>http://www.osaka-daika.co.jp/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2020-02-27T05:10:00Z</dcterms:created>
  <dcterms:modified xsi:type="dcterms:W3CDTF">2023-10-03T05:24:00Z</dcterms:modified>
</cp:coreProperties>
</file>