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6843" w:rsidRPr="00DD6843" w:rsidRDefault="00DD6843" w:rsidP="00DD6843">
      <w:pPr>
        <w:widowControl/>
        <w:pBdr>
          <w:bottom w:val="single" w:sz="36" w:space="23" w:color="000000"/>
        </w:pBdr>
        <w:spacing w:after="600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color w:val="222222"/>
          <w:kern w:val="36"/>
          <w:sz w:val="40"/>
          <w:szCs w:val="40"/>
        </w:rPr>
      </w:pP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36"/>
          <w:sz w:val="40"/>
          <w:szCs w:val="40"/>
        </w:rPr>
        <w:t>府民アンケート実施結果報告</w:t>
      </w:r>
    </w:p>
    <w:p w:rsidR="00DD6843" w:rsidRPr="00DD6843" w:rsidRDefault="00DD6843" w:rsidP="00DD6843">
      <w:pPr>
        <w:widowControl/>
        <w:pBdr>
          <w:bottom w:val="dashed" w:sz="6" w:space="12" w:color="000000"/>
        </w:pBdr>
        <w:spacing w:before="360" w:after="240"/>
        <w:jc w:val="left"/>
        <w:outlineLvl w:val="1"/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36"/>
          <w:szCs w:val="36"/>
        </w:rPr>
      </w:pP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36"/>
          <w:szCs w:val="36"/>
        </w:rPr>
        <w:t>府民お問合せセンター　府民アンケート実施結果報告</w:t>
      </w:r>
    </w:p>
    <w:p w:rsidR="00DD6843" w:rsidRPr="00DD6843" w:rsidRDefault="00DD6843" w:rsidP="00DD6843">
      <w:pPr>
        <w:widowControl/>
        <w:spacing w:after="192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2024年5月から府民の方へアンケートを実施しました（38日間）。</w:t>
      </w:r>
    </w:p>
    <w:p w:rsidR="00DD6843" w:rsidRPr="00DD6843" w:rsidRDefault="00DD6843" w:rsidP="00DD6843">
      <w:pPr>
        <w:widowControl/>
        <w:spacing w:after="192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よりよいお問合せセンターづくりのために、府民の方からたくさんのご意見をいただきました。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ご協力ありがとうございました。</w:t>
      </w:r>
    </w:p>
    <w:p w:rsidR="00DD6843" w:rsidRPr="00DD6843" w:rsidRDefault="00DD6843" w:rsidP="00DD6843">
      <w:pPr>
        <w:widowControl/>
        <w:numPr>
          <w:ilvl w:val="0"/>
          <w:numId w:val="3"/>
        </w:numPr>
        <w:spacing w:after="72"/>
        <w:ind w:left="1488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調査日時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2024年5月27日（月曜日）から2024年7月18日（木曜日）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9時から18時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土、日、祝日を除く38日間実施</w:t>
      </w:r>
    </w:p>
    <w:p w:rsidR="00DD6843" w:rsidRPr="00DD6843" w:rsidRDefault="00DD6843" w:rsidP="00DD6843">
      <w:pPr>
        <w:widowControl/>
        <w:numPr>
          <w:ilvl w:val="0"/>
          <w:numId w:val="3"/>
        </w:numPr>
        <w:spacing w:after="72"/>
        <w:ind w:left="1488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調査目的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府民お問合せセンターの認知経路調査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オペレーターの対応評価調査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府民お問合せセンターの応対満足度調査</w:t>
      </w:r>
    </w:p>
    <w:p w:rsidR="00DD6843" w:rsidRPr="00DD6843" w:rsidRDefault="00DD6843" w:rsidP="00DD6843">
      <w:pPr>
        <w:widowControl/>
        <w:numPr>
          <w:ilvl w:val="0"/>
          <w:numId w:val="3"/>
        </w:numPr>
        <w:spacing w:after="72"/>
        <w:ind w:left="1488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調査方法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調査目的1、2については府民の方からの電話による問合せの際に、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オペレーターがアンケート形式でヒアリング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調査目的3は音声ガイダンスによる調査</w:t>
      </w:r>
    </w:p>
    <w:p w:rsidR="00DD6843" w:rsidRPr="00DD6843" w:rsidRDefault="00DD6843" w:rsidP="00DD6843">
      <w:pPr>
        <w:widowControl/>
        <w:pBdr>
          <w:bottom w:val="single" w:sz="6" w:space="8" w:color="004898"/>
        </w:pBdr>
        <w:shd w:val="clear" w:color="auto" w:fill="F7F5F5"/>
        <w:spacing w:before="360" w:after="240"/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</w:pP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調査結果</w:t>
      </w:r>
    </w:p>
    <w:p w:rsidR="000B33EC" w:rsidRDefault="00DD6843" w:rsidP="00EF5746">
      <w:pPr>
        <w:widowControl/>
        <w:spacing w:after="192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アンケート総依頼数：407件　（前回393件）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有効回答：307件　（前回308件）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無効回答（ガイダンスで回答に至らなかったもの）：100件　（前回85件）</w:t>
      </w:r>
    </w:p>
    <w:p w:rsidR="00DD6843" w:rsidRPr="00DD6843" w:rsidRDefault="00DD6843" w:rsidP="00DD6843">
      <w:pPr>
        <w:widowControl/>
        <w:spacing w:before="360" w:after="240"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</w:pP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1　認知経路　Q1　【府民お問合せセンター】の電話番号はどちらでお知りになりましたか？</w:t>
      </w:r>
    </w:p>
    <w:p w:rsidR="00DD6843" w:rsidRPr="00DD6843" w:rsidRDefault="00DD6843" w:rsidP="00DD6843">
      <w:pPr>
        <w:widowControl/>
        <w:spacing w:after="192"/>
        <w:jc w:val="center"/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7"/>
          <w:szCs w:val="27"/>
        </w:rPr>
      </w:pPr>
      <w:r w:rsidRPr="00DD6843">
        <w:rPr>
          <w:rFonts w:ascii="ＭＳ Ｐゴシック" w:eastAsia="ＭＳ Ｐゴシック" w:hAnsi="ＭＳ Ｐゴシック" w:cs="ＭＳ Ｐゴシック"/>
          <w:noProof/>
          <w:color w:val="222222"/>
          <w:kern w:val="0"/>
          <w:sz w:val="27"/>
          <w:szCs w:val="27"/>
        </w:rPr>
        <w:drawing>
          <wp:inline distT="0" distB="0" distL="0" distR="0" wp14:anchorId="013DE744" wp14:editId="65CFD1D6">
            <wp:extent cx="4876800" cy="2495550"/>
            <wp:effectExtent l="0" t="0" r="0" b="0"/>
            <wp:docPr id="8" name="図 4" descr="認知経路の回答グラフです。大阪府のホームページが41.3％、大阪府以外のホームページが1.3％、府政だよりが1.0％、お問合せセンターのチラシが0.0％、府発行の広報物（イベントチラシ等）が51.8％、府発行以外の広報物が0.0％、窓口（市町村・相談機関等から紹介）3.3％、電話番号帳（104）が0.3％、その他が1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4" descr="認知経路の回答グラフです。大阪府のホームページが41.3％、大阪府以外のホームページが1.3％、府政だよりが1.0％、お問合せセンターのチラシが0.0％、府発行の広報物（イベントチラシ等）が51.8％、府発行以外の広報物が0.0％、窓口（市町村・相談機関等から紹介）3.3％、電話番号帳（104）が0.3％、その他が1.0％で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843" w:rsidRPr="00DD6843" w:rsidRDefault="00DD6843" w:rsidP="00DD6843">
      <w:pPr>
        <w:widowControl/>
        <w:spacing w:before="360" w:after="240"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</w:pP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lastRenderedPageBreak/>
        <w:t>2　応対に対する意見（オペレーターについて）</w:t>
      </w:r>
      <w:r w:rsidR="00EF5746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 xml:space="preserve">　</w:t>
      </w: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Q2　応対時間や、話すスピード・言葉づかいなど、わたくしの応対で、よかった点、気になる点などを簡単にお聞かせいただけませんか？</w:t>
      </w:r>
    </w:p>
    <w:p w:rsidR="00DD6843" w:rsidRPr="00DD6843" w:rsidRDefault="00DD6843" w:rsidP="00DD6843">
      <w:pPr>
        <w:widowControl/>
        <w:spacing w:before="360" w:after="240"/>
        <w:jc w:val="left"/>
        <w:outlineLvl w:val="4"/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Cs w:val="21"/>
        </w:rPr>
        <w:t>府民の声（一部抜粋）</w:t>
      </w:r>
    </w:p>
    <w:p w:rsidR="00DD6843" w:rsidRPr="00DD6843" w:rsidRDefault="00DD6843" w:rsidP="00DD6843">
      <w:pPr>
        <w:widowControl/>
        <w:spacing w:before="360" w:after="240"/>
        <w:jc w:val="left"/>
        <w:outlineLvl w:val="5"/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Cs w:val="21"/>
        </w:rPr>
        <w:t>良かった点</w:t>
      </w:r>
    </w:p>
    <w:p w:rsidR="00DD6843" w:rsidRPr="00DD6843" w:rsidRDefault="00DD6843" w:rsidP="00DD6843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親切な対応で安心した。</w:t>
      </w:r>
    </w:p>
    <w:p w:rsidR="00DD6843" w:rsidRPr="00DD6843" w:rsidRDefault="00DD6843" w:rsidP="00DD6843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聞き取りやすく、完璧だった。</w:t>
      </w:r>
    </w:p>
    <w:p w:rsidR="00DD6843" w:rsidRPr="00DD6843" w:rsidRDefault="00DD6843" w:rsidP="00DD6843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的確で丁寧。</w:t>
      </w:r>
    </w:p>
    <w:p w:rsidR="00DD6843" w:rsidRPr="00DD6843" w:rsidRDefault="00DD6843" w:rsidP="00DD6843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復唱してくれて良かった。</w:t>
      </w:r>
    </w:p>
    <w:p w:rsidR="00DD6843" w:rsidRPr="00DD6843" w:rsidRDefault="00DD6843" w:rsidP="00DD6843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わかりやすく、丁寧。</w:t>
      </w:r>
    </w:p>
    <w:p w:rsidR="00DD6843" w:rsidRPr="00DD6843" w:rsidRDefault="00DD6843" w:rsidP="00DD6843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聞き取りやすい。</w:t>
      </w:r>
    </w:p>
    <w:p w:rsidR="00DD6843" w:rsidRPr="00DD6843" w:rsidRDefault="00DD6843" w:rsidP="00DD6843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詳しく教えてもらったので、わかりやすかった。</w:t>
      </w:r>
    </w:p>
    <w:p w:rsidR="00DD6843" w:rsidRPr="00DD6843" w:rsidRDefault="00DD6843" w:rsidP="00DD6843">
      <w:pPr>
        <w:widowControl/>
        <w:numPr>
          <w:ilvl w:val="0"/>
          <w:numId w:val="4"/>
        </w:numPr>
        <w:spacing w:after="72"/>
        <w:ind w:left="1008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最高です。</w:t>
      </w:r>
    </w:p>
    <w:p w:rsidR="00DD6843" w:rsidRPr="00DD6843" w:rsidRDefault="00DD6843" w:rsidP="00DD6843">
      <w:pPr>
        <w:widowControl/>
        <w:spacing w:before="360" w:after="240"/>
        <w:jc w:val="left"/>
        <w:outlineLvl w:val="5"/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Cs w:val="21"/>
        </w:rPr>
        <w:t>気になる点</w:t>
      </w:r>
    </w:p>
    <w:p w:rsidR="00DD6843" w:rsidRPr="00DD6843" w:rsidRDefault="00DD6843" w:rsidP="00DD6843">
      <w:pPr>
        <w:widowControl/>
        <w:spacing w:after="192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気になる点についての指摘はございませんでした。</w:t>
      </w:r>
    </w:p>
    <w:p w:rsidR="00DD6843" w:rsidRPr="00DD6843" w:rsidRDefault="00DD6843" w:rsidP="00DD6843">
      <w:pPr>
        <w:widowControl/>
        <w:spacing w:before="360" w:after="240"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</w:pP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3　府民満足度（センター全体のサービスについて）</w:t>
      </w:r>
      <w:r w:rsidR="00EF5746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 xml:space="preserve">　</w:t>
      </w: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Q3　わたくしの応対を含めまして、総合して府民お問合せセンターのサービスは10点満点で何点いただけますでしょうか？</w:t>
      </w:r>
    </w:p>
    <w:p w:rsidR="00DD6843" w:rsidRPr="00DD6843" w:rsidRDefault="00DD6843" w:rsidP="00DD6843">
      <w:pPr>
        <w:widowControl/>
        <w:spacing w:after="192"/>
        <w:jc w:val="center"/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7"/>
          <w:szCs w:val="27"/>
        </w:rPr>
      </w:pPr>
      <w:r w:rsidRPr="00DD6843">
        <w:rPr>
          <w:rFonts w:ascii="ＭＳ Ｐゴシック" w:eastAsia="ＭＳ Ｐゴシック" w:hAnsi="ＭＳ Ｐゴシック" w:cs="ＭＳ Ｐゴシック"/>
          <w:noProof/>
          <w:color w:val="222222"/>
          <w:kern w:val="0"/>
          <w:sz w:val="27"/>
          <w:szCs w:val="27"/>
        </w:rPr>
        <w:drawing>
          <wp:inline distT="0" distB="0" distL="0" distR="0" wp14:anchorId="3EDDCB6F" wp14:editId="1CF00615">
            <wp:extent cx="4876800" cy="2495550"/>
            <wp:effectExtent l="0" t="0" r="0" b="0"/>
            <wp:docPr id="9" name="図 3" descr="サービスの点数グラフです。10点が86.0％、9点が3.3％、8点が7.5％、7点が1.3％、6点が0.6％、5点が1.0％、4点が0.3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3" descr="サービスの点数グラフです。10点が86.0％、9点が3.3％、8点が7.5％、7点が1.3％、6点が0.6％、5点が1.0％、4点が0.3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843" w:rsidRPr="00DD6843" w:rsidRDefault="00DD6843" w:rsidP="00DD6843">
      <w:pPr>
        <w:widowControl/>
        <w:pBdr>
          <w:bottom w:val="single" w:sz="6" w:space="8" w:color="004898"/>
        </w:pBdr>
        <w:shd w:val="clear" w:color="auto" w:fill="F7F5F5"/>
        <w:spacing w:before="360" w:after="240"/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</w:pPr>
      <w:r w:rsidRPr="00DD6843">
        <w:rPr>
          <w:rFonts w:ascii="ＭＳ Ｐゴシック" w:eastAsia="ＭＳ Ｐゴシック" w:hAnsi="ＭＳ Ｐゴシック" w:cs="ＭＳ Ｐゴシック" w:hint="eastAsia"/>
          <w:b/>
          <w:bCs/>
          <w:color w:val="222222"/>
          <w:kern w:val="0"/>
          <w:sz w:val="24"/>
          <w:szCs w:val="24"/>
        </w:rPr>
        <w:t>アンケートを終えて</w:t>
      </w:r>
    </w:p>
    <w:p w:rsidR="000B33EC" w:rsidRPr="000B33EC" w:rsidRDefault="00DD6843" w:rsidP="000B33EC">
      <w:pPr>
        <w:widowControl/>
        <w:spacing w:after="192"/>
        <w:jc w:val="left"/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</w:pP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t>今回のアンケートは、307名の方にご回答いただきました。</w:t>
      </w:r>
      <w:r w:rsidRPr="00DD6843">
        <w:rPr>
          <w:rFonts w:ascii="ＭＳ Ｐゴシック" w:eastAsia="ＭＳ Ｐゴシック" w:hAnsi="ＭＳ Ｐゴシック" w:cs="ＭＳ Ｐゴシック" w:hint="eastAsia"/>
          <w:color w:val="222222"/>
          <w:kern w:val="0"/>
          <w:szCs w:val="21"/>
        </w:rPr>
        <w:br/>
        <w:t>まことにありがとうございました。</w:t>
      </w:r>
    </w:p>
    <w:sectPr w:rsidR="000B33EC" w:rsidRPr="000B33EC" w:rsidSect="00EF5746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6843" w:rsidRDefault="00DD6843" w:rsidP="00DD6843">
      <w:r>
        <w:separator/>
      </w:r>
    </w:p>
  </w:endnote>
  <w:endnote w:type="continuationSeparator" w:id="0">
    <w:p w:rsidR="00DD6843" w:rsidRDefault="00DD6843" w:rsidP="00DD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6843" w:rsidRDefault="00DD6843" w:rsidP="00DD6843">
      <w:r>
        <w:separator/>
      </w:r>
    </w:p>
  </w:footnote>
  <w:footnote w:type="continuationSeparator" w:id="0">
    <w:p w:rsidR="00DD6843" w:rsidRDefault="00DD6843" w:rsidP="00DD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1A28"/>
    <w:multiLevelType w:val="multilevel"/>
    <w:tmpl w:val="4E2E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872F0"/>
    <w:multiLevelType w:val="multilevel"/>
    <w:tmpl w:val="649A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07348"/>
    <w:multiLevelType w:val="multilevel"/>
    <w:tmpl w:val="CE3A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828E3"/>
    <w:multiLevelType w:val="multilevel"/>
    <w:tmpl w:val="AECC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955042">
    <w:abstractNumId w:val="2"/>
  </w:num>
  <w:num w:numId="2" w16cid:durableId="136798109">
    <w:abstractNumId w:val="0"/>
  </w:num>
  <w:num w:numId="3" w16cid:durableId="1191838730">
    <w:abstractNumId w:val="3"/>
  </w:num>
  <w:num w:numId="4" w16cid:durableId="124810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t+yb7qm9afMnwTw1hhVKLcufqqFf9tG/TQwdvD+A/OMHKIK6Jk2cS8cCPhMzZ2Z0tcFDsRr7CF1zSJJPw71pQw==" w:salt="vJ2ReVVBNmzS2lXRORAV2Q==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43"/>
    <w:rsid w:val="000B33EC"/>
    <w:rsid w:val="00635DAF"/>
    <w:rsid w:val="00675E07"/>
    <w:rsid w:val="0087722F"/>
    <w:rsid w:val="009E062E"/>
    <w:rsid w:val="00C21B22"/>
    <w:rsid w:val="00DD1FEC"/>
    <w:rsid w:val="00DD6843"/>
    <w:rsid w:val="00E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0D637"/>
  <w15:chartTrackingRefBased/>
  <w15:docId w15:val="{D3BE8AB4-A232-45F5-BC0A-7557C761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68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8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8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8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8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8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8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68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68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68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68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68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68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68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68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68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68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6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8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6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8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6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8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684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6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684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D684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D6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6843"/>
  </w:style>
  <w:style w:type="paragraph" w:styleId="ac">
    <w:name w:val="footer"/>
    <w:basedOn w:val="a"/>
    <w:link w:val="ad"/>
    <w:uiPriority w:val="99"/>
    <w:unhideWhenUsed/>
    <w:rsid w:val="00DD6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1702-A1B8-4FB1-9AFE-C3C4402C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123</Words>
  <Characters>707</Characters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2025-01-24T00:03:00Z</dcterms:created>
  <dcterms:modified xsi:type="dcterms:W3CDTF">2025-01-24T01:04:00Z</dcterms:modified>
</cp:coreProperties>
</file>