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64" w:rsidRPr="00E27664" w:rsidRDefault="00E27664" w:rsidP="00E27664">
      <w:pPr>
        <w:rPr>
          <w:rFonts w:ascii="ＭＳ Ｐゴシック" w:eastAsia="ＭＳ Ｐゴシック" w:hAnsi="ＭＳ Ｐゴシック"/>
          <w:b/>
          <w:bCs/>
        </w:rPr>
      </w:pPr>
      <w:bookmarkStart w:id="0" w:name="_GoBack"/>
      <w:bookmarkEnd w:id="0"/>
      <w:r w:rsidRPr="00E27664">
        <w:rPr>
          <w:rFonts w:ascii="ＭＳ Ｐゴシック" w:eastAsia="ＭＳ Ｐゴシック" w:hAnsi="ＭＳ Ｐゴシック"/>
          <w:noProof/>
          <w:sz w:val="19"/>
          <w:szCs w:val="19"/>
        </w:rPr>
        <w:drawing>
          <wp:inline distT="0" distB="0" distL="0" distR="0">
            <wp:extent cx="5143500" cy="447675"/>
            <wp:effectExtent l="0" t="0" r="0" b="9525"/>
            <wp:docPr id="7" name="図 7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  <w:b/>
          <w:bCs/>
        </w:rPr>
      </w:pPr>
      <w:r w:rsidRPr="00E27664">
        <w:rPr>
          <w:rFonts w:ascii="ＭＳ Ｐゴシック" w:eastAsia="ＭＳ Ｐゴシック" w:hAnsi="ＭＳ Ｐゴシック"/>
          <w:b/>
          <w:bCs/>
        </w:rPr>
        <w:t>◆2014年9月　府民の方へアンケートを実施しました！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  <w:r w:rsidRPr="00E27664">
        <w:rPr>
          <w:rFonts w:ascii="ＭＳ Ｐゴシック" w:eastAsia="ＭＳ Ｐゴシック" w:hAnsi="ＭＳ Ｐゴシック"/>
        </w:rPr>
        <w:br/>
        <w:t>ご協力ありがとうございました！！</w:t>
      </w:r>
    </w:p>
    <w:tbl>
      <w:tblPr>
        <w:tblW w:w="4621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05"/>
      </w:tblGrid>
      <w:tr w:rsidR="002271D9" w:rsidRPr="00E27664" w:rsidTr="002271D9">
        <w:trPr>
          <w:tblCellSpacing w:w="0" w:type="dxa"/>
          <w:jc w:val="center"/>
        </w:trPr>
        <w:tc>
          <w:tcPr>
            <w:tcW w:w="925" w:type="pct"/>
            <w:hideMark/>
          </w:tcPr>
          <w:p w:rsidR="002271D9" w:rsidRPr="00E27664" w:rsidRDefault="002271D9" w:rsidP="00E27664">
            <w:pPr>
              <w:rPr>
                <w:rFonts w:ascii="ＭＳ Ｐゴシック" w:eastAsia="ＭＳ Ｐゴシック" w:hAnsi="ＭＳ Ｐゴシック"/>
              </w:rPr>
            </w:pPr>
            <w:r w:rsidRPr="00E27664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2271D9" w:rsidRPr="00E27664" w:rsidRDefault="002271D9" w:rsidP="00E27664">
            <w:pPr>
              <w:rPr>
                <w:rFonts w:ascii="ＭＳ Ｐゴシック" w:eastAsia="ＭＳ Ｐゴシック" w:hAnsi="ＭＳ Ｐゴシック"/>
              </w:rPr>
            </w:pPr>
            <w:r w:rsidRPr="00E27664">
              <w:rPr>
                <w:rFonts w:ascii="ＭＳ Ｐゴシック" w:eastAsia="ＭＳ Ｐゴシック" w:hAnsi="ＭＳ Ｐゴシック"/>
              </w:rPr>
              <w:t>2014年9月1日　月曜日から9月24日　水曜日</w:t>
            </w:r>
            <w:r w:rsidRPr="00E27664">
              <w:rPr>
                <w:rFonts w:ascii="ＭＳ Ｐゴシック" w:eastAsia="ＭＳ Ｐゴシック" w:hAnsi="ＭＳ Ｐゴシック"/>
              </w:rPr>
              <w:br/>
              <w:t>（土、日、祝を除く16日間実施）</w:t>
            </w:r>
            <w:r w:rsidRPr="00E27664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2271D9" w:rsidRPr="00E27664" w:rsidTr="002271D9">
        <w:trPr>
          <w:tblCellSpacing w:w="0" w:type="dxa"/>
          <w:jc w:val="center"/>
        </w:trPr>
        <w:tc>
          <w:tcPr>
            <w:tcW w:w="0" w:type="auto"/>
            <w:hideMark/>
          </w:tcPr>
          <w:p w:rsidR="002271D9" w:rsidRPr="00E27664" w:rsidRDefault="002271D9" w:rsidP="00E27664">
            <w:pPr>
              <w:rPr>
                <w:rFonts w:ascii="ＭＳ Ｐゴシック" w:eastAsia="ＭＳ Ｐゴシック" w:hAnsi="ＭＳ Ｐゴシック"/>
              </w:rPr>
            </w:pPr>
            <w:r w:rsidRPr="00E27664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2271D9" w:rsidRPr="00E27664" w:rsidRDefault="002271D9" w:rsidP="00E27664">
            <w:pPr>
              <w:rPr>
                <w:rFonts w:ascii="ＭＳ Ｐゴシック" w:eastAsia="ＭＳ Ｐゴシック" w:hAnsi="ＭＳ Ｐゴシック"/>
              </w:rPr>
            </w:pPr>
            <w:r w:rsidRPr="00E27664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E27664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E27664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2271D9" w:rsidRPr="00E27664" w:rsidTr="002271D9">
        <w:trPr>
          <w:tblCellSpacing w:w="0" w:type="dxa"/>
          <w:jc w:val="center"/>
        </w:trPr>
        <w:tc>
          <w:tcPr>
            <w:tcW w:w="0" w:type="auto"/>
            <w:hideMark/>
          </w:tcPr>
          <w:p w:rsidR="002271D9" w:rsidRPr="00E27664" w:rsidRDefault="002271D9" w:rsidP="00E27664">
            <w:pPr>
              <w:rPr>
                <w:rFonts w:ascii="ＭＳ Ｐゴシック" w:eastAsia="ＭＳ Ｐゴシック" w:hAnsi="ＭＳ Ｐゴシック"/>
              </w:rPr>
            </w:pPr>
            <w:r w:rsidRPr="00E27664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2271D9" w:rsidRPr="00E27664" w:rsidRDefault="002271D9" w:rsidP="00E27664">
            <w:pPr>
              <w:rPr>
                <w:rFonts w:ascii="ＭＳ Ｐゴシック" w:eastAsia="ＭＳ Ｐゴシック" w:hAnsi="ＭＳ Ｐゴシック"/>
              </w:rPr>
            </w:pPr>
            <w:r w:rsidRPr="00E27664">
              <w:rPr>
                <w:rFonts w:ascii="ＭＳ Ｐゴシック" w:eastAsia="ＭＳ Ｐゴシック" w:hAnsi="ＭＳ Ｐゴシック"/>
              </w:rPr>
              <w:t>調査目的１、２については府民からの電話による</w:t>
            </w:r>
            <w:r w:rsidRPr="00E27664">
              <w:rPr>
                <w:rFonts w:ascii="ＭＳ Ｐゴシック" w:eastAsia="ＭＳ Ｐゴシック" w:hAnsi="ＭＳ Ｐゴシック"/>
              </w:rPr>
              <w:br/>
              <w:t>問合せの際に、オペレーターがアンケート形式で</w:t>
            </w:r>
            <w:r w:rsidRPr="00E27664">
              <w:rPr>
                <w:rFonts w:ascii="ＭＳ Ｐゴシック" w:eastAsia="ＭＳ Ｐゴシック" w:hAnsi="ＭＳ Ｐゴシック"/>
              </w:rPr>
              <w:br/>
              <w:t>ヒアリング</w:t>
            </w:r>
            <w:r w:rsidRPr="00E27664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E27664" w:rsidRPr="002271D9" w:rsidRDefault="00E27664" w:rsidP="00E27664">
      <w:pPr>
        <w:rPr>
          <w:rFonts w:ascii="ＭＳ Ｐゴシック" w:eastAsia="ＭＳ Ｐゴシック" w:hAnsi="ＭＳ Ｐゴシック"/>
        </w:rPr>
      </w:pPr>
      <w:r w:rsidRPr="002271D9">
        <w:rPr>
          <w:rFonts w:ascii="ＭＳ Ｐゴシック" w:eastAsia="ＭＳ Ｐゴシック" w:hAnsi="ＭＳ Ｐゴシック"/>
        </w:rPr>
        <w:t>■　調査結果</w:t>
      </w:r>
    </w:p>
    <w:p w:rsidR="00E27664" w:rsidRPr="002271D9" w:rsidRDefault="00E27664" w:rsidP="00E27664">
      <w:pPr>
        <w:rPr>
          <w:rFonts w:ascii="ＭＳ Ｐゴシック" w:eastAsia="ＭＳ Ｐゴシック" w:hAnsi="ＭＳ Ｐゴシック"/>
        </w:rPr>
      </w:pPr>
      <w:r w:rsidRPr="002271D9">
        <w:rPr>
          <w:rFonts w:ascii="ＭＳ Ｐゴシック" w:eastAsia="ＭＳ Ｐゴシック" w:hAnsi="ＭＳ Ｐゴシック"/>
        </w:rPr>
        <w:t xml:space="preserve">　　アンケート総依頼数：666件　（前回693件）　</w:t>
      </w:r>
    </w:p>
    <w:p w:rsidR="00E27664" w:rsidRPr="002271D9" w:rsidRDefault="00E27664" w:rsidP="00E27664">
      <w:pPr>
        <w:rPr>
          <w:rFonts w:ascii="ＭＳ Ｐゴシック" w:eastAsia="ＭＳ Ｐゴシック" w:hAnsi="ＭＳ Ｐゴシック"/>
        </w:rPr>
      </w:pPr>
      <w:r w:rsidRPr="002271D9">
        <w:rPr>
          <w:rFonts w:ascii="ＭＳ Ｐゴシック" w:eastAsia="ＭＳ Ｐゴシック" w:hAnsi="ＭＳ Ｐゴシック"/>
        </w:rPr>
        <w:t xml:space="preserve">　　有効回答506件　（前回519件）</w:t>
      </w:r>
      <w:r w:rsidRPr="002271D9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無効回答（ガイダンスで回答に至らなかったもの）160件　（前回未回答174件）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> 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  <w:b/>
          <w:bCs/>
        </w:rPr>
      </w:pPr>
      <w:r w:rsidRPr="00E27664">
        <w:rPr>
          <w:rFonts w:ascii="ＭＳ Ｐゴシック" w:eastAsia="ＭＳ Ｐゴシック" w:hAnsi="ＭＳ Ｐゴシック"/>
          <w:b/>
          <w:bCs/>
        </w:rPr>
        <w:t>１　認知経路</w:t>
      </w:r>
      <w:r w:rsidRPr="00E27664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E27664" w:rsidRPr="00E27664" w:rsidRDefault="00E27664" w:rsidP="002271D9">
      <w:pPr>
        <w:jc w:val="center"/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72000" cy="2600325"/>
            <wp:effectExtent l="0" t="0" r="0" b="9525"/>
            <wp:docPr id="5" name="図 5" descr="回答グラフです。大阪府のホームページが31.4%、大阪府以外のホームページが1.8%、府政だよりが7.4%、お問合せセンターのチラシが0.2%、府発行の広報物（イベントチラシ等）が40.1%、府発行以外の広報物が3.3%、窓口（市町村・相談機関等から紹介）が12.6%、電話番号帳（104）が1.8%、その他が0.6%、無回答が0.8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回答グラフです。大阪府のホームページが31.4%、大阪府以外のホームページが1.8%、府政だよりが7.4%、お問合せセンターのチラシが0.2%、府発行の広報物（イベントチラシ等）が40.1%、府発行以外の広報物が3.3%、窓口（市町村・相談機関等から紹介）が12.6%、電話番号帳（104）が1.8%、その他が0.6%、無回答が0.8%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1D9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> </w:t>
      </w:r>
    </w:p>
    <w:p w:rsidR="002271D9" w:rsidRDefault="002271D9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  <w:b/>
          <w:bCs/>
        </w:rPr>
      </w:pPr>
      <w:r w:rsidRPr="00E27664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E27664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E27664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>■　府民の声（一部抜粋）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 xml:space="preserve">　【良かった点】</w:t>
      </w:r>
      <w:r w:rsidRPr="00E27664">
        <w:rPr>
          <w:rFonts w:ascii="ＭＳ Ｐゴシック" w:eastAsia="ＭＳ Ｐゴシック" w:hAnsi="ＭＳ Ｐゴシック"/>
        </w:rPr>
        <w:br/>
        <w:t xml:space="preserve">　・ 詳しく教えてくれて助かりました。</w:t>
      </w:r>
      <w:r w:rsidRPr="00E27664">
        <w:rPr>
          <w:rFonts w:ascii="ＭＳ Ｐゴシック" w:eastAsia="ＭＳ Ｐゴシック" w:hAnsi="ＭＳ Ｐゴシック"/>
        </w:rPr>
        <w:br/>
        <w:t xml:space="preserve">　・ 不明な点を素早く教えてくれた。</w:t>
      </w:r>
      <w:r w:rsidRPr="00E27664">
        <w:rPr>
          <w:rFonts w:ascii="ＭＳ Ｐゴシック" w:eastAsia="ＭＳ Ｐゴシック" w:hAnsi="ＭＳ Ｐゴシック"/>
        </w:rPr>
        <w:br/>
        <w:t xml:space="preserve">　・ メモをとるのにちょうど良いスピードで話してくれた。</w:t>
      </w:r>
      <w:r w:rsidRPr="00E27664">
        <w:rPr>
          <w:rFonts w:ascii="ＭＳ Ｐゴシック" w:eastAsia="ＭＳ Ｐゴシック" w:hAnsi="ＭＳ Ｐゴシック"/>
        </w:rPr>
        <w:br/>
        <w:t xml:space="preserve">　・ 安心できる対応で、問い合わせて良かった。</w:t>
      </w:r>
      <w:r w:rsidRPr="00E27664">
        <w:rPr>
          <w:rFonts w:ascii="ＭＳ Ｐゴシック" w:eastAsia="ＭＳ Ｐゴシック" w:hAnsi="ＭＳ Ｐゴシック"/>
        </w:rPr>
        <w:br/>
        <w:t xml:space="preserve">　・ きちんと１つ１つ答えてもらったので良かった。</w:t>
      </w:r>
      <w:r w:rsidRPr="00E27664">
        <w:rPr>
          <w:rFonts w:ascii="ＭＳ Ｐゴシック" w:eastAsia="ＭＳ Ｐゴシック" w:hAnsi="ＭＳ Ｐゴシック"/>
        </w:rPr>
        <w:br/>
        <w:t xml:space="preserve">　・ 難しい言葉を使わないようにしてくれたので、大変分かりやすかった。</w:t>
      </w:r>
      <w:r w:rsidRPr="00E27664">
        <w:rPr>
          <w:rFonts w:ascii="ＭＳ Ｐゴシック" w:eastAsia="ＭＳ Ｐゴシック" w:hAnsi="ＭＳ Ｐゴシック"/>
        </w:rPr>
        <w:br/>
        <w:t xml:space="preserve">　・ うまく説明できなかったにもかかわらず、すぐに理解していただき安心できた。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 xml:space="preserve">　【気になる点】</w:t>
      </w:r>
      <w:r w:rsidRPr="00E27664">
        <w:rPr>
          <w:rFonts w:ascii="ＭＳ Ｐゴシック" w:eastAsia="ＭＳ Ｐゴシック" w:hAnsi="ＭＳ Ｐゴシック"/>
        </w:rPr>
        <w:br/>
        <w:t xml:space="preserve">　（ご回答なし）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> 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  <w:b/>
          <w:bCs/>
        </w:rPr>
      </w:pPr>
      <w:r w:rsidRPr="00E27664">
        <w:rPr>
          <w:rFonts w:ascii="ＭＳ Ｐゴシック" w:eastAsia="ＭＳ Ｐゴシック" w:hAnsi="ＭＳ Ｐゴシック"/>
          <w:b/>
          <w:bCs/>
        </w:rPr>
        <w:t> ３　府民満足度（センター全体のサービスについて）</w:t>
      </w:r>
      <w:r w:rsidRPr="00E27664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E27664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E27664" w:rsidRPr="00E27664" w:rsidRDefault="00E27664" w:rsidP="002271D9">
      <w:pPr>
        <w:jc w:val="center"/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72000" cy="2390775"/>
            <wp:effectExtent l="0" t="0" r="0" b="9525"/>
            <wp:docPr id="4" name="図 4" descr="サービスの点数グラフです。10点が78.3％、9点が8.7％、8点が9.7％、7点が1.2％、6点が0.9％、5点が1.2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サービスの点数グラフです。10点が78.3％、9点が8.7％、8点が9.7％、7点が1.2％、6点が0.9％、5点が1.2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> 　　　　　【平均点9.5点】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> </w:t>
      </w:r>
    </w:p>
    <w:p w:rsidR="00E27664" w:rsidRPr="00E27664" w:rsidRDefault="00E27664" w:rsidP="00E27664">
      <w:pPr>
        <w:rPr>
          <w:rFonts w:ascii="ＭＳ Ｐゴシック" w:eastAsia="ＭＳ Ｐゴシック" w:hAnsi="ＭＳ Ｐゴシック"/>
          <w:b/>
          <w:bCs/>
        </w:rPr>
      </w:pPr>
      <w:r w:rsidRPr="00E27664">
        <w:rPr>
          <w:rFonts w:ascii="ＭＳ Ｐゴシック" w:eastAsia="ＭＳ Ｐゴシック" w:hAnsi="ＭＳ Ｐゴシック"/>
          <w:b/>
          <w:bCs/>
        </w:rPr>
        <w:t>■アンケートを終えて</w:t>
      </w:r>
    </w:p>
    <w:p w:rsidR="005C26B3" w:rsidRPr="00E27664" w:rsidRDefault="00E27664" w:rsidP="00E27664">
      <w:pPr>
        <w:rPr>
          <w:rFonts w:ascii="ＭＳ Ｐゴシック" w:eastAsia="ＭＳ Ｐゴシック" w:hAnsi="ＭＳ Ｐゴシック"/>
        </w:rPr>
      </w:pPr>
      <w:r w:rsidRPr="00E27664">
        <w:rPr>
          <w:rFonts w:ascii="ＭＳ Ｐゴシック" w:eastAsia="ＭＳ Ｐゴシック" w:hAnsi="ＭＳ Ｐゴシック"/>
        </w:rPr>
        <w:t xml:space="preserve">　　今回のアンケートは、506名の方にご回答いただきました。</w:t>
      </w:r>
      <w:r w:rsidRPr="00E27664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5C26B3" w:rsidRPr="00E27664" w:rsidSect="00D80A4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aZHIdsRoYWoc2eZlY1ke0hlJowwXYU/uGGjjwD5sVQeL6qAmUVePwD07PoTEBDx0EvX2mzTV0uAet2wBSOJQSA==" w:salt="LZEWfTLDS1ScSLiQciaRSQ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64"/>
    <w:rsid w:val="00093FC6"/>
    <w:rsid w:val="002271D9"/>
    <w:rsid w:val="004D576C"/>
    <w:rsid w:val="006D6F45"/>
    <w:rsid w:val="009555A3"/>
    <w:rsid w:val="009C5F45"/>
    <w:rsid w:val="00D80A4D"/>
    <w:rsid w:val="00E27664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8B464A-8B90-443F-99FB-0D25F79F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798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2019-11-28T04:26:00Z</dcterms:created>
  <dcterms:modified xsi:type="dcterms:W3CDTF">2019-12-05T07:36:00Z</dcterms:modified>
</cp:coreProperties>
</file>