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BB8" w:rsidRPr="00660123" w:rsidRDefault="00BA1D2D" w:rsidP="00F60C21">
      <w:pPr>
        <w:ind w:leftChars="-270" w:left="-567" w:firstLineChars="270" w:firstLine="759"/>
        <w:jc w:val="center"/>
        <w:rPr>
          <w:rFonts w:ascii="ＭＳ ゴシック" w:eastAsia="ＭＳ ゴシック" w:hAnsi="ＭＳ ゴシック"/>
          <w:b/>
          <w:sz w:val="22"/>
        </w:rPr>
      </w:pPr>
      <w:r>
        <w:rPr>
          <w:rFonts w:ascii="ＭＳ ゴシック" w:eastAsia="ＭＳ ゴシック" w:hAnsi="ＭＳ ゴシック" w:hint="eastAsia"/>
          <w:b/>
          <w:sz w:val="28"/>
        </w:rPr>
        <w:t>「大阪発“地方分権改革”ビジョン改訂版</w:t>
      </w:r>
      <w:r w:rsidR="001B1BB8" w:rsidRPr="00F60C21">
        <w:rPr>
          <w:rFonts w:ascii="ＭＳ ゴシック" w:eastAsia="ＭＳ ゴシック" w:hAnsi="ＭＳ ゴシック" w:hint="eastAsia"/>
          <w:b/>
          <w:sz w:val="28"/>
        </w:rPr>
        <w:t>（案）」に対する府民意見等の募集結果</w:t>
      </w:r>
    </w:p>
    <w:p w:rsidR="001F1485" w:rsidRPr="00BA1D2D" w:rsidRDefault="001F1485" w:rsidP="00F60C21">
      <w:pPr>
        <w:rPr>
          <w:rFonts w:ascii="ＭＳ ゴシック" w:eastAsia="ＭＳ ゴシック" w:hAnsi="ＭＳ ゴシック"/>
          <w:sz w:val="22"/>
        </w:rPr>
      </w:pPr>
    </w:p>
    <w:p w:rsidR="00BF2E90" w:rsidRPr="00353F29" w:rsidRDefault="00BF2E90" w:rsidP="00F60C21">
      <w:pPr>
        <w:rPr>
          <w:rFonts w:ascii="ＭＳ ゴシック" w:eastAsia="ＭＳ ゴシック" w:hAnsi="ＭＳ ゴシック"/>
          <w:sz w:val="22"/>
        </w:rPr>
      </w:pPr>
    </w:p>
    <w:p w:rsidR="001B1BB8" w:rsidRPr="00353F29" w:rsidRDefault="00BA1D2D" w:rsidP="00BA1D2D">
      <w:pPr>
        <w:ind w:leftChars="-270" w:left="-567" w:firstLineChars="270" w:firstLine="594"/>
        <w:rPr>
          <w:rFonts w:ascii="ＭＳ ゴシック" w:eastAsia="ＭＳ ゴシック" w:hAnsi="ＭＳ ゴシック"/>
          <w:sz w:val="22"/>
        </w:rPr>
      </w:pPr>
      <w:r>
        <w:rPr>
          <w:rFonts w:ascii="ＭＳ ゴシック" w:eastAsia="ＭＳ ゴシック" w:hAnsi="ＭＳ ゴシック" w:hint="eastAsia"/>
          <w:sz w:val="22"/>
        </w:rPr>
        <w:t>【募集期間】　平成２９年２月２１日（火曜日）から平成２９年３月２２日（水</w:t>
      </w:r>
      <w:r w:rsidR="001B1BB8" w:rsidRPr="00353F29">
        <w:rPr>
          <w:rFonts w:ascii="ＭＳ ゴシック" w:eastAsia="ＭＳ ゴシック" w:hAnsi="ＭＳ ゴシック" w:hint="eastAsia"/>
          <w:sz w:val="22"/>
        </w:rPr>
        <w:t>曜日）まで</w:t>
      </w:r>
    </w:p>
    <w:p w:rsidR="001B1BB8" w:rsidRPr="00353F29" w:rsidRDefault="001B1BB8" w:rsidP="00353F29">
      <w:pPr>
        <w:ind w:leftChars="-270" w:left="-567" w:firstLineChars="270" w:firstLine="594"/>
        <w:rPr>
          <w:rFonts w:ascii="ＭＳ ゴシック" w:eastAsia="ＭＳ ゴシック" w:hAnsi="ＭＳ ゴシック"/>
          <w:sz w:val="22"/>
        </w:rPr>
      </w:pPr>
      <w:r w:rsidRPr="00353F29">
        <w:rPr>
          <w:rFonts w:ascii="ＭＳ ゴシック" w:eastAsia="ＭＳ ゴシック" w:hAnsi="ＭＳ ゴシック" w:hint="eastAsia"/>
          <w:sz w:val="22"/>
        </w:rPr>
        <w:t>【募集方法】　郵送・ファクシミリ・インターネット</w:t>
      </w:r>
    </w:p>
    <w:p w:rsidR="008D4A4C" w:rsidRPr="00353F29" w:rsidRDefault="001B1BB8" w:rsidP="00353F29">
      <w:pPr>
        <w:ind w:left="1540" w:hangingChars="700" w:hanging="1540"/>
        <w:rPr>
          <w:rFonts w:ascii="ＭＳ ゴシック" w:eastAsia="ＭＳ ゴシック" w:hAnsi="ＭＳ ゴシック"/>
          <w:sz w:val="22"/>
        </w:rPr>
      </w:pPr>
      <w:r w:rsidRPr="00353F29">
        <w:rPr>
          <w:rFonts w:ascii="ＭＳ ゴシック" w:eastAsia="ＭＳ ゴシック" w:hAnsi="ＭＳ ゴシック" w:hint="eastAsia"/>
          <w:sz w:val="22"/>
        </w:rPr>
        <w:t xml:space="preserve">【募集結果】　</w:t>
      </w:r>
      <w:r w:rsidR="00393315">
        <w:rPr>
          <w:rFonts w:ascii="ＭＳ ゴシック" w:eastAsia="ＭＳ ゴシック" w:hAnsi="ＭＳ ゴシック" w:hint="eastAsia"/>
          <w:color w:val="000000" w:themeColor="text1"/>
          <w:sz w:val="22"/>
        </w:rPr>
        <w:t>４</w:t>
      </w:r>
      <w:r w:rsidRPr="004A3D66">
        <w:rPr>
          <w:rFonts w:ascii="ＭＳ ゴシック" w:eastAsia="ＭＳ ゴシック" w:hAnsi="ＭＳ ゴシック" w:hint="eastAsia"/>
          <w:sz w:val="22"/>
        </w:rPr>
        <w:t>名</w:t>
      </w:r>
      <w:r w:rsidR="000B0B93" w:rsidRPr="004A3D66">
        <w:rPr>
          <w:rFonts w:ascii="ＭＳ ゴシック" w:eastAsia="ＭＳ ゴシック" w:hAnsi="ＭＳ ゴシック" w:hint="eastAsia"/>
          <w:sz w:val="22"/>
        </w:rPr>
        <w:t>（</w:t>
      </w:r>
      <w:r w:rsidR="000B0B93" w:rsidRPr="00353F29">
        <w:rPr>
          <w:rFonts w:ascii="ＭＳ ゴシック" w:eastAsia="ＭＳ ゴシック" w:hAnsi="ＭＳ ゴシック" w:hint="eastAsia"/>
          <w:sz w:val="22"/>
        </w:rPr>
        <w:t>団体含む）</w:t>
      </w:r>
      <w:r w:rsidRPr="00353F29">
        <w:rPr>
          <w:rFonts w:ascii="ＭＳ ゴシック" w:eastAsia="ＭＳ ゴシック" w:hAnsi="ＭＳ ゴシック" w:hint="eastAsia"/>
          <w:sz w:val="22"/>
        </w:rPr>
        <w:t>から</w:t>
      </w:r>
      <w:r w:rsidR="00393315">
        <w:rPr>
          <w:rFonts w:ascii="ＭＳ ゴシック" w:eastAsia="ＭＳ ゴシック" w:hAnsi="ＭＳ ゴシック" w:hint="eastAsia"/>
          <w:color w:val="000000" w:themeColor="text1"/>
          <w:sz w:val="22"/>
        </w:rPr>
        <w:t>５</w:t>
      </w:r>
      <w:r w:rsidR="00D00B0C" w:rsidRPr="004A3D66">
        <w:rPr>
          <w:rFonts w:ascii="ＭＳ ゴシック" w:eastAsia="ＭＳ ゴシック" w:hAnsi="ＭＳ ゴシック" w:hint="eastAsia"/>
          <w:color w:val="000000" w:themeColor="text1"/>
          <w:sz w:val="22"/>
        </w:rPr>
        <w:t>件</w:t>
      </w:r>
      <w:r w:rsidRPr="00353F29">
        <w:rPr>
          <w:rFonts w:ascii="ＭＳ ゴシック" w:eastAsia="ＭＳ ゴシック" w:hAnsi="ＭＳ ゴシック" w:hint="eastAsia"/>
          <w:sz w:val="22"/>
        </w:rPr>
        <w:t>のご意見・ご提言をいただきました</w:t>
      </w:r>
      <w:r w:rsidR="008D4A4C" w:rsidRPr="00353F29">
        <w:rPr>
          <w:rFonts w:ascii="ＭＳ ゴシック" w:eastAsia="ＭＳ ゴシック" w:hAnsi="ＭＳ ゴシック" w:hint="eastAsia"/>
          <w:sz w:val="22"/>
        </w:rPr>
        <w:t>。</w:t>
      </w:r>
    </w:p>
    <w:p w:rsidR="001B1BB8" w:rsidRPr="00353F29" w:rsidRDefault="008D4A4C" w:rsidP="00353F29">
      <w:pPr>
        <w:ind w:left="1540" w:hangingChars="700" w:hanging="1540"/>
        <w:rPr>
          <w:rFonts w:ascii="ＭＳ ゴシック" w:eastAsia="ＭＳ ゴシック" w:hAnsi="ＭＳ ゴシック"/>
          <w:sz w:val="22"/>
        </w:rPr>
      </w:pPr>
      <w:r w:rsidRPr="00353F29">
        <w:rPr>
          <w:rFonts w:ascii="ＭＳ ゴシック" w:eastAsia="ＭＳ ゴシック" w:hAnsi="ＭＳ ゴシック" w:hint="eastAsia"/>
          <w:sz w:val="22"/>
        </w:rPr>
        <w:t xml:space="preserve">　　　　　　　※うち、</w:t>
      </w:r>
      <w:r w:rsidR="001B1BB8" w:rsidRPr="00353F29">
        <w:rPr>
          <w:rFonts w:ascii="ＭＳ ゴシック" w:eastAsia="ＭＳ ゴシック" w:hAnsi="ＭＳ ゴシック" w:hint="eastAsia"/>
          <w:sz w:val="22"/>
        </w:rPr>
        <w:t>意見の公表を望まないもの</w:t>
      </w:r>
      <w:r w:rsidRPr="00353F29">
        <w:rPr>
          <w:rFonts w:ascii="ＭＳ ゴシック" w:eastAsia="ＭＳ ゴシック" w:hAnsi="ＭＳ ゴシック" w:hint="eastAsia"/>
          <w:sz w:val="22"/>
        </w:rPr>
        <w:t>は</w:t>
      </w:r>
      <w:r w:rsidR="008A0133" w:rsidRPr="008A0133">
        <w:rPr>
          <w:rFonts w:ascii="ＭＳ ゴシック" w:eastAsia="ＭＳ ゴシック" w:hAnsi="ＭＳ ゴシック" w:hint="eastAsia"/>
          <w:color w:val="000000" w:themeColor="text1"/>
          <w:sz w:val="22"/>
        </w:rPr>
        <w:t>０</w:t>
      </w:r>
      <w:r w:rsidRPr="008A0133">
        <w:rPr>
          <w:rFonts w:ascii="ＭＳ ゴシック" w:eastAsia="ＭＳ ゴシック" w:hAnsi="ＭＳ ゴシック" w:hint="eastAsia"/>
          <w:color w:val="000000" w:themeColor="text1"/>
          <w:sz w:val="22"/>
        </w:rPr>
        <w:t>名</w:t>
      </w:r>
      <w:r w:rsidRPr="00D00B0C">
        <w:rPr>
          <w:rFonts w:ascii="ＭＳ ゴシック" w:eastAsia="ＭＳ ゴシック" w:hAnsi="ＭＳ ゴシック" w:hint="eastAsia"/>
          <w:color w:val="000000" w:themeColor="text1"/>
          <w:sz w:val="22"/>
        </w:rPr>
        <w:t>で</w:t>
      </w:r>
      <w:r w:rsidRPr="00353F29">
        <w:rPr>
          <w:rFonts w:ascii="ＭＳ ゴシック" w:eastAsia="ＭＳ ゴシック" w:hAnsi="ＭＳ ゴシック" w:hint="eastAsia"/>
          <w:sz w:val="22"/>
        </w:rPr>
        <w:t>した</w:t>
      </w:r>
      <w:r w:rsidR="001B1BB8" w:rsidRPr="00353F29">
        <w:rPr>
          <w:rFonts w:ascii="ＭＳ ゴシック" w:eastAsia="ＭＳ ゴシック" w:hAnsi="ＭＳ ゴシック" w:hint="eastAsia"/>
          <w:sz w:val="22"/>
        </w:rPr>
        <w:t>。</w:t>
      </w:r>
    </w:p>
    <w:p w:rsidR="001B1BB8" w:rsidRPr="00353F29" w:rsidRDefault="001B1BB8" w:rsidP="00353F29">
      <w:pPr>
        <w:ind w:left="1540" w:hangingChars="700" w:hanging="1540"/>
        <w:rPr>
          <w:rFonts w:ascii="ＭＳ ゴシック" w:eastAsia="ＭＳ ゴシック" w:hAnsi="ＭＳ ゴシック"/>
          <w:sz w:val="22"/>
        </w:rPr>
      </w:pPr>
      <w:r w:rsidRPr="00353F29">
        <w:rPr>
          <w:rFonts w:ascii="ＭＳ ゴシック" w:eastAsia="ＭＳ ゴシック" w:hAnsi="ＭＳ ゴシック" w:hint="eastAsia"/>
          <w:sz w:val="22"/>
        </w:rPr>
        <w:t xml:space="preserve">　　　　　　　寄せられたご意見等についての大阪府の考え方は以下のとおりです。</w:t>
      </w:r>
    </w:p>
    <w:p w:rsidR="004A3D66" w:rsidRPr="00353F29" w:rsidRDefault="001B1BB8" w:rsidP="00353F29">
      <w:pPr>
        <w:ind w:left="1540" w:hangingChars="700" w:hanging="1540"/>
        <w:rPr>
          <w:rFonts w:ascii="ＭＳ ゴシック" w:eastAsia="ＭＳ ゴシック" w:hAnsi="ＭＳ ゴシック"/>
          <w:sz w:val="22"/>
        </w:rPr>
      </w:pPr>
      <w:r w:rsidRPr="00353F29">
        <w:rPr>
          <w:rFonts w:ascii="ＭＳ ゴシック" w:eastAsia="ＭＳ ゴシック" w:hAnsi="ＭＳ ゴシック" w:hint="eastAsia"/>
          <w:sz w:val="22"/>
        </w:rPr>
        <w:t xml:space="preserve">　　　　　　　</w:t>
      </w:r>
    </w:p>
    <w:p w:rsidR="00917766" w:rsidRDefault="00917766">
      <w:pPr>
        <w:rPr>
          <w:rFonts w:ascii="ＭＳ ゴシック" w:eastAsia="ＭＳ ゴシック" w:hAnsi="ＭＳ ゴシック" w:hint="eastAsia"/>
          <w:sz w:val="22"/>
        </w:rPr>
      </w:pPr>
    </w:p>
    <w:p w:rsidR="008576DF" w:rsidRPr="00353F29" w:rsidRDefault="008576DF">
      <w:pPr>
        <w:rPr>
          <w:rFonts w:ascii="ＭＳ ゴシック" w:eastAsia="ＭＳ ゴシック" w:hAnsi="ＭＳ ゴシック"/>
          <w:sz w:val="22"/>
        </w:rPr>
      </w:pPr>
      <w:bookmarkStart w:id="0" w:name="_GoBack"/>
      <w:bookmarkEnd w:id="0"/>
    </w:p>
    <w:tbl>
      <w:tblPr>
        <w:tblStyle w:val="a7"/>
        <w:tblW w:w="0" w:type="auto"/>
        <w:tblInd w:w="108" w:type="dxa"/>
        <w:tblLook w:val="04A0" w:firstRow="1" w:lastRow="0" w:firstColumn="1" w:lastColumn="0" w:noHBand="0" w:noVBand="1"/>
      </w:tblPr>
      <w:tblGrid>
        <w:gridCol w:w="735"/>
        <w:gridCol w:w="7245"/>
        <w:gridCol w:w="7350"/>
      </w:tblGrid>
      <w:tr w:rsidR="00E0553D" w:rsidRPr="00353F29" w:rsidTr="004A3D66">
        <w:trPr>
          <w:trHeight w:val="648"/>
          <w:tblHeader/>
        </w:trPr>
        <w:tc>
          <w:tcPr>
            <w:tcW w:w="735" w:type="dxa"/>
            <w:shd w:val="clear" w:color="auto" w:fill="DDD9C3" w:themeFill="background2" w:themeFillShade="E6"/>
            <w:vAlign w:val="center"/>
          </w:tcPr>
          <w:p w:rsidR="00E0553D" w:rsidRPr="00353F29" w:rsidRDefault="00D00B0C" w:rsidP="00E0553D">
            <w:pPr>
              <w:jc w:val="center"/>
              <w:rPr>
                <w:rFonts w:ascii="ＭＳ ゴシック" w:eastAsia="ＭＳ ゴシック" w:hAnsi="ＭＳ ゴシック"/>
                <w:b/>
                <w:sz w:val="22"/>
              </w:rPr>
            </w:pPr>
            <w:r>
              <w:rPr>
                <w:rFonts w:ascii="ＭＳ ゴシック" w:eastAsia="ＭＳ ゴシック" w:hAnsi="ＭＳ ゴシック" w:hint="eastAsia"/>
                <w:b/>
                <w:sz w:val="24"/>
              </w:rPr>
              <w:t>番号</w:t>
            </w:r>
          </w:p>
        </w:tc>
        <w:tc>
          <w:tcPr>
            <w:tcW w:w="7245" w:type="dxa"/>
            <w:shd w:val="clear" w:color="auto" w:fill="DDD9C3" w:themeFill="background2" w:themeFillShade="E6"/>
            <w:vAlign w:val="center"/>
          </w:tcPr>
          <w:p w:rsidR="00E0553D" w:rsidRPr="00353F29" w:rsidRDefault="00E0553D" w:rsidP="00353F29">
            <w:pPr>
              <w:jc w:val="center"/>
              <w:rPr>
                <w:rFonts w:ascii="ＭＳ ゴシック" w:eastAsia="ＭＳ ゴシック" w:hAnsi="ＭＳ ゴシック"/>
                <w:b/>
                <w:sz w:val="22"/>
              </w:rPr>
            </w:pPr>
            <w:r w:rsidRPr="00F60C21">
              <w:rPr>
                <w:rFonts w:ascii="ＭＳ ゴシック" w:eastAsia="ＭＳ ゴシック" w:hAnsi="ＭＳ ゴシック" w:hint="eastAsia"/>
                <w:b/>
                <w:sz w:val="24"/>
              </w:rPr>
              <w:t>ご意見等の概要</w:t>
            </w:r>
          </w:p>
        </w:tc>
        <w:tc>
          <w:tcPr>
            <w:tcW w:w="7350" w:type="dxa"/>
            <w:shd w:val="clear" w:color="auto" w:fill="DDD9C3" w:themeFill="background2" w:themeFillShade="E6"/>
            <w:vAlign w:val="center"/>
          </w:tcPr>
          <w:p w:rsidR="00E0553D" w:rsidRPr="00353F29" w:rsidRDefault="00E0553D" w:rsidP="00353F29">
            <w:pPr>
              <w:jc w:val="center"/>
              <w:rPr>
                <w:rFonts w:ascii="ＭＳ ゴシック" w:eastAsia="ＭＳ ゴシック" w:hAnsi="ＭＳ ゴシック"/>
                <w:b/>
                <w:sz w:val="22"/>
              </w:rPr>
            </w:pPr>
            <w:r w:rsidRPr="00F60C21">
              <w:rPr>
                <w:rFonts w:ascii="ＭＳ ゴシック" w:eastAsia="ＭＳ ゴシック" w:hAnsi="ＭＳ ゴシック" w:hint="eastAsia"/>
                <w:b/>
                <w:sz w:val="24"/>
              </w:rPr>
              <w:t>大阪府の考え方</w:t>
            </w:r>
          </w:p>
        </w:tc>
      </w:tr>
      <w:tr w:rsidR="00E0553D" w:rsidRPr="00F347BD" w:rsidTr="00660123">
        <w:tc>
          <w:tcPr>
            <w:tcW w:w="735" w:type="dxa"/>
            <w:vAlign w:val="center"/>
          </w:tcPr>
          <w:p w:rsidR="00E0553D" w:rsidRPr="00353F29" w:rsidRDefault="00E0553D" w:rsidP="00E0553D">
            <w:pPr>
              <w:jc w:val="right"/>
              <w:rPr>
                <w:rFonts w:ascii="ＭＳ ゴシック" w:eastAsia="ＭＳ ゴシック" w:hAnsi="ＭＳ ゴシック"/>
                <w:b/>
                <w:sz w:val="22"/>
              </w:rPr>
            </w:pPr>
            <w:r w:rsidRPr="00F5711E">
              <w:rPr>
                <w:rFonts w:ascii="ＭＳ ゴシック" w:eastAsia="ＭＳ ゴシック" w:hAnsi="ＭＳ ゴシック" w:hint="eastAsia"/>
                <w:b/>
                <w:sz w:val="24"/>
              </w:rPr>
              <w:t>１</w:t>
            </w:r>
          </w:p>
        </w:tc>
        <w:tc>
          <w:tcPr>
            <w:tcW w:w="7245" w:type="dxa"/>
          </w:tcPr>
          <w:p w:rsidR="00E63E6D" w:rsidRPr="009D08CC" w:rsidRDefault="00BA1D2D" w:rsidP="00BA1D2D">
            <w:pPr>
              <w:rPr>
                <w:rFonts w:asciiTheme="majorEastAsia" w:eastAsiaTheme="majorEastAsia" w:hAnsiTheme="majorEastAsia"/>
              </w:rPr>
            </w:pPr>
            <w:r w:rsidRPr="009D08CC">
              <w:rPr>
                <w:rFonts w:asciiTheme="majorEastAsia" w:eastAsiaTheme="majorEastAsia" w:hAnsiTheme="majorEastAsia"/>
              </w:rPr>
              <w:t>「大阪発・地方分権改革　ビジョン改訂版（案）」の説明上の地図では、堺市が大阪市と合併されていますが、そのような説明が堺市では一切無いので、説明責任を怠っていると思います。</w:t>
            </w:r>
            <w:r w:rsidRPr="009D08CC">
              <w:rPr>
                <w:rFonts w:asciiTheme="majorEastAsia" w:eastAsiaTheme="majorEastAsia" w:hAnsiTheme="majorEastAsia"/>
              </w:rPr>
              <w:br/>
              <w:t>堺市と大阪市の統合は、絶対反対です。</w:t>
            </w:r>
            <w:r w:rsidRPr="009D08CC">
              <w:rPr>
                <w:rFonts w:asciiTheme="majorEastAsia" w:eastAsiaTheme="majorEastAsia" w:hAnsiTheme="majorEastAsia"/>
              </w:rPr>
              <w:br/>
              <w:t>変なビジョンを堺市民の同意もないまま強引に進めないで欲しい。</w:t>
            </w:r>
          </w:p>
        </w:tc>
        <w:tc>
          <w:tcPr>
            <w:tcW w:w="7350" w:type="dxa"/>
          </w:tcPr>
          <w:p w:rsidR="00E0553D" w:rsidRDefault="00F347BD" w:rsidP="00F347BD">
            <w:pPr>
              <w:rPr>
                <w:rFonts w:ascii="ＭＳ ゴシック" w:eastAsia="ＭＳ ゴシック" w:hAnsi="ＭＳ ゴシック"/>
              </w:rPr>
            </w:pPr>
            <w:r>
              <w:rPr>
                <w:rFonts w:ascii="ＭＳ ゴシック" w:eastAsia="ＭＳ ゴシック" w:hAnsi="ＭＳ ゴシック" w:hint="eastAsia"/>
              </w:rPr>
              <w:t>大阪発“地方分権改革”ビジョン改訂版（案）では、堺市が大阪市と合併するという旨は記載しておりません。</w:t>
            </w:r>
          </w:p>
          <w:p w:rsidR="00F347BD" w:rsidRPr="00F33723" w:rsidRDefault="00F347BD" w:rsidP="008A0133">
            <w:pPr>
              <w:rPr>
                <w:rFonts w:ascii="ＭＳ ゴシック" w:eastAsia="ＭＳ ゴシック" w:hAnsi="ＭＳ ゴシック"/>
              </w:rPr>
            </w:pPr>
            <w:r>
              <w:rPr>
                <w:rFonts w:ascii="ＭＳ ゴシック" w:eastAsia="ＭＳ ゴシック" w:hAnsi="ＭＳ ゴシック" w:hint="eastAsia"/>
              </w:rPr>
              <w:t>今後</w:t>
            </w:r>
            <w:r w:rsidR="001F34F9">
              <w:rPr>
                <w:rFonts w:ascii="ＭＳ ゴシック" w:eastAsia="ＭＳ ゴシック" w:hAnsi="ＭＳ ゴシック" w:hint="eastAsia"/>
              </w:rPr>
              <w:t>も、大阪発“地方分権改革”ビジョン改訂版（案）を指針に、</w:t>
            </w:r>
            <w:r w:rsidR="008A0133">
              <w:rPr>
                <w:rFonts w:ascii="ＭＳ ゴシック" w:eastAsia="ＭＳ ゴシック" w:hAnsi="ＭＳ ゴシック" w:hint="eastAsia"/>
              </w:rPr>
              <w:t>大阪から</w:t>
            </w:r>
            <w:r w:rsidR="001F34F9">
              <w:rPr>
                <w:rFonts w:ascii="ＭＳ ゴシック" w:eastAsia="ＭＳ ゴシック" w:hAnsi="ＭＳ ゴシック" w:hint="eastAsia"/>
              </w:rPr>
              <w:t>地方分権改革を先導できるよう取り組んでまいります。</w:t>
            </w:r>
          </w:p>
        </w:tc>
      </w:tr>
      <w:tr w:rsidR="006C67F1" w:rsidRPr="00353F29" w:rsidTr="00660123">
        <w:tc>
          <w:tcPr>
            <w:tcW w:w="735" w:type="dxa"/>
            <w:vAlign w:val="center"/>
          </w:tcPr>
          <w:p w:rsidR="006C67F1" w:rsidRDefault="00007B05" w:rsidP="00E0553D">
            <w:pPr>
              <w:jc w:val="right"/>
              <w:rPr>
                <w:rFonts w:ascii="ＭＳ ゴシック" w:eastAsia="ＭＳ ゴシック" w:hAnsi="ＭＳ ゴシック"/>
                <w:b/>
                <w:sz w:val="24"/>
              </w:rPr>
            </w:pPr>
            <w:r>
              <w:rPr>
                <w:rFonts w:ascii="ＭＳ ゴシック" w:eastAsia="ＭＳ ゴシック" w:hAnsi="ＭＳ ゴシック" w:hint="eastAsia"/>
                <w:b/>
                <w:sz w:val="24"/>
              </w:rPr>
              <w:t>２</w:t>
            </w:r>
          </w:p>
        </w:tc>
        <w:tc>
          <w:tcPr>
            <w:tcW w:w="7245" w:type="dxa"/>
          </w:tcPr>
          <w:p w:rsidR="002A1A1D" w:rsidRPr="009D08CC" w:rsidRDefault="00BA1D2D" w:rsidP="00BA1D2D">
            <w:pPr>
              <w:rPr>
                <w:rFonts w:asciiTheme="majorEastAsia" w:eastAsiaTheme="majorEastAsia" w:hAnsiTheme="majorEastAsia"/>
              </w:rPr>
            </w:pPr>
            <w:r w:rsidRPr="009D08CC">
              <w:rPr>
                <w:rFonts w:asciiTheme="majorEastAsia" w:eastAsiaTheme="majorEastAsia" w:hAnsiTheme="majorEastAsia"/>
              </w:rPr>
              <w:t>堺市が大阪市と合併ありきで進めていますが、そのような説明が堺市民には一切無いので、説明責任を怠っていませんか？</w:t>
            </w:r>
            <w:r w:rsidRPr="009D08CC">
              <w:rPr>
                <w:rFonts w:asciiTheme="majorEastAsia" w:eastAsiaTheme="majorEastAsia" w:hAnsiTheme="majorEastAsia"/>
              </w:rPr>
              <w:br/>
              <w:t>堺市と大阪市の統合は、絶対反対。</w:t>
            </w:r>
            <w:r w:rsidRPr="009D08CC">
              <w:rPr>
                <w:rFonts w:asciiTheme="majorEastAsia" w:eastAsiaTheme="majorEastAsia" w:hAnsiTheme="majorEastAsia"/>
              </w:rPr>
              <w:br/>
              <w:t>堺市民の同意もないまま強引に本プランを進めないでください。</w:t>
            </w:r>
          </w:p>
        </w:tc>
        <w:tc>
          <w:tcPr>
            <w:tcW w:w="7350" w:type="dxa"/>
          </w:tcPr>
          <w:p w:rsidR="006C67F1" w:rsidRDefault="00F347BD" w:rsidP="008A0133">
            <w:pPr>
              <w:rPr>
                <w:rFonts w:ascii="ＭＳ ゴシック" w:eastAsia="ＭＳ ゴシック" w:hAnsi="ＭＳ ゴシック"/>
              </w:rPr>
            </w:pPr>
            <w:r>
              <w:rPr>
                <w:rFonts w:ascii="ＭＳ ゴシック" w:eastAsia="ＭＳ ゴシック" w:hAnsi="ＭＳ ゴシック" w:hint="eastAsia"/>
              </w:rPr>
              <w:t>大阪発“地方分権改革”ビジョン改訂版（案）では、堺市が大阪市と合併するという旨は記載しておりません。</w:t>
            </w:r>
          </w:p>
          <w:p w:rsidR="00F347BD" w:rsidRPr="00F347BD" w:rsidRDefault="001F34F9" w:rsidP="008A0133">
            <w:pPr>
              <w:rPr>
                <w:rFonts w:ascii="ＭＳ ゴシック" w:eastAsia="ＭＳ ゴシック" w:hAnsi="ＭＳ ゴシック"/>
              </w:rPr>
            </w:pPr>
            <w:r>
              <w:rPr>
                <w:rFonts w:ascii="ＭＳ ゴシック" w:eastAsia="ＭＳ ゴシック" w:hAnsi="ＭＳ ゴシック" w:hint="eastAsia"/>
              </w:rPr>
              <w:t>今後も、大阪発“地方分権改革”ビジョン改訂版（案）を指針に、</w:t>
            </w:r>
            <w:r w:rsidR="008A0133">
              <w:rPr>
                <w:rFonts w:ascii="ＭＳ ゴシック" w:eastAsia="ＭＳ ゴシック" w:hAnsi="ＭＳ ゴシック" w:hint="eastAsia"/>
              </w:rPr>
              <w:t>大阪から</w:t>
            </w:r>
            <w:r>
              <w:rPr>
                <w:rFonts w:ascii="ＭＳ ゴシック" w:eastAsia="ＭＳ ゴシック" w:hAnsi="ＭＳ ゴシック" w:hint="eastAsia"/>
              </w:rPr>
              <w:t>地方分権改革を先導できるよう取り組んでまいります。</w:t>
            </w:r>
          </w:p>
        </w:tc>
      </w:tr>
      <w:tr w:rsidR="00007B05" w:rsidRPr="00D40142" w:rsidTr="00BA1D2D">
        <w:tc>
          <w:tcPr>
            <w:tcW w:w="735" w:type="dxa"/>
            <w:vAlign w:val="center"/>
          </w:tcPr>
          <w:p w:rsidR="00007B05" w:rsidRPr="00F5711E" w:rsidRDefault="00007B05" w:rsidP="00BA1D2D">
            <w:pPr>
              <w:jc w:val="right"/>
              <w:rPr>
                <w:rFonts w:ascii="ＭＳ ゴシック" w:eastAsia="ＭＳ ゴシック" w:hAnsi="ＭＳ ゴシック"/>
                <w:b/>
                <w:sz w:val="24"/>
              </w:rPr>
            </w:pPr>
            <w:r>
              <w:rPr>
                <w:rFonts w:ascii="ＭＳ ゴシック" w:eastAsia="ＭＳ ゴシック" w:hAnsi="ＭＳ ゴシック" w:hint="eastAsia"/>
                <w:b/>
                <w:sz w:val="24"/>
              </w:rPr>
              <w:t>３</w:t>
            </w:r>
          </w:p>
        </w:tc>
        <w:tc>
          <w:tcPr>
            <w:tcW w:w="7245" w:type="dxa"/>
          </w:tcPr>
          <w:p w:rsidR="00007B05" w:rsidRPr="009D08CC" w:rsidRDefault="00BA1D2D" w:rsidP="003D30C3">
            <w:pPr>
              <w:rPr>
                <w:rFonts w:asciiTheme="majorEastAsia" w:eastAsiaTheme="majorEastAsia" w:hAnsiTheme="majorEastAsia"/>
              </w:rPr>
            </w:pPr>
            <w:r w:rsidRPr="009D08CC">
              <w:rPr>
                <w:rFonts w:asciiTheme="majorEastAsia" w:eastAsiaTheme="majorEastAsia" w:hAnsiTheme="majorEastAsia"/>
              </w:rPr>
              <w:t>地方分権を進める以前に、大阪府内の</w:t>
            </w:r>
            <w:r w:rsidR="003D30C3">
              <w:rPr>
                <w:rFonts w:asciiTheme="majorEastAsia" w:eastAsiaTheme="majorEastAsia" w:hAnsiTheme="majorEastAsia" w:hint="eastAsia"/>
              </w:rPr>
              <w:t>新地（旧遊郭）</w:t>
            </w:r>
            <w:r w:rsidRPr="009D08CC">
              <w:rPr>
                <w:rFonts w:asciiTheme="majorEastAsia" w:eastAsiaTheme="majorEastAsia" w:hAnsiTheme="majorEastAsia"/>
              </w:rPr>
              <w:t>を一掃し、一日も早く、府民が安心・安全に暮らせる大阪にしてください。</w:t>
            </w:r>
          </w:p>
        </w:tc>
        <w:tc>
          <w:tcPr>
            <w:tcW w:w="7350" w:type="dxa"/>
          </w:tcPr>
          <w:p w:rsidR="00D40142" w:rsidRPr="00F33723" w:rsidRDefault="00F33723" w:rsidP="008A0133">
            <w:pPr>
              <w:rPr>
                <w:rFonts w:ascii="ＭＳ ゴシック" w:eastAsia="ＭＳ ゴシック" w:hAnsi="ＭＳ ゴシック"/>
              </w:rPr>
            </w:pPr>
            <w:r w:rsidRPr="00F33723">
              <w:rPr>
                <w:rFonts w:ascii="ＭＳ ゴシック" w:eastAsia="ＭＳ ゴシック" w:hAnsi="ＭＳ ゴシック" w:hint="eastAsia"/>
              </w:rPr>
              <w:t>ご意見として承ります。</w:t>
            </w:r>
          </w:p>
        </w:tc>
      </w:tr>
      <w:tr w:rsidR="00E0553D" w:rsidRPr="00353F29" w:rsidTr="00660123">
        <w:tc>
          <w:tcPr>
            <w:tcW w:w="735" w:type="dxa"/>
            <w:vAlign w:val="center"/>
          </w:tcPr>
          <w:p w:rsidR="00E0553D" w:rsidRPr="00353F29" w:rsidRDefault="00CC685F" w:rsidP="00E0553D">
            <w:pPr>
              <w:jc w:val="right"/>
              <w:rPr>
                <w:rFonts w:ascii="ＭＳ ゴシック" w:eastAsia="ＭＳ ゴシック" w:hAnsi="ＭＳ ゴシック"/>
                <w:b/>
                <w:sz w:val="22"/>
              </w:rPr>
            </w:pPr>
            <w:r>
              <w:rPr>
                <w:rFonts w:ascii="ＭＳ ゴシック" w:eastAsia="ＭＳ ゴシック" w:hAnsi="ＭＳ ゴシック" w:hint="eastAsia"/>
                <w:b/>
                <w:sz w:val="24"/>
              </w:rPr>
              <w:lastRenderedPageBreak/>
              <w:t>４</w:t>
            </w:r>
          </w:p>
        </w:tc>
        <w:tc>
          <w:tcPr>
            <w:tcW w:w="7245" w:type="dxa"/>
          </w:tcPr>
          <w:p w:rsidR="00BF2E90" w:rsidRDefault="008D0C84" w:rsidP="001F34F9">
            <w:pPr>
              <w:rPr>
                <w:rFonts w:asciiTheme="majorEastAsia" w:eastAsiaTheme="majorEastAsia" w:hAnsiTheme="majorEastAsia"/>
              </w:rPr>
            </w:pPr>
            <w:r w:rsidRPr="001F34F9">
              <w:rPr>
                <w:rFonts w:asciiTheme="majorEastAsia" w:eastAsiaTheme="majorEastAsia" w:hAnsiTheme="majorEastAsia"/>
              </w:rPr>
              <w:t>大阪府が道州制を目指すうえで、現在の大阪府の権限を持ちながら、さらに国から広域的な行政事務にかかる権限移譲を受けることは不可能であるため、既存の大阪府権限を市町村に移譲することは大阪府にとって必須であると認識している。</w:t>
            </w:r>
            <w:r w:rsidRPr="001F34F9">
              <w:rPr>
                <w:rFonts w:asciiTheme="majorEastAsia" w:eastAsiaTheme="majorEastAsia" w:hAnsiTheme="majorEastAsia"/>
              </w:rPr>
              <w:br/>
              <w:t>よって、ビジョンでは大阪府の積極的コーディネートという表現ではなく、もっとシンプルに、「大阪府の最終目標は、大阪府が州になり発展的に消滅することであり、日本国家にとってそれがもっとも良いことと大阪府は判断している。よって、今の大阪府を限界までスリム化する必要があり、市町村の意向がどうであれ、大阪府の目標を達成するため、大阪府の権限を市町村に移譲する必要がある。しかし現状の市町村規模、体制でこれまで権限移譲が進まなかったから、大阪府と同等の効率性を発揮するために、府内市町村を合併させ中核市・政令市規模に再編し、権限移譲できるように今後調整する。よって、市町村に協力を求める」と書けばわかりやすく、もっと大阪府の分権ビジョンの本音を記載すべきなのではないか。</w:t>
            </w:r>
            <w:r w:rsidRPr="001F34F9">
              <w:rPr>
                <w:rFonts w:asciiTheme="majorEastAsia" w:eastAsiaTheme="majorEastAsia" w:hAnsiTheme="majorEastAsia"/>
              </w:rPr>
              <w:br/>
              <w:t>当然市町村から反発はあるかと思う、しかし、本音をはっきりさせた方が、論点が明確になり、市町村と具体的な話ができるのではないか。</w:t>
            </w:r>
            <w:r w:rsidRPr="001F34F9">
              <w:rPr>
                <w:rFonts w:asciiTheme="majorEastAsia" w:eastAsiaTheme="majorEastAsia" w:hAnsiTheme="majorEastAsia"/>
              </w:rPr>
              <w:br/>
              <w:t>現在の書き方は、「市町村優先の原則」を建前に、「大阪府が市町村のために」という装いや、「市町村の合併に対する切迫感が乏しい」という市町村に対して幾分失礼な表現で、本音の「大阪府のスリム化」という目標を若干隠蔽するようないやらしい書き方である。よって、このような書き方を改め、今回の分権ビジョンは、市町村優先の原則ではなく大阪府のスリム化を全面に押し出すべきと考える。</w:t>
            </w:r>
          </w:p>
          <w:p w:rsidR="00AE01F9" w:rsidRPr="001F34F9" w:rsidRDefault="00AE01F9" w:rsidP="001F34F9">
            <w:pPr>
              <w:rPr>
                <w:rFonts w:asciiTheme="majorEastAsia" w:eastAsiaTheme="majorEastAsia" w:hAnsiTheme="majorEastAsia"/>
              </w:rPr>
            </w:pPr>
          </w:p>
        </w:tc>
        <w:tc>
          <w:tcPr>
            <w:tcW w:w="7350" w:type="dxa"/>
          </w:tcPr>
          <w:p w:rsidR="003D30C3" w:rsidRPr="003D30C3" w:rsidRDefault="003D30C3" w:rsidP="003D30C3">
            <w:pPr>
              <w:pStyle w:val="aa"/>
              <w:rPr>
                <w:sz w:val="22"/>
              </w:rPr>
            </w:pPr>
            <w:r w:rsidRPr="003D30C3">
              <w:rPr>
                <w:rFonts w:hint="eastAsia"/>
                <w:sz w:val="22"/>
              </w:rPr>
              <w:t>大阪発“地方分権改革”ビジョン改訂版（案）では、現在の中央集権型の行政システムから分権型に大きく転換することをめざしています。</w:t>
            </w:r>
          </w:p>
          <w:p w:rsidR="003D30C3" w:rsidRPr="003D30C3" w:rsidRDefault="003D30C3" w:rsidP="003D30C3">
            <w:pPr>
              <w:pStyle w:val="aa"/>
              <w:rPr>
                <w:sz w:val="22"/>
              </w:rPr>
            </w:pPr>
            <w:r w:rsidRPr="003D30C3">
              <w:rPr>
                <w:rFonts w:hint="eastAsia"/>
                <w:sz w:val="22"/>
              </w:rPr>
              <w:t>これまでの国と地方の役割分担を大きく見直し、権限と財源の移譲を進め、市町村優先の原則のもと、住民に身近な行政は総合的に基礎自治体が担い、広域自治体が圏域全体の成長に関わる事務などを担っていく姿を描き、将来、道州制が導入された際の市町村の姿としては「中核市」がふさわしいのではないかという考え方を示しています。</w:t>
            </w:r>
          </w:p>
          <w:p w:rsidR="008275DC" w:rsidRPr="00D04013" w:rsidRDefault="003D30C3" w:rsidP="00D04013">
            <w:pPr>
              <w:pStyle w:val="aa"/>
              <w:rPr>
                <w:sz w:val="22"/>
              </w:rPr>
            </w:pPr>
            <w:r w:rsidRPr="003D30C3">
              <w:rPr>
                <w:rFonts w:hint="eastAsia"/>
                <w:sz w:val="22"/>
              </w:rPr>
              <w:t>この将来像を見据えつつ、市町村とともにこれまでの課題も検証しながら、まずは、府内各市町村が中核市並みの行政サービスを提供できるよう、市町村間の連携や合併を進めることとしております。</w:t>
            </w:r>
          </w:p>
        </w:tc>
      </w:tr>
      <w:tr w:rsidR="00393315" w:rsidRPr="00353F29" w:rsidTr="00A85C60">
        <w:tc>
          <w:tcPr>
            <w:tcW w:w="735" w:type="dxa"/>
            <w:vAlign w:val="center"/>
          </w:tcPr>
          <w:p w:rsidR="00393315" w:rsidRPr="00353F29" w:rsidRDefault="00393315" w:rsidP="00A85C60">
            <w:pPr>
              <w:jc w:val="right"/>
              <w:rPr>
                <w:rFonts w:ascii="ＭＳ ゴシック" w:eastAsia="ＭＳ ゴシック" w:hAnsi="ＭＳ ゴシック"/>
                <w:b/>
                <w:sz w:val="22"/>
              </w:rPr>
            </w:pPr>
            <w:r>
              <w:rPr>
                <w:rFonts w:ascii="ＭＳ ゴシック" w:eastAsia="ＭＳ ゴシック" w:hAnsi="ＭＳ ゴシック" w:hint="eastAsia"/>
                <w:b/>
                <w:sz w:val="24"/>
              </w:rPr>
              <w:lastRenderedPageBreak/>
              <w:t>５</w:t>
            </w:r>
          </w:p>
        </w:tc>
        <w:tc>
          <w:tcPr>
            <w:tcW w:w="7245" w:type="dxa"/>
          </w:tcPr>
          <w:p w:rsidR="00393315" w:rsidRDefault="00393315" w:rsidP="00A85C60">
            <w:pPr>
              <w:rPr>
                <w:rFonts w:asciiTheme="majorEastAsia" w:eastAsiaTheme="majorEastAsia" w:hAnsiTheme="majorEastAsia"/>
              </w:rPr>
            </w:pPr>
            <w:r>
              <w:rPr>
                <w:rFonts w:asciiTheme="majorEastAsia" w:eastAsiaTheme="majorEastAsia" w:hAnsiTheme="majorEastAsia" w:hint="eastAsia"/>
              </w:rPr>
              <w:t>P.5　1理念　実現のための住民に心から信頼される自治体について</w:t>
            </w:r>
          </w:p>
          <w:p w:rsidR="00393315" w:rsidRDefault="00393315" w:rsidP="00393315">
            <w:pPr>
              <w:ind w:firstLineChars="100" w:firstLine="210"/>
              <w:rPr>
                <w:rFonts w:asciiTheme="majorEastAsia" w:eastAsiaTheme="majorEastAsia" w:hAnsiTheme="majorEastAsia"/>
              </w:rPr>
            </w:pPr>
            <w:r>
              <w:rPr>
                <w:rFonts w:asciiTheme="majorEastAsia" w:eastAsiaTheme="majorEastAsia" w:hAnsiTheme="majorEastAsia" w:hint="eastAsia"/>
              </w:rPr>
              <w:t>地方分権ビジ</w:t>
            </w:r>
            <w:r w:rsidR="00A544DA">
              <w:rPr>
                <w:rFonts w:asciiTheme="majorEastAsia" w:eastAsiaTheme="majorEastAsia" w:hAnsiTheme="majorEastAsia" w:hint="eastAsia"/>
              </w:rPr>
              <w:t>ョンの改革の大前提は、住民に心から信頼される自治体であり、そのために</w:t>
            </w:r>
            <w:r w:rsidR="00AE01F9">
              <w:rPr>
                <w:rFonts w:asciiTheme="majorEastAsia" w:eastAsiaTheme="majorEastAsia" w:hAnsiTheme="majorEastAsia" w:hint="eastAsia"/>
              </w:rPr>
              <w:t>情報公開などによる自治体自身のガバナンス強化を行い</w:t>
            </w:r>
            <w:r w:rsidR="00A544DA">
              <w:rPr>
                <w:rFonts w:asciiTheme="majorEastAsia" w:eastAsiaTheme="majorEastAsia" w:hAnsiTheme="majorEastAsia" w:hint="eastAsia"/>
              </w:rPr>
              <w:t>、</w:t>
            </w:r>
            <w:r w:rsidR="00AE01F9">
              <w:rPr>
                <w:rFonts w:asciiTheme="majorEastAsia" w:eastAsiaTheme="majorEastAsia" w:hAnsiTheme="majorEastAsia" w:hint="eastAsia"/>
              </w:rPr>
              <w:t>常に効</w:t>
            </w:r>
            <w:r>
              <w:rPr>
                <w:rFonts w:asciiTheme="majorEastAsia" w:eastAsiaTheme="majorEastAsia" w:hAnsiTheme="majorEastAsia" w:hint="eastAsia"/>
              </w:rPr>
              <w:t>率的な行政運営を意識することで住民から心から信頼される自治体が実現する</w:t>
            </w:r>
            <w:r w:rsidR="00A544DA">
              <w:rPr>
                <w:rFonts w:asciiTheme="majorEastAsia" w:eastAsiaTheme="majorEastAsia" w:hAnsiTheme="majorEastAsia" w:hint="eastAsia"/>
              </w:rPr>
              <w:t>とある</w:t>
            </w:r>
            <w:r>
              <w:rPr>
                <w:rFonts w:asciiTheme="majorEastAsia" w:eastAsiaTheme="majorEastAsia" w:hAnsiTheme="majorEastAsia" w:hint="eastAsia"/>
              </w:rPr>
              <w:t>。</w:t>
            </w:r>
          </w:p>
          <w:p w:rsidR="00393315" w:rsidRPr="001F34F9" w:rsidRDefault="00393315" w:rsidP="00A544DA">
            <w:pPr>
              <w:ind w:firstLineChars="100" w:firstLine="210"/>
              <w:rPr>
                <w:rFonts w:asciiTheme="majorEastAsia" w:eastAsiaTheme="majorEastAsia" w:hAnsiTheme="majorEastAsia"/>
              </w:rPr>
            </w:pPr>
            <w:r>
              <w:rPr>
                <w:rFonts w:asciiTheme="majorEastAsia" w:eastAsiaTheme="majorEastAsia" w:hAnsiTheme="majorEastAsia" w:hint="eastAsia"/>
              </w:rPr>
              <w:t>住民に心から信頼される自治体になっていくのであれば、</w:t>
            </w:r>
            <w:r w:rsidR="00A544DA">
              <w:rPr>
                <w:rFonts w:asciiTheme="majorEastAsia" w:eastAsiaTheme="majorEastAsia" w:hAnsiTheme="majorEastAsia" w:hint="eastAsia"/>
              </w:rPr>
              <w:t>ガバナンス強化のためにどのような施策を行っていくのか単なる</w:t>
            </w:r>
            <w:r>
              <w:rPr>
                <w:rFonts w:asciiTheme="majorEastAsia" w:eastAsiaTheme="majorEastAsia" w:hAnsiTheme="majorEastAsia" w:hint="eastAsia"/>
              </w:rPr>
              <w:t>制度面だけでなく、行政スタッフが責任感をもって行政を行う資質を培う施策を記載すべき</w:t>
            </w:r>
            <w:r w:rsidRPr="001F34F9">
              <w:rPr>
                <w:rFonts w:asciiTheme="majorEastAsia" w:eastAsiaTheme="majorEastAsia" w:hAnsiTheme="majorEastAsia"/>
              </w:rPr>
              <w:t>。</w:t>
            </w:r>
          </w:p>
        </w:tc>
        <w:tc>
          <w:tcPr>
            <w:tcW w:w="7350" w:type="dxa"/>
          </w:tcPr>
          <w:p w:rsidR="00393315" w:rsidRPr="00AE01F9" w:rsidRDefault="00AE01F9" w:rsidP="00B3078E">
            <w:pPr>
              <w:pStyle w:val="aa"/>
              <w:rPr>
                <w:rFonts w:hAnsi="ＭＳ ゴシック"/>
                <w:sz w:val="22"/>
              </w:rPr>
            </w:pPr>
            <w:r w:rsidRPr="003D30C3">
              <w:rPr>
                <w:rFonts w:hint="eastAsia"/>
                <w:sz w:val="22"/>
              </w:rPr>
              <w:t>大阪発“地方分権改革”ビジョン改訂版（案）では、</w:t>
            </w:r>
            <w:r w:rsidR="00B3078E">
              <w:rPr>
                <w:rFonts w:hint="eastAsia"/>
                <w:sz w:val="22"/>
              </w:rPr>
              <w:t>ガバナンスの強化や効率的な行政運営に努めるなど、住民から信頼される自治体の実現はもとより、</w:t>
            </w:r>
            <w:r>
              <w:rPr>
                <w:rFonts w:hint="eastAsia"/>
                <w:sz w:val="22"/>
              </w:rPr>
              <w:t>自分たちのまちのことは、自分たちで決め</w:t>
            </w:r>
            <w:r w:rsidR="0017238B">
              <w:rPr>
                <w:rFonts w:hint="eastAsia"/>
                <w:sz w:val="22"/>
              </w:rPr>
              <w:t>る「自己決定、自己責任、自己経営」の考え方に基づき、</w:t>
            </w:r>
            <w:r w:rsidRPr="00AE01F9">
              <w:rPr>
                <w:rFonts w:hAnsi="ＭＳ ゴシック" w:hint="eastAsia"/>
                <w:sz w:val="21"/>
              </w:rPr>
              <w:t>大阪から地方分権改革を先導できるよう取り組んで</w:t>
            </w:r>
            <w:r w:rsidR="00B3078E">
              <w:rPr>
                <w:rFonts w:hAnsi="ＭＳ ゴシック" w:hint="eastAsia"/>
                <w:sz w:val="21"/>
              </w:rPr>
              <w:t>いくこととしており</w:t>
            </w:r>
            <w:r w:rsidRPr="00AE01F9">
              <w:rPr>
                <w:rFonts w:hAnsi="ＭＳ ゴシック" w:hint="eastAsia"/>
                <w:sz w:val="21"/>
              </w:rPr>
              <w:t>ます。</w:t>
            </w:r>
          </w:p>
        </w:tc>
      </w:tr>
    </w:tbl>
    <w:p w:rsidR="00393315" w:rsidRPr="00B3078E" w:rsidRDefault="00393315" w:rsidP="00393315">
      <w:pPr>
        <w:rPr>
          <w:rFonts w:ascii="ＭＳ ゴシック" w:eastAsia="ＭＳ ゴシック" w:hAnsi="ＭＳ ゴシック"/>
          <w:sz w:val="22"/>
        </w:rPr>
      </w:pPr>
    </w:p>
    <w:p w:rsidR="00E0553D" w:rsidRPr="00393315" w:rsidRDefault="00E0553D" w:rsidP="00C5401B">
      <w:pPr>
        <w:rPr>
          <w:rFonts w:ascii="ＭＳ ゴシック" w:eastAsia="ＭＳ ゴシック" w:hAnsi="ＭＳ ゴシック"/>
          <w:sz w:val="22"/>
        </w:rPr>
      </w:pPr>
    </w:p>
    <w:sectPr w:rsidR="00E0553D" w:rsidRPr="00393315" w:rsidSect="003D30C3">
      <w:footerReference w:type="default" r:id="rId8"/>
      <w:pgSz w:w="16838" w:h="11906" w:orient="landscape" w:code="9"/>
      <w:pgMar w:top="1276" w:right="680" w:bottom="1985" w:left="851" w:header="851" w:footer="170"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D54" w:rsidRDefault="006A0D54" w:rsidP="00E0553D">
      <w:r>
        <w:separator/>
      </w:r>
    </w:p>
  </w:endnote>
  <w:endnote w:type="continuationSeparator" w:id="0">
    <w:p w:rsidR="006A0D54" w:rsidRDefault="006A0D54" w:rsidP="00E0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686695"/>
      <w:docPartObj>
        <w:docPartGallery w:val="Page Numbers (Bottom of Page)"/>
        <w:docPartUnique/>
      </w:docPartObj>
    </w:sdtPr>
    <w:sdtEndPr>
      <w:rPr>
        <w:sz w:val="22"/>
      </w:rPr>
    </w:sdtEndPr>
    <w:sdtContent>
      <w:p w:rsidR="006A0D54" w:rsidRDefault="006A0D54">
        <w:pPr>
          <w:pStyle w:val="a5"/>
          <w:jc w:val="center"/>
        </w:pPr>
        <w:r w:rsidRPr="00353F29">
          <w:rPr>
            <w:sz w:val="22"/>
          </w:rPr>
          <w:fldChar w:fldCharType="begin"/>
        </w:r>
        <w:r w:rsidRPr="00353F29">
          <w:rPr>
            <w:sz w:val="22"/>
          </w:rPr>
          <w:instrText>PAGE   \* MERGEFORMAT</w:instrText>
        </w:r>
        <w:r w:rsidRPr="00353F29">
          <w:rPr>
            <w:sz w:val="22"/>
          </w:rPr>
          <w:fldChar w:fldCharType="separate"/>
        </w:r>
        <w:r w:rsidR="008576DF" w:rsidRPr="008576DF">
          <w:rPr>
            <w:noProof/>
            <w:sz w:val="22"/>
            <w:lang w:val="ja-JP"/>
          </w:rPr>
          <w:t>2</w:t>
        </w:r>
        <w:r w:rsidRPr="00353F29">
          <w:rPr>
            <w:sz w:val="22"/>
          </w:rPr>
          <w:fldChar w:fldCharType="end"/>
        </w:r>
      </w:p>
    </w:sdtContent>
  </w:sdt>
  <w:p w:rsidR="006A0D54" w:rsidRDefault="006A0D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D54" w:rsidRDefault="006A0D54" w:rsidP="00E0553D">
      <w:r>
        <w:separator/>
      </w:r>
    </w:p>
  </w:footnote>
  <w:footnote w:type="continuationSeparator" w:id="0">
    <w:p w:rsidR="006A0D54" w:rsidRDefault="006A0D54" w:rsidP="00E05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rawingGridVerticalSpacing w:val="34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BB8"/>
    <w:rsid w:val="00007B05"/>
    <w:rsid w:val="00024968"/>
    <w:rsid w:val="000310A1"/>
    <w:rsid w:val="00041C79"/>
    <w:rsid w:val="000722C6"/>
    <w:rsid w:val="000B02D8"/>
    <w:rsid w:val="000B0B93"/>
    <w:rsid w:val="000B5DC3"/>
    <w:rsid w:val="000C051E"/>
    <w:rsid w:val="000E54EA"/>
    <w:rsid w:val="00111C3E"/>
    <w:rsid w:val="00112362"/>
    <w:rsid w:val="00130C45"/>
    <w:rsid w:val="00156F2C"/>
    <w:rsid w:val="00164A1C"/>
    <w:rsid w:val="0017238B"/>
    <w:rsid w:val="0019400C"/>
    <w:rsid w:val="00197F0A"/>
    <w:rsid w:val="001B1BB8"/>
    <w:rsid w:val="001E26A0"/>
    <w:rsid w:val="001F1485"/>
    <w:rsid w:val="001F34F9"/>
    <w:rsid w:val="00210C74"/>
    <w:rsid w:val="002165B6"/>
    <w:rsid w:val="002525CC"/>
    <w:rsid w:val="00271404"/>
    <w:rsid w:val="00296684"/>
    <w:rsid w:val="002A1A1D"/>
    <w:rsid w:val="002A1F93"/>
    <w:rsid w:val="002A6F2C"/>
    <w:rsid w:val="002C10A7"/>
    <w:rsid w:val="00314966"/>
    <w:rsid w:val="00340303"/>
    <w:rsid w:val="0034750D"/>
    <w:rsid w:val="00350596"/>
    <w:rsid w:val="00350884"/>
    <w:rsid w:val="00353F29"/>
    <w:rsid w:val="00354E57"/>
    <w:rsid w:val="00393315"/>
    <w:rsid w:val="003C38F0"/>
    <w:rsid w:val="003D2EED"/>
    <w:rsid w:val="003D30C3"/>
    <w:rsid w:val="003F4D91"/>
    <w:rsid w:val="0040647C"/>
    <w:rsid w:val="004428F8"/>
    <w:rsid w:val="00450501"/>
    <w:rsid w:val="0046251C"/>
    <w:rsid w:val="00471988"/>
    <w:rsid w:val="004A3D66"/>
    <w:rsid w:val="004C2288"/>
    <w:rsid w:val="004D0BD1"/>
    <w:rsid w:val="00512FD1"/>
    <w:rsid w:val="0052696A"/>
    <w:rsid w:val="00531941"/>
    <w:rsid w:val="00553591"/>
    <w:rsid w:val="00556A01"/>
    <w:rsid w:val="00577869"/>
    <w:rsid w:val="00584B73"/>
    <w:rsid w:val="00584F90"/>
    <w:rsid w:val="00591FA2"/>
    <w:rsid w:val="005B5B97"/>
    <w:rsid w:val="005D2D6A"/>
    <w:rsid w:val="005F63B9"/>
    <w:rsid w:val="00605573"/>
    <w:rsid w:val="0065477A"/>
    <w:rsid w:val="00660123"/>
    <w:rsid w:val="006A0D54"/>
    <w:rsid w:val="006A677D"/>
    <w:rsid w:val="006C67F1"/>
    <w:rsid w:val="006E165F"/>
    <w:rsid w:val="006E2475"/>
    <w:rsid w:val="007131DA"/>
    <w:rsid w:val="007162FC"/>
    <w:rsid w:val="00720F03"/>
    <w:rsid w:val="007518DF"/>
    <w:rsid w:val="00796A87"/>
    <w:rsid w:val="007A4FEF"/>
    <w:rsid w:val="007B0A14"/>
    <w:rsid w:val="007C0DAC"/>
    <w:rsid w:val="00807FA7"/>
    <w:rsid w:val="008275DC"/>
    <w:rsid w:val="00852EED"/>
    <w:rsid w:val="008576DF"/>
    <w:rsid w:val="0089373A"/>
    <w:rsid w:val="008A0133"/>
    <w:rsid w:val="008D0C84"/>
    <w:rsid w:val="008D4A4C"/>
    <w:rsid w:val="008F044B"/>
    <w:rsid w:val="0090221B"/>
    <w:rsid w:val="009057F7"/>
    <w:rsid w:val="009112A5"/>
    <w:rsid w:val="00917766"/>
    <w:rsid w:val="00923F0A"/>
    <w:rsid w:val="009356B8"/>
    <w:rsid w:val="00960077"/>
    <w:rsid w:val="00960BE3"/>
    <w:rsid w:val="00977729"/>
    <w:rsid w:val="009941F9"/>
    <w:rsid w:val="009A0081"/>
    <w:rsid w:val="009A25FB"/>
    <w:rsid w:val="009B60D0"/>
    <w:rsid w:val="009D08CC"/>
    <w:rsid w:val="009D5FC1"/>
    <w:rsid w:val="00A00BBB"/>
    <w:rsid w:val="00A461BA"/>
    <w:rsid w:val="00A467BD"/>
    <w:rsid w:val="00A51FA3"/>
    <w:rsid w:val="00A544DA"/>
    <w:rsid w:val="00A66E64"/>
    <w:rsid w:val="00AA4A89"/>
    <w:rsid w:val="00AB2188"/>
    <w:rsid w:val="00AD3105"/>
    <w:rsid w:val="00AE01F9"/>
    <w:rsid w:val="00AF3612"/>
    <w:rsid w:val="00B13AB4"/>
    <w:rsid w:val="00B16ADC"/>
    <w:rsid w:val="00B23570"/>
    <w:rsid w:val="00B3078E"/>
    <w:rsid w:val="00B36806"/>
    <w:rsid w:val="00B61C15"/>
    <w:rsid w:val="00B66CAA"/>
    <w:rsid w:val="00B8383F"/>
    <w:rsid w:val="00BA1D2D"/>
    <w:rsid w:val="00BA7D98"/>
    <w:rsid w:val="00BB24B1"/>
    <w:rsid w:val="00BE32ED"/>
    <w:rsid w:val="00BE5FAF"/>
    <w:rsid w:val="00BF2E90"/>
    <w:rsid w:val="00C5401B"/>
    <w:rsid w:val="00C63621"/>
    <w:rsid w:val="00C75C2B"/>
    <w:rsid w:val="00C77A5A"/>
    <w:rsid w:val="00C874C5"/>
    <w:rsid w:val="00CC685F"/>
    <w:rsid w:val="00CF06BE"/>
    <w:rsid w:val="00D00B0C"/>
    <w:rsid w:val="00D04013"/>
    <w:rsid w:val="00D27DA4"/>
    <w:rsid w:val="00D3189D"/>
    <w:rsid w:val="00D40142"/>
    <w:rsid w:val="00D41204"/>
    <w:rsid w:val="00D43766"/>
    <w:rsid w:val="00D55D49"/>
    <w:rsid w:val="00D614B8"/>
    <w:rsid w:val="00D930D4"/>
    <w:rsid w:val="00D96563"/>
    <w:rsid w:val="00DF79A0"/>
    <w:rsid w:val="00E0553D"/>
    <w:rsid w:val="00E061CF"/>
    <w:rsid w:val="00E336A1"/>
    <w:rsid w:val="00E53AC9"/>
    <w:rsid w:val="00E63E6D"/>
    <w:rsid w:val="00E718A9"/>
    <w:rsid w:val="00E95936"/>
    <w:rsid w:val="00EC2F3D"/>
    <w:rsid w:val="00ED7D6D"/>
    <w:rsid w:val="00F051B1"/>
    <w:rsid w:val="00F0789B"/>
    <w:rsid w:val="00F33723"/>
    <w:rsid w:val="00F347BD"/>
    <w:rsid w:val="00F36E72"/>
    <w:rsid w:val="00F445EE"/>
    <w:rsid w:val="00F45A54"/>
    <w:rsid w:val="00F50471"/>
    <w:rsid w:val="00F53259"/>
    <w:rsid w:val="00F5711E"/>
    <w:rsid w:val="00F60C21"/>
    <w:rsid w:val="00FA6BEE"/>
    <w:rsid w:val="00FB261B"/>
    <w:rsid w:val="00FF3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B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553D"/>
    <w:pPr>
      <w:tabs>
        <w:tab w:val="center" w:pos="4252"/>
        <w:tab w:val="right" w:pos="8504"/>
      </w:tabs>
      <w:snapToGrid w:val="0"/>
    </w:pPr>
  </w:style>
  <w:style w:type="character" w:customStyle="1" w:styleId="a4">
    <w:name w:val="ヘッダー (文字)"/>
    <w:basedOn w:val="a0"/>
    <w:link w:val="a3"/>
    <w:uiPriority w:val="99"/>
    <w:rsid w:val="00E0553D"/>
  </w:style>
  <w:style w:type="paragraph" w:styleId="a5">
    <w:name w:val="footer"/>
    <w:basedOn w:val="a"/>
    <w:link w:val="a6"/>
    <w:uiPriority w:val="99"/>
    <w:unhideWhenUsed/>
    <w:rsid w:val="00E0553D"/>
    <w:pPr>
      <w:tabs>
        <w:tab w:val="center" w:pos="4252"/>
        <w:tab w:val="right" w:pos="8504"/>
      </w:tabs>
      <w:snapToGrid w:val="0"/>
    </w:pPr>
  </w:style>
  <w:style w:type="character" w:customStyle="1" w:styleId="a6">
    <w:name w:val="フッター (文字)"/>
    <w:basedOn w:val="a0"/>
    <w:link w:val="a5"/>
    <w:uiPriority w:val="99"/>
    <w:rsid w:val="00E0553D"/>
  </w:style>
  <w:style w:type="table" w:styleId="a7">
    <w:name w:val="Table Grid"/>
    <w:basedOn w:val="a1"/>
    <w:uiPriority w:val="59"/>
    <w:rsid w:val="00E05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60C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0C21"/>
    <w:rPr>
      <w:rFonts w:asciiTheme="majorHAnsi" w:eastAsiaTheme="majorEastAsia" w:hAnsiTheme="majorHAnsi" w:cstheme="majorBidi"/>
      <w:sz w:val="18"/>
      <w:szCs w:val="18"/>
    </w:rPr>
  </w:style>
  <w:style w:type="character" w:customStyle="1" w:styleId="input">
    <w:name w:val="input"/>
    <w:basedOn w:val="a0"/>
    <w:rsid w:val="00BA1D2D"/>
    <w:rPr>
      <w:color w:val="000000"/>
      <w:spacing w:val="20"/>
      <w:sz w:val="24"/>
      <w:szCs w:val="24"/>
    </w:rPr>
  </w:style>
  <w:style w:type="paragraph" w:styleId="aa">
    <w:name w:val="Plain Text"/>
    <w:basedOn w:val="a"/>
    <w:link w:val="ab"/>
    <w:uiPriority w:val="99"/>
    <w:unhideWhenUsed/>
    <w:rsid w:val="003D30C3"/>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3D30C3"/>
    <w:rPr>
      <w:rFonts w:ascii="ＭＳ ゴシック" w:eastAsia="ＭＳ ゴシック" w:hAnsi="Courier New" w:cs="Courier New"/>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B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553D"/>
    <w:pPr>
      <w:tabs>
        <w:tab w:val="center" w:pos="4252"/>
        <w:tab w:val="right" w:pos="8504"/>
      </w:tabs>
      <w:snapToGrid w:val="0"/>
    </w:pPr>
  </w:style>
  <w:style w:type="character" w:customStyle="1" w:styleId="a4">
    <w:name w:val="ヘッダー (文字)"/>
    <w:basedOn w:val="a0"/>
    <w:link w:val="a3"/>
    <w:uiPriority w:val="99"/>
    <w:rsid w:val="00E0553D"/>
  </w:style>
  <w:style w:type="paragraph" w:styleId="a5">
    <w:name w:val="footer"/>
    <w:basedOn w:val="a"/>
    <w:link w:val="a6"/>
    <w:uiPriority w:val="99"/>
    <w:unhideWhenUsed/>
    <w:rsid w:val="00E0553D"/>
    <w:pPr>
      <w:tabs>
        <w:tab w:val="center" w:pos="4252"/>
        <w:tab w:val="right" w:pos="8504"/>
      </w:tabs>
      <w:snapToGrid w:val="0"/>
    </w:pPr>
  </w:style>
  <w:style w:type="character" w:customStyle="1" w:styleId="a6">
    <w:name w:val="フッター (文字)"/>
    <w:basedOn w:val="a0"/>
    <w:link w:val="a5"/>
    <w:uiPriority w:val="99"/>
    <w:rsid w:val="00E0553D"/>
  </w:style>
  <w:style w:type="table" w:styleId="a7">
    <w:name w:val="Table Grid"/>
    <w:basedOn w:val="a1"/>
    <w:uiPriority w:val="59"/>
    <w:rsid w:val="00E05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60C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0C21"/>
    <w:rPr>
      <w:rFonts w:asciiTheme="majorHAnsi" w:eastAsiaTheme="majorEastAsia" w:hAnsiTheme="majorHAnsi" w:cstheme="majorBidi"/>
      <w:sz w:val="18"/>
      <w:szCs w:val="18"/>
    </w:rPr>
  </w:style>
  <w:style w:type="character" w:customStyle="1" w:styleId="input">
    <w:name w:val="input"/>
    <w:basedOn w:val="a0"/>
    <w:rsid w:val="00BA1D2D"/>
    <w:rPr>
      <w:color w:val="000000"/>
      <w:spacing w:val="20"/>
      <w:sz w:val="24"/>
      <w:szCs w:val="24"/>
    </w:rPr>
  </w:style>
  <w:style w:type="paragraph" w:styleId="aa">
    <w:name w:val="Plain Text"/>
    <w:basedOn w:val="a"/>
    <w:link w:val="ab"/>
    <w:uiPriority w:val="99"/>
    <w:unhideWhenUsed/>
    <w:rsid w:val="003D30C3"/>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3D30C3"/>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29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08DCD-DFFF-45BA-AE5B-CBB650DD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325</Words>
  <Characters>1858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稲月　稔</dc:creator>
  <cp:lastModifiedBy>HOSTNAME</cp:lastModifiedBy>
  <cp:revision>4</cp:revision>
  <cp:lastPrinted>2017-03-30T03:55:00Z</cp:lastPrinted>
  <dcterms:created xsi:type="dcterms:W3CDTF">2017-03-28T04:23:00Z</dcterms:created>
  <dcterms:modified xsi:type="dcterms:W3CDTF">2017-03-30T03:55:00Z</dcterms:modified>
</cp:coreProperties>
</file>