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11DA" w14:textId="77777777" w:rsidR="00B169A8" w:rsidRDefault="00B169A8" w:rsidP="00B169A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（別添１－２）</w:t>
      </w:r>
    </w:p>
    <w:p w14:paraId="1002CDFC" w14:textId="77777777" w:rsidR="00B169A8" w:rsidRDefault="00B169A8" w:rsidP="00B169A8">
      <w:pPr>
        <w:jc w:val="left"/>
        <w:rPr>
          <w:rFonts w:ascii="ＭＳ 明朝" w:hAnsi="ＭＳ 明朝"/>
          <w:szCs w:val="21"/>
        </w:rPr>
      </w:pPr>
    </w:p>
    <w:p w14:paraId="56A504B4" w14:textId="77777777" w:rsidR="00B169A8" w:rsidRDefault="00B169A8" w:rsidP="00B169A8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要件確認申立書</w:t>
      </w:r>
    </w:p>
    <w:p w14:paraId="13B24429" w14:textId="77777777" w:rsidR="00B169A8" w:rsidRDefault="00B169A8" w:rsidP="00B169A8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38ED9969" w14:textId="77777777" w:rsidR="00B169A8" w:rsidRDefault="00B169A8" w:rsidP="00B169A8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E2313AF" w14:textId="77777777" w:rsidR="00B169A8" w:rsidRDefault="00B169A8" w:rsidP="00B169A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大阪府知事　様</w:t>
      </w:r>
    </w:p>
    <w:p w14:paraId="72B6DF70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  <w:u w:val="single"/>
        </w:rPr>
      </w:pPr>
    </w:p>
    <w:p w14:paraId="6CA6B4BC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  <w:u w:val="single"/>
        </w:rPr>
      </w:pPr>
    </w:p>
    <w:p w14:paraId="5270839C" w14:textId="77777777" w:rsidR="00B169A8" w:rsidRDefault="00B169A8" w:rsidP="00B169A8">
      <w:pPr>
        <w:widowControl/>
        <w:ind w:rightChars="50" w:right="100" w:firstLineChars="100" w:firstLine="24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大阪府福祉用具専門相談員指定講習事業者指定要綱（以下「要綱」という。）第</w:t>
      </w:r>
    </w:p>
    <w:p w14:paraId="4175E67E" w14:textId="77777777" w:rsidR="00B169A8" w:rsidRDefault="00B169A8" w:rsidP="005B1D32">
      <w:pPr>
        <w:widowControl/>
        <w:ind w:rightChars="-1" w:right="-2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６条第１項の規定に基づき、福祉用具専門相談員指定講習の事業者指定の申請を行</w:t>
      </w:r>
    </w:p>
    <w:p w14:paraId="63183C0C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うにあたり、私（当団体）は下記の内容について申し立てます。</w:t>
      </w:r>
    </w:p>
    <w:p w14:paraId="33C4951E" w14:textId="77777777" w:rsidR="00B169A8" w:rsidRDefault="00B169A8" w:rsidP="00B169A8">
      <w:pPr>
        <w:widowControl/>
        <w:ind w:rightChars="50" w:right="100" w:firstLineChars="100" w:firstLine="24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なお、いずれかに該当することとなった場合には、直ちに「該当事項届出書（別</w:t>
      </w:r>
    </w:p>
    <w:p w14:paraId="179963F0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添第１－３）」によりその旨を届けます。また、本件に関して調査が必要となった</w:t>
      </w:r>
    </w:p>
    <w:p w14:paraId="729B9EF7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場合には、大阪府が求める必要な情報又は資料を遅滞なく提出するとともに、その</w:t>
      </w:r>
    </w:p>
    <w:p w14:paraId="572E4D16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調査に協力し、調査の結果、該当することが判明した場合には、要綱第１６条に基</w:t>
      </w:r>
    </w:p>
    <w:p w14:paraId="26501970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づき、当該事業者に係る指定を取り消し、又は期間を定めてその指定の全部若しく</w:t>
      </w:r>
    </w:p>
    <w:p w14:paraId="69ECAC5C" w14:textId="77777777" w:rsidR="00B169A8" w:rsidRDefault="00B169A8" w:rsidP="00B169A8">
      <w:pPr>
        <w:widowControl/>
        <w:ind w:rightChars="50" w:right="100"/>
        <w:rPr>
          <w:rFonts w:ascii="ＭＳ 明朝" w:hAnsi="ＭＳ 明朝" w:cs="ＭＳ Ｐゴシック"/>
          <w:bCs/>
          <w:sz w:val="24"/>
          <w:szCs w:val="24"/>
        </w:rPr>
      </w:pPr>
      <w:r>
        <w:rPr>
          <w:rFonts w:ascii="ＭＳ 明朝" w:hAnsi="ＭＳ 明朝" w:cs="ＭＳ Ｐゴシック" w:hint="eastAsia"/>
          <w:bCs/>
          <w:sz w:val="24"/>
          <w:szCs w:val="24"/>
        </w:rPr>
        <w:t xml:space="preserve">　は一部の効力を停止されても何ら異議の申し立てを行いません。</w:t>
      </w:r>
    </w:p>
    <w:p w14:paraId="379D3AFC" w14:textId="77777777" w:rsidR="00B169A8" w:rsidRDefault="00B169A8" w:rsidP="00B169A8">
      <w:pPr>
        <w:widowControl/>
        <w:ind w:rightChars="50" w:right="100" w:firstLineChars="100" w:firstLine="220"/>
        <w:rPr>
          <w:rFonts w:ascii="ＭＳ 明朝" w:hAnsi="ＭＳ 明朝" w:cs="ＭＳ Ｐゴシック"/>
          <w:bCs/>
          <w:sz w:val="22"/>
        </w:rPr>
      </w:pPr>
    </w:p>
    <w:p w14:paraId="25ECAF2A" w14:textId="77777777" w:rsidR="00B169A8" w:rsidRPr="00685BF2" w:rsidRDefault="00B169A8" w:rsidP="00B169A8">
      <w:pPr>
        <w:widowControl/>
        <w:spacing w:line="280" w:lineRule="exact"/>
        <w:ind w:rightChars="50" w:right="100"/>
        <w:jc w:val="center"/>
        <w:rPr>
          <w:rFonts w:ascii="ＭＳ 明朝" w:hAnsi="ＭＳ 明朝" w:cs="ＭＳ Ｐゴシック"/>
          <w:bCs/>
          <w:color w:val="000000" w:themeColor="text1"/>
          <w:sz w:val="22"/>
        </w:rPr>
      </w:pPr>
      <w:r w:rsidRPr="00685BF2">
        <w:rPr>
          <w:rFonts w:ascii="ＭＳ 明朝" w:hAnsi="ＭＳ 明朝" w:cs="ＭＳ Ｐゴシック" w:hint="eastAsia"/>
          <w:bCs/>
          <w:color w:val="000000" w:themeColor="text1"/>
          <w:sz w:val="22"/>
        </w:rPr>
        <w:t>記</w:t>
      </w:r>
    </w:p>
    <w:p w14:paraId="04089B07" w14:textId="77777777" w:rsidR="00B169A8" w:rsidRPr="00685BF2" w:rsidRDefault="00B169A8" w:rsidP="00B169A8">
      <w:pPr>
        <w:widowControl/>
        <w:spacing w:line="280" w:lineRule="exact"/>
        <w:ind w:rightChars="50" w:right="100"/>
        <w:jc w:val="center"/>
        <w:rPr>
          <w:rFonts w:ascii="ＭＳ 明朝" w:hAnsi="ＭＳ 明朝" w:cs="ＭＳ Ｐゴシック"/>
          <w:bCs/>
          <w:color w:val="000000" w:themeColor="text1"/>
          <w:sz w:val="22"/>
        </w:rPr>
      </w:pPr>
    </w:p>
    <w:p w14:paraId="59301AEE" w14:textId="77777777" w:rsidR="00B169A8" w:rsidRPr="00685BF2" w:rsidRDefault="00B169A8" w:rsidP="00B169A8">
      <w:pPr>
        <w:widowControl/>
        <w:spacing w:line="300" w:lineRule="exact"/>
        <w:ind w:rightChars="50" w:right="100" w:firstLineChars="100" w:firstLine="220"/>
        <w:rPr>
          <w:rFonts w:ascii="ＭＳ 明朝" w:hAnsi="ＭＳ 明朝" w:cs="ＭＳ Ｐゴシック"/>
          <w:bCs/>
          <w:color w:val="000000" w:themeColor="text1"/>
          <w:sz w:val="22"/>
        </w:rPr>
      </w:pPr>
      <w:r w:rsidRPr="00685BF2">
        <w:rPr>
          <w:rFonts w:ascii="ＭＳ 明朝" w:hAnsi="ＭＳ 明朝" w:cs="ＭＳ Ｐゴシック" w:hint="eastAsia"/>
          <w:bCs/>
          <w:color w:val="000000" w:themeColor="text1"/>
          <w:sz w:val="22"/>
        </w:rPr>
        <w:t>※各項目を確認し、</w:t>
      </w:r>
      <w:r w:rsidRPr="00685BF2">
        <w:rPr>
          <w:rFonts w:ascii="ＭＳ 明朝" w:hAnsi="ＭＳ 明朝" w:cs="ＭＳ Ｐゴシック" w:hint="eastAsia"/>
          <w:b/>
          <w:bCs/>
          <w:color w:val="000000" w:themeColor="text1"/>
          <w:sz w:val="22"/>
        </w:rPr>
        <w:t>はい・いいえ</w:t>
      </w:r>
      <w:r w:rsidRPr="00685BF2">
        <w:rPr>
          <w:rFonts w:ascii="ＭＳ 明朝" w:hAnsi="ＭＳ 明朝" w:cs="ＭＳ Ｐゴシック" w:hint="eastAsia"/>
          <w:bCs/>
          <w:color w:val="000000" w:themeColor="text1"/>
          <w:sz w:val="22"/>
        </w:rPr>
        <w:t>のどちらかを○で囲んでください。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701"/>
      </w:tblGrid>
      <w:tr w:rsidR="005B1D32" w:rsidRPr="00685BF2" w14:paraId="231DCD6B" w14:textId="77777777" w:rsidTr="004B034F">
        <w:trPr>
          <w:trHeight w:val="439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0FED" w14:textId="77777777" w:rsidR="00B169A8" w:rsidRPr="00685BF2" w:rsidRDefault="00B169A8">
            <w:pPr>
              <w:autoSpaceDE w:val="0"/>
              <w:autoSpaceDN w:val="0"/>
              <w:spacing w:line="362" w:lineRule="atLeast"/>
              <w:jc w:val="center"/>
              <w:rPr>
                <w:rFonts w:ascii="ＭＳ 明朝" w:hAnsi="ＭＳ 明朝" w:cs="ＭＳ Ｐゴシック"/>
                <w:bCs/>
                <w:color w:val="000000" w:themeColor="text1"/>
                <w:sz w:val="22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申　立　事　項</w:t>
            </w:r>
          </w:p>
        </w:tc>
      </w:tr>
      <w:tr w:rsidR="005B1D32" w:rsidRPr="00685BF2" w14:paraId="6DC05A96" w14:textId="77777777" w:rsidTr="004B034F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3EF0" w14:textId="77777777" w:rsidR="00685BF2" w:rsidRPr="00685BF2" w:rsidRDefault="00B169A8">
            <w:pPr>
              <w:autoSpaceDE w:val="0"/>
              <w:autoSpaceDN w:val="0"/>
              <w:spacing w:line="362" w:lineRule="atLeast"/>
              <w:ind w:right="192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873" w14:textId="77777777" w:rsidR="004B034F" w:rsidRDefault="00B169A8" w:rsidP="004B034F">
            <w:pPr>
              <w:widowControl/>
              <w:autoSpaceDE w:val="0"/>
              <w:autoSpaceDN w:val="0"/>
              <w:spacing w:line="280" w:lineRule="exact"/>
              <w:ind w:rightChars="50" w:right="100"/>
              <w:rPr>
                <w:rFonts w:ascii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代表者、役員又は使用人その他の従業員若しくは構成員等</w:t>
            </w:r>
            <w:r w:rsidR="004B034F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以下「代表者等」という。）が、暴力団員による不当な行為の</w:t>
            </w:r>
          </w:p>
          <w:p w14:paraId="2BCB16C2" w14:textId="77777777" w:rsidR="00B169A8" w:rsidRPr="00685BF2" w:rsidRDefault="00B169A8" w:rsidP="004B034F">
            <w:pPr>
              <w:widowControl/>
              <w:autoSpaceDE w:val="0"/>
              <w:autoSpaceDN w:val="0"/>
              <w:spacing w:line="280" w:lineRule="exact"/>
              <w:ind w:rightChars="50" w:right="100"/>
              <w:rPr>
                <w:rFonts w:ascii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防止等に関する法律（平成３年法律第77号。以下「法」という。）第２条第２号に規定する「暴力団」である。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E84B" w14:textId="77777777" w:rsidR="00B169A8" w:rsidRPr="00685BF2" w:rsidRDefault="00B169A8" w:rsidP="004B034F">
            <w:pPr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はい・いいえ</w:t>
            </w:r>
          </w:p>
        </w:tc>
      </w:tr>
      <w:tr w:rsidR="005B1D32" w:rsidRPr="00685BF2" w14:paraId="6D3E234C" w14:textId="77777777" w:rsidTr="004B034F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286D" w14:textId="77777777" w:rsidR="00B169A8" w:rsidRPr="00685BF2" w:rsidRDefault="00B169A8">
            <w:pPr>
              <w:autoSpaceDE w:val="0"/>
              <w:autoSpaceDN w:val="0"/>
              <w:spacing w:line="362" w:lineRule="atLeast"/>
              <w:ind w:right="192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A1DC" w14:textId="77777777" w:rsidR="00B169A8" w:rsidRPr="00685BF2" w:rsidRDefault="00B169A8">
            <w:pPr>
              <w:widowControl/>
              <w:autoSpaceDE w:val="0"/>
              <w:autoSpaceDN w:val="0"/>
              <w:spacing w:line="280" w:lineRule="exact"/>
              <w:ind w:rightChars="50" w:right="10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代表者等が、法第２条第６号に規定する「暴力団員」である。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A9A" w14:textId="77777777" w:rsidR="00B169A8" w:rsidRPr="00685BF2" w:rsidRDefault="00B169A8">
            <w:pPr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はい・いいえ</w:t>
            </w:r>
          </w:p>
        </w:tc>
      </w:tr>
      <w:tr w:rsidR="00685BF2" w:rsidRPr="005B1D32" w14:paraId="788F3FBD" w14:textId="77777777" w:rsidTr="004B034F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1665" w14:textId="77777777" w:rsidR="00B169A8" w:rsidRPr="00685BF2" w:rsidRDefault="00B169A8">
            <w:pPr>
              <w:autoSpaceDE w:val="0"/>
              <w:autoSpaceDN w:val="0"/>
              <w:spacing w:line="362" w:lineRule="atLeast"/>
              <w:ind w:right="192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D6DD" w14:textId="77777777" w:rsidR="00B169A8" w:rsidRPr="00685BF2" w:rsidRDefault="00B169A8">
            <w:pPr>
              <w:widowControl/>
              <w:autoSpaceDE w:val="0"/>
              <w:autoSpaceDN w:val="0"/>
              <w:spacing w:line="280" w:lineRule="exact"/>
              <w:ind w:rightChars="50" w:right="100"/>
              <w:rPr>
                <w:rFonts w:ascii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代表者等が、大阪府暴力団排除条例（平成22年大阪府条例第</w:t>
            </w:r>
          </w:p>
          <w:p w14:paraId="422FC2A3" w14:textId="77777777" w:rsidR="00B169A8" w:rsidRPr="00685BF2" w:rsidRDefault="00B169A8">
            <w:pPr>
              <w:widowControl/>
              <w:autoSpaceDE w:val="0"/>
              <w:autoSpaceDN w:val="0"/>
              <w:spacing w:line="280" w:lineRule="exact"/>
              <w:ind w:rightChars="50" w:right="10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58号）２条第４号に規定する「暴団密接関係者」である。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5B3" w14:textId="77777777" w:rsidR="00B169A8" w:rsidRPr="005B1D32" w:rsidRDefault="00B169A8">
            <w:pPr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685BF2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はい・いいえ</w:t>
            </w:r>
          </w:p>
        </w:tc>
      </w:tr>
    </w:tbl>
    <w:p w14:paraId="2A8D1C17" w14:textId="77777777" w:rsidR="00B169A8" w:rsidRPr="005B1D32" w:rsidRDefault="00B169A8" w:rsidP="00B169A8">
      <w:pPr>
        <w:ind w:right="1920"/>
        <w:rPr>
          <w:rFonts w:ascii="ＭＳ 明朝" w:hAnsi="ＭＳ 明朝"/>
          <w:color w:val="000000" w:themeColor="text1"/>
          <w:sz w:val="24"/>
          <w:szCs w:val="24"/>
        </w:rPr>
      </w:pPr>
    </w:p>
    <w:p w14:paraId="027B5D86" w14:textId="77777777" w:rsidR="00B169A8" w:rsidRPr="005B1D32" w:rsidRDefault="00B169A8" w:rsidP="00B169A8">
      <w:pPr>
        <w:ind w:right="1920"/>
        <w:rPr>
          <w:rFonts w:ascii="ＭＳ 明朝" w:hAnsi="ＭＳ 明朝"/>
          <w:color w:val="000000" w:themeColor="text1"/>
          <w:sz w:val="24"/>
          <w:szCs w:val="24"/>
        </w:rPr>
      </w:pPr>
    </w:p>
    <w:p w14:paraId="51BF95E0" w14:textId="77777777" w:rsidR="00B169A8" w:rsidRDefault="00B169A8" w:rsidP="00B169A8">
      <w:pPr>
        <w:ind w:right="72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3DE5950F" w14:textId="77777777" w:rsidR="00B169A8" w:rsidRDefault="00B169A8" w:rsidP="00B169A8">
      <w:pPr>
        <w:ind w:firstLineChars="1500" w:firstLine="3300"/>
        <w:rPr>
          <w:rFonts w:ascii="ＭＳ 明朝" w:hAnsi="ＭＳ 明朝"/>
          <w:sz w:val="22"/>
        </w:rPr>
      </w:pPr>
    </w:p>
    <w:p w14:paraId="2B943365" w14:textId="77777777" w:rsidR="00B169A8" w:rsidRDefault="00B169A8" w:rsidP="00B169A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B169A8">
        <w:rPr>
          <w:rFonts w:ascii="ＭＳ 明朝" w:hAnsi="ＭＳ 明朝" w:hint="eastAsia"/>
          <w:spacing w:val="221"/>
          <w:sz w:val="24"/>
          <w:szCs w:val="24"/>
          <w:fitText w:val="1603" w:id="-1713129214"/>
        </w:rPr>
        <w:t>所在</w:t>
      </w:r>
      <w:r w:rsidRPr="00B169A8">
        <w:rPr>
          <w:rFonts w:ascii="ＭＳ 明朝" w:hAnsi="ＭＳ 明朝" w:hint="eastAsia"/>
          <w:sz w:val="24"/>
          <w:szCs w:val="24"/>
          <w:fitText w:val="1603" w:id="-1713129214"/>
        </w:rPr>
        <w:t>地</w:t>
      </w:r>
    </w:p>
    <w:p w14:paraId="6F848673" w14:textId="77777777" w:rsidR="00B169A8" w:rsidRDefault="00B169A8" w:rsidP="00B169A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B169A8">
        <w:rPr>
          <w:rFonts w:ascii="ＭＳ 明朝" w:hAnsi="ＭＳ 明朝" w:hint="eastAsia"/>
          <w:spacing w:val="16"/>
          <w:sz w:val="24"/>
          <w:szCs w:val="24"/>
          <w:fitText w:val="1603" w:id="-1713129213"/>
        </w:rPr>
        <w:t>法人・団体</w:t>
      </w:r>
      <w:r w:rsidRPr="00B169A8">
        <w:rPr>
          <w:rFonts w:ascii="ＭＳ 明朝" w:hAnsi="ＭＳ 明朝" w:hint="eastAsia"/>
          <w:spacing w:val="1"/>
          <w:sz w:val="24"/>
          <w:szCs w:val="24"/>
          <w:fitText w:val="1603" w:id="-1713129213"/>
        </w:rPr>
        <w:t>名</w:t>
      </w:r>
    </w:p>
    <w:p w14:paraId="4A26E509" w14:textId="77777777" w:rsidR="008E2CF6" w:rsidRPr="006A7709" w:rsidRDefault="00B169A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代表者職・氏名　　　　　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sectPr w:rsidR="008E2CF6" w:rsidRPr="006A7709" w:rsidSect="006A7709">
      <w:pgSz w:w="11906" w:h="16838" w:code="9"/>
      <w:pgMar w:top="1304" w:right="1418" w:bottom="1021" w:left="1418" w:header="851" w:footer="992" w:gutter="0"/>
      <w:cols w:space="425"/>
      <w:docGrid w:type="lines"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0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A8"/>
    <w:rsid w:val="003962F9"/>
    <w:rsid w:val="004B034F"/>
    <w:rsid w:val="005B1D32"/>
    <w:rsid w:val="00614444"/>
    <w:rsid w:val="00685BF2"/>
    <w:rsid w:val="006A7709"/>
    <w:rsid w:val="008E2CF6"/>
    <w:rsid w:val="00B169A8"/>
    <w:rsid w:val="00F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12509"/>
  <w15:chartTrackingRefBased/>
  <w15:docId w15:val="{3E824FD6-80F7-431B-8080-880BA6D2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1D3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2021-09-28T06:11:00Z</cp:lastPrinted>
  <dcterms:created xsi:type="dcterms:W3CDTF">2025-07-24T06:24:00Z</dcterms:created>
  <dcterms:modified xsi:type="dcterms:W3CDTF">2025-07-24T06:24:00Z</dcterms:modified>
</cp:coreProperties>
</file>