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BA" w:rsidRPr="00445FF9" w:rsidRDefault="003C64C7" w:rsidP="003C64C7">
      <w:pPr>
        <w:widowControl/>
        <w:jc w:val="center"/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-332740</wp:posOffset>
                </wp:positionV>
                <wp:extent cx="673100" cy="25400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4BA" w:rsidRPr="009734BA" w:rsidRDefault="009734BA" w:rsidP="009734BA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9734BA">
                              <w:rPr>
                                <w:rFonts w:hint="eastAsia"/>
                                <w:sz w:val="21"/>
                              </w:rPr>
                              <w:t>別紙</w:t>
                            </w:r>
                            <w:r w:rsidRPr="009734BA">
                              <w:rPr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10.6pt;margin-top:-26.2pt;width:53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" fillcolor="white [3201]" strokecolor="black [3213]" strokeweight="1pt">
                <v:textbox>
                  <w:txbxContent>
                    <w:p w:rsidR="009734BA" w:rsidRPr="009734BA" w:rsidRDefault="009734BA" w:rsidP="009734BA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 w:rsidRPr="009734BA">
                        <w:rPr>
                          <w:rFonts w:hint="eastAsia"/>
                          <w:sz w:val="21"/>
                        </w:rPr>
                        <w:t>別紙</w:t>
                      </w:r>
                      <w:r w:rsidRPr="009734BA">
                        <w:rPr>
                          <w:sz w:val="2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734BA" w:rsidRPr="00445FF9">
        <w:rPr>
          <w:rFonts w:hint="eastAsia"/>
        </w:rPr>
        <w:t>検査対象施設</w:t>
      </w:r>
    </w:p>
    <w:p w:rsidR="009734BA" w:rsidRPr="00445FF9" w:rsidRDefault="009734BA" w:rsidP="009734BA">
      <w:pPr>
        <w:snapToGrid w:val="0"/>
        <w:spacing w:line="340" w:lineRule="exact"/>
        <w:ind w:left="2576" w:hangingChars="1100" w:hanging="2576"/>
        <w:jc w:val="right"/>
        <w:rPr>
          <w:b/>
          <w:sz w:val="22"/>
        </w:rPr>
      </w:pPr>
      <w:r w:rsidRPr="00445FF9">
        <w:rPr>
          <w:rFonts w:hint="eastAsia"/>
        </w:rPr>
        <w:t xml:space="preserve">　</w:t>
      </w:r>
      <w:r w:rsidRPr="00445FF9">
        <w:rPr>
          <w:rFonts w:hint="eastAsia"/>
          <w:b/>
          <w:sz w:val="22"/>
        </w:rPr>
        <w:t>※いずれも利用者及び職員が対象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03"/>
        <w:gridCol w:w="4457"/>
      </w:tblGrid>
      <w:tr w:rsidR="00B93A5B" w:rsidRPr="009734BA" w:rsidTr="009734BA">
        <w:trPr>
          <w:trHeight w:val="345"/>
        </w:trPr>
        <w:tc>
          <w:tcPr>
            <w:tcW w:w="90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5B" w:rsidRPr="009734BA" w:rsidRDefault="00B93A5B" w:rsidP="009734BA">
            <w:pPr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対象施設等</w:t>
            </w:r>
          </w:p>
        </w:tc>
      </w:tr>
      <w:tr w:rsidR="00B93A5B" w:rsidRPr="009734BA" w:rsidTr="009734BA">
        <w:tc>
          <w:tcPr>
            <w:tcW w:w="9060" w:type="dxa"/>
            <w:gridSpan w:val="2"/>
            <w:tcBorders>
              <w:bottom w:val="nil"/>
              <w:right w:val="single" w:sz="4" w:space="0" w:color="auto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  <w:highlight w:val="yellow"/>
              </w:rPr>
            </w:pPr>
            <w:r w:rsidRPr="009734BA">
              <w:rPr>
                <w:rFonts w:hint="eastAsia"/>
                <w:sz w:val="18"/>
                <w:szCs w:val="20"/>
              </w:rPr>
              <w:t>【高齢者福祉サービス等】</w:t>
            </w:r>
          </w:p>
        </w:tc>
      </w:tr>
      <w:tr w:rsidR="00B93A5B" w:rsidRPr="009734BA" w:rsidTr="009734BA">
        <w:tc>
          <w:tcPr>
            <w:tcW w:w="4603" w:type="dxa"/>
            <w:tcBorders>
              <w:top w:val="nil"/>
              <w:bottom w:val="single" w:sz="4" w:space="0" w:color="auto"/>
              <w:right w:val="nil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・介護老人福祉施設</w:t>
            </w:r>
            <w:r w:rsidRPr="009734BA">
              <w:rPr>
                <w:rFonts w:hint="eastAsia"/>
                <w:spacing w:val="23"/>
                <w:w w:val="96"/>
                <w:kern w:val="0"/>
                <w:sz w:val="18"/>
                <w:szCs w:val="20"/>
                <w:fitText w:val="1911" w:id="-1264407552"/>
              </w:rPr>
              <w:t>（地域密着型含む</w:t>
            </w:r>
            <w:r w:rsidRPr="009734BA">
              <w:rPr>
                <w:rFonts w:hint="eastAsia"/>
                <w:w w:val="96"/>
                <w:kern w:val="0"/>
                <w:sz w:val="18"/>
                <w:szCs w:val="20"/>
                <w:fitText w:val="1911" w:id="-1264407552"/>
              </w:rPr>
              <w:t>）</w:t>
            </w:r>
            <w:r w:rsidRPr="009734BA">
              <w:rPr>
                <w:rFonts w:hint="eastAsia"/>
                <w:sz w:val="18"/>
                <w:szCs w:val="20"/>
              </w:rPr>
              <w:t xml:space="preserve">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・介護老人保健施設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・介護医療院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・介護療養型医療施設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・認知症対応型共同生活介護事業所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・養護老人ホーム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・軽費老人ホーム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・有料老人ホーム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・サービス付き高齢者向け住宅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・通所介護（地域密着型含む）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・通所リハビリテーション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・認知症対応型通所介護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・小規模多機能型居宅介護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・複合型サービス</w:t>
            </w:r>
            <w:r w:rsidRPr="009734BA">
              <w:rPr>
                <w:rFonts w:hint="eastAsia"/>
                <w:spacing w:val="15"/>
                <w:w w:val="67"/>
                <w:kern w:val="0"/>
                <w:sz w:val="18"/>
                <w:szCs w:val="20"/>
                <w:fitText w:val="2227" w:id="-1264407551"/>
              </w:rPr>
              <w:t>（看護小規模多機能型居宅介護</w:t>
            </w:r>
            <w:r w:rsidRPr="009734BA">
              <w:rPr>
                <w:rFonts w:hint="eastAsia"/>
                <w:spacing w:val="7"/>
                <w:w w:val="67"/>
                <w:kern w:val="0"/>
                <w:sz w:val="18"/>
                <w:szCs w:val="20"/>
                <w:fitText w:val="2227" w:id="-1264407551"/>
              </w:rPr>
              <w:t>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・短期入所生活介護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 xml:space="preserve">・短期入所療養介護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・訪問介護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・訪問入浴介護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・訪問看護ステーション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ind w:left="174" w:hangingChars="100" w:hanging="174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・訪問リハビリテーション（介護保険サービスを提供している事業所に限る）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ind w:left="174" w:hangingChars="100" w:hanging="174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・居宅療養管理指導（介護保険サービスを提供している事業所に限る）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・定期巡回・随時対応型訪問介護看護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・夜間対応型訪問介護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・居宅介護支援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・福祉用具貸与・福祉用具販売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・地域包括支援センター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・老人福祉センター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・介護予防・生活支援サービス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ind w:firstLineChars="100" w:firstLine="174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-</w:t>
            </w:r>
            <w:r w:rsidRPr="009734BA">
              <w:rPr>
                <w:sz w:val="18"/>
                <w:szCs w:val="20"/>
              </w:rPr>
              <w:t xml:space="preserve"> </w:t>
            </w:r>
            <w:r w:rsidRPr="009734BA">
              <w:rPr>
                <w:rFonts w:hint="eastAsia"/>
                <w:sz w:val="18"/>
                <w:szCs w:val="20"/>
              </w:rPr>
              <w:t>訪問型サービス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ind w:firstLineChars="100" w:firstLine="174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-</w:t>
            </w:r>
            <w:r w:rsidRPr="009734BA">
              <w:rPr>
                <w:sz w:val="18"/>
                <w:szCs w:val="20"/>
              </w:rPr>
              <w:t xml:space="preserve"> </w:t>
            </w:r>
            <w:r w:rsidRPr="009734BA">
              <w:rPr>
                <w:rFonts w:hint="eastAsia"/>
                <w:sz w:val="18"/>
                <w:szCs w:val="20"/>
              </w:rPr>
              <w:t>通所型サービス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ind w:firstLineChars="100" w:firstLine="174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-</w:t>
            </w:r>
            <w:r w:rsidRPr="009734BA">
              <w:rPr>
                <w:sz w:val="18"/>
                <w:szCs w:val="20"/>
              </w:rPr>
              <w:t xml:space="preserve"> </w:t>
            </w:r>
            <w:r w:rsidRPr="009734BA">
              <w:rPr>
                <w:rFonts w:hint="eastAsia"/>
                <w:sz w:val="18"/>
                <w:szCs w:val="20"/>
              </w:rPr>
              <w:t>その他の生活支援サービス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ind w:firstLineChars="100" w:firstLine="174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-</w:t>
            </w:r>
            <w:r w:rsidRPr="009734BA">
              <w:rPr>
                <w:sz w:val="18"/>
                <w:szCs w:val="20"/>
              </w:rPr>
              <w:t xml:space="preserve"> </w:t>
            </w:r>
            <w:r w:rsidRPr="009734BA">
              <w:rPr>
                <w:rFonts w:hint="eastAsia"/>
                <w:sz w:val="18"/>
                <w:szCs w:val="20"/>
              </w:rPr>
              <w:t>介護予防ケアマネジメント</w:t>
            </w:r>
          </w:p>
        </w:tc>
      </w:tr>
      <w:tr w:rsidR="00B93A5B" w:rsidRPr="009734BA" w:rsidTr="009734BA">
        <w:tc>
          <w:tcPr>
            <w:tcW w:w="9060" w:type="dxa"/>
            <w:gridSpan w:val="2"/>
            <w:tcBorders>
              <w:bottom w:val="nil"/>
              <w:right w:val="single" w:sz="4" w:space="0" w:color="auto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  <w:highlight w:val="yellow"/>
              </w:rPr>
            </w:pPr>
            <w:r w:rsidRPr="009734BA">
              <w:rPr>
                <w:rFonts w:hint="eastAsia"/>
                <w:sz w:val="18"/>
                <w:szCs w:val="20"/>
              </w:rPr>
              <w:t>【障がい者福祉サービス等】</w:t>
            </w:r>
          </w:p>
        </w:tc>
      </w:tr>
      <w:tr w:rsidR="00B93A5B" w:rsidRPr="009734BA" w:rsidTr="009734BA">
        <w:trPr>
          <w:trHeight w:val="4243"/>
        </w:trPr>
        <w:tc>
          <w:tcPr>
            <w:tcW w:w="4603" w:type="dxa"/>
            <w:tcBorders>
              <w:top w:val="nil"/>
              <w:right w:val="nil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・療養介護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・施設入所支援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・共同生活援助（グループホーム）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・福祉型障がい児入所施設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・医療型障がい児入所施設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・生活介護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・短期入所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・重度障がい者等包括支援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・自立訓練（機能訓練）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・自立訓練（生活訓練）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・就労移行支援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・就労継続支援（A型）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・就労継続支援（B型）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・居宅介護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・重度訪問介護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・同行援護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・行動援護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・自立生活援助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・就労定着支援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・相談支援（一般、特定）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・居宅訪問型児童発達支援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・保育所等訪問支援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・児童発達支援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・医療型児童発達支援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・放課後等デイサービス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・基幹相談支援センター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・手話通訳者・要約筆記者派遣事業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・移動支援事業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・日常生活用具給付等事業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・地域活動支援センター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・日中一時支援事業所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・福祉ホーム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・高次脳機能障がい及びその関連障がいに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ind w:firstLineChars="100" w:firstLine="174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対する支援普及事業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・盲ろう通訳・介助者派遣事業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・失語症者向け意思疎通支援者派遣事業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・障がい者就業・生活支援センター</w:t>
            </w:r>
          </w:p>
        </w:tc>
      </w:tr>
      <w:tr w:rsidR="00B93A5B" w:rsidRPr="009734BA" w:rsidTr="009734BA">
        <w:tc>
          <w:tcPr>
            <w:tcW w:w="90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【救護施設等】</w:t>
            </w:r>
          </w:p>
        </w:tc>
      </w:tr>
      <w:tr w:rsidR="00B93A5B" w:rsidRPr="009734BA" w:rsidTr="009734BA">
        <w:tc>
          <w:tcPr>
            <w:tcW w:w="4603" w:type="dxa"/>
            <w:tcBorders>
              <w:top w:val="nil"/>
              <w:right w:val="nil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・救護施設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・更生施設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・医療保護施設</w:t>
            </w:r>
          </w:p>
          <w:p w:rsidR="00B93A5B" w:rsidRPr="009734BA" w:rsidRDefault="00B93A5B" w:rsidP="009734BA">
            <w:pPr>
              <w:snapToGrid w:val="0"/>
              <w:spacing w:line="280" w:lineRule="exact"/>
              <w:jc w:val="left"/>
              <w:rPr>
                <w:sz w:val="18"/>
                <w:szCs w:val="20"/>
              </w:rPr>
            </w:pPr>
            <w:r w:rsidRPr="009734BA">
              <w:rPr>
                <w:rFonts w:hint="eastAsia"/>
                <w:sz w:val="18"/>
                <w:szCs w:val="20"/>
              </w:rPr>
              <w:t>・無料低額宿泊所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A5B" w:rsidRPr="009734BA" w:rsidRDefault="00B93A5B" w:rsidP="009734BA">
            <w:pPr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</w:p>
        </w:tc>
      </w:tr>
    </w:tbl>
    <w:p w:rsidR="00024CA5" w:rsidRPr="003C64C7" w:rsidRDefault="00024CA5" w:rsidP="003C64C7">
      <w:pPr>
        <w:ind w:right="816"/>
        <w:rPr>
          <w:rFonts w:ascii="HGｺﾞｼｯｸM" w:eastAsia="HGｺﾞｼｯｸM" w:hint="eastAsia"/>
          <w:sz w:val="21"/>
          <w:szCs w:val="21"/>
        </w:rPr>
      </w:pPr>
      <w:bookmarkStart w:id="0" w:name="_GoBack"/>
      <w:bookmarkEnd w:id="0"/>
    </w:p>
    <w:sectPr w:rsidR="00024CA5" w:rsidRPr="003C64C7" w:rsidSect="003C64C7">
      <w:pgSz w:w="11906" w:h="16838" w:code="9"/>
      <w:pgMar w:top="1418" w:right="1418" w:bottom="1418" w:left="1418" w:header="851" w:footer="851" w:gutter="0"/>
      <w:cols w:space="425"/>
      <w:docGrid w:type="linesAndChars" w:linePitch="333" w:charSpace="-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BD" w:rsidRDefault="003F21BD" w:rsidP="0015437C">
      <w:r>
        <w:separator/>
      </w:r>
    </w:p>
  </w:endnote>
  <w:endnote w:type="continuationSeparator" w:id="0">
    <w:p w:rsidR="003F21BD" w:rsidRDefault="003F21BD" w:rsidP="001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BD" w:rsidRDefault="003F21BD" w:rsidP="0015437C">
      <w:r>
        <w:separator/>
      </w:r>
    </w:p>
  </w:footnote>
  <w:footnote w:type="continuationSeparator" w:id="0">
    <w:p w:rsidR="003F21BD" w:rsidRDefault="003F21BD" w:rsidP="0015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58"/>
    <w:multiLevelType w:val="hybridMultilevel"/>
    <w:tmpl w:val="679C6B4E"/>
    <w:lvl w:ilvl="0" w:tplc="71FEA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D163C"/>
    <w:multiLevelType w:val="hybridMultilevel"/>
    <w:tmpl w:val="744A9A24"/>
    <w:lvl w:ilvl="0" w:tplc="04090001">
      <w:start w:val="1"/>
      <w:numFmt w:val="bullet"/>
      <w:lvlText w:val="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2D055C53"/>
    <w:multiLevelType w:val="hybridMultilevel"/>
    <w:tmpl w:val="65CCDC70"/>
    <w:lvl w:ilvl="0" w:tplc="E08AC768">
      <w:start w:val="1"/>
      <w:numFmt w:val="decimal"/>
      <w:lvlText w:val="%1."/>
      <w:lvlJc w:val="left"/>
      <w:pPr>
        <w:ind w:left="624" w:hanging="420"/>
      </w:pPr>
      <w:rPr>
        <w:rFonts w:eastAsia="ＭＳ 明朝" w:hint="default"/>
        <w:b/>
        <w:i w:val="0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4FB4B68"/>
    <w:multiLevelType w:val="hybridMultilevel"/>
    <w:tmpl w:val="BB46E0A0"/>
    <w:lvl w:ilvl="0" w:tplc="B1F81854">
      <w:start w:val="1"/>
      <w:numFmt w:val="bullet"/>
      <w:suff w:val="nothing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36627AC6"/>
    <w:multiLevelType w:val="hybridMultilevel"/>
    <w:tmpl w:val="CF2C4BDA"/>
    <w:lvl w:ilvl="0" w:tplc="4EFEFD42">
      <w:start w:val="1"/>
      <w:numFmt w:val="decimal"/>
      <w:suff w:val="nothing"/>
      <w:lvlText w:val="%1."/>
      <w:lvlJc w:val="left"/>
      <w:pPr>
        <w:ind w:left="0" w:hanging="420"/>
      </w:pPr>
      <w:rPr>
        <w:rFonts w:eastAsia="ＭＳ 明朝" w:hint="default"/>
        <w:b/>
        <w:i w:val="0"/>
        <w:spacing w:val="0"/>
        <w:sz w:val="21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5" w15:restartNumberingAfterBreak="0">
    <w:nsid w:val="63404CD8"/>
    <w:multiLevelType w:val="hybridMultilevel"/>
    <w:tmpl w:val="D3DC32AE"/>
    <w:lvl w:ilvl="0" w:tplc="5BE25986">
      <w:start w:val="1"/>
      <w:numFmt w:val="bullet"/>
      <w:suff w:val="nothing"/>
      <w:lvlText w:val="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73DB6C53"/>
    <w:multiLevelType w:val="hybridMultilevel"/>
    <w:tmpl w:val="0DB88D54"/>
    <w:lvl w:ilvl="0" w:tplc="E08AC768">
      <w:start w:val="1"/>
      <w:numFmt w:val="decimal"/>
      <w:lvlText w:val="%1."/>
      <w:lvlJc w:val="left"/>
      <w:pPr>
        <w:ind w:left="624" w:hanging="420"/>
      </w:pPr>
      <w:rPr>
        <w:rFonts w:eastAsia="ＭＳ 明朝" w:hint="default"/>
        <w:b/>
        <w:i w:val="0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E"/>
    <w:rsid w:val="00024CA5"/>
    <w:rsid w:val="00025FE0"/>
    <w:rsid w:val="00034193"/>
    <w:rsid w:val="00050D1D"/>
    <w:rsid w:val="00066C8E"/>
    <w:rsid w:val="00070FEE"/>
    <w:rsid w:val="000C05D0"/>
    <w:rsid w:val="000F09DC"/>
    <w:rsid w:val="001170CB"/>
    <w:rsid w:val="00120297"/>
    <w:rsid w:val="00121EEB"/>
    <w:rsid w:val="00122667"/>
    <w:rsid w:val="0013774E"/>
    <w:rsid w:val="0015437C"/>
    <w:rsid w:val="0017086C"/>
    <w:rsid w:val="001755FD"/>
    <w:rsid w:val="00181D52"/>
    <w:rsid w:val="00185740"/>
    <w:rsid w:val="001A6BC0"/>
    <w:rsid w:val="001B583A"/>
    <w:rsid w:val="001B6DBD"/>
    <w:rsid w:val="001D724C"/>
    <w:rsid w:val="00201C7E"/>
    <w:rsid w:val="002067F5"/>
    <w:rsid w:val="002132EE"/>
    <w:rsid w:val="00254F6C"/>
    <w:rsid w:val="00272147"/>
    <w:rsid w:val="00277D15"/>
    <w:rsid w:val="002911FB"/>
    <w:rsid w:val="002C5985"/>
    <w:rsid w:val="002E4A6F"/>
    <w:rsid w:val="002F6F35"/>
    <w:rsid w:val="003147FE"/>
    <w:rsid w:val="00352828"/>
    <w:rsid w:val="00356304"/>
    <w:rsid w:val="00363C0F"/>
    <w:rsid w:val="0036490B"/>
    <w:rsid w:val="00367CAF"/>
    <w:rsid w:val="00376624"/>
    <w:rsid w:val="00391C53"/>
    <w:rsid w:val="003B5A0F"/>
    <w:rsid w:val="003C577C"/>
    <w:rsid w:val="003C64C7"/>
    <w:rsid w:val="003D0DED"/>
    <w:rsid w:val="003E64DC"/>
    <w:rsid w:val="003F21BD"/>
    <w:rsid w:val="003F36AD"/>
    <w:rsid w:val="004204FE"/>
    <w:rsid w:val="00421FDB"/>
    <w:rsid w:val="00423098"/>
    <w:rsid w:val="0043078A"/>
    <w:rsid w:val="00460856"/>
    <w:rsid w:val="004702E9"/>
    <w:rsid w:val="004769A1"/>
    <w:rsid w:val="004B5878"/>
    <w:rsid w:val="00521C7E"/>
    <w:rsid w:val="00521ECA"/>
    <w:rsid w:val="005331DE"/>
    <w:rsid w:val="00540A32"/>
    <w:rsid w:val="00556DAC"/>
    <w:rsid w:val="0057542E"/>
    <w:rsid w:val="00581D39"/>
    <w:rsid w:val="00583527"/>
    <w:rsid w:val="005862B8"/>
    <w:rsid w:val="005A1F90"/>
    <w:rsid w:val="005E05CD"/>
    <w:rsid w:val="005F5CD6"/>
    <w:rsid w:val="00613DFF"/>
    <w:rsid w:val="00621D29"/>
    <w:rsid w:val="00653192"/>
    <w:rsid w:val="0065498E"/>
    <w:rsid w:val="0066271F"/>
    <w:rsid w:val="00672366"/>
    <w:rsid w:val="00685F65"/>
    <w:rsid w:val="006B5247"/>
    <w:rsid w:val="006C779E"/>
    <w:rsid w:val="006F2CDC"/>
    <w:rsid w:val="007173EE"/>
    <w:rsid w:val="00723BCA"/>
    <w:rsid w:val="00724896"/>
    <w:rsid w:val="00737C25"/>
    <w:rsid w:val="00740960"/>
    <w:rsid w:val="00757A7F"/>
    <w:rsid w:val="00766434"/>
    <w:rsid w:val="007805AF"/>
    <w:rsid w:val="007A38BF"/>
    <w:rsid w:val="007A7668"/>
    <w:rsid w:val="007B0FF9"/>
    <w:rsid w:val="00801320"/>
    <w:rsid w:val="00811005"/>
    <w:rsid w:val="0082446B"/>
    <w:rsid w:val="008315B6"/>
    <w:rsid w:val="00874DD8"/>
    <w:rsid w:val="0087685F"/>
    <w:rsid w:val="008B6B55"/>
    <w:rsid w:val="008C3569"/>
    <w:rsid w:val="008D4C8C"/>
    <w:rsid w:val="008D7F08"/>
    <w:rsid w:val="008E6B1C"/>
    <w:rsid w:val="009007D8"/>
    <w:rsid w:val="00903529"/>
    <w:rsid w:val="00924159"/>
    <w:rsid w:val="00932D2F"/>
    <w:rsid w:val="00936EA8"/>
    <w:rsid w:val="009734BA"/>
    <w:rsid w:val="00994F51"/>
    <w:rsid w:val="00996E68"/>
    <w:rsid w:val="00A27C92"/>
    <w:rsid w:val="00A417B9"/>
    <w:rsid w:val="00A45B02"/>
    <w:rsid w:val="00AA26BA"/>
    <w:rsid w:val="00AE6F4A"/>
    <w:rsid w:val="00B11B40"/>
    <w:rsid w:val="00B21A71"/>
    <w:rsid w:val="00B725EF"/>
    <w:rsid w:val="00B7655A"/>
    <w:rsid w:val="00B84CB8"/>
    <w:rsid w:val="00B93A5B"/>
    <w:rsid w:val="00BB3F37"/>
    <w:rsid w:val="00BE3E56"/>
    <w:rsid w:val="00BE494A"/>
    <w:rsid w:val="00BE6893"/>
    <w:rsid w:val="00BF781D"/>
    <w:rsid w:val="00C34C43"/>
    <w:rsid w:val="00C42A83"/>
    <w:rsid w:val="00C52907"/>
    <w:rsid w:val="00C708E0"/>
    <w:rsid w:val="00CA1572"/>
    <w:rsid w:val="00CB43CE"/>
    <w:rsid w:val="00CC10DD"/>
    <w:rsid w:val="00CC2B11"/>
    <w:rsid w:val="00CF3854"/>
    <w:rsid w:val="00D00BD2"/>
    <w:rsid w:val="00D30F22"/>
    <w:rsid w:val="00D45CFD"/>
    <w:rsid w:val="00D6361F"/>
    <w:rsid w:val="00D9164E"/>
    <w:rsid w:val="00DD16F4"/>
    <w:rsid w:val="00DF0C62"/>
    <w:rsid w:val="00E676EC"/>
    <w:rsid w:val="00E71B3E"/>
    <w:rsid w:val="00EB576D"/>
    <w:rsid w:val="00EC1722"/>
    <w:rsid w:val="00EC2EF2"/>
    <w:rsid w:val="00ED2C52"/>
    <w:rsid w:val="00ED75DA"/>
    <w:rsid w:val="00EE33CF"/>
    <w:rsid w:val="00F31763"/>
    <w:rsid w:val="00F434DC"/>
    <w:rsid w:val="00FB61C2"/>
    <w:rsid w:val="00FC1133"/>
    <w:rsid w:val="00FC2C3E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8FA53F"/>
  <w15:chartTrackingRefBased/>
  <w15:docId w15:val="{A2A3DE1E-13FD-4B61-AA40-14C4584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8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37C"/>
  </w:style>
  <w:style w:type="paragraph" w:styleId="a7">
    <w:name w:val="footer"/>
    <w:basedOn w:val="a"/>
    <w:link w:val="a8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37C"/>
  </w:style>
  <w:style w:type="character" w:styleId="a9">
    <w:name w:val="Hyperlink"/>
    <w:basedOn w:val="a0"/>
    <w:uiPriority w:val="99"/>
    <w:unhideWhenUsed/>
    <w:rsid w:val="00376624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37662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376624"/>
    <w:rPr>
      <w:rFonts w:ascii="Yu Gothic" w:eastAsia="Yu Gothic" w:hAnsi="Courier New" w:cs="Courier New"/>
      <w:sz w:val="22"/>
    </w:rPr>
  </w:style>
  <w:style w:type="table" w:styleId="ac">
    <w:name w:val="Table Grid"/>
    <w:basedOn w:val="a1"/>
    <w:uiPriority w:val="39"/>
    <w:rsid w:val="0020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98E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semiHidden/>
    <w:unhideWhenUsed/>
    <w:rsid w:val="001B583A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1B583A"/>
  </w:style>
  <w:style w:type="paragraph" w:styleId="af0">
    <w:name w:val="Closing"/>
    <w:basedOn w:val="a"/>
    <w:link w:val="af1"/>
    <w:uiPriority w:val="99"/>
    <w:semiHidden/>
    <w:unhideWhenUsed/>
    <w:rsid w:val="001B583A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1B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2F86-EB17-4278-A8A1-ECBBAB39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植松　康恵</cp:lastModifiedBy>
  <cp:revision>29</cp:revision>
  <cp:lastPrinted>2023-04-21T03:04:00Z</cp:lastPrinted>
  <dcterms:created xsi:type="dcterms:W3CDTF">2021-04-13T00:50:00Z</dcterms:created>
  <dcterms:modified xsi:type="dcterms:W3CDTF">2023-04-25T05:00:00Z</dcterms:modified>
</cp:coreProperties>
</file>