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D1D62" w14:textId="77777777" w:rsidR="00185E30" w:rsidRPr="00185E30" w:rsidRDefault="00185E30" w:rsidP="00185E30">
      <w:pPr>
        <w:snapToGrid w:val="0"/>
        <w:ind w:firstLineChars="100" w:firstLine="223"/>
        <w:jc w:val="center"/>
        <w:rPr>
          <w:rFonts w:ascii="游ゴシック" w:eastAsia="游ゴシック" w:hAnsi="游ゴシック" w:cs="Meiryo UI"/>
          <w:sz w:val="24"/>
          <w:szCs w:val="24"/>
        </w:rPr>
      </w:pPr>
      <w:r w:rsidRPr="00185E30">
        <w:rPr>
          <w:rFonts w:ascii="游ゴシック" w:eastAsia="游ゴシック" w:hAnsi="游ゴシック" w:cs="Meiryo UI" w:hint="eastAsia"/>
          <w:sz w:val="24"/>
          <w:szCs w:val="24"/>
        </w:rPr>
        <w:t>「ロボット技術の介護利用における重点分野」の定義</w:t>
      </w:r>
    </w:p>
    <w:p w14:paraId="5D2B2459" w14:textId="5B1E4EA9" w:rsidR="00565B52" w:rsidRPr="00185E30" w:rsidRDefault="00565B52" w:rsidP="00BC370B">
      <w:pPr>
        <w:snapToGrid w:val="0"/>
        <w:ind w:firstLineChars="100" w:firstLine="183"/>
        <w:rPr>
          <w:rFonts w:ascii="游ゴシック" w:eastAsia="游ゴシック" w:hAnsi="游ゴシック" w:cs="Meiryo UI"/>
          <w:sz w:val="20"/>
          <w:szCs w:val="20"/>
        </w:rPr>
      </w:pPr>
    </w:p>
    <w:p w14:paraId="7A35B3F6" w14:textId="29F2B4DF" w:rsidR="0084738B" w:rsidRPr="00185E30" w:rsidRDefault="00913588" w:rsidP="0084738B">
      <w:pPr>
        <w:ind w:left="203" w:hangingChars="100" w:hanging="203"/>
        <w:jc w:val="left"/>
        <w:rPr>
          <w:rFonts w:ascii="游ゴシック" w:eastAsia="游ゴシック" w:hAnsi="游ゴシック"/>
          <w:color w:val="FF0000"/>
          <w:sz w:val="22"/>
        </w:rPr>
      </w:pPr>
      <w:r w:rsidRPr="00185E30">
        <w:rPr>
          <w:rFonts w:ascii="游ゴシック" w:eastAsia="游ゴシック" w:hAnsi="游ゴシック" w:cs="Meiryo UI"/>
          <w:b/>
          <w:noProof/>
          <w:sz w:val="22"/>
        </w:rPr>
        <mc:AlternateContent>
          <mc:Choice Requires="wps">
            <w:drawing>
              <wp:anchor distT="0" distB="0" distL="114300" distR="114300" simplePos="0" relativeHeight="251671552" behindDoc="0" locked="0" layoutInCell="1" allowOverlap="1" wp14:anchorId="075062B5" wp14:editId="2E483BD9">
                <wp:simplePos x="0" y="0"/>
                <wp:positionH relativeFrom="column">
                  <wp:posOffset>299085</wp:posOffset>
                </wp:positionH>
                <wp:positionV relativeFrom="paragraph">
                  <wp:posOffset>93980</wp:posOffset>
                </wp:positionV>
                <wp:extent cx="197167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971675" cy="381000"/>
                        </a:xfrm>
                        <a:prstGeom prst="rect">
                          <a:avLst/>
                        </a:prstGeom>
                        <a:solidFill>
                          <a:schemeClr val="accent5">
                            <a:lumMod val="60000"/>
                            <a:lumOff val="40000"/>
                          </a:schemeClr>
                        </a:solid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17E16505" w14:textId="267007A8" w:rsidR="00C40256" w:rsidRPr="00185E30" w:rsidRDefault="00C40256" w:rsidP="00185E30">
                            <w:pPr>
                              <w:jc w:val="center"/>
                              <w:rPr>
                                <w:sz w:val="28"/>
                                <w:szCs w:val="28"/>
                              </w:rPr>
                            </w:pPr>
                            <w:r w:rsidRPr="00185E30">
                              <w:rPr>
                                <w:rFonts w:asciiTheme="majorEastAsia" w:eastAsiaTheme="majorEastAsia" w:hAnsiTheme="majorEastAsia" w:cs="Meiryo UI" w:hint="eastAsia"/>
                                <w:b/>
                                <w:sz w:val="28"/>
                                <w:szCs w:val="28"/>
                              </w:rPr>
                              <w:t>移乗介</w:t>
                            </w:r>
                            <w:r w:rsidR="00185E30" w:rsidRPr="00185E30">
                              <w:rPr>
                                <w:rFonts w:asciiTheme="majorEastAsia" w:eastAsiaTheme="majorEastAsia" w:hAnsiTheme="majorEastAsia" w:cs="Meiryo UI" w:hint="eastAsia"/>
                                <w:b/>
                                <w:sz w:val="28"/>
                                <w:szCs w:val="28"/>
                              </w:rPr>
                              <w:t>助（</w:t>
                            </w:r>
                            <w:r w:rsidR="00185E30" w:rsidRPr="00185E30">
                              <w:rPr>
                                <w:rFonts w:asciiTheme="majorEastAsia" w:eastAsiaTheme="majorEastAsia" w:hAnsiTheme="majorEastAsia" w:cs="Meiryo UI"/>
                                <w:b/>
                                <w:sz w:val="28"/>
                                <w:szCs w:val="28"/>
                              </w:rPr>
                              <w:t>非装着型）</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5062B5" id="正方形/長方形 1" o:spid="_x0000_s1026" style="position:absolute;left:0;text-align:left;margin-left:23.55pt;margin-top:7.4pt;width:155.25pt;height:30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" fillcolor="#92cddc [1944]" strokecolor="#1f497d [3215]" strokeweight="2pt">
                <v:textbox inset=",0">
                  <w:txbxContent>
                    <w:p w14:paraId="17E16505" w14:textId="267007A8" w:rsidR="00C40256" w:rsidRPr="00185E30" w:rsidRDefault="00C40256" w:rsidP="00185E30">
                      <w:pPr>
                        <w:jc w:val="center"/>
                        <w:rPr>
                          <w:sz w:val="28"/>
                          <w:szCs w:val="28"/>
                        </w:rPr>
                      </w:pPr>
                      <w:r w:rsidRPr="00185E30">
                        <w:rPr>
                          <w:rFonts w:asciiTheme="majorEastAsia" w:eastAsiaTheme="majorEastAsia" w:hAnsiTheme="majorEastAsia" w:cs="Meiryo UI" w:hint="eastAsia"/>
                          <w:b/>
                          <w:sz w:val="28"/>
                          <w:szCs w:val="28"/>
                        </w:rPr>
                        <w:t>移乗介</w:t>
                      </w:r>
                      <w:r w:rsidR="00185E30" w:rsidRPr="00185E30">
                        <w:rPr>
                          <w:rFonts w:asciiTheme="majorEastAsia" w:eastAsiaTheme="majorEastAsia" w:hAnsiTheme="majorEastAsia" w:cs="Meiryo UI" w:hint="eastAsia"/>
                          <w:b/>
                          <w:sz w:val="28"/>
                          <w:szCs w:val="28"/>
                        </w:rPr>
                        <w:t>助（</w:t>
                      </w:r>
                      <w:r w:rsidR="00185E30" w:rsidRPr="00185E30">
                        <w:rPr>
                          <w:rFonts w:asciiTheme="majorEastAsia" w:eastAsiaTheme="majorEastAsia" w:hAnsiTheme="majorEastAsia" w:cs="Meiryo UI"/>
                          <w:b/>
                          <w:sz w:val="28"/>
                          <w:szCs w:val="28"/>
                        </w:rPr>
                        <w:t>非装着型）</w:t>
                      </w:r>
                    </w:p>
                  </w:txbxContent>
                </v:textbox>
              </v:rect>
            </w:pict>
          </mc:Fallback>
        </mc:AlternateContent>
      </w:r>
    </w:p>
    <w:p w14:paraId="35D9CA04" w14:textId="77777777" w:rsidR="00913588" w:rsidRDefault="00913588" w:rsidP="00913588">
      <w:pPr>
        <w:snapToGrid w:val="0"/>
        <w:ind w:firstLineChars="200" w:firstLine="526"/>
        <w:rPr>
          <w:rFonts w:ascii="游ゴシック" w:eastAsia="游ゴシック" w:hAnsi="游ゴシック" w:cs="Meiryo UI"/>
          <w:b/>
          <w:kern w:val="0"/>
          <w:sz w:val="28"/>
          <w:szCs w:val="28"/>
          <w:u w:val="single"/>
        </w:rPr>
      </w:pPr>
    </w:p>
    <w:p w14:paraId="32239E7A" w14:textId="77777777" w:rsidR="00913588" w:rsidRDefault="00006FBF" w:rsidP="00913588">
      <w:pPr>
        <w:snapToGrid w:val="0"/>
        <w:ind w:firstLineChars="200" w:firstLine="526"/>
        <w:rPr>
          <w:rFonts w:ascii="游ゴシック" w:eastAsia="游ゴシック" w:hAnsi="游ゴシック" w:cs="Meiryo UI"/>
          <w:b/>
          <w:kern w:val="0"/>
          <w:sz w:val="28"/>
          <w:szCs w:val="28"/>
          <w:u w:val="single"/>
        </w:rPr>
      </w:pPr>
      <w:r w:rsidRPr="00913588">
        <w:rPr>
          <w:rFonts w:ascii="游ゴシック" w:eastAsia="游ゴシック" w:hAnsi="游ゴシック" w:cs="Meiryo UI" w:hint="eastAsia"/>
          <w:b/>
          <w:kern w:val="0"/>
          <w:sz w:val="28"/>
          <w:szCs w:val="28"/>
          <w:u w:val="single"/>
        </w:rPr>
        <w:t>ロボット技術</w:t>
      </w:r>
      <w:r w:rsidR="001923C2" w:rsidRPr="00913588">
        <w:rPr>
          <w:rFonts w:ascii="游ゴシック" w:eastAsia="游ゴシック" w:hAnsi="游ゴシック" w:cs="Meiryo UI" w:hint="eastAsia"/>
          <w:b/>
          <w:kern w:val="0"/>
          <w:sz w:val="28"/>
          <w:szCs w:val="28"/>
          <w:u w:val="single"/>
        </w:rPr>
        <w:t>を用いて介助者による抱え上げ動作のパワーアシストを行う</w:t>
      </w:r>
    </w:p>
    <w:p w14:paraId="3EF0D1BE" w14:textId="7F27BA50" w:rsidR="001923C2" w:rsidRPr="00913588" w:rsidRDefault="001923C2" w:rsidP="00913588">
      <w:pPr>
        <w:snapToGrid w:val="0"/>
        <w:ind w:firstLineChars="200" w:firstLine="526"/>
        <w:rPr>
          <w:rFonts w:ascii="游ゴシック" w:eastAsia="游ゴシック" w:hAnsi="游ゴシック" w:cs="Meiryo UI"/>
          <w:b/>
          <w:sz w:val="28"/>
          <w:szCs w:val="28"/>
          <w:u w:val="single"/>
        </w:rPr>
      </w:pPr>
      <w:r w:rsidRPr="00913588">
        <w:rPr>
          <w:rFonts w:ascii="游ゴシック" w:eastAsia="游ゴシック" w:hAnsi="游ゴシック" w:cs="Meiryo UI" w:hint="eastAsia"/>
          <w:b/>
          <w:kern w:val="0"/>
          <w:sz w:val="28"/>
          <w:szCs w:val="28"/>
          <w:u w:val="single"/>
        </w:rPr>
        <w:t>非装着型の機器</w:t>
      </w:r>
    </w:p>
    <w:p w14:paraId="4F4D6D69" w14:textId="77777777" w:rsidR="00565B52" w:rsidRPr="00185E30" w:rsidRDefault="001923C2" w:rsidP="005750BB">
      <w:pPr>
        <w:snapToGrid w:val="0"/>
        <w:ind w:leftChars="100" w:left="193"/>
        <w:rPr>
          <w:rFonts w:ascii="游ゴシック" w:eastAsia="游ゴシック" w:hAnsi="游ゴシック" w:cs="Meiryo UI"/>
          <w:sz w:val="22"/>
        </w:rPr>
      </w:pPr>
      <w:r w:rsidRPr="00185E30">
        <w:rPr>
          <w:rFonts w:ascii="游ゴシック" w:eastAsia="游ゴシック" w:hAnsi="游ゴシック" w:cs="Meiryo UI" w:hint="eastAsia"/>
          <w:sz w:val="22"/>
        </w:rPr>
        <w:t xml:space="preserve">　</w:t>
      </w:r>
    </w:p>
    <w:p w14:paraId="37AB439C" w14:textId="2162330E" w:rsidR="001923C2" w:rsidRPr="00185E30" w:rsidRDefault="001923C2" w:rsidP="005750BB">
      <w:pPr>
        <w:snapToGrid w:val="0"/>
        <w:ind w:leftChars="100" w:left="193"/>
        <w:rPr>
          <w:rFonts w:ascii="游ゴシック" w:eastAsia="游ゴシック" w:hAnsi="游ゴシック" w:cs="Meiryo UI"/>
          <w:b/>
          <w:sz w:val="24"/>
          <w:szCs w:val="24"/>
        </w:rPr>
      </w:pPr>
      <w:r w:rsidRPr="00185E30">
        <w:rPr>
          <w:rFonts w:ascii="游ゴシック" w:eastAsia="游ゴシック" w:hAnsi="游ゴシック" w:cs="Meiryo UI" w:hint="eastAsia"/>
          <w:b/>
          <w:sz w:val="24"/>
          <w:szCs w:val="24"/>
        </w:rPr>
        <w:t>（定義）</w:t>
      </w:r>
    </w:p>
    <w:p w14:paraId="76DED4A7" w14:textId="3EBB25BF" w:rsidR="00F16D63" w:rsidRPr="00185E30" w:rsidRDefault="008A2A41" w:rsidP="00322584">
      <w:pPr>
        <w:pStyle w:val="a5"/>
        <w:numPr>
          <w:ilvl w:val="0"/>
          <w:numId w:val="7"/>
        </w:numPr>
        <w:snapToGrid w:val="0"/>
        <w:spacing w:line="276" w:lineRule="auto"/>
        <w:ind w:leftChars="310" w:left="1018"/>
        <w:rPr>
          <w:rFonts w:ascii="游ゴシック" w:eastAsia="游ゴシック" w:hAnsi="游ゴシック" w:cs="Meiryo UI"/>
          <w:sz w:val="24"/>
          <w:szCs w:val="24"/>
        </w:rPr>
      </w:pPr>
      <w:r w:rsidRPr="00185E30">
        <w:rPr>
          <w:rFonts w:ascii="游ゴシック" w:eastAsia="游ゴシック" w:hAnsi="游ゴシック" w:cs="Meiryo UI" w:hint="eastAsia"/>
          <w:sz w:val="24"/>
          <w:szCs w:val="24"/>
        </w:rPr>
        <w:t>移乗開始から終了まで、介助者が一人で使用</w:t>
      </w:r>
      <w:r w:rsidR="00185E30">
        <w:rPr>
          <w:rFonts w:ascii="游ゴシック" w:eastAsia="游ゴシック" w:hAnsi="游ゴシック" w:cs="Meiryo UI" w:hint="eastAsia"/>
          <w:sz w:val="24"/>
          <w:szCs w:val="24"/>
        </w:rPr>
        <w:t>することが</w:t>
      </w:r>
      <w:r w:rsidR="001923C2" w:rsidRPr="00185E30">
        <w:rPr>
          <w:rFonts w:ascii="游ゴシック" w:eastAsia="游ゴシック" w:hAnsi="游ゴシック" w:cs="Meiryo UI" w:hint="eastAsia"/>
          <w:sz w:val="24"/>
          <w:szCs w:val="24"/>
        </w:rPr>
        <w:t>できる。</w:t>
      </w:r>
    </w:p>
    <w:p w14:paraId="2F507805" w14:textId="30FA58CE" w:rsidR="00F16D63" w:rsidRPr="00185E30" w:rsidRDefault="001923C2" w:rsidP="00322584">
      <w:pPr>
        <w:pStyle w:val="a5"/>
        <w:numPr>
          <w:ilvl w:val="0"/>
          <w:numId w:val="7"/>
        </w:numPr>
        <w:snapToGrid w:val="0"/>
        <w:spacing w:line="276" w:lineRule="auto"/>
        <w:ind w:leftChars="310" w:left="1018"/>
        <w:rPr>
          <w:rFonts w:ascii="游ゴシック" w:eastAsia="游ゴシック" w:hAnsi="游ゴシック" w:cs="Meiryo UI"/>
          <w:sz w:val="24"/>
          <w:szCs w:val="24"/>
        </w:rPr>
      </w:pPr>
      <w:r w:rsidRPr="00185E30">
        <w:rPr>
          <w:rFonts w:ascii="游ゴシック" w:eastAsia="游ゴシック" w:hAnsi="游ゴシック" w:cs="Meiryo UI" w:hint="eastAsia"/>
          <w:sz w:val="24"/>
          <w:szCs w:val="24"/>
        </w:rPr>
        <w:t>ベッドと車いすの間の移乗に用いることができる。</w:t>
      </w:r>
      <w:r w:rsidR="00185E30">
        <w:rPr>
          <w:rFonts w:ascii="游ゴシック" w:eastAsia="游ゴシック" w:hAnsi="游ゴシック" w:cs="Meiryo UI" w:hint="eastAsia"/>
          <w:sz w:val="24"/>
          <w:szCs w:val="24"/>
        </w:rPr>
        <w:t>（ベッドと車いすの間の移乗における使い勝手は、ステージゲート審査での評価対象となる点に留意すること。）</w:t>
      </w:r>
    </w:p>
    <w:p w14:paraId="620FE73B" w14:textId="7DD2B0AF" w:rsidR="00F16D63" w:rsidRPr="00185E30" w:rsidRDefault="001923C2" w:rsidP="00322584">
      <w:pPr>
        <w:pStyle w:val="a5"/>
        <w:numPr>
          <w:ilvl w:val="0"/>
          <w:numId w:val="7"/>
        </w:numPr>
        <w:snapToGrid w:val="0"/>
        <w:spacing w:line="276" w:lineRule="auto"/>
        <w:ind w:leftChars="310" w:left="1018"/>
        <w:rPr>
          <w:rFonts w:ascii="游ゴシック" w:eastAsia="游ゴシック" w:hAnsi="游ゴシック" w:cs="Meiryo UI"/>
          <w:sz w:val="24"/>
          <w:szCs w:val="24"/>
        </w:rPr>
      </w:pPr>
      <w:r w:rsidRPr="00185E30">
        <w:rPr>
          <w:rFonts w:ascii="游ゴシック" w:eastAsia="游ゴシック" w:hAnsi="游ゴシック" w:cs="Meiryo UI" w:hint="eastAsia"/>
          <w:sz w:val="24"/>
          <w:szCs w:val="24"/>
        </w:rPr>
        <w:t>要介護者</w:t>
      </w:r>
      <w:r w:rsidR="00185E30">
        <w:rPr>
          <w:rFonts w:ascii="游ゴシック" w:eastAsia="游ゴシック" w:hAnsi="游ゴシック" w:cs="Meiryo UI" w:hint="eastAsia"/>
          <w:sz w:val="24"/>
          <w:szCs w:val="24"/>
        </w:rPr>
        <w:t>を移乗させる際、介助者の力の全部又は一部のパワーアシストを行うこと。</w:t>
      </w:r>
    </w:p>
    <w:p w14:paraId="5CDC97E0" w14:textId="77777777" w:rsidR="00F16D63" w:rsidRPr="00185E30" w:rsidRDefault="001923C2" w:rsidP="00322584">
      <w:pPr>
        <w:pStyle w:val="a5"/>
        <w:numPr>
          <w:ilvl w:val="0"/>
          <w:numId w:val="7"/>
        </w:numPr>
        <w:snapToGrid w:val="0"/>
        <w:spacing w:line="276" w:lineRule="auto"/>
        <w:ind w:leftChars="310" w:left="1018"/>
        <w:rPr>
          <w:rFonts w:ascii="游ゴシック" w:eastAsia="游ゴシック" w:hAnsi="游ゴシック" w:cs="Meiryo UI"/>
          <w:sz w:val="24"/>
          <w:szCs w:val="24"/>
        </w:rPr>
      </w:pPr>
      <w:r w:rsidRPr="00185E30">
        <w:rPr>
          <w:rFonts w:ascii="游ゴシック" w:eastAsia="游ゴシック" w:hAnsi="游ゴシック" w:cs="Meiryo UI" w:hint="eastAsia"/>
          <w:sz w:val="24"/>
          <w:szCs w:val="24"/>
        </w:rPr>
        <w:t>機器据付けのための土台設置工事等の住宅等への据付け工事を伴わない。</w:t>
      </w:r>
    </w:p>
    <w:p w14:paraId="379CB083" w14:textId="3ACE4E13" w:rsidR="001923C2" w:rsidRPr="00185E30" w:rsidRDefault="00185E30" w:rsidP="00322584">
      <w:pPr>
        <w:pStyle w:val="a5"/>
        <w:numPr>
          <w:ilvl w:val="0"/>
          <w:numId w:val="7"/>
        </w:numPr>
        <w:snapToGrid w:val="0"/>
        <w:spacing w:line="276" w:lineRule="auto"/>
        <w:ind w:leftChars="310" w:left="1018"/>
        <w:rPr>
          <w:rFonts w:ascii="游ゴシック" w:eastAsia="游ゴシック" w:hAnsi="游ゴシック" w:cs="Meiryo UI"/>
          <w:b/>
          <w:color w:val="FF0000"/>
          <w:sz w:val="24"/>
          <w:szCs w:val="24"/>
        </w:rPr>
      </w:pPr>
      <w:r>
        <w:rPr>
          <w:rFonts w:ascii="游ゴシック" w:eastAsia="游ゴシック" w:hAnsi="游ゴシック" w:cs="Meiryo UI" w:hint="eastAsia"/>
          <w:b/>
          <w:color w:val="FF0000"/>
          <w:sz w:val="24"/>
          <w:szCs w:val="24"/>
        </w:rPr>
        <w:t>つり</w:t>
      </w:r>
      <w:r w:rsidR="001923C2" w:rsidRPr="00185E30">
        <w:rPr>
          <w:rFonts w:ascii="游ゴシック" w:eastAsia="游ゴシック" w:hAnsi="游ゴシック" w:cs="Meiryo UI" w:hint="eastAsia"/>
          <w:b/>
          <w:color w:val="FF0000"/>
          <w:sz w:val="24"/>
          <w:szCs w:val="24"/>
        </w:rPr>
        <w:t>下げ式移動用リフトは除く。</w:t>
      </w:r>
    </w:p>
    <w:p w14:paraId="56C97089" w14:textId="575C69E7" w:rsidR="00C63ED9" w:rsidRPr="00185E30" w:rsidRDefault="00181DE5" w:rsidP="005750BB">
      <w:pPr>
        <w:widowControl/>
        <w:ind w:leftChars="100" w:left="193"/>
        <w:jc w:val="left"/>
        <w:rPr>
          <w:rFonts w:ascii="游ゴシック" w:eastAsia="游ゴシック" w:hAnsi="游ゴシック" w:cs="Meiryo UI"/>
          <w:sz w:val="24"/>
          <w:szCs w:val="24"/>
          <w:bdr w:val="single" w:sz="4" w:space="0" w:color="auto"/>
        </w:rPr>
      </w:pPr>
      <w:r w:rsidRPr="00185E30">
        <w:rPr>
          <w:rFonts w:ascii="游ゴシック" w:eastAsia="游ゴシック" w:hAnsi="游ゴシック" w:cs="Meiryo UI"/>
          <w:noProof/>
          <w:sz w:val="24"/>
          <w:szCs w:val="24"/>
          <w:bdr w:val="single" w:sz="4" w:space="0" w:color="auto"/>
        </w:rPr>
        <w:drawing>
          <wp:anchor distT="0" distB="0" distL="114300" distR="114300" simplePos="0" relativeHeight="251659264" behindDoc="0" locked="0" layoutInCell="1" allowOverlap="1" wp14:anchorId="766C3ACC" wp14:editId="2037CC6F">
            <wp:simplePos x="0" y="0"/>
            <wp:positionH relativeFrom="column">
              <wp:posOffset>1899285</wp:posOffset>
            </wp:positionH>
            <wp:positionV relativeFrom="paragraph">
              <wp:posOffset>368300</wp:posOffset>
            </wp:positionV>
            <wp:extent cx="2628900" cy="2357045"/>
            <wp:effectExtent l="0" t="0" r="0" b="57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himizuMasak\Desktop\介護ロボットイラスト\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3877" cy="23615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AA318" w14:textId="5F118C87" w:rsidR="00185E30" w:rsidRPr="009E71E1" w:rsidRDefault="00185E30" w:rsidP="00185E30">
      <w:pPr>
        <w:snapToGrid w:val="0"/>
        <w:ind w:leftChars="100" w:left="193"/>
        <w:rPr>
          <w:rFonts w:ascii="游ゴシック" w:eastAsia="游ゴシック" w:hAnsi="游ゴシック" w:cs="Meiryo UI"/>
          <w:sz w:val="24"/>
          <w:szCs w:val="24"/>
          <w:bdr w:val="single" w:sz="4" w:space="0" w:color="auto"/>
        </w:rPr>
      </w:pPr>
      <w:r w:rsidRPr="009E71E1">
        <w:rPr>
          <w:rFonts w:ascii="游ゴシック" w:eastAsia="游ゴシック" w:hAnsi="游ゴシック" w:cs="Meiryo UI" w:hint="eastAsia"/>
          <w:sz w:val="24"/>
          <w:szCs w:val="24"/>
        </w:rPr>
        <w:t xml:space="preserve">　</w:t>
      </w:r>
      <w:r w:rsidR="00913588">
        <w:rPr>
          <w:rFonts w:ascii="游ゴシック" w:eastAsia="游ゴシック" w:hAnsi="游ゴシック" w:cs="Meiryo UI" w:hint="eastAsia"/>
          <w:sz w:val="24"/>
          <w:szCs w:val="24"/>
        </w:rPr>
        <w:t xml:space="preserve">　</w:t>
      </w:r>
      <w:r w:rsidRPr="009E71E1">
        <w:rPr>
          <w:rFonts w:ascii="游ゴシック" w:eastAsia="游ゴシック" w:hAnsi="游ゴシック" w:cs="Meiryo UI" w:hint="eastAsia"/>
          <w:sz w:val="24"/>
          <w:szCs w:val="24"/>
          <w:bdr w:val="single" w:sz="4" w:space="0" w:color="auto"/>
        </w:rPr>
        <w:t>重点分野のイメージ</w:t>
      </w:r>
    </w:p>
    <w:p w14:paraId="7F008E00" w14:textId="507078B0" w:rsidR="00181DE5" w:rsidRPr="00185E30" w:rsidRDefault="00181DE5" w:rsidP="005750BB">
      <w:pPr>
        <w:widowControl/>
        <w:ind w:leftChars="100" w:left="193"/>
        <w:jc w:val="left"/>
        <w:rPr>
          <w:rFonts w:ascii="游ゴシック" w:eastAsia="游ゴシック" w:hAnsi="游ゴシック" w:cs="Meiryo UI"/>
          <w:sz w:val="24"/>
          <w:szCs w:val="24"/>
          <w:bdr w:val="single" w:sz="4" w:space="0" w:color="auto"/>
        </w:rPr>
      </w:pPr>
    </w:p>
    <w:p w14:paraId="6BE59F29" w14:textId="060E9617" w:rsidR="00181DE5" w:rsidRPr="00185E30" w:rsidRDefault="00181DE5" w:rsidP="005750BB">
      <w:pPr>
        <w:widowControl/>
        <w:ind w:leftChars="100" w:left="193"/>
        <w:jc w:val="left"/>
        <w:rPr>
          <w:rFonts w:ascii="游ゴシック" w:eastAsia="游ゴシック" w:hAnsi="游ゴシック" w:cs="Meiryo UI"/>
          <w:sz w:val="24"/>
          <w:szCs w:val="24"/>
          <w:bdr w:val="single" w:sz="4" w:space="0" w:color="auto"/>
        </w:rPr>
      </w:pPr>
    </w:p>
    <w:p w14:paraId="1907E1B5" w14:textId="32153B5A" w:rsidR="00181DE5" w:rsidRPr="00185E30" w:rsidRDefault="00181DE5" w:rsidP="005750BB">
      <w:pPr>
        <w:widowControl/>
        <w:ind w:leftChars="100" w:left="193"/>
        <w:jc w:val="left"/>
        <w:rPr>
          <w:rFonts w:ascii="游ゴシック" w:eastAsia="游ゴシック" w:hAnsi="游ゴシック" w:cs="Meiryo UI"/>
          <w:sz w:val="24"/>
          <w:szCs w:val="24"/>
          <w:bdr w:val="single" w:sz="4" w:space="0" w:color="auto"/>
        </w:rPr>
      </w:pPr>
    </w:p>
    <w:p w14:paraId="3BB59BE1" w14:textId="4129D57D" w:rsidR="00181DE5" w:rsidRPr="00185E30" w:rsidRDefault="00181DE5" w:rsidP="005750BB">
      <w:pPr>
        <w:widowControl/>
        <w:ind w:leftChars="100" w:left="193"/>
        <w:jc w:val="left"/>
        <w:rPr>
          <w:rFonts w:ascii="游ゴシック" w:eastAsia="游ゴシック" w:hAnsi="游ゴシック" w:cs="Meiryo UI"/>
          <w:sz w:val="24"/>
          <w:szCs w:val="24"/>
          <w:bdr w:val="single" w:sz="4" w:space="0" w:color="auto"/>
        </w:rPr>
      </w:pPr>
    </w:p>
    <w:p w14:paraId="7CEFF293" w14:textId="1C39ED43" w:rsidR="00181DE5" w:rsidRPr="00185E30" w:rsidRDefault="00181DE5" w:rsidP="005750BB">
      <w:pPr>
        <w:widowControl/>
        <w:ind w:leftChars="100" w:left="193"/>
        <w:jc w:val="left"/>
        <w:rPr>
          <w:rFonts w:ascii="游ゴシック" w:eastAsia="游ゴシック" w:hAnsi="游ゴシック" w:cs="Meiryo UI"/>
          <w:sz w:val="24"/>
          <w:szCs w:val="24"/>
          <w:bdr w:val="single" w:sz="4" w:space="0" w:color="auto"/>
        </w:rPr>
      </w:pPr>
    </w:p>
    <w:p w14:paraId="754FE08E" w14:textId="21C24CA3" w:rsidR="00181DE5" w:rsidRPr="00185E30" w:rsidRDefault="00181DE5" w:rsidP="005750BB">
      <w:pPr>
        <w:widowControl/>
        <w:ind w:leftChars="100" w:left="193"/>
        <w:jc w:val="left"/>
        <w:rPr>
          <w:rFonts w:ascii="游ゴシック" w:eastAsia="游ゴシック" w:hAnsi="游ゴシック" w:cs="Meiryo UI"/>
          <w:sz w:val="24"/>
          <w:szCs w:val="24"/>
          <w:bdr w:val="single" w:sz="4" w:space="0" w:color="auto"/>
        </w:rPr>
      </w:pPr>
    </w:p>
    <w:p w14:paraId="127A8D5E" w14:textId="77777777" w:rsidR="001825EA" w:rsidRPr="00185E30" w:rsidRDefault="001825EA" w:rsidP="001825EA">
      <w:pPr>
        <w:snapToGrid w:val="0"/>
        <w:ind w:leftChars="100" w:left="193" w:firstLineChars="200" w:firstLine="446"/>
        <w:rPr>
          <w:rFonts w:ascii="游ゴシック" w:eastAsia="游ゴシック" w:hAnsi="游ゴシック" w:cs="Meiryo UI"/>
          <w:sz w:val="24"/>
          <w:szCs w:val="24"/>
          <w:bdr w:val="single" w:sz="4" w:space="0" w:color="auto"/>
        </w:rPr>
      </w:pPr>
    </w:p>
    <w:p w14:paraId="05B198F2" w14:textId="40297BAE" w:rsidR="001825EA" w:rsidRPr="00185E30" w:rsidRDefault="00B73E5B" w:rsidP="001825EA">
      <w:pPr>
        <w:snapToGrid w:val="0"/>
        <w:ind w:leftChars="100" w:left="193" w:firstLineChars="200" w:firstLine="446"/>
        <w:rPr>
          <w:rFonts w:ascii="游ゴシック" w:eastAsia="游ゴシック" w:hAnsi="游ゴシック" w:cs="Meiryo UI"/>
          <w:color w:val="FF0000"/>
          <w:sz w:val="24"/>
          <w:szCs w:val="24"/>
          <w:bdr w:val="single" w:sz="4" w:space="0" w:color="auto" w:frame="1"/>
        </w:rPr>
      </w:pPr>
      <w:r w:rsidRPr="00185E30">
        <w:rPr>
          <w:rFonts w:ascii="游ゴシック" w:eastAsia="游ゴシック" w:hAnsi="游ゴシック" w:cs="Meiryo UI" w:hint="eastAsia"/>
          <w:sz w:val="24"/>
          <w:szCs w:val="24"/>
          <w:bdr w:val="single" w:sz="4" w:space="0" w:color="auto"/>
        </w:rPr>
        <w:t>機器の</w:t>
      </w:r>
      <w:r w:rsidR="001F76CB" w:rsidRPr="00185E30">
        <w:rPr>
          <w:rFonts w:ascii="游ゴシック" w:eastAsia="游ゴシック" w:hAnsi="游ゴシック" w:cs="Meiryo UI" w:hint="eastAsia"/>
          <w:sz w:val="24"/>
          <w:szCs w:val="24"/>
          <w:bdr w:val="single" w:sz="4" w:space="0" w:color="auto"/>
        </w:rPr>
        <w:t>例</w:t>
      </w:r>
      <w:r w:rsidR="001825EA" w:rsidRPr="00185E30">
        <w:rPr>
          <w:rFonts w:ascii="游ゴシック" w:eastAsia="游ゴシック" w:hAnsi="游ゴシック" w:cs="Meiryo UI" w:hint="eastAsia"/>
          <w:sz w:val="24"/>
          <w:szCs w:val="24"/>
        </w:rPr>
        <w:t>（経済産業省が採択した機器、及び大阪府で実績のある機器）</w:t>
      </w:r>
    </w:p>
    <w:p w14:paraId="0CC95CBD" w14:textId="686B405D" w:rsidR="001F76CB" w:rsidRPr="00185E30" w:rsidRDefault="001F76CB" w:rsidP="002978CC">
      <w:pPr>
        <w:snapToGrid w:val="0"/>
        <w:ind w:leftChars="100" w:left="193" w:firstLineChars="200" w:firstLine="446"/>
        <w:rPr>
          <w:rFonts w:ascii="游ゴシック" w:eastAsia="游ゴシック" w:hAnsi="游ゴシック" w:cs="Meiryo UI"/>
          <w:sz w:val="24"/>
          <w:szCs w:val="24"/>
          <w:bdr w:val="single" w:sz="4" w:space="0" w:color="auto"/>
        </w:rPr>
      </w:pPr>
    </w:p>
    <w:tbl>
      <w:tblPr>
        <w:tblStyle w:val="af1"/>
        <w:tblW w:w="0" w:type="auto"/>
        <w:tblInd w:w="562" w:type="dxa"/>
        <w:tblLook w:val="04A0" w:firstRow="1" w:lastRow="0" w:firstColumn="1" w:lastColumn="0" w:noHBand="0" w:noVBand="1"/>
      </w:tblPr>
      <w:tblGrid>
        <w:gridCol w:w="4820"/>
        <w:gridCol w:w="3827"/>
      </w:tblGrid>
      <w:tr w:rsidR="00FE079F" w:rsidRPr="00185E30" w14:paraId="4CA6C5BA" w14:textId="77777777" w:rsidTr="0042667C">
        <w:trPr>
          <w:trHeight w:val="447"/>
        </w:trPr>
        <w:tc>
          <w:tcPr>
            <w:tcW w:w="48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43F27CF" w14:textId="028E09BF" w:rsidR="00FE079F" w:rsidRPr="00185E30" w:rsidRDefault="001F76CB">
            <w:pPr>
              <w:snapToGrid w:val="0"/>
              <w:jc w:val="center"/>
              <w:rPr>
                <w:rFonts w:ascii="游ゴシック" w:eastAsia="游ゴシック" w:hAnsi="游ゴシック" w:cs="Meiryo UI"/>
                <w:b/>
                <w:sz w:val="24"/>
                <w:szCs w:val="24"/>
              </w:rPr>
            </w:pPr>
            <w:r w:rsidRPr="00185E30">
              <w:rPr>
                <w:rFonts w:ascii="游ゴシック" w:eastAsia="游ゴシック" w:hAnsi="游ゴシック" w:cs="Meiryo UI" w:hint="eastAsia"/>
                <w:sz w:val="24"/>
                <w:szCs w:val="24"/>
              </w:rPr>
              <w:t xml:space="preserve">　</w:t>
            </w:r>
            <w:r w:rsidR="00FE079F" w:rsidRPr="00185E30">
              <w:rPr>
                <w:rFonts w:ascii="游ゴシック" w:eastAsia="游ゴシック" w:hAnsi="游ゴシック" w:cs="Meiryo UI" w:hint="eastAsia"/>
                <w:b/>
                <w:sz w:val="24"/>
                <w:szCs w:val="24"/>
              </w:rPr>
              <w:t xml:space="preserve">　　製　　品　　名</w:t>
            </w:r>
          </w:p>
        </w:tc>
        <w:tc>
          <w:tcPr>
            <w:tcW w:w="38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5E711E8" w14:textId="77777777" w:rsidR="00FE079F" w:rsidRPr="00185E30" w:rsidRDefault="00FE079F">
            <w:pPr>
              <w:snapToGrid w:val="0"/>
              <w:jc w:val="center"/>
              <w:rPr>
                <w:rFonts w:ascii="游ゴシック" w:eastAsia="游ゴシック" w:hAnsi="游ゴシック" w:cs="Meiryo UI"/>
                <w:b/>
                <w:sz w:val="24"/>
                <w:szCs w:val="24"/>
              </w:rPr>
            </w:pPr>
            <w:r w:rsidRPr="00185E30">
              <w:rPr>
                <w:rFonts w:ascii="游ゴシック" w:eastAsia="游ゴシック" w:hAnsi="游ゴシック" w:cs="Meiryo UI" w:hint="eastAsia"/>
                <w:b/>
                <w:sz w:val="24"/>
                <w:szCs w:val="24"/>
              </w:rPr>
              <w:t>メーカー</w:t>
            </w:r>
          </w:p>
        </w:tc>
      </w:tr>
      <w:tr w:rsidR="00FE079F" w:rsidRPr="00185E30" w14:paraId="1535DC9C" w14:textId="77777777" w:rsidTr="0042667C">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34FC3F3F" w14:textId="11F11814" w:rsidR="00FE079F" w:rsidRPr="00185E30" w:rsidRDefault="00FE079F">
            <w:pPr>
              <w:snapToGrid w:val="0"/>
              <w:rPr>
                <w:rFonts w:ascii="游ゴシック" w:eastAsia="游ゴシック" w:hAnsi="游ゴシック" w:cs="Meiryo UI"/>
                <w:b/>
                <w:sz w:val="24"/>
                <w:szCs w:val="24"/>
              </w:rPr>
            </w:pPr>
            <w:r w:rsidRPr="00185E30">
              <w:rPr>
                <w:rFonts w:ascii="游ゴシック" w:eastAsia="游ゴシック" w:hAnsi="游ゴシック" w:cs="Meiryo UI" w:hint="eastAsia"/>
                <w:sz w:val="24"/>
                <w:szCs w:val="24"/>
              </w:rPr>
              <w:t>移乗サポートロボット　Ｈｕｇ　Ｔ１・Ｌ１</w:t>
            </w:r>
          </w:p>
        </w:tc>
        <w:tc>
          <w:tcPr>
            <w:tcW w:w="3827" w:type="dxa"/>
            <w:tcBorders>
              <w:top w:val="single" w:sz="4" w:space="0" w:color="auto"/>
              <w:left w:val="single" w:sz="4" w:space="0" w:color="auto"/>
              <w:bottom w:val="single" w:sz="4" w:space="0" w:color="auto"/>
              <w:right w:val="single" w:sz="4" w:space="0" w:color="auto"/>
            </w:tcBorders>
            <w:vAlign w:val="center"/>
          </w:tcPr>
          <w:p w14:paraId="4C132316" w14:textId="002AE0EE" w:rsidR="00FE079F" w:rsidRPr="00185E30" w:rsidRDefault="00FE079F">
            <w:pPr>
              <w:snapToGrid w:val="0"/>
              <w:rPr>
                <w:rFonts w:ascii="游ゴシック" w:eastAsia="游ゴシック" w:hAnsi="游ゴシック" w:cs="Meiryo UI"/>
                <w:b/>
                <w:sz w:val="24"/>
                <w:szCs w:val="24"/>
              </w:rPr>
            </w:pPr>
            <w:r w:rsidRPr="00185E30">
              <w:rPr>
                <w:rFonts w:ascii="游ゴシック" w:eastAsia="游ゴシック" w:hAnsi="游ゴシック" w:cs="Meiryo UI" w:hint="eastAsia"/>
                <w:sz w:val="24"/>
                <w:szCs w:val="24"/>
              </w:rPr>
              <w:t>（株）ＦＵＪＩ</w:t>
            </w:r>
          </w:p>
        </w:tc>
      </w:tr>
      <w:tr w:rsidR="00FE079F" w:rsidRPr="00185E30" w14:paraId="4A6B0327" w14:textId="77777777" w:rsidTr="0042667C">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4E5D0970" w14:textId="5A211F44" w:rsidR="00FE079F" w:rsidRPr="00185E30" w:rsidRDefault="00FE079F">
            <w:pPr>
              <w:snapToGrid w:val="0"/>
              <w:rPr>
                <w:rFonts w:ascii="游ゴシック" w:eastAsia="游ゴシック" w:hAnsi="游ゴシック" w:cs="Meiryo UI"/>
                <w:b/>
                <w:sz w:val="24"/>
                <w:szCs w:val="24"/>
              </w:rPr>
            </w:pPr>
            <w:r w:rsidRPr="00185E30">
              <w:rPr>
                <w:rFonts w:ascii="游ゴシック" w:eastAsia="游ゴシック" w:hAnsi="游ゴシック" w:cs="Meiryo UI" w:hint="eastAsia"/>
                <w:sz w:val="24"/>
                <w:szCs w:val="24"/>
              </w:rPr>
              <w:t>ロボヘルパー　ＳＡＳＵＫＥ</w:t>
            </w:r>
          </w:p>
        </w:tc>
        <w:tc>
          <w:tcPr>
            <w:tcW w:w="3827" w:type="dxa"/>
            <w:tcBorders>
              <w:top w:val="single" w:sz="4" w:space="0" w:color="auto"/>
              <w:left w:val="single" w:sz="4" w:space="0" w:color="auto"/>
              <w:bottom w:val="single" w:sz="4" w:space="0" w:color="auto"/>
              <w:right w:val="single" w:sz="4" w:space="0" w:color="auto"/>
            </w:tcBorders>
            <w:vAlign w:val="center"/>
          </w:tcPr>
          <w:p w14:paraId="623FF370" w14:textId="720788BB" w:rsidR="00FE079F" w:rsidRPr="00185E30" w:rsidRDefault="00FE079F">
            <w:pPr>
              <w:snapToGrid w:val="0"/>
              <w:rPr>
                <w:rFonts w:ascii="游ゴシック" w:eastAsia="游ゴシック" w:hAnsi="游ゴシック" w:cs="Meiryo UI"/>
                <w:b/>
                <w:sz w:val="24"/>
                <w:szCs w:val="24"/>
              </w:rPr>
            </w:pPr>
            <w:r w:rsidRPr="00185E30">
              <w:rPr>
                <w:rFonts w:ascii="游ゴシック" w:eastAsia="游ゴシック" w:hAnsi="游ゴシック" w:cs="Meiryo UI" w:hint="eastAsia"/>
                <w:sz w:val="24"/>
                <w:szCs w:val="24"/>
              </w:rPr>
              <w:t>マッスル（株）</w:t>
            </w:r>
          </w:p>
        </w:tc>
      </w:tr>
      <w:tr w:rsidR="00FE079F" w:rsidRPr="00185E30" w14:paraId="06ED6896" w14:textId="77777777" w:rsidTr="0042667C">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0664C57D" w14:textId="098BFD0E" w:rsidR="00FE079F" w:rsidRPr="00185E30" w:rsidRDefault="00FE079F">
            <w:pPr>
              <w:snapToGrid w:val="0"/>
              <w:rPr>
                <w:rFonts w:ascii="游ゴシック" w:eastAsia="游ゴシック" w:hAnsi="游ゴシック" w:cs="Meiryo UI"/>
                <w:b/>
                <w:sz w:val="24"/>
                <w:szCs w:val="24"/>
              </w:rPr>
            </w:pPr>
            <w:r w:rsidRPr="00185E30">
              <w:rPr>
                <w:rFonts w:ascii="游ゴシック" w:eastAsia="游ゴシック" w:hAnsi="游ゴシック" w:cs="Meiryo UI" w:hint="eastAsia"/>
                <w:sz w:val="24"/>
                <w:szCs w:val="24"/>
              </w:rPr>
              <w:t>離床アシストロボット　リショーネＰｌｕｓ</w:t>
            </w:r>
          </w:p>
        </w:tc>
        <w:tc>
          <w:tcPr>
            <w:tcW w:w="3827" w:type="dxa"/>
            <w:tcBorders>
              <w:top w:val="single" w:sz="4" w:space="0" w:color="auto"/>
              <w:left w:val="single" w:sz="4" w:space="0" w:color="auto"/>
              <w:bottom w:val="single" w:sz="4" w:space="0" w:color="auto"/>
              <w:right w:val="single" w:sz="4" w:space="0" w:color="auto"/>
            </w:tcBorders>
            <w:vAlign w:val="center"/>
          </w:tcPr>
          <w:p w14:paraId="62F9097A" w14:textId="420A22F8" w:rsidR="00FE079F" w:rsidRPr="00185E30" w:rsidRDefault="00FE079F">
            <w:pPr>
              <w:snapToGrid w:val="0"/>
              <w:rPr>
                <w:rFonts w:ascii="游ゴシック" w:eastAsia="游ゴシック" w:hAnsi="游ゴシック" w:cs="Meiryo UI"/>
                <w:b/>
                <w:sz w:val="24"/>
                <w:szCs w:val="24"/>
              </w:rPr>
            </w:pPr>
            <w:r w:rsidRPr="00185E30">
              <w:rPr>
                <w:rFonts w:ascii="游ゴシック" w:eastAsia="游ゴシック" w:hAnsi="游ゴシック" w:cs="Meiryo UI" w:hint="eastAsia"/>
                <w:sz w:val="24"/>
                <w:szCs w:val="24"/>
              </w:rPr>
              <w:t>パナソニック　エイジフリー（株）</w:t>
            </w:r>
          </w:p>
        </w:tc>
      </w:tr>
    </w:tbl>
    <w:p w14:paraId="6C1EA742" w14:textId="59638A15" w:rsidR="009E0B84" w:rsidRDefault="009E0B84" w:rsidP="001F76CB">
      <w:pPr>
        <w:snapToGrid w:val="0"/>
        <w:rPr>
          <w:rFonts w:ascii="游ゴシック" w:eastAsia="游ゴシック" w:hAnsi="游ゴシック" w:cs="Meiryo UI"/>
          <w:sz w:val="22"/>
        </w:rPr>
      </w:pPr>
    </w:p>
    <w:p w14:paraId="734D3931" w14:textId="77777777" w:rsidR="00185E30" w:rsidRPr="009E71E1" w:rsidRDefault="00185E30" w:rsidP="00185E30">
      <w:pPr>
        <w:snapToGrid w:val="0"/>
        <w:ind w:leftChars="200" w:left="386" w:firstLineChars="100" w:firstLine="203"/>
        <w:rPr>
          <w:rFonts w:ascii="游ゴシック" w:eastAsia="游ゴシック" w:hAnsi="游ゴシック" w:cs="Meiryo UI"/>
          <w:sz w:val="22"/>
        </w:rPr>
      </w:pPr>
      <w:r w:rsidRPr="009E71E1">
        <w:rPr>
          <w:rFonts w:ascii="游ゴシック" w:eastAsia="游ゴシック" w:hAnsi="游ゴシック" w:cs="Meiryo UI" w:hint="eastAsia"/>
          <w:sz w:val="22"/>
        </w:rPr>
        <w:t>※「ロボット介護機器開発・導入促進事業（開発補助事業）研究基本計画」</w:t>
      </w:r>
    </w:p>
    <w:p w14:paraId="5AB52B5B" w14:textId="3F48F5C1" w:rsidR="00185E30" w:rsidRPr="00185E30" w:rsidRDefault="00185E30" w:rsidP="00913588">
      <w:pPr>
        <w:snapToGrid w:val="0"/>
        <w:ind w:leftChars="200" w:left="386"/>
        <w:rPr>
          <w:rFonts w:ascii="游ゴシック" w:eastAsia="游ゴシック" w:hAnsi="游ゴシック" w:cs="Meiryo UI"/>
          <w:sz w:val="22"/>
        </w:rPr>
      </w:pPr>
      <w:r w:rsidRPr="009E71E1">
        <w:rPr>
          <w:rFonts w:ascii="游ゴシック" w:eastAsia="游ゴシック" w:hAnsi="游ゴシック" w:cs="Meiryo UI" w:hint="eastAsia"/>
          <w:sz w:val="22"/>
        </w:rPr>
        <w:t xml:space="preserve">　　（経済産業省　製造産業局　産業機械課（平成29年10月））＜抜粋＞</w:t>
      </w:r>
      <w:bookmarkStart w:id="0" w:name="_GoBack"/>
      <w:bookmarkEnd w:id="0"/>
    </w:p>
    <w:sectPr w:rsidR="00185E30" w:rsidRPr="00185E30" w:rsidSect="00322584">
      <w:pgSz w:w="11906" w:h="16838" w:code="9"/>
      <w:pgMar w:top="851" w:right="1021"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A77DB" w14:textId="77777777" w:rsidR="003E38B8" w:rsidRDefault="003E38B8" w:rsidP="00ED704D">
      <w:r>
        <w:separator/>
      </w:r>
    </w:p>
  </w:endnote>
  <w:endnote w:type="continuationSeparator" w:id="0">
    <w:p w14:paraId="49FD36E2" w14:textId="77777777" w:rsidR="003E38B8" w:rsidRDefault="003E38B8" w:rsidP="00ED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5A0C8" w14:textId="77777777" w:rsidR="003E38B8" w:rsidRDefault="003E38B8" w:rsidP="00ED704D">
      <w:r>
        <w:separator/>
      </w:r>
    </w:p>
  </w:footnote>
  <w:footnote w:type="continuationSeparator" w:id="0">
    <w:p w14:paraId="3D7B6781" w14:textId="77777777" w:rsidR="003E38B8" w:rsidRDefault="003E38B8" w:rsidP="00ED7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1D1"/>
    <w:multiLevelType w:val="hybridMultilevel"/>
    <w:tmpl w:val="93886838"/>
    <w:lvl w:ilvl="0" w:tplc="949C939E">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33A08A2"/>
    <w:multiLevelType w:val="hybridMultilevel"/>
    <w:tmpl w:val="ADD670F2"/>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07031DDF"/>
    <w:multiLevelType w:val="hybridMultilevel"/>
    <w:tmpl w:val="6944F120"/>
    <w:lvl w:ilvl="0" w:tplc="FDAC7AA4">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1184395D"/>
    <w:multiLevelType w:val="hybridMultilevel"/>
    <w:tmpl w:val="C97062EA"/>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11EC2D90"/>
    <w:multiLevelType w:val="hybridMultilevel"/>
    <w:tmpl w:val="317852EC"/>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125277C4"/>
    <w:multiLevelType w:val="hybridMultilevel"/>
    <w:tmpl w:val="CA581310"/>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14B0481D"/>
    <w:multiLevelType w:val="hybridMultilevel"/>
    <w:tmpl w:val="5DDC282A"/>
    <w:lvl w:ilvl="0" w:tplc="3E60416C">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19A747FD"/>
    <w:multiLevelType w:val="hybridMultilevel"/>
    <w:tmpl w:val="D02E3320"/>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20117006"/>
    <w:multiLevelType w:val="hybridMultilevel"/>
    <w:tmpl w:val="C044A034"/>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15:restartNumberingAfterBreak="0">
    <w:nsid w:val="253D49C2"/>
    <w:multiLevelType w:val="hybridMultilevel"/>
    <w:tmpl w:val="AAA62052"/>
    <w:lvl w:ilvl="0" w:tplc="E7181AC8">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0" w15:restartNumberingAfterBreak="0">
    <w:nsid w:val="263F7DA1"/>
    <w:multiLevelType w:val="hybridMultilevel"/>
    <w:tmpl w:val="892CCF6E"/>
    <w:lvl w:ilvl="0" w:tplc="0A64E958">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0FE425E"/>
    <w:multiLevelType w:val="hybridMultilevel"/>
    <w:tmpl w:val="083C37A6"/>
    <w:lvl w:ilvl="0" w:tplc="C69E5562">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2" w15:restartNumberingAfterBreak="0">
    <w:nsid w:val="315B33E3"/>
    <w:multiLevelType w:val="hybridMultilevel"/>
    <w:tmpl w:val="26307BDC"/>
    <w:lvl w:ilvl="0" w:tplc="36D6F8BE">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3" w15:restartNumberingAfterBreak="0">
    <w:nsid w:val="32D849DF"/>
    <w:multiLevelType w:val="hybridMultilevel"/>
    <w:tmpl w:val="B3BEECBE"/>
    <w:lvl w:ilvl="0" w:tplc="D3A89500">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33AA3D5D"/>
    <w:multiLevelType w:val="hybridMultilevel"/>
    <w:tmpl w:val="3BE8AB52"/>
    <w:lvl w:ilvl="0" w:tplc="AAE818C2">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15:restartNumberingAfterBreak="0">
    <w:nsid w:val="38722BA4"/>
    <w:multiLevelType w:val="hybridMultilevel"/>
    <w:tmpl w:val="0024BE8A"/>
    <w:lvl w:ilvl="0" w:tplc="A1E8DE0C">
      <w:start w:val="2"/>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093A99"/>
    <w:multiLevelType w:val="hybridMultilevel"/>
    <w:tmpl w:val="5AA26A8E"/>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7" w15:restartNumberingAfterBreak="0">
    <w:nsid w:val="3C497053"/>
    <w:multiLevelType w:val="hybridMultilevel"/>
    <w:tmpl w:val="FBF45D68"/>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8" w15:restartNumberingAfterBreak="0">
    <w:nsid w:val="3DC611DF"/>
    <w:multiLevelType w:val="hybridMultilevel"/>
    <w:tmpl w:val="7E7CDA5E"/>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3FD504D0"/>
    <w:multiLevelType w:val="hybridMultilevel"/>
    <w:tmpl w:val="2CD2F612"/>
    <w:lvl w:ilvl="0" w:tplc="E3A6E126">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0" w15:restartNumberingAfterBreak="0">
    <w:nsid w:val="4062412F"/>
    <w:multiLevelType w:val="hybridMultilevel"/>
    <w:tmpl w:val="68BE9B44"/>
    <w:lvl w:ilvl="0" w:tplc="FDAC7AA4">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1" w15:restartNumberingAfterBreak="0">
    <w:nsid w:val="41FA676A"/>
    <w:multiLevelType w:val="hybridMultilevel"/>
    <w:tmpl w:val="596AC50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2" w15:restartNumberingAfterBreak="0">
    <w:nsid w:val="453E2E34"/>
    <w:multiLevelType w:val="hybridMultilevel"/>
    <w:tmpl w:val="73E6B6EE"/>
    <w:lvl w:ilvl="0" w:tplc="FDAC7AA4">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3" w15:restartNumberingAfterBreak="0">
    <w:nsid w:val="4A334F76"/>
    <w:multiLevelType w:val="hybridMultilevel"/>
    <w:tmpl w:val="A3E057A2"/>
    <w:lvl w:ilvl="0" w:tplc="2F204FE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D6601A"/>
    <w:multiLevelType w:val="hybridMultilevel"/>
    <w:tmpl w:val="2AD6B750"/>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5" w15:restartNumberingAfterBreak="0">
    <w:nsid w:val="53A47EEB"/>
    <w:multiLevelType w:val="hybridMultilevel"/>
    <w:tmpl w:val="AE3A6692"/>
    <w:lvl w:ilvl="0" w:tplc="64D84CA4">
      <w:start w:val="2"/>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B22C5"/>
    <w:multiLevelType w:val="hybridMultilevel"/>
    <w:tmpl w:val="1B5AA9AC"/>
    <w:lvl w:ilvl="0" w:tplc="51628A54">
      <w:start w:val="2"/>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0765FD"/>
    <w:multiLevelType w:val="hybridMultilevel"/>
    <w:tmpl w:val="AEE656BE"/>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8" w15:restartNumberingAfterBreak="0">
    <w:nsid w:val="75D672BF"/>
    <w:multiLevelType w:val="hybridMultilevel"/>
    <w:tmpl w:val="9518200C"/>
    <w:lvl w:ilvl="0" w:tplc="7F4297EA">
      <w:numFmt w:val="bullet"/>
      <w:lvlText w:val="◆"/>
      <w:lvlJc w:val="left"/>
      <w:pPr>
        <w:ind w:left="570" w:hanging="360"/>
      </w:pPr>
      <w:rPr>
        <w:rFonts w:ascii="ＭＳ ゴシック" w:eastAsia="ＭＳ ゴシック" w:hAnsi="ＭＳ ゴシック"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7A1C4F07"/>
    <w:multiLevelType w:val="hybridMultilevel"/>
    <w:tmpl w:val="706A2D1E"/>
    <w:lvl w:ilvl="0" w:tplc="0409000B">
      <w:start w:val="1"/>
      <w:numFmt w:val="bullet"/>
      <w:lvlText w:val=""/>
      <w:lvlJc w:val="left"/>
      <w:pPr>
        <w:ind w:left="825" w:hanging="420"/>
      </w:pPr>
      <w:rPr>
        <w:rFonts w:ascii="Wingdings" w:hAnsi="Wingdings" w:hint="default"/>
      </w:rPr>
    </w:lvl>
    <w:lvl w:ilvl="1" w:tplc="0409000B">
      <w:start w:val="1"/>
      <w:numFmt w:val="bullet"/>
      <w:lvlText w:val=""/>
      <w:lvlJc w:val="left"/>
      <w:pPr>
        <w:ind w:left="1185" w:hanging="36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0" w15:restartNumberingAfterBreak="0">
    <w:nsid w:val="7F4432D5"/>
    <w:multiLevelType w:val="hybridMultilevel"/>
    <w:tmpl w:val="B8566454"/>
    <w:lvl w:ilvl="0" w:tplc="FDAC7AA4">
      <w:numFmt w:val="bullet"/>
      <w:lvlText w:val="・"/>
      <w:lvlJc w:val="left"/>
      <w:pPr>
        <w:ind w:left="1170"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23"/>
  </w:num>
  <w:num w:numId="2">
    <w:abstractNumId w:val="9"/>
  </w:num>
  <w:num w:numId="3">
    <w:abstractNumId w:val="26"/>
  </w:num>
  <w:num w:numId="4">
    <w:abstractNumId w:val="25"/>
  </w:num>
  <w:num w:numId="5">
    <w:abstractNumId w:val="15"/>
  </w:num>
  <w:num w:numId="6">
    <w:abstractNumId w:val="29"/>
  </w:num>
  <w:num w:numId="7">
    <w:abstractNumId w:val="4"/>
  </w:num>
  <w:num w:numId="8">
    <w:abstractNumId w:val="11"/>
  </w:num>
  <w:num w:numId="9">
    <w:abstractNumId w:val="3"/>
  </w:num>
  <w:num w:numId="10">
    <w:abstractNumId w:val="13"/>
  </w:num>
  <w:num w:numId="11">
    <w:abstractNumId w:val="16"/>
  </w:num>
  <w:num w:numId="12">
    <w:abstractNumId w:val="14"/>
  </w:num>
  <w:num w:numId="13">
    <w:abstractNumId w:val="7"/>
  </w:num>
  <w:num w:numId="14">
    <w:abstractNumId w:val="10"/>
  </w:num>
  <w:num w:numId="15">
    <w:abstractNumId w:val="17"/>
  </w:num>
  <w:num w:numId="16">
    <w:abstractNumId w:val="19"/>
  </w:num>
  <w:num w:numId="17">
    <w:abstractNumId w:val="1"/>
  </w:num>
  <w:num w:numId="18">
    <w:abstractNumId w:val="12"/>
  </w:num>
  <w:num w:numId="19">
    <w:abstractNumId w:val="8"/>
  </w:num>
  <w:num w:numId="20">
    <w:abstractNumId w:val="6"/>
  </w:num>
  <w:num w:numId="21">
    <w:abstractNumId w:val="24"/>
  </w:num>
  <w:num w:numId="22">
    <w:abstractNumId w:val="0"/>
  </w:num>
  <w:num w:numId="23">
    <w:abstractNumId w:val="27"/>
  </w:num>
  <w:num w:numId="24">
    <w:abstractNumId w:val="22"/>
  </w:num>
  <w:num w:numId="25">
    <w:abstractNumId w:val="30"/>
  </w:num>
  <w:num w:numId="26">
    <w:abstractNumId w:val="2"/>
  </w:num>
  <w:num w:numId="27">
    <w:abstractNumId w:val="5"/>
  </w:num>
  <w:num w:numId="28">
    <w:abstractNumId w:val="18"/>
  </w:num>
  <w:num w:numId="29">
    <w:abstractNumId w:val="21"/>
  </w:num>
  <w:num w:numId="30">
    <w:abstractNumId w:val="2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2D"/>
    <w:rsid w:val="000034CA"/>
    <w:rsid w:val="000048E2"/>
    <w:rsid w:val="00006FBF"/>
    <w:rsid w:val="00011E45"/>
    <w:rsid w:val="000146D9"/>
    <w:rsid w:val="00030AA2"/>
    <w:rsid w:val="00037514"/>
    <w:rsid w:val="00040FA3"/>
    <w:rsid w:val="00044AE0"/>
    <w:rsid w:val="000707DE"/>
    <w:rsid w:val="00081B79"/>
    <w:rsid w:val="000853D9"/>
    <w:rsid w:val="00097D61"/>
    <w:rsid w:val="000A499C"/>
    <w:rsid w:val="000B2F22"/>
    <w:rsid w:val="000B5E85"/>
    <w:rsid w:val="000D0B4F"/>
    <w:rsid w:val="000D468D"/>
    <w:rsid w:val="000E1195"/>
    <w:rsid w:val="000F7950"/>
    <w:rsid w:val="001056FF"/>
    <w:rsid w:val="0011647C"/>
    <w:rsid w:val="00116D17"/>
    <w:rsid w:val="0012414D"/>
    <w:rsid w:val="0012648F"/>
    <w:rsid w:val="00140B12"/>
    <w:rsid w:val="00150BA4"/>
    <w:rsid w:val="00151162"/>
    <w:rsid w:val="00160BAE"/>
    <w:rsid w:val="00164CBC"/>
    <w:rsid w:val="00170114"/>
    <w:rsid w:val="00181DE5"/>
    <w:rsid w:val="001825EA"/>
    <w:rsid w:val="00185E30"/>
    <w:rsid w:val="001923C2"/>
    <w:rsid w:val="001A4915"/>
    <w:rsid w:val="001B0681"/>
    <w:rsid w:val="001B6ACF"/>
    <w:rsid w:val="001C7067"/>
    <w:rsid w:val="001D3AA2"/>
    <w:rsid w:val="001F3A29"/>
    <w:rsid w:val="001F41B6"/>
    <w:rsid w:val="001F76CB"/>
    <w:rsid w:val="001F77B8"/>
    <w:rsid w:val="002076D8"/>
    <w:rsid w:val="00211378"/>
    <w:rsid w:val="002720FA"/>
    <w:rsid w:val="00285690"/>
    <w:rsid w:val="0029166F"/>
    <w:rsid w:val="002978CC"/>
    <w:rsid w:val="002A59A3"/>
    <w:rsid w:val="002A76C6"/>
    <w:rsid w:val="002B46B3"/>
    <w:rsid w:val="002C2F4A"/>
    <w:rsid w:val="00317A50"/>
    <w:rsid w:val="003202D2"/>
    <w:rsid w:val="00322584"/>
    <w:rsid w:val="0032632D"/>
    <w:rsid w:val="00334F6C"/>
    <w:rsid w:val="0036759E"/>
    <w:rsid w:val="0038299B"/>
    <w:rsid w:val="0038566A"/>
    <w:rsid w:val="003A09B9"/>
    <w:rsid w:val="003A7B2F"/>
    <w:rsid w:val="003B0843"/>
    <w:rsid w:val="003B782D"/>
    <w:rsid w:val="003D02E6"/>
    <w:rsid w:val="003D127A"/>
    <w:rsid w:val="003E38B8"/>
    <w:rsid w:val="003E592A"/>
    <w:rsid w:val="003F2E19"/>
    <w:rsid w:val="00402E4C"/>
    <w:rsid w:val="00403686"/>
    <w:rsid w:val="0042667C"/>
    <w:rsid w:val="00463E91"/>
    <w:rsid w:val="00472AC0"/>
    <w:rsid w:val="00495A76"/>
    <w:rsid w:val="00495D10"/>
    <w:rsid w:val="004A52A2"/>
    <w:rsid w:val="004A5DD3"/>
    <w:rsid w:val="004B6D1C"/>
    <w:rsid w:val="004C3DCA"/>
    <w:rsid w:val="004C7D66"/>
    <w:rsid w:val="004D4D40"/>
    <w:rsid w:val="004E08A8"/>
    <w:rsid w:val="004F4B4F"/>
    <w:rsid w:val="004F4F7D"/>
    <w:rsid w:val="004F79C3"/>
    <w:rsid w:val="005217D0"/>
    <w:rsid w:val="005240B8"/>
    <w:rsid w:val="00527A63"/>
    <w:rsid w:val="0053273C"/>
    <w:rsid w:val="00533688"/>
    <w:rsid w:val="005347F8"/>
    <w:rsid w:val="00544F8D"/>
    <w:rsid w:val="005529FA"/>
    <w:rsid w:val="00557665"/>
    <w:rsid w:val="00565B52"/>
    <w:rsid w:val="0056622C"/>
    <w:rsid w:val="005673E8"/>
    <w:rsid w:val="0057061B"/>
    <w:rsid w:val="005718D0"/>
    <w:rsid w:val="005750BB"/>
    <w:rsid w:val="00576216"/>
    <w:rsid w:val="005777F6"/>
    <w:rsid w:val="00581CB2"/>
    <w:rsid w:val="005B183A"/>
    <w:rsid w:val="005D4CBD"/>
    <w:rsid w:val="005E6E43"/>
    <w:rsid w:val="005F10A3"/>
    <w:rsid w:val="0060018C"/>
    <w:rsid w:val="006214C2"/>
    <w:rsid w:val="006334A2"/>
    <w:rsid w:val="006413CF"/>
    <w:rsid w:val="00651556"/>
    <w:rsid w:val="006877B0"/>
    <w:rsid w:val="006F142B"/>
    <w:rsid w:val="0070687F"/>
    <w:rsid w:val="007111F3"/>
    <w:rsid w:val="00712BBD"/>
    <w:rsid w:val="0071605B"/>
    <w:rsid w:val="007215FA"/>
    <w:rsid w:val="0076405B"/>
    <w:rsid w:val="007643C6"/>
    <w:rsid w:val="00771419"/>
    <w:rsid w:val="00776217"/>
    <w:rsid w:val="007860C1"/>
    <w:rsid w:val="00792532"/>
    <w:rsid w:val="00795FC1"/>
    <w:rsid w:val="0079656A"/>
    <w:rsid w:val="007970AB"/>
    <w:rsid w:val="007A024F"/>
    <w:rsid w:val="007B29FD"/>
    <w:rsid w:val="007C297B"/>
    <w:rsid w:val="007F3990"/>
    <w:rsid w:val="007F6186"/>
    <w:rsid w:val="00835B82"/>
    <w:rsid w:val="00837E18"/>
    <w:rsid w:val="008467EC"/>
    <w:rsid w:val="0084738B"/>
    <w:rsid w:val="00854AAA"/>
    <w:rsid w:val="00861D29"/>
    <w:rsid w:val="00864661"/>
    <w:rsid w:val="00874A88"/>
    <w:rsid w:val="00881E82"/>
    <w:rsid w:val="00890242"/>
    <w:rsid w:val="008A2A41"/>
    <w:rsid w:val="008C017E"/>
    <w:rsid w:val="008E6E02"/>
    <w:rsid w:val="008E7435"/>
    <w:rsid w:val="00911263"/>
    <w:rsid w:val="00911BFA"/>
    <w:rsid w:val="00913588"/>
    <w:rsid w:val="00917058"/>
    <w:rsid w:val="00922526"/>
    <w:rsid w:val="00930467"/>
    <w:rsid w:val="00940D5E"/>
    <w:rsid w:val="00973178"/>
    <w:rsid w:val="00977F29"/>
    <w:rsid w:val="0099282D"/>
    <w:rsid w:val="00992C06"/>
    <w:rsid w:val="00996BD7"/>
    <w:rsid w:val="009B6B5F"/>
    <w:rsid w:val="009D071E"/>
    <w:rsid w:val="009D266E"/>
    <w:rsid w:val="009E0B84"/>
    <w:rsid w:val="009E443F"/>
    <w:rsid w:val="009E6B47"/>
    <w:rsid w:val="00A21567"/>
    <w:rsid w:val="00A23BE7"/>
    <w:rsid w:val="00A26F78"/>
    <w:rsid w:val="00A2769D"/>
    <w:rsid w:val="00A35468"/>
    <w:rsid w:val="00A474DF"/>
    <w:rsid w:val="00A622A4"/>
    <w:rsid w:val="00A97454"/>
    <w:rsid w:val="00AA43DB"/>
    <w:rsid w:val="00AB247C"/>
    <w:rsid w:val="00AC132E"/>
    <w:rsid w:val="00AD421C"/>
    <w:rsid w:val="00AE014B"/>
    <w:rsid w:val="00AE42F8"/>
    <w:rsid w:val="00AE7397"/>
    <w:rsid w:val="00AF0208"/>
    <w:rsid w:val="00B21689"/>
    <w:rsid w:val="00B221DD"/>
    <w:rsid w:val="00B2426C"/>
    <w:rsid w:val="00B40619"/>
    <w:rsid w:val="00B51C8B"/>
    <w:rsid w:val="00B66231"/>
    <w:rsid w:val="00B7129C"/>
    <w:rsid w:val="00B73E5B"/>
    <w:rsid w:val="00B863CE"/>
    <w:rsid w:val="00B924D1"/>
    <w:rsid w:val="00BA1566"/>
    <w:rsid w:val="00BA373C"/>
    <w:rsid w:val="00BA68FB"/>
    <w:rsid w:val="00BB17C5"/>
    <w:rsid w:val="00BC370B"/>
    <w:rsid w:val="00BD668E"/>
    <w:rsid w:val="00BD7269"/>
    <w:rsid w:val="00BD7792"/>
    <w:rsid w:val="00BF6A3C"/>
    <w:rsid w:val="00C00019"/>
    <w:rsid w:val="00C1174F"/>
    <w:rsid w:val="00C20131"/>
    <w:rsid w:val="00C23BB9"/>
    <w:rsid w:val="00C35936"/>
    <w:rsid w:val="00C40256"/>
    <w:rsid w:val="00C41609"/>
    <w:rsid w:val="00C4249F"/>
    <w:rsid w:val="00C5137C"/>
    <w:rsid w:val="00C63ED9"/>
    <w:rsid w:val="00C71F18"/>
    <w:rsid w:val="00C84863"/>
    <w:rsid w:val="00C86309"/>
    <w:rsid w:val="00C937F6"/>
    <w:rsid w:val="00C96261"/>
    <w:rsid w:val="00C97423"/>
    <w:rsid w:val="00CA4592"/>
    <w:rsid w:val="00CA75AC"/>
    <w:rsid w:val="00CA76E4"/>
    <w:rsid w:val="00CB5F6E"/>
    <w:rsid w:val="00CC6BFC"/>
    <w:rsid w:val="00CF1D8E"/>
    <w:rsid w:val="00D02AE5"/>
    <w:rsid w:val="00D108A8"/>
    <w:rsid w:val="00D26866"/>
    <w:rsid w:val="00D308F1"/>
    <w:rsid w:val="00D36E82"/>
    <w:rsid w:val="00D412E2"/>
    <w:rsid w:val="00D448F1"/>
    <w:rsid w:val="00D50792"/>
    <w:rsid w:val="00D63C43"/>
    <w:rsid w:val="00D67C5D"/>
    <w:rsid w:val="00D71619"/>
    <w:rsid w:val="00D7232E"/>
    <w:rsid w:val="00D90FBD"/>
    <w:rsid w:val="00D92078"/>
    <w:rsid w:val="00D92A09"/>
    <w:rsid w:val="00D947CE"/>
    <w:rsid w:val="00D962ED"/>
    <w:rsid w:val="00DA427B"/>
    <w:rsid w:val="00DA5B6C"/>
    <w:rsid w:val="00DB3A0D"/>
    <w:rsid w:val="00DB6E62"/>
    <w:rsid w:val="00DF58B1"/>
    <w:rsid w:val="00E0361B"/>
    <w:rsid w:val="00E273AB"/>
    <w:rsid w:val="00E40263"/>
    <w:rsid w:val="00E56AD1"/>
    <w:rsid w:val="00E64634"/>
    <w:rsid w:val="00E669DF"/>
    <w:rsid w:val="00E739B0"/>
    <w:rsid w:val="00E76D79"/>
    <w:rsid w:val="00E81780"/>
    <w:rsid w:val="00E83F5B"/>
    <w:rsid w:val="00E86DE6"/>
    <w:rsid w:val="00E9047C"/>
    <w:rsid w:val="00E95CDA"/>
    <w:rsid w:val="00EB1E84"/>
    <w:rsid w:val="00EB489F"/>
    <w:rsid w:val="00ED5122"/>
    <w:rsid w:val="00ED704D"/>
    <w:rsid w:val="00F15AC0"/>
    <w:rsid w:val="00F16D63"/>
    <w:rsid w:val="00F529CC"/>
    <w:rsid w:val="00F601B9"/>
    <w:rsid w:val="00F61E04"/>
    <w:rsid w:val="00F643C4"/>
    <w:rsid w:val="00F74063"/>
    <w:rsid w:val="00F83924"/>
    <w:rsid w:val="00F907E3"/>
    <w:rsid w:val="00FE079F"/>
    <w:rsid w:val="00FE4715"/>
    <w:rsid w:val="00FE7627"/>
    <w:rsid w:val="00FF2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F82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02AE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499C"/>
  </w:style>
  <w:style w:type="character" w:customStyle="1" w:styleId="a4">
    <w:name w:val="日付 (文字)"/>
    <w:basedOn w:val="a0"/>
    <w:link w:val="a3"/>
    <w:uiPriority w:val="99"/>
    <w:semiHidden/>
    <w:rsid w:val="000A499C"/>
  </w:style>
  <w:style w:type="paragraph" w:styleId="a5">
    <w:name w:val="List Paragraph"/>
    <w:basedOn w:val="a"/>
    <w:uiPriority w:val="34"/>
    <w:qFormat/>
    <w:rsid w:val="00BB17C5"/>
    <w:pPr>
      <w:ind w:leftChars="400" w:left="840"/>
    </w:pPr>
  </w:style>
  <w:style w:type="paragraph" w:styleId="a6">
    <w:name w:val="header"/>
    <w:basedOn w:val="a"/>
    <w:link w:val="a7"/>
    <w:uiPriority w:val="99"/>
    <w:unhideWhenUsed/>
    <w:rsid w:val="00ED704D"/>
    <w:pPr>
      <w:tabs>
        <w:tab w:val="center" w:pos="4252"/>
        <w:tab w:val="right" w:pos="8504"/>
      </w:tabs>
      <w:snapToGrid w:val="0"/>
    </w:pPr>
  </w:style>
  <w:style w:type="character" w:customStyle="1" w:styleId="a7">
    <w:name w:val="ヘッダー (文字)"/>
    <w:basedOn w:val="a0"/>
    <w:link w:val="a6"/>
    <w:uiPriority w:val="99"/>
    <w:rsid w:val="00ED704D"/>
  </w:style>
  <w:style w:type="paragraph" w:styleId="a8">
    <w:name w:val="footer"/>
    <w:basedOn w:val="a"/>
    <w:link w:val="a9"/>
    <w:uiPriority w:val="99"/>
    <w:unhideWhenUsed/>
    <w:rsid w:val="00ED704D"/>
    <w:pPr>
      <w:tabs>
        <w:tab w:val="center" w:pos="4252"/>
        <w:tab w:val="right" w:pos="8504"/>
      </w:tabs>
      <w:snapToGrid w:val="0"/>
    </w:pPr>
  </w:style>
  <w:style w:type="character" w:customStyle="1" w:styleId="a9">
    <w:name w:val="フッター (文字)"/>
    <w:basedOn w:val="a0"/>
    <w:link w:val="a8"/>
    <w:uiPriority w:val="99"/>
    <w:rsid w:val="00ED704D"/>
  </w:style>
  <w:style w:type="paragraph" w:styleId="aa">
    <w:name w:val="Balloon Text"/>
    <w:basedOn w:val="a"/>
    <w:link w:val="ab"/>
    <w:uiPriority w:val="99"/>
    <w:semiHidden/>
    <w:unhideWhenUsed/>
    <w:rsid w:val="00B863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63CE"/>
    <w:rPr>
      <w:rFonts w:asciiTheme="majorHAnsi" w:eastAsiaTheme="majorEastAsia" w:hAnsiTheme="majorHAnsi" w:cstheme="majorBidi"/>
      <w:sz w:val="18"/>
      <w:szCs w:val="18"/>
    </w:rPr>
  </w:style>
  <w:style w:type="character" w:customStyle="1" w:styleId="10">
    <w:name w:val="見出し 1 (文字)"/>
    <w:basedOn w:val="a0"/>
    <w:link w:val="1"/>
    <w:uiPriority w:val="9"/>
    <w:rsid w:val="00D02AE5"/>
    <w:rPr>
      <w:rFonts w:asciiTheme="majorHAnsi" w:eastAsiaTheme="majorEastAsia" w:hAnsiTheme="majorHAnsi" w:cstheme="majorBidi"/>
      <w:sz w:val="24"/>
      <w:szCs w:val="24"/>
    </w:rPr>
  </w:style>
  <w:style w:type="character" w:styleId="ac">
    <w:name w:val="annotation reference"/>
    <w:basedOn w:val="a0"/>
    <w:uiPriority w:val="99"/>
    <w:semiHidden/>
    <w:unhideWhenUsed/>
    <w:rsid w:val="0011647C"/>
    <w:rPr>
      <w:sz w:val="18"/>
      <w:szCs w:val="18"/>
    </w:rPr>
  </w:style>
  <w:style w:type="paragraph" w:styleId="ad">
    <w:name w:val="annotation text"/>
    <w:basedOn w:val="a"/>
    <w:link w:val="ae"/>
    <w:uiPriority w:val="99"/>
    <w:semiHidden/>
    <w:unhideWhenUsed/>
    <w:rsid w:val="0011647C"/>
    <w:pPr>
      <w:jc w:val="left"/>
    </w:pPr>
  </w:style>
  <w:style w:type="character" w:customStyle="1" w:styleId="ae">
    <w:name w:val="コメント文字列 (文字)"/>
    <w:basedOn w:val="a0"/>
    <w:link w:val="ad"/>
    <w:uiPriority w:val="99"/>
    <w:semiHidden/>
    <w:rsid w:val="0011647C"/>
  </w:style>
  <w:style w:type="paragraph" w:styleId="af">
    <w:name w:val="annotation subject"/>
    <w:basedOn w:val="ad"/>
    <w:next w:val="ad"/>
    <w:link w:val="af0"/>
    <w:uiPriority w:val="99"/>
    <w:semiHidden/>
    <w:unhideWhenUsed/>
    <w:rsid w:val="0011647C"/>
    <w:rPr>
      <w:b/>
      <w:bCs/>
    </w:rPr>
  </w:style>
  <w:style w:type="character" w:customStyle="1" w:styleId="af0">
    <w:name w:val="コメント内容 (文字)"/>
    <w:basedOn w:val="ae"/>
    <w:link w:val="af"/>
    <w:uiPriority w:val="99"/>
    <w:semiHidden/>
    <w:rsid w:val="0011647C"/>
    <w:rPr>
      <w:b/>
      <w:bCs/>
    </w:rPr>
  </w:style>
  <w:style w:type="table" w:styleId="af1">
    <w:name w:val="Table Grid"/>
    <w:basedOn w:val="a1"/>
    <w:uiPriority w:val="59"/>
    <w:rsid w:val="00FE079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166661">
      <w:bodyDiv w:val="1"/>
      <w:marLeft w:val="0"/>
      <w:marRight w:val="0"/>
      <w:marTop w:val="0"/>
      <w:marBottom w:val="0"/>
      <w:divBdr>
        <w:top w:val="none" w:sz="0" w:space="0" w:color="auto"/>
        <w:left w:val="none" w:sz="0" w:space="0" w:color="auto"/>
        <w:bottom w:val="none" w:sz="0" w:space="0" w:color="auto"/>
        <w:right w:val="none" w:sz="0" w:space="0" w:color="auto"/>
      </w:divBdr>
    </w:div>
    <w:div w:id="207265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8B08C-DB2E-4F55-BAAD-B417EE42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2021-06-24T02:19:00Z</dcterms:created>
  <dcterms:modified xsi:type="dcterms:W3CDTF">2022-06-20T02:27:00Z</dcterms:modified>
</cp:coreProperties>
</file>