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D" w:rsidRDefault="00BB23E0" w:rsidP="00527E8E">
      <w:pPr>
        <w:pStyle w:val="a8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638B" wp14:editId="6A50C879">
                <wp:simplePos x="0" y="0"/>
                <wp:positionH relativeFrom="column">
                  <wp:posOffset>5130165</wp:posOffset>
                </wp:positionH>
                <wp:positionV relativeFrom="paragraph">
                  <wp:posOffset>-605155</wp:posOffset>
                </wp:positionV>
                <wp:extent cx="9144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0" w:rsidRPr="00233BF9" w:rsidRDefault="00BB23E0" w:rsidP="00BB23E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33B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資料　</w:t>
                            </w:r>
                            <w:r w:rsidR="00514E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95pt;margin-top:-47.65pt;width:1in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" fillcolor="white [3201]" strokeweight=".5pt">
                <v:textbox>
                  <w:txbxContent>
                    <w:p w:rsidR="00BB23E0" w:rsidRPr="00233BF9" w:rsidRDefault="00BB23E0" w:rsidP="00BB23E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33BF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資料　</w:t>
                      </w:r>
                      <w:r w:rsidR="00514E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B0F79">
        <w:rPr>
          <w:rFonts w:hint="eastAsia"/>
        </w:rPr>
        <w:t>事故の報告について</w:t>
      </w:r>
    </w:p>
    <w:p w:rsidR="008B0F79" w:rsidRDefault="008B0F79" w:rsidP="00527E8E">
      <w:pPr>
        <w:pStyle w:val="a8"/>
      </w:pPr>
    </w:p>
    <w:p w:rsidR="008B0F79" w:rsidRDefault="00BB23E0" w:rsidP="00527E8E">
      <w:pPr>
        <w:pStyle w:val="a8"/>
      </w:pPr>
      <w:r>
        <w:rPr>
          <w:rFonts w:hint="eastAsia"/>
        </w:rPr>
        <w:t>▼</w:t>
      </w:r>
      <w:r w:rsidR="008B0F79">
        <w:rPr>
          <w:rFonts w:hint="eastAsia"/>
        </w:rPr>
        <w:t>報告</w:t>
      </w:r>
      <w:r>
        <w:rPr>
          <w:rFonts w:hint="eastAsia"/>
        </w:rPr>
        <w:t>の対象となる事故</w:t>
      </w:r>
    </w:p>
    <w:p w:rsidR="008B0F79" w:rsidRDefault="00BB23E0" w:rsidP="00527E8E">
      <w:pPr>
        <w:pStyle w:val="a8"/>
      </w:pPr>
      <w:r>
        <w:rPr>
          <w:rFonts w:hint="eastAsia"/>
        </w:rPr>
        <w:t>教育・保育施設等</w:t>
      </w:r>
      <w:r w:rsidR="008B0F79">
        <w:rPr>
          <w:rFonts w:hint="eastAsia"/>
        </w:rPr>
        <w:t>において発生した死亡事故や治療に要する期間が30 日以上の負傷や疾病を伴う重篤な事故等（意識不明（人工呼吸器を付ける、ICU に入る等）の事故を含む。）</w:t>
      </w:r>
      <w:r>
        <w:rPr>
          <w:rFonts w:hint="eastAsia"/>
        </w:rPr>
        <w:t>を集計したもの。</w:t>
      </w:r>
    </w:p>
    <w:p w:rsidR="00BB23E0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b/>
          <w:szCs w:val="21"/>
        </w:rPr>
      </w:pPr>
    </w:p>
    <w:p w:rsidR="00BB23E0" w:rsidRPr="00F900B2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szCs w:val="21"/>
        </w:rPr>
      </w:pPr>
      <w:r w:rsidRPr="003A6CC3">
        <w:rPr>
          <w:rFonts w:ascii="メイリオ" w:eastAsia="メイリオ" w:hAnsi="メイリオ" w:cs="メイリオ" w:hint="eastAsia"/>
          <w:b/>
          <w:szCs w:val="21"/>
        </w:rPr>
        <w:t>（１）死亡事故の報告件数（全国）</w:t>
      </w:r>
      <w:r w:rsidRPr="00F900B2">
        <w:rPr>
          <w:rFonts w:ascii="メイリオ" w:eastAsia="メイリオ" w:hAnsi="メイリオ" w:cs="メイリオ" w:hint="eastAsia"/>
          <w:sz w:val="18"/>
          <w:szCs w:val="18"/>
        </w:rPr>
        <w:t>※カッコ内は大阪府の報告件数</w:t>
      </w:r>
    </w:p>
    <w:tbl>
      <w:tblPr>
        <w:tblpPr w:leftFromText="142" w:rightFromText="142" w:vertAnchor="text" w:horzAnchor="margin" w:tblpXSpec="center" w:tblpY="31"/>
        <w:tblOverlap w:val="never"/>
        <w:tblW w:w="7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BB23E0" w:rsidRPr="00BB23E0" w:rsidTr="003C00C6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幼保連携型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br/>
              <w:t>認定こども園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認可保育所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小規模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br/>
              <w:t>保育事業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家庭的</w:t>
            </w:r>
            <w:r w:rsidRPr="00BB23E0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br/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保育事業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認可外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br/>
              <w:t>保育施設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合計</w:t>
            </w:r>
          </w:p>
        </w:tc>
      </w:tr>
      <w:tr w:rsidR="00BB23E0" w:rsidRPr="00BB23E0" w:rsidTr="003C00C6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Ｈ26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５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（１）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（１）</w:t>
            </w:r>
          </w:p>
        </w:tc>
      </w:tr>
      <w:tr w:rsidR="00BB23E0" w:rsidRPr="00BB23E0" w:rsidTr="003C00C6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Ｈ27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０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</w:tr>
      <w:tr w:rsidR="00BB23E0" w:rsidRPr="00BB23E0" w:rsidTr="003C00C6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H28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０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１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（1）</w:t>
            </w:r>
          </w:p>
        </w:tc>
      </w:tr>
    </w:tbl>
    <w:p w:rsidR="00BB23E0" w:rsidRPr="00306CB4" w:rsidRDefault="00BB23E0" w:rsidP="00527E8E">
      <w:pPr>
        <w:spacing w:line="360" w:lineRule="exact"/>
        <w:ind w:rightChars="66" w:right="139" w:firstLineChars="100" w:firstLine="180"/>
        <w:rPr>
          <w:rFonts w:ascii="メイリオ" w:eastAsia="メイリオ" w:hAnsi="メイリオ" w:cs="メイリオ"/>
          <w:sz w:val="18"/>
          <w:szCs w:val="18"/>
        </w:rPr>
      </w:pPr>
      <w:r w:rsidRPr="00306CB4">
        <w:rPr>
          <w:rFonts w:ascii="メイリオ" w:eastAsia="メイリオ" w:hAnsi="メイリオ" w:cs="メイリオ" w:hint="eastAsia"/>
          <w:sz w:val="18"/>
          <w:szCs w:val="18"/>
        </w:rPr>
        <w:t>※H26</w:t>
      </w:r>
      <w:r>
        <w:rPr>
          <w:rFonts w:ascii="メイリオ" w:eastAsia="メイリオ" w:hAnsi="メイリオ" w:cs="メイリオ" w:hint="eastAsia"/>
          <w:sz w:val="18"/>
          <w:szCs w:val="18"/>
        </w:rPr>
        <w:t>年は</w:t>
      </w:r>
      <w:r w:rsidRPr="00306CB4">
        <w:rPr>
          <w:rFonts w:ascii="メイリオ" w:eastAsia="メイリオ" w:hAnsi="メイリオ" w:cs="メイリオ" w:hint="eastAsia"/>
          <w:sz w:val="18"/>
          <w:szCs w:val="18"/>
        </w:rPr>
        <w:t>、政令市・中核市含まず</w:t>
      </w:r>
    </w:p>
    <w:p w:rsidR="00BB23E0" w:rsidRPr="00306CB4" w:rsidRDefault="00BB23E0" w:rsidP="00527E8E">
      <w:pPr>
        <w:spacing w:line="360" w:lineRule="exact"/>
        <w:ind w:left="360" w:rightChars="66" w:right="139" w:hangingChars="200" w:hanging="360"/>
        <w:rPr>
          <w:rFonts w:ascii="メイリオ" w:eastAsia="メイリオ" w:hAnsi="メイリオ" w:cs="メイリオ"/>
          <w:sz w:val="18"/>
          <w:szCs w:val="18"/>
        </w:rPr>
      </w:pPr>
      <w:r w:rsidRPr="00306CB4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306CB4">
        <w:rPr>
          <w:rFonts w:ascii="メイリオ" w:eastAsia="メイリオ" w:hAnsi="メイリオ" w:cs="メイリオ" w:hint="eastAsia"/>
          <w:spacing w:val="-20"/>
          <w:sz w:val="18"/>
          <w:szCs w:val="18"/>
        </w:rPr>
        <w:t>H27</w:t>
      </w:r>
      <w:r w:rsidRPr="00306CB4">
        <w:rPr>
          <w:rFonts w:ascii="メイリオ" w:eastAsia="メイリオ" w:hAnsi="メイリオ" w:cs="メイリオ" w:hint="eastAsia"/>
          <w:sz w:val="18"/>
          <w:szCs w:val="18"/>
        </w:rPr>
        <w:t>年からは国通知の変更に伴い政令市・中核市も都道府県からの報告対象。</w:t>
      </w:r>
      <w:r>
        <w:rPr>
          <w:rFonts w:ascii="メイリオ" w:eastAsia="メイリオ" w:hAnsi="メイリオ" w:cs="メイリオ" w:hint="eastAsia"/>
          <w:sz w:val="18"/>
          <w:szCs w:val="18"/>
        </w:rPr>
        <w:t>ただし、認可外保育施設は政令市・中核市除く。</w:t>
      </w:r>
    </w:p>
    <w:p w:rsidR="00BB23E0" w:rsidRPr="00BB23E0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BB23E0" w:rsidRPr="00F900B2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sz w:val="18"/>
          <w:szCs w:val="18"/>
        </w:rPr>
      </w:pPr>
      <w:r w:rsidRPr="003A6CC3">
        <w:rPr>
          <w:rFonts w:ascii="メイリオ" w:eastAsia="メイリオ" w:hAnsi="メイリオ" w:cs="メイリオ" w:hint="eastAsia"/>
          <w:b/>
          <w:szCs w:val="21"/>
        </w:rPr>
        <w:t>（２）負傷等事故の報告件数（全国。死亡事故含まず。）</w:t>
      </w:r>
      <w:r w:rsidRPr="00F900B2">
        <w:rPr>
          <w:rFonts w:ascii="メイリオ" w:eastAsia="メイリオ" w:hAnsi="メイリオ" w:cs="メイリオ" w:hint="eastAsia"/>
          <w:sz w:val="18"/>
          <w:szCs w:val="18"/>
        </w:rPr>
        <w:t>※カッコ内は大阪府の報告件数</w:t>
      </w:r>
    </w:p>
    <w:tbl>
      <w:tblPr>
        <w:tblpPr w:leftFromText="142" w:rightFromText="142" w:vertAnchor="text" w:horzAnchor="margin" w:tblpXSpec="center" w:tblpY="46"/>
        <w:tblOverlap w:val="never"/>
        <w:tblW w:w="7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BB23E0" w:rsidRPr="00BB23E0" w:rsidTr="003C00C6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幼保連携型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br/>
              <w:t>認定こども園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認可保育所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小規模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br/>
              <w:t>保育事業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家庭的</w:t>
            </w:r>
            <w:r w:rsidRPr="00BB23E0"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  <w:br/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保育事業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認可外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br/>
              <w:t>保育施設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合計</w:t>
            </w:r>
          </w:p>
        </w:tc>
      </w:tr>
      <w:tr w:rsidR="00BB23E0" w:rsidRPr="00BB23E0" w:rsidTr="003C00C6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Ｈ26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150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160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</w:tr>
      <w:tr w:rsidR="00BB23E0" w:rsidRPr="00BB23E0" w:rsidTr="003C00C6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Ｈ27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342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366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（８）</w:t>
            </w:r>
          </w:p>
        </w:tc>
      </w:tr>
      <w:tr w:rsidR="00BB23E0" w:rsidRPr="00BB23E0" w:rsidTr="003C00C6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H28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51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469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（12）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０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（0）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532</w:t>
            </w:r>
          </w:p>
          <w:p w:rsidR="00BB23E0" w:rsidRPr="00BB23E0" w:rsidRDefault="00BB23E0" w:rsidP="009843FB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9843FB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BB23E0" w:rsidRPr="00BB23E0" w:rsidTr="003C00C6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Ｈ29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（1）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82035F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18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3E0" w:rsidRPr="00BB23E0" w:rsidRDefault="00BB23E0" w:rsidP="00527E8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  <w:p w:rsidR="00BB23E0" w:rsidRPr="00BB23E0" w:rsidRDefault="00BB23E0" w:rsidP="00DA1CC1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A1CC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19</w:t>
            </w:r>
            <w:r w:rsidRPr="00BB23E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</w:tbl>
    <w:p w:rsidR="00BB23E0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sz w:val="16"/>
          <w:szCs w:val="16"/>
        </w:rPr>
      </w:pPr>
      <w:r w:rsidRPr="00686264">
        <w:rPr>
          <w:rFonts w:ascii="メイリオ" w:eastAsia="メイリオ" w:hAnsi="メイリオ" w:cs="メイリオ" w:hint="eastAsia"/>
          <w:sz w:val="16"/>
          <w:szCs w:val="16"/>
        </w:rPr>
        <w:t>※Ｈ29年は平成29年</w:t>
      </w:r>
      <w:r w:rsidR="009843FB">
        <w:rPr>
          <w:rFonts w:ascii="メイリオ" w:eastAsia="メイリオ" w:hAnsi="メイリオ" w:cs="メイリオ" w:hint="eastAsia"/>
          <w:sz w:val="16"/>
          <w:szCs w:val="16"/>
        </w:rPr>
        <w:t>11</w:t>
      </w:r>
      <w:r w:rsidRPr="00686264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9843FB">
        <w:rPr>
          <w:rFonts w:ascii="メイリオ" w:eastAsia="メイリオ" w:hAnsi="メイリオ" w:cs="メイリオ" w:hint="eastAsia"/>
          <w:sz w:val="16"/>
          <w:szCs w:val="16"/>
        </w:rPr>
        <w:t>17</w:t>
      </w:r>
      <w:r w:rsidRPr="00686264">
        <w:rPr>
          <w:rFonts w:ascii="メイリオ" w:eastAsia="メイリオ" w:hAnsi="メイリオ" w:cs="メイリオ" w:hint="eastAsia"/>
          <w:sz w:val="16"/>
          <w:szCs w:val="16"/>
        </w:rPr>
        <w:t>日現在</w:t>
      </w:r>
      <w:r>
        <w:rPr>
          <w:rFonts w:ascii="メイリオ" w:eastAsia="メイリオ" w:hAnsi="メイリオ" w:cs="メイリオ" w:hint="eastAsia"/>
          <w:sz w:val="16"/>
          <w:szCs w:val="16"/>
        </w:rPr>
        <w:t>の件数</w:t>
      </w:r>
    </w:p>
    <w:p w:rsidR="00BB23E0" w:rsidRPr="00686264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sz w:val="16"/>
          <w:szCs w:val="16"/>
        </w:rPr>
      </w:pPr>
    </w:p>
    <w:p w:rsidR="00BB23E0" w:rsidRDefault="00BB23E0" w:rsidP="00527E8E">
      <w:pPr>
        <w:spacing w:line="360" w:lineRule="exact"/>
        <w:ind w:rightChars="66" w:right="139"/>
        <w:rPr>
          <w:rFonts w:ascii="メイリオ" w:eastAsia="メイリオ" w:hAnsi="メイリオ" w:cs="メイリオ"/>
          <w:b/>
          <w:szCs w:val="21"/>
        </w:rPr>
      </w:pPr>
      <w:r w:rsidRPr="003A6CC3">
        <w:rPr>
          <w:rFonts w:ascii="メイリオ" w:eastAsia="メイリオ" w:hAnsi="メイリオ" w:cs="メイリオ" w:hint="eastAsia"/>
          <w:b/>
          <w:szCs w:val="21"/>
        </w:rPr>
        <w:t>（３）大阪府内での死亡事故</w:t>
      </w:r>
    </w:p>
    <w:p w:rsidR="00BB23E0" w:rsidRPr="00F900B2" w:rsidRDefault="00BB23E0" w:rsidP="00527E8E">
      <w:pPr>
        <w:spacing w:line="360" w:lineRule="exact"/>
        <w:ind w:firstLineChars="100" w:firstLine="210"/>
        <w:rPr>
          <w:rFonts w:ascii="Meiryo UI" w:eastAsia="Meiryo UI" w:hAnsi="Meiryo UI" w:cs="Meiryo UI"/>
          <w:kern w:val="0"/>
          <w:szCs w:val="21"/>
        </w:rPr>
      </w:pPr>
      <w:r w:rsidRPr="00F900B2">
        <w:rPr>
          <w:rFonts w:ascii="Meiryo UI" w:eastAsia="Meiryo UI" w:hAnsi="Meiryo UI" w:cs="Meiryo UI" w:hint="eastAsia"/>
          <w:kern w:val="0"/>
          <w:szCs w:val="21"/>
        </w:rPr>
        <w:t>大阪府内では、平成</w:t>
      </w:r>
      <w:r w:rsidR="0082035F">
        <w:rPr>
          <w:rFonts w:ascii="Meiryo UI" w:eastAsia="Meiryo UI" w:hAnsi="Meiryo UI" w:cs="Meiryo UI" w:hint="eastAsia"/>
          <w:kern w:val="0"/>
          <w:szCs w:val="21"/>
        </w:rPr>
        <w:t>23、</w:t>
      </w:r>
      <w:r w:rsidRPr="00F900B2">
        <w:rPr>
          <w:rFonts w:ascii="Meiryo UI" w:eastAsia="Meiryo UI" w:hAnsi="Meiryo UI" w:cs="Meiryo UI" w:hint="eastAsia"/>
          <w:kern w:val="0"/>
          <w:szCs w:val="21"/>
        </w:rPr>
        <w:t>26、28年度に1件ずつ死亡事故が報告されている。</w:t>
      </w:r>
    </w:p>
    <w:p w:rsidR="0082035F" w:rsidRDefault="0082035F" w:rsidP="00527E8E">
      <w:pPr>
        <w:spacing w:line="360" w:lineRule="exact"/>
        <w:ind w:leftChars="-1" w:left="-2" w:firstLineChars="150" w:firstLine="315"/>
        <w:rPr>
          <w:rFonts w:ascii="Meiryo UI" w:eastAsia="Meiryo UI" w:hAnsi="Meiryo UI" w:cs="Meiryo UI" w:hint="eastAsia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・H23.4.25　高槻市のひよこ共同保育所（認可外：届出施設）において1歳3か月の男児が死亡</w:t>
      </w:r>
      <w:bookmarkStart w:id="0" w:name="_GoBack"/>
      <w:bookmarkEnd w:id="0"/>
    </w:p>
    <w:p w:rsidR="00BB23E0" w:rsidRPr="00F900B2" w:rsidRDefault="00BB23E0" w:rsidP="00527E8E">
      <w:pPr>
        <w:spacing w:line="360" w:lineRule="exact"/>
        <w:ind w:leftChars="-1" w:left="-2" w:firstLineChars="150" w:firstLine="315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 xml:space="preserve">・H26.5.2　</w:t>
      </w:r>
      <w:r w:rsidR="0082035F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45442C">
        <w:rPr>
          <w:rFonts w:ascii="Meiryo UI" w:eastAsia="Meiryo UI" w:hAnsi="Meiryo UI" w:cs="Meiryo UI" w:hint="eastAsia"/>
          <w:spacing w:val="-10"/>
          <w:kern w:val="0"/>
          <w:szCs w:val="21"/>
        </w:rPr>
        <w:t>大東市のしんせん保育園（認可外：届出施設）において1歳4ヶ月の男児が死亡</w:t>
      </w:r>
    </w:p>
    <w:p w:rsidR="00BB23E0" w:rsidRPr="00F900B2" w:rsidRDefault="00BB23E0" w:rsidP="00527E8E">
      <w:pPr>
        <w:spacing w:line="360" w:lineRule="exact"/>
        <w:ind w:firstLineChars="150" w:firstLine="315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 xml:space="preserve">・H28.4.4　</w:t>
      </w:r>
      <w:r w:rsidR="0082035F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45442C">
        <w:rPr>
          <w:rFonts w:ascii="Meiryo UI" w:eastAsia="Meiryo UI" w:hAnsi="Meiryo UI" w:cs="Meiryo UI" w:hint="eastAsia"/>
          <w:spacing w:val="-10"/>
          <w:kern w:val="0"/>
          <w:szCs w:val="21"/>
        </w:rPr>
        <w:t>大阪市のたんぽぽの国（認可外：届出施設）において1歳2ヶ月の男児が死亡</w:t>
      </w:r>
    </w:p>
    <w:p w:rsidR="008B0F79" w:rsidRPr="00BB23E0" w:rsidRDefault="008B0F79" w:rsidP="00527E8E">
      <w:pPr>
        <w:pStyle w:val="a8"/>
      </w:pPr>
    </w:p>
    <w:sectPr w:rsidR="008B0F79" w:rsidRPr="00BB23E0" w:rsidSect="005519F3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56" w:rsidRDefault="00CB4756" w:rsidP="00CB4756">
      <w:r>
        <w:separator/>
      </w:r>
    </w:p>
  </w:endnote>
  <w:endnote w:type="continuationSeparator" w:id="0">
    <w:p w:rsidR="00CB4756" w:rsidRDefault="00CB4756" w:rsidP="00CB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56" w:rsidRDefault="00CB4756" w:rsidP="00CB4756">
      <w:r>
        <w:separator/>
      </w:r>
    </w:p>
  </w:footnote>
  <w:footnote w:type="continuationSeparator" w:id="0">
    <w:p w:rsidR="00CB4756" w:rsidRDefault="00CB4756" w:rsidP="00CB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D0"/>
    <w:rsid w:val="002027D0"/>
    <w:rsid w:val="00514E91"/>
    <w:rsid w:val="00527E8E"/>
    <w:rsid w:val="005519F3"/>
    <w:rsid w:val="005A1C45"/>
    <w:rsid w:val="007309ED"/>
    <w:rsid w:val="00760793"/>
    <w:rsid w:val="0082035F"/>
    <w:rsid w:val="008B0F79"/>
    <w:rsid w:val="009843FB"/>
    <w:rsid w:val="00BB23E0"/>
    <w:rsid w:val="00CB4756"/>
    <w:rsid w:val="00D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756"/>
  </w:style>
  <w:style w:type="paragraph" w:styleId="a6">
    <w:name w:val="footer"/>
    <w:basedOn w:val="a"/>
    <w:link w:val="a7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756"/>
  </w:style>
  <w:style w:type="paragraph" w:customStyle="1" w:styleId="a8">
    <w:name w:val="メイリオ"/>
    <w:basedOn w:val="a"/>
    <w:link w:val="a9"/>
    <w:qFormat/>
    <w:rsid w:val="00CB4756"/>
    <w:pPr>
      <w:spacing w:line="360" w:lineRule="exact"/>
    </w:pPr>
    <w:rPr>
      <w:rFonts w:ascii="メイリオ" w:eastAsia="メイリオ" w:hAnsi="メイリオ" w:cs="メイリオ"/>
    </w:rPr>
  </w:style>
  <w:style w:type="character" w:customStyle="1" w:styleId="a9">
    <w:name w:val="メイリオ (文字)"/>
    <w:basedOn w:val="a0"/>
    <w:link w:val="a8"/>
    <w:rsid w:val="00CB4756"/>
    <w:rPr>
      <w:rFonts w:ascii="メイリオ" w:eastAsia="メイリオ" w:hAnsi="メイリオ" w:cs="メイリオ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756"/>
  </w:style>
  <w:style w:type="paragraph" w:styleId="a6">
    <w:name w:val="footer"/>
    <w:basedOn w:val="a"/>
    <w:link w:val="a7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756"/>
  </w:style>
  <w:style w:type="paragraph" w:customStyle="1" w:styleId="a8">
    <w:name w:val="メイリオ"/>
    <w:basedOn w:val="a"/>
    <w:link w:val="a9"/>
    <w:qFormat/>
    <w:rsid w:val="00CB4756"/>
    <w:pPr>
      <w:spacing w:line="360" w:lineRule="exact"/>
    </w:pPr>
    <w:rPr>
      <w:rFonts w:ascii="メイリオ" w:eastAsia="メイリオ" w:hAnsi="メイリオ" w:cs="メイリオ"/>
    </w:rPr>
  </w:style>
  <w:style w:type="character" w:customStyle="1" w:styleId="a9">
    <w:name w:val="メイリオ (文字)"/>
    <w:basedOn w:val="a0"/>
    <w:link w:val="a8"/>
    <w:rsid w:val="00CB4756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5</cp:revision>
  <dcterms:created xsi:type="dcterms:W3CDTF">2017-11-03T07:02:00Z</dcterms:created>
  <dcterms:modified xsi:type="dcterms:W3CDTF">2017-11-17T01:21:00Z</dcterms:modified>
</cp:coreProperties>
</file>