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E54" w:rsidRPr="005C2D02" w:rsidRDefault="00136F2E" w:rsidP="00E45809">
      <w:pPr>
        <w:spacing w:line="360" w:lineRule="exact"/>
        <w:jc w:val="left"/>
        <w:rPr>
          <w:rFonts w:ascii="メイリオ" w:eastAsia="メイリオ" w:hAnsi="メイリオ" w:cs="メイリオ"/>
          <w:b/>
          <w:szCs w:val="21"/>
        </w:rPr>
      </w:pPr>
      <w:r>
        <w:rPr>
          <w:rFonts w:hint="eastAsia"/>
          <w:noProof/>
        </w:rPr>
        <mc:AlternateContent>
          <mc:Choice Requires="wps">
            <w:drawing>
              <wp:anchor distT="0" distB="0" distL="114300" distR="114300" simplePos="0" relativeHeight="251659264" behindDoc="0" locked="0" layoutInCell="1" allowOverlap="1" wp14:anchorId="232A0363" wp14:editId="1DD0BE57">
                <wp:simplePos x="0" y="0"/>
                <wp:positionH relativeFrom="column">
                  <wp:posOffset>5128895</wp:posOffset>
                </wp:positionH>
                <wp:positionV relativeFrom="paragraph">
                  <wp:posOffset>-447040</wp:posOffset>
                </wp:positionV>
                <wp:extent cx="9144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F2E" w:rsidRPr="00233BF9" w:rsidRDefault="00136F2E" w:rsidP="00136F2E">
                            <w:pPr>
                              <w:spacing w:line="400" w:lineRule="exact"/>
                              <w:jc w:val="center"/>
                              <w:rPr>
                                <w:rFonts w:ascii="メイリオ" w:eastAsia="メイリオ" w:hAnsi="メイリオ" w:cs="メイリオ"/>
                                <w:b/>
                                <w:sz w:val="24"/>
                                <w:szCs w:val="24"/>
                              </w:rPr>
                            </w:pPr>
                            <w:r w:rsidRPr="00233BF9">
                              <w:rPr>
                                <w:rFonts w:ascii="メイリオ" w:eastAsia="メイリオ" w:hAnsi="メイリオ" w:cs="メイリオ" w:hint="eastAsia"/>
                                <w:b/>
                                <w:sz w:val="24"/>
                                <w:szCs w:val="24"/>
                              </w:rPr>
                              <w:t xml:space="preserve">資料　</w:t>
                            </w:r>
                            <w:r>
                              <w:rPr>
                                <w:rFonts w:ascii="メイリオ" w:eastAsia="メイリオ" w:hAnsi="メイリオ" w:cs="メイリオ" w:hint="eastAsia"/>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3.85pt;margin-top:-35.2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" fillcolor="white [3201]" strokeweight=".5pt">
                <v:textbox>
                  <w:txbxContent>
                    <w:p w:rsidR="00136F2E" w:rsidRPr="00233BF9" w:rsidRDefault="00136F2E" w:rsidP="00136F2E">
                      <w:pPr>
                        <w:spacing w:line="400" w:lineRule="exact"/>
                        <w:jc w:val="center"/>
                        <w:rPr>
                          <w:rFonts w:ascii="メイリオ" w:eastAsia="メイリオ" w:hAnsi="メイリオ" w:cs="メイリオ"/>
                          <w:b/>
                          <w:sz w:val="24"/>
                          <w:szCs w:val="24"/>
                        </w:rPr>
                      </w:pPr>
                      <w:r w:rsidRPr="00233BF9">
                        <w:rPr>
                          <w:rFonts w:ascii="メイリオ" w:eastAsia="メイリオ" w:hAnsi="メイリオ" w:cs="メイリオ" w:hint="eastAsia"/>
                          <w:b/>
                          <w:sz w:val="24"/>
                          <w:szCs w:val="24"/>
                        </w:rPr>
                        <w:t xml:space="preserve">資料　</w:t>
                      </w:r>
                      <w:r>
                        <w:rPr>
                          <w:rFonts w:ascii="メイリオ" w:eastAsia="メイリオ" w:hAnsi="メイリオ" w:cs="メイリオ" w:hint="eastAsia"/>
                          <w:b/>
                          <w:sz w:val="24"/>
                          <w:szCs w:val="24"/>
                        </w:rPr>
                        <w:t>2</w:t>
                      </w:r>
                    </w:p>
                  </w:txbxContent>
                </v:textbox>
              </v:shape>
            </w:pict>
          </mc:Fallback>
        </mc:AlternateContent>
      </w:r>
      <w:r w:rsidR="00D012A9">
        <w:rPr>
          <w:rFonts w:ascii="メイリオ" w:eastAsia="メイリオ" w:hAnsi="メイリオ" w:cs="メイリオ" w:hint="eastAsia"/>
          <w:b/>
          <w:szCs w:val="21"/>
        </w:rPr>
        <w:t>大阪府社会福祉審議会児童福祉専門分科会</w:t>
      </w:r>
    </w:p>
    <w:p w:rsidR="002F4255" w:rsidRPr="005C2D02" w:rsidRDefault="00C52E54" w:rsidP="00E45809">
      <w:pPr>
        <w:spacing w:line="360" w:lineRule="exact"/>
        <w:jc w:val="left"/>
        <w:rPr>
          <w:rFonts w:ascii="メイリオ" w:eastAsia="メイリオ" w:hAnsi="メイリオ" w:cs="メイリオ"/>
          <w:b/>
          <w:szCs w:val="21"/>
        </w:rPr>
      </w:pPr>
      <w:r w:rsidRPr="005C2D02">
        <w:rPr>
          <w:rFonts w:ascii="メイリオ" w:eastAsia="メイリオ" w:hAnsi="メイリオ" w:cs="メイリオ" w:hint="eastAsia"/>
          <w:b/>
          <w:szCs w:val="21"/>
        </w:rPr>
        <w:t>教育・保育施設における重大事故の再発防止のための事後的な検証部会</w:t>
      </w:r>
      <w:r w:rsidR="004C76F1" w:rsidRPr="005C2D02">
        <w:rPr>
          <w:rFonts w:ascii="メイリオ" w:eastAsia="メイリオ" w:hAnsi="メイリオ" w:cs="メイリオ" w:hint="eastAsia"/>
          <w:b/>
          <w:szCs w:val="21"/>
        </w:rPr>
        <w:t>の</w:t>
      </w:r>
      <w:r w:rsidR="003164D0" w:rsidRPr="005C2D02">
        <w:rPr>
          <w:rFonts w:ascii="メイリオ" w:eastAsia="メイリオ" w:hAnsi="メイリオ" w:cs="メイリオ" w:hint="eastAsia"/>
          <w:b/>
          <w:szCs w:val="21"/>
        </w:rPr>
        <w:t>設置</w:t>
      </w:r>
      <w:r w:rsidR="00136F2E">
        <w:rPr>
          <w:rFonts w:ascii="メイリオ" w:eastAsia="メイリオ" w:hAnsi="メイリオ" w:cs="メイリオ" w:hint="eastAsia"/>
          <w:b/>
          <w:szCs w:val="21"/>
        </w:rPr>
        <w:t>の概要</w:t>
      </w:r>
    </w:p>
    <w:p w:rsidR="00F1006F" w:rsidRPr="005C2D02" w:rsidRDefault="00F1006F" w:rsidP="00E45809">
      <w:pPr>
        <w:spacing w:line="360" w:lineRule="exact"/>
        <w:rPr>
          <w:rFonts w:ascii="メイリオ" w:eastAsia="メイリオ" w:hAnsi="メイリオ" w:cs="メイリオ"/>
          <w:szCs w:val="21"/>
          <w:u w:val="single"/>
        </w:rPr>
      </w:pPr>
    </w:p>
    <w:p w:rsidR="00EF2E83" w:rsidRPr="0037185C" w:rsidRDefault="00EF2E83" w:rsidP="00E45809">
      <w:pPr>
        <w:spacing w:line="360" w:lineRule="exact"/>
        <w:rPr>
          <w:rFonts w:ascii="メイリオ" w:eastAsia="メイリオ" w:hAnsi="メイリオ" w:cs="メイリオ"/>
          <w:b/>
          <w:szCs w:val="21"/>
        </w:rPr>
      </w:pPr>
      <w:r w:rsidRPr="0037185C">
        <w:rPr>
          <w:rFonts w:ascii="メイリオ" w:eastAsia="メイリオ" w:hAnsi="メイリオ" w:cs="メイリオ" w:hint="eastAsia"/>
          <w:b/>
          <w:szCs w:val="21"/>
        </w:rPr>
        <w:t>○事故報告の義務化</w:t>
      </w:r>
    </w:p>
    <w:p w:rsidR="00EF2E83" w:rsidRDefault="0014188A" w:rsidP="00E45809">
      <w:pPr>
        <w:spacing w:line="360" w:lineRule="exact"/>
        <w:ind w:leftChars="100" w:left="210" w:firstLineChars="100" w:firstLine="210"/>
        <w:rPr>
          <w:rFonts w:ascii="メイリオ" w:eastAsia="メイリオ" w:hAnsi="メイリオ" w:cs="メイリオ"/>
          <w:szCs w:val="21"/>
        </w:rPr>
      </w:pPr>
      <w:r w:rsidRPr="005C2D02">
        <w:rPr>
          <w:rFonts w:ascii="メイリオ" w:eastAsia="メイリオ" w:hAnsi="メイリオ" w:cs="メイリオ" w:hint="eastAsia"/>
          <w:szCs w:val="21"/>
        </w:rPr>
        <w:t>平成27年度から、</w:t>
      </w:r>
      <w:r w:rsidR="00EF2E83">
        <w:rPr>
          <w:rFonts w:ascii="メイリオ" w:eastAsia="メイリオ" w:hAnsi="メイリオ" w:cs="メイリオ" w:hint="eastAsia"/>
          <w:szCs w:val="21"/>
        </w:rPr>
        <w:t>特定教育・保育施設及び特定地域型保育事業の運営に関する基準（平成26年内閣府令第39号）に基づき、特定教育・保育施設及び特定地域型保育事業者は、事故の発生又は再発を防止するための措置及び事故が発生した場合における市町村、家族等に対する連絡等の措置を講ずることとされている。</w:t>
      </w:r>
    </w:p>
    <w:p w:rsidR="00EF2E83" w:rsidRPr="00B539BB" w:rsidRDefault="00EF2E83" w:rsidP="00E45809">
      <w:pPr>
        <w:spacing w:line="360" w:lineRule="exact"/>
        <w:ind w:leftChars="100" w:left="210" w:firstLineChars="100" w:firstLine="210"/>
        <w:rPr>
          <w:rFonts w:ascii="メイリオ" w:eastAsia="メイリオ" w:hAnsi="メイリオ" w:cs="メイリオ"/>
          <w:szCs w:val="21"/>
        </w:rPr>
      </w:pPr>
      <w:r>
        <w:rPr>
          <w:rFonts w:ascii="メイリオ" w:eastAsia="メイリオ" w:hAnsi="メイリオ" w:cs="メイリオ" w:hint="eastAsia"/>
          <w:szCs w:val="21"/>
        </w:rPr>
        <w:t>また、平成29年11月には、児童福祉法施行規則が改正され、認可外保育施設等に</w:t>
      </w:r>
      <w:r w:rsidR="00590775">
        <w:rPr>
          <w:rFonts w:ascii="メイリオ" w:eastAsia="メイリオ" w:hAnsi="メイリオ" w:cs="メイリオ" w:hint="eastAsia"/>
          <w:szCs w:val="21"/>
        </w:rPr>
        <w:t>関する</w:t>
      </w:r>
      <w:r>
        <w:rPr>
          <w:rFonts w:ascii="メイリオ" w:eastAsia="メイリオ" w:hAnsi="メイリオ" w:cs="メイリオ" w:hint="eastAsia"/>
          <w:szCs w:val="21"/>
        </w:rPr>
        <w:t>事故が発生した場合の報告義務</w:t>
      </w:r>
      <w:r w:rsidR="00590775">
        <w:rPr>
          <w:rFonts w:ascii="メイリオ" w:eastAsia="メイリオ" w:hAnsi="メイリオ" w:cs="メイリオ" w:hint="eastAsia"/>
          <w:szCs w:val="21"/>
        </w:rPr>
        <w:t>に関する</w:t>
      </w:r>
      <w:r>
        <w:rPr>
          <w:rFonts w:ascii="メイリオ" w:eastAsia="メイリオ" w:hAnsi="メイリオ" w:cs="メイリオ" w:hint="eastAsia"/>
          <w:szCs w:val="21"/>
        </w:rPr>
        <w:t>規定整備がなされた。</w:t>
      </w:r>
    </w:p>
    <w:p w:rsidR="0014188A" w:rsidRDefault="00826F32" w:rsidP="00E45809">
      <w:pPr>
        <w:spacing w:line="360" w:lineRule="exact"/>
        <w:ind w:leftChars="100" w:left="210" w:firstLineChars="100" w:firstLine="210"/>
        <w:rPr>
          <w:rFonts w:ascii="メイリオ" w:eastAsia="メイリオ" w:hAnsi="メイリオ" w:cs="メイリオ"/>
          <w:szCs w:val="21"/>
        </w:rPr>
      </w:pPr>
      <w:r>
        <w:rPr>
          <w:rFonts w:ascii="メイリオ" w:eastAsia="メイリオ" w:hAnsi="メイリオ" w:cs="メイリオ" w:hint="eastAsia"/>
          <w:szCs w:val="21"/>
        </w:rPr>
        <w:t>これらを受けて、</w:t>
      </w:r>
      <w:r w:rsidR="0014188A" w:rsidRPr="005C2D02">
        <w:rPr>
          <w:rFonts w:ascii="メイリオ" w:eastAsia="メイリオ" w:hAnsi="メイリオ" w:cs="メイリオ" w:hint="eastAsia"/>
          <w:szCs w:val="21"/>
        </w:rPr>
        <w:t>特定教育</w:t>
      </w:r>
      <w:r w:rsidR="0037185C">
        <w:rPr>
          <w:rFonts w:ascii="メイリオ" w:eastAsia="メイリオ" w:hAnsi="メイリオ" w:cs="メイリオ" w:hint="eastAsia"/>
          <w:szCs w:val="21"/>
        </w:rPr>
        <w:t>・</w:t>
      </w:r>
      <w:r w:rsidR="0014188A" w:rsidRPr="005C2D02">
        <w:rPr>
          <w:rFonts w:ascii="メイリオ" w:eastAsia="メイリオ" w:hAnsi="メイリオ" w:cs="メイリオ" w:hint="eastAsia"/>
          <w:szCs w:val="21"/>
        </w:rPr>
        <w:t>保育施設や特定地域型保育事業において死亡事故や治療に要する期間が30日以上の</w:t>
      </w:r>
      <w:r>
        <w:rPr>
          <w:rFonts w:ascii="メイリオ" w:eastAsia="メイリオ" w:hAnsi="メイリオ" w:cs="メイリオ" w:hint="eastAsia"/>
          <w:szCs w:val="21"/>
        </w:rPr>
        <w:t>負傷や疾病を伴う重篤な事故等については、国へ報告が義務づけられている</w:t>
      </w:r>
      <w:r w:rsidR="0014188A" w:rsidRPr="005C2D02">
        <w:rPr>
          <w:rFonts w:ascii="メイリオ" w:eastAsia="メイリオ" w:hAnsi="メイリオ" w:cs="メイリオ" w:hint="eastAsia"/>
          <w:szCs w:val="21"/>
        </w:rPr>
        <w:t>。（平成</w:t>
      </w:r>
      <w:r>
        <w:rPr>
          <w:rFonts w:ascii="メイリオ" w:eastAsia="メイリオ" w:hAnsi="メイリオ" w:cs="メイリオ" w:hint="eastAsia"/>
          <w:szCs w:val="21"/>
        </w:rPr>
        <w:t>29</w:t>
      </w:r>
      <w:r w:rsidR="0014188A" w:rsidRPr="005C2D02">
        <w:rPr>
          <w:rFonts w:ascii="メイリオ" w:eastAsia="メイリオ" w:hAnsi="メイリオ" w:cs="メイリオ" w:hint="eastAsia"/>
          <w:szCs w:val="21"/>
        </w:rPr>
        <w:t>年</w:t>
      </w:r>
      <w:r>
        <w:rPr>
          <w:rFonts w:ascii="メイリオ" w:eastAsia="メイリオ" w:hAnsi="メイリオ" w:cs="メイリオ" w:hint="eastAsia"/>
          <w:szCs w:val="21"/>
        </w:rPr>
        <w:t>11月10</w:t>
      </w:r>
      <w:r w:rsidR="0014188A" w:rsidRPr="005C2D02">
        <w:rPr>
          <w:rFonts w:ascii="メイリオ" w:eastAsia="メイリオ" w:hAnsi="メイリオ" w:cs="メイリオ" w:hint="eastAsia"/>
          <w:szCs w:val="21"/>
        </w:rPr>
        <w:t>日付国通知「特定教育・保育施設等における事故の報告等について」）。</w:t>
      </w:r>
    </w:p>
    <w:p w:rsidR="00EF2E83" w:rsidRDefault="00EF2E83" w:rsidP="00E45809">
      <w:pPr>
        <w:spacing w:line="360" w:lineRule="exact"/>
        <w:rPr>
          <w:rFonts w:ascii="メイリオ" w:eastAsia="メイリオ" w:hAnsi="メイリオ" w:cs="メイリオ"/>
          <w:szCs w:val="21"/>
        </w:rPr>
      </w:pPr>
    </w:p>
    <w:p w:rsidR="00EF2E83" w:rsidRPr="0037185C" w:rsidRDefault="00EF2E83" w:rsidP="00E45809">
      <w:pPr>
        <w:spacing w:line="360" w:lineRule="exact"/>
        <w:rPr>
          <w:rFonts w:ascii="メイリオ" w:eastAsia="メイリオ" w:hAnsi="メイリオ" w:cs="メイリオ"/>
          <w:b/>
          <w:szCs w:val="21"/>
        </w:rPr>
      </w:pPr>
      <w:r w:rsidRPr="0037185C">
        <w:rPr>
          <w:rFonts w:ascii="メイリオ" w:eastAsia="メイリオ" w:hAnsi="メイリオ" w:cs="メイリオ" w:hint="eastAsia"/>
          <w:b/>
          <w:szCs w:val="21"/>
        </w:rPr>
        <w:t>○</w:t>
      </w:r>
      <w:r w:rsidR="0037185C">
        <w:rPr>
          <w:rFonts w:ascii="メイリオ" w:eastAsia="メイリオ" w:hAnsi="メイリオ" w:cs="メイリオ" w:hint="eastAsia"/>
          <w:b/>
          <w:szCs w:val="21"/>
        </w:rPr>
        <w:t>検証組織</w:t>
      </w:r>
      <w:r w:rsidRPr="0037185C">
        <w:rPr>
          <w:rFonts w:ascii="メイリオ" w:eastAsia="メイリオ" w:hAnsi="メイリオ" w:cs="メイリオ" w:hint="eastAsia"/>
          <w:b/>
          <w:szCs w:val="21"/>
        </w:rPr>
        <w:t>の設置</w:t>
      </w:r>
    </w:p>
    <w:p w:rsidR="00E45809" w:rsidRDefault="0014188A" w:rsidP="00E45809">
      <w:pPr>
        <w:spacing w:line="360" w:lineRule="exact"/>
        <w:ind w:leftChars="100" w:left="210" w:firstLineChars="100" w:firstLine="210"/>
        <w:rPr>
          <w:rFonts w:ascii="メイリオ" w:eastAsia="メイリオ" w:hAnsi="メイリオ" w:cs="メイリオ"/>
          <w:szCs w:val="21"/>
        </w:rPr>
      </w:pPr>
      <w:r w:rsidRPr="005C2D02">
        <w:rPr>
          <w:rFonts w:ascii="メイリオ" w:eastAsia="メイリオ" w:hAnsi="メイリオ" w:cs="メイリオ" w:hint="eastAsia"/>
          <w:szCs w:val="21"/>
        </w:rPr>
        <w:t>平成28</w:t>
      </w:r>
      <w:r w:rsidR="00F21D9A" w:rsidRPr="005C2D02">
        <w:rPr>
          <w:rFonts w:ascii="メイリオ" w:eastAsia="メイリオ" w:hAnsi="メイリオ" w:cs="メイリオ" w:hint="eastAsia"/>
          <w:szCs w:val="21"/>
        </w:rPr>
        <w:t>年3月31日付国通知「教育・保育施設等における重大事故の再発防止のための事後的な検証について」において、</w:t>
      </w:r>
      <w:r w:rsidR="00E45809" w:rsidRPr="00E45809">
        <w:rPr>
          <w:rFonts w:ascii="メイリオ" w:eastAsia="メイリオ" w:hAnsi="メイリオ" w:cs="メイリオ" w:hint="eastAsia"/>
          <w:szCs w:val="21"/>
        </w:rPr>
        <w:t>特定教育・保育施設、特定地域型保育事業、地域子ども・子育て支援事業、認可外保育施設及び認可外の居宅訪問型保育事業（以下「教育・保育施設等」という。）における子どもの死亡事故等の重大事故について、</w:t>
      </w:r>
      <w:r w:rsidR="00F21D9A" w:rsidRPr="005C2D02">
        <w:rPr>
          <w:rFonts w:ascii="メイリオ" w:eastAsia="メイリオ" w:hAnsi="メイリオ" w:cs="メイリオ" w:hint="eastAsia"/>
          <w:szCs w:val="21"/>
        </w:rPr>
        <w:t>外部</w:t>
      </w:r>
      <w:r w:rsidR="004C6080" w:rsidRPr="005C2D02">
        <w:rPr>
          <w:rFonts w:ascii="メイリオ" w:eastAsia="メイリオ" w:hAnsi="メイリオ" w:cs="メイリオ" w:hint="eastAsia"/>
          <w:szCs w:val="21"/>
        </w:rPr>
        <w:t>の</w:t>
      </w:r>
      <w:r w:rsidR="00F21D9A" w:rsidRPr="005C2D02">
        <w:rPr>
          <w:rFonts w:ascii="メイリオ" w:eastAsia="メイリオ" w:hAnsi="メイリオ" w:cs="メイリオ" w:hint="eastAsia"/>
          <w:szCs w:val="21"/>
        </w:rPr>
        <w:t>委員で構成する</w:t>
      </w:r>
      <w:r w:rsidR="004C6080" w:rsidRPr="005C2D02">
        <w:rPr>
          <w:rFonts w:ascii="メイリオ" w:eastAsia="メイリオ" w:hAnsi="メイリオ" w:cs="メイリオ" w:hint="eastAsia"/>
          <w:szCs w:val="21"/>
        </w:rPr>
        <w:t>検証組織を</w:t>
      </w:r>
      <w:r w:rsidR="006D4BEF" w:rsidRPr="005C2D02">
        <w:rPr>
          <w:rFonts w:ascii="メイリオ" w:eastAsia="メイリオ" w:hAnsi="メイリオ" w:cs="メイリオ" w:hint="eastAsia"/>
          <w:szCs w:val="21"/>
        </w:rPr>
        <w:t>設置することとされた。</w:t>
      </w:r>
    </w:p>
    <w:p w:rsidR="006D4BEF" w:rsidRPr="005C2D02" w:rsidRDefault="00E45809" w:rsidP="00E45809">
      <w:pPr>
        <w:spacing w:line="360" w:lineRule="exact"/>
        <w:ind w:leftChars="100" w:left="210" w:firstLineChars="100" w:firstLine="210"/>
        <w:rPr>
          <w:rFonts w:ascii="メイリオ" w:eastAsia="メイリオ" w:hAnsi="メイリオ" w:cs="メイリオ"/>
          <w:szCs w:val="21"/>
        </w:rPr>
      </w:pPr>
      <w:r>
        <w:rPr>
          <w:rFonts w:ascii="メイリオ" w:eastAsia="メイリオ" w:hAnsi="メイリオ" w:cs="メイリオ" w:hint="eastAsia"/>
          <w:szCs w:val="21"/>
        </w:rPr>
        <w:t>このうち、</w:t>
      </w:r>
      <w:r w:rsidRPr="005C2D02">
        <w:rPr>
          <w:rFonts w:ascii="メイリオ" w:eastAsia="メイリオ" w:hAnsi="メイリオ" w:cs="メイリオ" w:hint="eastAsia"/>
          <w:szCs w:val="21"/>
        </w:rPr>
        <w:t>認可外保育施設</w:t>
      </w:r>
      <w:r w:rsidR="00AE405C">
        <w:rPr>
          <w:rFonts w:ascii="メイリオ" w:eastAsia="メイリオ" w:hAnsi="メイリオ" w:cs="メイリオ" w:hint="eastAsia"/>
          <w:szCs w:val="21"/>
        </w:rPr>
        <w:t>及び</w:t>
      </w:r>
      <w:r w:rsidRPr="005C2D02">
        <w:rPr>
          <w:rFonts w:ascii="メイリオ" w:eastAsia="メイリオ" w:hAnsi="メイリオ" w:cs="メイリオ" w:hint="eastAsia"/>
          <w:szCs w:val="21"/>
        </w:rPr>
        <w:t>認可外の居宅訪問型保育事業（指定都市及び中核市</w:t>
      </w:r>
      <w:r w:rsidR="00AE405C">
        <w:rPr>
          <w:rFonts w:ascii="メイリオ" w:eastAsia="メイリオ" w:hAnsi="メイリオ" w:cs="メイリオ" w:hint="eastAsia"/>
          <w:szCs w:val="21"/>
        </w:rPr>
        <w:t>が指導監督する施設を</w:t>
      </w:r>
      <w:r w:rsidRPr="005C2D02">
        <w:rPr>
          <w:rFonts w:ascii="メイリオ" w:eastAsia="メイリオ" w:hAnsi="メイリオ" w:cs="メイリオ" w:hint="eastAsia"/>
          <w:szCs w:val="21"/>
        </w:rPr>
        <w:t>除く）</w:t>
      </w:r>
      <w:r>
        <w:rPr>
          <w:rFonts w:ascii="メイリオ" w:eastAsia="メイリオ" w:hAnsi="メイリオ" w:cs="メイリオ" w:hint="eastAsia"/>
          <w:szCs w:val="21"/>
        </w:rPr>
        <w:t>で事故が発生した場合は、都道府県が検証の実施主体とされたため、</w:t>
      </w:r>
      <w:r w:rsidR="006D4BEF" w:rsidRPr="005C2D02">
        <w:rPr>
          <w:rFonts w:ascii="メイリオ" w:eastAsia="メイリオ" w:hAnsi="メイリオ" w:cs="メイリオ" w:hint="eastAsia"/>
          <w:szCs w:val="21"/>
        </w:rPr>
        <w:t>大阪府社会福祉審議会の児童福祉専門分科会に「教育・保育施設における重大事故の再発防止のための事後的な検証部会」を設置する</w:t>
      </w:r>
      <w:r w:rsidR="00136F2E">
        <w:rPr>
          <w:rFonts w:ascii="メイリオ" w:eastAsia="メイリオ" w:hAnsi="メイリオ" w:cs="メイリオ" w:hint="eastAsia"/>
          <w:szCs w:val="21"/>
        </w:rPr>
        <w:t>こととした</w:t>
      </w:r>
      <w:r w:rsidR="006D4BEF" w:rsidRPr="005C2D02">
        <w:rPr>
          <w:rFonts w:ascii="メイリオ" w:eastAsia="メイリオ" w:hAnsi="メイリオ" w:cs="メイリオ" w:hint="eastAsia"/>
          <w:szCs w:val="21"/>
        </w:rPr>
        <w:t>。</w:t>
      </w:r>
    </w:p>
    <w:p w:rsidR="00E45809" w:rsidRPr="005C2D02" w:rsidRDefault="00E45809" w:rsidP="00E45809">
      <w:pPr>
        <w:spacing w:line="360" w:lineRule="exact"/>
        <w:ind w:firstLineChars="100" w:firstLine="210"/>
        <w:rPr>
          <w:rFonts w:ascii="メイリオ" w:eastAsia="メイリオ" w:hAnsi="メイリオ" w:cs="メイリオ"/>
          <w:szCs w:val="21"/>
        </w:rPr>
      </w:pPr>
    </w:p>
    <w:p w:rsidR="0037185C" w:rsidRPr="0037185C" w:rsidRDefault="0037185C" w:rsidP="00E45809">
      <w:pPr>
        <w:spacing w:line="360" w:lineRule="exact"/>
        <w:rPr>
          <w:rFonts w:ascii="メイリオ" w:eastAsia="メイリオ" w:hAnsi="メイリオ" w:cs="メイリオ"/>
          <w:b/>
          <w:szCs w:val="21"/>
        </w:rPr>
      </w:pPr>
      <w:r w:rsidRPr="0037185C">
        <w:rPr>
          <w:rFonts w:ascii="メイリオ" w:eastAsia="メイリオ" w:hAnsi="メイリオ" w:cs="メイリオ" w:hint="eastAsia"/>
          <w:b/>
          <w:szCs w:val="21"/>
        </w:rPr>
        <w:t>○検証組織の概要</w:t>
      </w:r>
    </w:p>
    <w:p w:rsidR="00CF36B8" w:rsidRPr="00D012A9" w:rsidRDefault="00E55F81" w:rsidP="00E45809">
      <w:pPr>
        <w:spacing w:line="360" w:lineRule="exact"/>
        <w:rPr>
          <w:rFonts w:ascii="メイリオ" w:eastAsia="メイリオ" w:hAnsi="メイリオ" w:cs="メイリオ"/>
          <w:b/>
          <w:szCs w:val="21"/>
          <w:u w:val="single"/>
        </w:rPr>
      </w:pPr>
      <w:r w:rsidRPr="00D012A9">
        <w:rPr>
          <w:rFonts w:ascii="メイリオ" w:eastAsia="メイリオ" w:hAnsi="メイリオ" w:cs="メイリオ" w:hint="eastAsia"/>
          <w:b/>
          <w:szCs w:val="21"/>
          <w:u w:val="single"/>
        </w:rPr>
        <w:t>１</w:t>
      </w:r>
      <w:r w:rsidR="00F23EA8" w:rsidRPr="00D012A9">
        <w:rPr>
          <w:rFonts w:ascii="メイリオ" w:eastAsia="メイリオ" w:hAnsi="メイリオ" w:cs="メイリオ" w:hint="eastAsia"/>
          <w:b/>
          <w:szCs w:val="21"/>
          <w:u w:val="single"/>
        </w:rPr>
        <w:t xml:space="preserve">　</w:t>
      </w:r>
      <w:r w:rsidR="005C2D02" w:rsidRPr="00D012A9">
        <w:rPr>
          <w:rFonts w:ascii="メイリオ" w:eastAsia="メイリオ" w:hAnsi="メイリオ" w:cs="メイリオ" w:hint="eastAsia"/>
          <w:b/>
          <w:szCs w:val="21"/>
          <w:u w:val="single"/>
        </w:rPr>
        <w:t>検証の実施主体及び対象</w:t>
      </w:r>
    </w:p>
    <w:p w:rsidR="003B3194" w:rsidRDefault="003B3194"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検証の対象は下記の①～⑤のとおり。</w:t>
      </w:r>
    </w:p>
    <w:p w:rsidR="005C2D02" w:rsidRPr="005C2D02" w:rsidRDefault="005C2D02" w:rsidP="00E45809">
      <w:pPr>
        <w:spacing w:line="360" w:lineRule="exact"/>
        <w:ind w:leftChars="100" w:left="210"/>
        <w:rPr>
          <w:rFonts w:ascii="メイリオ" w:eastAsia="メイリオ" w:hAnsi="メイリオ" w:cs="メイリオ"/>
          <w:szCs w:val="21"/>
        </w:rPr>
      </w:pPr>
      <w:r w:rsidRPr="005C2D02">
        <w:rPr>
          <w:rFonts w:ascii="メイリオ" w:eastAsia="メイリオ" w:hAnsi="メイリオ" w:cs="メイリオ" w:hint="eastAsia"/>
          <w:szCs w:val="21"/>
        </w:rPr>
        <w:t>①特定教育・保育施設</w:t>
      </w:r>
    </w:p>
    <w:p w:rsidR="005C2D02" w:rsidRPr="005C2D02" w:rsidRDefault="005C2D02" w:rsidP="00E45809">
      <w:pPr>
        <w:spacing w:line="360" w:lineRule="exact"/>
        <w:ind w:leftChars="100" w:left="210"/>
        <w:rPr>
          <w:rFonts w:ascii="メイリオ" w:eastAsia="メイリオ" w:hAnsi="メイリオ" w:cs="メイリオ"/>
          <w:szCs w:val="21"/>
        </w:rPr>
      </w:pPr>
      <w:r w:rsidRPr="005C2D02">
        <w:rPr>
          <w:rFonts w:ascii="メイリオ" w:eastAsia="メイリオ" w:hAnsi="メイリオ" w:cs="メイリオ" w:hint="eastAsia"/>
          <w:szCs w:val="21"/>
        </w:rPr>
        <w:t>②特定地域型保育事業</w:t>
      </w:r>
    </w:p>
    <w:p w:rsidR="005C2D02" w:rsidRPr="005C2D02" w:rsidRDefault="005C2D02" w:rsidP="00E45809">
      <w:pPr>
        <w:spacing w:line="360" w:lineRule="exact"/>
        <w:ind w:leftChars="100" w:left="210"/>
        <w:rPr>
          <w:rFonts w:ascii="メイリオ" w:eastAsia="メイリオ" w:hAnsi="メイリオ" w:cs="メイリオ"/>
          <w:szCs w:val="21"/>
        </w:rPr>
      </w:pPr>
      <w:r w:rsidRPr="005C2D02">
        <w:rPr>
          <w:rFonts w:ascii="メイリオ" w:eastAsia="メイリオ" w:hAnsi="メイリオ" w:cs="メイリオ" w:hint="eastAsia"/>
          <w:szCs w:val="21"/>
        </w:rPr>
        <w:t>③地域子ども・子育て支援事業</w:t>
      </w:r>
    </w:p>
    <w:p w:rsidR="005C2D02" w:rsidRPr="005C2D02" w:rsidRDefault="005C2D02" w:rsidP="00E45809">
      <w:pPr>
        <w:spacing w:line="360" w:lineRule="exact"/>
        <w:ind w:leftChars="100" w:left="210"/>
        <w:rPr>
          <w:rFonts w:ascii="メイリオ" w:eastAsia="メイリオ" w:hAnsi="メイリオ" w:cs="メイリオ"/>
          <w:szCs w:val="21"/>
        </w:rPr>
      </w:pPr>
      <w:r w:rsidRPr="005C2D02">
        <w:rPr>
          <w:rFonts w:ascii="メイリオ" w:eastAsia="メイリオ" w:hAnsi="メイリオ" w:cs="メイリオ" w:hint="eastAsia"/>
          <w:szCs w:val="21"/>
        </w:rPr>
        <w:t>④認可外保育施設</w:t>
      </w:r>
    </w:p>
    <w:p w:rsidR="005C2D02" w:rsidRPr="005C2D02" w:rsidRDefault="005C2D02" w:rsidP="00E45809">
      <w:pPr>
        <w:spacing w:line="360" w:lineRule="exact"/>
        <w:ind w:leftChars="100" w:left="210"/>
        <w:rPr>
          <w:rFonts w:ascii="メイリオ" w:eastAsia="メイリオ" w:hAnsi="メイリオ" w:cs="メイリオ"/>
          <w:szCs w:val="21"/>
        </w:rPr>
      </w:pPr>
      <w:r w:rsidRPr="005C2D02">
        <w:rPr>
          <w:rFonts w:ascii="メイリオ" w:eastAsia="メイリオ" w:hAnsi="メイリオ" w:cs="メイリオ" w:hint="eastAsia"/>
          <w:szCs w:val="21"/>
        </w:rPr>
        <w:t>⑤居宅訪問型保育事業（認可外）</w:t>
      </w:r>
    </w:p>
    <w:p w:rsidR="003B3194" w:rsidRDefault="003B3194"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検証の</w:t>
      </w:r>
      <w:r w:rsidR="00E45809">
        <w:rPr>
          <w:rFonts w:ascii="メイリオ" w:eastAsia="メイリオ" w:hAnsi="メイリオ" w:cs="メイリオ" w:hint="eastAsia"/>
          <w:szCs w:val="21"/>
        </w:rPr>
        <w:t>実施</w:t>
      </w:r>
      <w:r>
        <w:rPr>
          <w:rFonts w:ascii="メイリオ" w:eastAsia="メイリオ" w:hAnsi="メイリオ" w:cs="メイリオ" w:hint="eastAsia"/>
          <w:szCs w:val="21"/>
        </w:rPr>
        <w:t>主体は、</w:t>
      </w:r>
    </w:p>
    <w:p w:rsidR="005C2D02" w:rsidRPr="005C2D02" w:rsidRDefault="005C2D02" w:rsidP="00E45809">
      <w:pPr>
        <w:spacing w:line="360" w:lineRule="exact"/>
        <w:ind w:firstLineChars="100" w:firstLine="210"/>
        <w:rPr>
          <w:rFonts w:ascii="メイリオ" w:eastAsia="メイリオ" w:hAnsi="メイリオ" w:cs="メイリオ"/>
          <w:szCs w:val="21"/>
        </w:rPr>
      </w:pPr>
      <w:r w:rsidRPr="005C2D02">
        <w:rPr>
          <w:rFonts w:ascii="メイリオ" w:eastAsia="メイリオ" w:hAnsi="メイリオ" w:cs="メイリオ" w:hint="eastAsia"/>
          <w:szCs w:val="21"/>
        </w:rPr>
        <w:t>①～③は市町村</w:t>
      </w:r>
      <w:r w:rsidR="003B3194">
        <w:rPr>
          <w:rFonts w:ascii="メイリオ" w:eastAsia="メイリオ" w:hAnsi="メイリオ" w:cs="メイリオ" w:hint="eastAsia"/>
          <w:szCs w:val="21"/>
        </w:rPr>
        <w:t>、</w:t>
      </w:r>
    </w:p>
    <w:p w:rsidR="008F32BD" w:rsidRDefault="005C2D02" w:rsidP="00E45809">
      <w:pPr>
        <w:spacing w:line="360" w:lineRule="exact"/>
        <w:ind w:firstLineChars="100" w:firstLine="210"/>
        <w:rPr>
          <w:rFonts w:ascii="メイリオ" w:eastAsia="メイリオ" w:hAnsi="メイリオ" w:cs="メイリオ"/>
          <w:szCs w:val="21"/>
        </w:rPr>
      </w:pPr>
      <w:r w:rsidRPr="005C2D02">
        <w:rPr>
          <w:rFonts w:ascii="メイリオ" w:eastAsia="メイリオ" w:hAnsi="メイリオ" w:cs="メイリオ" w:hint="eastAsia"/>
          <w:szCs w:val="21"/>
        </w:rPr>
        <w:t>④、⑤は都道府県、指定都市、中核市</w:t>
      </w:r>
      <w:r w:rsidR="003B3194">
        <w:rPr>
          <w:rFonts w:ascii="メイリオ" w:eastAsia="メイリオ" w:hAnsi="メイリオ" w:cs="メイリオ" w:hint="eastAsia"/>
          <w:szCs w:val="21"/>
        </w:rPr>
        <w:t xml:space="preserve">　となる。</w:t>
      </w:r>
    </w:p>
    <w:p w:rsidR="003B3194" w:rsidRDefault="00136F2E"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なお、本府においては、資料</w:t>
      </w:r>
      <w:r w:rsidR="00590775">
        <w:rPr>
          <w:rFonts w:ascii="メイリオ" w:eastAsia="メイリオ" w:hAnsi="メイリオ" w:cs="メイリオ" w:hint="eastAsia"/>
          <w:szCs w:val="21"/>
        </w:rPr>
        <w:t>5</w:t>
      </w:r>
      <w:r>
        <w:rPr>
          <w:rFonts w:ascii="メイリオ" w:eastAsia="メイリオ" w:hAnsi="メイリオ" w:cs="メイリオ" w:hint="eastAsia"/>
          <w:szCs w:val="21"/>
        </w:rPr>
        <w:t>のとおり認可外保育施設の指導監督権限を</w:t>
      </w:r>
      <w:r w:rsidR="003B3194" w:rsidRPr="003B3194">
        <w:rPr>
          <w:rFonts w:ascii="メイリオ" w:eastAsia="メイリオ" w:hAnsi="メイリオ" w:cs="メイリオ" w:hint="eastAsia"/>
          <w:szCs w:val="21"/>
        </w:rPr>
        <w:t>大阪版地方分権推進制度</w:t>
      </w:r>
      <w:r w:rsidR="003B3194">
        <w:rPr>
          <w:rFonts w:ascii="メイリオ" w:eastAsia="メイリオ" w:hAnsi="メイリオ" w:cs="メイリオ" w:hint="eastAsia"/>
          <w:szCs w:val="21"/>
        </w:rPr>
        <w:t>により市町村（大東市、四條畷市、交野市を除く。以下同様）に</w:t>
      </w:r>
      <w:r w:rsidR="00757912">
        <w:rPr>
          <w:rFonts w:ascii="メイリオ" w:eastAsia="メイリオ" w:hAnsi="メイリオ" w:cs="メイリオ" w:hint="eastAsia"/>
          <w:szCs w:val="21"/>
        </w:rPr>
        <w:t>移譲</w:t>
      </w:r>
      <w:r>
        <w:rPr>
          <w:rFonts w:ascii="メイリオ" w:eastAsia="メイリオ" w:hAnsi="メイリオ" w:cs="メイリオ" w:hint="eastAsia"/>
          <w:szCs w:val="21"/>
        </w:rPr>
        <w:t>している</w:t>
      </w:r>
      <w:r w:rsidR="003B3194">
        <w:rPr>
          <w:rFonts w:ascii="メイリオ" w:eastAsia="メイリオ" w:hAnsi="メイリオ" w:cs="メイリオ" w:hint="eastAsia"/>
          <w:szCs w:val="21"/>
        </w:rPr>
        <w:t>。</w:t>
      </w:r>
    </w:p>
    <w:p w:rsidR="00136F2E" w:rsidRPr="005C2D02" w:rsidRDefault="003B3194"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このため、事故検証が必要な事例が発生した場合は、関係者として市町村担当者の出席を求め、その指導監督の状況などを把握する必要が生じる。</w:t>
      </w:r>
    </w:p>
    <w:p w:rsidR="00B15AC5" w:rsidRPr="00D012A9" w:rsidRDefault="00136F2E" w:rsidP="00E45809">
      <w:pPr>
        <w:spacing w:line="360" w:lineRule="exact"/>
        <w:rPr>
          <w:rFonts w:ascii="メイリオ" w:eastAsia="メイリオ" w:hAnsi="メイリオ" w:cs="メイリオ"/>
          <w:b/>
          <w:szCs w:val="21"/>
          <w:u w:val="single"/>
        </w:rPr>
      </w:pPr>
      <w:r w:rsidRPr="00D012A9">
        <w:rPr>
          <w:rFonts w:ascii="メイリオ" w:eastAsia="メイリオ" w:hAnsi="メイリオ" w:cs="メイリオ" w:hint="eastAsia"/>
          <w:b/>
          <w:szCs w:val="21"/>
          <w:u w:val="single"/>
        </w:rPr>
        <w:lastRenderedPageBreak/>
        <w:t>2</w:t>
      </w:r>
      <w:r w:rsidR="00737754" w:rsidRPr="00D012A9">
        <w:rPr>
          <w:rFonts w:ascii="メイリオ" w:eastAsia="メイリオ" w:hAnsi="メイリオ" w:cs="メイリオ" w:hint="eastAsia"/>
          <w:b/>
          <w:szCs w:val="21"/>
          <w:u w:val="single"/>
        </w:rPr>
        <w:t xml:space="preserve">　</w:t>
      </w:r>
      <w:r w:rsidR="00F92618" w:rsidRPr="00D012A9">
        <w:rPr>
          <w:rFonts w:ascii="メイリオ" w:eastAsia="メイリオ" w:hAnsi="メイリオ" w:cs="メイリオ" w:hint="eastAsia"/>
          <w:b/>
          <w:szCs w:val="21"/>
          <w:u w:val="single"/>
        </w:rPr>
        <w:t>設置</w:t>
      </w:r>
      <w:r w:rsidR="00B15AC5" w:rsidRPr="00D012A9">
        <w:rPr>
          <w:rFonts w:ascii="メイリオ" w:eastAsia="メイリオ" w:hAnsi="メイリオ" w:cs="メイリオ" w:hint="eastAsia"/>
          <w:b/>
          <w:szCs w:val="21"/>
          <w:u w:val="single"/>
        </w:rPr>
        <w:t>後の</w:t>
      </w:r>
      <w:r w:rsidR="00F10676" w:rsidRPr="00D012A9">
        <w:rPr>
          <w:rFonts w:ascii="メイリオ" w:eastAsia="メイリオ" w:hAnsi="メイリオ" w:cs="メイリオ" w:hint="eastAsia"/>
          <w:b/>
          <w:szCs w:val="21"/>
          <w:u w:val="single"/>
        </w:rPr>
        <w:t>審査</w:t>
      </w:r>
      <w:r w:rsidR="00B15AC5" w:rsidRPr="00D012A9">
        <w:rPr>
          <w:rFonts w:ascii="メイリオ" w:eastAsia="メイリオ" w:hAnsi="メイリオ" w:cs="メイリオ" w:hint="eastAsia"/>
          <w:b/>
          <w:szCs w:val="21"/>
          <w:u w:val="single"/>
        </w:rPr>
        <w:t>事務</w:t>
      </w:r>
    </w:p>
    <w:p w:rsidR="00C52E54" w:rsidRPr="005C2D02" w:rsidRDefault="00C52E54" w:rsidP="00E45809">
      <w:pPr>
        <w:spacing w:line="360" w:lineRule="exact"/>
        <w:ind w:left="210" w:hangingChars="100" w:hanging="210"/>
        <w:rPr>
          <w:rFonts w:ascii="メイリオ" w:eastAsia="メイリオ" w:hAnsi="メイリオ" w:cs="メイリオ"/>
          <w:szCs w:val="21"/>
        </w:rPr>
      </w:pPr>
      <w:r w:rsidRPr="005C2D02">
        <w:rPr>
          <w:rFonts w:ascii="メイリオ" w:eastAsia="メイリオ" w:hAnsi="メイリオ" w:cs="メイリオ" w:hint="eastAsia"/>
          <w:szCs w:val="21"/>
        </w:rPr>
        <w:t>・「認可外保育施設」及び「認可外の居宅訪問型保育事業」（指定都市及び中核市が所管するものを除く）において発生した重大事故の事実把握、発生原因の分析及び再発防止策</w:t>
      </w:r>
      <w:r w:rsidR="003B3194">
        <w:rPr>
          <w:rFonts w:ascii="メイリオ" w:eastAsia="メイリオ" w:hAnsi="メイリオ" w:cs="メイリオ" w:hint="eastAsia"/>
          <w:szCs w:val="21"/>
        </w:rPr>
        <w:t>の検討を行うための調査審議等を行う</w:t>
      </w:r>
      <w:r w:rsidRPr="005C2D02">
        <w:rPr>
          <w:rFonts w:ascii="メイリオ" w:eastAsia="メイリオ" w:hAnsi="メイリオ" w:cs="メイリオ" w:hint="eastAsia"/>
          <w:szCs w:val="21"/>
        </w:rPr>
        <w:t>。</w:t>
      </w:r>
    </w:p>
    <w:p w:rsidR="00F34E59" w:rsidRDefault="00C52E54" w:rsidP="00E45809">
      <w:pPr>
        <w:spacing w:line="360" w:lineRule="exact"/>
        <w:rPr>
          <w:rFonts w:ascii="メイリオ" w:eastAsia="メイリオ" w:hAnsi="メイリオ" w:cs="メイリオ"/>
          <w:szCs w:val="21"/>
        </w:rPr>
      </w:pPr>
      <w:r w:rsidRPr="005C2D02">
        <w:rPr>
          <w:rFonts w:ascii="メイリオ" w:eastAsia="メイリオ" w:hAnsi="メイリオ" w:cs="メイリオ" w:hint="eastAsia"/>
          <w:szCs w:val="21"/>
        </w:rPr>
        <w:t>・上記の再発防止策をまとめ、府に報告する。</w:t>
      </w:r>
    </w:p>
    <w:p w:rsidR="00B539BB" w:rsidRDefault="00B539BB" w:rsidP="00E45809">
      <w:pPr>
        <w:spacing w:line="360" w:lineRule="exact"/>
        <w:rPr>
          <w:rFonts w:ascii="メイリオ" w:eastAsia="メイリオ" w:hAnsi="メイリオ" w:cs="メイリオ"/>
          <w:szCs w:val="21"/>
        </w:rPr>
      </w:pPr>
    </w:p>
    <w:p w:rsidR="00B539BB" w:rsidRPr="00B539BB" w:rsidRDefault="00B539BB" w:rsidP="00E45809">
      <w:pPr>
        <w:spacing w:line="360" w:lineRule="exact"/>
        <w:rPr>
          <w:rFonts w:ascii="メイリオ" w:eastAsia="メイリオ" w:hAnsi="メイリオ" w:cs="メイリオ"/>
          <w:b/>
          <w:szCs w:val="21"/>
          <w:u w:val="single"/>
        </w:rPr>
      </w:pPr>
      <w:r w:rsidRPr="00B539BB">
        <w:rPr>
          <w:rFonts w:ascii="メイリオ" w:eastAsia="メイリオ" w:hAnsi="メイリオ" w:cs="メイリオ" w:hint="eastAsia"/>
          <w:b/>
          <w:szCs w:val="21"/>
          <w:u w:val="single"/>
        </w:rPr>
        <w:t>3　検証の対象となる重大事故</w:t>
      </w:r>
    </w:p>
    <w:p w:rsidR="00B539BB" w:rsidRDefault="00B539BB"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・子どもの死亡事故</w:t>
      </w:r>
    </w:p>
    <w:p w:rsidR="00B539BB" w:rsidRPr="00B539BB" w:rsidRDefault="00B539BB" w:rsidP="00E45809">
      <w:pPr>
        <w:spacing w:line="36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w:t>
      </w:r>
      <w:r w:rsidRPr="00B539BB">
        <w:rPr>
          <w:rFonts w:ascii="メイリオ" w:eastAsia="メイリオ" w:hAnsi="メイリオ" w:cs="メイリオ" w:hint="eastAsia"/>
          <w:szCs w:val="21"/>
        </w:rPr>
        <w:t>治療に要する期間が30日以上の負傷や疾病を伴う重篤な事故等</w:t>
      </w:r>
      <w:r>
        <w:rPr>
          <w:rFonts w:ascii="メイリオ" w:eastAsia="メイリオ" w:hAnsi="メイリオ" w:cs="メイリオ" w:hint="eastAsia"/>
          <w:szCs w:val="21"/>
        </w:rPr>
        <w:t>の中で府において検証が必要と判断した事例</w:t>
      </w:r>
    </w:p>
    <w:p w:rsidR="006D4BEF" w:rsidRDefault="006D4BEF" w:rsidP="00E45809">
      <w:pPr>
        <w:spacing w:line="360" w:lineRule="exact"/>
        <w:rPr>
          <w:rFonts w:ascii="メイリオ" w:eastAsia="メイリオ" w:hAnsi="メイリオ" w:cs="メイリオ"/>
          <w:szCs w:val="21"/>
        </w:rPr>
      </w:pPr>
    </w:p>
    <w:p w:rsidR="00136F2E" w:rsidRPr="00D012A9" w:rsidRDefault="004F3818" w:rsidP="00E45809">
      <w:pPr>
        <w:spacing w:line="360" w:lineRule="exact"/>
        <w:rPr>
          <w:rFonts w:ascii="メイリオ" w:eastAsia="メイリオ" w:hAnsi="メイリオ" w:cs="メイリオ"/>
          <w:b/>
          <w:szCs w:val="21"/>
          <w:u w:val="single"/>
        </w:rPr>
      </w:pPr>
      <w:bookmarkStart w:id="0" w:name="_GoBack"/>
      <w:bookmarkEnd w:id="0"/>
      <w:r>
        <w:rPr>
          <w:rFonts w:ascii="メイリオ" w:eastAsia="メイリオ" w:hAnsi="メイリオ" w:cs="メイリオ" w:hint="eastAsia"/>
          <w:b/>
          <w:szCs w:val="21"/>
          <w:u w:val="single"/>
        </w:rPr>
        <w:t>4</w:t>
      </w:r>
      <w:r w:rsidR="00136F2E" w:rsidRPr="00D012A9">
        <w:rPr>
          <w:rFonts w:ascii="メイリオ" w:eastAsia="メイリオ" w:hAnsi="メイリオ" w:cs="メイリオ" w:hint="eastAsia"/>
          <w:b/>
          <w:szCs w:val="21"/>
          <w:u w:val="single"/>
        </w:rPr>
        <w:t xml:space="preserve">　</w:t>
      </w:r>
      <w:r w:rsidR="003B3194" w:rsidRPr="00D012A9">
        <w:rPr>
          <w:rFonts w:ascii="メイリオ" w:eastAsia="メイリオ" w:hAnsi="メイリオ" w:cs="メイリオ" w:hint="eastAsia"/>
          <w:b/>
          <w:szCs w:val="21"/>
          <w:u w:val="single"/>
        </w:rPr>
        <w:t>他府県の事故検証の状況</w:t>
      </w:r>
    </w:p>
    <w:p w:rsidR="00464393" w:rsidRDefault="003B3194"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w:t>
      </w:r>
      <w:r w:rsidR="00007A20">
        <w:rPr>
          <w:rFonts w:ascii="メイリオ" w:eastAsia="メイリオ" w:hAnsi="メイリオ" w:cs="メイリオ" w:hint="eastAsia"/>
          <w:szCs w:val="21"/>
        </w:rPr>
        <w:t>東京都中央区認可外保育施設（</w:t>
      </w:r>
      <w:r w:rsidR="00007A20" w:rsidRPr="00007A20">
        <w:rPr>
          <w:rFonts w:ascii="メイリオ" w:eastAsia="メイリオ" w:hAnsi="メイリオ" w:cs="メイリオ" w:hint="eastAsia"/>
          <w:szCs w:val="21"/>
        </w:rPr>
        <w:t>事業所内保育施</w:t>
      </w:r>
      <w:r w:rsidR="00007A20">
        <w:rPr>
          <w:rFonts w:ascii="メイリオ" w:eastAsia="メイリオ" w:hAnsi="メイリオ" w:cs="メイリオ" w:hint="eastAsia"/>
          <w:szCs w:val="21"/>
        </w:rPr>
        <w:t>）に</w:t>
      </w:r>
      <w:r w:rsidR="00464393">
        <w:rPr>
          <w:rFonts w:ascii="メイリオ" w:eastAsia="メイリオ" w:hAnsi="メイリオ" w:cs="メイリオ" w:hint="eastAsia"/>
          <w:szCs w:val="21"/>
        </w:rPr>
        <w:t>おいて、</w:t>
      </w:r>
      <w:r w:rsidR="00D012A9">
        <w:rPr>
          <w:rFonts w:ascii="メイリオ" w:eastAsia="メイリオ" w:hAnsi="メイリオ" w:cs="メイリオ" w:hint="eastAsia"/>
          <w:szCs w:val="21"/>
        </w:rPr>
        <w:t>平成2</w:t>
      </w:r>
      <w:r w:rsidR="00007A20">
        <w:rPr>
          <w:rFonts w:ascii="メイリオ" w:eastAsia="メイリオ" w:hAnsi="メイリオ" w:cs="メイリオ" w:hint="eastAsia"/>
          <w:szCs w:val="21"/>
        </w:rPr>
        <w:t>8年3月</w:t>
      </w:r>
      <w:r w:rsidR="00464393">
        <w:rPr>
          <w:rFonts w:ascii="メイリオ" w:eastAsia="メイリオ" w:hAnsi="メイリオ" w:cs="メイリオ" w:hint="eastAsia"/>
          <w:szCs w:val="21"/>
        </w:rPr>
        <w:t>に発生した事故</w:t>
      </w:r>
    </w:p>
    <w:p w:rsidR="003B3194" w:rsidRDefault="00007A20" w:rsidP="00E45809">
      <w:pPr>
        <w:spacing w:line="360" w:lineRule="exact"/>
        <w:ind w:firstLineChars="100" w:firstLine="210"/>
        <w:rPr>
          <w:rFonts w:ascii="メイリオ" w:eastAsia="メイリオ" w:hAnsi="メイリオ" w:cs="メイリオ"/>
          <w:szCs w:val="21"/>
        </w:rPr>
      </w:pPr>
      <w:r w:rsidRPr="00007A20">
        <w:rPr>
          <w:rFonts w:ascii="メイリオ" w:eastAsia="メイリオ" w:hAnsi="メイリオ" w:cs="メイリオ" w:hint="eastAsia"/>
          <w:szCs w:val="21"/>
        </w:rPr>
        <w:t>１歳２か月の男児</w:t>
      </w:r>
      <w:r w:rsidR="00D012A9">
        <w:rPr>
          <w:rFonts w:ascii="メイリオ" w:eastAsia="メイリオ" w:hAnsi="メイリオ" w:cs="メイリオ" w:hint="eastAsia"/>
          <w:szCs w:val="21"/>
        </w:rPr>
        <w:t>が</w:t>
      </w:r>
      <w:r>
        <w:rPr>
          <w:rFonts w:ascii="メイリオ" w:eastAsia="メイリオ" w:hAnsi="メイリオ" w:cs="メイリオ" w:hint="eastAsia"/>
          <w:szCs w:val="21"/>
        </w:rPr>
        <w:t>午睡中</w:t>
      </w:r>
      <w:r w:rsidR="00D012A9">
        <w:rPr>
          <w:rFonts w:ascii="メイリオ" w:eastAsia="メイリオ" w:hAnsi="メイリオ" w:cs="メイリオ" w:hint="eastAsia"/>
          <w:szCs w:val="21"/>
        </w:rPr>
        <w:t>に</w:t>
      </w:r>
      <w:r>
        <w:rPr>
          <w:rFonts w:ascii="メイリオ" w:eastAsia="メイリオ" w:hAnsi="メイリオ" w:cs="メイリオ" w:hint="eastAsia"/>
          <w:szCs w:val="21"/>
        </w:rPr>
        <w:t>死亡</w:t>
      </w:r>
    </w:p>
    <w:p w:rsidR="00464393" w:rsidRDefault="00007A20"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・埼玉県川口市認可外保育施設に</w:t>
      </w:r>
      <w:r w:rsidR="00464393">
        <w:rPr>
          <w:rFonts w:ascii="メイリオ" w:eastAsia="メイリオ" w:hAnsi="メイリオ" w:cs="メイリオ" w:hint="eastAsia"/>
          <w:szCs w:val="21"/>
        </w:rPr>
        <w:t>おいて、</w:t>
      </w:r>
      <w:r w:rsidR="00D012A9">
        <w:rPr>
          <w:rFonts w:ascii="メイリオ" w:eastAsia="メイリオ" w:hAnsi="メイリオ" w:cs="メイリオ" w:hint="eastAsia"/>
          <w:szCs w:val="21"/>
        </w:rPr>
        <w:t>平成</w:t>
      </w:r>
      <w:r>
        <w:rPr>
          <w:rFonts w:ascii="メイリオ" w:eastAsia="メイリオ" w:hAnsi="メイリオ" w:cs="メイリオ" w:hint="eastAsia"/>
          <w:szCs w:val="21"/>
        </w:rPr>
        <w:t>27年9月</w:t>
      </w:r>
      <w:r w:rsidR="00464393">
        <w:rPr>
          <w:rFonts w:ascii="メイリオ" w:eastAsia="メイリオ" w:hAnsi="メイリオ" w:cs="メイリオ" w:hint="eastAsia"/>
          <w:szCs w:val="21"/>
        </w:rPr>
        <w:t>に発生した事故</w:t>
      </w:r>
    </w:p>
    <w:p w:rsidR="00007A20" w:rsidRDefault="00464393" w:rsidP="00E45809">
      <w:pPr>
        <w:spacing w:line="3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0歳3か月の男児が保育中に死亡</w:t>
      </w:r>
    </w:p>
    <w:p w:rsidR="00464393" w:rsidRDefault="00464393"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・栃木県那須塩原市幼保連携型認定こども園において、</w:t>
      </w:r>
      <w:r w:rsidR="00D012A9">
        <w:rPr>
          <w:rFonts w:ascii="メイリオ" w:eastAsia="メイリオ" w:hAnsi="メイリオ" w:cs="メイリオ" w:hint="eastAsia"/>
          <w:szCs w:val="21"/>
        </w:rPr>
        <w:t>平成</w:t>
      </w:r>
      <w:r>
        <w:rPr>
          <w:rFonts w:ascii="メイリオ" w:eastAsia="メイリオ" w:hAnsi="メイリオ" w:cs="メイリオ" w:hint="eastAsia"/>
          <w:szCs w:val="21"/>
        </w:rPr>
        <w:t>28年7月に発生した事故</w:t>
      </w:r>
    </w:p>
    <w:p w:rsidR="00464393" w:rsidRDefault="00464393" w:rsidP="00E45809">
      <w:pPr>
        <w:spacing w:line="3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5歳女児がプール活動中に意識不明となる事故</w:t>
      </w:r>
    </w:p>
    <w:p w:rsidR="00464393" w:rsidRDefault="00464393" w:rsidP="00E45809">
      <w:pPr>
        <w:spacing w:line="360" w:lineRule="exact"/>
        <w:rPr>
          <w:rFonts w:ascii="メイリオ" w:eastAsia="メイリオ" w:hAnsi="メイリオ" w:cs="メイリオ"/>
          <w:szCs w:val="21"/>
        </w:rPr>
      </w:pPr>
      <w:r>
        <w:rPr>
          <w:rFonts w:ascii="メイリオ" w:eastAsia="メイリオ" w:hAnsi="メイリオ" w:cs="メイリオ" w:hint="eastAsia"/>
          <w:szCs w:val="21"/>
        </w:rPr>
        <w:t>・大阪市</w:t>
      </w:r>
      <w:r w:rsidR="00D012A9">
        <w:rPr>
          <w:rFonts w:ascii="メイリオ" w:eastAsia="メイリオ" w:hAnsi="メイリオ" w:cs="メイリオ" w:hint="eastAsia"/>
          <w:szCs w:val="21"/>
        </w:rPr>
        <w:t>淀川区認可外保育施設において、平成28年4月に発生した事故</w:t>
      </w:r>
    </w:p>
    <w:p w:rsidR="00D012A9" w:rsidRPr="005C2D02" w:rsidRDefault="00D012A9" w:rsidP="00E45809">
      <w:pPr>
        <w:spacing w:line="3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1歳男児が就寝中に死亡</w:t>
      </w:r>
    </w:p>
    <w:sectPr w:rsidR="00D012A9" w:rsidRPr="005C2D02" w:rsidSect="0037185C">
      <w:headerReference w:type="default" r:id="rId8"/>
      <w:footerReference w:type="default" r:id="rId9"/>
      <w:pgSz w:w="11906" w:h="16838" w:code="9"/>
      <w:pgMar w:top="1134" w:right="1418" w:bottom="851" w:left="1701" w:header="794" w:footer="57"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4C" w:rsidRDefault="008C4E4C" w:rsidP="00943A69">
      <w:r>
        <w:separator/>
      </w:r>
    </w:p>
  </w:endnote>
  <w:endnote w:type="continuationSeparator" w:id="0">
    <w:p w:rsidR="008C4E4C" w:rsidRDefault="008C4E4C" w:rsidP="0094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260747"/>
      <w:docPartObj>
        <w:docPartGallery w:val="Page Numbers (Bottom of Page)"/>
        <w:docPartUnique/>
      </w:docPartObj>
    </w:sdtPr>
    <w:sdtEndPr>
      <w:rPr>
        <w:rFonts w:ascii="メイリオ" w:eastAsia="メイリオ" w:hAnsi="メイリオ" w:cs="メイリオ"/>
        <w:sz w:val="20"/>
        <w:szCs w:val="20"/>
      </w:rPr>
    </w:sdtEndPr>
    <w:sdtContent>
      <w:sdt>
        <w:sdtPr>
          <w:id w:val="-1669238322"/>
          <w:docPartObj>
            <w:docPartGallery w:val="Page Numbers (Top of Page)"/>
            <w:docPartUnique/>
          </w:docPartObj>
        </w:sdtPr>
        <w:sdtEndPr>
          <w:rPr>
            <w:rFonts w:ascii="メイリオ" w:eastAsia="メイリオ" w:hAnsi="メイリオ" w:cs="メイリオ"/>
            <w:sz w:val="20"/>
            <w:szCs w:val="20"/>
          </w:rPr>
        </w:sdtEndPr>
        <w:sdtContent>
          <w:p w:rsidR="0037185C" w:rsidRPr="0037185C" w:rsidRDefault="0037185C">
            <w:pPr>
              <w:pStyle w:val="a5"/>
              <w:jc w:val="center"/>
              <w:rPr>
                <w:rFonts w:ascii="メイリオ" w:eastAsia="メイリオ" w:hAnsi="メイリオ" w:cs="メイリオ"/>
                <w:sz w:val="20"/>
                <w:szCs w:val="20"/>
              </w:rPr>
            </w:pPr>
            <w:r w:rsidRPr="0037185C">
              <w:rPr>
                <w:rFonts w:ascii="メイリオ" w:eastAsia="メイリオ" w:hAnsi="メイリオ" w:cs="メイリオ"/>
                <w:sz w:val="20"/>
                <w:szCs w:val="20"/>
                <w:lang w:val="ja-JP"/>
              </w:rPr>
              <w:t xml:space="preserve"> </w:t>
            </w:r>
            <w:r w:rsidRPr="0037185C">
              <w:rPr>
                <w:rFonts w:ascii="メイリオ" w:eastAsia="メイリオ" w:hAnsi="メイリオ" w:cs="メイリオ"/>
                <w:b/>
                <w:bCs/>
                <w:sz w:val="20"/>
                <w:szCs w:val="20"/>
              </w:rPr>
              <w:fldChar w:fldCharType="begin"/>
            </w:r>
            <w:r w:rsidRPr="0037185C">
              <w:rPr>
                <w:rFonts w:ascii="メイリオ" w:eastAsia="メイリオ" w:hAnsi="メイリオ" w:cs="メイリオ"/>
                <w:b/>
                <w:bCs/>
                <w:sz w:val="20"/>
                <w:szCs w:val="20"/>
              </w:rPr>
              <w:instrText>PAGE</w:instrText>
            </w:r>
            <w:r w:rsidRPr="0037185C">
              <w:rPr>
                <w:rFonts w:ascii="メイリオ" w:eastAsia="メイリオ" w:hAnsi="メイリオ" w:cs="メイリオ"/>
                <w:b/>
                <w:bCs/>
                <w:sz w:val="20"/>
                <w:szCs w:val="20"/>
              </w:rPr>
              <w:fldChar w:fldCharType="separate"/>
            </w:r>
            <w:r w:rsidR="001E3A93">
              <w:rPr>
                <w:rFonts w:ascii="メイリオ" w:eastAsia="メイリオ" w:hAnsi="メイリオ" w:cs="メイリオ"/>
                <w:b/>
                <w:bCs/>
                <w:noProof/>
                <w:sz w:val="20"/>
                <w:szCs w:val="20"/>
              </w:rPr>
              <w:t>2</w:t>
            </w:r>
            <w:r w:rsidRPr="0037185C">
              <w:rPr>
                <w:rFonts w:ascii="メイリオ" w:eastAsia="メイリオ" w:hAnsi="メイリオ" w:cs="メイリオ"/>
                <w:b/>
                <w:bCs/>
                <w:sz w:val="20"/>
                <w:szCs w:val="20"/>
              </w:rPr>
              <w:fldChar w:fldCharType="end"/>
            </w:r>
            <w:r w:rsidRPr="0037185C">
              <w:rPr>
                <w:rFonts w:ascii="メイリオ" w:eastAsia="メイリオ" w:hAnsi="メイリオ" w:cs="メイリオ"/>
                <w:sz w:val="20"/>
                <w:szCs w:val="20"/>
                <w:lang w:val="ja-JP"/>
              </w:rPr>
              <w:t xml:space="preserve"> / </w:t>
            </w:r>
            <w:r w:rsidRPr="0037185C">
              <w:rPr>
                <w:rFonts w:ascii="メイリオ" w:eastAsia="メイリオ" w:hAnsi="メイリオ" w:cs="メイリオ"/>
                <w:b/>
                <w:bCs/>
                <w:sz w:val="20"/>
                <w:szCs w:val="20"/>
              </w:rPr>
              <w:fldChar w:fldCharType="begin"/>
            </w:r>
            <w:r w:rsidRPr="0037185C">
              <w:rPr>
                <w:rFonts w:ascii="メイリオ" w:eastAsia="メイリオ" w:hAnsi="メイリオ" w:cs="メイリオ"/>
                <w:b/>
                <w:bCs/>
                <w:sz w:val="20"/>
                <w:szCs w:val="20"/>
              </w:rPr>
              <w:instrText>NUMPAGES</w:instrText>
            </w:r>
            <w:r w:rsidRPr="0037185C">
              <w:rPr>
                <w:rFonts w:ascii="メイリオ" w:eastAsia="メイリオ" w:hAnsi="メイリオ" w:cs="メイリオ"/>
                <w:b/>
                <w:bCs/>
                <w:sz w:val="20"/>
                <w:szCs w:val="20"/>
              </w:rPr>
              <w:fldChar w:fldCharType="separate"/>
            </w:r>
            <w:r w:rsidR="001E3A93">
              <w:rPr>
                <w:rFonts w:ascii="メイリオ" w:eastAsia="メイリオ" w:hAnsi="メイリオ" w:cs="メイリオ"/>
                <w:b/>
                <w:bCs/>
                <w:noProof/>
                <w:sz w:val="20"/>
                <w:szCs w:val="20"/>
              </w:rPr>
              <w:t>2</w:t>
            </w:r>
            <w:r w:rsidRPr="0037185C">
              <w:rPr>
                <w:rFonts w:ascii="メイリオ" w:eastAsia="メイリオ" w:hAnsi="メイリオ" w:cs="メイリオ"/>
                <w:b/>
                <w:bCs/>
                <w:sz w:val="20"/>
                <w:szCs w:val="20"/>
              </w:rPr>
              <w:fldChar w:fldCharType="end"/>
            </w:r>
          </w:p>
        </w:sdtContent>
      </w:sdt>
    </w:sdtContent>
  </w:sdt>
  <w:p w:rsidR="0037185C" w:rsidRDefault="00371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4C" w:rsidRDefault="008C4E4C" w:rsidP="00943A69">
      <w:r>
        <w:separator/>
      </w:r>
    </w:p>
  </w:footnote>
  <w:footnote w:type="continuationSeparator" w:id="0">
    <w:p w:rsidR="008C4E4C" w:rsidRDefault="008C4E4C" w:rsidP="0094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F5" w:rsidRDefault="001C64F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574AB"/>
    <w:multiLevelType w:val="hybridMultilevel"/>
    <w:tmpl w:val="E07445B6"/>
    <w:lvl w:ilvl="0" w:tplc="59A22B98">
      <w:start w:val="1"/>
      <w:numFmt w:val="decimalFullWidth"/>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F1"/>
    <w:rsid w:val="00007A20"/>
    <w:rsid w:val="00015D41"/>
    <w:rsid w:val="00022209"/>
    <w:rsid w:val="00023D0F"/>
    <w:rsid w:val="0008626D"/>
    <w:rsid w:val="00091E67"/>
    <w:rsid w:val="000E7939"/>
    <w:rsid w:val="00131DF6"/>
    <w:rsid w:val="00136F2E"/>
    <w:rsid w:val="0014188A"/>
    <w:rsid w:val="001525F4"/>
    <w:rsid w:val="00157BC5"/>
    <w:rsid w:val="00162D22"/>
    <w:rsid w:val="001B70FE"/>
    <w:rsid w:val="001C4BF6"/>
    <w:rsid w:val="001C64F5"/>
    <w:rsid w:val="001E3A93"/>
    <w:rsid w:val="001F12F9"/>
    <w:rsid w:val="001F14B5"/>
    <w:rsid w:val="001F6B9B"/>
    <w:rsid w:val="00217D1E"/>
    <w:rsid w:val="00245918"/>
    <w:rsid w:val="00297179"/>
    <w:rsid w:val="002A20FA"/>
    <w:rsid w:val="002F4255"/>
    <w:rsid w:val="0031584F"/>
    <w:rsid w:val="003164D0"/>
    <w:rsid w:val="0032630C"/>
    <w:rsid w:val="00344AC6"/>
    <w:rsid w:val="0037185C"/>
    <w:rsid w:val="00397491"/>
    <w:rsid w:val="003B3194"/>
    <w:rsid w:val="003F661E"/>
    <w:rsid w:val="004155C7"/>
    <w:rsid w:val="00440416"/>
    <w:rsid w:val="00464393"/>
    <w:rsid w:val="004C6080"/>
    <w:rsid w:val="004C76F1"/>
    <w:rsid w:val="004D1F5D"/>
    <w:rsid w:val="004F3818"/>
    <w:rsid w:val="00543F3E"/>
    <w:rsid w:val="00590775"/>
    <w:rsid w:val="005C2D02"/>
    <w:rsid w:val="005D0CE6"/>
    <w:rsid w:val="005D4C7A"/>
    <w:rsid w:val="00615875"/>
    <w:rsid w:val="00616990"/>
    <w:rsid w:val="00620ACB"/>
    <w:rsid w:val="00630324"/>
    <w:rsid w:val="00637936"/>
    <w:rsid w:val="00674DB6"/>
    <w:rsid w:val="006816F8"/>
    <w:rsid w:val="006C769C"/>
    <w:rsid w:val="006D4BEF"/>
    <w:rsid w:val="006E4C04"/>
    <w:rsid w:val="00737754"/>
    <w:rsid w:val="00755865"/>
    <w:rsid w:val="00757912"/>
    <w:rsid w:val="00780A44"/>
    <w:rsid w:val="007845E6"/>
    <w:rsid w:val="00807D67"/>
    <w:rsid w:val="00822D22"/>
    <w:rsid w:val="00826F32"/>
    <w:rsid w:val="00831FC1"/>
    <w:rsid w:val="00844EDD"/>
    <w:rsid w:val="0086031E"/>
    <w:rsid w:val="008719E9"/>
    <w:rsid w:val="008740BA"/>
    <w:rsid w:val="0087781D"/>
    <w:rsid w:val="00882F76"/>
    <w:rsid w:val="0089717A"/>
    <w:rsid w:val="008C4E4C"/>
    <w:rsid w:val="008D7933"/>
    <w:rsid w:val="008E6CC2"/>
    <w:rsid w:val="008F32BD"/>
    <w:rsid w:val="0093276C"/>
    <w:rsid w:val="0094045D"/>
    <w:rsid w:val="00940A75"/>
    <w:rsid w:val="00943A69"/>
    <w:rsid w:val="00991512"/>
    <w:rsid w:val="009A1B4E"/>
    <w:rsid w:val="009B0C77"/>
    <w:rsid w:val="009D229E"/>
    <w:rsid w:val="009D2B34"/>
    <w:rsid w:val="009D5455"/>
    <w:rsid w:val="009F7001"/>
    <w:rsid w:val="00A13A2D"/>
    <w:rsid w:val="00A15D84"/>
    <w:rsid w:val="00A16741"/>
    <w:rsid w:val="00A376D7"/>
    <w:rsid w:val="00A7166F"/>
    <w:rsid w:val="00AB50DF"/>
    <w:rsid w:val="00AE315B"/>
    <w:rsid w:val="00AE405C"/>
    <w:rsid w:val="00AF6E28"/>
    <w:rsid w:val="00B050A8"/>
    <w:rsid w:val="00B15AC5"/>
    <w:rsid w:val="00B539BB"/>
    <w:rsid w:val="00BB4ED4"/>
    <w:rsid w:val="00BB7A08"/>
    <w:rsid w:val="00BD6261"/>
    <w:rsid w:val="00C0315F"/>
    <w:rsid w:val="00C0427C"/>
    <w:rsid w:val="00C06DDF"/>
    <w:rsid w:val="00C2195E"/>
    <w:rsid w:val="00C33194"/>
    <w:rsid w:val="00C353CB"/>
    <w:rsid w:val="00C41AA9"/>
    <w:rsid w:val="00C52E54"/>
    <w:rsid w:val="00C920B9"/>
    <w:rsid w:val="00CF3378"/>
    <w:rsid w:val="00CF36B8"/>
    <w:rsid w:val="00D012A9"/>
    <w:rsid w:val="00D32EAE"/>
    <w:rsid w:val="00D627AE"/>
    <w:rsid w:val="00DB178A"/>
    <w:rsid w:val="00DD27AB"/>
    <w:rsid w:val="00DD7287"/>
    <w:rsid w:val="00DE578F"/>
    <w:rsid w:val="00E36F6D"/>
    <w:rsid w:val="00E45809"/>
    <w:rsid w:val="00E55F81"/>
    <w:rsid w:val="00E5643F"/>
    <w:rsid w:val="00E83FF1"/>
    <w:rsid w:val="00E84A33"/>
    <w:rsid w:val="00E864EF"/>
    <w:rsid w:val="00E95FBF"/>
    <w:rsid w:val="00E96B51"/>
    <w:rsid w:val="00ED2922"/>
    <w:rsid w:val="00EF2E83"/>
    <w:rsid w:val="00EF4A18"/>
    <w:rsid w:val="00F1006F"/>
    <w:rsid w:val="00F10676"/>
    <w:rsid w:val="00F21D9A"/>
    <w:rsid w:val="00F23EA8"/>
    <w:rsid w:val="00F25CCC"/>
    <w:rsid w:val="00F34E59"/>
    <w:rsid w:val="00F43E78"/>
    <w:rsid w:val="00F50189"/>
    <w:rsid w:val="00F92618"/>
    <w:rsid w:val="00FF75B6"/>
    <w:rsid w:val="00FF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69"/>
    <w:pPr>
      <w:tabs>
        <w:tab w:val="center" w:pos="4252"/>
        <w:tab w:val="right" w:pos="8504"/>
      </w:tabs>
      <w:snapToGrid w:val="0"/>
    </w:pPr>
  </w:style>
  <w:style w:type="character" w:customStyle="1" w:styleId="a4">
    <w:name w:val="ヘッダー (文字)"/>
    <w:basedOn w:val="a0"/>
    <w:link w:val="a3"/>
    <w:uiPriority w:val="99"/>
    <w:rsid w:val="00943A69"/>
  </w:style>
  <w:style w:type="paragraph" w:styleId="a5">
    <w:name w:val="footer"/>
    <w:basedOn w:val="a"/>
    <w:link w:val="a6"/>
    <w:uiPriority w:val="99"/>
    <w:unhideWhenUsed/>
    <w:rsid w:val="00943A69"/>
    <w:pPr>
      <w:tabs>
        <w:tab w:val="center" w:pos="4252"/>
        <w:tab w:val="right" w:pos="8504"/>
      </w:tabs>
      <w:snapToGrid w:val="0"/>
    </w:pPr>
  </w:style>
  <w:style w:type="character" w:customStyle="1" w:styleId="a6">
    <w:name w:val="フッター (文字)"/>
    <w:basedOn w:val="a0"/>
    <w:link w:val="a5"/>
    <w:uiPriority w:val="99"/>
    <w:rsid w:val="00943A69"/>
  </w:style>
  <w:style w:type="paragraph" w:styleId="a7">
    <w:name w:val="Balloon Text"/>
    <w:basedOn w:val="a"/>
    <w:link w:val="a8"/>
    <w:uiPriority w:val="99"/>
    <w:semiHidden/>
    <w:unhideWhenUsed/>
    <w:rsid w:val="001C64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64F5"/>
    <w:rPr>
      <w:rFonts w:asciiTheme="majorHAnsi" w:eastAsiaTheme="majorEastAsia" w:hAnsiTheme="majorHAnsi" w:cstheme="majorBidi"/>
      <w:sz w:val="18"/>
      <w:szCs w:val="18"/>
    </w:rPr>
  </w:style>
  <w:style w:type="table" w:styleId="a9">
    <w:name w:val="Table Grid"/>
    <w:basedOn w:val="a1"/>
    <w:uiPriority w:val="59"/>
    <w:rsid w:val="00326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1F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69"/>
    <w:pPr>
      <w:tabs>
        <w:tab w:val="center" w:pos="4252"/>
        <w:tab w:val="right" w:pos="8504"/>
      </w:tabs>
      <w:snapToGrid w:val="0"/>
    </w:pPr>
  </w:style>
  <w:style w:type="character" w:customStyle="1" w:styleId="a4">
    <w:name w:val="ヘッダー (文字)"/>
    <w:basedOn w:val="a0"/>
    <w:link w:val="a3"/>
    <w:uiPriority w:val="99"/>
    <w:rsid w:val="00943A69"/>
  </w:style>
  <w:style w:type="paragraph" w:styleId="a5">
    <w:name w:val="footer"/>
    <w:basedOn w:val="a"/>
    <w:link w:val="a6"/>
    <w:uiPriority w:val="99"/>
    <w:unhideWhenUsed/>
    <w:rsid w:val="00943A69"/>
    <w:pPr>
      <w:tabs>
        <w:tab w:val="center" w:pos="4252"/>
        <w:tab w:val="right" w:pos="8504"/>
      </w:tabs>
      <w:snapToGrid w:val="0"/>
    </w:pPr>
  </w:style>
  <w:style w:type="character" w:customStyle="1" w:styleId="a6">
    <w:name w:val="フッター (文字)"/>
    <w:basedOn w:val="a0"/>
    <w:link w:val="a5"/>
    <w:uiPriority w:val="99"/>
    <w:rsid w:val="00943A69"/>
  </w:style>
  <w:style w:type="paragraph" w:styleId="a7">
    <w:name w:val="Balloon Text"/>
    <w:basedOn w:val="a"/>
    <w:link w:val="a8"/>
    <w:uiPriority w:val="99"/>
    <w:semiHidden/>
    <w:unhideWhenUsed/>
    <w:rsid w:val="001C64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64F5"/>
    <w:rPr>
      <w:rFonts w:asciiTheme="majorHAnsi" w:eastAsiaTheme="majorEastAsia" w:hAnsiTheme="majorHAnsi" w:cstheme="majorBidi"/>
      <w:sz w:val="18"/>
      <w:szCs w:val="18"/>
    </w:rPr>
  </w:style>
  <w:style w:type="table" w:styleId="a9">
    <w:name w:val="Table Grid"/>
    <w:basedOn w:val="a1"/>
    <w:uiPriority w:val="59"/>
    <w:rsid w:val="00326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1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0096">
      <w:bodyDiv w:val="1"/>
      <w:marLeft w:val="0"/>
      <w:marRight w:val="0"/>
      <w:marTop w:val="0"/>
      <w:marBottom w:val="0"/>
      <w:divBdr>
        <w:top w:val="none" w:sz="0" w:space="0" w:color="auto"/>
        <w:left w:val="none" w:sz="0" w:space="0" w:color="auto"/>
        <w:bottom w:val="none" w:sz="0" w:space="0" w:color="auto"/>
        <w:right w:val="none" w:sz="0" w:space="0" w:color="auto"/>
      </w:divBdr>
    </w:div>
    <w:div w:id="739793736">
      <w:bodyDiv w:val="1"/>
      <w:marLeft w:val="0"/>
      <w:marRight w:val="0"/>
      <w:marTop w:val="0"/>
      <w:marBottom w:val="0"/>
      <w:divBdr>
        <w:top w:val="none" w:sz="0" w:space="0" w:color="auto"/>
        <w:left w:val="none" w:sz="0" w:space="0" w:color="auto"/>
        <w:bottom w:val="none" w:sz="0" w:space="0" w:color="auto"/>
        <w:right w:val="none" w:sz="0" w:space="0" w:color="auto"/>
      </w:divBdr>
    </w:div>
    <w:div w:id="17895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2017-11-17T02:11:00Z</cp:lastPrinted>
  <dcterms:created xsi:type="dcterms:W3CDTF">2017-08-11T05:01:00Z</dcterms:created>
  <dcterms:modified xsi:type="dcterms:W3CDTF">2017-11-17T02:12:00Z</dcterms:modified>
</cp:coreProperties>
</file>