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58" w:type="dxa"/>
        <w:jc w:val="center"/>
        <w:tblLook w:val="04A0" w:firstRow="1" w:lastRow="0" w:firstColumn="1" w:lastColumn="0" w:noHBand="0" w:noVBand="1"/>
      </w:tblPr>
      <w:tblGrid>
        <w:gridCol w:w="1963"/>
        <w:gridCol w:w="7195"/>
      </w:tblGrid>
      <w:tr w:rsidR="00D8448F" w:rsidRPr="00E546CC" w:rsidTr="00870619">
        <w:trPr>
          <w:trHeight w:val="480"/>
          <w:jc w:val="center"/>
        </w:trPr>
        <w:tc>
          <w:tcPr>
            <w:tcW w:w="1963" w:type="dxa"/>
            <w:vAlign w:val="center"/>
          </w:tcPr>
          <w:p w:rsidR="00D8448F" w:rsidRPr="005427DE" w:rsidRDefault="00D8448F" w:rsidP="00B4041F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bookmarkStart w:id="0" w:name="_GoBack"/>
            <w:bookmarkEnd w:id="0"/>
            <w:r w:rsidRPr="005427D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基本指針の目標</w:t>
            </w:r>
          </w:p>
        </w:tc>
        <w:tc>
          <w:tcPr>
            <w:tcW w:w="7195" w:type="dxa"/>
            <w:vAlign w:val="center"/>
          </w:tcPr>
          <w:p w:rsidR="00D8448F" w:rsidRPr="005427DE" w:rsidRDefault="00786961" w:rsidP="00B4041F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施設入所者の地域生活への移行</w:t>
            </w:r>
          </w:p>
        </w:tc>
      </w:tr>
    </w:tbl>
    <w:p w:rsidR="004276B8" w:rsidRPr="00E546CC" w:rsidRDefault="004276B8" w:rsidP="004276B8">
      <w:pPr>
        <w:spacing w:line="160" w:lineRule="exact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22"/>
        <w:gridCol w:w="894"/>
        <w:gridCol w:w="6"/>
        <w:gridCol w:w="3738"/>
        <w:gridCol w:w="4049"/>
      </w:tblGrid>
      <w:tr w:rsidR="00D8448F" w:rsidRPr="00D93CBF" w:rsidTr="002A65B9">
        <w:trPr>
          <w:trHeight w:val="5286"/>
          <w:jc w:val="center"/>
        </w:trPr>
        <w:tc>
          <w:tcPr>
            <w:tcW w:w="522" w:type="dxa"/>
            <w:textDirection w:val="tbRlV"/>
            <w:vAlign w:val="center"/>
          </w:tcPr>
          <w:p w:rsidR="00D8448F" w:rsidRPr="00FB605F" w:rsidRDefault="00D8448F" w:rsidP="0087061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計画（Ｐ）→実施（Ｄ）</w:t>
            </w:r>
          </w:p>
        </w:tc>
        <w:tc>
          <w:tcPr>
            <w:tcW w:w="900" w:type="dxa"/>
            <w:gridSpan w:val="2"/>
            <w:vAlign w:val="center"/>
          </w:tcPr>
          <w:p w:rsidR="00D8448F" w:rsidRPr="00FB605F" w:rsidRDefault="00D8448F" w:rsidP="008706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目標値</w:t>
            </w:r>
          </w:p>
          <w:p w:rsidR="002A5E80" w:rsidRPr="00FB605F" w:rsidRDefault="002A5E80" w:rsidP="008706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2A5E80" w:rsidRPr="00FB605F" w:rsidRDefault="002A5E80" w:rsidP="008706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実績値</w:t>
            </w:r>
          </w:p>
        </w:tc>
        <w:tc>
          <w:tcPr>
            <w:tcW w:w="7787" w:type="dxa"/>
            <w:gridSpan w:val="2"/>
          </w:tcPr>
          <w:p w:rsidR="00F96881" w:rsidRPr="00FB605F" w:rsidRDefault="00F96881" w:rsidP="00F96881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D8448F" w:rsidRPr="00FB605F" w:rsidRDefault="00786961" w:rsidP="0087061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【令和２</w:t>
            </w:r>
            <w:r w:rsidR="00D8448F" w:rsidRPr="00FB605F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年度末までの目標値】</w:t>
            </w:r>
          </w:p>
          <w:p w:rsidR="002A5E80" w:rsidRPr="00FB605F" w:rsidRDefault="00D8448F" w:rsidP="002A5E8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086689"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・地域移行者数</w:t>
            </w:r>
            <w:r w:rsidR="00786961"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：</w:t>
            </w:r>
            <w:r w:rsidR="00786961" w:rsidRPr="00FB605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５３５人</w:t>
            </w:r>
          </w:p>
          <w:p w:rsidR="002A5E80" w:rsidRPr="00FB605F" w:rsidRDefault="00086689" w:rsidP="002A5E80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 xml:space="preserve">　・施設入所者数の減少</w:t>
            </w:r>
            <w:r w:rsidR="00786961" w:rsidRPr="00FB605F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：</w:t>
            </w:r>
            <w:r w:rsidR="00786961" w:rsidRPr="00FB605F">
              <w:rPr>
                <w:rFonts w:ascii="HG丸ｺﾞｼｯｸM-PRO" w:eastAsia="HG丸ｺﾞｼｯｸM-PRO" w:hAnsi="HG丸ｺﾞｼｯｸM-PRO" w:cs="Arial" w:hint="eastAsia"/>
                <w:b/>
                <w:color w:val="000000" w:themeColor="text1"/>
                <w:szCs w:val="22"/>
              </w:rPr>
              <w:t>１１６人</w:t>
            </w:r>
          </w:p>
          <w:p w:rsidR="00D8448F" w:rsidRPr="00FB605F" w:rsidRDefault="00D8448F" w:rsidP="008A6DF9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F96881" w:rsidRPr="00FB605F" w:rsidRDefault="00F96881" w:rsidP="00F96881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E268E2" w:rsidRPr="00FB605F" w:rsidRDefault="00D8448F" w:rsidP="0058723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【目標達成に向けた考え方等】</w:t>
            </w:r>
          </w:p>
          <w:p w:rsidR="00721FC2" w:rsidRPr="00FB605F" w:rsidRDefault="00086689" w:rsidP="00AA1379">
            <w:pPr>
              <w:widowControl/>
              <w:autoSpaceDE/>
              <w:adjustRightInd/>
              <w:snapToGrid/>
              <w:spacing w:line="300" w:lineRule="exact"/>
              <w:ind w:leftChars="50" w:left="110" w:firstLineChars="100" w:firstLine="220"/>
              <w:jc w:val="left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cs="Arial" w:hint="eastAsia"/>
                <w:szCs w:val="22"/>
              </w:rPr>
              <w:t>地域移行後の</w:t>
            </w:r>
            <w:r w:rsidR="00A970C8" w:rsidRPr="00FB605F">
              <w:rPr>
                <w:rFonts w:ascii="HG丸ｺﾞｼｯｸM-PRO" w:eastAsia="HG丸ｺﾞｼｯｸM-PRO" w:hAnsi="HG丸ｺﾞｼｯｸM-PRO" w:cs="Arial" w:hint="eastAsia"/>
                <w:szCs w:val="22"/>
              </w:rPr>
              <w:t>地域生活支援の体制整備が課題となっており、</w:t>
            </w:r>
            <w:r w:rsidR="00575A48" w:rsidRPr="00FB605F">
              <w:rPr>
                <w:rFonts w:ascii="HG丸ｺﾞｼｯｸM-PRO" w:eastAsia="HG丸ｺﾞｼｯｸM-PRO" w:hAnsi="HG丸ｺﾞｼｯｸM-PRO" w:cs="Arial" w:hint="eastAsia"/>
                <w:szCs w:val="22"/>
              </w:rPr>
              <w:t>目標達成に向け</w:t>
            </w:r>
            <w:r w:rsidR="009D190D" w:rsidRPr="00FB605F">
              <w:rPr>
                <w:rFonts w:ascii="HG丸ｺﾞｼｯｸM-PRO" w:eastAsia="HG丸ｺﾞｼｯｸM-PRO" w:hAnsi="HG丸ｺﾞｼｯｸM-PRO" w:cs="Arial" w:hint="eastAsia"/>
                <w:szCs w:val="22"/>
              </w:rPr>
              <w:t>て、広域的に必要な支援策について</w:t>
            </w:r>
            <w:r w:rsidR="00F730BF" w:rsidRPr="00FB605F">
              <w:rPr>
                <w:rFonts w:ascii="HG丸ｺﾞｼｯｸM-PRO" w:eastAsia="HG丸ｺﾞｼｯｸM-PRO" w:hAnsi="HG丸ｺﾞｼｯｸM-PRO" w:cs="Arial" w:hint="eastAsia"/>
                <w:szCs w:val="22"/>
              </w:rPr>
              <w:t>検討</w:t>
            </w:r>
            <w:r w:rsidR="009D190D" w:rsidRPr="00FB605F">
              <w:rPr>
                <w:rFonts w:ascii="HG丸ｺﾞｼｯｸM-PRO" w:eastAsia="HG丸ｺﾞｼｯｸM-PRO" w:hAnsi="HG丸ｺﾞｼｯｸM-PRO" w:cs="Arial" w:hint="eastAsia"/>
                <w:szCs w:val="22"/>
              </w:rPr>
              <w:t>する。</w:t>
            </w:r>
          </w:p>
          <w:p w:rsidR="00702EA4" w:rsidRPr="00FB605F" w:rsidRDefault="00702EA4" w:rsidP="00721FC2">
            <w:pPr>
              <w:widowControl/>
              <w:autoSpaceDE/>
              <w:adjustRightInd/>
              <w:snapToGrid/>
              <w:spacing w:line="300" w:lineRule="exact"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F96881" w:rsidRPr="00FB605F" w:rsidRDefault="00F96881" w:rsidP="00F96881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8A6DF9" w:rsidRPr="00FB605F" w:rsidRDefault="00D8448F" w:rsidP="008A6DF9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【実績の推移】</w:t>
            </w:r>
            <w:r w:rsidR="0058723E" w:rsidRPr="00FB605F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※ (　)の数値は前年度までの実績を合わせた累計</w:t>
            </w:r>
          </w:p>
          <w:p w:rsidR="008A6DF9" w:rsidRPr="00FB605F" w:rsidRDefault="008A6DF9" w:rsidP="008A6DF9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435"/>
              <w:gridCol w:w="1281"/>
              <w:gridCol w:w="1282"/>
              <w:gridCol w:w="1282"/>
              <w:gridCol w:w="1281"/>
            </w:tblGrid>
            <w:tr w:rsidR="00D03D8A" w:rsidRPr="00FB605F" w:rsidTr="000E0365">
              <w:tc>
                <w:tcPr>
                  <w:tcW w:w="1610" w:type="pct"/>
                  <w:shd w:val="clear" w:color="auto" w:fill="92CDDC" w:themeFill="accent5" w:themeFillTint="99"/>
                  <w:vAlign w:val="center"/>
                </w:tcPr>
                <w:p w:rsidR="00D03D8A" w:rsidRPr="00FB605F" w:rsidRDefault="00D03D8A" w:rsidP="008A6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847" w:type="pct"/>
                  <w:shd w:val="clear" w:color="auto" w:fill="92CDDC" w:themeFill="accent5" w:themeFillTint="99"/>
                  <w:vAlign w:val="center"/>
                </w:tcPr>
                <w:p w:rsidR="00D03D8A" w:rsidRPr="00FB605F" w:rsidRDefault="00D03D8A" w:rsidP="008A6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  <w:tc>
                <w:tcPr>
                  <w:tcW w:w="848" w:type="pct"/>
                  <w:shd w:val="clear" w:color="auto" w:fill="92CDDC" w:themeFill="accent5" w:themeFillTint="99"/>
                  <w:vAlign w:val="center"/>
                </w:tcPr>
                <w:p w:rsidR="00D03D8A" w:rsidRPr="00FB605F" w:rsidRDefault="00D03D8A" w:rsidP="008A6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</w:t>
                  </w:r>
                  <w:r w:rsidRPr="00FB60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  <w:t>30</w:t>
                  </w:r>
                </w:p>
              </w:tc>
              <w:tc>
                <w:tcPr>
                  <w:tcW w:w="848" w:type="pct"/>
                  <w:shd w:val="clear" w:color="auto" w:fill="92CDDC" w:themeFill="accent5" w:themeFillTint="99"/>
                  <w:vAlign w:val="center"/>
                </w:tcPr>
                <w:p w:rsidR="00D03D8A" w:rsidRPr="00FB605F" w:rsidRDefault="00D03D8A" w:rsidP="008A6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R1</w:t>
                  </w:r>
                </w:p>
              </w:tc>
              <w:tc>
                <w:tcPr>
                  <w:tcW w:w="848" w:type="pct"/>
                  <w:shd w:val="clear" w:color="auto" w:fill="92CDDC" w:themeFill="accent5" w:themeFillTint="99"/>
                  <w:vAlign w:val="center"/>
                </w:tcPr>
                <w:p w:rsidR="00D03D8A" w:rsidRPr="00FB605F" w:rsidRDefault="00D03D8A" w:rsidP="008A6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R2</w:t>
                  </w:r>
                </w:p>
              </w:tc>
            </w:tr>
            <w:tr w:rsidR="00D03D8A" w:rsidRPr="00FB605F" w:rsidTr="00D03D8A">
              <w:trPr>
                <w:trHeight w:val="454"/>
              </w:trPr>
              <w:tc>
                <w:tcPr>
                  <w:tcW w:w="1610" w:type="pct"/>
                  <w:vAlign w:val="center"/>
                </w:tcPr>
                <w:p w:rsidR="00D03D8A" w:rsidRPr="00FB605F" w:rsidRDefault="00D03D8A" w:rsidP="008A6DF9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地域移行者数</w:t>
                  </w:r>
                </w:p>
              </w:tc>
              <w:tc>
                <w:tcPr>
                  <w:tcW w:w="847" w:type="pct"/>
                  <w:vAlign w:val="center"/>
                </w:tcPr>
                <w:p w:rsidR="00D03D8A" w:rsidRPr="00FB605F" w:rsidRDefault="002A65B9" w:rsidP="00D03D8A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  <w:t>134</w:t>
                  </w:r>
                  <w:r w:rsidR="00D03D8A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  <w:tc>
                <w:tcPr>
                  <w:tcW w:w="848" w:type="pct"/>
                  <w:vAlign w:val="center"/>
                </w:tcPr>
                <w:p w:rsidR="00D03D8A" w:rsidRPr="00FB605F" w:rsidRDefault="00D03D8A" w:rsidP="00D03D8A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106人</w:t>
                  </w:r>
                </w:p>
                <w:p w:rsidR="00D03D8A" w:rsidRPr="00FB605F" w:rsidRDefault="00D03D8A" w:rsidP="00D03D8A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（</w:t>
                  </w:r>
                  <w:r w:rsidR="002A65B9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240</w:t>
                  </w: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人）</w:t>
                  </w:r>
                </w:p>
              </w:tc>
              <w:tc>
                <w:tcPr>
                  <w:tcW w:w="848" w:type="pct"/>
                  <w:vAlign w:val="center"/>
                </w:tcPr>
                <w:p w:rsidR="00D03D8A" w:rsidRPr="00FB605F" w:rsidRDefault="002A65B9" w:rsidP="00FF5991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109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  <w:tc>
                <w:tcPr>
                  <w:tcW w:w="848" w:type="pct"/>
                  <w:vAlign w:val="center"/>
                </w:tcPr>
                <w:p w:rsidR="00D03D8A" w:rsidRPr="00FB605F" w:rsidRDefault="00D03D8A" w:rsidP="008A6DF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</w:tr>
          </w:tbl>
          <w:p w:rsidR="008A6DF9" w:rsidRPr="00FB605F" w:rsidRDefault="008A6DF9" w:rsidP="008A6DF9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37" w:type="dxa"/>
              <w:tblLook w:val="04A0" w:firstRow="1" w:lastRow="0" w:firstColumn="1" w:lastColumn="0" w:noHBand="0" w:noVBand="1"/>
            </w:tblPr>
            <w:tblGrid>
              <w:gridCol w:w="3710"/>
              <w:gridCol w:w="1276"/>
              <w:gridCol w:w="1276"/>
              <w:gridCol w:w="1275"/>
            </w:tblGrid>
            <w:tr w:rsidR="008A6DF9" w:rsidRPr="00FB605F" w:rsidTr="000E0365">
              <w:tc>
                <w:tcPr>
                  <w:tcW w:w="3710" w:type="dxa"/>
                  <w:shd w:val="clear" w:color="auto" w:fill="92CDDC" w:themeFill="accent5" w:themeFillTint="99"/>
                  <w:vAlign w:val="center"/>
                </w:tcPr>
                <w:p w:rsidR="008A6DF9" w:rsidRPr="00FB605F" w:rsidRDefault="008A6DF9" w:rsidP="008A6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276" w:type="dxa"/>
                  <w:shd w:val="clear" w:color="auto" w:fill="92CDDC" w:themeFill="accent5" w:themeFillTint="99"/>
                  <w:vAlign w:val="center"/>
                </w:tcPr>
                <w:p w:rsidR="008A6DF9" w:rsidRPr="00FB605F" w:rsidRDefault="008A6DF9" w:rsidP="008A6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H30</w:t>
                  </w:r>
                </w:p>
              </w:tc>
              <w:tc>
                <w:tcPr>
                  <w:tcW w:w="1276" w:type="dxa"/>
                  <w:shd w:val="clear" w:color="auto" w:fill="92CDDC" w:themeFill="accent5" w:themeFillTint="99"/>
                  <w:vAlign w:val="center"/>
                </w:tcPr>
                <w:p w:rsidR="008A6DF9" w:rsidRPr="00FB605F" w:rsidRDefault="008A6DF9" w:rsidP="008A6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R1</w:t>
                  </w:r>
                </w:p>
              </w:tc>
              <w:tc>
                <w:tcPr>
                  <w:tcW w:w="1275" w:type="dxa"/>
                  <w:shd w:val="clear" w:color="auto" w:fill="92CDDC" w:themeFill="accent5" w:themeFillTint="99"/>
                  <w:vAlign w:val="center"/>
                </w:tcPr>
                <w:p w:rsidR="008A6DF9" w:rsidRPr="00FB605F" w:rsidRDefault="008A6DF9" w:rsidP="008A6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R2</w:t>
                  </w:r>
                </w:p>
              </w:tc>
            </w:tr>
            <w:tr w:rsidR="008A6DF9" w:rsidRPr="00FB605F" w:rsidTr="00D03D8A">
              <w:trPr>
                <w:trHeight w:val="493"/>
              </w:trPr>
              <w:tc>
                <w:tcPr>
                  <w:tcW w:w="3710" w:type="dxa"/>
                  <w:vAlign w:val="center"/>
                </w:tcPr>
                <w:p w:rsidR="008A6DF9" w:rsidRPr="00FB605F" w:rsidRDefault="00B8421D" w:rsidP="008A6DF9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施設入所者の減少</w:t>
                  </w:r>
                </w:p>
              </w:tc>
              <w:tc>
                <w:tcPr>
                  <w:tcW w:w="1276" w:type="dxa"/>
                  <w:vAlign w:val="center"/>
                </w:tcPr>
                <w:p w:rsidR="00FE320D" w:rsidRPr="00FB605F" w:rsidRDefault="00204055" w:rsidP="00204055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74</w:t>
                  </w:r>
                  <w:r w:rsidR="008A6DF9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:rsidR="008A6DF9" w:rsidRPr="00FB605F" w:rsidRDefault="002A65B9" w:rsidP="008A6DF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51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  <w:tc>
                <w:tcPr>
                  <w:tcW w:w="1275" w:type="dxa"/>
                  <w:vAlign w:val="center"/>
                </w:tcPr>
                <w:p w:rsidR="008A6DF9" w:rsidRPr="00FB605F" w:rsidRDefault="008A6DF9" w:rsidP="008A6DF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</w:tr>
          </w:tbl>
          <w:p w:rsidR="00702EA4" w:rsidRPr="00FB605F" w:rsidRDefault="00702EA4" w:rsidP="00021ED7">
            <w:pPr>
              <w:widowControl/>
              <w:autoSpaceDE/>
              <w:autoSpaceDN/>
              <w:adjustRightInd/>
              <w:snapToGrid/>
              <w:spacing w:line="240" w:lineRule="auto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B535B0" w:rsidRPr="00FB605F" w:rsidRDefault="00B535B0" w:rsidP="00B535B0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B535B0" w:rsidRPr="00FB605F" w:rsidRDefault="00B535B0" w:rsidP="00B535B0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</w:tc>
      </w:tr>
      <w:tr w:rsidR="00D8448F" w:rsidRPr="00D93CBF" w:rsidTr="002A65B9">
        <w:trPr>
          <w:trHeight w:val="186"/>
          <w:jc w:val="center"/>
        </w:trPr>
        <w:tc>
          <w:tcPr>
            <w:tcW w:w="1422" w:type="dxa"/>
            <w:gridSpan w:val="3"/>
            <w:vMerge w:val="restart"/>
            <w:vAlign w:val="center"/>
          </w:tcPr>
          <w:p w:rsidR="00686908" w:rsidRPr="00FB605F" w:rsidRDefault="000018C4" w:rsidP="000018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Ｒ１</w:t>
            </w:r>
            <w:r w:rsidR="00D8448F"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年度</w:t>
            </w:r>
          </w:p>
        </w:tc>
        <w:tc>
          <w:tcPr>
            <w:tcW w:w="3738" w:type="dxa"/>
          </w:tcPr>
          <w:p w:rsidR="00D8448F" w:rsidRPr="00FB605F" w:rsidRDefault="00D8448F" w:rsidP="008706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評価（Ｃ）</w:t>
            </w:r>
          </w:p>
        </w:tc>
        <w:tc>
          <w:tcPr>
            <w:tcW w:w="4049" w:type="dxa"/>
          </w:tcPr>
          <w:p w:rsidR="00D8448F" w:rsidRPr="00FB605F" w:rsidRDefault="00D8448F" w:rsidP="008706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改善（Ａ）</w:t>
            </w:r>
          </w:p>
        </w:tc>
      </w:tr>
      <w:tr w:rsidR="002A65B9" w:rsidRPr="00D93CBF" w:rsidTr="002A65B9">
        <w:trPr>
          <w:trHeight w:val="1390"/>
          <w:jc w:val="center"/>
        </w:trPr>
        <w:tc>
          <w:tcPr>
            <w:tcW w:w="1422" w:type="dxa"/>
            <w:gridSpan w:val="3"/>
            <w:vMerge/>
            <w:vAlign w:val="center"/>
          </w:tcPr>
          <w:p w:rsidR="002A65B9" w:rsidRPr="00D93CBF" w:rsidRDefault="002A65B9" w:rsidP="002A65B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3738" w:type="dxa"/>
          </w:tcPr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2A65B9" w:rsidRPr="00FB605F" w:rsidRDefault="002A65B9" w:rsidP="00BD5553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【目標等を踏まえた評価】</w:t>
            </w: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・令和元年度までの地域移行者数は349人で、目標値の535人に対して65.2.%の達成状況である。</w:t>
            </w: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・障がい者自立支援協議会地域支援推進部会基盤整備促進ワーキンググループで議論を行い、ワーキンググループから府への提言を取りまとめた。</w:t>
            </w:r>
          </w:p>
          <w:p w:rsidR="002A65B9" w:rsidRPr="00FB605F" w:rsidRDefault="002A65B9" w:rsidP="002A65B9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・施設入所者の重度化・高齢化を踏まえ、広域的に必要な支援策について検討を行うとともに、地域移行の受け皿となるグループホームの体制強化について国に対し要望した。</w:t>
            </w:r>
          </w:p>
        </w:tc>
        <w:tc>
          <w:tcPr>
            <w:tcW w:w="4049" w:type="dxa"/>
          </w:tcPr>
          <w:p w:rsidR="002A65B9" w:rsidRPr="00FB605F" w:rsidRDefault="002A65B9" w:rsidP="002A65B9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2A65B9" w:rsidRPr="00FB605F" w:rsidRDefault="002A65B9" w:rsidP="00BD5553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【R２年度における取組等】</w:t>
            </w: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・障がい者自立支援協議会地域支援推進部会基盤整備促進ワーキンググループで議論を行い、ワーキンググループから府への提言をとりまとめた。</w:t>
            </w: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・提言内容を踏まえ、広域的に必要な支援策を検討する。</w:t>
            </w: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2A65B9" w:rsidRPr="00FB605F" w:rsidRDefault="002A65B9" w:rsidP="002A65B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・昨年度に引き続き、施設入所者の重度化・高齢化を踏まえ、地域移行の受け皿となるグループホームの体制強化について国に対し要望を行う。</w:t>
            </w:r>
          </w:p>
        </w:tc>
      </w:tr>
      <w:tr w:rsidR="002A5E80" w:rsidRPr="00D93CBF" w:rsidTr="002A65B9">
        <w:trPr>
          <w:trHeight w:val="8773"/>
          <w:jc w:val="center"/>
        </w:trPr>
        <w:tc>
          <w:tcPr>
            <w:tcW w:w="1416" w:type="dxa"/>
            <w:gridSpan w:val="2"/>
            <w:vAlign w:val="center"/>
          </w:tcPr>
          <w:p w:rsidR="002A5E80" w:rsidRPr="00D76C10" w:rsidRDefault="002A5E80" w:rsidP="004276B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D76C10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lastRenderedPageBreak/>
              <w:t>主な</w:t>
            </w:r>
          </w:p>
          <w:p w:rsidR="002A5E80" w:rsidRPr="00D76C10" w:rsidRDefault="002A5E80" w:rsidP="004276B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D76C10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活動</w:t>
            </w:r>
          </w:p>
          <w:p w:rsidR="002A5E80" w:rsidRPr="00D76C10" w:rsidRDefault="002A5E80" w:rsidP="004276B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D76C10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指標</w:t>
            </w:r>
          </w:p>
        </w:tc>
        <w:tc>
          <w:tcPr>
            <w:tcW w:w="7793" w:type="dxa"/>
            <w:gridSpan w:val="3"/>
          </w:tcPr>
          <w:p w:rsidR="002A5E80" w:rsidRPr="00FB605F" w:rsidRDefault="002A5E80" w:rsidP="004276B8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2A5E80" w:rsidRPr="00FB605F" w:rsidRDefault="002A5E80" w:rsidP="004276B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605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○主な活動指標の一覧</w:t>
            </w:r>
          </w:p>
          <w:tbl>
            <w:tblPr>
              <w:tblStyle w:val="a3"/>
              <w:tblW w:w="7549" w:type="dxa"/>
              <w:tblLook w:val="04A0" w:firstRow="1" w:lastRow="0" w:firstColumn="1" w:lastColumn="0" w:noHBand="0" w:noVBand="1"/>
            </w:tblPr>
            <w:tblGrid>
              <w:gridCol w:w="2273"/>
              <w:gridCol w:w="1274"/>
              <w:gridCol w:w="1334"/>
              <w:gridCol w:w="1334"/>
              <w:gridCol w:w="1334"/>
            </w:tblGrid>
            <w:tr w:rsidR="00FB605F" w:rsidRPr="00FB605F" w:rsidTr="000E0365">
              <w:tc>
                <w:tcPr>
                  <w:tcW w:w="3547" w:type="dxa"/>
                  <w:gridSpan w:val="2"/>
                  <w:shd w:val="clear" w:color="auto" w:fill="92CDDC" w:themeFill="accent5" w:themeFillTint="99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334" w:type="dxa"/>
                  <w:shd w:val="clear" w:color="auto" w:fill="92CDDC" w:themeFill="accent5" w:themeFillTint="99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H３０</w:t>
                  </w:r>
                </w:p>
              </w:tc>
              <w:tc>
                <w:tcPr>
                  <w:tcW w:w="1334" w:type="dxa"/>
                  <w:shd w:val="clear" w:color="auto" w:fill="92CDDC" w:themeFill="accent5" w:themeFillTint="99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R１</w:t>
                  </w:r>
                </w:p>
              </w:tc>
              <w:tc>
                <w:tcPr>
                  <w:tcW w:w="1334" w:type="dxa"/>
                  <w:shd w:val="clear" w:color="auto" w:fill="92CDDC" w:themeFill="accent5" w:themeFillTint="99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R２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訪問系サービス合計</w:t>
                  </w:r>
                </w:p>
              </w:tc>
              <w:tc>
                <w:tcPr>
                  <w:tcW w:w="1274" w:type="dxa"/>
                  <w:tcBorders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35,731人／月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38,107人／月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40,618人／月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F60C39" w:rsidRPr="00FB605F" w:rsidRDefault="000E08FA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35,917</w:t>
                  </w:r>
                  <w:r w:rsidR="00F60C39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F60C39" w:rsidRPr="00FB605F" w:rsidRDefault="00DE73BD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38,570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生活介護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21,261人／月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21,999人／月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22,772人／月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3E5A10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0E08FA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21,588</w:t>
                  </w:r>
                  <w:r w:rsidR="00F60C39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22,511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自立訓練（機能訓練・生活訓練）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  <w:t>1,707</w:t>
                  </w: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1,863人／月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2,034人／月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F60C39" w:rsidRPr="00FB605F" w:rsidRDefault="000E08FA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1,428</w:t>
                  </w:r>
                  <w:r w:rsidR="00F60C39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DE73BD" w:rsidRPr="00FB605F" w:rsidRDefault="00DE73BD" w:rsidP="00DE73BD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1,480人／月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就労移行支援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  <w:t>3,729</w:t>
                  </w: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4,091人／月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4,394人／月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3,593人／月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4,081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就労継続支援（Ａ型）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6,016人／月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6,602人／月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7,219人／月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6,121人／月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6,451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就労継続支援（Ｂ型）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15,548人／月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16,458人／月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17,440人／月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16,358人／月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17,843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短期入所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6,372人／月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6,794人／月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7,235人／月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6,082人／月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6,441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自立生活援助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455人／月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503人／月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540人／月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26人／月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69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共同生活援助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8,686人／月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9,343人／月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10,059人／月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8,520人／月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9,327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地域移行支援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203人／月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218人／月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242人／月</w:t>
                  </w: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56人／月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56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地域定着支援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935人／月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1,053人／月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1,180人／月</w:t>
                  </w:r>
                </w:p>
              </w:tc>
            </w:tr>
            <w:tr w:rsidR="00FB605F" w:rsidRPr="00FB605F" w:rsidTr="005C2F13">
              <w:trPr>
                <w:trHeight w:val="113"/>
              </w:trPr>
              <w:tc>
                <w:tcPr>
                  <w:tcW w:w="227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757人／月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849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B605F" w:rsidRPr="00FB605F" w:rsidTr="00D03D8A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施設入所支援</w:t>
                  </w:r>
                </w:p>
                <w:p w:rsidR="00F60C39" w:rsidRPr="00FB605F" w:rsidRDefault="00F60C39" w:rsidP="00F60C3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※減少を目指す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563F44" w:rsidRPr="00FB605F" w:rsidRDefault="00563F44" w:rsidP="00563F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563F44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4,910人／月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563F44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4,868人／月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60C39" w:rsidRPr="00FB605F" w:rsidRDefault="00563F44" w:rsidP="00F60C3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4,811人／月</w:t>
                  </w:r>
                </w:p>
              </w:tc>
            </w:tr>
            <w:tr w:rsidR="00FB605F" w:rsidRPr="00FB605F" w:rsidTr="005C2F13">
              <w:trPr>
                <w:trHeight w:val="113"/>
              </w:trPr>
              <w:tc>
                <w:tcPr>
                  <w:tcW w:w="227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4,864人／月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DE73BD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4,816</w:t>
                  </w:r>
                  <w:r w:rsidR="000018C4" w:rsidRPr="00FB605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0018C4" w:rsidRPr="00FB605F" w:rsidRDefault="000018C4" w:rsidP="000018C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2A5E80" w:rsidRPr="00FB605F" w:rsidRDefault="002A5E80" w:rsidP="004276B8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</w:tbl>
    <w:p w:rsidR="003A43AA" w:rsidRDefault="003A43A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p w:rsidR="0080365A" w:rsidRDefault="0080365A" w:rsidP="002E0FB9">
      <w:pPr>
        <w:spacing w:line="120" w:lineRule="exact"/>
        <w:jc w:val="left"/>
      </w:pPr>
    </w:p>
    <w:sectPr w:rsidR="0080365A" w:rsidSect="00005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B8" w:rsidRDefault="004276B8" w:rsidP="00850A33">
      <w:pPr>
        <w:spacing w:line="240" w:lineRule="auto"/>
      </w:pPr>
      <w:r>
        <w:separator/>
      </w:r>
    </w:p>
  </w:endnote>
  <w:endnote w:type="continuationSeparator" w:id="0">
    <w:p w:rsidR="004276B8" w:rsidRDefault="004276B8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E1" w:rsidRDefault="005140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221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005988" w:rsidRPr="00005988" w:rsidRDefault="00005988">
        <w:pPr>
          <w:pStyle w:val="a6"/>
          <w:jc w:val="center"/>
          <w:rPr>
            <w:rFonts w:ascii="HG丸ｺﾞｼｯｸM-PRO" w:eastAsia="HG丸ｺﾞｼｯｸM-PRO" w:hAnsi="HG丸ｺﾞｼｯｸM-PRO"/>
          </w:rPr>
        </w:pPr>
        <w:r w:rsidRPr="00005988">
          <w:rPr>
            <w:rFonts w:ascii="HG丸ｺﾞｼｯｸM-PRO" w:eastAsia="HG丸ｺﾞｼｯｸM-PRO" w:hAnsi="HG丸ｺﾞｼｯｸM-PRO"/>
          </w:rPr>
          <w:fldChar w:fldCharType="begin"/>
        </w:r>
        <w:r w:rsidRPr="00005988">
          <w:rPr>
            <w:rFonts w:ascii="HG丸ｺﾞｼｯｸM-PRO" w:eastAsia="HG丸ｺﾞｼｯｸM-PRO" w:hAnsi="HG丸ｺﾞｼｯｸM-PRO"/>
          </w:rPr>
          <w:instrText>PAGE   \* MERGEFORMAT</w:instrText>
        </w:r>
        <w:r w:rsidRPr="00005988">
          <w:rPr>
            <w:rFonts w:ascii="HG丸ｺﾞｼｯｸM-PRO" w:eastAsia="HG丸ｺﾞｼｯｸM-PRO" w:hAnsi="HG丸ｺﾞｼｯｸM-PRO"/>
          </w:rPr>
          <w:fldChar w:fldCharType="separate"/>
        </w:r>
        <w:r w:rsidR="005140E1" w:rsidRPr="005140E1">
          <w:rPr>
            <w:rFonts w:ascii="HG丸ｺﾞｼｯｸM-PRO" w:eastAsia="HG丸ｺﾞｼｯｸM-PRO" w:hAnsi="HG丸ｺﾞｼｯｸM-PRO"/>
            <w:noProof/>
            <w:lang w:val="ja-JP"/>
          </w:rPr>
          <w:t>2</w:t>
        </w:r>
        <w:r w:rsidRPr="00005988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F9094E" w:rsidRDefault="00F909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E1" w:rsidRDefault="005140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B8" w:rsidRDefault="004276B8" w:rsidP="00850A33">
      <w:pPr>
        <w:spacing w:line="240" w:lineRule="auto"/>
      </w:pPr>
      <w:r>
        <w:separator/>
      </w:r>
    </w:p>
  </w:footnote>
  <w:footnote w:type="continuationSeparator" w:id="0">
    <w:p w:rsidR="004276B8" w:rsidRDefault="004276B8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E1" w:rsidRDefault="005140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B8" w:rsidRPr="00902C3B" w:rsidRDefault="004276B8" w:rsidP="00902C3B">
    <w:pPr>
      <w:pStyle w:val="a4"/>
      <w:jc w:val="center"/>
      <w:rPr>
        <w:rFonts w:ascii="HG丸ｺﾞｼｯｸM-PRO" w:eastAsia="HG丸ｺﾞｼｯｸM-PRO" w:hAnsi="HG丸ｺﾞｼｯｸM-PRO"/>
        <w:sz w:val="24"/>
        <w:szCs w:val="24"/>
      </w:rPr>
    </w:pPr>
    <w:r w:rsidRPr="00902C3B">
      <w:rPr>
        <w:rFonts w:ascii="HG丸ｺﾞｼｯｸM-PRO" w:eastAsia="HG丸ｺﾞｼｯｸM-PRO" w:hAnsi="HG丸ｺﾞｼｯｸM-PRO" w:hint="eastAsia"/>
        <w:sz w:val="24"/>
        <w:szCs w:val="24"/>
      </w:rPr>
      <w:t>第５期障がい福祉計画　ＰＤＣＡサイクル管理用シート（大阪府用）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E1" w:rsidRDefault="005140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465D4"/>
    <w:multiLevelType w:val="hybridMultilevel"/>
    <w:tmpl w:val="3ED86B1A"/>
    <w:lvl w:ilvl="0" w:tplc="EEB2E60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AA"/>
    <w:rsid w:val="000018C4"/>
    <w:rsid w:val="00005988"/>
    <w:rsid w:val="00021ED7"/>
    <w:rsid w:val="00063975"/>
    <w:rsid w:val="00066464"/>
    <w:rsid w:val="0006710E"/>
    <w:rsid w:val="00081FBE"/>
    <w:rsid w:val="00086689"/>
    <w:rsid w:val="000E0365"/>
    <w:rsid w:val="000E08FA"/>
    <w:rsid w:val="00111083"/>
    <w:rsid w:val="00113677"/>
    <w:rsid w:val="00120E1E"/>
    <w:rsid w:val="001463DB"/>
    <w:rsid w:val="00153967"/>
    <w:rsid w:val="0016742C"/>
    <w:rsid w:val="001702F1"/>
    <w:rsid w:val="001B3D6F"/>
    <w:rsid w:val="001B6CBE"/>
    <w:rsid w:val="001C0504"/>
    <w:rsid w:val="001C73D8"/>
    <w:rsid w:val="001D3839"/>
    <w:rsid w:val="001D5E2B"/>
    <w:rsid w:val="001F22FA"/>
    <w:rsid w:val="001F635D"/>
    <w:rsid w:val="00204055"/>
    <w:rsid w:val="00212A93"/>
    <w:rsid w:val="002153BC"/>
    <w:rsid w:val="00233D54"/>
    <w:rsid w:val="0027758D"/>
    <w:rsid w:val="002903E0"/>
    <w:rsid w:val="00297295"/>
    <w:rsid w:val="002A30E7"/>
    <w:rsid w:val="002A5E80"/>
    <w:rsid w:val="002A642B"/>
    <w:rsid w:val="002A65B9"/>
    <w:rsid w:val="002E01D8"/>
    <w:rsid w:val="002E0FB9"/>
    <w:rsid w:val="003358B0"/>
    <w:rsid w:val="00336EBA"/>
    <w:rsid w:val="003558CC"/>
    <w:rsid w:val="003618A9"/>
    <w:rsid w:val="003717A8"/>
    <w:rsid w:val="00383EBD"/>
    <w:rsid w:val="00384C1F"/>
    <w:rsid w:val="00387AF9"/>
    <w:rsid w:val="003A43AA"/>
    <w:rsid w:val="003E5A10"/>
    <w:rsid w:val="0040229E"/>
    <w:rsid w:val="00403A08"/>
    <w:rsid w:val="00421C58"/>
    <w:rsid w:val="00424FD7"/>
    <w:rsid w:val="004276B8"/>
    <w:rsid w:val="00451675"/>
    <w:rsid w:val="0045198F"/>
    <w:rsid w:val="0045694F"/>
    <w:rsid w:val="00465138"/>
    <w:rsid w:val="0048303D"/>
    <w:rsid w:val="004A7819"/>
    <w:rsid w:val="005060EA"/>
    <w:rsid w:val="0051079B"/>
    <w:rsid w:val="005140E1"/>
    <w:rsid w:val="00530024"/>
    <w:rsid w:val="005413F5"/>
    <w:rsid w:val="0055281E"/>
    <w:rsid w:val="005600A1"/>
    <w:rsid w:val="00563F44"/>
    <w:rsid w:val="005721BA"/>
    <w:rsid w:val="00575A48"/>
    <w:rsid w:val="0058723E"/>
    <w:rsid w:val="0059303E"/>
    <w:rsid w:val="005A6736"/>
    <w:rsid w:val="005B0E62"/>
    <w:rsid w:val="005C2F13"/>
    <w:rsid w:val="006009F9"/>
    <w:rsid w:val="006149F6"/>
    <w:rsid w:val="00614D12"/>
    <w:rsid w:val="0063506B"/>
    <w:rsid w:val="006468F5"/>
    <w:rsid w:val="00646AC9"/>
    <w:rsid w:val="00686908"/>
    <w:rsid w:val="006F2BA1"/>
    <w:rsid w:val="00702EA4"/>
    <w:rsid w:val="00720405"/>
    <w:rsid w:val="00721FC2"/>
    <w:rsid w:val="0074293D"/>
    <w:rsid w:val="00747079"/>
    <w:rsid w:val="00786961"/>
    <w:rsid w:val="007A6A8E"/>
    <w:rsid w:val="007A710C"/>
    <w:rsid w:val="007F006F"/>
    <w:rsid w:val="00800D04"/>
    <w:rsid w:val="00802E88"/>
    <w:rsid w:val="0080365A"/>
    <w:rsid w:val="0081389C"/>
    <w:rsid w:val="00837B6E"/>
    <w:rsid w:val="00850A33"/>
    <w:rsid w:val="00860888"/>
    <w:rsid w:val="00870619"/>
    <w:rsid w:val="00871524"/>
    <w:rsid w:val="008768C6"/>
    <w:rsid w:val="008A6DF9"/>
    <w:rsid w:val="008F16BF"/>
    <w:rsid w:val="008F4737"/>
    <w:rsid w:val="008F7E7F"/>
    <w:rsid w:val="00902C3B"/>
    <w:rsid w:val="0091564B"/>
    <w:rsid w:val="00923608"/>
    <w:rsid w:val="009412F1"/>
    <w:rsid w:val="0095348C"/>
    <w:rsid w:val="009567EC"/>
    <w:rsid w:val="00965A12"/>
    <w:rsid w:val="00973023"/>
    <w:rsid w:val="00983CFC"/>
    <w:rsid w:val="009B3881"/>
    <w:rsid w:val="009B4B81"/>
    <w:rsid w:val="009C318F"/>
    <w:rsid w:val="009D190D"/>
    <w:rsid w:val="00A037C9"/>
    <w:rsid w:val="00A14930"/>
    <w:rsid w:val="00A23C92"/>
    <w:rsid w:val="00A53B6F"/>
    <w:rsid w:val="00A6076B"/>
    <w:rsid w:val="00A621D3"/>
    <w:rsid w:val="00A67E81"/>
    <w:rsid w:val="00A84D1F"/>
    <w:rsid w:val="00A970C8"/>
    <w:rsid w:val="00AA0F91"/>
    <w:rsid w:val="00AA1379"/>
    <w:rsid w:val="00AA203B"/>
    <w:rsid w:val="00AA33CF"/>
    <w:rsid w:val="00AC2A8E"/>
    <w:rsid w:val="00AC39D4"/>
    <w:rsid w:val="00B03EF6"/>
    <w:rsid w:val="00B06B2E"/>
    <w:rsid w:val="00B10BE3"/>
    <w:rsid w:val="00B12603"/>
    <w:rsid w:val="00B4041F"/>
    <w:rsid w:val="00B535B0"/>
    <w:rsid w:val="00B6584A"/>
    <w:rsid w:val="00B70933"/>
    <w:rsid w:val="00B8421D"/>
    <w:rsid w:val="00BB0651"/>
    <w:rsid w:val="00BC7476"/>
    <w:rsid w:val="00BD5553"/>
    <w:rsid w:val="00BE0EF6"/>
    <w:rsid w:val="00BE42BB"/>
    <w:rsid w:val="00C433C9"/>
    <w:rsid w:val="00C635FE"/>
    <w:rsid w:val="00C85D5C"/>
    <w:rsid w:val="00C86D44"/>
    <w:rsid w:val="00C909CF"/>
    <w:rsid w:val="00CB6711"/>
    <w:rsid w:val="00CC21C4"/>
    <w:rsid w:val="00CE565D"/>
    <w:rsid w:val="00CF48AE"/>
    <w:rsid w:val="00D00050"/>
    <w:rsid w:val="00D03D8A"/>
    <w:rsid w:val="00D06F12"/>
    <w:rsid w:val="00D11B4C"/>
    <w:rsid w:val="00D13DCE"/>
    <w:rsid w:val="00D5177E"/>
    <w:rsid w:val="00D7059E"/>
    <w:rsid w:val="00D76C10"/>
    <w:rsid w:val="00D8448F"/>
    <w:rsid w:val="00D86F2F"/>
    <w:rsid w:val="00D93CBF"/>
    <w:rsid w:val="00DB2D26"/>
    <w:rsid w:val="00DB47D7"/>
    <w:rsid w:val="00DB627E"/>
    <w:rsid w:val="00DC3A8C"/>
    <w:rsid w:val="00DE1630"/>
    <w:rsid w:val="00DE73BD"/>
    <w:rsid w:val="00E11D14"/>
    <w:rsid w:val="00E12D40"/>
    <w:rsid w:val="00E268E2"/>
    <w:rsid w:val="00E26BCA"/>
    <w:rsid w:val="00E4686A"/>
    <w:rsid w:val="00E56735"/>
    <w:rsid w:val="00E8568E"/>
    <w:rsid w:val="00E93F92"/>
    <w:rsid w:val="00EB74AC"/>
    <w:rsid w:val="00EB7D22"/>
    <w:rsid w:val="00F22D81"/>
    <w:rsid w:val="00F262D4"/>
    <w:rsid w:val="00F334DA"/>
    <w:rsid w:val="00F60C39"/>
    <w:rsid w:val="00F72B1C"/>
    <w:rsid w:val="00F730BF"/>
    <w:rsid w:val="00F84964"/>
    <w:rsid w:val="00F9094E"/>
    <w:rsid w:val="00F963BB"/>
    <w:rsid w:val="00F96881"/>
    <w:rsid w:val="00F96C25"/>
    <w:rsid w:val="00FB605F"/>
    <w:rsid w:val="00FC0834"/>
    <w:rsid w:val="00FC0A61"/>
    <w:rsid w:val="00FD2F14"/>
    <w:rsid w:val="00FE320D"/>
    <w:rsid w:val="00FF011A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803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BF07-3502-492E-BF92-BF8C602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2021-01-05T02:44:00Z</dcterms:created>
  <dcterms:modified xsi:type="dcterms:W3CDTF">2021-01-05T02:44:00Z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