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6A364" w14:textId="0DB29E85" w:rsidR="00113144" w:rsidRDefault="00113144" w:rsidP="00EB3270">
      <w:pPr>
        <w:snapToGrid w:val="0"/>
        <w:jc w:val="center"/>
        <w:rPr>
          <w:rFonts w:ascii="メイリオ" w:eastAsia="メイリオ" w:hAnsi="メイリオ"/>
          <w:b/>
          <w:bCs/>
          <w:sz w:val="28"/>
          <w:szCs w:val="32"/>
        </w:rPr>
      </w:pPr>
    </w:p>
    <w:p w14:paraId="18781ECC" w14:textId="534240B7" w:rsidR="00113144" w:rsidRDefault="00113144" w:rsidP="00EB3270">
      <w:pPr>
        <w:snapToGrid w:val="0"/>
        <w:jc w:val="center"/>
        <w:rPr>
          <w:rFonts w:ascii="メイリオ" w:eastAsia="メイリオ" w:hAnsi="メイリオ"/>
          <w:b/>
          <w:bCs/>
          <w:sz w:val="28"/>
          <w:szCs w:val="32"/>
        </w:rPr>
      </w:pPr>
    </w:p>
    <w:p w14:paraId="2FB986B2" w14:textId="7B7128D0" w:rsidR="00113144" w:rsidRDefault="00113144" w:rsidP="00EB3270">
      <w:pPr>
        <w:snapToGrid w:val="0"/>
        <w:jc w:val="center"/>
        <w:rPr>
          <w:rFonts w:ascii="メイリオ" w:eastAsia="メイリオ" w:hAnsi="メイリオ"/>
          <w:b/>
          <w:bCs/>
          <w:sz w:val="28"/>
          <w:szCs w:val="32"/>
        </w:rPr>
      </w:pPr>
    </w:p>
    <w:p w14:paraId="3F379EB6" w14:textId="77777777" w:rsidR="00113144" w:rsidRDefault="00113144" w:rsidP="00EB3270">
      <w:pPr>
        <w:snapToGrid w:val="0"/>
        <w:jc w:val="center"/>
        <w:rPr>
          <w:rFonts w:ascii="メイリオ" w:eastAsia="メイリオ" w:hAnsi="メイリオ"/>
          <w:b/>
          <w:bCs/>
          <w:sz w:val="28"/>
          <w:szCs w:val="32"/>
        </w:rPr>
      </w:pPr>
    </w:p>
    <w:p w14:paraId="0BED93C3" w14:textId="3022F213" w:rsidR="00113144" w:rsidRPr="00AE0A83" w:rsidRDefault="00AE0A83" w:rsidP="00EB3270">
      <w:pPr>
        <w:snapToGrid w:val="0"/>
        <w:jc w:val="center"/>
        <w:rPr>
          <w:rFonts w:ascii="メイリオ" w:eastAsia="メイリオ" w:hAnsi="メイリオ"/>
          <w:b/>
          <w:bCs/>
          <w:sz w:val="72"/>
          <w:szCs w:val="72"/>
        </w:rPr>
      </w:pPr>
      <w:r>
        <w:rPr>
          <w:rFonts w:ascii="メイリオ" w:eastAsia="メイリオ" w:hAnsi="メイリオ" w:hint="eastAsia"/>
          <w:b/>
          <w:bCs/>
          <w:sz w:val="72"/>
          <w:szCs w:val="72"/>
        </w:rPr>
        <w:t>社員</w:t>
      </w:r>
      <w:r w:rsidR="00113144" w:rsidRPr="00AE0A83">
        <w:rPr>
          <w:rFonts w:ascii="メイリオ" w:eastAsia="メイリオ" w:hAnsi="メイリオ" w:hint="eastAsia"/>
          <w:b/>
          <w:bCs/>
          <w:sz w:val="72"/>
          <w:szCs w:val="72"/>
        </w:rPr>
        <w:t>研修教材</w:t>
      </w:r>
    </w:p>
    <w:p w14:paraId="54217CF9" w14:textId="77777777" w:rsidR="00113144" w:rsidRPr="00AE0A83" w:rsidRDefault="00113144" w:rsidP="00113144">
      <w:pPr>
        <w:snapToGrid w:val="0"/>
        <w:jc w:val="center"/>
        <w:rPr>
          <w:rFonts w:ascii="メイリオ" w:eastAsia="メイリオ" w:hAnsi="メイリオ"/>
          <w:b/>
          <w:bCs/>
          <w:sz w:val="64"/>
          <w:szCs w:val="64"/>
        </w:rPr>
      </w:pPr>
    </w:p>
    <w:p w14:paraId="51166F6B" w14:textId="73F2F646" w:rsidR="00113144" w:rsidRPr="00AE0A83" w:rsidRDefault="00113144" w:rsidP="00113144">
      <w:pPr>
        <w:snapToGrid w:val="0"/>
        <w:jc w:val="center"/>
        <w:rPr>
          <w:rFonts w:ascii="メイリオ" w:eastAsia="メイリオ" w:hAnsi="メイリオ"/>
          <w:b/>
          <w:bCs/>
          <w:sz w:val="64"/>
          <w:szCs w:val="64"/>
        </w:rPr>
      </w:pPr>
      <w:r w:rsidRPr="00AE0A83">
        <w:rPr>
          <w:rFonts w:ascii="メイリオ" w:eastAsia="メイリオ" w:hAnsi="メイリオ" w:hint="eastAsia"/>
          <w:b/>
          <w:bCs/>
          <w:sz w:val="64"/>
          <w:szCs w:val="64"/>
        </w:rPr>
        <w:t>「障がいのあるお客様への対応から、人を大切にする接客を学ぶ」</w:t>
      </w:r>
    </w:p>
    <w:p w14:paraId="08056A5A" w14:textId="0B29923F" w:rsidR="00113144" w:rsidRPr="00AE0A83" w:rsidRDefault="00113144" w:rsidP="00EB3270">
      <w:pPr>
        <w:snapToGrid w:val="0"/>
        <w:jc w:val="center"/>
        <w:rPr>
          <w:rFonts w:ascii="メイリオ" w:eastAsia="メイリオ" w:hAnsi="メイリオ"/>
          <w:b/>
          <w:bCs/>
          <w:sz w:val="28"/>
          <w:szCs w:val="32"/>
        </w:rPr>
      </w:pPr>
    </w:p>
    <w:p w14:paraId="38F6CB1F" w14:textId="0983DDAF" w:rsidR="00113144" w:rsidRPr="00AE0A83" w:rsidRDefault="00113144" w:rsidP="00EB3270">
      <w:pPr>
        <w:snapToGrid w:val="0"/>
        <w:jc w:val="center"/>
        <w:rPr>
          <w:rFonts w:ascii="メイリオ" w:eastAsia="メイリオ" w:hAnsi="メイリオ"/>
          <w:b/>
          <w:bCs/>
          <w:sz w:val="28"/>
          <w:szCs w:val="32"/>
        </w:rPr>
      </w:pPr>
    </w:p>
    <w:p w14:paraId="6B54C3D7" w14:textId="427F65EE" w:rsidR="00113144" w:rsidRPr="00AE0A83" w:rsidRDefault="00222918" w:rsidP="00EB3270">
      <w:pPr>
        <w:snapToGrid w:val="0"/>
        <w:jc w:val="center"/>
        <w:rPr>
          <w:rFonts w:ascii="メイリオ" w:eastAsia="メイリオ" w:hAnsi="メイリオ"/>
          <w:b/>
          <w:bCs/>
          <w:sz w:val="28"/>
          <w:szCs w:val="32"/>
        </w:rPr>
      </w:pPr>
      <w:r w:rsidRPr="00BA2C84">
        <w:rPr>
          <w:rFonts w:ascii="メイリオ" w:eastAsia="メイリオ" w:hAnsi="メイリオ"/>
          <w:b/>
          <w:bCs/>
          <w:noProof/>
          <w:color w:val="FF0000"/>
          <w:sz w:val="28"/>
          <w:szCs w:val="32"/>
        </w:rPr>
        <mc:AlternateContent>
          <mc:Choice Requires="wps">
            <w:drawing>
              <wp:anchor distT="0" distB="0" distL="114300" distR="114300" simplePos="0" relativeHeight="251866112" behindDoc="0" locked="0" layoutInCell="1" allowOverlap="1" wp14:anchorId="359C5E4A" wp14:editId="25FE2E08">
                <wp:simplePos x="0" y="0"/>
                <wp:positionH relativeFrom="column">
                  <wp:posOffset>773430</wp:posOffset>
                </wp:positionH>
                <wp:positionV relativeFrom="paragraph">
                  <wp:posOffset>7620</wp:posOffset>
                </wp:positionV>
                <wp:extent cx="5250180" cy="3794760"/>
                <wp:effectExtent l="0" t="0" r="26670" b="15240"/>
                <wp:wrapNone/>
                <wp:docPr id="10" name="四角形: 角を丸くする 10"/>
                <wp:cNvGraphicFramePr/>
                <a:graphic xmlns:a="http://schemas.openxmlformats.org/drawingml/2006/main">
                  <a:graphicData uri="http://schemas.microsoft.com/office/word/2010/wordprocessingShape">
                    <wps:wsp>
                      <wps:cNvSpPr/>
                      <wps:spPr>
                        <a:xfrm>
                          <a:off x="0" y="0"/>
                          <a:ext cx="5250180" cy="3794760"/>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78971F1" w14:textId="30D68242" w:rsidR="00A0166E" w:rsidRPr="00222918" w:rsidRDefault="00A0166E" w:rsidP="000077FF">
                            <w:pPr>
                              <w:snapToGrid w:val="0"/>
                              <w:spacing w:line="360" w:lineRule="exact"/>
                              <w:jc w:val="left"/>
                              <w:rPr>
                                <w:rFonts w:ascii="メイリオ" w:eastAsia="メイリオ" w:hAnsi="メイリオ"/>
                              </w:rPr>
                            </w:pPr>
                            <w:r w:rsidRPr="00AE0A83">
                              <w:rPr>
                                <w:rFonts w:ascii="メイリオ" w:eastAsia="メイリオ" w:hAnsi="メイリオ" w:hint="eastAsia"/>
                              </w:rPr>
                              <w:t>■本教材を使われる皆</w:t>
                            </w:r>
                            <w:r w:rsidRPr="00222918">
                              <w:rPr>
                                <w:rFonts w:ascii="メイリオ" w:eastAsia="メイリオ" w:hAnsi="メイリオ" w:hint="eastAsia"/>
                              </w:rPr>
                              <w:t>様へ</w:t>
                            </w:r>
                          </w:p>
                          <w:p w14:paraId="024580FE" w14:textId="29271BF6" w:rsidR="00A0166E" w:rsidRPr="00222918" w:rsidRDefault="00A0166E" w:rsidP="000077FF">
                            <w:pPr>
                              <w:snapToGrid w:val="0"/>
                              <w:spacing w:line="360" w:lineRule="exact"/>
                              <w:jc w:val="left"/>
                              <w:rPr>
                                <w:rFonts w:ascii="メイリオ" w:eastAsia="メイリオ" w:hAnsi="メイリオ"/>
                              </w:rPr>
                            </w:pPr>
                            <w:r w:rsidRPr="00222918">
                              <w:rPr>
                                <w:rFonts w:ascii="メイリオ" w:eastAsia="メイリオ" w:hAnsi="メイリオ" w:hint="eastAsia"/>
                              </w:rPr>
                              <w:t>「身体」「知的」「発達」「精神」「聴覚」「視覚」障がいごとに、社員としての望ましい姿勢や対応を、具体的な事例から学べる社員研修教材です。</w:t>
                            </w:r>
                          </w:p>
                          <w:p w14:paraId="25336B3C" w14:textId="0F60B4D2" w:rsidR="00A0166E" w:rsidRPr="00222918" w:rsidRDefault="00A0166E" w:rsidP="000077FF">
                            <w:pPr>
                              <w:snapToGrid w:val="0"/>
                              <w:spacing w:line="360" w:lineRule="exact"/>
                              <w:jc w:val="left"/>
                              <w:rPr>
                                <w:rFonts w:ascii="メイリオ" w:eastAsia="メイリオ" w:hAnsi="メイリオ"/>
                              </w:rPr>
                            </w:pPr>
                            <w:r w:rsidRPr="00222918">
                              <w:rPr>
                                <w:rFonts w:ascii="メイリオ" w:eastAsia="メイリオ" w:hAnsi="メイリオ" w:hint="eastAsia"/>
                              </w:rPr>
                              <w:t>教材は、障がいのあるお客様への対応事例から学ぶ「学習シート」及び「解説</w:t>
                            </w:r>
                            <w:r w:rsidRPr="00222918">
                              <w:rPr>
                                <w:rFonts w:ascii="メイリオ" w:eastAsia="メイリオ" w:hAnsi="メイリオ"/>
                              </w:rPr>
                              <w:t>資料」</w:t>
                            </w:r>
                            <w:r w:rsidRPr="00222918">
                              <w:rPr>
                                <w:rFonts w:ascii="メイリオ" w:eastAsia="メイリオ" w:hAnsi="メイリオ" w:hint="eastAsia"/>
                              </w:rPr>
                              <w:t>、事例ごとの問題点や障害者差別解消法についてさらに詳しく解説した「本事例の対応のポイント」</w:t>
                            </w:r>
                            <w:r w:rsidRPr="00A0166E">
                              <w:rPr>
                                <w:rFonts w:ascii="メイリオ" w:eastAsia="メイリオ" w:hAnsi="メイリオ" w:hint="eastAsia"/>
                              </w:rPr>
                              <w:t>から構成</w:t>
                            </w:r>
                            <w:r w:rsidRPr="00A0166E">
                              <w:rPr>
                                <w:rFonts w:ascii="メイリオ" w:eastAsia="メイリオ" w:hAnsi="メイリオ"/>
                              </w:rPr>
                              <w:t>されています。</w:t>
                            </w:r>
                          </w:p>
                          <w:p w14:paraId="23092615" w14:textId="1919C4F8" w:rsidR="00A0166E" w:rsidRDefault="00A0166E" w:rsidP="000077FF">
                            <w:pPr>
                              <w:snapToGrid w:val="0"/>
                              <w:spacing w:line="360" w:lineRule="exact"/>
                              <w:jc w:val="left"/>
                              <w:rPr>
                                <w:rFonts w:ascii="メイリオ" w:eastAsia="メイリオ" w:hAnsi="メイリオ"/>
                              </w:rPr>
                            </w:pPr>
                            <w:r w:rsidRPr="00222918">
                              <w:rPr>
                                <w:rFonts w:ascii="メイリオ" w:eastAsia="メイリオ" w:hAnsi="メイリオ" w:hint="eastAsia"/>
                              </w:rPr>
                              <w:t>所要時間は、</w:t>
                            </w:r>
                            <w:r w:rsidRPr="00057C2A">
                              <w:rPr>
                                <w:rFonts w:ascii="メイリオ" w:eastAsia="メイリオ" w:hAnsi="メイリオ" w:hint="eastAsia"/>
                              </w:rPr>
                              <w:t>各学習</w:t>
                            </w:r>
                            <w:r w:rsidRPr="00222918">
                              <w:rPr>
                                <w:rFonts w:ascii="メイリオ" w:eastAsia="メイリオ" w:hAnsi="メイリオ" w:hint="eastAsia"/>
                              </w:rPr>
                              <w:t>30分程度</w:t>
                            </w:r>
                            <w:r w:rsidRPr="00AE0A83">
                              <w:rPr>
                                <w:rFonts w:ascii="メイリオ" w:eastAsia="メイリオ" w:hAnsi="メイリオ" w:hint="eastAsia"/>
                              </w:rPr>
                              <w:t>です。</w:t>
                            </w:r>
                          </w:p>
                          <w:p w14:paraId="4CB05C8C" w14:textId="24DB4618" w:rsidR="00A0166E" w:rsidRDefault="00A0166E" w:rsidP="000077FF">
                            <w:pPr>
                              <w:snapToGrid w:val="0"/>
                              <w:spacing w:line="360" w:lineRule="exact"/>
                              <w:jc w:val="left"/>
                              <w:rPr>
                                <w:rFonts w:ascii="メイリオ" w:eastAsia="メイリオ" w:hAnsi="メイリオ"/>
                              </w:rPr>
                            </w:pPr>
                          </w:p>
                          <w:p w14:paraId="22A3A1E6" w14:textId="07E88C01" w:rsidR="00A0166E" w:rsidRPr="00222918" w:rsidRDefault="00A0166E" w:rsidP="000077FF">
                            <w:pPr>
                              <w:snapToGrid w:val="0"/>
                              <w:spacing w:line="360" w:lineRule="exact"/>
                              <w:jc w:val="left"/>
                              <w:rPr>
                                <w:rFonts w:ascii="メイリオ" w:eastAsia="メイリオ" w:hAnsi="メイリオ"/>
                              </w:rPr>
                            </w:pPr>
                            <w:r w:rsidRPr="00222918">
                              <w:rPr>
                                <w:rFonts w:ascii="メイリオ" w:eastAsia="メイリオ" w:hAnsi="メイリオ" w:hint="eastAsia"/>
                              </w:rPr>
                              <w:t>なお、本教材に関連して</w:t>
                            </w:r>
                            <w:r w:rsidRPr="00222918">
                              <w:rPr>
                                <w:rFonts w:ascii="メイリオ" w:eastAsia="メイリオ" w:hAnsi="メイリオ"/>
                              </w:rPr>
                              <w:t>、以下の</w:t>
                            </w:r>
                            <w:r w:rsidRPr="00222918">
                              <w:rPr>
                                <w:rFonts w:ascii="メイリオ" w:eastAsia="メイリオ" w:hAnsi="メイリオ" w:hint="eastAsia"/>
                              </w:rPr>
                              <w:t>参考</w:t>
                            </w:r>
                            <w:r w:rsidRPr="00222918">
                              <w:rPr>
                                <w:rFonts w:ascii="メイリオ" w:eastAsia="メイリオ" w:hAnsi="メイリオ"/>
                              </w:rPr>
                              <w:t>資料を</w:t>
                            </w:r>
                            <w:r w:rsidRPr="00222918">
                              <w:rPr>
                                <w:rFonts w:ascii="メイリオ" w:eastAsia="メイリオ" w:hAnsi="メイリオ" w:hint="eastAsia"/>
                              </w:rPr>
                              <w:t>作成</w:t>
                            </w:r>
                            <w:r w:rsidRPr="00222918">
                              <w:rPr>
                                <w:rFonts w:ascii="メイリオ" w:eastAsia="メイリオ" w:hAnsi="メイリオ"/>
                              </w:rPr>
                              <w:t>しています。</w:t>
                            </w:r>
                          </w:p>
                          <w:p w14:paraId="6FB66E93" w14:textId="697C8E76" w:rsidR="00A0166E" w:rsidRPr="005D5ECE" w:rsidRDefault="00A0166E" w:rsidP="000077FF">
                            <w:pPr>
                              <w:snapToGrid w:val="0"/>
                              <w:spacing w:line="360" w:lineRule="exact"/>
                              <w:jc w:val="left"/>
                              <w:rPr>
                                <w:rFonts w:ascii="メイリオ" w:eastAsia="メイリオ" w:hAnsi="メイリオ"/>
                              </w:rPr>
                            </w:pPr>
                            <w:r w:rsidRPr="005D5ECE">
                              <w:rPr>
                                <w:rFonts w:ascii="メイリオ" w:eastAsia="メイリオ" w:hAnsi="メイリオ" w:hint="eastAsia"/>
                              </w:rPr>
                              <w:t>研修実施の</w:t>
                            </w:r>
                            <w:r w:rsidRPr="005D5ECE">
                              <w:rPr>
                                <w:rFonts w:ascii="メイリオ" w:eastAsia="メイリオ" w:hAnsi="メイリオ"/>
                              </w:rPr>
                              <w:t>準備等</w:t>
                            </w:r>
                            <w:r w:rsidRPr="005D5ECE">
                              <w:rPr>
                                <w:rFonts w:ascii="メイリオ" w:eastAsia="メイリオ" w:hAnsi="メイリオ" w:hint="eastAsia"/>
                              </w:rPr>
                              <w:t>、必要に</w:t>
                            </w:r>
                            <w:r w:rsidRPr="005D5ECE">
                              <w:rPr>
                                <w:rFonts w:ascii="メイリオ" w:eastAsia="メイリオ" w:hAnsi="メイリオ"/>
                              </w:rPr>
                              <w:t>応じてご活用ください。</w:t>
                            </w:r>
                          </w:p>
                          <w:p w14:paraId="58E2D33A" w14:textId="0D3759D5" w:rsidR="00A0166E" w:rsidRPr="005D5ECE" w:rsidRDefault="00A0166E" w:rsidP="00222918">
                            <w:pPr>
                              <w:snapToGrid w:val="0"/>
                              <w:spacing w:line="360" w:lineRule="exact"/>
                              <w:ind w:left="202" w:hangingChars="100" w:hanging="202"/>
                              <w:jc w:val="left"/>
                              <w:rPr>
                                <w:rFonts w:ascii="メイリオ" w:eastAsia="メイリオ" w:hAnsi="メイリオ"/>
                              </w:rPr>
                            </w:pPr>
                            <w:r w:rsidRPr="005D5ECE">
                              <w:rPr>
                                <w:rFonts w:ascii="メイリオ" w:eastAsia="メイリオ" w:hAnsi="メイリオ" w:hint="eastAsia"/>
                              </w:rPr>
                              <w:t>・「社員研修教材　障がいのあるお客様への対応から、人を大切にする接客を学ぶ」を活用した学習の進め方</w:t>
                            </w:r>
                          </w:p>
                          <w:p w14:paraId="7E10465E" w14:textId="61D8B689" w:rsidR="00A0166E" w:rsidRPr="005D5ECE" w:rsidRDefault="00A0166E" w:rsidP="00222918">
                            <w:pPr>
                              <w:snapToGrid w:val="0"/>
                              <w:spacing w:line="360" w:lineRule="exact"/>
                              <w:jc w:val="left"/>
                              <w:rPr>
                                <w:rFonts w:ascii="メイリオ" w:eastAsia="メイリオ" w:hAnsi="メイリオ"/>
                              </w:rPr>
                            </w:pPr>
                            <w:r w:rsidRPr="005D5ECE">
                              <w:rPr>
                                <w:rFonts w:ascii="メイリオ" w:eastAsia="メイリオ" w:hAnsi="メイリオ" w:hint="eastAsia"/>
                              </w:rPr>
                              <w:t>・「社員研修・啓発実施の参考資料」</w:t>
                            </w:r>
                          </w:p>
                          <w:p w14:paraId="79556671" w14:textId="1FD75B39" w:rsidR="00A0166E" w:rsidRPr="005D5ECE" w:rsidRDefault="00A0166E" w:rsidP="000077FF">
                            <w:pPr>
                              <w:snapToGrid w:val="0"/>
                              <w:spacing w:line="360" w:lineRule="exact"/>
                              <w:ind w:left="202" w:hangingChars="100" w:hanging="202"/>
                              <w:jc w:val="left"/>
                              <w:rPr>
                                <w:rFonts w:ascii="メイリオ" w:eastAsia="メイリオ" w:hAnsi="メイリオ"/>
                              </w:rPr>
                            </w:pPr>
                            <w:r w:rsidRPr="005D5ECE">
                              <w:rPr>
                                <w:rFonts w:ascii="メイリオ" w:eastAsia="メイリオ" w:hAnsi="メイリオ" w:hint="eastAsia"/>
                              </w:rPr>
                              <w:t>・「講師・ファシリテーター向け研修プログラム」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359C5E4A" id="四角形: 角を丸くする 10" o:spid="_x0000_s1026" style="position:absolute;left:0;text-align:left;margin-left:60.9pt;margin-top:.6pt;width:413.4pt;height:298.8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" fillcolor="white [3201]" strokecolor="black [3213]" strokeweight=".25pt">
                <v:stroke joinstyle="miter"/>
                <v:textbox>
                  <w:txbxContent>
                    <w:p w14:paraId="178971F1" w14:textId="30D68242" w:rsidR="00A0166E" w:rsidRPr="00222918" w:rsidRDefault="00A0166E" w:rsidP="000077FF">
                      <w:pPr>
                        <w:snapToGrid w:val="0"/>
                        <w:spacing w:line="360" w:lineRule="exact"/>
                        <w:jc w:val="left"/>
                        <w:rPr>
                          <w:rFonts w:ascii="メイリオ" w:eastAsia="メイリオ" w:hAnsi="メイリオ"/>
                        </w:rPr>
                      </w:pPr>
                      <w:r w:rsidRPr="00AE0A83">
                        <w:rPr>
                          <w:rFonts w:ascii="メイリオ" w:eastAsia="メイリオ" w:hAnsi="メイリオ" w:hint="eastAsia"/>
                        </w:rPr>
                        <w:t>■本教材を使われる皆</w:t>
                      </w:r>
                      <w:r w:rsidRPr="00222918">
                        <w:rPr>
                          <w:rFonts w:ascii="メイリオ" w:eastAsia="メイリオ" w:hAnsi="メイリオ" w:hint="eastAsia"/>
                        </w:rPr>
                        <w:t>様へ</w:t>
                      </w:r>
                    </w:p>
                    <w:p w14:paraId="024580FE" w14:textId="29271BF6" w:rsidR="00A0166E" w:rsidRPr="00222918" w:rsidRDefault="00A0166E" w:rsidP="000077FF">
                      <w:pPr>
                        <w:snapToGrid w:val="0"/>
                        <w:spacing w:line="360" w:lineRule="exact"/>
                        <w:jc w:val="left"/>
                        <w:rPr>
                          <w:rFonts w:ascii="メイリオ" w:eastAsia="メイリオ" w:hAnsi="メイリオ"/>
                        </w:rPr>
                      </w:pPr>
                      <w:r w:rsidRPr="00222918">
                        <w:rPr>
                          <w:rFonts w:ascii="メイリオ" w:eastAsia="メイリオ" w:hAnsi="メイリオ" w:hint="eastAsia"/>
                        </w:rPr>
                        <w:t>「身体」「知的」「発達」「精神」「聴覚」「視覚」障がいごとに、社員としての望ましい姿勢や対応を、具体的な事例から学べる社員研修教材です。</w:t>
                      </w:r>
                    </w:p>
                    <w:p w14:paraId="25336B3C" w14:textId="0F60B4D2" w:rsidR="00A0166E" w:rsidRPr="00222918" w:rsidRDefault="00A0166E" w:rsidP="000077FF">
                      <w:pPr>
                        <w:snapToGrid w:val="0"/>
                        <w:spacing w:line="360" w:lineRule="exact"/>
                        <w:jc w:val="left"/>
                        <w:rPr>
                          <w:rFonts w:ascii="メイリオ" w:eastAsia="メイリオ" w:hAnsi="メイリオ"/>
                        </w:rPr>
                      </w:pPr>
                      <w:r w:rsidRPr="00222918">
                        <w:rPr>
                          <w:rFonts w:ascii="メイリオ" w:eastAsia="メイリオ" w:hAnsi="メイリオ" w:hint="eastAsia"/>
                        </w:rPr>
                        <w:t>教材は、障がいのあるお客様への対応事例から学ぶ「学習シート」及び「解説</w:t>
                      </w:r>
                      <w:r w:rsidRPr="00222918">
                        <w:rPr>
                          <w:rFonts w:ascii="メイリオ" w:eastAsia="メイリオ" w:hAnsi="メイリオ"/>
                        </w:rPr>
                        <w:t>資料」</w:t>
                      </w:r>
                      <w:r w:rsidRPr="00222918">
                        <w:rPr>
                          <w:rFonts w:ascii="メイリオ" w:eastAsia="メイリオ" w:hAnsi="メイリオ" w:hint="eastAsia"/>
                        </w:rPr>
                        <w:t>、事例ごとの問題点や障害者差別解消法についてさらに詳しく解説した「本事例の対応のポイント」</w:t>
                      </w:r>
                      <w:r w:rsidRPr="00A0166E">
                        <w:rPr>
                          <w:rFonts w:ascii="メイリオ" w:eastAsia="メイリオ" w:hAnsi="メイリオ" w:hint="eastAsia"/>
                        </w:rPr>
                        <w:t>から構成</w:t>
                      </w:r>
                      <w:r w:rsidRPr="00A0166E">
                        <w:rPr>
                          <w:rFonts w:ascii="メイリオ" w:eastAsia="メイリオ" w:hAnsi="メイリオ"/>
                        </w:rPr>
                        <w:t>されています。</w:t>
                      </w:r>
                    </w:p>
                    <w:p w14:paraId="23092615" w14:textId="1919C4F8" w:rsidR="00A0166E" w:rsidRDefault="00A0166E" w:rsidP="000077FF">
                      <w:pPr>
                        <w:snapToGrid w:val="0"/>
                        <w:spacing w:line="360" w:lineRule="exact"/>
                        <w:jc w:val="left"/>
                        <w:rPr>
                          <w:rFonts w:ascii="メイリオ" w:eastAsia="メイリオ" w:hAnsi="メイリオ"/>
                        </w:rPr>
                      </w:pPr>
                      <w:r w:rsidRPr="00222918">
                        <w:rPr>
                          <w:rFonts w:ascii="メイリオ" w:eastAsia="メイリオ" w:hAnsi="メイリオ" w:hint="eastAsia"/>
                        </w:rPr>
                        <w:t>所要時間は、</w:t>
                      </w:r>
                      <w:r w:rsidRPr="00057C2A">
                        <w:rPr>
                          <w:rFonts w:ascii="メイリオ" w:eastAsia="メイリオ" w:hAnsi="メイリオ" w:hint="eastAsia"/>
                        </w:rPr>
                        <w:t>各学習</w:t>
                      </w:r>
                      <w:r w:rsidRPr="00222918">
                        <w:rPr>
                          <w:rFonts w:ascii="メイリオ" w:eastAsia="メイリオ" w:hAnsi="メイリオ" w:hint="eastAsia"/>
                        </w:rPr>
                        <w:t>30分程度</w:t>
                      </w:r>
                      <w:r w:rsidRPr="00AE0A83">
                        <w:rPr>
                          <w:rFonts w:ascii="メイリオ" w:eastAsia="メイリオ" w:hAnsi="メイリオ" w:hint="eastAsia"/>
                        </w:rPr>
                        <w:t>です。</w:t>
                      </w:r>
                    </w:p>
                    <w:p w14:paraId="4CB05C8C" w14:textId="24DB4618" w:rsidR="00A0166E" w:rsidRDefault="00A0166E" w:rsidP="000077FF">
                      <w:pPr>
                        <w:snapToGrid w:val="0"/>
                        <w:spacing w:line="360" w:lineRule="exact"/>
                        <w:jc w:val="left"/>
                        <w:rPr>
                          <w:rFonts w:ascii="メイリオ" w:eastAsia="メイリオ" w:hAnsi="メイリオ"/>
                        </w:rPr>
                      </w:pPr>
                    </w:p>
                    <w:p w14:paraId="22A3A1E6" w14:textId="07E88C01" w:rsidR="00A0166E" w:rsidRPr="00222918" w:rsidRDefault="00A0166E" w:rsidP="000077FF">
                      <w:pPr>
                        <w:snapToGrid w:val="0"/>
                        <w:spacing w:line="360" w:lineRule="exact"/>
                        <w:jc w:val="left"/>
                        <w:rPr>
                          <w:rFonts w:ascii="メイリオ" w:eastAsia="メイリオ" w:hAnsi="メイリオ"/>
                        </w:rPr>
                      </w:pPr>
                      <w:r w:rsidRPr="00222918">
                        <w:rPr>
                          <w:rFonts w:ascii="メイリオ" w:eastAsia="メイリオ" w:hAnsi="メイリオ" w:hint="eastAsia"/>
                        </w:rPr>
                        <w:t>なお、本教材に関連して</w:t>
                      </w:r>
                      <w:r w:rsidRPr="00222918">
                        <w:rPr>
                          <w:rFonts w:ascii="メイリオ" w:eastAsia="メイリオ" w:hAnsi="メイリオ"/>
                        </w:rPr>
                        <w:t>、以下の</w:t>
                      </w:r>
                      <w:r w:rsidRPr="00222918">
                        <w:rPr>
                          <w:rFonts w:ascii="メイリオ" w:eastAsia="メイリオ" w:hAnsi="メイリオ" w:hint="eastAsia"/>
                        </w:rPr>
                        <w:t>参考</w:t>
                      </w:r>
                      <w:r w:rsidRPr="00222918">
                        <w:rPr>
                          <w:rFonts w:ascii="メイリオ" w:eastAsia="メイリオ" w:hAnsi="メイリオ"/>
                        </w:rPr>
                        <w:t>資料を</w:t>
                      </w:r>
                      <w:r w:rsidRPr="00222918">
                        <w:rPr>
                          <w:rFonts w:ascii="メイリオ" w:eastAsia="メイリオ" w:hAnsi="メイリオ" w:hint="eastAsia"/>
                        </w:rPr>
                        <w:t>作成</w:t>
                      </w:r>
                      <w:r w:rsidRPr="00222918">
                        <w:rPr>
                          <w:rFonts w:ascii="メイリオ" w:eastAsia="メイリオ" w:hAnsi="メイリオ"/>
                        </w:rPr>
                        <w:t>しています。</w:t>
                      </w:r>
                    </w:p>
                    <w:p w14:paraId="6FB66E93" w14:textId="697C8E76" w:rsidR="00A0166E" w:rsidRPr="005D5ECE" w:rsidRDefault="00A0166E" w:rsidP="000077FF">
                      <w:pPr>
                        <w:snapToGrid w:val="0"/>
                        <w:spacing w:line="360" w:lineRule="exact"/>
                        <w:jc w:val="left"/>
                        <w:rPr>
                          <w:rFonts w:ascii="メイリオ" w:eastAsia="メイリオ" w:hAnsi="メイリオ"/>
                        </w:rPr>
                      </w:pPr>
                      <w:r w:rsidRPr="005D5ECE">
                        <w:rPr>
                          <w:rFonts w:ascii="メイリオ" w:eastAsia="メイリオ" w:hAnsi="メイリオ" w:hint="eastAsia"/>
                        </w:rPr>
                        <w:t>研修実施の</w:t>
                      </w:r>
                      <w:r w:rsidRPr="005D5ECE">
                        <w:rPr>
                          <w:rFonts w:ascii="メイリオ" w:eastAsia="メイリオ" w:hAnsi="メイリオ"/>
                        </w:rPr>
                        <w:t>準備等</w:t>
                      </w:r>
                      <w:r w:rsidRPr="005D5ECE">
                        <w:rPr>
                          <w:rFonts w:ascii="メイリオ" w:eastAsia="メイリオ" w:hAnsi="メイリオ" w:hint="eastAsia"/>
                        </w:rPr>
                        <w:t>、必要に</w:t>
                      </w:r>
                      <w:r w:rsidRPr="005D5ECE">
                        <w:rPr>
                          <w:rFonts w:ascii="メイリオ" w:eastAsia="メイリオ" w:hAnsi="メイリオ"/>
                        </w:rPr>
                        <w:t>応じてご活用ください。</w:t>
                      </w:r>
                    </w:p>
                    <w:p w14:paraId="58E2D33A" w14:textId="0D3759D5" w:rsidR="00A0166E" w:rsidRPr="005D5ECE" w:rsidRDefault="00A0166E" w:rsidP="00222918">
                      <w:pPr>
                        <w:snapToGrid w:val="0"/>
                        <w:spacing w:line="360" w:lineRule="exact"/>
                        <w:ind w:left="202" w:hangingChars="100" w:hanging="202"/>
                        <w:jc w:val="left"/>
                        <w:rPr>
                          <w:rFonts w:ascii="メイリオ" w:eastAsia="メイリオ" w:hAnsi="メイリオ"/>
                        </w:rPr>
                      </w:pPr>
                      <w:r w:rsidRPr="005D5ECE">
                        <w:rPr>
                          <w:rFonts w:ascii="メイリオ" w:eastAsia="メイリオ" w:hAnsi="メイリオ" w:hint="eastAsia"/>
                        </w:rPr>
                        <w:t>・「社員研修教材　障がいのあるお客様への対応から、人を大切にする接客を学ぶ」を活用した学習の進め方</w:t>
                      </w:r>
                    </w:p>
                    <w:p w14:paraId="7E10465E" w14:textId="61D8B689" w:rsidR="00A0166E" w:rsidRPr="005D5ECE" w:rsidRDefault="00A0166E" w:rsidP="00222918">
                      <w:pPr>
                        <w:snapToGrid w:val="0"/>
                        <w:spacing w:line="360" w:lineRule="exact"/>
                        <w:jc w:val="left"/>
                        <w:rPr>
                          <w:rFonts w:ascii="メイリオ" w:eastAsia="メイリオ" w:hAnsi="メイリオ"/>
                        </w:rPr>
                      </w:pPr>
                      <w:r w:rsidRPr="005D5ECE">
                        <w:rPr>
                          <w:rFonts w:ascii="メイリオ" w:eastAsia="メイリオ" w:hAnsi="メイリオ" w:hint="eastAsia"/>
                        </w:rPr>
                        <w:t>・「社員研修・啓発実施の参考資料」</w:t>
                      </w:r>
                    </w:p>
                    <w:p w14:paraId="79556671" w14:textId="1FD75B39" w:rsidR="00A0166E" w:rsidRPr="005D5ECE" w:rsidRDefault="00A0166E" w:rsidP="000077FF">
                      <w:pPr>
                        <w:snapToGrid w:val="0"/>
                        <w:spacing w:line="360" w:lineRule="exact"/>
                        <w:ind w:left="202" w:hangingChars="100" w:hanging="202"/>
                        <w:jc w:val="left"/>
                        <w:rPr>
                          <w:rFonts w:ascii="メイリオ" w:eastAsia="メイリオ" w:hAnsi="メイリオ"/>
                        </w:rPr>
                      </w:pPr>
                      <w:r w:rsidRPr="005D5ECE">
                        <w:rPr>
                          <w:rFonts w:ascii="メイリオ" w:eastAsia="メイリオ" w:hAnsi="メイリオ" w:hint="eastAsia"/>
                        </w:rPr>
                        <w:t>・「講師・ファシリテーター向け研修プログラム」</w:t>
                      </w:r>
                    </w:p>
                  </w:txbxContent>
                </v:textbox>
              </v:roundrect>
            </w:pict>
          </mc:Fallback>
        </mc:AlternateContent>
      </w:r>
    </w:p>
    <w:p w14:paraId="04ED3762" w14:textId="3AF46739" w:rsidR="00113144" w:rsidRPr="00AE0A83" w:rsidRDefault="00113144" w:rsidP="00EB3270">
      <w:pPr>
        <w:snapToGrid w:val="0"/>
        <w:jc w:val="center"/>
        <w:rPr>
          <w:rFonts w:ascii="メイリオ" w:eastAsia="メイリオ" w:hAnsi="メイリオ"/>
          <w:b/>
          <w:bCs/>
          <w:sz w:val="28"/>
          <w:szCs w:val="32"/>
        </w:rPr>
      </w:pPr>
    </w:p>
    <w:p w14:paraId="0FB4FE3D" w14:textId="79B0908E" w:rsidR="00113144" w:rsidRPr="00AE0A83" w:rsidRDefault="00113144" w:rsidP="00EB3270">
      <w:pPr>
        <w:snapToGrid w:val="0"/>
        <w:jc w:val="center"/>
        <w:rPr>
          <w:rFonts w:ascii="メイリオ" w:eastAsia="メイリオ" w:hAnsi="メイリオ"/>
          <w:b/>
          <w:bCs/>
          <w:sz w:val="28"/>
          <w:szCs w:val="32"/>
        </w:rPr>
      </w:pPr>
    </w:p>
    <w:p w14:paraId="1703EEA0" w14:textId="2188024E" w:rsidR="00BA2C84" w:rsidRPr="00AE0A83" w:rsidRDefault="00BA2C84" w:rsidP="00EB3270">
      <w:pPr>
        <w:snapToGrid w:val="0"/>
        <w:jc w:val="center"/>
        <w:rPr>
          <w:rFonts w:ascii="メイリオ" w:eastAsia="メイリオ" w:hAnsi="メイリオ"/>
          <w:b/>
          <w:bCs/>
          <w:sz w:val="28"/>
          <w:szCs w:val="32"/>
        </w:rPr>
      </w:pPr>
    </w:p>
    <w:p w14:paraId="295488B9" w14:textId="674F2B90" w:rsidR="00113144" w:rsidRPr="00BA2C84" w:rsidRDefault="00113144" w:rsidP="00EB3270">
      <w:pPr>
        <w:snapToGrid w:val="0"/>
        <w:jc w:val="center"/>
        <w:rPr>
          <w:rFonts w:ascii="メイリオ" w:eastAsia="メイリオ" w:hAnsi="メイリオ"/>
          <w:b/>
          <w:bCs/>
          <w:color w:val="FF0000"/>
          <w:sz w:val="28"/>
          <w:szCs w:val="32"/>
        </w:rPr>
      </w:pPr>
    </w:p>
    <w:p w14:paraId="4D37A8A6" w14:textId="54432E33" w:rsidR="00113144" w:rsidRPr="00BA2C84" w:rsidRDefault="00113144" w:rsidP="00EB3270">
      <w:pPr>
        <w:snapToGrid w:val="0"/>
        <w:jc w:val="center"/>
        <w:rPr>
          <w:rFonts w:ascii="メイリオ" w:eastAsia="メイリオ" w:hAnsi="メイリオ"/>
          <w:b/>
          <w:bCs/>
          <w:color w:val="FF0000"/>
          <w:sz w:val="28"/>
          <w:szCs w:val="32"/>
        </w:rPr>
      </w:pPr>
    </w:p>
    <w:p w14:paraId="240C155C" w14:textId="6DA6A6E2" w:rsidR="00113144" w:rsidRPr="00BA2C84" w:rsidRDefault="00113144" w:rsidP="00EB3270">
      <w:pPr>
        <w:snapToGrid w:val="0"/>
        <w:jc w:val="center"/>
        <w:rPr>
          <w:rFonts w:ascii="メイリオ" w:eastAsia="メイリオ" w:hAnsi="メイリオ"/>
          <w:b/>
          <w:bCs/>
          <w:color w:val="FF0000"/>
          <w:sz w:val="28"/>
          <w:szCs w:val="32"/>
        </w:rPr>
      </w:pPr>
    </w:p>
    <w:p w14:paraId="4BAE931D" w14:textId="77777777" w:rsidR="00113144" w:rsidRPr="00BA2C84" w:rsidRDefault="00113144" w:rsidP="00EB3270">
      <w:pPr>
        <w:snapToGrid w:val="0"/>
        <w:jc w:val="center"/>
        <w:rPr>
          <w:rFonts w:ascii="メイリオ" w:eastAsia="メイリオ" w:hAnsi="メイリオ"/>
          <w:b/>
          <w:bCs/>
          <w:color w:val="FF0000"/>
          <w:sz w:val="28"/>
          <w:szCs w:val="32"/>
        </w:rPr>
      </w:pPr>
    </w:p>
    <w:p w14:paraId="7CA623C8" w14:textId="77777777" w:rsidR="00113144" w:rsidRPr="00BA2C84" w:rsidRDefault="00113144" w:rsidP="00EB3270">
      <w:pPr>
        <w:snapToGrid w:val="0"/>
        <w:jc w:val="center"/>
        <w:rPr>
          <w:rFonts w:ascii="メイリオ" w:eastAsia="メイリオ" w:hAnsi="メイリオ"/>
          <w:b/>
          <w:bCs/>
          <w:color w:val="FF0000"/>
          <w:sz w:val="28"/>
          <w:szCs w:val="32"/>
        </w:rPr>
      </w:pPr>
    </w:p>
    <w:p w14:paraId="7BB4CCAF" w14:textId="7ADF721C" w:rsidR="00113144" w:rsidRDefault="00113144" w:rsidP="00EB3270">
      <w:pPr>
        <w:snapToGrid w:val="0"/>
        <w:jc w:val="center"/>
        <w:rPr>
          <w:rFonts w:ascii="メイリオ" w:eastAsia="メイリオ" w:hAnsi="メイリオ"/>
          <w:b/>
          <w:bCs/>
          <w:color w:val="FF0000"/>
          <w:sz w:val="28"/>
          <w:szCs w:val="32"/>
        </w:rPr>
      </w:pPr>
    </w:p>
    <w:p w14:paraId="69298ECF" w14:textId="7A58981A" w:rsidR="000077FF" w:rsidRDefault="000077FF" w:rsidP="00EB3270">
      <w:pPr>
        <w:snapToGrid w:val="0"/>
        <w:jc w:val="center"/>
        <w:rPr>
          <w:rFonts w:ascii="メイリオ" w:eastAsia="メイリオ" w:hAnsi="メイリオ"/>
          <w:b/>
          <w:bCs/>
          <w:color w:val="FF0000"/>
          <w:sz w:val="28"/>
          <w:szCs w:val="32"/>
        </w:rPr>
      </w:pPr>
    </w:p>
    <w:p w14:paraId="33D015C8" w14:textId="77777777" w:rsidR="000077FF" w:rsidRPr="00BA2C84" w:rsidRDefault="000077FF" w:rsidP="00EB3270">
      <w:pPr>
        <w:snapToGrid w:val="0"/>
        <w:jc w:val="center"/>
        <w:rPr>
          <w:rFonts w:ascii="メイリオ" w:eastAsia="メイリオ" w:hAnsi="メイリオ"/>
          <w:b/>
          <w:bCs/>
          <w:color w:val="FF0000"/>
          <w:sz w:val="28"/>
          <w:szCs w:val="32"/>
        </w:rPr>
      </w:pPr>
    </w:p>
    <w:p w14:paraId="7802DE2A" w14:textId="60423359" w:rsidR="006165B1" w:rsidRPr="004A4518" w:rsidRDefault="00BB74B3" w:rsidP="004A4518">
      <w:pPr>
        <w:snapToGrid w:val="0"/>
        <w:jc w:val="center"/>
        <w:rPr>
          <w:rFonts w:ascii="メイリオ" w:eastAsia="メイリオ" w:hAnsi="メイリオ"/>
          <w:b/>
          <w:bCs/>
          <w:sz w:val="36"/>
          <w:szCs w:val="32"/>
        </w:rPr>
      </w:pPr>
      <w:r w:rsidRPr="00222918">
        <w:rPr>
          <w:rFonts w:ascii="メイリオ" w:eastAsia="メイリオ" w:hAnsi="メイリオ" w:hint="eastAsia"/>
          <w:b/>
          <w:bCs/>
          <w:sz w:val="36"/>
          <w:szCs w:val="32"/>
        </w:rPr>
        <w:t>大阪府</w:t>
      </w:r>
      <w:r w:rsidR="004A4518" w:rsidRPr="006A4AC2">
        <w:rPr>
          <w:rFonts w:ascii="メイリオ" w:eastAsia="メイリオ" w:hAnsi="メイリオ"/>
          <w:sz w:val="22"/>
        </w:rPr>
        <w:t xml:space="preserve"> </w:t>
      </w:r>
    </w:p>
    <w:p w14:paraId="05DA4076" w14:textId="547417AC" w:rsidR="00C61D4A" w:rsidRPr="00B34188" w:rsidRDefault="00C61D4A" w:rsidP="00C61D4A">
      <w:pPr>
        <w:snapToGrid w:val="0"/>
        <w:jc w:val="center"/>
        <w:rPr>
          <w:rFonts w:ascii="メイリオ" w:eastAsia="メイリオ" w:hAnsi="メイリオ"/>
          <w:b/>
          <w:bCs/>
          <w:sz w:val="28"/>
          <w:szCs w:val="32"/>
        </w:rPr>
      </w:pPr>
      <w:r w:rsidRPr="006A4AC2">
        <w:rPr>
          <w:rFonts w:ascii="メイリオ" w:eastAsia="メイリオ" w:hAnsi="メイリオ" w:hint="eastAsia"/>
          <w:b/>
          <w:bCs/>
          <w:sz w:val="28"/>
          <w:szCs w:val="32"/>
        </w:rPr>
        <w:lastRenderedPageBreak/>
        <w:t>学習シート「</w:t>
      </w:r>
      <w:r w:rsidR="00966BF5" w:rsidRPr="00B34188">
        <w:rPr>
          <w:rFonts w:ascii="メイリオ" w:eastAsia="メイリオ" w:hAnsi="メイリオ" w:hint="eastAsia"/>
          <w:b/>
          <w:bCs/>
          <w:sz w:val="28"/>
          <w:szCs w:val="32"/>
        </w:rPr>
        <w:t>発達</w:t>
      </w:r>
      <w:r w:rsidRPr="00B34188">
        <w:rPr>
          <w:rFonts w:ascii="メイリオ" w:eastAsia="メイリオ" w:hAnsi="メイリオ"/>
          <w:b/>
          <w:bCs/>
          <w:sz w:val="28"/>
          <w:szCs w:val="32"/>
        </w:rPr>
        <w:t>障がいのある</w:t>
      </w:r>
      <w:r w:rsidR="00F64B15" w:rsidRPr="00990F1E">
        <w:rPr>
          <w:rFonts w:ascii="メイリオ" w:eastAsia="メイリオ" w:hAnsi="メイリオ" w:hint="eastAsia"/>
          <w:b/>
          <w:bCs/>
          <w:sz w:val="28"/>
          <w:szCs w:val="32"/>
        </w:rPr>
        <w:t>お客様</w:t>
      </w:r>
      <w:r w:rsidR="00990F1E" w:rsidRPr="00990F1E">
        <w:rPr>
          <w:rFonts w:ascii="メイリオ" w:eastAsia="メイリオ" w:hAnsi="メイリオ" w:hint="eastAsia"/>
          <w:b/>
          <w:bCs/>
          <w:sz w:val="28"/>
          <w:szCs w:val="32"/>
        </w:rPr>
        <w:t>へ</w:t>
      </w:r>
      <w:r w:rsidRPr="00B34188">
        <w:rPr>
          <w:rFonts w:ascii="メイリオ" w:eastAsia="メイリオ" w:hAnsi="メイリオ"/>
          <w:b/>
          <w:bCs/>
          <w:sz w:val="28"/>
          <w:szCs w:val="32"/>
        </w:rPr>
        <w:t>の</w:t>
      </w:r>
      <w:r w:rsidRPr="00B34188">
        <w:rPr>
          <w:rFonts w:ascii="メイリオ" w:eastAsia="メイリオ" w:hAnsi="メイリオ" w:hint="eastAsia"/>
          <w:b/>
          <w:bCs/>
          <w:sz w:val="28"/>
          <w:szCs w:val="32"/>
        </w:rPr>
        <w:t>顧客対応</w:t>
      </w:r>
      <w:r w:rsidRPr="00B34188">
        <w:rPr>
          <w:rFonts w:ascii="メイリオ" w:eastAsia="メイリオ" w:hAnsi="メイリオ"/>
          <w:b/>
          <w:bCs/>
          <w:sz w:val="28"/>
          <w:szCs w:val="32"/>
        </w:rPr>
        <w:t>の事例から考える」</w:t>
      </w:r>
    </w:p>
    <w:p w14:paraId="20E7A8DD" w14:textId="77777777" w:rsidR="00C61D4A" w:rsidRPr="00B34188" w:rsidRDefault="00C61D4A" w:rsidP="00C61D4A">
      <w:pPr>
        <w:snapToGrid w:val="0"/>
        <w:jc w:val="center"/>
        <w:rPr>
          <w:rFonts w:ascii="メイリオ" w:eastAsia="メイリオ" w:hAnsi="メイリオ"/>
          <w:b/>
          <w:bCs/>
          <w:sz w:val="22"/>
          <w:szCs w:val="24"/>
        </w:rPr>
      </w:pPr>
    </w:p>
    <w:p w14:paraId="7245F063" w14:textId="77777777" w:rsidR="00C61D4A" w:rsidRPr="00B34188" w:rsidRDefault="00C61D4A" w:rsidP="00C61D4A">
      <w:pPr>
        <w:snapToGrid w:val="0"/>
        <w:jc w:val="center"/>
        <w:rPr>
          <w:rFonts w:ascii="メイリオ" w:eastAsia="メイリオ" w:hAnsi="メイリオ"/>
          <w:sz w:val="22"/>
          <w:szCs w:val="24"/>
        </w:rPr>
      </w:pPr>
      <w:r w:rsidRPr="00B34188">
        <w:rPr>
          <w:rFonts w:ascii="メイリオ" w:eastAsia="メイリオ" w:hAnsi="メイリオ" w:hint="eastAsia"/>
          <w:sz w:val="22"/>
          <w:szCs w:val="24"/>
        </w:rPr>
        <w:t>障がい者差別を解消するための「障害者差別解消法」は、事業者にもその取組みを求めています。</w:t>
      </w:r>
    </w:p>
    <w:p w14:paraId="0023F876" w14:textId="77777777" w:rsidR="00C61D4A" w:rsidRPr="00B34188" w:rsidRDefault="00C61D4A" w:rsidP="00C61D4A">
      <w:pPr>
        <w:snapToGrid w:val="0"/>
        <w:rPr>
          <w:rFonts w:ascii="メイリオ" w:eastAsia="メイリオ" w:hAnsi="メイリオ"/>
        </w:rPr>
      </w:pPr>
      <w:r w:rsidRPr="00B34188">
        <w:rPr>
          <w:rFonts w:ascii="メイリオ" w:eastAsia="メイリオ" w:hAnsi="メイリオ" w:hint="eastAsia"/>
        </w:rPr>
        <w:t>障がいのあるお客様との対応事例を通して、法律への理解や必要な取組みを考えましょう。</w:t>
      </w:r>
    </w:p>
    <w:p w14:paraId="7EFF68F5" w14:textId="77777777" w:rsidR="00C61D4A" w:rsidRPr="00B34188" w:rsidRDefault="00C61D4A" w:rsidP="00C61D4A">
      <w:pPr>
        <w:tabs>
          <w:tab w:val="left" w:pos="1500"/>
        </w:tabs>
        <w:snapToGrid w:val="0"/>
        <w:rPr>
          <w:rFonts w:ascii="メイリオ" w:eastAsia="メイリオ" w:hAnsi="メイリオ"/>
        </w:rPr>
      </w:pPr>
      <w:r w:rsidRPr="00B34188">
        <w:rPr>
          <w:rFonts w:ascii="メイリオ" w:eastAsia="メイリオ" w:hAnsi="メイリオ"/>
        </w:rPr>
        <w:tab/>
      </w:r>
    </w:p>
    <w:p w14:paraId="276A71A6" w14:textId="77777777" w:rsidR="00C61D4A" w:rsidRPr="00B34188" w:rsidRDefault="00C61D4A" w:rsidP="002318EB">
      <w:pPr>
        <w:snapToGrid w:val="0"/>
        <w:ind w:firstLineChars="100" w:firstLine="202"/>
        <w:rPr>
          <w:rFonts w:ascii="メイリオ" w:eastAsia="メイリオ" w:hAnsi="メイリオ"/>
        </w:rPr>
      </w:pPr>
      <w:r w:rsidRPr="00B34188">
        <w:rPr>
          <w:rFonts w:ascii="メイリオ" w:eastAsia="メイリオ" w:hAnsi="メイリオ" w:hint="eastAsia"/>
        </w:rPr>
        <w:t>まず、次の事例をお読みください。</w:t>
      </w:r>
    </w:p>
    <w:p w14:paraId="3996ABB8" w14:textId="7BCC6492" w:rsidR="00C61D4A" w:rsidRPr="00B34188" w:rsidRDefault="00966BF5" w:rsidP="00C61D4A">
      <w:pPr>
        <w:snapToGrid w:val="0"/>
        <w:rPr>
          <w:rFonts w:ascii="メイリオ" w:eastAsia="メイリオ" w:hAnsi="メイリオ"/>
        </w:rPr>
      </w:pPr>
      <w:r w:rsidRPr="00B34188">
        <w:rPr>
          <w:rFonts w:ascii="メイリオ" w:eastAsia="メイリオ" w:hAnsi="メイリオ"/>
          <w:noProof/>
          <w:sz w:val="20"/>
        </w:rPr>
        <mc:AlternateContent>
          <mc:Choice Requires="wps">
            <w:drawing>
              <wp:anchor distT="0" distB="0" distL="114300" distR="114300" simplePos="0" relativeHeight="251734016" behindDoc="0" locked="0" layoutInCell="1" allowOverlap="1" wp14:anchorId="6B3B35B0" wp14:editId="59879C7E">
                <wp:simplePos x="0" y="0"/>
                <wp:positionH relativeFrom="column">
                  <wp:posOffset>0</wp:posOffset>
                </wp:positionH>
                <wp:positionV relativeFrom="paragraph">
                  <wp:posOffset>-635</wp:posOffset>
                </wp:positionV>
                <wp:extent cx="5814060" cy="1920240"/>
                <wp:effectExtent l="0" t="0" r="15240" b="22860"/>
                <wp:wrapNone/>
                <wp:docPr id="44" name="テキスト ボックス 44"/>
                <wp:cNvGraphicFramePr/>
                <a:graphic xmlns:a="http://schemas.openxmlformats.org/drawingml/2006/main">
                  <a:graphicData uri="http://schemas.microsoft.com/office/word/2010/wordprocessingShape">
                    <wps:wsp>
                      <wps:cNvSpPr txBox="1"/>
                      <wps:spPr>
                        <a:xfrm>
                          <a:off x="0" y="0"/>
                          <a:ext cx="5814060" cy="1920240"/>
                        </a:xfrm>
                        <a:prstGeom prst="rect">
                          <a:avLst/>
                        </a:prstGeom>
                        <a:solidFill>
                          <a:sysClr val="window" lastClr="FFFFFF"/>
                        </a:solidFill>
                        <a:ln w="6350">
                          <a:solidFill>
                            <a:prstClr val="black"/>
                          </a:solidFill>
                        </a:ln>
                      </wps:spPr>
                      <wps:txbx>
                        <w:txbxContent>
                          <w:p w14:paraId="4D805EF6" w14:textId="77777777" w:rsidR="00A0166E" w:rsidRPr="006D33F0" w:rsidRDefault="00A0166E" w:rsidP="00966BF5">
                            <w:pPr>
                              <w:snapToGrid w:val="0"/>
                              <w:ind w:firstLineChars="100" w:firstLine="202"/>
                              <w:rPr>
                                <w:rFonts w:asciiTheme="majorEastAsia" w:eastAsiaTheme="majorEastAsia" w:hAnsiTheme="majorEastAsia"/>
                                <w:szCs w:val="20"/>
                              </w:rPr>
                            </w:pPr>
                            <w:r w:rsidRPr="006D33F0">
                              <w:rPr>
                                <w:rFonts w:asciiTheme="majorEastAsia" w:eastAsiaTheme="majorEastAsia" w:hAnsiTheme="majorEastAsia" w:hint="eastAsia"/>
                                <w:szCs w:val="20"/>
                              </w:rPr>
                              <w:t>歯医者で働いています。</w:t>
                            </w:r>
                          </w:p>
                          <w:p w14:paraId="50C7EEF7" w14:textId="0CB4B116" w:rsidR="00A0166E" w:rsidRPr="00B34188" w:rsidRDefault="00A0166E" w:rsidP="00966BF5">
                            <w:pPr>
                              <w:snapToGrid w:val="0"/>
                              <w:ind w:firstLineChars="100" w:firstLine="202"/>
                              <w:rPr>
                                <w:rFonts w:asciiTheme="majorEastAsia" w:eastAsiaTheme="majorEastAsia" w:hAnsiTheme="majorEastAsia"/>
                                <w:szCs w:val="20"/>
                              </w:rPr>
                            </w:pPr>
                            <w:r w:rsidRPr="006D33F0">
                              <w:rPr>
                                <w:rFonts w:asciiTheme="majorEastAsia" w:eastAsiaTheme="majorEastAsia" w:hAnsiTheme="majorEastAsia" w:hint="eastAsia"/>
                                <w:szCs w:val="20"/>
                              </w:rPr>
                              <w:t>今日、虫歯の治療で来院されたお子さんですが、治療を始めると機械の音や口の中を触られることを怖がって治療ができません。付き添ってこられた保護者からは、発達障がいがあり</w:t>
                            </w:r>
                            <w:r>
                              <w:rPr>
                                <w:rFonts w:asciiTheme="majorEastAsia" w:eastAsiaTheme="majorEastAsia" w:hAnsiTheme="majorEastAsia" w:hint="eastAsia"/>
                                <w:szCs w:val="20"/>
                              </w:rPr>
                              <w:t>、見えない所を触られることや、次に何が起こるかわからないと</w:t>
                            </w:r>
                            <w:r w:rsidRPr="00B34188">
                              <w:rPr>
                                <w:rFonts w:asciiTheme="majorEastAsia" w:eastAsiaTheme="majorEastAsia" w:hAnsiTheme="majorEastAsia" w:hint="eastAsia"/>
                                <w:szCs w:val="20"/>
                              </w:rPr>
                              <w:t>不安になる特性があるので、お子さんへ治療のわかりやすい説明と、治療自体に慣れることから始める、パニックになった時に気持ちを落ちつかせるスペースを貸してほしいという申し出がありました。</w:t>
                            </w:r>
                          </w:p>
                          <w:p w14:paraId="21274D47" w14:textId="48E811CB" w:rsidR="00A0166E" w:rsidRPr="00754F89" w:rsidRDefault="00A0166E" w:rsidP="00966BF5">
                            <w:pPr>
                              <w:snapToGrid w:val="0"/>
                              <w:ind w:firstLineChars="100" w:firstLine="202"/>
                              <w:rPr>
                                <w:rFonts w:asciiTheme="majorEastAsia" w:eastAsiaTheme="majorEastAsia" w:hAnsiTheme="majorEastAsia"/>
                                <w:szCs w:val="20"/>
                              </w:rPr>
                            </w:pPr>
                            <w:r w:rsidRPr="00B34188">
                              <w:rPr>
                                <w:rFonts w:asciiTheme="majorEastAsia" w:eastAsiaTheme="majorEastAsia" w:hAnsiTheme="majorEastAsia" w:hint="eastAsia"/>
                                <w:szCs w:val="20"/>
                              </w:rPr>
                              <w:t>当院は発達障がいのお子さんに特化した特別な診察をする病院ではなく、パニックへの対応といわれても困りますので、診察はお断りすることにしました。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B3B35B0" id="テキスト ボックス 44" o:spid="_x0000_s1041" type="#_x0000_t202" style="position:absolute;left:0;text-align:left;margin-left:0;margin-top:-.05pt;width:457.8pt;height:151.2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" fillcolor="window" strokeweight=".5pt">
                <v:textbox>
                  <w:txbxContent>
                    <w:p w14:paraId="4D805EF6" w14:textId="77777777" w:rsidR="00A0166E" w:rsidRPr="006D33F0" w:rsidRDefault="00A0166E" w:rsidP="00966BF5">
                      <w:pPr>
                        <w:snapToGrid w:val="0"/>
                        <w:ind w:firstLineChars="100" w:firstLine="202"/>
                        <w:rPr>
                          <w:rFonts w:asciiTheme="majorEastAsia" w:eastAsiaTheme="majorEastAsia" w:hAnsiTheme="majorEastAsia"/>
                          <w:szCs w:val="20"/>
                        </w:rPr>
                      </w:pPr>
                      <w:r w:rsidRPr="006D33F0">
                        <w:rPr>
                          <w:rFonts w:asciiTheme="majorEastAsia" w:eastAsiaTheme="majorEastAsia" w:hAnsiTheme="majorEastAsia" w:hint="eastAsia"/>
                          <w:szCs w:val="20"/>
                        </w:rPr>
                        <w:t>歯医者で働いています。</w:t>
                      </w:r>
                    </w:p>
                    <w:p w14:paraId="50C7EEF7" w14:textId="0CB4B116" w:rsidR="00A0166E" w:rsidRPr="00B34188" w:rsidRDefault="00A0166E" w:rsidP="00966BF5">
                      <w:pPr>
                        <w:snapToGrid w:val="0"/>
                        <w:ind w:firstLineChars="100" w:firstLine="202"/>
                        <w:rPr>
                          <w:rFonts w:asciiTheme="majorEastAsia" w:eastAsiaTheme="majorEastAsia" w:hAnsiTheme="majorEastAsia"/>
                          <w:szCs w:val="20"/>
                        </w:rPr>
                      </w:pPr>
                      <w:r w:rsidRPr="006D33F0">
                        <w:rPr>
                          <w:rFonts w:asciiTheme="majorEastAsia" w:eastAsiaTheme="majorEastAsia" w:hAnsiTheme="majorEastAsia" w:hint="eastAsia"/>
                          <w:szCs w:val="20"/>
                        </w:rPr>
                        <w:t>今日、虫歯の治療で来院されたお子さんですが、治療を始めると機械の音や口の中を触られることを怖がって治療ができません。付き添ってこられた保護者からは、発達障がいがあり</w:t>
                      </w:r>
                      <w:r>
                        <w:rPr>
                          <w:rFonts w:asciiTheme="majorEastAsia" w:eastAsiaTheme="majorEastAsia" w:hAnsiTheme="majorEastAsia" w:hint="eastAsia"/>
                          <w:szCs w:val="20"/>
                        </w:rPr>
                        <w:t>、見えない所を触られることや、次に何が起こるかわからないと</w:t>
                      </w:r>
                      <w:r w:rsidRPr="00B34188">
                        <w:rPr>
                          <w:rFonts w:asciiTheme="majorEastAsia" w:eastAsiaTheme="majorEastAsia" w:hAnsiTheme="majorEastAsia" w:hint="eastAsia"/>
                          <w:szCs w:val="20"/>
                        </w:rPr>
                        <w:t>不安になる特性があるので、お子さんへ治療のわかりやすい説明と、治療自体に慣れることから始める、パニックになった時に気持ちを落ちつかせるスペースを貸してほしいという申し出がありました。</w:t>
                      </w:r>
                    </w:p>
                    <w:p w14:paraId="21274D47" w14:textId="48E811CB" w:rsidR="00A0166E" w:rsidRPr="00754F89" w:rsidRDefault="00A0166E" w:rsidP="00966BF5">
                      <w:pPr>
                        <w:snapToGrid w:val="0"/>
                        <w:ind w:firstLineChars="100" w:firstLine="202"/>
                        <w:rPr>
                          <w:rFonts w:asciiTheme="majorEastAsia" w:eastAsiaTheme="majorEastAsia" w:hAnsiTheme="majorEastAsia"/>
                          <w:szCs w:val="20"/>
                        </w:rPr>
                      </w:pPr>
                      <w:r w:rsidRPr="00B34188">
                        <w:rPr>
                          <w:rFonts w:asciiTheme="majorEastAsia" w:eastAsiaTheme="majorEastAsia" w:hAnsiTheme="majorEastAsia" w:hint="eastAsia"/>
                          <w:szCs w:val="20"/>
                        </w:rPr>
                        <w:t>当院は発達障がいのお子さんに特化した特別な診察をする病院ではなく、パニックへの対応といわれても困りますので、診察はお断りすることにしました。</w:t>
                      </w:r>
                    </w:p>
                  </w:txbxContent>
                </v:textbox>
              </v:shape>
            </w:pict>
          </mc:Fallback>
        </mc:AlternateContent>
      </w:r>
    </w:p>
    <w:p w14:paraId="64469772" w14:textId="77777777" w:rsidR="00C61D4A" w:rsidRPr="00B34188" w:rsidRDefault="00C61D4A" w:rsidP="00C61D4A">
      <w:pPr>
        <w:snapToGrid w:val="0"/>
        <w:rPr>
          <w:rFonts w:ascii="メイリオ" w:eastAsia="メイリオ" w:hAnsi="メイリオ"/>
        </w:rPr>
      </w:pPr>
    </w:p>
    <w:p w14:paraId="032CD5F2" w14:textId="77777777" w:rsidR="00C61D4A" w:rsidRPr="00B34188" w:rsidRDefault="00C61D4A" w:rsidP="00C61D4A">
      <w:pPr>
        <w:snapToGrid w:val="0"/>
        <w:rPr>
          <w:rFonts w:ascii="メイリオ" w:eastAsia="メイリオ" w:hAnsi="メイリオ"/>
        </w:rPr>
      </w:pPr>
    </w:p>
    <w:p w14:paraId="6A185D1C" w14:textId="77777777" w:rsidR="00C61D4A" w:rsidRPr="00B34188" w:rsidRDefault="00C61D4A" w:rsidP="00C61D4A">
      <w:pPr>
        <w:rPr>
          <w:rFonts w:ascii="メイリオ" w:eastAsia="メイリオ" w:hAnsi="メイリオ"/>
        </w:rPr>
      </w:pPr>
    </w:p>
    <w:p w14:paraId="43B8DDDB" w14:textId="77777777" w:rsidR="00C61D4A" w:rsidRPr="00B34188" w:rsidRDefault="00C61D4A" w:rsidP="00C61D4A">
      <w:pPr>
        <w:rPr>
          <w:rFonts w:ascii="メイリオ" w:eastAsia="メイリオ" w:hAnsi="メイリオ"/>
        </w:rPr>
      </w:pPr>
    </w:p>
    <w:p w14:paraId="2623ED82" w14:textId="77777777" w:rsidR="00C61D4A" w:rsidRPr="00B34188" w:rsidRDefault="00C61D4A" w:rsidP="00C61D4A">
      <w:pPr>
        <w:rPr>
          <w:rFonts w:ascii="メイリオ" w:eastAsia="メイリオ" w:hAnsi="メイリオ"/>
        </w:rPr>
      </w:pPr>
    </w:p>
    <w:p w14:paraId="2D207D83" w14:textId="77777777" w:rsidR="00205EA8" w:rsidRDefault="00205EA8" w:rsidP="00847119">
      <w:pPr>
        <w:snapToGrid w:val="0"/>
        <w:rPr>
          <w:rFonts w:ascii="メイリオ" w:eastAsia="メイリオ" w:hAnsi="メイリオ"/>
          <w:bCs/>
          <w:sz w:val="22"/>
          <w:szCs w:val="24"/>
        </w:rPr>
      </w:pPr>
    </w:p>
    <w:p w14:paraId="337AADD4" w14:textId="0FB84289" w:rsidR="00847119" w:rsidRPr="00B34188" w:rsidRDefault="00721433" w:rsidP="00847119">
      <w:pPr>
        <w:snapToGrid w:val="0"/>
        <w:rPr>
          <w:rFonts w:ascii="メイリオ" w:eastAsia="メイリオ" w:hAnsi="メイリオ"/>
          <w:strike/>
        </w:rPr>
      </w:pPr>
      <w:r w:rsidRPr="00B34188">
        <w:rPr>
          <w:rFonts w:ascii="メイリオ" w:eastAsia="メイリオ" w:hAnsi="メイリオ" w:hint="eastAsia"/>
          <w:bCs/>
          <w:sz w:val="22"/>
          <w:szCs w:val="24"/>
        </w:rPr>
        <w:t>問</w:t>
      </w:r>
      <w:r w:rsidR="00847119" w:rsidRPr="00B34188">
        <w:rPr>
          <w:rFonts w:ascii="メイリオ" w:eastAsia="メイリオ" w:hAnsi="メイリオ" w:hint="eastAsia"/>
          <w:bCs/>
          <w:sz w:val="22"/>
          <w:szCs w:val="24"/>
        </w:rPr>
        <w:t>１．障がいのあるお客様のお気持ちは？想像して下の空欄に書いてみましょう。</w:t>
      </w:r>
    </w:p>
    <w:p w14:paraId="2AF5D1D1" w14:textId="77777777" w:rsidR="00847119" w:rsidRPr="00B34188" w:rsidRDefault="00847119" w:rsidP="00847119">
      <w:pPr>
        <w:snapToGrid w:val="0"/>
        <w:rPr>
          <w:rFonts w:ascii="メイリオ" w:eastAsia="メイリオ" w:hAnsi="メイリオ"/>
        </w:rPr>
      </w:pPr>
    </w:p>
    <w:p w14:paraId="337F0C54" w14:textId="1D39519A" w:rsidR="00847119" w:rsidRPr="00B34188" w:rsidRDefault="00721433" w:rsidP="00847119">
      <w:pPr>
        <w:snapToGrid w:val="0"/>
        <w:rPr>
          <w:rFonts w:ascii="メイリオ" w:eastAsia="メイリオ" w:hAnsi="メイリオ"/>
          <w:sz w:val="22"/>
        </w:rPr>
      </w:pPr>
      <w:r w:rsidRPr="00B34188">
        <w:rPr>
          <w:rFonts w:ascii="メイリオ" w:eastAsia="メイリオ" w:hAnsi="メイリオ" w:hint="eastAsia"/>
          <w:sz w:val="22"/>
        </w:rPr>
        <w:t>問</w:t>
      </w:r>
      <w:r w:rsidR="00847119" w:rsidRPr="00B34188">
        <w:rPr>
          <w:rFonts w:ascii="メイリオ" w:eastAsia="メイリオ" w:hAnsi="メイリオ" w:hint="eastAsia"/>
          <w:sz w:val="22"/>
        </w:rPr>
        <w:t>２．事例の中で、不適切な対応だと思われる部分に下線を引きましょう。</w:t>
      </w:r>
    </w:p>
    <w:p w14:paraId="2C08BE58" w14:textId="77777777" w:rsidR="00847119" w:rsidRPr="00B34188" w:rsidRDefault="00847119" w:rsidP="00847119">
      <w:pPr>
        <w:snapToGrid w:val="0"/>
        <w:ind w:firstLineChars="200" w:firstLine="391"/>
        <w:rPr>
          <w:rFonts w:ascii="メイリオ" w:eastAsia="メイリオ" w:hAnsi="メイリオ"/>
          <w:spacing w:val="-8"/>
          <w:sz w:val="22"/>
        </w:rPr>
      </w:pPr>
      <w:r w:rsidRPr="00B34188">
        <w:rPr>
          <w:rFonts w:ascii="メイリオ" w:eastAsia="メイリオ" w:hAnsi="メイリオ" w:hint="eastAsia"/>
          <w:spacing w:val="-8"/>
          <w:sz w:val="22"/>
        </w:rPr>
        <w:t>次に、なぜそう思ったのか、文章ではなく単語などでも構いませんので空欄に書いてみましょう。</w:t>
      </w:r>
    </w:p>
    <w:p w14:paraId="667B08EA" w14:textId="77777777" w:rsidR="00847119" w:rsidRPr="00B34188" w:rsidRDefault="00847119" w:rsidP="00847119">
      <w:pPr>
        <w:snapToGrid w:val="0"/>
        <w:rPr>
          <w:rFonts w:ascii="メイリオ" w:eastAsia="メイリオ" w:hAnsi="メイリオ"/>
        </w:rPr>
      </w:pPr>
    </w:p>
    <w:p w14:paraId="1911D5C6" w14:textId="77777777" w:rsidR="00847119" w:rsidRPr="00B34188" w:rsidRDefault="00847119" w:rsidP="00847119">
      <w:pPr>
        <w:snapToGrid w:val="0"/>
        <w:rPr>
          <w:rFonts w:ascii="メイリオ" w:eastAsia="メイリオ" w:hAnsi="メイリオ"/>
        </w:rPr>
      </w:pPr>
    </w:p>
    <w:p w14:paraId="5C42BB75" w14:textId="378BA156" w:rsidR="00847119" w:rsidRPr="00B34188" w:rsidRDefault="00721433" w:rsidP="00847119">
      <w:pPr>
        <w:snapToGrid w:val="0"/>
        <w:rPr>
          <w:rFonts w:ascii="メイリオ" w:eastAsia="メイリオ" w:hAnsi="メイリオ"/>
          <w:bCs/>
          <w:sz w:val="22"/>
        </w:rPr>
      </w:pPr>
      <w:r w:rsidRPr="00B34188">
        <w:rPr>
          <w:rFonts w:ascii="メイリオ" w:eastAsia="メイリオ" w:hAnsi="メイリオ" w:hint="eastAsia"/>
          <w:bCs/>
          <w:sz w:val="22"/>
        </w:rPr>
        <w:t>問</w:t>
      </w:r>
      <w:r w:rsidR="00847119" w:rsidRPr="00B34188">
        <w:rPr>
          <w:rFonts w:ascii="メイリオ" w:eastAsia="メイリオ" w:hAnsi="メイリオ" w:hint="eastAsia"/>
          <w:bCs/>
          <w:sz w:val="22"/>
        </w:rPr>
        <w:t>３．「障害者差別解消法」に照らして、この事例を考えてみましょう。</w:t>
      </w:r>
    </w:p>
    <w:p w14:paraId="071E6FFE" w14:textId="77777777" w:rsidR="00847119" w:rsidRPr="00B34188" w:rsidRDefault="00847119" w:rsidP="00847119">
      <w:pPr>
        <w:snapToGrid w:val="0"/>
        <w:rPr>
          <w:rFonts w:ascii="メイリオ" w:eastAsia="メイリオ" w:hAnsi="メイリオ"/>
          <w:sz w:val="22"/>
        </w:rPr>
      </w:pPr>
      <w:r w:rsidRPr="00B34188">
        <w:rPr>
          <w:rFonts w:ascii="メイリオ" w:eastAsia="メイリオ" w:hAnsi="メイリオ" w:hint="eastAsia"/>
          <w:sz w:val="22"/>
        </w:rPr>
        <w:t xml:space="preserve">　解説資料を読んでください。そして、次のことに取り組んでください。</w:t>
      </w:r>
    </w:p>
    <w:p w14:paraId="35BB19BF" w14:textId="77777777" w:rsidR="00847119" w:rsidRPr="00B34188" w:rsidRDefault="00847119" w:rsidP="00847119">
      <w:pPr>
        <w:snapToGrid w:val="0"/>
        <w:ind w:firstLineChars="100" w:firstLine="202"/>
        <w:rPr>
          <w:rFonts w:ascii="メイリオ" w:eastAsia="メイリオ" w:hAnsi="メイリオ"/>
        </w:rPr>
      </w:pPr>
      <w:r w:rsidRPr="00B34188">
        <w:rPr>
          <w:rFonts w:ascii="メイリオ" w:eastAsia="メイリオ" w:hAnsi="メイリオ" w:hint="eastAsia"/>
        </w:rPr>
        <w:t>①解説資料を参考にして、もう一度事例で不適切だと思われる対応の部分に下線を引いてください。</w:t>
      </w:r>
    </w:p>
    <w:p w14:paraId="65D7903F" w14:textId="77777777" w:rsidR="00847119" w:rsidRPr="00B34188" w:rsidRDefault="00847119" w:rsidP="00847119">
      <w:pPr>
        <w:snapToGrid w:val="0"/>
        <w:ind w:firstLineChars="100" w:firstLine="202"/>
        <w:rPr>
          <w:rFonts w:ascii="メイリオ" w:eastAsia="メイリオ" w:hAnsi="メイリオ"/>
        </w:rPr>
      </w:pPr>
      <w:r w:rsidRPr="00B34188">
        <w:rPr>
          <w:rFonts w:ascii="メイリオ" w:eastAsia="メイリオ" w:hAnsi="メイリオ" w:hint="eastAsia"/>
        </w:rPr>
        <w:t>②①で下線を引く時に参考にした解説資料の箇所にも下線を引いてください。</w:t>
      </w:r>
    </w:p>
    <w:p w14:paraId="19C5B541" w14:textId="77777777" w:rsidR="00847119" w:rsidRPr="00B34188" w:rsidRDefault="00847119" w:rsidP="00847119">
      <w:pPr>
        <w:snapToGrid w:val="0"/>
        <w:ind w:firstLineChars="100" w:firstLine="202"/>
        <w:rPr>
          <w:rFonts w:ascii="メイリオ" w:eastAsia="メイリオ" w:hAnsi="メイリオ"/>
        </w:rPr>
      </w:pPr>
    </w:p>
    <w:p w14:paraId="50C73576" w14:textId="77777777" w:rsidR="00847119" w:rsidRPr="00B34188" w:rsidRDefault="00847119" w:rsidP="00847119">
      <w:pPr>
        <w:snapToGrid w:val="0"/>
        <w:rPr>
          <w:rFonts w:ascii="メイリオ" w:eastAsia="メイリオ" w:hAnsi="メイリオ"/>
        </w:rPr>
      </w:pPr>
    </w:p>
    <w:p w14:paraId="055AC836" w14:textId="3E23A09D" w:rsidR="00847119" w:rsidRPr="00B34188" w:rsidRDefault="00721433" w:rsidP="00847119">
      <w:pPr>
        <w:snapToGrid w:val="0"/>
        <w:rPr>
          <w:rFonts w:ascii="メイリオ" w:eastAsia="メイリオ" w:hAnsi="メイリオ"/>
          <w:bCs/>
          <w:sz w:val="22"/>
          <w:szCs w:val="24"/>
        </w:rPr>
      </w:pPr>
      <w:r w:rsidRPr="00B34188">
        <w:rPr>
          <w:rFonts w:ascii="メイリオ" w:eastAsia="メイリオ" w:hAnsi="メイリオ" w:hint="eastAsia"/>
          <w:bCs/>
          <w:sz w:val="22"/>
          <w:szCs w:val="24"/>
        </w:rPr>
        <w:t>問</w:t>
      </w:r>
      <w:r w:rsidR="00847119" w:rsidRPr="00B34188">
        <w:rPr>
          <w:rFonts w:ascii="メイリオ" w:eastAsia="メイリオ" w:hAnsi="メイリオ" w:hint="eastAsia"/>
          <w:bCs/>
          <w:sz w:val="22"/>
          <w:szCs w:val="24"/>
        </w:rPr>
        <w:t>４</w:t>
      </w:r>
      <w:r w:rsidR="00847119" w:rsidRPr="00B34188">
        <w:rPr>
          <w:rFonts w:ascii="メイリオ" w:eastAsia="メイリオ" w:hAnsi="メイリオ"/>
          <w:bCs/>
          <w:sz w:val="22"/>
          <w:szCs w:val="24"/>
        </w:rPr>
        <w:t>.よりよい</w:t>
      </w:r>
      <w:r w:rsidR="00847119" w:rsidRPr="00B34188">
        <w:rPr>
          <w:rFonts w:ascii="メイリオ" w:eastAsia="メイリオ" w:hAnsi="メイリオ" w:hint="eastAsia"/>
          <w:bCs/>
          <w:sz w:val="22"/>
          <w:szCs w:val="24"/>
        </w:rPr>
        <w:t>顧客サービスの創造をめざして！</w:t>
      </w:r>
    </w:p>
    <w:p w14:paraId="06BF7904" w14:textId="77777777" w:rsidR="00847119" w:rsidRPr="00B34188" w:rsidRDefault="00847119" w:rsidP="00847119">
      <w:pPr>
        <w:snapToGrid w:val="0"/>
        <w:ind w:left="403" w:hangingChars="200" w:hanging="403"/>
        <w:rPr>
          <w:rFonts w:ascii="メイリオ" w:eastAsia="メイリオ" w:hAnsi="メイリオ"/>
          <w:strike/>
        </w:rPr>
      </w:pPr>
      <w:r w:rsidRPr="00B34188">
        <w:rPr>
          <w:rFonts w:ascii="メイリオ" w:eastAsia="メイリオ" w:hAnsi="メイリオ" w:hint="eastAsia"/>
        </w:rPr>
        <w:t xml:space="preserve">　①問1・2・3（解説資料）をふまえ、この事例でできる（したい）具体的な対応を下の空欄に書いてみましょう。</w:t>
      </w:r>
    </w:p>
    <w:p w14:paraId="7A92472C" w14:textId="77777777" w:rsidR="00847119" w:rsidRPr="00B34188" w:rsidRDefault="00847119" w:rsidP="00847119">
      <w:pPr>
        <w:snapToGrid w:val="0"/>
        <w:rPr>
          <w:rFonts w:ascii="メイリオ" w:eastAsia="メイリオ" w:hAnsi="メイリオ"/>
        </w:rPr>
      </w:pPr>
    </w:p>
    <w:p w14:paraId="58C15014" w14:textId="77777777" w:rsidR="00847119" w:rsidRPr="00B34188" w:rsidRDefault="00847119" w:rsidP="00847119">
      <w:pPr>
        <w:snapToGrid w:val="0"/>
        <w:rPr>
          <w:rFonts w:ascii="メイリオ" w:eastAsia="メイリオ" w:hAnsi="メイリオ"/>
        </w:rPr>
      </w:pPr>
    </w:p>
    <w:p w14:paraId="0B29FB17" w14:textId="77777777" w:rsidR="00847119" w:rsidRPr="00B34188" w:rsidRDefault="00847119" w:rsidP="00847119">
      <w:pPr>
        <w:snapToGrid w:val="0"/>
        <w:ind w:firstLineChars="100" w:firstLine="202"/>
        <w:rPr>
          <w:rFonts w:ascii="メイリオ" w:eastAsia="メイリオ" w:hAnsi="メイリオ"/>
        </w:rPr>
      </w:pPr>
      <w:r w:rsidRPr="00B34188">
        <w:rPr>
          <w:rFonts w:ascii="メイリオ" w:eastAsia="メイリオ" w:hAnsi="メイリオ" w:hint="eastAsia"/>
        </w:rPr>
        <w:t xml:space="preserve">②この学習シートに取り組んで感じたことや、本日の資料等から、障がいのあるお客様だけでなく、　　</w:t>
      </w:r>
    </w:p>
    <w:p w14:paraId="64926371" w14:textId="77777777" w:rsidR="00847119" w:rsidRPr="00B34188" w:rsidRDefault="00847119" w:rsidP="00847119">
      <w:pPr>
        <w:snapToGrid w:val="0"/>
        <w:ind w:firstLineChars="200" w:firstLine="403"/>
        <w:rPr>
          <w:rFonts w:ascii="メイリオ" w:eastAsia="メイリオ" w:hAnsi="メイリオ"/>
        </w:rPr>
      </w:pPr>
      <w:r w:rsidRPr="00B34188">
        <w:rPr>
          <w:rFonts w:ascii="メイリオ" w:eastAsia="メイリオ" w:hAnsi="メイリオ" w:hint="eastAsia"/>
        </w:rPr>
        <w:t>自社の全てのお客様対応にこれから活かせると思うものを下の空欄に書いてみましょう。</w:t>
      </w:r>
    </w:p>
    <w:p w14:paraId="7E6C5064" w14:textId="77777777" w:rsidR="00452CE0" w:rsidRPr="00B34188" w:rsidRDefault="00452CE0" w:rsidP="00EB3270">
      <w:pPr>
        <w:jc w:val="center"/>
        <w:rPr>
          <w:rFonts w:ascii="メイリオ" w:eastAsia="メイリオ" w:hAnsi="メイリオ"/>
          <w:b/>
          <w:sz w:val="24"/>
        </w:rPr>
      </w:pPr>
    </w:p>
    <w:p w14:paraId="03A0E83F" w14:textId="77777777" w:rsidR="00452CE0" w:rsidRPr="006A4AC2" w:rsidRDefault="00452CE0" w:rsidP="00EB3270">
      <w:pPr>
        <w:jc w:val="center"/>
        <w:rPr>
          <w:rFonts w:ascii="メイリオ" w:eastAsia="メイリオ" w:hAnsi="メイリオ"/>
          <w:b/>
          <w:sz w:val="24"/>
        </w:rPr>
      </w:pPr>
    </w:p>
    <w:p w14:paraId="592EA304" w14:textId="6A864A64" w:rsidR="00FF2591" w:rsidRPr="00205EA8" w:rsidRDefault="00FF2591" w:rsidP="00FF2591">
      <w:pPr>
        <w:widowControl/>
        <w:jc w:val="center"/>
        <w:rPr>
          <w:rFonts w:ascii="メイリオ" w:eastAsia="メイリオ" w:hAnsi="メイリオ"/>
          <w:color w:val="FF0000"/>
          <w:sz w:val="24"/>
          <w:szCs w:val="28"/>
        </w:rPr>
      </w:pPr>
      <w:r w:rsidRPr="006A4AC2">
        <w:rPr>
          <w:rFonts w:ascii="メイリオ" w:eastAsia="メイリオ" w:hAnsi="メイリオ" w:hint="eastAsia"/>
          <w:b/>
          <w:sz w:val="32"/>
          <w:szCs w:val="28"/>
        </w:rPr>
        <w:lastRenderedPageBreak/>
        <w:t>解説資料</w:t>
      </w:r>
      <w:r w:rsidR="00205EA8" w:rsidRPr="00990F1E">
        <w:rPr>
          <w:rFonts w:ascii="メイリオ" w:eastAsia="メイリオ" w:hAnsi="メイリオ" w:hint="eastAsia"/>
          <w:b/>
          <w:sz w:val="32"/>
          <w:szCs w:val="28"/>
        </w:rPr>
        <w:t>（発達障がいのあるお客様の事例）</w:t>
      </w:r>
    </w:p>
    <w:p w14:paraId="6D30C8B6" w14:textId="77777777" w:rsidR="00FF2591" w:rsidRPr="006A4AC2" w:rsidRDefault="00FF2591" w:rsidP="00FF2591">
      <w:pPr>
        <w:snapToGrid w:val="0"/>
        <w:spacing w:line="400" w:lineRule="exact"/>
        <w:rPr>
          <w:rFonts w:ascii="メイリオ" w:eastAsia="メイリオ" w:hAnsi="メイリオ"/>
          <w:b/>
          <w:sz w:val="24"/>
        </w:rPr>
      </w:pPr>
      <w:r w:rsidRPr="006A4AC2">
        <w:rPr>
          <w:rFonts w:ascii="メイリオ" w:eastAsia="メイリオ" w:hAnsi="メイリオ" w:hint="eastAsia"/>
          <w:b/>
          <w:sz w:val="24"/>
        </w:rPr>
        <w:t>１　障害者差別解消法について</w:t>
      </w:r>
    </w:p>
    <w:p w14:paraId="0390DC6A" w14:textId="77777777" w:rsidR="00FF2591" w:rsidRPr="00402A94" w:rsidRDefault="00FF2591" w:rsidP="005F3575">
      <w:pPr>
        <w:snapToGrid w:val="0"/>
        <w:spacing w:line="360" w:lineRule="exact"/>
        <w:ind w:firstLineChars="100" w:firstLine="202"/>
        <w:rPr>
          <w:rFonts w:ascii="メイリオ" w:eastAsia="メイリオ" w:hAnsi="メイリオ"/>
        </w:rPr>
      </w:pPr>
      <w:r w:rsidRPr="006A4AC2">
        <w:rPr>
          <w:rFonts w:ascii="メイリオ" w:eastAsia="メイリオ" w:hAnsi="メイリオ" w:hint="eastAsia"/>
        </w:rPr>
        <w:t>2016年4月から施行さ</w:t>
      </w:r>
      <w:r w:rsidRPr="00402A94">
        <w:rPr>
          <w:rFonts w:ascii="メイリオ" w:eastAsia="メイリオ" w:hAnsi="メイリオ" w:hint="eastAsia"/>
        </w:rPr>
        <w:t>れている「障害を理由とする差別の解消の推進に関する法律」（障害者差別解消法）では、事業者は、障がいを理由として、正当な理由なく障がいのある人に不当な差別的取扱いをしてはならないと規定されています。また、障がいのある人から困っている状態を改善してほしいという意思が示された場合で、かつその実施に伴う負担が過重でないときは、困っている状態の原因を改善するために必要な工夫や調整（合理的配慮）を行うことが求められています。</w:t>
      </w:r>
    </w:p>
    <w:p w14:paraId="6764905E" w14:textId="77777777" w:rsidR="00FF2591" w:rsidRPr="006A4AC2" w:rsidRDefault="00FF2591" w:rsidP="005F3575">
      <w:pPr>
        <w:snapToGrid w:val="0"/>
        <w:spacing w:line="360" w:lineRule="exact"/>
        <w:ind w:firstLineChars="100" w:firstLine="202"/>
        <w:rPr>
          <w:rFonts w:ascii="メイリオ" w:eastAsia="メイリオ" w:hAnsi="メイリオ"/>
        </w:rPr>
      </w:pPr>
      <w:r w:rsidRPr="00402A94">
        <w:rPr>
          <w:rFonts w:ascii="メイリオ" w:eastAsia="メイリオ" w:hAnsi="メイリオ" w:hint="eastAsia"/>
        </w:rPr>
        <w:t>障がいのある人が望んでいることは、「特別扱い」ではな</w:t>
      </w:r>
      <w:r w:rsidRPr="006A4AC2">
        <w:rPr>
          <w:rFonts w:ascii="メイリオ" w:eastAsia="メイリオ" w:hAnsi="メイリオ" w:hint="eastAsia"/>
        </w:rPr>
        <w:t>く、障がいのない人が受けているサービスを同じように受けることです。法律は、事業者に対しその保障を求めています。</w:t>
      </w:r>
    </w:p>
    <w:p w14:paraId="18035964" w14:textId="77777777" w:rsidR="00FF2591" w:rsidRPr="006A4AC2" w:rsidRDefault="00FF2591" w:rsidP="005F3575">
      <w:pPr>
        <w:snapToGrid w:val="0"/>
        <w:spacing w:line="360" w:lineRule="exact"/>
        <w:rPr>
          <w:rFonts w:ascii="メイリオ" w:eastAsia="メイリオ" w:hAnsi="メイリオ"/>
        </w:rPr>
      </w:pPr>
      <w:r w:rsidRPr="006A4AC2">
        <w:rPr>
          <w:rFonts w:ascii="メイリオ" w:eastAsia="メイリオ" w:hAnsi="メイリオ"/>
          <w:noProof/>
        </w:rPr>
        <w:drawing>
          <wp:anchor distT="0" distB="0" distL="114300" distR="114300" simplePos="0" relativeHeight="251837440" behindDoc="0" locked="0" layoutInCell="1" allowOverlap="1" wp14:anchorId="71A396D5" wp14:editId="2BDE5B1F">
            <wp:simplePos x="0" y="0"/>
            <wp:positionH relativeFrom="margin">
              <wp:posOffset>485775</wp:posOffset>
            </wp:positionH>
            <wp:positionV relativeFrom="paragraph">
              <wp:posOffset>54610</wp:posOffset>
            </wp:positionV>
            <wp:extent cx="5229225" cy="1625666"/>
            <wp:effectExtent l="0" t="0" r="0" b="0"/>
            <wp:wrapSquare wrapText="bothSides"/>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16256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8912BD" w14:textId="77777777" w:rsidR="00FF2591" w:rsidRDefault="00FF2591" w:rsidP="005F3575">
      <w:pPr>
        <w:snapToGrid w:val="0"/>
        <w:spacing w:line="360" w:lineRule="exact"/>
        <w:rPr>
          <w:rFonts w:ascii="メイリオ" w:eastAsia="メイリオ" w:hAnsi="メイリオ"/>
          <w:b/>
          <w:bCs/>
          <w:u w:val="single"/>
        </w:rPr>
      </w:pPr>
    </w:p>
    <w:p w14:paraId="4CA0CC74" w14:textId="77777777" w:rsidR="00FF2591" w:rsidRDefault="00FF2591" w:rsidP="005F3575">
      <w:pPr>
        <w:snapToGrid w:val="0"/>
        <w:spacing w:line="360" w:lineRule="exact"/>
        <w:rPr>
          <w:rFonts w:ascii="メイリオ" w:eastAsia="メイリオ" w:hAnsi="メイリオ"/>
          <w:b/>
          <w:bCs/>
          <w:u w:val="single"/>
        </w:rPr>
      </w:pPr>
    </w:p>
    <w:p w14:paraId="4FD05847" w14:textId="77777777" w:rsidR="00FF2591" w:rsidRDefault="00FF2591" w:rsidP="005F3575">
      <w:pPr>
        <w:snapToGrid w:val="0"/>
        <w:spacing w:line="360" w:lineRule="exact"/>
        <w:rPr>
          <w:rFonts w:ascii="メイリオ" w:eastAsia="メイリオ" w:hAnsi="メイリオ"/>
          <w:b/>
          <w:bCs/>
          <w:u w:val="single"/>
        </w:rPr>
      </w:pPr>
    </w:p>
    <w:p w14:paraId="06D78958" w14:textId="77777777" w:rsidR="00FF2591" w:rsidRDefault="00FF2591" w:rsidP="005F3575">
      <w:pPr>
        <w:snapToGrid w:val="0"/>
        <w:spacing w:line="360" w:lineRule="exact"/>
        <w:rPr>
          <w:rFonts w:ascii="メイリオ" w:eastAsia="メイリオ" w:hAnsi="メイリオ"/>
          <w:b/>
          <w:bCs/>
          <w:u w:val="single"/>
        </w:rPr>
      </w:pPr>
    </w:p>
    <w:p w14:paraId="15BC9783" w14:textId="77777777" w:rsidR="00FF2591" w:rsidRDefault="00FF2591" w:rsidP="005F3575">
      <w:pPr>
        <w:snapToGrid w:val="0"/>
        <w:spacing w:line="360" w:lineRule="exact"/>
        <w:rPr>
          <w:rFonts w:ascii="メイリオ" w:eastAsia="メイリオ" w:hAnsi="メイリオ"/>
          <w:b/>
          <w:bCs/>
          <w:u w:val="single"/>
        </w:rPr>
      </w:pPr>
    </w:p>
    <w:p w14:paraId="7F0D4C4F" w14:textId="77777777" w:rsidR="00FF2591" w:rsidRDefault="00FF2591" w:rsidP="005F3575">
      <w:pPr>
        <w:snapToGrid w:val="0"/>
        <w:spacing w:line="360" w:lineRule="exact"/>
        <w:rPr>
          <w:rFonts w:ascii="メイリオ" w:eastAsia="メイリオ" w:hAnsi="メイリオ"/>
          <w:b/>
          <w:bCs/>
          <w:u w:val="single"/>
        </w:rPr>
      </w:pPr>
    </w:p>
    <w:p w14:paraId="3C357D18" w14:textId="77777777" w:rsidR="00FF2591" w:rsidRDefault="00FF2591" w:rsidP="005F3575">
      <w:pPr>
        <w:snapToGrid w:val="0"/>
        <w:spacing w:line="360" w:lineRule="exact"/>
        <w:rPr>
          <w:rFonts w:ascii="メイリオ" w:eastAsia="メイリオ" w:hAnsi="メイリオ"/>
          <w:b/>
          <w:bCs/>
          <w:u w:val="single"/>
        </w:rPr>
      </w:pPr>
    </w:p>
    <w:p w14:paraId="6B0CC813" w14:textId="77777777" w:rsidR="00FF2591" w:rsidRPr="006A4AC2" w:rsidRDefault="00FF2591" w:rsidP="005F3575">
      <w:pPr>
        <w:snapToGrid w:val="0"/>
        <w:spacing w:line="360" w:lineRule="exact"/>
        <w:rPr>
          <w:rFonts w:ascii="メイリオ" w:eastAsia="メイリオ" w:hAnsi="メイリオ"/>
          <w:b/>
          <w:bCs/>
          <w:u w:val="single"/>
        </w:rPr>
      </w:pPr>
      <w:r w:rsidRPr="006A4AC2">
        <w:rPr>
          <w:rFonts w:ascii="メイリオ" w:eastAsia="メイリオ" w:hAnsi="メイリオ" w:hint="eastAsia"/>
          <w:b/>
          <w:bCs/>
          <w:u w:val="single"/>
        </w:rPr>
        <w:t>「不当な差別的取扱い」は具体的に次のような内容が該当します。</w:t>
      </w:r>
    </w:p>
    <w:p w14:paraId="6464703E" w14:textId="77777777" w:rsidR="00FF2591" w:rsidRPr="00402A94" w:rsidRDefault="00FF2591" w:rsidP="005F3575">
      <w:pPr>
        <w:snapToGrid w:val="0"/>
        <w:spacing w:line="360" w:lineRule="exact"/>
        <w:ind w:firstLineChars="100" w:firstLine="202"/>
        <w:rPr>
          <w:rFonts w:ascii="メイリオ" w:eastAsia="メイリオ" w:hAnsi="メイリオ"/>
        </w:rPr>
      </w:pPr>
      <w:r w:rsidRPr="00402A94">
        <w:rPr>
          <w:rFonts w:ascii="メイリオ" w:eastAsia="メイリオ" w:hAnsi="メイリオ" w:hint="eastAsia"/>
        </w:rPr>
        <w:t>障がいを理由として、</w:t>
      </w:r>
    </w:p>
    <w:p w14:paraId="7C32F7BA" w14:textId="48019245" w:rsidR="00FF2591" w:rsidRPr="00A0166E" w:rsidRDefault="006165B1" w:rsidP="005F3575">
      <w:pPr>
        <w:snapToGrid w:val="0"/>
        <w:spacing w:line="360" w:lineRule="exact"/>
        <w:ind w:firstLineChars="100" w:firstLine="202"/>
        <w:rPr>
          <w:rFonts w:ascii="メイリオ" w:eastAsia="メイリオ" w:hAnsi="メイリオ"/>
        </w:rPr>
      </w:pPr>
      <w:r>
        <w:rPr>
          <w:rFonts w:ascii="メイリオ" w:eastAsia="メイリオ" w:hAnsi="メイリオ" w:hint="eastAsia"/>
        </w:rPr>
        <w:t>①「サービスの利用を拒否する」（受付の対応拒否、入店拒否</w:t>
      </w:r>
      <w:r w:rsidRPr="00A0166E">
        <w:rPr>
          <w:rFonts w:ascii="メイリオ" w:eastAsia="メイリオ" w:hAnsi="メイリオ" w:hint="eastAsia"/>
        </w:rPr>
        <w:t>等）</w:t>
      </w:r>
    </w:p>
    <w:p w14:paraId="4A56886A" w14:textId="03F84580" w:rsidR="00FF2591" w:rsidRPr="00A0166E" w:rsidRDefault="00FF2591" w:rsidP="005F3575">
      <w:pPr>
        <w:snapToGrid w:val="0"/>
        <w:spacing w:line="360" w:lineRule="exact"/>
        <w:ind w:firstLineChars="100" w:firstLine="202"/>
        <w:rPr>
          <w:rFonts w:ascii="メイリオ" w:eastAsia="メイリオ" w:hAnsi="メイリオ"/>
        </w:rPr>
      </w:pPr>
      <w:r w:rsidRPr="00A0166E">
        <w:rPr>
          <w:rFonts w:ascii="メイリオ" w:eastAsia="メイリオ" w:hAnsi="メイリオ" w:hint="eastAsia"/>
        </w:rPr>
        <w:t>②「サービスの利用を制限する」（サービス提供時間や場所の変更</w:t>
      </w:r>
      <w:r w:rsidR="006165B1" w:rsidRPr="00A0166E">
        <w:rPr>
          <w:rFonts w:ascii="メイリオ" w:eastAsia="メイリオ" w:hAnsi="メイリオ" w:hint="eastAsia"/>
        </w:rPr>
        <w:t>・</w:t>
      </w:r>
      <w:r w:rsidRPr="00A0166E">
        <w:rPr>
          <w:rFonts w:ascii="メイリオ" w:eastAsia="メイリオ" w:hAnsi="メイリオ" w:hint="eastAsia"/>
        </w:rPr>
        <w:t>限定等）</w:t>
      </w:r>
    </w:p>
    <w:p w14:paraId="74BC2F6F" w14:textId="77777777" w:rsidR="00FF2591" w:rsidRPr="00A0166E" w:rsidRDefault="00FF2591" w:rsidP="005F3575">
      <w:pPr>
        <w:snapToGrid w:val="0"/>
        <w:spacing w:line="360" w:lineRule="exact"/>
        <w:ind w:leftChars="100" w:left="404" w:hangingChars="100" w:hanging="202"/>
        <w:rPr>
          <w:rFonts w:ascii="メイリオ" w:eastAsia="メイリオ" w:hAnsi="メイリオ"/>
        </w:rPr>
      </w:pPr>
      <w:r w:rsidRPr="00A0166E">
        <w:rPr>
          <w:rFonts w:ascii="メイリオ" w:eastAsia="メイリオ" w:hAnsi="メイリオ" w:hint="eastAsia"/>
        </w:rPr>
        <w:t>③「障がいのない人には付けない条件を付ける」（介助者の同伴を条件にする、本人を無視して、介助者や付添人にのみ説明する等）</w:t>
      </w:r>
    </w:p>
    <w:p w14:paraId="7274A8DC" w14:textId="77777777" w:rsidR="00FF2591" w:rsidRPr="00A0166E" w:rsidRDefault="00FF2591" w:rsidP="005F3575">
      <w:pPr>
        <w:snapToGrid w:val="0"/>
        <w:spacing w:line="360" w:lineRule="exact"/>
        <w:ind w:leftChars="100" w:left="404" w:hangingChars="100" w:hanging="202"/>
        <w:rPr>
          <w:rFonts w:ascii="メイリオ" w:eastAsia="メイリオ" w:hAnsi="メイリオ"/>
        </w:rPr>
      </w:pPr>
    </w:p>
    <w:p w14:paraId="007F03BA" w14:textId="77777777" w:rsidR="00FF2591" w:rsidRPr="00A0166E" w:rsidRDefault="00FF2591" w:rsidP="005F3575">
      <w:pPr>
        <w:snapToGrid w:val="0"/>
        <w:spacing w:line="360" w:lineRule="exact"/>
        <w:rPr>
          <w:rFonts w:ascii="メイリオ" w:eastAsia="メイリオ" w:hAnsi="メイリオ"/>
          <w:b/>
          <w:bCs/>
          <w:szCs w:val="21"/>
          <w:u w:val="single"/>
        </w:rPr>
      </w:pPr>
      <w:r w:rsidRPr="00A0166E">
        <w:rPr>
          <w:rFonts w:ascii="メイリオ" w:eastAsia="メイリオ" w:hAnsi="メイリオ" w:hint="eastAsia"/>
          <w:b/>
          <w:bCs/>
          <w:szCs w:val="21"/>
          <w:u w:val="single"/>
        </w:rPr>
        <w:t>「合理的配慮」と考えられる例として次のような内容があります。</w:t>
      </w:r>
    </w:p>
    <w:p w14:paraId="23BE972B" w14:textId="2ADD3566" w:rsidR="00FF2591" w:rsidRPr="00A0166E" w:rsidRDefault="00FF2591" w:rsidP="005F3575">
      <w:pPr>
        <w:snapToGrid w:val="0"/>
        <w:spacing w:line="360" w:lineRule="exact"/>
        <w:ind w:firstLineChars="100" w:firstLine="202"/>
        <w:rPr>
          <w:rFonts w:ascii="メイリオ" w:eastAsia="メイリオ" w:hAnsi="メイリオ"/>
          <w:szCs w:val="21"/>
        </w:rPr>
      </w:pPr>
      <w:r w:rsidRPr="00A0166E">
        <w:rPr>
          <w:rFonts w:ascii="メイリオ" w:eastAsia="メイリオ" w:hAnsi="メイリオ" w:hint="eastAsia"/>
          <w:szCs w:val="21"/>
        </w:rPr>
        <w:t>①</w:t>
      </w:r>
      <w:r w:rsidRPr="00A0166E">
        <w:rPr>
          <w:rFonts w:ascii="メイリオ" w:eastAsia="メイリオ" w:hAnsi="メイリオ"/>
          <w:szCs w:val="21"/>
        </w:rPr>
        <w:t>物理的環境の配慮</w:t>
      </w:r>
      <w:r w:rsidRPr="00A0166E">
        <w:rPr>
          <w:rFonts w:ascii="メイリオ" w:eastAsia="メイリオ" w:hAnsi="メイリオ" w:hint="eastAsia"/>
          <w:szCs w:val="21"/>
        </w:rPr>
        <w:t>（</w:t>
      </w:r>
      <w:r w:rsidR="003B4384" w:rsidRPr="00A0166E">
        <w:rPr>
          <w:rFonts w:ascii="メイリオ" w:eastAsia="メイリオ" w:hAnsi="メイリオ" w:hint="eastAsia"/>
          <w:szCs w:val="21"/>
        </w:rPr>
        <w:t>携帯スロープを置く</w:t>
      </w:r>
      <w:r w:rsidRPr="00A0166E">
        <w:rPr>
          <w:rFonts w:ascii="メイリオ" w:eastAsia="メイリオ" w:hAnsi="メイリオ" w:hint="eastAsia"/>
          <w:szCs w:val="21"/>
        </w:rPr>
        <w:t>等）</w:t>
      </w:r>
    </w:p>
    <w:p w14:paraId="61BA009F" w14:textId="77777777" w:rsidR="00FF2591" w:rsidRPr="00A0166E" w:rsidRDefault="00FF2591" w:rsidP="005F3575">
      <w:pPr>
        <w:snapToGrid w:val="0"/>
        <w:spacing w:line="360" w:lineRule="exact"/>
        <w:ind w:firstLineChars="100" w:firstLine="202"/>
        <w:rPr>
          <w:rFonts w:ascii="メイリオ" w:eastAsia="メイリオ" w:hAnsi="メイリオ"/>
          <w:szCs w:val="21"/>
        </w:rPr>
      </w:pPr>
      <w:r w:rsidRPr="00A0166E">
        <w:rPr>
          <w:rFonts w:ascii="メイリオ" w:eastAsia="メイリオ" w:hAnsi="メイリオ" w:hint="eastAsia"/>
          <w:szCs w:val="21"/>
        </w:rPr>
        <w:t>②</w:t>
      </w:r>
      <w:r w:rsidRPr="00A0166E">
        <w:rPr>
          <w:rFonts w:ascii="メイリオ" w:eastAsia="メイリオ" w:hAnsi="メイリオ"/>
          <w:szCs w:val="21"/>
        </w:rPr>
        <w:t>意思疎通の配慮</w:t>
      </w:r>
      <w:r w:rsidRPr="00A0166E">
        <w:rPr>
          <w:rFonts w:ascii="メイリオ" w:eastAsia="メイリオ" w:hAnsi="メイリオ" w:hint="eastAsia"/>
          <w:szCs w:val="21"/>
        </w:rPr>
        <w:t>（筆談等での情報提供・利用手続きについての工夫等）</w:t>
      </w:r>
    </w:p>
    <w:p w14:paraId="37B6BB5A" w14:textId="77777777" w:rsidR="00FF2591" w:rsidRPr="00A0166E" w:rsidRDefault="00FF2591" w:rsidP="005F3575">
      <w:pPr>
        <w:snapToGrid w:val="0"/>
        <w:spacing w:line="360" w:lineRule="exact"/>
        <w:ind w:firstLineChars="100" w:firstLine="202"/>
        <w:rPr>
          <w:rFonts w:ascii="メイリオ" w:eastAsia="メイリオ" w:hAnsi="メイリオ"/>
          <w:szCs w:val="21"/>
        </w:rPr>
      </w:pPr>
      <w:r w:rsidRPr="00A0166E">
        <w:rPr>
          <w:rFonts w:ascii="メイリオ" w:eastAsia="メイリオ" w:hAnsi="メイリオ" w:hint="eastAsia"/>
          <w:szCs w:val="21"/>
        </w:rPr>
        <w:t>③ルール・慣行の柔軟な変更（代読や代筆、ネットのみの受付を電話でも可にする等）</w:t>
      </w:r>
    </w:p>
    <w:p w14:paraId="783E36EC" w14:textId="14C175DC" w:rsidR="00FF2591" w:rsidRDefault="00FF2591" w:rsidP="005F3575">
      <w:pPr>
        <w:snapToGrid w:val="0"/>
        <w:spacing w:line="360" w:lineRule="exact"/>
        <w:ind w:firstLineChars="100" w:firstLine="202"/>
        <w:rPr>
          <w:rFonts w:ascii="メイリオ" w:eastAsia="メイリオ" w:hAnsi="メイリオ"/>
          <w:b/>
          <w:bCs/>
          <w:szCs w:val="21"/>
        </w:rPr>
      </w:pPr>
      <w:r w:rsidRPr="00A0166E">
        <w:rPr>
          <w:rFonts w:ascii="メイリオ" w:eastAsia="メイリオ" w:hAnsi="メイリオ" w:hint="eastAsia"/>
          <w:b/>
          <w:bCs/>
          <w:szCs w:val="21"/>
        </w:rPr>
        <w:t>合理的配慮は、障がいの特性や配慮が求められる具体的場面</w:t>
      </w:r>
      <w:r w:rsidR="006165B1" w:rsidRPr="00A0166E">
        <w:rPr>
          <w:rFonts w:ascii="メイリオ" w:eastAsia="メイリオ" w:hAnsi="メイリオ" w:hint="eastAsia"/>
          <w:b/>
          <w:bCs/>
          <w:szCs w:val="21"/>
        </w:rPr>
        <w:t>・</w:t>
      </w:r>
      <w:r w:rsidRPr="00A0166E">
        <w:rPr>
          <w:rFonts w:ascii="メイリオ" w:eastAsia="メイリオ" w:hAnsi="メイリオ" w:hint="eastAsia"/>
          <w:b/>
          <w:bCs/>
          <w:szCs w:val="21"/>
        </w:rPr>
        <w:t>状況に</w:t>
      </w:r>
      <w:r w:rsidRPr="00402A94">
        <w:rPr>
          <w:rFonts w:ascii="メイリオ" w:eastAsia="メイリオ" w:hAnsi="メイリオ" w:hint="eastAsia"/>
          <w:b/>
          <w:bCs/>
          <w:szCs w:val="21"/>
        </w:rPr>
        <w:t>応じて異なり、多様で個別性が高いので、どのような配慮を求めているかを相手に確認することが大切！</w:t>
      </w:r>
    </w:p>
    <w:p w14:paraId="05CDE3AA" w14:textId="08112605" w:rsidR="00FF2591" w:rsidRDefault="00FF2591" w:rsidP="00FF2591">
      <w:pPr>
        <w:snapToGrid w:val="0"/>
        <w:spacing w:line="380" w:lineRule="exact"/>
        <w:ind w:firstLineChars="100" w:firstLine="202"/>
        <w:rPr>
          <w:rFonts w:ascii="メイリオ" w:eastAsia="メイリオ" w:hAnsi="メイリオ"/>
          <w:b/>
          <w:bCs/>
          <w:szCs w:val="21"/>
        </w:rPr>
      </w:pPr>
      <w:r w:rsidRPr="006A4AC2">
        <w:rPr>
          <w:rFonts w:ascii="メイリオ" w:eastAsia="メイリオ" w:hAnsi="メイリオ"/>
          <w:b/>
          <w:bCs/>
          <w:noProof/>
          <w:szCs w:val="21"/>
        </w:rPr>
        <mc:AlternateContent>
          <mc:Choice Requires="wps">
            <w:drawing>
              <wp:anchor distT="0" distB="0" distL="114300" distR="114300" simplePos="0" relativeHeight="251833344" behindDoc="0" locked="0" layoutInCell="1" allowOverlap="1" wp14:anchorId="0C5A83EA" wp14:editId="14EC3768">
                <wp:simplePos x="0" y="0"/>
                <wp:positionH relativeFrom="column">
                  <wp:posOffset>41910</wp:posOffset>
                </wp:positionH>
                <wp:positionV relativeFrom="paragraph">
                  <wp:posOffset>81280</wp:posOffset>
                </wp:positionV>
                <wp:extent cx="6461760" cy="1076325"/>
                <wp:effectExtent l="0" t="0" r="15240" b="28575"/>
                <wp:wrapNone/>
                <wp:docPr id="1" name="正方形/長方形 1"/>
                <wp:cNvGraphicFramePr/>
                <a:graphic xmlns:a="http://schemas.openxmlformats.org/drawingml/2006/main">
                  <a:graphicData uri="http://schemas.microsoft.com/office/word/2010/wordprocessingShape">
                    <wps:wsp>
                      <wps:cNvSpPr/>
                      <wps:spPr>
                        <a:xfrm>
                          <a:off x="0" y="0"/>
                          <a:ext cx="6461760" cy="1076325"/>
                        </a:xfrm>
                        <a:prstGeom prst="rect">
                          <a:avLst/>
                        </a:prstGeom>
                        <a:solidFill>
                          <a:srgbClr val="CFFCFD"/>
                        </a:solidFill>
                        <a:ln w="12700" cap="flat" cmpd="sng" algn="ctr">
                          <a:solidFill>
                            <a:sysClr val="windowText" lastClr="000000">
                              <a:alpha val="99000"/>
                            </a:sysClr>
                          </a:solidFill>
                          <a:prstDash val="solid"/>
                          <a:miter lim="800000"/>
                        </a:ln>
                        <a:effectLst/>
                      </wps:spPr>
                      <wps:txbx>
                        <w:txbxContent>
                          <w:p w14:paraId="3160182C" w14:textId="77777777" w:rsidR="00A0166E" w:rsidRPr="00222918" w:rsidRDefault="00A0166E" w:rsidP="00FA3D53">
                            <w:pPr>
                              <w:snapToGrid w:val="0"/>
                              <w:spacing w:line="400" w:lineRule="exact"/>
                              <w:ind w:firstLineChars="100" w:firstLine="232"/>
                              <w:jc w:val="left"/>
                              <w:rPr>
                                <w:rFonts w:ascii="メイリオ" w:eastAsia="メイリオ" w:hAnsi="メイリオ"/>
                                <w:sz w:val="24"/>
                                <w:szCs w:val="28"/>
                              </w:rPr>
                            </w:pPr>
                            <w:r w:rsidRPr="00FA3D53">
                              <w:rPr>
                                <w:rFonts w:ascii="メイリオ" w:eastAsia="メイリオ" w:hAnsi="メイリオ" w:hint="eastAsia"/>
                                <w:sz w:val="24"/>
                                <w:szCs w:val="28"/>
                              </w:rPr>
                              <w:t>①＜不当な差別的取扱い＞</w:t>
                            </w:r>
                            <w:r w:rsidRPr="00222918">
                              <w:rPr>
                                <w:rFonts w:ascii="メイリオ" w:eastAsia="メイリオ" w:hAnsi="メイリオ" w:hint="eastAsia"/>
                                <w:sz w:val="24"/>
                                <w:szCs w:val="28"/>
                              </w:rPr>
                              <w:t>診察ができないような状況が起こっていないにもかかわらず、正当</w:t>
                            </w:r>
                          </w:p>
                          <w:p w14:paraId="6C0A7446" w14:textId="7266D2BC" w:rsidR="00A0166E" w:rsidRPr="002A483A" w:rsidRDefault="00A0166E" w:rsidP="002A483A">
                            <w:pPr>
                              <w:snapToGrid w:val="0"/>
                              <w:spacing w:line="400" w:lineRule="exact"/>
                              <w:ind w:firstLineChars="1300" w:firstLine="3010"/>
                              <w:jc w:val="left"/>
                              <w:rPr>
                                <w:rFonts w:ascii="メイリオ" w:eastAsia="メイリオ" w:hAnsi="メイリオ"/>
                                <w:sz w:val="24"/>
                                <w:szCs w:val="28"/>
                              </w:rPr>
                            </w:pPr>
                            <w:r w:rsidRPr="00222918">
                              <w:rPr>
                                <w:rFonts w:ascii="メイリオ" w:eastAsia="メイリオ" w:hAnsi="メイリオ" w:hint="eastAsia"/>
                                <w:sz w:val="24"/>
                                <w:szCs w:val="28"/>
                              </w:rPr>
                              <w:t>な</w:t>
                            </w:r>
                            <w:r w:rsidRPr="00222918">
                              <w:rPr>
                                <w:rFonts w:ascii="メイリオ" w:eastAsia="メイリオ" w:hAnsi="メイリオ"/>
                                <w:sz w:val="24"/>
                                <w:szCs w:val="28"/>
                              </w:rPr>
                              <w:t>理由なく</w:t>
                            </w:r>
                            <w:r w:rsidRPr="00222918">
                              <w:rPr>
                                <w:rFonts w:ascii="メイリオ" w:eastAsia="メイリオ" w:hAnsi="メイリオ" w:hint="eastAsia"/>
                                <w:sz w:val="24"/>
                                <w:szCs w:val="28"/>
                              </w:rPr>
                              <w:t>診</w:t>
                            </w:r>
                            <w:r w:rsidRPr="00FA3D53">
                              <w:rPr>
                                <w:rFonts w:ascii="メイリオ" w:eastAsia="メイリオ" w:hAnsi="メイリオ" w:hint="eastAsia"/>
                                <w:sz w:val="24"/>
                                <w:szCs w:val="28"/>
                              </w:rPr>
                              <w:t>察を断った点。</w:t>
                            </w:r>
                          </w:p>
                          <w:p w14:paraId="05F80255" w14:textId="42674931" w:rsidR="00A0166E" w:rsidRPr="00402A94" w:rsidRDefault="00A0166E" w:rsidP="00FA3D53">
                            <w:pPr>
                              <w:snapToGrid w:val="0"/>
                              <w:spacing w:line="400" w:lineRule="exact"/>
                              <w:ind w:firstLineChars="100" w:firstLine="232"/>
                              <w:jc w:val="left"/>
                              <w:rPr>
                                <w:rFonts w:ascii="メイリオ" w:eastAsia="メイリオ" w:hAnsi="メイリオ"/>
                                <w:sz w:val="24"/>
                                <w:szCs w:val="28"/>
                              </w:rPr>
                            </w:pPr>
                            <w:r w:rsidRPr="00FA3D53">
                              <w:rPr>
                                <w:rFonts w:ascii="メイリオ" w:eastAsia="メイリオ" w:hAnsi="メイリオ" w:hint="eastAsia"/>
                                <w:sz w:val="24"/>
                                <w:szCs w:val="28"/>
                              </w:rPr>
                              <w:t>②＜合理</w:t>
                            </w:r>
                            <w:bookmarkStart w:id="0" w:name="_GoBack"/>
                            <w:bookmarkEnd w:id="0"/>
                            <w:r w:rsidRPr="00FA3D53">
                              <w:rPr>
                                <w:rFonts w:ascii="メイリオ" w:eastAsia="メイリオ" w:hAnsi="メイリオ" w:hint="eastAsia"/>
                                <w:sz w:val="24"/>
                                <w:szCs w:val="28"/>
                              </w:rPr>
                              <w:t>的配慮の不提供＞</w:t>
                            </w:r>
                            <w:r w:rsidRPr="00402A94">
                              <w:rPr>
                                <w:rFonts w:ascii="メイリオ" w:eastAsia="メイリオ" w:hAnsi="メイリオ" w:hint="eastAsia"/>
                                <w:sz w:val="24"/>
                                <w:szCs w:val="28"/>
                              </w:rPr>
                              <w:t>わかりやすい説明や時間をかけた治療、スペースの確保という合理</w:t>
                            </w:r>
                          </w:p>
                          <w:p w14:paraId="420C059B" w14:textId="3427DE59" w:rsidR="00A0166E" w:rsidRPr="00FA3D53" w:rsidRDefault="00A0166E" w:rsidP="00FA3D53">
                            <w:pPr>
                              <w:snapToGrid w:val="0"/>
                              <w:spacing w:line="400" w:lineRule="exact"/>
                              <w:ind w:firstLineChars="1300" w:firstLine="3010"/>
                              <w:jc w:val="left"/>
                              <w:rPr>
                                <w:rFonts w:ascii="メイリオ" w:eastAsia="メイリオ" w:hAnsi="メイリオ"/>
                              </w:rPr>
                            </w:pPr>
                            <w:r w:rsidRPr="00402A94">
                              <w:rPr>
                                <w:rFonts w:ascii="メイリオ" w:eastAsia="メイリオ" w:hAnsi="メイリオ" w:hint="eastAsia"/>
                                <w:sz w:val="24"/>
                                <w:szCs w:val="28"/>
                              </w:rPr>
                              <w:t>的配慮の申し出に対し</w:t>
                            </w:r>
                            <w:r w:rsidRPr="00A0166E">
                              <w:rPr>
                                <w:rFonts w:ascii="メイリオ" w:eastAsia="メイリオ" w:hAnsi="メイリオ" w:hint="eastAsia"/>
                                <w:sz w:val="24"/>
                                <w:szCs w:val="28"/>
                              </w:rPr>
                              <w:t>て</w:t>
                            </w:r>
                            <w:r w:rsidRPr="00402A94">
                              <w:rPr>
                                <w:rFonts w:ascii="メイリオ" w:eastAsia="メイリオ" w:hAnsi="メイリオ" w:hint="eastAsia"/>
                                <w:sz w:val="24"/>
                                <w:szCs w:val="28"/>
                              </w:rPr>
                              <w:t>、対話をすることなく対応しな</w:t>
                            </w:r>
                            <w:r w:rsidRPr="00FA3D53">
                              <w:rPr>
                                <w:rFonts w:ascii="メイリオ" w:eastAsia="メイリオ" w:hAnsi="メイリオ" w:hint="eastAsia"/>
                                <w:sz w:val="24"/>
                                <w:szCs w:val="28"/>
                              </w:rPr>
                              <w:t>かった点。</w:t>
                            </w:r>
                          </w:p>
                          <w:p w14:paraId="59F936CB" w14:textId="77777777" w:rsidR="00A0166E" w:rsidRPr="00FF2591" w:rsidRDefault="00A0166E" w:rsidP="00FF2591">
                            <w:pPr>
                              <w:snapToGrid w:val="0"/>
                              <w:jc w:val="left"/>
                              <w:rPr>
                                <w:rFonts w:ascii="BIZ UDPゴシック" w:eastAsia="BIZ UDPゴシック" w:hAnsi="BIZ UDPゴシック"/>
                                <w:sz w:val="22"/>
                                <w:szCs w:val="2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0C5A83EA" id="正方形/長方形 1" o:spid="_x0000_s1042" style="position:absolute;left:0;text-align:left;margin-left:3.3pt;margin-top:6.4pt;width:508.8pt;height:84.7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" fillcolor="#cffcfd" strokecolor="windowText" strokeweight="1pt">
                <v:stroke opacity="64764f"/>
                <v:textbox inset="0,0,0,0">
                  <w:txbxContent>
                    <w:p w14:paraId="3160182C" w14:textId="77777777" w:rsidR="00A0166E" w:rsidRPr="00222918" w:rsidRDefault="00A0166E" w:rsidP="00FA3D53">
                      <w:pPr>
                        <w:snapToGrid w:val="0"/>
                        <w:spacing w:line="400" w:lineRule="exact"/>
                        <w:ind w:firstLineChars="100" w:firstLine="232"/>
                        <w:jc w:val="left"/>
                        <w:rPr>
                          <w:rFonts w:ascii="メイリオ" w:eastAsia="メイリオ" w:hAnsi="メイリオ"/>
                          <w:sz w:val="24"/>
                          <w:szCs w:val="28"/>
                        </w:rPr>
                      </w:pPr>
                      <w:r w:rsidRPr="00FA3D53">
                        <w:rPr>
                          <w:rFonts w:ascii="メイリオ" w:eastAsia="メイリオ" w:hAnsi="メイリオ" w:hint="eastAsia"/>
                          <w:sz w:val="24"/>
                          <w:szCs w:val="28"/>
                        </w:rPr>
                        <w:t>①＜不当な差別的取扱い＞</w:t>
                      </w:r>
                      <w:r w:rsidRPr="00222918">
                        <w:rPr>
                          <w:rFonts w:ascii="メイリオ" w:eastAsia="メイリオ" w:hAnsi="メイリオ" w:hint="eastAsia"/>
                          <w:sz w:val="24"/>
                          <w:szCs w:val="28"/>
                        </w:rPr>
                        <w:t>診察ができないような状況が起こっていないにもかかわらず、正当</w:t>
                      </w:r>
                    </w:p>
                    <w:p w14:paraId="6C0A7446" w14:textId="7266D2BC" w:rsidR="00A0166E" w:rsidRPr="002A483A" w:rsidRDefault="00A0166E" w:rsidP="002A483A">
                      <w:pPr>
                        <w:snapToGrid w:val="0"/>
                        <w:spacing w:line="400" w:lineRule="exact"/>
                        <w:ind w:firstLineChars="1300" w:firstLine="3010"/>
                        <w:jc w:val="left"/>
                        <w:rPr>
                          <w:rFonts w:ascii="メイリオ" w:eastAsia="メイリオ" w:hAnsi="メイリオ"/>
                          <w:sz w:val="24"/>
                          <w:szCs w:val="28"/>
                        </w:rPr>
                      </w:pPr>
                      <w:r w:rsidRPr="00222918">
                        <w:rPr>
                          <w:rFonts w:ascii="メイリオ" w:eastAsia="メイリオ" w:hAnsi="メイリオ" w:hint="eastAsia"/>
                          <w:sz w:val="24"/>
                          <w:szCs w:val="28"/>
                        </w:rPr>
                        <w:t>な</w:t>
                      </w:r>
                      <w:r w:rsidRPr="00222918">
                        <w:rPr>
                          <w:rFonts w:ascii="メイリオ" w:eastAsia="メイリオ" w:hAnsi="メイリオ"/>
                          <w:sz w:val="24"/>
                          <w:szCs w:val="28"/>
                        </w:rPr>
                        <w:t>理由なく</w:t>
                      </w:r>
                      <w:r w:rsidRPr="00222918">
                        <w:rPr>
                          <w:rFonts w:ascii="メイリオ" w:eastAsia="メイリオ" w:hAnsi="メイリオ" w:hint="eastAsia"/>
                          <w:sz w:val="24"/>
                          <w:szCs w:val="28"/>
                        </w:rPr>
                        <w:t>診</w:t>
                      </w:r>
                      <w:r w:rsidRPr="00FA3D53">
                        <w:rPr>
                          <w:rFonts w:ascii="メイリオ" w:eastAsia="メイリオ" w:hAnsi="メイリオ" w:hint="eastAsia"/>
                          <w:sz w:val="24"/>
                          <w:szCs w:val="28"/>
                        </w:rPr>
                        <w:t>察を断った点。</w:t>
                      </w:r>
                    </w:p>
                    <w:p w14:paraId="05F80255" w14:textId="42674931" w:rsidR="00A0166E" w:rsidRPr="00402A94" w:rsidRDefault="00A0166E" w:rsidP="00FA3D53">
                      <w:pPr>
                        <w:snapToGrid w:val="0"/>
                        <w:spacing w:line="400" w:lineRule="exact"/>
                        <w:ind w:firstLineChars="100" w:firstLine="232"/>
                        <w:jc w:val="left"/>
                        <w:rPr>
                          <w:rFonts w:ascii="メイリオ" w:eastAsia="メイリオ" w:hAnsi="メイリオ"/>
                          <w:sz w:val="24"/>
                          <w:szCs w:val="28"/>
                        </w:rPr>
                      </w:pPr>
                      <w:r w:rsidRPr="00FA3D53">
                        <w:rPr>
                          <w:rFonts w:ascii="メイリオ" w:eastAsia="メイリオ" w:hAnsi="メイリオ" w:hint="eastAsia"/>
                          <w:sz w:val="24"/>
                          <w:szCs w:val="28"/>
                        </w:rPr>
                        <w:t>②＜合理的配慮の不提供＞</w:t>
                      </w:r>
                      <w:r w:rsidRPr="00402A94">
                        <w:rPr>
                          <w:rFonts w:ascii="メイリオ" w:eastAsia="メイリオ" w:hAnsi="メイリオ" w:hint="eastAsia"/>
                          <w:sz w:val="24"/>
                          <w:szCs w:val="28"/>
                        </w:rPr>
                        <w:t>わかりやすい説明や時間をかけた治療、スペースの確保という合理</w:t>
                      </w:r>
                    </w:p>
                    <w:p w14:paraId="420C059B" w14:textId="3427DE59" w:rsidR="00A0166E" w:rsidRPr="00FA3D53" w:rsidRDefault="00A0166E" w:rsidP="00FA3D53">
                      <w:pPr>
                        <w:snapToGrid w:val="0"/>
                        <w:spacing w:line="400" w:lineRule="exact"/>
                        <w:ind w:firstLineChars="1300" w:firstLine="3010"/>
                        <w:jc w:val="left"/>
                        <w:rPr>
                          <w:rFonts w:ascii="メイリオ" w:eastAsia="メイリオ" w:hAnsi="メイリオ"/>
                        </w:rPr>
                      </w:pPr>
                      <w:r w:rsidRPr="00402A94">
                        <w:rPr>
                          <w:rFonts w:ascii="メイリオ" w:eastAsia="メイリオ" w:hAnsi="メイリオ" w:hint="eastAsia"/>
                          <w:sz w:val="24"/>
                          <w:szCs w:val="28"/>
                        </w:rPr>
                        <w:t>的配慮の申し出に対し</w:t>
                      </w:r>
                      <w:r w:rsidRPr="00A0166E">
                        <w:rPr>
                          <w:rFonts w:ascii="メイリオ" w:eastAsia="メイリオ" w:hAnsi="メイリオ" w:hint="eastAsia"/>
                          <w:sz w:val="24"/>
                          <w:szCs w:val="28"/>
                        </w:rPr>
                        <w:t>て</w:t>
                      </w:r>
                      <w:r w:rsidRPr="00402A94">
                        <w:rPr>
                          <w:rFonts w:ascii="メイリオ" w:eastAsia="メイリオ" w:hAnsi="メイリオ" w:hint="eastAsia"/>
                          <w:sz w:val="24"/>
                          <w:szCs w:val="28"/>
                        </w:rPr>
                        <w:t>、対話をすることなく対応しな</w:t>
                      </w:r>
                      <w:r w:rsidRPr="00FA3D53">
                        <w:rPr>
                          <w:rFonts w:ascii="メイリオ" w:eastAsia="メイリオ" w:hAnsi="メイリオ" w:hint="eastAsia"/>
                          <w:sz w:val="24"/>
                          <w:szCs w:val="28"/>
                        </w:rPr>
                        <w:t>かった点。</w:t>
                      </w:r>
                    </w:p>
                    <w:p w14:paraId="59F936CB" w14:textId="77777777" w:rsidR="00A0166E" w:rsidRPr="00FF2591" w:rsidRDefault="00A0166E" w:rsidP="00FF2591">
                      <w:pPr>
                        <w:snapToGrid w:val="0"/>
                        <w:jc w:val="left"/>
                        <w:rPr>
                          <w:rFonts w:ascii="BIZ UDPゴシック" w:eastAsia="BIZ UDPゴシック" w:hAnsi="BIZ UDPゴシック"/>
                          <w:sz w:val="22"/>
                          <w:szCs w:val="24"/>
                        </w:rPr>
                      </w:pPr>
                    </w:p>
                  </w:txbxContent>
                </v:textbox>
              </v:rect>
            </w:pict>
          </mc:Fallback>
        </mc:AlternateContent>
      </w:r>
      <w:r w:rsidRPr="0031530E">
        <w:rPr>
          <w:rFonts w:ascii="メイリオ" w:eastAsia="メイリオ" w:hAnsi="メイリオ"/>
          <w:b/>
          <w:bCs/>
          <w:strike/>
          <w:noProof/>
          <w:szCs w:val="21"/>
          <w:highlight w:val="yellow"/>
        </w:rPr>
        <mc:AlternateContent>
          <mc:Choice Requires="wps">
            <w:drawing>
              <wp:anchor distT="0" distB="0" distL="114300" distR="114300" simplePos="0" relativeHeight="251834368" behindDoc="0" locked="0" layoutInCell="1" allowOverlap="1" wp14:anchorId="55D51028" wp14:editId="69D9B688">
                <wp:simplePos x="0" y="0"/>
                <wp:positionH relativeFrom="column">
                  <wp:posOffset>-532765</wp:posOffset>
                </wp:positionH>
                <wp:positionV relativeFrom="paragraph">
                  <wp:posOffset>145415</wp:posOffset>
                </wp:positionV>
                <wp:extent cx="662940" cy="716280"/>
                <wp:effectExtent l="0" t="0" r="22860" b="26670"/>
                <wp:wrapNone/>
                <wp:docPr id="7" name="楕円 7"/>
                <wp:cNvGraphicFramePr/>
                <a:graphic xmlns:a="http://schemas.openxmlformats.org/drawingml/2006/main">
                  <a:graphicData uri="http://schemas.microsoft.com/office/word/2010/wordprocessingShape">
                    <wps:wsp>
                      <wps:cNvSpPr/>
                      <wps:spPr>
                        <a:xfrm>
                          <a:off x="0" y="0"/>
                          <a:ext cx="662940" cy="71628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48B7FD49" w14:textId="77777777" w:rsidR="00A0166E" w:rsidRPr="006D33F0" w:rsidRDefault="00A0166E" w:rsidP="00FF2591">
                            <w:pPr>
                              <w:snapToGrid w:val="0"/>
                              <w:jc w:val="center"/>
                              <w:rPr>
                                <w:rFonts w:ascii="BIZ UDPゴシック" w:eastAsia="BIZ UDPゴシック" w:hAnsi="BIZ UDPゴシック"/>
                                <w:sz w:val="22"/>
                                <w:szCs w:val="24"/>
                              </w:rPr>
                            </w:pPr>
                            <w:r w:rsidRPr="006D33F0">
                              <w:rPr>
                                <w:rFonts w:ascii="BIZ UDPゴシック" w:eastAsia="BIZ UDPゴシック" w:hAnsi="BIZ UDPゴシック" w:hint="eastAsia"/>
                                <w:sz w:val="22"/>
                                <w:szCs w:val="24"/>
                              </w:rPr>
                              <w:t>事例の</w:t>
                            </w:r>
                          </w:p>
                          <w:p w14:paraId="557CB6CE" w14:textId="77777777" w:rsidR="00A0166E" w:rsidRPr="00CA0684" w:rsidRDefault="00A0166E" w:rsidP="00FF2591">
                            <w:pPr>
                              <w:snapToGrid w:val="0"/>
                              <w:jc w:val="center"/>
                              <w:rPr>
                                <w:rFonts w:ascii="BIZ UDPゴシック" w:eastAsia="BIZ UDPゴシック" w:hAnsi="BIZ UDPゴシック"/>
                                <w:color w:val="0070C0"/>
                                <w:sz w:val="22"/>
                                <w:szCs w:val="24"/>
                              </w:rPr>
                            </w:pPr>
                            <w:r w:rsidRPr="006D33F0">
                              <w:rPr>
                                <w:rFonts w:ascii="BIZ UDPゴシック" w:eastAsia="BIZ UDPゴシック" w:hAnsi="BIZ UDPゴシック" w:hint="eastAsia"/>
                                <w:sz w:val="22"/>
                                <w:szCs w:val="24"/>
                              </w:rPr>
                              <w:t>問題点</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55D51028" id="楕円 7" o:spid="_x0000_s1043" style="position:absolute;left:0;text-align:left;margin-left:-41.95pt;margin-top:11.45pt;width:52.2pt;height:56.4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" fillcolor="window" strokecolor="windowText" strokeweight="1pt">
                <v:stroke joinstyle="miter"/>
                <v:textbox inset="0,0,0,0">
                  <w:txbxContent>
                    <w:p w14:paraId="48B7FD49" w14:textId="77777777" w:rsidR="00A0166E" w:rsidRPr="006D33F0" w:rsidRDefault="00A0166E" w:rsidP="00FF2591">
                      <w:pPr>
                        <w:snapToGrid w:val="0"/>
                        <w:jc w:val="center"/>
                        <w:rPr>
                          <w:rFonts w:ascii="BIZ UDPゴシック" w:eastAsia="BIZ UDPゴシック" w:hAnsi="BIZ UDPゴシック"/>
                          <w:sz w:val="22"/>
                          <w:szCs w:val="24"/>
                        </w:rPr>
                      </w:pPr>
                      <w:r w:rsidRPr="006D33F0">
                        <w:rPr>
                          <w:rFonts w:ascii="BIZ UDPゴシック" w:eastAsia="BIZ UDPゴシック" w:hAnsi="BIZ UDPゴシック" w:hint="eastAsia"/>
                          <w:sz w:val="22"/>
                          <w:szCs w:val="24"/>
                        </w:rPr>
                        <w:t>事例の</w:t>
                      </w:r>
                    </w:p>
                    <w:p w14:paraId="557CB6CE" w14:textId="77777777" w:rsidR="00A0166E" w:rsidRPr="00CA0684" w:rsidRDefault="00A0166E" w:rsidP="00FF2591">
                      <w:pPr>
                        <w:snapToGrid w:val="0"/>
                        <w:jc w:val="center"/>
                        <w:rPr>
                          <w:rFonts w:ascii="BIZ UDPゴシック" w:eastAsia="BIZ UDPゴシック" w:hAnsi="BIZ UDPゴシック"/>
                          <w:color w:val="0070C0"/>
                          <w:sz w:val="22"/>
                          <w:szCs w:val="24"/>
                        </w:rPr>
                      </w:pPr>
                      <w:r w:rsidRPr="006D33F0">
                        <w:rPr>
                          <w:rFonts w:ascii="BIZ UDPゴシック" w:eastAsia="BIZ UDPゴシック" w:hAnsi="BIZ UDPゴシック" w:hint="eastAsia"/>
                          <w:sz w:val="22"/>
                          <w:szCs w:val="24"/>
                        </w:rPr>
                        <w:t>問題点</w:t>
                      </w:r>
                    </w:p>
                  </w:txbxContent>
                </v:textbox>
              </v:oval>
            </w:pict>
          </mc:Fallback>
        </mc:AlternateContent>
      </w:r>
    </w:p>
    <w:p w14:paraId="46A3A1D6" w14:textId="77777777" w:rsidR="00FF2591" w:rsidRPr="006A4AC2" w:rsidRDefault="00FF2591" w:rsidP="00FF2591">
      <w:pPr>
        <w:snapToGrid w:val="0"/>
        <w:spacing w:line="380" w:lineRule="exact"/>
        <w:ind w:firstLineChars="100" w:firstLine="202"/>
        <w:rPr>
          <w:rFonts w:ascii="メイリオ" w:eastAsia="メイリオ" w:hAnsi="メイリオ"/>
          <w:b/>
          <w:bCs/>
          <w:szCs w:val="21"/>
        </w:rPr>
      </w:pPr>
    </w:p>
    <w:p w14:paraId="0E84679C" w14:textId="77777777" w:rsidR="00FF2591" w:rsidRPr="006A4AC2" w:rsidRDefault="00FF2591" w:rsidP="00FF2591">
      <w:pPr>
        <w:snapToGrid w:val="0"/>
        <w:spacing w:line="380" w:lineRule="exact"/>
        <w:ind w:firstLineChars="100" w:firstLine="202"/>
        <w:rPr>
          <w:rFonts w:ascii="メイリオ" w:eastAsia="メイリオ" w:hAnsi="メイリオ"/>
          <w:b/>
          <w:bCs/>
          <w:szCs w:val="21"/>
        </w:rPr>
      </w:pPr>
    </w:p>
    <w:p w14:paraId="08878F7C" w14:textId="4591A8BD" w:rsidR="00FF2591" w:rsidRPr="006A4AC2" w:rsidRDefault="00FF2591" w:rsidP="00FF2591">
      <w:pPr>
        <w:snapToGrid w:val="0"/>
        <w:spacing w:line="380" w:lineRule="exact"/>
        <w:ind w:firstLineChars="100" w:firstLine="202"/>
        <w:rPr>
          <w:rFonts w:ascii="メイリオ" w:eastAsia="メイリオ" w:hAnsi="メイリオ"/>
          <w:b/>
          <w:bCs/>
          <w:szCs w:val="21"/>
        </w:rPr>
      </w:pPr>
    </w:p>
    <w:p w14:paraId="53984A48" w14:textId="0003290A" w:rsidR="00FF2591" w:rsidRPr="006A4AC2" w:rsidRDefault="005F3575" w:rsidP="00FF2591">
      <w:pPr>
        <w:snapToGrid w:val="0"/>
        <w:spacing w:line="380" w:lineRule="exact"/>
        <w:ind w:firstLineChars="100" w:firstLine="202"/>
        <w:rPr>
          <w:rFonts w:ascii="メイリオ" w:eastAsia="メイリオ" w:hAnsi="メイリオ"/>
          <w:szCs w:val="21"/>
        </w:rPr>
      </w:pPr>
      <w:r w:rsidRPr="006A4AC2">
        <w:rPr>
          <w:rFonts w:ascii="メイリオ" w:eastAsia="メイリオ" w:hAnsi="メイリオ"/>
          <w:strike/>
          <w:noProof/>
        </w:rPr>
        <mc:AlternateContent>
          <mc:Choice Requires="wps">
            <w:drawing>
              <wp:anchor distT="0" distB="0" distL="114300" distR="114300" simplePos="0" relativeHeight="251832320" behindDoc="0" locked="0" layoutInCell="1" allowOverlap="1" wp14:anchorId="603C5DBD" wp14:editId="76D928C6">
                <wp:simplePos x="0" y="0"/>
                <wp:positionH relativeFrom="column">
                  <wp:posOffset>-483870</wp:posOffset>
                </wp:positionH>
                <wp:positionV relativeFrom="paragraph">
                  <wp:posOffset>285750</wp:posOffset>
                </wp:positionV>
                <wp:extent cx="967740" cy="638175"/>
                <wp:effectExtent l="0" t="0" r="22860" b="28575"/>
                <wp:wrapNone/>
                <wp:docPr id="9" name="楕円 9"/>
                <wp:cNvGraphicFramePr/>
                <a:graphic xmlns:a="http://schemas.openxmlformats.org/drawingml/2006/main">
                  <a:graphicData uri="http://schemas.microsoft.com/office/word/2010/wordprocessingShape">
                    <wps:wsp>
                      <wps:cNvSpPr/>
                      <wps:spPr>
                        <a:xfrm>
                          <a:off x="0" y="0"/>
                          <a:ext cx="967740" cy="638175"/>
                        </a:xfrm>
                        <a:prstGeom prst="ellipse">
                          <a:avLst/>
                        </a:prstGeom>
                        <a:solidFill>
                          <a:sysClr val="window" lastClr="FFFFFF"/>
                        </a:solidFill>
                        <a:ln w="12700" cap="flat" cmpd="sng" algn="ctr">
                          <a:solidFill>
                            <a:srgbClr val="70AD47"/>
                          </a:solidFill>
                          <a:prstDash val="solid"/>
                          <a:miter lim="800000"/>
                        </a:ln>
                        <a:effectLst/>
                      </wps:spPr>
                      <wps:txbx>
                        <w:txbxContent>
                          <w:p w14:paraId="73735313" w14:textId="77777777" w:rsidR="00A0166E" w:rsidRPr="006B6147" w:rsidRDefault="00A0166E" w:rsidP="00FF2591">
                            <w:pPr>
                              <w:snapToGrid w:val="0"/>
                              <w:jc w:val="center"/>
                              <w:rPr>
                                <w:rFonts w:ascii="BIZ UDPゴシック" w:eastAsia="BIZ UDPゴシック" w:hAnsi="BIZ UDPゴシック"/>
                                <w:b/>
                                <w:bCs/>
                                <w:szCs w:val="21"/>
                              </w:rPr>
                            </w:pPr>
                            <w:r w:rsidRPr="006B6147">
                              <w:rPr>
                                <w:rFonts w:ascii="BIZ UDPゴシック" w:eastAsia="BIZ UDPゴシック" w:hAnsi="BIZ UDPゴシック" w:hint="eastAsia"/>
                                <w:b/>
                                <w:bCs/>
                                <w:szCs w:val="21"/>
                              </w:rPr>
                              <w:t>共通して</w:t>
                            </w:r>
                          </w:p>
                          <w:p w14:paraId="2A4705BA" w14:textId="77777777" w:rsidR="00A0166E" w:rsidRPr="006B6147" w:rsidRDefault="00A0166E" w:rsidP="00FF2591">
                            <w:pPr>
                              <w:snapToGrid w:val="0"/>
                              <w:jc w:val="center"/>
                              <w:rPr>
                                <w:rFonts w:ascii="BIZ UDPゴシック" w:eastAsia="BIZ UDPゴシック" w:hAnsi="BIZ UDPゴシック"/>
                                <w:b/>
                                <w:bCs/>
                                <w:szCs w:val="21"/>
                              </w:rPr>
                            </w:pPr>
                            <w:r w:rsidRPr="006B6147">
                              <w:rPr>
                                <w:rFonts w:ascii="BIZ UDPゴシック" w:eastAsia="BIZ UDPゴシック" w:hAnsi="BIZ UDPゴシック" w:hint="eastAsia"/>
                                <w:b/>
                                <w:bCs/>
                                <w:szCs w:val="21"/>
                              </w:rPr>
                              <w:t>必要なこと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3C5DBD" id="楕円 9" o:spid="_x0000_s1030" style="position:absolute;left:0;text-align:left;margin-left:-38.1pt;margin-top:22.5pt;width:76.2pt;height:50.2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" fillcolor="window" strokecolor="#70ad47" strokeweight="1pt">
                <v:stroke joinstyle="miter"/>
                <v:textbox inset="0,0,0,0">
                  <w:txbxContent>
                    <w:p w14:paraId="73735313" w14:textId="77777777" w:rsidR="00A0166E" w:rsidRPr="006B6147" w:rsidRDefault="00A0166E" w:rsidP="00FF2591">
                      <w:pPr>
                        <w:snapToGrid w:val="0"/>
                        <w:jc w:val="center"/>
                        <w:rPr>
                          <w:rFonts w:ascii="BIZ UDPゴシック" w:eastAsia="BIZ UDPゴシック" w:hAnsi="BIZ UDPゴシック"/>
                          <w:b/>
                          <w:bCs/>
                          <w:szCs w:val="21"/>
                        </w:rPr>
                      </w:pPr>
                      <w:r w:rsidRPr="006B6147">
                        <w:rPr>
                          <w:rFonts w:ascii="BIZ UDPゴシック" w:eastAsia="BIZ UDPゴシック" w:hAnsi="BIZ UDPゴシック" w:hint="eastAsia"/>
                          <w:b/>
                          <w:bCs/>
                          <w:szCs w:val="21"/>
                        </w:rPr>
                        <w:t>共通して</w:t>
                      </w:r>
                    </w:p>
                    <w:p w14:paraId="2A4705BA" w14:textId="77777777" w:rsidR="00A0166E" w:rsidRPr="006B6147" w:rsidRDefault="00A0166E" w:rsidP="00FF2591">
                      <w:pPr>
                        <w:snapToGrid w:val="0"/>
                        <w:jc w:val="center"/>
                        <w:rPr>
                          <w:rFonts w:ascii="BIZ UDPゴシック" w:eastAsia="BIZ UDPゴシック" w:hAnsi="BIZ UDPゴシック"/>
                          <w:b/>
                          <w:bCs/>
                          <w:szCs w:val="21"/>
                        </w:rPr>
                      </w:pPr>
                      <w:r w:rsidRPr="006B6147">
                        <w:rPr>
                          <w:rFonts w:ascii="BIZ UDPゴシック" w:eastAsia="BIZ UDPゴシック" w:hAnsi="BIZ UDPゴシック" w:hint="eastAsia"/>
                          <w:b/>
                          <w:bCs/>
                          <w:szCs w:val="21"/>
                        </w:rPr>
                        <w:t>必要なこと</w:t>
                      </w:r>
                    </w:p>
                  </w:txbxContent>
                </v:textbox>
              </v:oval>
            </w:pict>
          </mc:Fallback>
        </mc:AlternateContent>
      </w:r>
    </w:p>
    <w:p w14:paraId="14669BE1" w14:textId="38707A93" w:rsidR="00FF2591" w:rsidRPr="006A4AC2" w:rsidRDefault="005F3575" w:rsidP="00FF2591">
      <w:pPr>
        <w:snapToGrid w:val="0"/>
        <w:spacing w:line="380" w:lineRule="exact"/>
        <w:rPr>
          <w:rFonts w:ascii="メイリオ" w:eastAsia="メイリオ" w:hAnsi="メイリオ"/>
        </w:rPr>
      </w:pPr>
      <w:r w:rsidRPr="006A4AC2">
        <w:rPr>
          <w:rFonts w:ascii="メイリオ" w:eastAsia="メイリオ" w:hAnsi="メイリオ"/>
          <w:noProof/>
        </w:rPr>
        <mc:AlternateContent>
          <mc:Choice Requires="wps">
            <w:drawing>
              <wp:anchor distT="0" distB="0" distL="114300" distR="114300" simplePos="0" relativeHeight="251831296" behindDoc="0" locked="0" layoutInCell="1" allowOverlap="1" wp14:anchorId="1C9BF3C8" wp14:editId="64B4C895">
                <wp:simplePos x="0" y="0"/>
                <wp:positionH relativeFrom="column">
                  <wp:posOffset>179705</wp:posOffset>
                </wp:positionH>
                <wp:positionV relativeFrom="paragraph">
                  <wp:posOffset>19050</wp:posOffset>
                </wp:positionV>
                <wp:extent cx="6343650" cy="655320"/>
                <wp:effectExtent l="0" t="0" r="19050" b="11430"/>
                <wp:wrapNone/>
                <wp:docPr id="21" name="四角形: 角を丸くする 27"/>
                <wp:cNvGraphicFramePr/>
                <a:graphic xmlns:a="http://schemas.openxmlformats.org/drawingml/2006/main">
                  <a:graphicData uri="http://schemas.microsoft.com/office/word/2010/wordprocessingShape">
                    <wps:wsp>
                      <wps:cNvSpPr/>
                      <wps:spPr>
                        <a:xfrm>
                          <a:off x="0" y="0"/>
                          <a:ext cx="6343650" cy="655320"/>
                        </a:xfrm>
                        <a:prstGeom prst="roundRect">
                          <a:avLst/>
                        </a:prstGeom>
                        <a:solidFill>
                          <a:srgbClr val="FFC000">
                            <a:lumMod val="20000"/>
                            <a:lumOff val="80000"/>
                          </a:srgbClr>
                        </a:solidFill>
                        <a:ln w="3175" cap="flat" cmpd="sng" algn="ctr">
                          <a:solidFill>
                            <a:sysClr val="windowText" lastClr="000000"/>
                          </a:solidFill>
                          <a:prstDash val="solid"/>
                          <a:miter lim="800000"/>
                        </a:ln>
                        <a:effectLst/>
                      </wps:spPr>
                      <wps:txbx>
                        <w:txbxContent>
                          <w:p w14:paraId="5C73569D" w14:textId="4B56DEA6" w:rsidR="00A0166E" w:rsidRPr="00402A94" w:rsidRDefault="00A0166E" w:rsidP="00FF2591">
                            <w:pPr>
                              <w:snapToGrid w:val="0"/>
                              <w:spacing w:line="400" w:lineRule="exact"/>
                              <w:jc w:val="center"/>
                              <w:rPr>
                                <w:rFonts w:ascii="メイリオ" w:eastAsia="メイリオ" w:hAnsi="メイリオ"/>
                                <w:sz w:val="22"/>
                                <w:szCs w:val="24"/>
                              </w:rPr>
                            </w:pPr>
                            <w:r w:rsidRPr="00FA3D53">
                              <w:rPr>
                                <w:rFonts w:ascii="メイリオ" w:eastAsia="メイリオ" w:hAnsi="メイリオ" w:hint="eastAsia"/>
                                <w:color w:val="000000" w:themeColor="text1"/>
                                <w:sz w:val="22"/>
                                <w:szCs w:val="24"/>
                              </w:rPr>
                              <w:t>まずは</w:t>
                            </w:r>
                            <w:r w:rsidRPr="00FA3D53">
                              <w:rPr>
                                <w:rFonts w:ascii="メイリオ" w:eastAsia="メイリオ" w:hAnsi="メイリオ" w:hint="eastAsia"/>
                                <w:color w:val="000000" w:themeColor="text1"/>
                                <w:sz w:val="28"/>
                                <w:szCs w:val="32"/>
                              </w:rPr>
                              <w:t>知る・理解する</w:t>
                            </w:r>
                            <w:r w:rsidRPr="00222918">
                              <w:rPr>
                                <w:rFonts w:ascii="メイリオ" w:eastAsia="メイリオ" w:hAnsi="メイリオ" w:hint="eastAsia"/>
                                <w:sz w:val="22"/>
                                <w:szCs w:val="32"/>
                              </w:rPr>
                              <w:t>（「</w:t>
                            </w:r>
                            <w:r w:rsidRPr="00222918">
                              <w:rPr>
                                <w:rFonts w:ascii="メイリオ" w:eastAsia="メイリオ" w:hAnsi="メイリオ" w:hint="eastAsia"/>
                                <w:sz w:val="22"/>
                                <w:szCs w:val="24"/>
                              </w:rPr>
                              <w:t>障がいとは」やお客</w:t>
                            </w:r>
                            <w:r w:rsidRPr="00402A94">
                              <w:rPr>
                                <w:rFonts w:ascii="メイリオ" w:eastAsia="メイリオ" w:hAnsi="メイリオ" w:hint="eastAsia"/>
                                <w:sz w:val="22"/>
                                <w:szCs w:val="24"/>
                              </w:rPr>
                              <w:t>様の気持ち、法律の趣旨など）</w:t>
                            </w:r>
                          </w:p>
                          <w:p w14:paraId="4FCEA71E" w14:textId="50F13ADA" w:rsidR="00A0166E" w:rsidRPr="00FA3D53" w:rsidRDefault="00A0166E" w:rsidP="00FF2591">
                            <w:pPr>
                              <w:snapToGrid w:val="0"/>
                              <w:spacing w:line="400" w:lineRule="exact"/>
                              <w:jc w:val="center"/>
                              <w:rPr>
                                <w:rFonts w:ascii="メイリオ" w:eastAsia="メイリオ" w:hAnsi="メイリオ"/>
                                <w:color w:val="000000" w:themeColor="text1"/>
                                <w:sz w:val="22"/>
                                <w:szCs w:val="24"/>
                              </w:rPr>
                            </w:pPr>
                            <w:r w:rsidRPr="00402A94">
                              <w:rPr>
                                <w:rFonts w:ascii="メイリオ" w:eastAsia="メイリオ" w:hAnsi="メイリオ" w:hint="eastAsia"/>
                                <w:sz w:val="22"/>
                                <w:szCs w:val="24"/>
                              </w:rPr>
                              <w:t>できる対応を</w:t>
                            </w:r>
                            <w:r w:rsidRPr="00402A94">
                              <w:rPr>
                                <w:rFonts w:ascii="メイリオ" w:eastAsia="メイリオ" w:hAnsi="メイリオ" w:hint="eastAsia"/>
                                <w:sz w:val="28"/>
                                <w:szCs w:val="32"/>
                              </w:rPr>
                              <w:t>お客様と一緒に考え、対話をし</w:t>
                            </w:r>
                            <w:r w:rsidRPr="00402A94">
                              <w:rPr>
                                <w:rFonts w:ascii="メイリオ" w:eastAsia="メイリオ" w:hAnsi="メイリオ" w:hint="eastAsia"/>
                                <w:sz w:val="22"/>
                                <w:szCs w:val="24"/>
                              </w:rPr>
                              <w:t>、見つけ</w:t>
                            </w:r>
                            <w:r>
                              <w:rPr>
                                <w:rFonts w:ascii="メイリオ" w:eastAsia="メイリオ" w:hAnsi="メイリオ" w:hint="eastAsia"/>
                                <w:color w:val="000000" w:themeColor="text1"/>
                                <w:sz w:val="22"/>
                                <w:szCs w:val="24"/>
                              </w:rPr>
                              <w:t>ていく（検討もせず断らな</w:t>
                            </w:r>
                            <w:r w:rsidRPr="00A0166E">
                              <w:rPr>
                                <w:rFonts w:ascii="メイリオ" w:eastAsia="メイリオ" w:hAnsi="メイリオ" w:hint="eastAsia"/>
                                <w:color w:val="000000" w:themeColor="text1"/>
                                <w:sz w:val="22"/>
                                <w:szCs w:val="24"/>
                              </w:rPr>
                              <w:t>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1C9BF3C8" id="_x0000_s1045" style="position:absolute;left:0;text-align:left;margin-left:14.15pt;margin-top:1.5pt;width:499.5pt;height:51.6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" fillcolor="#fff2cc" strokecolor="windowText" strokeweight=".25pt">
                <v:stroke joinstyle="miter"/>
                <v:textbox>
                  <w:txbxContent>
                    <w:p w14:paraId="5C73569D" w14:textId="4B56DEA6" w:rsidR="00A0166E" w:rsidRPr="00402A94" w:rsidRDefault="00A0166E" w:rsidP="00FF2591">
                      <w:pPr>
                        <w:snapToGrid w:val="0"/>
                        <w:spacing w:line="400" w:lineRule="exact"/>
                        <w:jc w:val="center"/>
                        <w:rPr>
                          <w:rFonts w:ascii="メイリオ" w:eastAsia="メイリオ" w:hAnsi="メイリオ"/>
                          <w:sz w:val="22"/>
                          <w:szCs w:val="24"/>
                        </w:rPr>
                      </w:pPr>
                      <w:r w:rsidRPr="00FA3D53">
                        <w:rPr>
                          <w:rFonts w:ascii="メイリオ" w:eastAsia="メイリオ" w:hAnsi="メイリオ" w:hint="eastAsia"/>
                          <w:color w:val="000000" w:themeColor="text1"/>
                          <w:sz w:val="22"/>
                          <w:szCs w:val="24"/>
                        </w:rPr>
                        <w:t>まずは</w:t>
                      </w:r>
                      <w:r w:rsidRPr="00FA3D53">
                        <w:rPr>
                          <w:rFonts w:ascii="メイリオ" w:eastAsia="メイリオ" w:hAnsi="メイリオ" w:hint="eastAsia"/>
                          <w:color w:val="000000" w:themeColor="text1"/>
                          <w:sz w:val="28"/>
                          <w:szCs w:val="32"/>
                        </w:rPr>
                        <w:t>知る・理解する</w:t>
                      </w:r>
                      <w:r w:rsidRPr="00222918">
                        <w:rPr>
                          <w:rFonts w:ascii="メイリオ" w:eastAsia="メイリオ" w:hAnsi="メイリオ" w:hint="eastAsia"/>
                          <w:sz w:val="22"/>
                          <w:szCs w:val="32"/>
                        </w:rPr>
                        <w:t>（「</w:t>
                      </w:r>
                      <w:r w:rsidRPr="00222918">
                        <w:rPr>
                          <w:rFonts w:ascii="メイリオ" w:eastAsia="メイリオ" w:hAnsi="メイリオ" w:hint="eastAsia"/>
                          <w:sz w:val="22"/>
                          <w:szCs w:val="24"/>
                        </w:rPr>
                        <w:t>障がいとは」やお客</w:t>
                      </w:r>
                      <w:r w:rsidRPr="00402A94">
                        <w:rPr>
                          <w:rFonts w:ascii="メイリオ" w:eastAsia="メイリオ" w:hAnsi="メイリオ" w:hint="eastAsia"/>
                          <w:sz w:val="22"/>
                          <w:szCs w:val="24"/>
                        </w:rPr>
                        <w:t>様の気持ち、法律の趣旨など）</w:t>
                      </w:r>
                    </w:p>
                    <w:p w14:paraId="4FCEA71E" w14:textId="50F13ADA" w:rsidR="00A0166E" w:rsidRPr="00FA3D53" w:rsidRDefault="00A0166E" w:rsidP="00FF2591">
                      <w:pPr>
                        <w:snapToGrid w:val="0"/>
                        <w:spacing w:line="400" w:lineRule="exact"/>
                        <w:jc w:val="center"/>
                        <w:rPr>
                          <w:rFonts w:ascii="メイリオ" w:eastAsia="メイリオ" w:hAnsi="メイリオ"/>
                          <w:color w:val="000000" w:themeColor="text1"/>
                          <w:sz w:val="22"/>
                          <w:szCs w:val="24"/>
                        </w:rPr>
                      </w:pPr>
                      <w:r w:rsidRPr="00402A94">
                        <w:rPr>
                          <w:rFonts w:ascii="メイリオ" w:eastAsia="メイリオ" w:hAnsi="メイリオ" w:hint="eastAsia"/>
                          <w:sz w:val="22"/>
                          <w:szCs w:val="24"/>
                        </w:rPr>
                        <w:t>できる対応を</w:t>
                      </w:r>
                      <w:r w:rsidRPr="00402A94">
                        <w:rPr>
                          <w:rFonts w:ascii="メイリオ" w:eastAsia="メイリオ" w:hAnsi="メイリオ" w:hint="eastAsia"/>
                          <w:sz w:val="28"/>
                          <w:szCs w:val="32"/>
                        </w:rPr>
                        <w:t>お客様と一緒に考え、対話をし</w:t>
                      </w:r>
                      <w:r w:rsidRPr="00402A94">
                        <w:rPr>
                          <w:rFonts w:ascii="メイリオ" w:eastAsia="メイリオ" w:hAnsi="メイリオ" w:hint="eastAsia"/>
                          <w:sz w:val="22"/>
                          <w:szCs w:val="24"/>
                        </w:rPr>
                        <w:t>、見つけ</w:t>
                      </w:r>
                      <w:r>
                        <w:rPr>
                          <w:rFonts w:ascii="メイリオ" w:eastAsia="メイリオ" w:hAnsi="メイリオ" w:hint="eastAsia"/>
                          <w:color w:val="000000" w:themeColor="text1"/>
                          <w:sz w:val="22"/>
                          <w:szCs w:val="24"/>
                        </w:rPr>
                        <w:t>ていく（検討もせず断らな</w:t>
                      </w:r>
                      <w:r w:rsidRPr="00A0166E">
                        <w:rPr>
                          <w:rFonts w:ascii="メイリオ" w:eastAsia="メイリオ" w:hAnsi="メイリオ" w:hint="eastAsia"/>
                          <w:color w:val="000000" w:themeColor="text1"/>
                          <w:sz w:val="22"/>
                          <w:szCs w:val="24"/>
                        </w:rPr>
                        <w:t>い）</w:t>
                      </w:r>
                    </w:p>
                  </w:txbxContent>
                </v:textbox>
              </v:roundrect>
            </w:pict>
          </mc:Fallback>
        </mc:AlternateContent>
      </w:r>
    </w:p>
    <w:p w14:paraId="3F76B38C" w14:textId="77777777" w:rsidR="00FF2591" w:rsidRDefault="00FF2591" w:rsidP="00FF2591">
      <w:pPr>
        <w:snapToGrid w:val="0"/>
        <w:spacing w:line="380" w:lineRule="exact"/>
        <w:rPr>
          <w:rFonts w:ascii="メイリオ" w:eastAsia="メイリオ" w:hAnsi="メイリオ"/>
        </w:rPr>
      </w:pPr>
    </w:p>
    <w:p w14:paraId="4124C55E" w14:textId="77777777" w:rsidR="005F3575" w:rsidRDefault="005F3575" w:rsidP="00FF2591">
      <w:pPr>
        <w:snapToGrid w:val="0"/>
        <w:spacing w:line="380" w:lineRule="exact"/>
        <w:rPr>
          <w:rFonts w:ascii="メイリオ" w:eastAsia="メイリオ" w:hAnsi="メイリオ"/>
        </w:rPr>
      </w:pPr>
    </w:p>
    <w:p w14:paraId="47D2CD2A" w14:textId="733B331D" w:rsidR="00FF2591" w:rsidRPr="006A4AC2" w:rsidRDefault="00FF2591" w:rsidP="00FF2591">
      <w:pPr>
        <w:snapToGrid w:val="0"/>
        <w:spacing w:line="380" w:lineRule="exact"/>
        <w:rPr>
          <w:rFonts w:ascii="メイリオ" w:eastAsia="メイリオ" w:hAnsi="メイリオ"/>
        </w:rPr>
      </w:pPr>
      <w:r w:rsidRPr="006A4AC2">
        <w:rPr>
          <w:rFonts w:ascii="メイリオ" w:eastAsia="メイリオ" w:hAnsi="メイリオ" w:hint="eastAsia"/>
          <w:noProof/>
        </w:rPr>
        <w:drawing>
          <wp:anchor distT="0" distB="0" distL="114300" distR="114300" simplePos="0" relativeHeight="251835392" behindDoc="0" locked="0" layoutInCell="1" allowOverlap="1" wp14:anchorId="3693FE46" wp14:editId="668E86B7">
            <wp:simplePos x="0" y="0"/>
            <wp:positionH relativeFrom="column">
              <wp:posOffset>1770380</wp:posOffset>
            </wp:positionH>
            <wp:positionV relativeFrom="paragraph">
              <wp:posOffset>204470</wp:posOffset>
            </wp:positionV>
            <wp:extent cx="2922905" cy="438150"/>
            <wp:effectExtent l="0" t="0" r="0" b="0"/>
            <wp:wrapSquare wrapText="bothSides"/>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290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4AC2">
        <w:rPr>
          <w:rFonts w:ascii="メイリオ" w:eastAsia="メイリオ" w:hAnsi="メイリオ"/>
          <w:noProof/>
        </w:rPr>
        <w:drawing>
          <wp:anchor distT="0" distB="0" distL="114300" distR="114300" simplePos="0" relativeHeight="251836416" behindDoc="0" locked="0" layoutInCell="1" allowOverlap="1" wp14:anchorId="04D2F8AB" wp14:editId="2C9A77F6">
            <wp:simplePos x="0" y="0"/>
            <wp:positionH relativeFrom="column">
              <wp:posOffset>4857750</wp:posOffset>
            </wp:positionH>
            <wp:positionV relativeFrom="paragraph">
              <wp:posOffset>33655</wp:posOffset>
            </wp:positionV>
            <wp:extent cx="464820" cy="464820"/>
            <wp:effectExtent l="0" t="0" r="0" b="0"/>
            <wp:wrapSquare wrapText="bothSides"/>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V="1">
                      <a:off x="0" y="0"/>
                      <a:ext cx="46482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4AC2">
        <w:rPr>
          <w:rFonts w:ascii="メイリオ" w:eastAsia="メイリオ" w:hAnsi="メイリオ" w:hint="eastAsia"/>
        </w:rPr>
        <w:t>もっと詳しく知りたい方は、</w:t>
      </w:r>
    </w:p>
    <w:p w14:paraId="7D158CC9" w14:textId="77777777" w:rsidR="00FF2591" w:rsidRPr="007B2FD0" w:rsidRDefault="00FF2591" w:rsidP="00FF2591">
      <w:pPr>
        <w:snapToGrid w:val="0"/>
        <w:spacing w:line="380" w:lineRule="exact"/>
        <w:rPr>
          <w:rFonts w:ascii="メイリオ" w:eastAsia="メイリオ" w:hAnsi="メイリオ"/>
        </w:rPr>
      </w:pPr>
    </w:p>
    <w:p w14:paraId="0F779FAD" w14:textId="77777777" w:rsidR="00A87F5B" w:rsidRPr="006A4AC2" w:rsidRDefault="00A87F5B" w:rsidP="00A87F5B">
      <w:pPr>
        <w:snapToGrid w:val="0"/>
        <w:rPr>
          <w:rFonts w:ascii="メイリオ" w:eastAsia="メイリオ" w:hAnsi="メイリオ"/>
        </w:rPr>
      </w:pPr>
    </w:p>
    <w:p w14:paraId="613313C4" w14:textId="11CC6160" w:rsidR="00966BF5" w:rsidRPr="006A4AC2" w:rsidRDefault="00966BF5" w:rsidP="00FF2591">
      <w:pPr>
        <w:snapToGrid w:val="0"/>
        <w:spacing w:line="380" w:lineRule="exact"/>
        <w:jc w:val="center"/>
        <w:rPr>
          <w:rFonts w:ascii="メイリオ" w:eastAsia="メイリオ" w:hAnsi="メイリオ"/>
          <w:b/>
          <w:sz w:val="28"/>
          <w:szCs w:val="28"/>
        </w:rPr>
      </w:pPr>
      <w:r w:rsidRPr="006A4AC2">
        <w:rPr>
          <w:rFonts w:ascii="メイリオ" w:eastAsia="メイリオ" w:hAnsi="メイリオ" w:hint="eastAsia"/>
          <w:b/>
          <w:sz w:val="28"/>
          <w:szCs w:val="28"/>
        </w:rPr>
        <w:lastRenderedPageBreak/>
        <w:t>本事例の対応のポイント</w:t>
      </w:r>
      <w:r w:rsidR="00205EA8" w:rsidRPr="00990F1E">
        <w:rPr>
          <w:rFonts w:ascii="メイリオ" w:eastAsia="メイリオ" w:hAnsi="メイリオ" w:hint="eastAsia"/>
          <w:b/>
          <w:sz w:val="28"/>
          <w:szCs w:val="28"/>
        </w:rPr>
        <w:t>（発達障がいのあるお客様の事例）</w:t>
      </w:r>
    </w:p>
    <w:p w14:paraId="50EF3FAC" w14:textId="081E6774" w:rsidR="00452CE0" w:rsidRPr="006A4AC2" w:rsidRDefault="00452CE0" w:rsidP="00452C83">
      <w:pPr>
        <w:snapToGrid w:val="0"/>
        <w:spacing w:line="360" w:lineRule="exact"/>
        <w:rPr>
          <w:rFonts w:ascii="メイリオ" w:eastAsia="メイリオ" w:hAnsi="メイリオ"/>
          <w:b/>
          <w:sz w:val="24"/>
        </w:rPr>
      </w:pPr>
    </w:p>
    <w:p w14:paraId="4965165E" w14:textId="6268621C" w:rsidR="00452CE0" w:rsidRPr="006A4AC2" w:rsidRDefault="00452CE0" w:rsidP="00452C83">
      <w:pPr>
        <w:snapToGrid w:val="0"/>
        <w:spacing w:line="360" w:lineRule="exact"/>
        <w:jc w:val="left"/>
        <w:rPr>
          <w:rFonts w:ascii="メイリオ" w:eastAsia="メイリオ" w:hAnsi="メイリオ"/>
          <w:b/>
          <w:sz w:val="24"/>
        </w:rPr>
      </w:pPr>
      <w:r w:rsidRPr="006A4AC2">
        <w:rPr>
          <w:rFonts w:ascii="メイリオ" w:eastAsia="メイリオ" w:hAnsi="メイリオ" w:hint="eastAsia"/>
          <w:b/>
          <w:sz w:val="24"/>
        </w:rPr>
        <w:t>１．</w:t>
      </w:r>
      <w:r w:rsidR="00917CB6" w:rsidRPr="006A4AC2">
        <w:rPr>
          <w:rFonts w:ascii="メイリオ" w:eastAsia="メイリオ" w:hAnsi="メイリオ" w:hint="eastAsia"/>
          <w:b/>
          <w:sz w:val="24"/>
        </w:rPr>
        <w:t>不当な</w:t>
      </w:r>
      <w:r w:rsidRPr="006A4AC2">
        <w:rPr>
          <w:rFonts w:ascii="メイリオ" w:eastAsia="メイリオ" w:hAnsi="メイリオ" w:hint="eastAsia"/>
          <w:b/>
          <w:sz w:val="24"/>
        </w:rPr>
        <w:t>差別的取扱いについて</w:t>
      </w:r>
    </w:p>
    <w:p w14:paraId="1E8D9A89" w14:textId="4556DFA4" w:rsidR="00452CE0" w:rsidRPr="006A4AC2" w:rsidRDefault="00493638" w:rsidP="00452C83">
      <w:pPr>
        <w:snapToGrid w:val="0"/>
        <w:spacing w:line="360" w:lineRule="exact"/>
        <w:rPr>
          <w:rFonts w:ascii="メイリオ" w:eastAsia="メイリオ" w:hAnsi="メイリオ"/>
          <w:b/>
          <w:sz w:val="24"/>
        </w:rPr>
      </w:pPr>
      <w:r w:rsidRPr="006A4AC2">
        <w:rPr>
          <w:rFonts w:ascii="メイリオ" w:eastAsia="メイリオ" w:hAnsi="メイリオ" w:hint="eastAsia"/>
          <w:b/>
          <w:noProof/>
          <w:sz w:val="24"/>
        </w:rPr>
        <mc:AlternateContent>
          <mc:Choice Requires="wps">
            <w:drawing>
              <wp:anchor distT="0" distB="0" distL="114300" distR="114300" simplePos="0" relativeHeight="251746304" behindDoc="0" locked="0" layoutInCell="1" allowOverlap="1" wp14:anchorId="1E9AFBB1" wp14:editId="57DCD360">
                <wp:simplePos x="0" y="0"/>
                <wp:positionH relativeFrom="margin">
                  <wp:posOffset>179070</wp:posOffset>
                </wp:positionH>
                <wp:positionV relativeFrom="paragraph">
                  <wp:posOffset>97155</wp:posOffset>
                </wp:positionV>
                <wp:extent cx="6156960" cy="929640"/>
                <wp:effectExtent l="0" t="0" r="15240" b="22860"/>
                <wp:wrapNone/>
                <wp:docPr id="53" name="角丸四角形 19"/>
                <wp:cNvGraphicFramePr/>
                <a:graphic xmlns:a="http://schemas.openxmlformats.org/drawingml/2006/main">
                  <a:graphicData uri="http://schemas.microsoft.com/office/word/2010/wordprocessingShape">
                    <wps:wsp>
                      <wps:cNvSpPr/>
                      <wps:spPr>
                        <a:xfrm>
                          <a:off x="0" y="0"/>
                          <a:ext cx="6156960" cy="929640"/>
                        </a:xfrm>
                        <a:prstGeom prst="roundRect">
                          <a:avLst/>
                        </a:prstGeom>
                        <a:solidFill>
                          <a:sysClr val="window" lastClr="FFFFFF"/>
                        </a:solidFill>
                        <a:ln w="12700" cap="flat" cmpd="sng" algn="ctr">
                          <a:solidFill>
                            <a:srgbClr val="44546A"/>
                          </a:solidFill>
                          <a:prstDash val="solid"/>
                          <a:miter lim="800000"/>
                        </a:ln>
                        <a:effectLst/>
                      </wps:spPr>
                      <wps:txbx>
                        <w:txbxContent>
                          <w:p w14:paraId="04468BA0" w14:textId="77777777" w:rsidR="00A0166E" w:rsidRPr="00D86110" w:rsidRDefault="00A0166E" w:rsidP="00452CE0">
                            <w:pPr>
                              <w:snapToGrid w:val="0"/>
                              <w:rPr>
                                <w:rFonts w:asciiTheme="majorHAnsi" w:eastAsiaTheme="majorHAnsi" w:hAnsiTheme="majorHAnsi"/>
                                <w:b/>
                                <w:bCs/>
                                <w:sz w:val="24"/>
                                <w:szCs w:val="28"/>
                              </w:rPr>
                            </w:pPr>
                            <w:r w:rsidRPr="00D86110">
                              <w:rPr>
                                <w:rFonts w:asciiTheme="majorHAnsi" w:eastAsiaTheme="majorHAnsi" w:hAnsiTheme="majorHAnsi" w:hint="eastAsia"/>
                                <w:b/>
                                <w:bCs/>
                                <w:sz w:val="24"/>
                                <w:szCs w:val="28"/>
                              </w:rPr>
                              <w:t>＜事例における対応</w:t>
                            </w:r>
                            <w:r w:rsidRPr="00D86110">
                              <w:rPr>
                                <w:rFonts w:asciiTheme="majorHAnsi" w:eastAsiaTheme="majorHAnsi" w:hAnsiTheme="majorHAnsi"/>
                                <w:b/>
                                <w:bCs/>
                                <w:sz w:val="24"/>
                                <w:szCs w:val="28"/>
                              </w:rPr>
                              <w:t>の</w:t>
                            </w:r>
                            <w:r w:rsidRPr="00D86110">
                              <w:rPr>
                                <w:rFonts w:asciiTheme="majorHAnsi" w:eastAsiaTheme="majorHAnsi" w:hAnsiTheme="majorHAnsi" w:hint="eastAsia"/>
                                <w:b/>
                                <w:bCs/>
                                <w:sz w:val="24"/>
                                <w:szCs w:val="28"/>
                              </w:rPr>
                              <w:t>問題点</w:t>
                            </w:r>
                            <w:r w:rsidRPr="00D86110">
                              <w:rPr>
                                <w:rFonts w:asciiTheme="majorHAnsi" w:eastAsiaTheme="majorHAnsi" w:hAnsiTheme="majorHAnsi"/>
                                <w:b/>
                                <w:bCs/>
                                <w:sz w:val="24"/>
                                <w:szCs w:val="28"/>
                              </w:rPr>
                              <w:t>＞</w:t>
                            </w:r>
                          </w:p>
                          <w:p w14:paraId="21671EF7" w14:textId="13000FE6" w:rsidR="00A0166E" w:rsidRPr="00D86110" w:rsidRDefault="00A0166E" w:rsidP="00990F1E">
                            <w:pPr>
                              <w:snapToGrid w:val="0"/>
                              <w:ind w:left="232" w:hangingChars="100" w:hanging="232"/>
                              <w:rPr>
                                <w:rFonts w:asciiTheme="majorHAnsi" w:eastAsiaTheme="majorHAnsi" w:hAnsiTheme="majorHAnsi"/>
                                <w:sz w:val="24"/>
                                <w:szCs w:val="28"/>
                              </w:rPr>
                            </w:pPr>
                            <w:r w:rsidRPr="00D86110">
                              <w:rPr>
                                <w:rFonts w:asciiTheme="majorHAnsi" w:eastAsiaTheme="majorHAnsi" w:hAnsiTheme="majorHAnsi" w:hint="eastAsia"/>
                                <w:sz w:val="24"/>
                                <w:szCs w:val="28"/>
                              </w:rPr>
                              <w:t>○</w:t>
                            </w:r>
                            <w:r>
                              <w:rPr>
                                <w:rFonts w:asciiTheme="majorHAnsi" w:eastAsiaTheme="majorHAnsi" w:hAnsiTheme="majorHAnsi" w:hint="eastAsia"/>
                                <w:sz w:val="24"/>
                                <w:szCs w:val="28"/>
                              </w:rPr>
                              <w:t>診察ができないような状況が起こっていないにも</w:t>
                            </w:r>
                            <w:r w:rsidRPr="00222918">
                              <w:rPr>
                                <w:rFonts w:asciiTheme="majorHAnsi" w:eastAsiaTheme="majorHAnsi" w:hAnsiTheme="majorHAnsi" w:hint="eastAsia"/>
                                <w:sz w:val="24"/>
                                <w:szCs w:val="28"/>
                              </w:rPr>
                              <w:t>かか</w:t>
                            </w:r>
                            <w:r w:rsidRPr="00990F1E">
                              <w:rPr>
                                <w:rFonts w:asciiTheme="majorHAnsi" w:eastAsiaTheme="majorHAnsi" w:hAnsiTheme="majorHAnsi" w:hint="eastAsia"/>
                                <w:sz w:val="24"/>
                                <w:szCs w:val="28"/>
                              </w:rPr>
                              <w:t>わらず、正当な理由なく診察を断った点。（サービスの利用を拒否した）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1E9AFBB1" id="角丸四角形 19" o:spid="_x0000_s1046" style="position:absolute;left:0;text-align:left;margin-left:14.1pt;margin-top:7.65pt;width:484.8pt;height:73.2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" fillcolor="window" strokecolor="#44546a" strokeweight="1pt">
                <v:stroke joinstyle="miter"/>
                <v:textbox>
                  <w:txbxContent>
                    <w:p w14:paraId="04468BA0" w14:textId="77777777" w:rsidR="00A0166E" w:rsidRPr="00D86110" w:rsidRDefault="00A0166E" w:rsidP="00452CE0">
                      <w:pPr>
                        <w:snapToGrid w:val="0"/>
                        <w:rPr>
                          <w:rFonts w:asciiTheme="majorHAnsi" w:eastAsiaTheme="majorHAnsi" w:hAnsiTheme="majorHAnsi"/>
                          <w:b/>
                          <w:bCs/>
                          <w:sz w:val="24"/>
                          <w:szCs w:val="28"/>
                        </w:rPr>
                      </w:pPr>
                      <w:r w:rsidRPr="00D86110">
                        <w:rPr>
                          <w:rFonts w:asciiTheme="majorHAnsi" w:eastAsiaTheme="majorHAnsi" w:hAnsiTheme="majorHAnsi" w:hint="eastAsia"/>
                          <w:b/>
                          <w:bCs/>
                          <w:sz w:val="24"/>
                          <w:szCs w:val="28"/>
                        </w:rPr>
                        <w:t>＜事例における対応</w:t>
                      </w:r>
                      <w:r w:rsidRPr="00D86110">
                        <w:rPr>
                          <w:rFonts w:asciiTheme="majorHAnsi" w:eastAsiaTheme="majorHAnsi" w:hAnsiTheme="majorHAnsi"/>
                          <w:b/>
                          <w:bCs/>
                          <w:sz w:val="24"/>
                          <w:szCs w:val="28"/>
                        </w:rPr>
                        <w:t>の</w:t>
                      </w:r>
                      <w:r w:rsidRPr="00D86110">
                        <w:rPr>
                          <w:rFonts w:asciiTheme="majorHAnsi" w:eastAsiaTheme="majorHAnsi" w:hAnsiTheme="majorHAnsi" w:hint="eastAsia"/>
                          <w:b/>
                          <w:bCs/>
                          <w:sz w:val="24"/>
                          <w:szCs w:val="28"/>
                        </w:rPr>
                        <w:t>問題点</w:t>
                      </w:r>
                      <w:r w:rsidRPr="00D86110">
                        <w:rPr>
                          <w:rFonts w:asciiTheme="majorHAnsi" w:eastAsiaTheme="majorHAnsi" w:hAnsiTheme="majorHAnsi"/>
                          <w:b/>
                          <w:bCs/>
                          <w:sz w:val="24"/>
                          <w:szCs w:val="28"/>
                        </w:rPr>
                        <w:t>＞</w:t>
                      </w:r>
                    </w:p>
                    <w:p w14:paraId="21671EF7" w14:textId="13000FE6" w:rsidR="00A0166E" w:rsidRPr="00D86110" w:rsidRDefault="00A0166E" w:rsidP="00990F1E">
                      <w:pPr>
                        <w:snapToGrid w:val="0"/>
                        <w:ind w:left="232" w:hangingChars="100" w:hanging="232"/>
                        <w:rPr>
                          <w:rFonts w:asciiTheme="majorHAnsi" w:eastAsiaTheme="majorHAnsi" w:hAnsiTheme="majorHAnsi"/>
                          <w:sz w:val="24"/>
                          <w:szCs w:val="28"/>
                        </w:rPr>
                      </w:pPr>
                      <w:r w:rsidRPr="00D86110">
                        <w:rPr>
                          <w:rFonts w:asciiTheme="majorHAnsi" w:eastAsiaTheme="majorHAnsi" w:hAnsiTheme="majorHAnsi" w:hint="eastAsia"/>
                          <w:sz w:val="24"/>
                          <w:szCs w:val="28"/>
                        </w:rPr>
                        <w:t>○</w:t>
                      </w:r>
                      <w:r>
                        <w:rPr>
                          <w:rFonts w:asciiTheme="majorHAnsi" w:eastAsiaTheme="majorHAnsi" w:hAnsiTheme="majorHAnsi" w:hint="eastAsia"/>
                          <w:sz w:val="24"/>
                          <w:szCs w:val="28"/>
                        </w:rPr>
                        <w:t>診察ができないような状況が起こっていないにも</w:t>
                      </w:r>
                      <w:r w:rsidRPr="00222918">
                        <w:rPr>
                          <w:rFonts w:asciiTheme="majorHAnsi" w:eastAsiaTheme="majorHAnsi" w:hAnsiTheme="majorHAnsi" w:hint="eastAsia"/>
                          <w:sz w:val="24"/>
                          <w:szCs w:val="28"/>
                        </w:rPr>
                        <w:t>かか</w:t>
                      </w:r>
                      <w:r w:rsidRPr="00990F1E">
                        <w:rPr>
                          <w:rFonts w:asciiTheme="majorHAnsi" w:eastAsiaTheme="majorHAnsi" w:hAnsiTheme="majorHAnsi" w:hint="eastAsia"/>
                          <w:sz w:val="24"/>
                          <w:szCs w:val="28"/>
                        </w:rPr>
                        <w:t>わらず、正当な理由なく診察を断った点。（サービスの利用を拒否した）</w:t>
                      </w:r>
                    </w:p>
                  </w:txbxContent>
                </v:textbox>
                <w10:wrap anchorx="margin"/>
              </v:roundrect>
            </w:pict>
          </mc:Fallback>
        </mc:AlternateContent>
      </w:r>
    </w:p>
    <w:p w14:paraId="52632037" w14:textId="77777777" w:rsidR="00452CE0" w:rsidRPr="006A4AC2" w:rsidRDefault="00452CE0" w:rsidP="00452C83">
      <w:pPr>
        <w:snapToGrid w:val="0"/>
        <w:spacing w:line="360" w:lineRule="exact"/>
        <w:rPr>
          <w:rFonts w:ascii="メイリオ" w:eastAsia="メイリオ" w:hAnsi="メイリオ"/>
          <w:b/>
          <w:sz w:val="24"/>
        </w:rPr>
      </w:pPr>
    </w:p>
    <w:p w14:paraId="71A55D14" w14:textId="19258746" w:rsidR="00493638" w:rsidRDefault="00493638" w:rsidP="00452C83">
      <w:pPr>
        <w:snapToGrid w:val="0"/>
        <w:spacing w:line="360" w:lineRule="exact"/>
        <w:rPr>
          <w:rFonts w:ascii="メイリオ" w:eastAsia="メイリオ" w:hAnsi="メイリオ"/>
          <w:b/>
          <w:sz w:val="24"/>
        </w:rPr>
      </w:pPr>
    </w:p>
    <w:p w14:paraId="4FC3372F" w14:textId="77777777" w:rsidR="00A978C3" w:rsidRPr="006A4AC2" w:rsidRDefault="00A978C3" w:rsidP="00452C83">
      <w:pPr>
        <w:snapToGrid w:val="0"/>
        <w:spacing w:line="360" w:lineRule="exact"/>
        <w:rPr>
          <w:rFonts w:ascii="メイリオ" w:eastAsia="メイリオ" w:hAnsi="メイリオ"/>
        </w:rPr>
      </w:pPr>
    </w:p>
    <w:p w14:paraId="0066D655" w14:textId="77777777" w:rsidR="00452C83" w:rsidRDefault="00452C83" w:rsidP="00452C83">
      <w:pPr>
        <w:snapToGrid w:val="0"/>
        <w:spacing w:line="360" w:lineRule="exact"/>
        <w:ind w:firstLineChars="100" w:firstLine="212"/>
        <w:rPr>
          <w:rFonts w:ascii="メイリオ" w:eastAsia="メイリオ" w:hAnsi="メイリオ"/>
          <w:sz w:val="22"/>
        </w:rPr>
      </w:pPr>
    </w:p>
    <w:p w14:paraId="42A65FFA" w14:textId="10F0C94A" w:rsidR="00452CE0" w:rsidRPr="006A4AC2" w:rsidRDefault="00452CE0" w:rsidP="00452C83">
      <w:pPr>
        <w:snapToGrid w:val="0"/>
        <w:spacing w:line="360" w:lineRule="exact"/>
        <w:ind w:firstLineChars="100" w:firstLine="212"/>
        <w:rPr>
          <w:rFonts w:ascii="メイリオ" w:eastAsia="メイリオ" w:hAnsi="メイリオ"/>
          <w:sz w:val="22"/>
        </w:rPr>
      </w:pPr>
      <w:r w:rsidRPr="006A4AC2">
        <w:rPr>
          <w:rFonts w:ascii="メイリオ" w:eastAsia="メイリオ" w:hAnsi="メイリオ" w:hint="eastAsia"/>
          <w:sz w:val="22"/>
        </w:rPr>
        <w:t>＜解説＞</w:t>
      </w:r>
    </w:p>
    <w:p w14:paraId="51B74916" w14:textId="55AD689B" w:rsidR="00452CE0" w:rsidRPr="006A4AC2" w:rsidRDefault="00DD6170" w:rsidP="00452C83">
      <w:pPr>
        <w:snapToGrid w:val="0"/>
        <w:spacing w:line="360" w:lineRule="exact"/>
        <w:ind w:leftChars="200" w:left="615" w:hangingChars="100" w:hanging="212"/>
        <w:rPr>
          <w:rFonts w:ascii="メイリオ" w:eastAsia="メイリオ" w:hAnsi="メイリオ"/>
          <w:sz w:val="22"/>
        </w:rPr>
      </w:pPr>
      <w:r>
        <w:rPr>
          <w:rFonts w:ascii="メイリオ" w:eastAsia="メイリオ" w:hAnsi="メイリオ" w:hint="eastAsia"/>
          <w:sz w:val="22"/>
        </w:rPr>
        <w:t xml:space="preserve">　正当な理由なく、障がいを理由</w:t>
      </w:r>
      <w:r w:rsidRPr="00A0166E">
        <w:rPr>
          <w:rFonts w:ascii="メイリオ" w:eastAsia="メイリオ" w:hAnsi="メイリオ" w:hint="eastAsia"/>
          <w:sz w:val="22"/>
        </w:rPr>
        <w:t>としてサービスの利用</w:t>
      </w:r>
      <w:r w:rsidR="00452CE0" w:rsidRPr="00A0166E">
        <w:rPr>
          <w:rFonts w:ascii="メイリオ" w:eastAsia="メイリオ" w:hAnsi="メイリオ" w:hint="eastAsia"/>
          <w:sz w:val="22"/>
        </w:rPr>
        <w:t>を拒否した場合は、不当な差別的取扱いに当たる可能性があります。</w:t>
      </w:r>
    </w:p>
    <w:p w14:paraId="5C774E6B" w14:textId="1FA75E99" w:rsidR="00452CE0" w:rsidRDefault="00452CE0" w:rsidP="00452C83">
      <w:pPr>
        <w:snapToGrid w:val="0"/>
        <w:spacing w:line="360" w:lineRule="exact"/>
        <w:ind w:firstLineChars="300" w:firstLine="605"/>
        <w:rPr>
          <w:rFonts w:ascii="メイリオ" w:eastAsia="メイリオ" w:hAnsi="メイリオ"/>
        </w:rPr>
      </w:pPr>
    </w:p>
    <w:p w14:paraId="3DF46FCA" w14:textId="77777777" w:rsidR="00452C83" w:rsidRDefault="00452C83" w:rsidP="00452C83">
      <w:pPr>
        <w:snapToGrid w:val="0"/>
        <w:spacing w:line="360" w:lineRule="exact"/>
        <w:ind w:leftChars="300" w:left="605"/>
        <w:rPr>
          <w:rFonts w:ascii="メイリオ" w:eastAsia="メイリオ" w:hAnsi="メイリオ"/>
          <w:sz w:val="22"/>
          <w:szCs w:val="24"/>
        </w:rPr>
      </w:pPr>
      <w:r w:rsidRPr="00A604F2">
        <w:rPr>
          <w:rFonts w:ascii="メイリオ" w:eastAsia="メイリオ" w:hAnsi="メイリオ" w:hint="eastAsia"/>
          <w:sz w:val="22"/>
          <w:szCs w:val="24"/>
        </w:rPr>
        <w:t>正当な理由については、障がいのある</w:t>
      </w:r>
      <w:r w:rsidRPr="00990F1E">
        <w:rPr>
          <w:rFonts w:ascii="メイリオ" w:eastAsia="メイリオ" w:hAnsi="メイリオ" w:hint="eastAsia"/>
          <w:sz w:val="22"/>
          <w:szCs w:val="24"/>
        </w:rPr>
        <w:t>人</w:t>
      </w:r>
      <w:r w:rsidRPr="00A604F2">
        <w:rPr>
          <w:rFonts w:ascii="メイリオ" w:eastAsia="メイリオ" w:hAnsi="メイリオ" w:hint="eastAsia"/>
          <w:sz w:val="22"/>
          <w:szCs w:val="24"/>
        </w:rPr>
        <w:t>、事業者、</w:t>
      </w:r>
      <w:r w:rsidRPr="008D6736">
        <w:rPr>
          <w:rFonts w:ascii="メイリオ" w:eastAsia="メイリオ" w:hAnsi="メイリオ" w:hint="eastAsia"/>
          <w:sz w:val="22"/>
          <w:szCs w:val="24"/>
        </w:rPr>
        <w:t>他のお客様の権利や利益（例：安全の確保、財産の保全、損害発生の防止等）や、提供するサービスの事務・事業の目的・内容・機能の維持等の点から、総合的・客観的に判断しましょう。</w:t>
      </w:r>
    </w:p>
    <w:p w14:paraId="5BF66BB2" w14:textId="77777777" w:rsidR="00A978C3" w:rsidRPr="00452C83" w:rsidRDefault="00A978C3" w:rsidP="00452C83">
      <w:pPr>
        <w:snapToGrid w:val="0"/>
        <w:spacing w:line="360" w:lineRule="exact"/>
        <w:jc w:val="left"/>
        <w:rPr>
          <w:rFonts w:ascii="メイリオ" w:eastAsia="メイリオ" w:hAnsi="メイリオ"/>
          <w:b/>
          <w:bCs/>
          <w:sz w:val="24"/>
          <w:szCs w:val="28"/>
        </w:rPr>
      </w:pPr>
    </w:p>
    <w:p w14:paraId="5105EA11" w14:textId="49149F03" w:rsidR="00452CE0" w:rsidRPr="006A4AC2" w:rsidRDefault="00452CE0" w:rsidP="00452C83">
      <w:pPr>
        <w:snapToGrid w:val="0"/>
        <w:spacing w:line="360" w:lineRule="exact"/>
        <w:jc w:val="left"/>
        <w:rPr>
          <w:rFonts w:ascii="メイリオ" w:eastAsia="メイリオ" w:hAnsi="メイリオ"/>
          <w:b/>
          <w:bCs/>
          <w:sz w:val="24"/>
          <w:szCs w:val="28"/>
        </w:rPr>
      </w:pPr>
      <w:r w:rsidRPr="006A4AC2">
        <w:rPr>
          <w:rFonts w:ascii="メイリオ" w:eastAsia="メイリオ" w:hAnsi="メイリオ" w:hint="eastAsia"/>
          <w:b/>
          <w:bCs/>
          <w:sz w:val="24"/>
          <w:szCs w:val="28"/>
        </w:rPr>
        <w:t>２．合理的配慮</w:t>
      </w:r>
      <w:r w:rsidR="005D1ED8" w:rsidRPr="006A4AC2">
        <w:rPr>
          <w:rFonts w:ascii="メイリオ" w:eastAsia="メイリオ" w:hAnsi="メイリオ" w:hint="eastAsia"/>
          <w:b/>
          <w:bCs/>
          <w:sz w:val="24"/>
          <w:szCs w:val="28"/>
        </w:rPr>
        <w:t>の不提供</w:t>
      </w:r>
      <w:r w:rsidRPr="006A4AC2">
        <w:rPr>
          <w:rFonts w:ascii="メイリオ" w:eastAsia="メイリオ" w:hAnsi="メイリオ" w:hint="eastAsia"/>
          <w:b/>
          <w:bCs/>
          <w:sz w:val="24"/>
          <w:szCs w:val="28"/>
        </w:rPr>
        <w:t>について</w:t>
      </w:r>
    </w:p>
    <w:p w14:paraId="52DA0C7A" w14:textId="2F1596FE" w:rsidR="00966BF5" w:rsidRPr="006A4AC2" w:rsidRDefault="00452CE0" w:rsidP="00452C83">
      <w:pPr>
        <w:snapToGrid w:val="0"/>
        <w:spacing w:line="360" w:lineRule="exact"/>
        <w:ind w:firstLineChars="300" w:firstLine="695"/>
        <w:rPr>
          <w:rFonts w:ascii="メイリオ" w:eastAsia="メイリオ" w:hAnsi="メイリオ"/>
        </w:rPr>
      </w:pPr>
      <w:r w:rsidRPr="006A4AC2">
        <w:rPr>
          <w:rFonts w:ascii="メイリオ" w:eastAsia="メイリオ" w:hAnsi="メイリオ" w:hint="eastAsia"/>
          <w:b/>
          <w:noProof/>
          <w:sz w:val="24"/>
        </w:rPr>
        <mc:AlternateContent>
          <mc:Choice Requires="wps">
            <w:drawing>
              <wp:anchor distT="0" distB="0" distL="114300" distR="114300" simplePos="0" relativeHeight="251736064" behindDoc="0" locked="0" layoutInCell="1" allowOverlap="1" wp14:anchorId="0E105B71" wp14:editId="4123AEAC">
                <wp:simplePos x="0" y="0"/>
                <wp:positionH relativeFrom="margin">
                  <wp:posOffset>60960</wp:posOffset>
                </wp:positionH>
                <wp:positionV relativeFrom="paragraph">
                  <wp:posOffset>76835</wp:posOffset>
                </wp:positionV>
                <wp:extent cx="6267450" cy="1190625"/>
                <wp:effectExtent l="0" t="0" r="19050" b="28575"/>
                <wp:wrapNone/>
                <wp:docPr id="45" name="角丸四角形 18"/>
                <wp:cNvGraphicFramePr/>
                <a:graphic xmlns:a="http://schemas.openxmlformats.org/drawingml/2006/main">
                  <a:graphicData uri="http://schemas.microsoft.com/office/word/2010/wordprocessingShape">
                    <wps:wsp>
                      <wps:cNvSpPr/>
                      <wps:spPr>
                        <a:xfrm>
                          <a:off x="0" y="0"/>
                          <a:ext cx="6267450" cy="1190625"/>
                        </a:xfrm>
                        <a:prstGeom prst="roundRect">
                          <a:avLst/>
                        </a:prstGeom>
                        <a:solidFill>
                          <a:sysClr val="window" lastClr="FFFFFF"/>
                        </a:solidFill>
                        <a:ln w="12700" cap="flat" cmpd="sng" algn="ctr">
                          <a:solidFill>
                            <a:srgbClr val="44546A"/>
                          </a:solidFill>
                          <a:prstDash val="solid"/>
                          <a:miter lim="800000"/>
                        </a:ln>
                        <a:effectLst/>
                      </wps:spPr>
                      <wps:txbx>
                        <w:txbxContent>
                          <w:p w14:paraId="45B01640" w14:textId="77777777" w:rsidR="00A0166E" w:rsidRPr="00D86110" w:rsidRDefault="00A0166E" w:rsidP="00966BF5">
                            <w:pPr>
                              <w:snapToGrid w:val="0"/>
                              <w:rPr>
                                <w:rFonts w:asciiTheme="majorHAnsi" w:eastAsiaTheme="majorHAnsi" w:hAnsiTheme="majorHAnsi"/>
                                <w:b/>
                                <w:bCs/>
                                <w:sz w:val="24"/>
                                <w:szCs w:val="28"/>
                              </w:rPr>
                            </w:pPr>
                            <w:r w:rsidRPr="00D86110">
                              <w:rPr>
                                <w:rFonts w:asciiTheme="majorHAnsi" w:eastAsiaTheme="majorHAnsi" w:hAnsiTheme="majorHAnsi" w:hint="eastAsia"/>
                                <w:b/>
                                <w:bCs/>
                                <w:sz w:val="24"/>
                                <w:szCs w:val="28"/>
                              </w:rPr>
                              <w:t>＜事例における対応</w:t>
                            </w:r>
                            <w:r w:rsidRPr="00D86110">
                              <w:rPr>
                                <w:rFonts w:asciiTheme="majorHAnsi" w:eastAsiaTheme="majorHAnsi" w:hAnsiTheme="majorHAnsi"/>
                                <w:b/>
                                <w:bCs/>
                                <w:sz w:val="24"/>
                                <w:szCs w:val="28"/>
                              </w:rPr>
                              <w:t>の</w:t>
                            </w:r>
                            <w:r w:rsidRPr="00D86110">
                              <w:rPr>
                                <w:rFonts w:asciiTheme="majorHAnsi" w:eastAsiaTheme="majorHAnsi" w:hAnsiTheme="majorHAnsi" w:hint="eastAsia"/>
                                <w:b/>
                                <w:bCs/>
                                <w:sz w:val="24"/>
                                <w:szCs w:val="28"/>
                              </w:rPr>
                              <w:t>問題点</w:t>
                            </w:r>
                            <w:r w:rsidRPr="00D86110">
                              <w:rPr>
                                <w:rFonts w:asciiTheme="majorHAnsi" w:eastAsiaTheme="majorHAnsi" w:hAnsiTheme="majorHAnsi"/>
                                <w:b/>
                                <w:bCs/>
                                <w:sz w:val="24"/>
                                <w:szCs w:val="28"/>
                              </w:rPr>
                              <w:t>＞</w:t>
                            </w:r>
                          </w:p>
                          <w:p w14:paraId="1C2F3B2E" w14:textId="1FD910AB" w:rsidR="00A0166E" w:rsidRPr="00222918" w:rsidRDefault="00A0166E" w:rsidP="00914322">
                            <w:pPr>
                              <w:snapToGrid w:val="0"/>
                              <w:ind w:left="232" w:hangingChars="100" w:hanging="232"/>
                              <w:rPr>
                                <w:rFonts w:asciiTheme="majorHAnsi" w:eastAsiaTheme="majorHAnsi" w:hAnsiTheme="majorHAnsi"/>
                                <w:sz w:val="24"/>
                                <w:szCs w:val="28"/>
                              </w:rPr>
                            </w:pPr>
                            <w:r w:rsidRPr="00D86110">
                              <w:rPr>
                                <w:rFonts w:asciiTheme="majorHAnsi" w:eastAsiaTheme="majorHAnsi" w:hAnsiTheme="majorHAnsi" w:hint="eastAsia"/>
                                <w:sz w:val="24"/>
                                <w:szCs w:val="28"/>
                              </w:rPr>
                              <w:t>○治療に関するわかりやすい説明や時間をかけた治療、スペースの確保という合理的配慮の申し出に対し</w:t>
                            </w:r>
                            <w:r w:rsidRPr="00A0166E">
                              <w:rPr>
                                <w:rFonts w:asciiTheme="majorHAnsi" w:eastAsiaTheme="majorHAnsi" w:hAnsiTheme="majorHAnsi" w:hint="eastAsia"/>
                                <w:sz w:val="24"/>
                                <w:szCs w:val="28"/>
                              </w:rPr>
                              <w:t>て、</w:t>
                            </w:r>
                            <w:r w:rsidRPr="00222918">
                              <w:rPr>
                                <w:rFonts w:asciiTheme="majorHAnsi" w:eastAsiaTheme="majorHAnsi" w:hAnsiTheme="majorHAnsi" w:hint="eastAsia"/>
                                <w:sz w:val="24"/>
                                <w:szCs w:val="28"/>
                              </w:rPr>
                              <w:t>対話を</w:t>
                            </w:r>
                            <w:r w:rsidRPr="00222918">
                              <w:rPr>
                                <w:rFonts w:asciiTheme="majorHAnsi" w:eastAsiaTheme="majorHAnsi" w:hAnsiTheme="majorHAnsi"/>
                                <w:sz w:val="24"/>
                                <w:szCs w:val="28"/>
                              </w:rPr>
                              <w:t>することなく</w:t>
                            </w:r>
                            <w:r w:rsidRPr="00222918">
                              <w:rPr>
                                <w:rFonts w:asciiTheme="majorHAnsi" w:eastAsiaTheme="majorHAnsi" w:hAnsiTheme="majorHAnsi" w:hint="eastAsia"/>
                                <w:sz w:val="24"/>
                                <w:szCs w:val="28"/>
                              </w:rPr>
                              <w:t>配慮をしなかった点。</w:t>
                            </w:r>
                          </w:p>
                          <w:p w14:paraId="0F527B88" w14:textId="4F88575F" w:rsidR="00A0166E" w:rsidRPr="00D86110" w:rsidRDefault="00A0166E" w:rsidP="00966BF5">
                            <w:pPr>
                              <w:snapToGrid w:val="0"/>
                              <w:rPr>
                                <w:rFonts w:asciiTheme="majorHAnsi" w:eastAsiaTheme="majorHAnsi" w:hAnsiTheme="majorHAnsi"/>
                                <w:sz w:val="24"/>
                                <w:szCs w:val="28"/>
                              </w:rPr>
                            </w:pPr>
                            <w:r w:rsidRPr="00222918">
                              <w:rPr>
                                <w:rFonts w:asciiTheme="majorHAnsi" w:eastAsiaTheme="majorHAnsi" w:hAnsiTheme="majorHAnsi" w:hint="eastAsia"/>
                                <w:sz w:val="24"/>
                                <w:szCs w:val="28"/>
                              </w:rPr>
                              <w:t>（「意思疎通の配慮」「ルール・慣行の柔軟な変更」「物理的</w:t>
                            </w:r>
                            <w:r w:rsidRPr="00222918">
                              <w:rPr>
                                <w:rFonts w:asciiTheme="majorHAnsi" w:eastAsiaTheme="majorHAnsi" w:hAnsiTheme="majorHAnsi"/>
                                <w:sz w:val="24"/>
                                <w:szCs w:val="28"/>
                              </w:rPr>
                              <w:t>環境の配慮」</w:t>
                            </w:r>
                            <w:r w:rsidRPr="00222918">
                              <w:rPr>
                                <w:rFonts w:asciiTheme="majorHAnsi" w:eastAsiaTheme="majorHAnsi" w:hAnsiTheme="majorHAnsi" w:hint="eastAsia"/>
                                <w:sz w:val="24"/>
                                <w:szCs w:val="28"/>
                              </w:rPr>
                              <w:t>の</w:t>
                            </w:r>
                            <w:r w:rsidRPr="00E50F64">
                              <w:rPr>
                                <w:rFonts w:asciiTheme="majorHAnsi" w:eastAsiaTheme="majorHAnsi" w:hAnsiTheme="majorHAnsi" w:hint="eastAsia"/>
                                <w:sz w:val="24"/>
                                <w:szCs w:val="28"/>
                              </w:rPr>
                              <w:t>不提供）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0E105B71" id="角丸四角形 18" o:spid="_x0000_s1047" style="position:absolute;left:0;text-align:left;margin-left:4.8pt;margin-top:6.05pt;width:493.5pt;height:93.75pt;z-index:2517360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" fillcolor="window" strokecolor="#44546a" strokeweight="1pt">
                <v:stroke joinstyle="miter"/>
                <v:textbox>
                  <w:txbxContent>
                    <w:p w14:paraId="45B01640" w14:textId="77777777" w:rsidR="00A0166E" w:rsidRPr="00D86110" w:rsidRDefault="00A0166E" w:rsidP="00966BF5">
                      <w:pPr>
                        <w:snapToGrid w:val="0"/>
                        <w:rPr>
                          <w:rFonts w:asciiTheme="majorHAnsi" w:eastAsiaTheme="majorHAnsi" w:hAnsiTheme="majorHAnsi"/>
                          <w:b/>
                          <w:bCs/>
                          <w:sz w:val="24"/>
                          <w:szCs w:val="28"/>
                        </w:rPr>
                      </w:pPr>
                      <w:r w:rsidRPr="00D86110">
                        <w:rPr>
                          <w:rFonts w:asciiTheme="majorHAnsi" w:eastAsiaTheme="majorHAnsi" w:hAnsiTheme="majorHAnsi" w:hint="eastAsia"/>
                          <w:b/>
                          <w:bCs/>
                          <w:sz w:val="24"/>
                          <w:szCs w:val="28"/>
                        </w:rPr>
                        <w:t>＜事例における対応</w:t>
                      </w:r>
                      <w:r w:rsidRPr="00D86110">
                        <w:rPr>
                          <w:rFonts w:asciiTheme="majorHAnsi" w:eastAsiaTheme="majorHAnsi" w:hAnsiTheme="majorHAnsi"/>
                          <w:b/>
                          <w:bCs/>
                          <w:sz w:val="24"/>
                          <w:szCs w:val="28"/>
                        </w:rPr>
                        <w:t>の</w:t>
                      </w:r>
                      <w:r w:rsidRPr="00D86110">
                        <w:rPr>
                          <w:rFonts w:asciiTheme="majorHAnsi" w:eastAsiaTheme="majorHAnsi" w:hAnsiTheme="majorHAnsi" w:hint="eastAsia"/>
                          <w:b/>
                          <w:bCs/>
                          <w:sz w:val="24"/>
                          <w:szCs w:val="28"/>
                        </w:rPr>
                        <w:t>問題点</w:t>
                      </w:r>
                      <w:r w:rsidRPr="00D86110">
                        <w:rPr>
                          <w:rFonts w:asciiTheme="majorHAnsi" w:eastAsiaTheme="majorHAnsi" w:hAnsiTheme="majorHAnsi"/>
                          <w:b/>
                          <w:bCs/>
                          <w:sz w:val="24"/>
                          <w:szCs w:val="28"/>
                        </w:rPr>
                        <w:t>＞</w:t>
                      </w:r>
                    </w:p>
                    <w:p w14:paraId="1C2F3B2E" w14:textId="1FD910AB" w:rsidR="00A0166E" w:rsidRPr="00222918" w:rsidRDefault="00A0166E" w:rsidP="00914322">
                      <w:pPr>
                        <w:snapToGrid w:val="0"/>
                        <w:ind w:left="232" w:hangingChars="100" w:hanging="232"/>
                        <w:rPr>
                          <w:rFonts w:asciiTheme="majorHAnsi" w:eastAsiaTheme="majorHAnsi" w:hAnsiTheme="majorHAnsi"/>
                          <w:sz w:val="24"/>
                          <w:szCs w:val="28"/>
                        </w:rPr>
                      </w:pPr>
                      <w:r w:rsidRPr="00D86110">
                        <w:rPr>
                          <w:rFonts w:asciiTheme="majorHAnsi" w:eastAsiaTheme="majorHAnsi" w:hAnsiTheme="majorHAnsi" w:hint="eastAsia"/>
                          <w:sz w:val="24"/>
                          <w:szCs w:val="28"/>
                        </w:rPr>
                        <w:t>○治療に関するわかりやすい説明や時間をかけた治療、スペースの確保という合理的配慮の申し出に対し</w:t>
                      </w:r>
                      <w:r w:rsidRPr="00A0166E">
                        <w:rPr>
                          <w:rFonts w:asciiTheme="majorHAnsi" w:eastAsiaTheme="majorHAnsi" w:hAnsiTheme="majorHAnsi" w:hint="eastAsia"/>
                          <w:sz w:val="24"/>
                          <w:szCs w:val="28"/>
                        </w:rPr>
                        <w:t>て、</w:t>
                      </w:r>
                      <w:r w:rsidRPr="00222918">
                        <w:rPr>
                          <w:rFonts w:asciiTheme="majorHAnsi" w:eastAsiaTheme="majorHAnsi" w:hAnsiTheme="majorHAnsi" w:hint="eastAsia"/>
                          <w:sz w:val="24"/>
                          <w:szCs w:val="28"/>
                        </w:rPr>
                        <w:t>対話を</w:t>
                      </w:r>
                      <w:r w:rsidRPr="00222918">
                        <w:rPr>
                          <w:rFonts w:asciiTheme="majorHAnsi" w:eastAsiaTheme="majorHAnsi" w:hAnsiTheme="majorHAnsi"/>
                          <w:sz w:val="24"/>
                          <w:szCs w:val="28"/>
                        </w:rPr>
                        <w:t>することなく</w:t>
                      </w:r>
                      <w:r w:rsidRPr="00222918">
                        <w:rPr>
                          <w:rFonts w:asciiTheme="majorHAnsi" w:eastAsiaTheme="majorHAnsi" w:hAnsiTheme="majorHAnsi" w:hint="eastAsia"/>
                          <w:sz w:val="24"/>
                          <w:szCs w:val="28"/>
                        </w:rPr>
                        <w:t>配慮をしなかった点。</w:t>
                      </w:r>
                    </w:p>
                    <w:p w14:paraId="0F527B88" w14:textId="4F88575F" w:rsidR="00A0166E" w:rsidRPr="00D86110" w:rsidRDefault="00A0166E" w:rsidP="00966BF5">
                      <w:pPr>
                        <w:snapToGrid w:val="0"/>
                        <w:rPr>
                          <w:rFonts w:asciiTheme="majorHAnsi" w:eastAsiaTheme="majorHAnsi" w:hAnsiTheme="majorHAnsi"/>
                          <w:sz w:val="24"/>
                          <w:szCs w:val="28"/>
                        </w:rPr>
                      </w:pPr>
                      <w:r w:rsidRPr="00222918">
                        <w:rPr>
                          <w:rFonts w:asciiTheme="majorHAnsi" w:eastAsiaTheme="majorHAnsi" w:hAnsiTheme="majorHAnsi" w:hint="eastAsia"/>
                          <w:sz w:val="24"/>
                          <w:szCs w:val="28"/>
                        </w:rPr>
                        <w:t>（「意思疎通の配慮」「ルール・慣行の柔軟な変更」「物理的</w:t>
                      </w:r>
                      <w:r w:rsidRPr="00222918">
                        <w:rPr>
                          <w:rFonts w:asciiTheme="majorHAnsi" w:eastAsiaTheme="majorHAnsi" w:hAnsiTheme="majorHAnsi"/>
                          <w:sz w:val="24"/>
                          <w:szCs w:val="28"/>
                        </w:rPr>
                        <w:t>環境の配慮」</w:t>
                      </w:r>
                      <w:r w:rsidRPr="00222918">
                        <w:rPr>
                          <w:rFonts w:asciiTheme="majorHAnsi" w:eastAsiaTheme="majorHAnsi" w:hAnsiTheme="majorHAnsi" w:hint="eastAsia"/>
                          <w:sz w:val="24"/>
                          <w:szCs w:val="28"/>
                        </w:rPr>
                        <w:t>の</w:t>
                      </w:r>
                      <w:r w:rsidRPr="00E50F64">
                        <w:rPr>
                          <w:rFonts w:asciiTheme="majorHAnsi" w:eastAsiaTheme="majorHAnsi" w:hAnsiTheme="majorHAnsi" w:hint="eastAsia"/>
                          <w:sz w:val="24"/>
                          <w:szCs w:val="28"/>
                        </w:rPr>
                        <w:t>不提供）</w:t>
                      </w:r>
                    </w:p>
                  </w:txbxContent>
                </v:textbox>
                <w10:wrap anchorx="margin"/>
              </v:roundrect>
            </w:pict>
          </mc:Fallback>
        </mc:AlternateContent>
      </w:r>
    </w:p>
    <w:p w14:paraId="23AA4E92" w14:textId="0BF3005E" w:rsidR="00452CE0" w:rsidRPr="006A4AC2" w:rsidRDefault="00452CE0" w:rsidP="00452C83">
      <w:pPr>
        <w:snapToGrid w:val="0"/>
        <w:spacing w:line="360" w:lineRule="exact"/>
        <w:ind w:firstLineChars="300" w:firstLine="605"/>
        <w:rPr>
          <w:rFonts w:ascii="メイリオ" w:eastAsia="メイリオ" w:hAnsi="メイリオ"/>
        </w:rPr>
      </w:pPr>
    </w:p>
    <w:p w14:paraId="0A203729" w14:textId="409FC1AC" w:rsidR="00452CE0" w:rsidRPr="006A4AC2" w:rsidRDefault="00452CE0" w:rsidP="00452C83">
      <w:pPr>
        <w:snapToGrid w:val="0"/>
        <w:spacing w:line="360" w:lineRule="exact"/>
        <w:ind w:firstLineChars="300" w:firstLine="605"/>
        <w:rPr>
          <w:rFonts w:ascii="メイリオ" w:eastAsia="メイリオ" w:hAnsi="メイリオ"/>
        </w:rPr>
      </w:pPr>
    </w:p>
    <w:p w14:paraId="0029495D" w14:textId="7EC0F65A" w:rsidR="00452CE0" w:rsidRPr="006A4AC2" w:rsidRDefault="00452CE0" w:rsidP="00452C83">
      <w:pPr>
        <w:snapToGrid w:val="0"/>
        <w:spacing w:line="360" w:lineRule="exact"/>
        <w:ind w:firstLineChars="300" w:firstLine="605"/>
        <w:rPr>
          <w:rFonts w:ascii="メイリオ" w:eastAsia="メイリオ" w:hAnsi="メイリオ"/>
        </w:rPr>
      </w:pPr>
    </w:p>
    <w:p w14:paraId="78CFB4D3" w14:textId="11B91EE3" w:rsidR="00452CE0" w:rsidRPr="006A4AC2" w:rsidRDefault="00452CE0" w:rsidP="00452C83">
      <w:pPr>
        <w:snapToGrid w:val="0"/>
        <w:spacing w:line="360" w:lineRule="exact"/>
        <w:ind w:firstLineChars="300" w:firstLine="605"/>
        <w:rPr>
          <w:rFonts w:ascii="メイリオ" w:eastAsia="メイリオ" w:hAnsi="メイリオ"/>
        </w:rPr>
      </w:pPr>
    </w:p>
    <w:p w14:paraId="02B12975" w14:textId="2AAB5522" w:rsidR="00493638" w:rsidRPr="006A4AC2" w:rsidRDefault="00493638" w:rsidP="00452C83">
      <w:pPr>
        <w:snapToGrid w:val="0"/>
        <w:spacing w:line="360" w:lineRule="exact"/>
        <w:rPr>
          <w:rFonts w:ascii="メイリオ" w:eastAsia="メイリオ" w:hAnsi="メイリオ"/>
          <w:sz w:val="22"/>
          <w:szCs w:val="24"/>
        </w:rPr>
      </w:pPr>
    </w:p>
    <w:p w14:paraId="13691AF2" w14:textId="4508B66A" w:rsidR="00966BF5" w:rsidRPr="006A4AC2" w:rsidRDefault="00966BF5" w:rsidP="00452C83">
      <w:pPr>
        <w:snapToGrid w:val="0"/>
        <w:spacing w:line="360" w:lineRule="exact"/>
        <w:ind w:firstLineChars="200" w:firstLine="423"/>
        <w:rPr>
          <w:rFonts w:ascii="メイリオ" w:eastAsia="メイリオ" w:hAnsi="メイリオ"/>
          <w:sz w:val="22"/>
        </w:rPr>
      </w:pPr>
      <w:r w:rsidRPr="006A4AC2">
        <w:rPr>
          <w:rFonts w:ascii="メイリオ" w:eastAsia="メイリオ" w:hAnsi="メイリオ" w:hint="eastAsia"/>
          <w:sz w:val="22"/>
        </w:rPr>
        <w:t>＜解説＞</w:t>
      </w:r>
    </w:p>
    <w:p w14:paraId="78168057" w14:textId="65806270" w:rsidR="00452C83" w:rsidRPr="00452C83" w:rsidRDefault="00452C83" w:rsidP="00452C83">
      <w:pPr>
        <w:snapToGrid w:val="0"/>
        <w:spacing w:line="360" w:lineRule="exact"/>
        <w:ind w:leftChars="300" w:left="817" w:hangingChars="100" w:hanging="212"/>
        <w:rPr>
          <w:rFonts w:ascii="メイリオ" w:eastAsia="メイリオ" w:hAnsi="メイリオ"/>
          <w:sz w:val="22"/>
        </w:rPr>
      </w:pPr>
      <w:r w:rsidRPr="00452C83">
        <w:rPr>
          <w:rFonts w:ascii="メイリオ" w:eastAsia="メイリオ" w:hAnsi="メイリオ" w:hint="eastAsia"/>
          <w:sz w:val="22"/>
        </w:rPr>
        <w:t xml:space="preserve">　治療に時間をかけるこ</w:t>
      </w:r>
      <w:r w:rsidRPr="00057C2A">
        <w:rPr>
          <w:rFonts w:ascii="メイリオ" w:eastAsia="メイリオ" w:hAnsi="メイリオ" w:hint="eastAsia"/>
          <w:sz w:val="22"/>
        </w:rPr>
        <w:t>と</w:t>
      </w:r>
      <w:r w:rsidR="00A94C59" w:rsidRPr="00057C2A">
        <w:rPr>
          <w:rFonts w:ascii="メイリオ" w:eastAsia="メイリオ" w:hAnsi="メイリオ" w:hint="eastAsia"/>
          <w:sz w:val="22"/>
        </w:rPr>
        <w:t>に</w:t>
      </w:r>
      <w:r w:rsidRPr="00057C2A">
        <w:rPr>
          <w:rFonts w:ascii="メイリオ" w:eastAsia="メイリオ" w:hAnsi="メイリオ" w:hint="eastAsia"/>
          <w:sz w:val="22"/>
        </w:rPr>
        <w:t>よ</w:t>
      </w:r>
      <w:r w:rsidRPr="00452C83">
        <w:rPr>
          <w:rFonts w:ascii="メイリオ" w:eastAsia="メイリオ" w:hAnsi="メイリオ" w:hint="eastAsia"/>
          <w:sz w:val="22"/>
        </w:rPr>
        <w:t>り、他のお客様をお待た</w:t>
      </w:r>
      <w:r w:rsidR="00DD6170" w:rsidRPr="00A0166E">
        <w:rPr>
          <w:rFonts w:ascii="メイリオ" w:eastAsia="メイリオ" w:hAnsi="メイリオ" w:hint="eastAsia"/>
          <w:sz w:val="22"/>
        </w:rPr>
        <w:t>せ</w:t>
      </w:r>
      <w:r w:rsidRPr="00452C83">
        <w:rPr>
          <w:rFonts w:ascii="メイリオ" w:eastAsia="メイリオ" w:hAnsi="メイリオ" w:hint="eastAsia"/>
          <w:sz w:val="22"/>
        </w:rPr>
        <w:t>する場合は、状況に応じて待ち時間をアナウンスするなどで対応する方法もあります。</w:t>
      </w:r>
    </w:p>
    <w:p w14:paraId="07B8B93A" w14:textId="32E4FE1E" w:rsidR="00D15762" w:rsidRPr="00222918" w:rsidRDefault="00452C83" w:rsidP="00452C83">
      <w:pPr>
        <w:snapToGrid w:val="0"/>
        <w:spacing w:line="360" w:lineRule="exact"/>
        <w:ind w:leftChars="300" w:left="817" w:hangingChars="100" w:hanging="212"/>
        <w:rPr>
          <w:rFonts w:ascii="メイリオ" w:eastAsia="メイリオ" w:hAnsi="メイリオ"/>
          <w:sz w:val="22"/>
        </w:rPr>
      </w:pPr>
      <w:r w:rsidRPr="00452C83">
        <w:rPr>
          <w:rFonts w:ascii="メイリオ" w:eastAsia="メイリオ" w:hAnsi="メイリオ" w:hint="eastAsia"/>
          <w:sz w:val="22"/>
        </w:rPr>
        <w:t xml:space="preserve">　※対応に時間がかかることを理由に、</w:t>
      </w:r>
      <w:r w:rsidR="00D15762" w:rsidRPr="00222918">
        <w:rPr>
          <w:rFonts w:ascii="メイリオ" w:eastAsia="メイリオ" w:hAnsi="メイリオ" w:hint="eastAsia"/>
          <w:sz w:val="22"/>
        </w:rPr>
        <w:t>障がいのある人</w:t>
      </w:r>
      <w:r w:rsidRPr="00222918">
        <w:rPr>
          <w:rFonts w:ascii="メイリオ" w:eastAsia="メイリオ" w:hAnsi="メイリオ" w:hint="eastAsia"/>
          <w:sz w:val="22"/>
        </w:rPr>
        <w:t>のみ対応を後回しにする場合は、不当な</w:t>
      </w:r>
      <w:r w:rsidR="00D15762" w:rsidRPr="00222918">
        <w:rPr>
          <w:rFonts w:ascii="メイリオ" w:eastAsia="メイリオ" w:hAnsi="メイリオ" w:hint="eastAsia"/>
          <w:sz w:val="22"/>
        </w:rPr>
        <w:t xml:space="preserve">　</w:t>
      </w:r>
    </w:p>
    <w:p w14:paraId="35A06D47" w14:textId="27FD13E1" w:rsidR="00452C83" w:rsidRPr="00222918" w:rsidRDefault="00452C83" w:rsidP="00D15762">
      <w:pPr>
        <w:snapToGrid w:val="0"/>
        <w:spacing w:line="360" w:lineRule="exact"/>
        <w:ind w:leftChars="400" w:left="806" w:firstLineChars="100" w:firstLine="212"/>
        <w:rPr>
          <w:rFonts w:ascii="メイリオ" w:eastAsia="メイリオ" w:hAnsi="メイリオ"/>
          <w:sz w:val="22"/>
        </w:rPr>
      </w:pPr>
      <w:r w:rsidRPr="00222918">
        <w:rPr>
          <w:rFonts w:ascii="メイリオ" w:eastAsia="メイリオ" w:hAnsi="メイリオ" w:hint="eastAsia"/>
          <w:sz w:val="22"/>
        </w:rPr>
        <w:t>差別的取扱いに当たる可能性があります。</w:t>
      </w:r>
    </w:p>
    <w:p w14:paraId="77183E2F" w14:textId="0A626134" w:rsidR="00452C83" w:rsidRPr="00222918" w:rsidRDefault="00452C83" w:rsidP="00452C83">
      <w:pPr>
        <w:snapToGrid w:val="0"/>
        <w:spacing w:line="360" w:lineRule="exact"/>
        <w:ind w:leftChars="400" w:left="806"/>
        <w:rPr>
          <w:rFonts w:ascii="メイリオ" w:eastAsia="メイリオ" w:hAnsi="メイリオ"/>
          <w:sz w:val="22"/>
        </w:rPr>
      </w:pPr>
    </w:p>
    <w:p w14:paraId="62A3AB96" w14:textId="57A85A55" w:rsidR="00E50F64" w:rsidRPr="00452C83" w:rsidRDefault="00E50F64" w:rsidP="00452C83">
      <w:pPr>
        <w:snapToGrid w:val="0"/>
        <w:spacing w:line="360" w:lineRule="exact"/>
        <w:ind w:leftChars="400" w:left="806"/>
        <w:rPr>
          <w:rFonts w:ascii="メイリオ" w:eastAsia="メイリオ" w:hAnsi="メイリオ"/>
          <w:sz w:val="22"/>
        </w:rPr>
      </w:pPr>
      <w:r w:rsidRPr="00222918">
        <w:rPr>
          <w:rFonts w:ascii="メイリオ" w:eastAsia="メイリオ" w:hAnsi="メイリオ" w:hint="eastAsia"/>
          <w:sz w:val="22"/>
        </w:rPr>
        <w:t>パニックや精神的に不安定になった場合にクールダウンやリラックスできるスペースとして、静かな部屋や休憩室を用意することが望ましいですが、個室がない場合でも、待合室などで広めのスペースを確保するなど、障がいのある</w:t>
      </w:r>
      <w:r w:rsidR="00D15762" w:rsidRPr="00222918">
        <w:rPr>
          <w:rFonts w:ascii="メイリオ" w:eastAsia="メイリオ" w:hAnsi="メイリオ" w:hint="eastAsia"/>
          <w:sz w:val="22"/>
        </w:rPr>
        <w:t>人</w:t>
      </w:r>
      <w:r w:rsidRPr="00222918">
        <w:rPr>
          <w:rFonts w:ascii="メイリオ" w:eastAsia="メイリオ" w:hAnsi="メイリオ" w:hint="eastAsia"/>
          <w:sz w:val="22"/>
        </w:rPr>
        <w:t>と対</w:t>
      </w:r>
      <w:r w:rsidRPr="00452C83">
        <w:rPr>
          <w:rFonts w:ascii="メイリオ" w:eastAsia="メイリオ" w:hAnsi="メイリオ" w:hint="eastAsia"/>
          <w:sz w:val="22"/>
        </w:rPr>
        <w:t>話し、代替案がないかを検討しましょう。</w:t>
      </w:r>
    </w:p>
    <w:p w14:paraId="7C09D0B5" w14:textId="668D05EC" w:rsidR="00966BF5" w:rsidRPr="006A4AC2" w:rsidRDefault="00966BF5" w:rsidP="00452C83">
      <w:pPr>
        <w:snapToGrid w:val="0"/>
        <w:spacing w:line="360" w:lineRule="exact"/>
        <w:rPr>
          <w:rFonts w:ascii="メイリオ" w:eastAsia="メイリオ" w:hAnsi="メイリオ"/>
          <w:sz w:val="22"/>
        </w:rPr>
      </w:pPr>
    </w:p>
    <w:p w14:paraId="27A2FFCB" w14:textId="77777777" w:rsidR="00916E0D" w:rsidRDefault="00916E0D">
      <w:pPr>
        <w:widowControl/>
        <w:jc w:val="left"/>
        <w:rPr>
          <w:rFonts w:ascii="メイリオ" w:eastAsia="メイリオ" w:hAnsi="メイリオ"/>
          <w:sz w:val="22"/>
        </w:rPr>
      </w:pPr>
      <w:r>
        <w:rPr>
          <w:rFonts w:ascii="メイリオ" w:eastAsia="メイリオ" w:hAnsi="メイリオ"/>
          <w:sz w:val="22"/>
        </w:rPr>
        <w:br w:type="page"/>
      </w:r>
    </w:p>
    <w:p w14:paraId="3FFC37D1" w14:textId="6F90F8BB" w:rsidR="00966BF5" w:rsidRPr="006A4AC2" w:rsidRDefault="00966BF5" w:rsidP="00DD6170">
      <w:pPr>
        <w:snapToGrid w:val="0"/>
        <w:spacing w:line="360" w:lineRule="exact"/>
        <w:ind w:firstLineChars="300" w:firstLine="635"/>
        <w:rPr>
          <w:rFonts w:ascii="メイリオ" w:eastAsia="メイリオ" w:hAnsi="メイリオ"/>
          <w:sz w:val="22"/>
        </w:rPr>
      </w:pPr>
      <w:r w:rsidRPr="006A4AC2">
        <w:rPr>
          <w:rFonts w:ascii="メイリオ" w:eastAsia="メイリオ" w:hAnsi="メイリオ" w:hint="eastAsia"/>
          <w:sz w:val="22"/>
        </w:rPr>
        <w:lastRenderedPageBreak/>
        <w:t>合理的配慮の申し出があった場合の対応のポイント</w:t>
      </w:r>
    </w:p>
    <w:p w14:paraId="49F62797" w14:textId="77777777" w:rsidR="00966BF5" w:rsidRPr="006A4AC2" w:rsidRDefault="00966BF5" w:rsidP="00DD6170">
      <w:pPr>
        <w:snapToGrid w:val="0"/>
        <w:spacing w:line="360" w:lineRule="exact"/>
        <w:ind w:firstLineChars="300" w:firstLine="635"/>
        <w:rPr>
          <w:rFonts w:ascii="メイリオ" w:eastAsia="メイリオ" w:hAnsi="メイリオ"/>
          <w:sz w:val="22"/>
        </w:rPr>
      </w:pPr>
      <w:r w:rsidRPr="006A4AC2">
        <w:rPr>
          <w:rFonts w:ascii="メイリオ" w:eastAsia="メイリオ" w:hAnsi="メイリオ" w:hint="eastAsia"/>
          <w:sz w:val="22"/>
        </w:rPr>
        <w:t>①初期対応を丁寧にすること！</w:t>
      </w:r>
    </w:p>
    <w:p w14:paraId="2C568617" w14:textId="77777777" w:rsidR="00DD6170" w:rsidRDefault="00452C83" w:rsidP="00DD6170">
      <w:pPr>
        <w:snapToGrid w:val="0"/>
        <w:spacing w:line="360" w:lineRule="exact"/>
        <w:ind w:firstLineChars="400" w:firstLine="846"/>
        <w:rPr>
          <w:rFonts w:ascii="メイリオ" w:eastAsia="メイリオ" w:hAnsi="メイリオ"/>
          <w:sz w:val="22"/>
        </w:rPr>
      </w:pPr>
      <w:r>
        <w:rPr>
          <w:rFonts w:ascii="メイリオ" w:eastAsia="メイリオ" w:hAnsi="メイリオ" w:hint="eastAsia"/>
          <w:sz w:val="22"/>
        </w:rPr>
        <w:t>・障がいのある</w:t>
      </w:r>
      <w:r w:rsidRPr="00222918">
        <w:rPr>
          <w:rFonts w:ascii="メイリオ" w:eastAsia="メイリオ" w:hAnsi="メイリオ" w:hint="eastAsia"/>
          <w:sz w:val="22"/>
        </w:rPr>
        <w:t>人</w:t>
      </w:r>
      <w:r w:rsidR="00966BF5" w:rsidRPr="006A4AC2">
        <w:rPr>
          <w:rFonts w:ascii="メイリオ" w:eastAsia="メイリオ" w:hAnsi="メイリオ" w:hint="eastAsia"/>
          <w:sz w:val="22"/>
        </w:rPr>
        <w:t>から配慮の申し出があった際には、具体的にどのような配慮（対応）を求</w:t>
      </w:r>
      <w:r w:rsidR="00DD6170">
        <w:rPr>
          <w:rFonts w:ascii="メイリオ" w:eastAsia="メイリオ" w:hAnsi="メイリオ" w:hint="eastAsia"/>
          <w:sz w:val="22"/>
        </w:rPr>
        <w:t>め</w:t>
      </w:r>
    </w:p>
    <w:p w14:paraId="5C0CBD1A" w14:textId="77777777" w:rsidR="00DD6170" w:rsidRPr="00A0166E" w:rsidRDefault="00DD6170" w:rsidP="00DD6170">
      <w:pPr>
        <w:snapToGrid w:val="0"/>
        <w:spacing w:line="360" w:lineRule="exact"/>
        <w:ind w:firstLineChars="500" w:firstLine="1058"/>
        <w:rPr>
          <w:rFonts w:ascii="メイリオ" w:eastAsia="メイリオ" w:hAnsi="メイリオ"/>
          <w:sz w:val="22"/>
        </w:rPr>
      </w:pPr>
      <w:r>
        <w:rPr>
          <w:rFonts w:ascii="メイリオ" w:eastAsia="メイリオ" w:hAnsi="メイリオ" w:hint="eastAsia"/>
          <w:sz w:val="22"/>
        </w:rPr>
        <w:t>られているのか、ご本</w:t>
      </w:r>
      <w:r w:rsidRPr="00A0166E">
        <w:rPr>
          <w:rFonts w:ascii="メイリオ" w:eastAsia="メイリオ" w:hAnsi="メイリオ" w:hint="eastAsia"/>
          <w:sz w:val="22"/>
        </w:rPr>
        <w:t>人に確認し</w:t>
      </w:r>
      <w:r w:rsidR="00966BF5" w:rsidRPr="00A0166E">
        <w:rPr>
          <w:rFonts w:ascii="メイリオ" w:eastAsia="メイリオ" w:hAnsi="メイリオ" w:hint="eastAsia"/>
          <w:sz w:val="22"/>
        </w:rPr>
        <w:t>ましょう。</w:t>
      </w:r>
    </w:p>
    <w:p w14:paraId="5E188FA8" w14:textId="3E72FACF" w:rsidR="00966BF5" w:rsidRDefault="00966BF5" w:rsidP="00DD6170">
      <w:pPr>
        <w:snapToGrid w:val="0"/>
        <w:spacing w:line="360" w:lineRule="exact"/>
        <w:ind w:firstLineChars="500" w:firstLine="1058"/>
        <w:rPr>
          <w:rFonts w:ascii="メイリオ" w:eastAsia="メイリオ" w:hAnsi="メイリオ"/>
          <w:sz w:val="22"/>
        </w:rPr>
      </w:pPr>
      <w:r w:rsidRPr="00A0166E">
        <w:rPr>
          <w:rFonts w:ascii="メイリオ" w:eastAsia="メイリオ" w:hAnsi="メイリオ" w:hint="eastAsia"/>
          <w:sz w:val="22"/>
        </w:rPr>
        <w:t>同じ障がい</w:t>
      </w:r>
      <w:r w:rsidR="00DD6170" w:rsidRPr="00A0166E">
        <w:rPr>
          <w:rFonts w:ascii="メイリオ" w:eastAsia="メイリオ" w:hAnsi="メイリオ" w:hint="eastAsia"/>
          <w:sz w:val="22"/>
        </w:rPr>
        <w:t>種別</w:t>
      </w:r>
      <w:r w:rsidRPr="00A0166E">
        <w:rPr>
          <w:rFonts w:ascii="メイリオ" w:eastAsia="メイリオ" w:hAnsi="メイリオ" w:hint="eastAsia"/>
          <w:sz w:val="22"/>
        </w:rPr>
        <w:t>でも、障がい</w:t>
      </w:r>
      <w:r w:rsidRPr="006A4AC2">
        <w:rPr>
          <w:rFonts w:ascii="メイリオ" w:eastAsia="メイリオ" w:hAnsi="メイリオ" w:hint="eastAsia"/>
          <w:sz w:val="22"/>
        </w:rPr>
        <w:t>の状態は一律ではなく、求められる配慮も一人ひとり違います。</w:t>
      </w:r>
    </w:p>
    <w:p w14:paraId="23591003" w14:textId="77777777" w:rsidR="00DD6170" w:rsidRDefault="0098404B" w:rsidP="00DD6170">
      <w:pPr>
        <w:snapToGrid w:val="0"/>
        <w:spacing w:line="360" w:lineRule="exact"/>
        <w:ind w:firstLineChars="500" w:firstLine="1058"/>
        <w:rPr>
          <w:rFonts w:ascii="メイリオ" w:eastAsia="メイリオ" w:hAnsi="メイリオ"/>
          <w:sz w:val="22"/>
        </w:rPr>
      </w:pPr>
      <w:r w:rsidRPr="00222918">
        <w:rPr>
          <w:rFonts w:ascii="メイリオ" w:eastAsia="メイリオ" w:hAnsi="メイリオ" w:hint="eastAsia"/>
          <w:sz w:val="22"/>
        </w:rPr>
        <w:t>※</w:t>
      </w:r>
      <w:r w:rsidR="00916E0D" w:rsidRPr="00222918">
        <w:rPr>
          <w:rFonts w:ascii="メイリオ" w:eastAsia="メイリオ" w:hAnsi="メイリオ" w:hint="eastAsia"/>
          <w:sz w:val="22"/>
        </w:rPr>
        <w:t>本事例のように、</w:t>
      </w:r>
      <w:r w:rsidRPr="00222918">
        <w:rPr>
          <w:rFonts w:ascii="メイリオ" w:eastAsia="メイリオ" w:hAnsi="メイリオ" w:hint="eastAsia"/>
          <w:sz w:val="22"/>
        </w:rPr>
        <w:t>合理的配慮</w:t>
      </w:r>
      <w:r w:rsidR="00916E0D" w:rsidRPr="00222918">
        <w:rPr>
          <w:rFonts w:ascii="メイリオ" w:eastAsia="メイリオ" w:hAnsi="メイリオ" w:hint="eastAsia"/>
          <w:sz w:val="22"/>
        </w:rPr>
        <w:t>の申し出は、知的障がいや精神障がい（発達障がいを含む）</w:t>
      </w:r>
    </w:p>
    <w:p w14:paraId="6B8A9368" w14:textId="77777777" w:rsidR="00DD6170" w:rsidRDefault="002667CF" w:rsidP="00DD6170">
      <w:pPr>
        <w:snapToGrid w:val="0"/>
        <w:spacing w:line="360" w:lineRule="exact"/>
        <w:ind w:firstLineChars="600" w:firstLine="1269"/>
        <w:rPr>
          <w:rFonts w:ascii="メイリオ" w:eastAsia="メイリオ" w:hAnsi="メイリオ"/>
          <w:sz w:val="22"/>
        </w:rPr>
      </w:pPr>
      <w:r w:rsidRPr="00222918">
        <w:rPr>
          <w:rFonts w:ascii="メイリオ" w:eastAsia="メイリオ" w:hAnsi="メイリオ" w:hint="eastAsia"/>
          <w:sz w:val="22"/>
        </w:rPr>
        <w:t>等により本人の意思表明が困難な場合に</w:t>
      </w:r>
      <w:r w:rsidR="00916E0D" w:rsidRPr="00222918">
        <w:rPr>
          <w:rFonts w:ascii="メイリオ" w:eastAsia="メイリオ" w:hAnsi="メイリオ" w:hint="eastAsia"/>
          <w:sz w:val="22"/>
        </w:rPr>
        <w:t>、</w:t>
      </w:r>
      <w:r w:rsidR="00603665" w:rsidRPr="00222918">
        <w:rPr>
          <w:rFonts w:ascii="メイリオ" w:eastAsia="メイリオ" w:hAnsi="メイリオ" w:hint="eastAsia"/>
          <w:sz w:val="22"/>
        </w:rPr>
        <w:t>そ</w:t>
      </w:r>
      <w:r w:rsidR="00916E0D" w:rsidRPr="00222918">
        <w:rPr>
          <w:rFonts w:ascii="メイリオ" w:eastAsia="メイリオ" w:hAnsi="メイリオ" w:hint="eastAsia"/>
          <w:sz w:val="22"/>
        </w:rPr>
        <w:t>の家族、介助者等</w:t>
      </w:r>
      <w:r w:rsidR="00603665" w:rsidRPr="00222918">
        <w:rPr>
          <w:rFonts w:ascii="メイリオ" w:eastAsia="メイリオ" w:hAnsi="メイリオ" w:hint="eastAsia"/>
          <w:sz w:val="22"/>
        </w:rPr>
        <w:t>、</w:t>
      </w:r>
      <w:r w:rsidR="00916E0D" w:rsidRPr="00222918">
        <w:rPr>
          <w:rFonts w:ascii="メイリオ" w:eastAsia="メイリオ" w:hAnsi="メイリオ" w:hint="eastAsia"/>
          <w:sz w:val="22"/>
        </w:rPr>
        <w:t>コミュニケーションを支</w:t>
      </w:r>
    </w:p>
    <w:p w14:paraId="2C92DE59" w14:textId="77777777" w:rsidR="00DD6170" w:rsidRDefault="00916E0D" w:rsidP="00DD6170">
      <w:pPr>
        <w:snapToGrid w:val="0"/>
        <w:spacing w:line="360" w:lineRule="exact"/>
        <w:ind w:firstLineChars="600" w:firstLine="1269"/>
        <w:rPr>
          <w:rFonts w:ascii="メイリオ" w:eastAsia="メイリオ" w:hAnsi="メイリオ"/>
          <w:sz w:val="22"/>
        </w:rPr>
      </w:pPr>
      <w:r w:rsidRPr="00222918">
        <w:rPr>
          <w:rFonts w:ascii="メイリオ" w:eastAsia="メイリオ" w:hAnsi="メイリオ" w:hint="eastAsia"/>
          <w:sz w:val="22"/>
        </w:rPr>
        <w:t>援する者が本人をサポートして行う場合があります。</w:t>
      </w:r>
    </w:p>
    <w:p w14:paraId="0F991697" w14:textId="77777777" w:rsidR="00DD6170" w:rsidRDefault="00916E0D" w:rsidP="00DD6170">
      <w:pPr>
        <w:snapToGrid w:val="0"/>
        <w:spacing w:line="360" w:lineRule="exact"/>
        <w:ind w:firstLineChars="600" w:firstLine="1269"/>
        <w:rPr>
          <w:rFonts w:ascii="メイリオ" w:eastAsia="メイリオ" w:hAnsi="メイリオ"/>
          <w:sz w:val="22"/>
        </w:rPr>
      </w:pPr>
      <w:r w:rsidRPr="00222918">
        <w:rPr>
          <w:rFonts w:ascii="メイリオ" w:eastAsia="メイリオ" w:hAnsi="メイリオ" w:hint="eastAsia"/>
          <w:sz w:val="22"/>
        </w:rPr>
        <w:t>家族等から合理的配慮の申し出があった場合は、障がいの特性やその場面、状況に応じ</w:t>
      </w:r>
      <w:r w:rsidR="00603665" w:rsidRPr="00222918">
        <w:rPr>
          <w:rFonts w:ascii="メイリオ" w:eastAsia="メイリオ" w:hAnsi="メイリオ" w:hint="eastAsia"/>
          <w:sz w:val="22"/>
        </w:rPr>
        <w:t xml:space="preserve">　</w:t>
      </w:r>
    </w:p>
    <w:p w14:paraId="3813B193" w14:textId="1F22A823" w:rsidR="0098404B" w:rsidRPr="00222918" w:rsidRDefault="00916E0D" w:rsidP="00DD6170">
      <w:pPr>
        <w:snapToGrid w:val="0"/>
        <w:spacing w:line="360" w:lineRule="exact"/>
        <w:ind w:firstLineChars="600" w:firstLine="1269"/>
        <w:rPr>
          <w:rFonts w:ascii="メイリオ" w:eastAsia="メイリオ" w:hAnsi="メイリオ"/>
          <w:sz w:val="22"/>
        </w:rPr>
      </w:pPr>
      <w:r w:rsidRPr="00222918">
        <w:rPr>
          <w:rFonts w:ascii="メイリオ" w:eastAsia="メイリオ" w:hAnsi="メイリオ" w:hint="eastAsia"/>
          <w:sz w:val="22"/>
        </w:rPr>
        <w:t>て、障がいのある人やその家族等と話し合いましょう。</w:t>
      </w:r>
    </w:p>
    <w:p w14:paraId="6F4C11C5" w14:textId="77777777" w:rsidR="00966BF5" w:rsidRPr="00222918" w:rsidRDefault="00966BF5" w:rsidP="00DD6170">
      <w:pPr>
        <w:snapToGrid w:val="0"/>
        <w:spacing w:line="360" w:lineRule="exact"/>
        <w:ind w:firstLineChars="300" w:firstLine="635"/>
        <w:rPr>
          <w:rFonts w:ascii="メイリオ" w:eastAsia="メイリオ" w:hAnsi="メイリオ"/>
          <w:sz w:val="22"/>
        </w:rPr>
      </w:pPr>
      <w:r w:rsidRPr="00222918">
        <w:rPr>
          <w:rFonts w:ascii="メイリオ" w:eastAsia="メイリオ" w:hAnsi="メイリオ" w:cs="Segoe UI Symbol" w:hint="eastAsia"/>
          <w:sz w:val="22"/>
        </w:rPr>
        <w:t>②</w:t>
      </w:r>
      <w:r w:rsidRPr="00222918">
        <w:rPr>
          <w:rFonts w:ascii="メイリオ" w:eastAsia="メイリオ" w:hAnsi="メイリオ"/>
          <w:sz w:val="22"/>
        </w:rPr>
        <w:t>配慮の申し出に対してどのようなことができるのか、組織で検討すること！</w:t>
      </w:r>
    </w:p>
    <w:p w14:paraId="6866D448" w14:textId="77777777" w:rsidR="00DD6170" w:rsidRDefault="00966BF5" w:rsidP="00DD6170">
      <w:pPr>
        <w:snapToGrid w:val="0"/>
        <w:spacing w:line="360" w:lineRule="exact"/>
        <w:ind w:leftChars="413" w:left="832"/>
        <w:rPr>
          <w:rFonts w:ascii="メイリオ" w:eastAsia="メイリオ" w:hAnsi="メイリオ"/>
          <w:sz w:val="22"/>
        </w:rPr>
      </w:pPr>
      <w:r w:rsidRPr="00222918">
        <w:rPr>
          <w:rFonts w:ascii="メイリオ" w:eastAsia="メイリオ" w:hAnsi="メイリオ" w:hint="eastAsia"/>
          <w:sz w:val="22"/>
        </w:rPr>
        <w:t>・担当者だけで判断せず、申</w:t>
      </w:r>
      <w:r w:rsidR="00721433" w:rsidRPr="00222918">
        <w:rPr>
          <w:rFonts w:ascii="メイリオ" w:eastAsia="メイリオ" w:hAnsi="メイリオ" w:hint="eastAsia"/>
          <w:sz w:val="22"/>
        </w:rPr>
        <w:t>し</w:t>
      </w:r>
      <w:r w:rsidRPr="00222918">
        <w:rPr>
          <w:rFonts w:ascii="メイリオ" w:eastAsia="メイリオ" w:hAnsi="メイリオ" w:hint="eastAsia"/>
          <w:sz w:val="22"/>
        </w:rPr>
        <w:t>出に対してどこまでできるのか、できない場合に</w:t>
      </w:r>
      <w:r w:rsidR="00452C83" w:rsidRPr="00222918">
        <w:rPr>
          <w:rFonts w:ascii="メイリオ" w:eastAsia="メイリオ" w:hAnsi="メイリオ" w:hint="eastAsia"/>
          <w:sz w:val="22"/>
        </w:rPr>
        <w:t>どのような代</w:t>
      </w:r>
      <w:r w:rsidR="00DD6170">
        <w:rPr>
          <w:rFonts w:ascii="メイリオ" w:eastAsia="メイリオ" w:hAnsi="メイリオ" w:hint="eastAsia"/>
          <w:sz w:val="22"/>
        </w:rPr>
        <w:t xml:space="preserve">　</w:t>
      </w:r>
    </w:p>
    <w:p w14:paraId="0214532A" w14:textId="3C38C192" w:rsidR="00966BF5" w:rsidRPr="006A4AC2" w:rsidRDefault="00452C83" w:rsidP="00DD6170">
      <w:pPr>
        <w:snapToGrid w:val="0"/>
        <w:spacing w:line="360" w:lineRule="exact"/>
        <w:ind w:leftChars="413" w:left="832" w:firstLineChars="100" w:firstLine="212"/>
        <w:rPr>
          <w:rFonts w:ascii="メイリオ" w:eastAsia="メイリオ" w:hAnsi="メイリオ"/>
          <w:sz w:val="22"/>
        </w:rPr>
      </w:pPr>
      <w:r w:rsidRPr="00222918">
        <w:rPr>
          <w:rFonts w:ascii="メイリオ" w:eastAsia="メイリオ" w:hAnsi="メイリオ" w:hint="eastAsia"/>
          <w:sz w:val="22"/>
        </w:rPr>
        <w:t>替案があるのかを組織で具体的に検討し、障がいのある人</w:t>
      </w:r>
      <w:r w:rsidR="00966BF5" w:rsidRPr="00222918">
        <w:rPr>
          <w:rFonts w:ascii="メイリオ" w:eastAsia="メイリオ" w:hAnsi="メイリオ" w:hint="eastAsia"/>
          <w:sz w:val="22"/>
        </w:rPr>
        <w:t>と話</w:t>
      </w:r>
      <w:r w:rsidR="00966BF5" w:rsidRPr="006A4AC2">
        <w:rPr>
          <w:rFonts w:ascii="メイリオ" w:eastAsia="メイリオ" w:hAnsi="メイリオ" w:hint="eastAsia"/>
          <w:sz w:val="22"/>
        </w:rPr>
        <w:t>し合うことが大切です。</w:t>
      </w:r>
    </w:p>
    <w:p w14:paraId="60C72582" w14:textId="77777777" w:rsidR="00966BF5" w:rsidRPr="006A4AC2" w:rsidRDefault="00966BF5" w:rsidP="00DD6170">
      <w:pPr>
        <w:snapToGrid w:val="0"/>
        <w:spacing w:line="360" w:lineRule="exact"/>
        <w:ind w:firstLineChars="300" w:firstLine="635"/>
        <w:rPr>
          <w:rFonts w:ascii="メイリオ" w:eastAsia="メイリオ" w:hAnsi="メイリオ"/>
          <w:sz w:val="22"/>
        </w:rPr>
      </w:pPr>
      <w:r w:rsidRPr="006A4AC2">
        <w:rPr>
          <w:rFonts w:ascii="メイリオ" w:eastAsia="メイリオ" w:hAnsi="メイリオ" w:cs="Segoe UI Symbol" w:hint="eastAsia"/>
          <w:sz w:val="22"/>
        </w:rPr>
        <w:t>③</w:t>
      </w:r>
      <w:r w:rsidRPr="006A4AC2">
        <w:rPr>
          <w:rFonts w:ascii="メイリオ" w:eastAsia="メイリオ" w:hAnsi="メイリオ"/>
          <w:sz w:val="22"/>
        </w:rPr>
        <w:t>対応することが難しい場合でも、丁寧にその理由を説明すること！</w:t>
      </w:r>
    </w:p>
    <w:p w14:paraId="04A04EC9" w14:textId="77777777" w:rsidR="00DD6170" w:rsidRDefault="00966BF5" w:rsidP="00DD6170">
      <w:pPr>
        <w:snapToGrid w:val="0"/>
        <w:spacing w:line="360" w:lineRule="exact"/>
        <w:ind w:leftChars="413" w:left="832"/>
        <w:rPr>
          <w:rFonts w:ascii="メイリオ" w:eastAsia="メイリオ" w:hAnsi="メイリオ"/>
          <w:sz w:val="22"/>
        </w:rPr>
      </w:pPr>
      <w:r w:rsidRPr="006A4AC2">
        <w:rPr>
          <w:rFonts w:ascii="メイリオ" w:eastAsia="メイリオ" w:hAnsi="メイリオ" w:hint="eastAsia"/>
          <w:sz w:val="22"/>
        </w:rPr>
        <w:t>・配慮の申し出に対応できない場合は、理由を具体的に説明し、理解を得ることが求められま</w:t>
      </w:r>
    </w:p>
    <w:p w14:paraId="52F6CF5C" w14:textId="4BEAAA9E" w:rsidR="00966BF5" w:rsidRPr="006A4AC2" w:rsidRDefault="00966BF5" w:rsidP="00DD6170">
      <w:pPr>
        <w:snapToGrid w:val="0"/>
        <w:spacing w:line="360" w:lineRule="exact"/>
        <w:ind w:leftChars="413" w:left="832" w:firstLineChars="100" w:firstLine="212"/>
        <w:rPr>
          <w:rFonts w:ascii="メイリオ" w:eastAsia="メイリオ" w:hAnsi="メイリオ"/>
          <w:sz w:val="22"/>
        </w:rPr>
      </w:pPr>
      <w:r w:rsidRPr="006A4AC2">
        <w:rPr>
          <w:rFonts w:ascii="メイリオ" w:eastAsia="メイリオ" w:hAnsi="メイリオ" w:hint="eastAsia"/>
          <w:sz w:val="22"/>
        </w:rPr>
        <w:t>す。</w:t>
      </w:r>
    </w:p>
    <w:p w14:paraId="278529AE" w14:textId="77777777" w:rsidR="00CF283C" w:rsidRPr="006A4AC2" w:rsidRDefault="00CF283C" w:rsidP="00FF2591">
      <w:pPr>
        <w:snapToGrid w:val="0"/>
        <w:spacing w:line="380" w:lineRule="exact"/>
        <w:ind w:firstLineChars="400" w:firstLine="846"/>
        <w:rPr>
          <w:rFonts w:ascii="メイリオ" w:eastAsia="メイリオ" w:hAnsi="メイリオ"/>
          <w:sz w:val="22"/>
          <w:szCs w:val="24"/>
        </w:rPr>
      </w:pPr>
    </w:p>
    <w:p w14:paraId="00385913" w14:textId="0CBDCB94" w:rsidR="00ED3C9C" w:rsidRPr="006A4AC2" w:rsidRDefault="00ED3C9C" w:rsidP="00966BF5">
      <w:pPr>
        <w:snapToGrid w:val="0"/>
        <w:ind w:firstLineChars="400" w:firstLine="846"/>
        <w:rPr>
          <w:rFonts w:ascii="メイリオ" w:eastAsia="メイリオ" w:hAnsi="メイリオ"/>
          <w:sz w:val="22"/>
          <w:szCs w:val="24"/>
        </w:rPr>
      </w:pPr>
    </w:p>
    <w:p w14:paraId="7F51CAA5" w14:textId="7FD80F54" w:rsidR="00ED3C9C" w:rsidRPr="006A4AC2" w:rsidRDefault="00ED3C9C" w:rsidP="00966BF5">
      <w:pPr>
        <w:snapToGrid w:val="0"/>
        <w:ind w:firstLineChars="400" w:firstLine="846"/>
        <w:rPr>
          <w:rFonts w:ascii="メイリオ" w:eastAsia="メイリオ" w:hAnsi="メイリオ"/>
          <w:sz w:val="22"/>
          <w:szCs w:val="24"/>
        </w:rPr>
      </w:pPr>
    </w:p>
    <w:p w14:paraId="2E80CDAD" w14:textId="3C53E1C0" w:rsidR="00CD18BC" w:rsidRPr="00650777" w:rsidRDefault="00CD18BC" w:rsidP="00650777">
      <w:pPr>
        <w:widowControl/>
        <w:jc w:val="left"/>
        <w:rPr>
          <w:rFonts w:ascii="メイリオ" w:eastAsia="メイリオ" w:hAnsi="メイリオ"/>
          <w:b/>
          <w:bCs/>
          <w:sz w:val="28"/>
          <w:szCs w:val="32"/>
        </w:rPr>
      </w:pPr>
    </w:p>
    <w:sectPr w:rsidR="00CD18BC" w:rsidRPr="00650777" w:rsidSect="00C7112B">
      <w:headerReference w:type="default" r:id="rId11"/>
      <w:pgSz w:w="11906" w:h="16838" w:code="9"/>
      <w:pgMar w:top="567" w:right="1134" w:bottom="284" w:left="1134" w:header="454" w:footer="992" w:gutter="0"/>
      <w:cols w:space="425"/>
      <w:docGrid w:type="linesAndChars" w:linePitch="28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25E43" w14:textId="77777777" w:rsidR="00EA73CD" w:rsidRDefault="00EA73CD" w:rsidP="00EF3CEF">
      <w:r>
        <w:separator/>
      </w:r>
    </w:p>
  </w:endnote>
  <w:endnote w:type="continuationSeparator" w:id="0">
    <w:p w14:paraId="36292FFA" w14:textId="77777777" w:rsidR="00EA73CD" w:rsidRDefault="00EA73CD" w:rsidP="00EF3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BIZ UDPゴシック">
    <w:altName w:val="Microsoft JhengHei Light"/>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E0852" w14:textId="77777777" w:rsidR="00EA73CD" w:rsidRDefault="00EA73CD" w:rsidP="00EF3CEF">
      <w:r>
        <w:separator/>
      </w:r>
    </w:p>
  </w:footnote>
  <w:footnote w:type="continuationSeparator" w:id="0">
    <w:p w14:paraId="7F10DC77" w14:textId="77777777" w:rsidR="00EA73CD" w:rsidRDefault="00EA73CD" w:rsidP="00EF3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61646" w14:textId="1D44339A" w:rsidR="00A0166E" w:rsidRPr="00BA2C84" w:rsidRDefault="00A0166E" w:rsidP="00BA2C84">
    <w:pPr>
      <w:pStyle w:val="a3"/>
      <w:jc w:val="right"/>
      <w:rPr>
        <w:rFonts w:ascii="メイリオ" w:eastAsia="メイリオ" w:hAnsi="メイリオ"/>
      </w:rPr>
    </w:pPr>
    <w:r>
      <w:rPr>
        <w:rFonts w:ascii="メイリオ" w:eastAsia="メイリオ" w:hAnsi="メイリオ" w:hint="eastAsia"/>
      </w:rPr>
      <w:t>大阪府</w:t>
    </w:r>
    <w:r w:rsidRPr="00BA2C84">
      <w:rPr>
        <w:rFonts w:ascii="メイリオ" w:eastAsia="メイリオ" w:hAnsi="メイリオ" w:hint="eastAsia"/>
      </w:rPr>
      <w:t>障がい者差別解消研修教材</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3340E"/>
    <w:multiLevelType w:val="hybridMultilevel"/>
    <w:tmpl w:val="7062EC54"/>
    <w:lvl w:ilvl="0" w:tplc="9348A2EA">
      <w:start w:val="1"/>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 w15:restartNumberingAfterBreak="0">
    <w:nsid w:val="77111731"/>
    <w:multiLevelType w:val="hybridMultilevel"/>
    <w:tmpl w:val="BA4475CA"/>
    <w:lvl w:ilvl="0" w:tplc="D1A8B748">
      <w:start w:val="4"/>
      <w:numFmt w:val="bullet"/>
      <w:lvlText w:val=""/>
      <w:lvlJc w:val="left"/>
      <w:pPr>
        <w:ind w:left="360" w:hanging="360"/>
      </w:pPr>
      <w:rPr>
        <w:rFonts w:ascii="Wingdings" w:eastAsiaTheme="maj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1"/>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924"/>
    <w:rsid w:val="00000435"/>
    <w:rsid w:val="00001299"/>
    <w:rsid w:val="000077FF"/>
    <w:rsid w:val="000162E6"/>
    <w:rsid w:val="00024851"/>
    <w:rsid w:val="00034478"/>
    <w:rsid w:val="000425AD"/>
    <w:rsid w:val="000458C8"/>
    <w:rsid w:val="00057C2A"/>
    <w:rsid w:val="0007777A"/>
    <w:rsid w:val="00090AAC"/>
    <w:rsid w:val="0009181D"/>
    <w:rsid w:val="000A3B2A"/>
    <w:rsid w:val="000E0E7E"/>
    <w:rsid w:val="000E237C"/>
    <w:rsid w:val="000F4764"/>
    <w:rsid w:val="000F498D"/>
    <w:rsid w:val="00104306"/>
    <w:rsid w:val="00104E7E"/>
    <w:rsid w:val="00113144"/>
    <w:rsid w:val="00124110"/>
    <w:rsid w:val="00134180"/>
    <w:rsid w:val="00175519"/>
    <w:rsid w:val="00177B85"/>
    <w:rsid w:val="001816BD"/>
    <w:rsid w:val="00194AB2"/>
    <w:rsid w:val="00195886"/>
    <w:rsid w:val="001A74D6"/>
    <w:rsid w:val="001B0066"/>
    <w:rsid w:val="001C545B"/>
    <w:rsid w:val="001E30FE"/>
    <w:rsid w:val="001E4254"/>
    <w:rsid w:val="001E4266"/>
    <w:rsid w:val="001E61F0"/>
    <w:rsid w:val="001F50BC"/>
    <w:rsid w:val="00205EA8"/>
    <w:rsid w:val="002136D5"/>
    <w:rsid w:val="00222918"/>
    <w:rsid w:val="0022507D"/>
    <w:rsid w:val="00230C78"/>
    <w:rsid w:val="002318EB"/>
    <w:rsid w:val="00243938"/>
    <w:rsid w:val="002509C4"/>
    <w:rsid w:val="00255EFE"/>
    <w:rsid w:val="00262FF8"/>
    <w:rsid w:val="002667CF"/>
    <w:rsid w:val="00270942"/>
    <w:rsid w:val="00274D5D"/>
    <w:rsid w:val="002956B1"/>
    <w:rsid w:val="002962D1"/>
    <w:rsid w:val="002A483A"/>
    <w:rsid w:val="002B5E5C"/>
    <w:rsid w:val="002D54C4"/>
    <w:rsid w:val="0030132B"/>
    <w:rsid w:val="0031530E"/>
    <w:rsid w:val="00317C7E"/>
    <w:rsid w:val="00320666"/>
    <w:rsid w:val="00327778"/>
    <w:rsid w:val="00332DFE"/>
    <w:rsid w:val="00333E45"/>
    <w:rsid w:val="0033557F"/>
    <w:rsid w:val="0033591F"/>
    <w:rsid w:val="00343CCC"/>
    <w:rsid w:val="00367705"/>
    <w:rsid w:val="00371938"/>
    <w:rsid w:val="0037359D"/>
    <w:rsid w:val="0038200F"/>
    <w:rsid w:val="0038500E"/>
    <w:rsid w:val="003877C0"/>
    <w:rsid w:val="003A5C7C"/>
    <w:rsid w:val="003B4384"/>
    <w:rsid w:val="003C0D1A"/>
    <w:rsid w:val="003D6214"/>
    <w:rsid w:val="003F4EA7"/>
    <w:rsid w:val="004021E4"/>
    <w:rsid w:val="00402A94"/>
    <w:rsid w:val="00411F89"/>
    <w:rsid w:val="0042154D"/>
    <w:rsid w:val="00424EDD"/>
    <w:rsid w:val="0044347F"/>
    <w:rsid w:val="004463F8"/>
    <w:rsid w:val="00452C83"/>
    <w:rsid w:val="00452CE0"/>
    <w:rsid w:val="00453EB6"/>
    <w:rsid w:val="0046761E"/>
    <w:rsid w:val="00482ECA"/>
    <w:rsid w:val="00493638"/>
    <w:rsid w:val="004A4518"/>
    <w:rsid w:val="004A6F94"/>
    <w:rsid w:val="004B188B"/>
    <w:rsid w:val="004B3E14"/>
    <w:rsid w:val="004E1136"/>
    <w:rsid w:val="004F0259"/>
    <w:rsid w:val="004F212B"/>
    <w:rsid w:val="004F37B3"/>
    <w:rsid w:val="00531CD6"/>
    <w:rsid w:val="00535D8A"/>
    <w:rsid w:val="00542707"/>
    <w:rsid w:val="005517E1"/>
    <w:rsid w:val="00554102"/>
    <w:rsid w:val="005573EE"/>
    <w:rsid w:val="00565297"/>
    <w:rsid w:val="00584D33"/>
    <w:rsid w:val="005B50E2"/>
    <w:rsid w:val="005D1ED8"/>
    <w:rsid w:val="005D5ECE"/>
    <w:rsid w:val="005F3575"/>
    <w:rsid w:val="00603665"/>
    <w:rsid w:val="006165B1"/>
    <w:rsid w:val="00643739"/>
    <w:rsid w:val="006444A3"/>
    <w:rsid w:val="0064471B"/>
    <w:rsid w:val="00650777"/>
    <w:rsid w:val="00666A51"/>
    <w:rsid w:val="006723E2"/>
    <w:rsid w:val="00673EFE"/>
    <w:rsid w:val="00680A6C"/>
    <w:rsid w:val="00684B47"/>
    <w:rsid w:val="006857CE"/>
    <w:rsid w:val="006A4AC2"/>
    <w:rsid w:val="006B33E6"/>
    <w:rsid w:val="006B6147"/>
    <w:rsid w:val="006C09EE"/>
    <w:rsid w:val="006D02ED"/>
    <w:rsid w:val="006D33F0"/>
    <w:rsid w:val="006F48B9"/>
    <w:rsid w:val="006F7BDC"/>
    <w:rsid w:val="007046DD"/>
    <w:rsid w:val="007205E5"/>
    <w:rsid w:val="00721433"/>
    <w:rsid w:val="00722531"/>
    <w:rsid w:val="00724DD2"/>
    <w:rsid w:val="007269BF"/>
    <w:rsid w:val="00726E40"/>
    <w:rsid w:val="007316D3"/>
    <w:rsid w:val="0074600A"/>
    <w:rsid w:val="00746691"/>
    <w:rsid w:val="007557CB"/>
    <w:rsid w:val="0076495A"/>
    <w:rsid w:val="007762F8"/>
    <w:rsid w:val="00782ED2"/>
    <w:rsid w:val="007924B9"/>
    <w:rsid w:val="00793F97"/>
    <w:rsid w:val="00796D28"/>
    <w:rsid w:val="007B2FD0"/>
    <w:rsid w:val="007B3B8D"/>
    <w:rsid w:val="007F381C"/>
    <w:rsid w:val="008107E9"/>
    <w:rsid w:val="00810BFF"/>
    <w:rsid w:val="0081630F"/>
    <w:rsid w:val="00820700"/>
    <w:rsid w:val="00821F22"/>
    <w:rsid w:val="0083295C"/>
    <w:rsid w:val="008347E3"/>
    <w:rsid w:val="0083742C"/>
    <w:rsid w:val="00846841"/>
    <w:rsid w:val="00847119"/>
    <w:rsid w:val="0085121C"/>
    <w:rsid w:val="00866F1A"/>
    <w:rsid w:val="0088015B"/>
    <w:rsid w:val="00891027"/>
    <w:rsid w:val="00897D0F"/>
    <w:rsid w:val="008A1CC5"/>
    <w:rsid w:val="008C21EA"/>
    <w:rsid w:val="008D53A3"/>
    <w:rsid w:val="008D6736"/>
    <w:rsid w:val="008E4D5C"/>
    <w:rsid w:val="008E608A"/>
    <w:rsid w:val="008F201B"/>
    <w:rsid w:val="009011F1"/>
    <w:rsid w:val="00914322"/>
    <w:rsid w:val="00916E0D"/>
    <w:rsid w:val="00917CB6"/>
    <w:rsid w:val="00933BE3"/>
    <w:rsid w:val="00937D29"/>
    <w:rsid w:val="0094163D"/>
    <w:rsid w:val="00942D48"/>
    <w:rsid w:val="00950583"/>
    <w:rsid w:val="00951258"/>
    <w:rsid w:val="00956BB0"/>
    <w:rsid w:val="00961749"/>
    <w:rsid w:val="009641A1"/>
    <w:rsid w:val="00966BF5"/>
    <w:rsid w:val="00972B21"/>
    <w:rsid w:val="0097552C"/>
    <w:rsid w:val="0098404B"/>
    <w:rsid w:val="00990722"/>
    <w:rsid w:val="00990F1E"/>
    <w:rsid w:val="00993F8E"/>
    <w:rsid w:val="00994606"/>
    <w:rsid w:val="009A2DA2"/>
    <w:rsid w:val="009A7E85"/>
    <w:rsid w:val="009B0251"/>
    <w:rsid w:val="009B4AF9"/>
    <w:rsid w:val="009D794D"/>
    <w:rsid w:val="009E43F4"/>
    <w:rsid w:val="009F1175"/>
    <w:rsid w:val="009F5817"/>
    <w:rsid w:val="009F7EC4"/>
    <w:rsid w:val="00A0166E"/>
    <w:rsid w:val="00A05F81"/>
    <w:rsid w:val="00A2748C"/>
    <w:rsid w:val="00A374FA"/>
    <w:rsid w:val="00A462E4"/>
    <w:rsid w:val="00A50570"/>
    <w:rsid w:val="00A556EF"/>
    <w:rsid w:val="00A604F2"/>
    <w:rsid w:val="00A60A51"/>
    <w:rsid w:val="00A63EA7"/>
    <w:rsid w:val="00A73374"/>
    <w:rsid w:val="00A87F5B"/>
    <w:rsid w:val="00A90B07"/>
    <w:rsid w:val="00A94C59"/>
    <w:rsid w:val="00A978C3"/>
    <w:rsid w:val="00AA45CE"/>
    <w:rsid w:val="00AC6780"/>
    <w:rsid w:val="00AD33D5"/>
    <w:rsid w:val="00AE0A83"/>
    <w:rsid w:val="00AF12EB"/>
    <w:rsid w:val="00B0273D"/>
    <w:rsid w:val="00B156F6"/>
    <w:rsid w:val="00B304FA"/>
    <w:rsid w:val="00B32F7B"/>
    <w:rsid w:val="00B34188"/>
    <w:rsid w:val="00B443D0"/>
    <w:rsid w:val="00B540D6"/>
    <w:rsid w:val="00B600CF"/>
    <w:rsid w:val="00B72EFE"/>
    <w:rsid w:val="00B81AB2"/>
    <w:rsid w:val="00B83FC1"/>
    <w:rsid w:val="00B84D39"/>
    <w:rsid w:val="00B92D0E"/>
    <w:rsid w:val="00B95DC0"/>
    <w:rsid w:val="00BA2C84"/>
    <w:rsid w:val="00BB3452"/>
    <w:rsid w:val="00BB74B3"/>
    <w:rsid w:val="00BC41A0"/>
    <w:rsid w:val="00BD2689"/>
    <w:rsid w:val="00BF585F"/>
    <w:rsid w:val="00C04490"/>
    <w:rsid w:val="00C23F45"/>
    <w:rsid w:val="00C4753B"/>
    <w:rsid w:val="00C549F2"/>
    <w:rsid w:val="00C54E66"/>
    <w:rsid w:val="00C61D4A"/>
    <w:rsid w:val="00C64CDC"/>
    <w:rsid w:val="00C7112B"/>
    <w:rsid w:val="00C7438E"/>
    <w:rsid w:val="00C96BC1"/>
    <w:rsid w:val="00CA0684"/>
    <w:rsid w:val="00CB060E"/>
    <w:rsid w:val="00CB0762"/>
    <w:rsid w:val="00CB2362"/>
    <w:rsid w:val="00CB2FB3"/>
    <w:rsid w:val="00CB3CBA"/>
    <w:rsid w:val="00CB52AF"/>
    <w:rsid w:val="00CD18BC"/>
    <w:rsid w:val="00CD5C1E"/>
    <w:rsid w:val="00CD78F3"/>
    <w:rsid w:val="00CD7CB8"/>
    <w:rsid w:val="00CE1D45"/>
    <w:rsid w:val="00CE5CD8"/>
    <w:rsid w:val="00CE7134"/>
    <w:rsid w:val="00CF283C"/>
    <w:rsid w:val="00CF2B29"/>
    <w:rsid w:val="00D03EA1"/>
    <w:rsid w:val="00D12F19"/>
    <w:rsid w:val="00D15762"/>
    <w:rsid w:val="00D30F75"/>
    <w:rsid w:val="00D328A2"/>
    <w:rsid w:val="00D426DE"/>
    <w:rsid w:val="00D47F76"/>
    <w:rsid w:val="00D649DF"/>
    <w:rsid w:val="00D72879"/>
    <w:rsid w:val="00D757BA"/>
    <w:rsid w:val="00D84D29"/>
    <w:rsid w:val="00D86110"/>
    <w:rsid w:val="00D90F40"/>
    <w:rsid w:val="00D967B9"/>
    <w:rsid w:val="00DA2474"/>
    <w:rsid w:val="00DA6CBC"/>
    <w:rsid w:val="00DA746D"/>
    <w:rsid w:val="00DB3D80"/>
    <w:rsid w:val="00DC61EE"/>
    <w:rsid w:val="00DD6170"/>
    <w:rsid w:val="00DE1E96"/>
    <w:rsid w:val="00DF2C9E"/>
    <w:rsid w:val="00E03874"/>
    <w:rsid w:val="00E1552B"/>
    <w:rsid w:val="00E3232C"/>
    <w:rsid w:val="00E50F64"/>
    <w:rsid w:val="00E574FF"/>
    <w:rsid w:val="00E625F5"/>
    <w:rsid w:val="00E755D5"/>
    <w:rsid w:val="00E77A10"/>
    <w:rsid w:val="00E821B5"/>
    <w:rsid w:val="00E90AA3"/>
    <w:rsid w:val="00E919B2"/>
    <w:rsid w:val="00EA73CD"/>
    <w:rsid w:val="00EB3270"/>
    <w:rsid w:val="00EB4F33"/>
    <w:rsid w:val="00EB57BD"/>
    <w:rsid w:val="00ED3C9C"/>
    <w:rsid w:val="00EE1B4C"/>
    <w:rsid w:val="00EE3786"/>
    <w:rsid w:val="00EE4896"/>
    <w:rsid w:val="00EF3CEF"/>
    <w:rsid w:val="00F1187E"/>
    <w:rsid w:val="00F130CE"/>
    <w:rsid w:val="00F2334F"/>
    <w:rsid w:val="00F31A40"/>
    <w:rsid w:val="00F4321E"/>
    <w:rsid w:val="00F43DB9"/>
    <w:rsid w:val="00F47BEF"/>
    <w:rsid w:val="00F61A3A"/>
    <w:rsid w:val="00F64B15"/>
    <w:rsid w:val="00F65822"/>
    <w:rsid w:val="00F66924"/>
    <w:rsid w:val="00F80D37"/>
    <w:rsid w:val="00FA2935"/>
    <w:rsid w:val="00FA3D53"/>
    <w:rsid w:val="00FA724B"/>
    <w:rsid w:val="00FC51D6"/>
    <w:rsid w:val="00FF2591"/>
    <w:rsid w:val="00FF2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6BA7B0"/>
  <w15:chartTrackingRefBased/>
  <w15:docId w15:val="{EAFE0B54-1FE0-4832-8D05-D47FB0CA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58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3CEF"/>
    <w:pPr>
      <w:tabs>
        <w:tab w:val="center" w:pos="4252"/>
        <w:tab w:val="right" w:pos="8504"/>
      </w:tabs>
      <w:snapToGrid w:val="0"/>
    </w:pPr>
  </w:style>
  <w:style w:type="character" w:customStyle="1" w:styleId="a4">
    <w:name w:val="ヘッダー (文字)"/>
    <w:basedOn w:val="a0"/>
    <w:link w:val="a3"/>
    <w:uiPriority w:val="99"/>
    <w:rsid w:val="00EF3CEF"/>
  </w:style>
  <w:style w:type="paragraph" w:styleId="a5">
    <w:name w:val="footer"/>
    <w:basedOn w:val="a"/>
    <w:link w:val="a6"/>
    <w:uiPriority w:val="99"/>
    <w:unhideWhenUsed/>
    <w:rsid w:val="00EF3CEF"/>
    <w:pPr>
      <w:tabs>
        <w:tab w:val="center" w:pos="4252"/>
        <w:tab w:val="right" w:pos="8504"/>
      </w:tabs>
      <w:snapToGrid w:val="0"/>
    </w:pPr>
  </w:style>
  <w:style w:type="character" w:customStyle="1" w:styleId="a6">
    <w:name w:val="フッター (文字)"/>
    <w:basedOn w:val="a0"/>
    <w:link w:val="a5"/>
    <w:uiPriority w:val="99"/>
    <w:rsid w:val="00EF3CEF"/>
  </w:style>
  <w:style w:type="paragraph" w:styleId="a7">
    <w:name w:val="List Paragraph"/>
    <w:basedOn w:val="a"/>
    <w:uiPriority w:val="34"/>
    <w:qFormat/>
    <w:rsid w:val="0033591F"/>
    <w:pPr>
      <w:ind w:leftChars="400" w:left="840"/>
    </w:pPr>
  </w:style>
  <w:style w:type="paragraph" w:styleId="a8">
    <w:name w:val="Balloon Text"/>
    <w:basedOn w:val="a"/>
    <w:link w:val="a9"/>
    <w:uiPriority w:val="99"/>
    <w:semiHidden/>
    <w:unhideWhenUsed/>
    <w:rsid w:val="001B006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B0066"/>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3557F"/>
    <w:rPr>
      <w:sz w:val="18"/>
      <w:szCs w:val="18"/>
    </w:rPr>
  </w:style>
  <w:style w:type="paragraph" w:styleId="ab">
    <w:name w:val="annotation text"/>
    <w:basedOn w:val="a"/>
    <w:link w:val="ac"/>
    <w:uiPriority w:val="99"/>
    <w:unhideWhenUsed/>
    <w:rsid w:val="0033557F"/>
    <w:pPr>
      <w:jc w:val="left"/>
    </w:pPr>
  </w:style>
  <w:style w:type="character" w:customStyle="1" w:styleId="ac">
    <w:name w:val="コメント文字列 (文字)"/>
    <w:basedOn w:val="a0"/>
    <w:link w:val="ab"/>
    <w:uiPriority w:val="99"/>
    <w:rsid w:val="0033557F"/>
  </w:style>
  <w:style w:type="paragraph" w:styleId="ad">
    <w:name w:val="annotation subject"/>
    <w:basedOn w:val="ab"/>
    <w:next w:val="ab"/>
    <w:link w:val="ae"/>
    <w:uiPriority w:val="99"/>
    <w:semiHidden/>
    <w:unhideWhenUsed/>
    <w:rsid w:val="0033557F"/>
    <w:rPr>
      <w:b/>
      <w:bCs/>
    </w:rPr>
  </w:style>
  <w:style w:type="character" w:customStyle="1" w:styleId="ae">
    <w:name w:val="コメント内容 (文字)"/>
    <w:basedOn w:val="ac"/>
    <w:link w:val="ad"/>
    <w:uiPriority w:val="99"/>
    <w:semiHidden/>
    <w:rsid w:val="0033557F"/>
    <w:rPr>
      <w:b/>
      <w:bCs/>
    </w:rPr>
  </w:style>
  <w:style w:type="character" w:styleId="af">
    <w:name w:val="Hyperlink"/>
    <w:basedOn w:val="a0"/>
    <w:uiPriority w:val="99"/>
    <w:unhideWhenUsed/>
    <w:rsid w:val="00A73374"/>
    <w:rPr>
      <w:color w:val="0563C1" w:themeColor="hyperlink"/>
      <w:u w:val="single"/>
    </w:rPr>
  </w:style>
  <w:style w:type="paragraph" w:styleId="af0">
    <w:name w:val="Revision"/>
    <w:hidden/>
    <w:uiPriority w:val="99"/>
    <w:semiHidden/>
    <w:rsid w:val="006A4AC2"/>
  </w:style>
  <w:style w:type="character" w:customStyle="1" w:styleId="1">
    <w:name w:val="未解決のメンション1"/>
    <w:basedOn w:val="a0"/>
    <w:uiPriority w:val="99"/>
    <w:semiHidden/>
    <w:unhideWhenUsed/>
    <w:rsid w:val="00E50F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B93F3-AA65-4876-8150-DC4582937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365</Words>
  <Characters>2081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2020-03-29T05:03:00Z</cp:lastPrinted>
  <dcterms:created xsi:type="dcterms:W3CDTF">2020-04-24T08:07:00Z</dcterms:created>
  <dcterms:modified xsi:type="dcterms:W3CDTF">2020-05-01T03:04:00Z</dcterms:modified>
</cp:coreProperties>
</file>