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9C7" w:rsidRDefault="007609C7">
      <w:pPr>
        <w:rPr>
          <w:rFonts w:ascii="游ゴシック" w:eastAsia="游ゴシック" w:hAnsi="游ゴシック"/>
        </w:rPr>
      </w:pPr>
      <w:bookmarkStart w:id="0" w:name="_GoBack"/>
      <w:bookmarkEnd w:id="0"/>
    </w:p>
    <w:p w:rsidR="00AB64D6" w:rsidRPr="00074059" w:rsidRDefault="00074059" w:rsidP="006C2B45">
      <w:pPr>
        <w:rPr>
          <w:rFonts w:ascii="游ゴシック" w:eastAsia="游ゴシック" w:hAnsi="游ゴシック"/>
          <w:b/>
          <w:bCs/>
        </w:rPr>
      </w:pPr>
      <w:r>
        <w:rPr>
          <w:rFonts w:ascii="游ゴシック" w:eastAsia="游ゴシック" w:hAnsi="游ゴシック" w:hint="eastAsia"/>
          <w:b/>
          <w:bCs/>
        </w:rPr>
        <w:t>【</w:t>
      </w:r>
      <w:r w:rsidR="006408B5">
        <w:rPr>
          <w:rFonts w:ascii="游ゴシック" w:eastAsia="游ゴシック" w:hAnsi="游ゴシック" w:hint="eastAsia"/>
          <w:b/>
          <w:bCs/>
        </w:rPr>
        <w:t>大阪狭山市</w:t>
      </w:r>
      <w:r>
        <w:rPr>
          <w:rFonts w:ascii="游ゴシック" w:eastAsia="游ゴシック" w:hAnsi="游ゴシック" w:hint="eastAsia"/>
          <w:b/>
          <w:bCs/>
        </w:rPr>
        <w:t>】</w:t>
      </w:r>
    </w:p>
    <w:tbl>
      <w:tblPr>
        <w:tblStyle w:val="a3"/>
        <w:tblW w:w="0" w:type="auto"/>
        <w:tblInd w:w="279" w:type="dxa"/>
        <w:tblLook w:val="04A0" w:firstRow="1" w:lastRow="0" w:firstColumn="1" w:lastColumn="0" w:noHBand="0" w:noVBand="1"/>
      </w:tblPr>
      <w:tblGrid>
        <w:gridCol w:w="1276"/>
        <w:gridCol w:w="8646"/>
      </w:tblGrid>
      <w:tr w:rsidR="00217139" w:rsidRPr="00193DAC" w:rsidTr="00193DAC">
        <w:trPr>
          <w:trHeight w:val="454"/>
        </w:trPr>
        <w:tc>
          <w:tcPr>
            <w:tcW w:w="1276" w:type="dxa"/>
            <w:tcBorders>
              <w:bottom w:val="dotted" w:sz="4" w:space="0" w:color="auto"/>
            </w:tcBorders>
            <w:vAlign w:val="center"/>
          </w:tcPr>
          <w:p w:rsidR="00217139" w:rsidRPr="00193DAC" w:rsidRDefault="00217139" w:rsidP="00217139">
            <w:pPr>
              <w:rPr>
                <w:rFonts w:ascii="游ゴシック" w:eastAsia="游ゴシック" w:hAnsi="游ゴシック"/>
              </w:rPr>
            </w:pPr>
            <w:r w:rsidRPr="00193DAC">
              <w:rPr>
                <w:rFonts w:ascii="游ゴシック" w:eastAsia="游ゴシック" w:hAnsi="游ゴシック" w:hint="eastAsia"/>
              </w:rPr>
              <w:t>施策名①</w:t>
            </w:r>
          </w:p>
        </w:tc>
        <w:tc>
          <w:tcPr>
            <w:tcW w:w="8646" w:type="dxa"/>
            <w:tcBorders>
              <w:bottom w:val="dotted" w:sz="4" w:space="0" w:color="auto"/>
            </w:tcBorders>
            <w:vAlign w:val="center"/>
          </w:tcPr>
          <w:p w:rsidR="00217139" w:rsidRDefault="00217139" w:rsidP="00217139">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平和を考える市民のつどい～Think The Peace～</w:t>
            </w:r>
          </w:p>
        </w:tc>
      </w:tr>
      <w:tr w:rsidR="00217139" w:rsidRPr="00193DAC" w:rsidTr="00193DAC">
        <w:trPr>
          <w:trHeight w:val="454"/>
        </w:trPr>
        <w:tc>
          <w:tcPr>
            <w:tcW w:w="1276" w:type="dxa"/>
            <w:tcBorders>
              <w:top w:val="dotted" w:sz="4" w:space="0" w:color="auto"/>
              <w:bottom w:val="dotted" w:sz="4" w:space="0" w:color="auto"/>
            </w:tcBorders>
            <w:vAlign w:val="center"/>
          </w:tcPr>
          <w:p w:rsidR="00217139" w:rsidRPr="00193DAC" w:rsidRDefault="00217139" w:rsidP="00217139">
            <w:pPr>
              <w:rPr>
                <w:rFonts w:ascii="游ゴシック" w:eastAsia="游ゴシック" w:hAnsi="游ゴシック"/>
              </w:rPr>
            </w:pPr>
            <w:r w:rsidRPr="00193DAC">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217139" w:rsidRDefault="00217139" w:rsidP="00217139">
            <w:pPr>
              <w:rPr>
                <w:rFonts w:ascii="游ゴシック" w:eastAsia="游ゴシック" w:hAnsi="游ゴシック"/>
                <w:color w:val="000000"/>
                <w:szCs w:val="21"/>
              </w:rPr>
            </w:pPr>
            <w:r>
              <w:rPr>
                <w:rFonts w:ascii="游ゴシック" w:eastAsia="游ゴシック" w:hAnsi="游ゴシック" w:hint="eastAsia"/>
                <w:color w:val="000000"/>
                <w:szCs w:val="21"/>
              </w:rPr>
              <w:t>８月頃にSAYAKAホールにて平和啓発に関する映画の上映、参加型ワークショップの発表、大阪狭山市立図書館にて平和に関する絵本の読み聞かせを実施している。</w:t>
            </w:r>
            <w:r>
              <w:rPr>
                <w:rFonts w:ascii="游ゴシック" w:eastAsia="游ゴシック" w:hAnsi="游ゴシック" w:hint="eastAsia"/>
                <w:color w:val="000000"/>
                <w:szCs w:val="21"/>
              </w:rPr>
              <w:br/>
            </w:r>
            <w:r>
              <w:rPr>
                <w:rFonts w:ascii="游ゴシック" w:eastAsia="游ゴシック" w:hAnsi="游ゴシック" w:hint="eastAsia"/>
                <w:color w:val="000000"/>
                <w:szCs w:val="21"/>
              </w:rPr>
              <w:br/>
              <w:t>【令和４年（2022年）実績】</w:t>
            </w:r>
            <w:r>
              <w:rPr>
                <w:rFonts w:ascii="游ゴシック" w:eastAsia="游ゴシック" w:hAnsi="游ゴシック" w:hint="eastAsia"/>
                <w:color w:val="000000"/>
                <w:szCs w:val="21"/>
              </w:rPr>
              <w:br/>
              <w:t>●平和啓発に関する映画の上映「北の桜守」</w:t>
            </w:r>
            <w:r>
              <w:rPr>
                <w:rFonts w:ascii="游ゴシック" w:eastAsia="游ゴシック" w:hAnsi="游ゴシック" w:hint="eastAsia"/>
                <w:color w:val="000000"/>
                <w:szCs w:val="21"/>
              </w:rPr>
              <w:br/>
              <w:t xml:space="preserve">　・日程：8月13日</w:t>
            </w:r>
            <w:r>
              <w:rPr>
                <w:rFonts w:ascii="游ゴシック" w:eastAsia="游ゴシック" w:hAnsi="游ゴシック" w:hint="eastAsia"/>
                <w:color w:val="000000"/>
                <w:szCs w:val="21"/>
              </w:rPr>
              <w:br/>
              <w:t xml:space="preserve">　・場所：SAYAKAホール・大ホール</w:t>
            </w:r>
            <w:r>
              <w:rPr>
                <w:rFonts w:ascii="游ゴシック" w:eastAsia="游ゴシック" w:hAnsi="游ゴシック" w:hint="eastAsia"/>
                <w:color w:val="000000"/>
                <w:szCs w:val="21"/>
              </w:rPr>
              <w:br/>
              <w:t>●事前ワークショップの発表</w:t>
            </w:r>
            <w:r>
              <w:rPr>
                <w:rFonts w:ascii="游ゴシック" w:eastAsia="游ゴシック" w:hAnsi="游ゴシック" w:hint="eastAsia"/>
                <w:color w:val="000000"/>
                <w:szCs w:val="21"/>
              </w:rPr>
              <w:br/>
              <w:t xml:space="preserve">　・日程：8月13日</w:t>
            </w:r>
            <w:r>
              <w:rPr>
                <w:rFonts w:ascii="游ゴシック" w:eastAsia="游ゴシック" w:hAnsi="游ゴシック" w:hint="eastAsia"/>
                <w:color w:val="000000"/>
                <w:szCs w:val="21"/>
              </w:rPr>
              <w:br/>
              <w:t xml:space="preserve">　・場所：SAYAKAホール・大ホール</w:t>
            </w:r>
            <w:r>
              <w:rPr>
                <w:rFonts w:ascii="游ゴシック" w:eastAsia="游ゴシック" w:hAnsi="游ゴシック" w:hint="eastAsia"/>
                <w:color w:val="000000"/>
                <w:szCs w:val="21"/>
              </w:rPr>
              <w:br/>
              <w:t>●夏のおはなし会（「さやまおはなしの会」による平和に関する絵本の読み聞かせ会）</w:t>
            </w:r>
            <w:r>
              <w:rPr>
                <w:rFonts w:ascii="游ゴシック" w:eastAsia="游ゴシック" w:hAnsi="游ゴシック" w:hint="eastAsia"/>
                <w:color w:val="000000"/>
                <w:szCs w:val="21"/>
              </w:rPr>
              <w:br/>
              <w:t xml:space="preserve">　・日程：8月7日</w:t>
            </w:r>
            <w:r>
              <w:rPr>
                <w:rFonts w:ascii="游ゴシック" w:eastAsia="游ゴシック" w:hAnsi="游ゴシック" w:hint="eastAsia"/>
                <w:color w:val="000000"/>
                <w:szCs w:val="21"/>
              </w:rPr>
              <w:br/>
              <w:t xml:space="preserve">　・場所：大阪狭山市立図書館</w:t>
            </w:r>
          </w:p>
        </w:tc>
      </w:tr>
      <w:tr w:rsidR="001A40D6" w:rsidRPr="00193DAC" w:rsidTr="00193DAC">
        <w:trPr>
          <w:trHeight w:val="510"/>
        </w:trPr>
        <w:tc>
          <w:tcPr>
            <w:tcW w:w="1276" w:type="dxa"/>
            <w:tcBorders>
              <w:top w:val="dotted" w:sz="4" w:space="0" w:color="auto"/>
              <w:bottom w:val="single" w:sz="4" w:space="0" w:color="auto"/>
            </w:tcBorders>
            <w:vAlign w:val="center"/>
          </w:tcPr>
          <w:p w:rsidR="001A40D6" w:rsidRPr="00193DAC" w:rsidRDefault="001D65B9" w:rsidP="00193DAC">
            <w:pPr>
              <w:rPr>
                <w:rFonts w:ascii="游ゴシック" w:eastAsia="游ゴシック" w:hAnsi="游ゴシック"/>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1A40D6" w:rsidRPr="00193DAC" w:rsidRDefault="00FC008F" w:rsidP="00193DAC">
            <w:pPr>
              <w:rPr>
                <w:rFonts w:ascii="游ゴシック" w:eastAsia="游ゴシック" w:hAnsi="游ゴシック"/>
              </w:rPr>
            </w:pPr>
            <w:r w:rsidRPr="00193DAC">
              <w:rPr>
                <w:rFonts w:ascii="游ゴシック" w:eastAsia="游ゴシック" w:hAnsi="游ゴシック" w:hint="eastAsia"/>
              </w:rPr>
              <w:t>―</w:t>
            </w:r>
          </w:p>
        </w:tc>
      </w:tr>
    </w:tbl>
    <w:p w:rsidR="00AB64D6" w:rsidRPr="00EA2119" w:rsidRDefault="00AB64D6">
      <w:pPr>
        <w:rPr>
          <w:rFonts w:ascii="游ゴシック" w:eastAsia="游ゴシック" w:hAnsi="游ゴシック"/>
        </w:rPr>
      </w:pPr>
    </w:p>
    <w:tbl>
      <w:tblPr>
        <w:tblStyle w:val="a3"/>
        <w:tblW w:w="0" w:type="auto"/>
        <w:tblInd w:w="279" w:type="dxa"/>
        <w:tblLook w:val="04A0" w:firstRow="1" w:lastRow="0" w:firstColumn="1" w:lastColumn="0" w:noHBand="0" w:noVBand="1"/>
      </w:tblPr>
      <w:tblGrid>
        <w:gridCol w:w="1276"/>
        <w:gridCol w:w="8646"/>
      </w:tblGrid>
      <w:tr w:rsidR="00217139" w:rsidRPr="00193DAC" w:rsidTr="00193DAC">
        <w:trPr>
          <w:trHeight w:val="454"/>
        </w:trPr>
        <w:tc>
          <w:tcPr>
            <w:tcW w:w="1276" w:type="dxa"/>
            <w:tcBorders>
              <w:bottom w:val="dotted" w:sz="4" w:space="0" w:color="auto"/>
            </w:tcBorders>
            <w:vAlign w:val="center"/>
          </w:tcPr>
          <w:p w:rsidR="00217139" w:rsidRPr="00193DAC" w:rsidRDefault="00217139" w:rsidP="00217139">
            <w:pPr>
              <w:rPr>
                <w:rFonts w:ascii="游ゴシック" w:eastAsia="游ゴシック" w:hAnsi="游ゴシック"/>
              </w:rPr>
            </w:pPr>
            <w:r w:rsidRPr="00193DAC">
              <w:rPr>
                <w:rFonts w:ascii="游ゴシック" w:eastAsia="游ゴシック" w:hAnsi="游ゴシック" w:hint="eastAsia"/>
              </w:rPr>
              <w:t>施策名②</w:t>
            </w:r>
          </w:p>
        </w:tc>
        <w:tc>
          <w:tcPr>
            <w:tcW w:w="8646" w:type="dxa"/>
            <w:tcBorders>
              <w:bottom w:val="dotted" w:sz="4" w:space="0" w:color="auto"/>
            </w:tcBorders>
            <w:vAlign w:val="center"/>
          </w:tcPr>
          <w:p w:rsidR="00217139" w:rsidRDefault="00217139" w:rsidP="00217139">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平和研修事業</w:t>
            </w:r>
          </w:p>
        </w:tc>
      </w:tr>
      <w:tr w:rsidR="00217139" w:rsidRPr="00193DAC" w:rsidTr="00193DAC">
        <w:trPr>
          <w:trHeight w:val="454"/>
        </w:trPr>
        <w:tc>
          <w:tcPr>
            <w:tcW w:w="1276" w:type="dxa"/>
            <w:tcBorders>
              <w:top w:val="dotted" w:sz="4" w:space="0" w:color="auto"/>
              <w:bottom w:val="dotted" w:sz="4" w:space="0" w:color="auto"/>
            </w:tcBorders>
            <w:vAlign w:val="center"/>
          </w:tcPr>
          <w:p w:rsidR="00217139" w:rsidRPr="00193DAC" w:rsidRDefault="00217139" w:rsidP="00217139">
            <w:pPr>
              <w:rPr>
                <w:rFonts w:ascii="游ゴシック" w:eastAsia="游ゴシック" w:hAnsi="游ゴシック"/>
              </w:rPr>
            </w:pPr>
            <w:r w:rsidRPr="00193DAC">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217139" w:rsidRDefault="00217139" w:rsidP="00217139">
            <w:pPr>
              <w:rPr>
                <w:rFonts w:ascii="游ゴシック" w:eastAsia="游ゴシック" w:hAnsi="游ゴシック"/>
                <w:color w:val="000000"/>
                <w:szCs w:val="21"/>
              </w:rPr>
            </w:pPr>
            <w:r>
              <w:rPr>
                <w:rFonts w:ascii="游ゴシック" w:eastAsia="游ゴシック" w:hAnsi="游ゴシック" w:hint="eastAsia"/>
                <w:color w:val="000000"/>
                <w:szCs w:val="21"/>
              </w:rPr>
              <w:t>例年は、6月～8月頃にこども向けの平和スタディツアー（戦没地等へのバスツアー及びフィールドワーク）を実施しており、昨年より新型コロナウイルス感染症拡大防止の観点から、6月から8月頃にかけて、参加型ワークショップ（オンライン）を実施している。</w:t>
            </w:r>
            <w:r>
              <w:rPr>
                <w:rFonts w:ascii="游ゴシック" w:eastAsia="游ゴシック" w:hAnsi="游ゴシック" w:hint="eastAsia"/>
                <w:color w:val="000000"/>
                <w:szCs w:val="21"/>
              </w:rPr>
              <w:br/>
            </w:r>
            <w:r>
              <w:rPr>
                <w:rFonts w:ascii="游ゴシック" w:eastAsia="游ゴシック" w:hAnsi="游ゴシック" w:hint="eastAsia"/>
                <w:color w:val="000000"/>
                <w:szCs w:val="21"/>
              </w:rPr>
              <w:br/>
              <w:t>【令和４年（2022年）実績】</w:t>
            </w:r>
            <w:r>
              <w:rPr>
                <w:rFonts w:ascii="游ゴシック" w:eastAsia="游ゴシック" w:hAnsi="游ゴシック" w:hint="eastAsia"/>
                <w:color w:val="000000"/>
                <w:szCs w:val="21"/>
              </w:rPr>
              <w:br/>
              <w:t>●―戦争体験者の証言を基にした参加型ワークショップ―「Think of our PEACE～時代を超えて紡ぐ平和への想い～」</w:t>
            </w:r>
            <w:r>
              <w:rPr>
                <w:rFonts w:ascii="游ゴシック" w:eastAsia="游ゴシック" w:hAnsi="游ゴシック" w:hint="eastAsia"/>
                <w:color w:val="000000"/>
                <w:szCs w:val="21"/>
              </w:rPr>
              <w:br/>
              <w:t xml:space="preserve">　・日程：7月24日、7月31日、8月7日、8月13日</w:t>
            </w:r>
            <w:r>
              <w:rPr>
                <w:rFonts w:ascii="游ゴシック" w:eastAsia="游ゴシック" w:hAnsi="游ゴシック" w:hint="eastAsia"/>
                <w:color w:val="000000"/>
                <w:szCs w:val="21"/>
              </w:rPr>
              <w:br/>
              <w:t xml:space="preserve">　・場所：大阪狭山市立公民館ほか（オンライン）</w:t>
            </w:r>
          </w:p>
        </w:tc>
      </w:tr>
      <w:tr w:rsidR="001A40D6" w:rsidRPr="00193DAC" w:rsidTr="00193DAC">
        <w:trPr>
          <w:trHeight w:val="510"/>
        </w:trPr>
        <w:tc>
          <w:tcPr>
            <w:tcW w:w="1276" w:type="dxa"/>
            <w:tcBorders>
              <w:top w:val="dotted" w:sz="4" w:space="0" w:color="auto"/>
              <w:bottom w:val="single" w:sz="4" w:space="0" w:color="auto"/>
            </w:tcBorders>
            <w:vAlign w:val="center"/>
          </w:tcPr>
          <w:p w:rsidR="001A40D6" w:rsidRPr="00193DAC" w:rsidRDefault="001D65B9" w:rsidP="00193DAC">
            <w:pPr>
              <w:rPr>
                <w:rFonts w:ascii="游ゴシック" w:eastAsia="游ゴシック" w:hAnsi="游ゴシック"/>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1A40D6" w:rsidRPr="00193DAC" w:rsidRDefault="00FC008F" w:rsidP="00193DAC">
            <w:pPr>
              <w:rPr>
                <w:rFonts w:ascii="游ゴシック" w:eastAsia="游ゴシック" w:hAnsi="游ゴシック"/>
              </w:rPr>
            </w:pPr>
            <w:r w:rsidRPr="00193DAC">
              <w:rPr>
                <w:rFonts w:ascii="游ゴシック" w:eastAsia="游ゴシック" w:hAnsi="游ゴシック" w:hint="eastAsia"/>
              </w:rPr>
              <w:t>―</w:t>
            </w:r>
          </w:p>
        </w:tc>
      </w:tr>
    </w:tbl>
    <w:p w:rsidR="00116FD0" w:rsidRPr="00EA2119" w:rsidRDefault="00116FD0">
      <w:pPr>
        <w:rPr>
          <w:rFonts w:ascii="游ゴシック" w:eastAsia="游ゴシック" w:hAnsi="游ゴシック"/>
        </w:rPr>
      </w:pPr>
    </w:p>
    <w:tbl>
      <w:tblPr>
        <w:tblStyle w:val="a3"/>
        <w:tblW w:w="0" w:type="auto"/>
        <w:tblInd w:w="279" w:type="dxa"/>
        <w:tblLook w:val="04A0" w:firstRow="1" w:lastRow="0" w:firstColumn="1" w:lastColumn="0" w:noHBand="0" w:noVBand="1"/>
      </w:tblPr>
      <w:tblGrid>
        <w:gridCol w:w="1276"/>
        <w:gridCol w:w="8646"/>
      </w:tblGrid>
      <w:tr w:rsidR="00217139" w:rsidRPr="001A40D6" w:rsidTr="002B6926">
        <w:trPr>
          <w:trHeight w:val="454"/>
        </w:trPr>
        <w:tc>
          <w:tcPr>
            <w:tcW w:w="1276" w:type="dxa"/>
            <w:tcBorders>
              <w:bottom w:val="dotted" w:sz="4" w:space="0" w:color="auto"/>
            </w:tcBorders>
            <w:vAlign w:val="center"/>
          </w:tcPr>
          <w:p w:rsidR="00217139" w:rsidRPr="001A40D6" w:rsidRDefault="00217139" w:rsidP="00217139">
            <w:pPr>
              <w:rPr>
                <w:rFonts w:ascii="游ゴシック" w:eastAsia="游ゴシック" w:hAnsi="游ゴシック"/>
              </w:rPr>
            </w:pPr>
            <w:r w:rsidRPr="001A40D6">
              <w:rPr>
                <w:rFonts w:ascii="游ゴシック" w:eastAsia="游ゴシック" w:hAnsi="游ゴシック" w:hint="eastAsia"/>
              </w:rPr>
              <w:t>施策名</w:t>
            </w:r>
            <w:r>
              <w:rPr>
                <w:rFonts w:ascii="游ゴシック" w:eastAsia="游ゴシック" w:hAnsi="游ゴシック" w:hint="eastAsia"/>
              </w:rPr>
              <w:t>③</w:t>
            </w:r>
          </w:p>
        </w:tc>
        <w:tc>
          <w:tcPr>
            <w:tcW w:w="8646" w:type="dxa"/>
            <w:tcBorders>
              <w:bottom w:val="dotted" w:sz="4" w:space="0" w:color="auto"/>
            </w:tcBorders>
            <w:vAlign w:val="center"/>
          </w:tcPr>
          <w:p w:rsidR="00217139" w:rsidRDefault="00217139" w:rsidP="00217139">
            <w:pPr>
              <w:widowControl/>
              <w:jc w:val="left"/>
              <w:rPr>
                <w:rFonts w:ascii="游ゴシック" w:eastAsia="游ゴシック" w:hAnsi="游ゴシック"/>
                <w:color w:val="000000"/>
                <w:szCs w:val="21"/>
              </w:rPr>
            </w:pPr>
            <w:r>
              <w:rPr>
                <w:rFonts w:ascii="游ゴシック" w:eastAsia="游ゴシック" w:hAnsi="游ゴシック" w:hint="eastAsia"/>
                <w:color w:val="000000"/>
                <w:szCs w:val="21"/>
              </w:rPr>
              <w:t>黙とうの呼びかけ</w:t>
            </w:r>
          </w:p>
        </w:tc>
      </w:tr>
      <w:tr w:rsidR="00217139" w:rsidRPr="001A40D6" w:rsidTr="002B6926">
        <w:trPr>
          <w:trHeight w:val="454"/>
        </w:trPr>
        <w:tc>
          <w:tcPr>
            <w:tcW w:w="1276" w:type="dxa"/>
            <w:tcBorders>
              <w:top w:val="dotted" w:sz="4" w:space="0" w:color="auto"/>
              <w:bottom w:val="dotted" w:sz="4" w:space="0" w:color="auto"/>
            </w:tcBorders>
            <w:vAlign w:val="center"/>
          </w:tcPr>
          <w:p w:rsidR="00217139" w:rsidRPr="001A40D6" w:rsidRDefault="00217139" w:rsidP="00217139">
            <w:pPr>
              <w:rPr>
                <w:rFonts w:ascii="游ゴシック" w:eastAsia="游ゴシック" w:hAnsi="游ゴシック"/>
              </w:rPr>
            </w:pPr>
            <w:r w:rsidRPr="001A40D6">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217139" w:rsidRDefault="00217139" w:rsidP="00217139">
            <w:pPr>
              <w:rPr>
                <w:rFonts w:ascii="游ゴシック" w:eastAsia="游ゴシック" w:hAnsi="游ゴシック"/>
                <w:color w:val="000000"/>
                <w:szCs w:val="21"/>
              </w:rPr>
            </w:pPr>
            <w:r>
              <w:rPr>
                <w:rFonts w:ascii="游ゴシック" w:eastAsia="游ゴシック" w:hAnsi="游ゴシック" w:hint="eastAsia"/>
                <w:color w:val="000000"/>
                <w:szCs w:val="21"/>
              </w:rPr>
              <w:t>●広報誌に掲載</w:t>
            </w:r>
            <w:r>
              <w:rPr>
                <w:rFonts w:ascii="游ゴシック" w:eastAsia="游ゴシック" w:hAnsi="游ゴシック" w:hint="eastAsia"/>
                <w:color w:val="000000"/>
                <w:szCs w:val="21"/>
              </w:rPr>
              <w:br/>
              <w:t>●庁内各部署に文書で通知</w:t>
            </w:r>
            <w:r>
              <w:rPr>
                <w:rFonts w:ascii="游ゴシック" w:eastAsia="游ゴシック" w:hAnsi="游ゴシック" w:hint="eastAsia"/>
                <w:color w:val="000000"/>
                <w:szCs w:val="21"/>
              </w:rPr>
              <w:br/>
              <w:t>●平和事業チラシでの周知（市内全小中学校、高等学校、市内各団体に配布）</w:t>
            </w:r>
            <w:r>
              <w:rPr>
                <w:rFonts w:ascii="游ゴシック" w:eastAsia="游ゴシック" w:hAnsi="游ゴシック" w:hint="eastAsia"/>
                <w:color w:val="000000"/>
                <w:szCs w:val="21"/>
              </w:rPr>
              <w:br/>
              <w:t>●庁内にて黙とうの実施（8月15日）</w:t>
            </w:r>
            <w:r>
              <w:rPr>
                <w:rFonts w:ascii="游ゴシック" w:eastAsia="游ゴシック" w:hAnsi="游ゴシック" w:hint="eastAsia"/>
                <w:color w:val="000000"/>
                <w:szCs w:val="21"/>
              </w:rPr>
              <w:br/>
              <w:t>●公共施設での半旗の掲揚（8月15日）</w:t>
            </w:r>
          </w:p>
        </w:tc>
      </w:tr>
      <w:tr w:rsidR="00EF212B" w:rsidRPr="001A40D6" w:rsidTr="002B6926">
        <w:trPr>
          <w:trHeight w:val="510"/>
        </w:trPr>
        <w:tc>
          <w:tcPr>
            <w:tcW w:w="1276" w:type="dxa"/>
            <w:tcBorders>
              <w:top w:val="dotted" w:sz="4" w:space="0" w:color="auto"/>
              <w:bottom w:val="single" w:sz="4" w:space="0" w:color="auto"/>
            </w:tcBorders>
            <w:vAlign w:val="center"/>
          </w:tcPr>
          <w:p w:rsidR="00EF212B" w:rsidRPr="001A40D6" w:rsidRDefault="001D65B9" w:rsidP="002B6926">
            <w:pPr>
              <w:rPr>
                <w:rFonts w:ascii="游ゴシック" w:eastAsia="游ゴシック" w:hAnsi="游ゴシック"/>
              </w:rPr>
            </w:pPr>
            <w:r>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EF212B" w:rsidRPr="001A40D6" w:rsidRDefault="00EF212B" w:rsidP="002B6926">
            <w:pPr>
              <w:rPr>
                <w:rFonts w:ascii="游ゴシック" w:eastAsia="游ゴシック" w:hAnsi="游ゴシック"/>
              </w:rPr>
            </w:pPr>
            <w:r>
              <w:rPr>
                <w:rFonts w:ascii="游ゴシック" w:eastAsia="游ゴシック" w:hAnsi="游ゴシック" w:hint="eastAsia"/>
              </w:rPr>
              <w:t>―</w:t>
            </w:r>
          </w:p>
        </w:tc>
      </w:tr>
    </w:tbl>
    <w:p w:rsidR="00EF212B" w:rsidRDefault="00EF212B">
      <w:pPr>
        <w:rPr>
          <w:rFonts w:ascii="游ゴシック" w:eastAsia="游ゴシック" w:hAnsi="游ゴシック"/>
        </w:rPr>
      </w:pPr>
    </w:p>
    <w:p w:rsidR="00AF57FD" w:rsidRDefault="00AF57FD">
      <w:pPr>
        <w:rPr>
          <w:rFonts w:ascii="游ゴシック" w:eastAsia="游ゴシック" w:hAnsi="游ゴシック"/>
        </w:rPr>
      </w:pPr>
    </w:p>
    <w:tbl>
      <w:tblPr>
        <w:tblStyle w:val="a3"/>
        <w:tblW w:w="0" w:type="auto"/>
        <w:tblInd w:w="279" w:type="dxa"/>
        <w:tblLook w:val="04A0" w:firstRow="1" w:lastRow="0" w:firstColumn="1" w:lastColumn="0" w:noHBand="0" w:noVBand="1"/>
      </w:tblPr>
      <w:tblGrid>
        <w:gridCol w:w="1276"/>
        <w:gridCol w:w="8646"/>
      </w:tblGrid>
      <w:tr w:rsidR="00AF57FD" w:rsidRPr="001A40D6" w:rsidTr="00E0031D">
        <w:trPr>
          <w:trHeight w:val="454"/>
        </w:trPr>
        <w:tc>
          <w:tcPr>
            <w:tcW w:w="1276" w:type="dxa"/>
            <w:tcBorders>
              <w:bottom w:val="dotted" w:sz="4" w:space="0" w:color="auto"/>
            </w:tcBorders>
            <w:vAlign w:val="center"/>
          </w:tcPr>
          <w:p w:rsidR="00AF57FD" w:rsidRPr="00AF57FD" w:rsidRDefault="00AF57FD" w:rsidP="00AF57FD">
            <w:pPr>
              <w:rPr>
                <w:rFonts w:ascii="游ゴシック" w:eastAsia="游ゴシック" w:hAnsi="游ゴシック"/>
              </w:rPr>
            </w:pPr>
            <w:r w:rsidRPr="00AF57FD">
              <w:rPr>
                <w:rFonts w:ascii="游ゴシック" w:eastAsia="游ゴシック" w:hAnsi="游ゴシック" w:hint="eastAsia"/>
              </w:rPr>
              <w:t>施策名④</w:t>
            </w:r>
          </w:p>
        </w:tc>
        <w:tc>
          <w:tcPr>
            <w:tcW w:w="8646" w:type="dxa"/>
            <w:tcBorders>
              <w:bottom w:val="dotted" w:sz="4" w:space="0" w:color="auto"/>
            </w:tcBorders>
            <w:vAlign w:val="center"/>
          </w:tcPr>
          <w:p w:rsidR="00AF57FD" w:rsidRPr="00AF57FD" w:rsidRDefault="00AF57FD" w:rsidP="00AF57FD">
            <w:pPr>
              <w:widowControl/>
              <w:jc w:val="left"/>
              <w:rPr>
                <w:rFonts w:ascii="游ゴシック" w:eastAsia="游ゴシック" w:hAnsi="游ゴシック"/>
                <w:szCs w:val="21"/>
              </w:rPr>
            </w:pPr>
            <w:r w:rsidRPr="00AF57FD">
              <w:rPr>
                <w:rFonts w:ascii="游ゴシック" w:eastAsia="游ゴシック" w:hAnsi="游ゴシック" w:hint="eastAsia"/>
                <w:szCs w:val="21"/>
              </w:rPr>
              <w:t>戦没者慰霊祭</w:t>
            </w:r>
          </w:p>
        </w:tc>
      </w:tr>
      <w:tr w:rsidR="00AF57FD" w:rsidRPr="001A40D6" w:rsidTr="00E0031D">
        <w:trPr>
          <w:trHeight w:val="454"/>
        </w:trPr>
        <w:tc>
          <w:tcPr>
            <w:tcW w:w="1276" w:type="dxa"/>
            <w:tcBorders>
              <w:top w:val="dotted" w:sz="4" w:space="0" w:color="auto"/>
              <w:bottom w:val="dotted" w:sz="4" w:space="0" w:color="auto"/>
            </w:tcBorders>
            <w:vAlign w:val="center"/>
          </w:tcPr>
          <w:p w:rsidR="00AF57FD" w:rsidRPr="00AF57FD" w:rsidRDefault="00AF57FD" w:rsidP="00AF57FD">
            <w:pPr>
              <w:rPr>
                <w:rFonts w:ascii="游ゴシック" w:eastAsia="游ゴシック" w:hAnsi="游ゴシック"/>
              </w:rPr>
            </w:pPr>
            <w:r w:rsidRPr="00AF57FD">
              <w:rPr>
                <w:rFonts w:ascii="游ゴシック" w:eastAsia="游ゴシック" w:hAnsi="游ゴシック" w:hint="eastAsia"/>
              </w:rPr>
              <w:t>概要</w:t>
            </w:r>
          </w:p>
        </w:tc>
        <w:tc>
          <w:tcPr>
            <w:tcW w:w="8646" w:type="dxa"/>
            <w:tcBorders>
              <w:top w:val="dotted" w:sz="4" w:space="0" w:color="auto"/>
              <w:bottom w:val="dotted" w:sz="4" w:space="0" w:color="auto"/>
            </w:tcBorders>
            <w:vAlign w:val="center"/>
          </w:tcPr>
          <w:p w:rsidR="00AF57FD" w:rsidRPr="00AF57FD" w:rsidRDefault="00AF57FD" w:rsidP="00AF57FD">
            <w:pPr>
              <w:rPr>
                <w:rFonts w:ascii="游ゴシック" w:eastAsia="游ゴシック" w:hAnsi="游ゴシック"/>
                <w:szCs w:val="21"/>
              </w:rPr>
            </w:pPr>
            <w:r w:rsidRPr="00AF57FD">
              <w:rPr>
                <w:rFonts w:ascii="游ゴシック" w:eastAsia="游ゴシック" w:hAnsi="游ゴシック" w:hint="eastAsia"/>
                <w:szCs w:val="21"/>
              </w:rPr>
              <w:t>●大阪狭山市戦没者並びに殉職者合同追悼式</w:t>
            </w:r>
          </w:p>
          <w:p w:rsidR="00AF57FD" w:rsidRPr="00AF57FD" w:rsidRDefault="00AF57FD" w:rsidP="00AF57FD">
            <w:pPr>
              <w:rPr>
                <w:rFonts w:ascii="游ゴシック" w:eastAsia="游ゴシック" w:hAnsi="游ゴシック"/>
                <w:szCs w:val="21"/>
              </w:rPr>
            </w:pPr>
            <w:r w:rsidRPr="00AF57FD">
              <w:rPr>
                <w:rFonts w:ascii="游ゴシック" w:eastAsia="游ゴシック" w:hAnsi="游ゴシック" w:hint="eastAsia"/>
                <w:szCs w:val="21"/>
              </w:rPr>
              <w:t xml:space="preserve">　・日程：9月下旬実施</w:t>
            </w:r>
          </w:p>
          <w:p w:rsidR="00AF57FD" w:rsidRPr="00AF57FD" w:rsidRDefault="00AF57FD" w:rsidP="00AF57FD">
            <w:pPr>
              <w:rPr>
                <w:rFonts w:ascii="游ゴシック" w:eastAsia="游ゴシック" w:hAnsi="游ゴシック"/>
                <w:szCs w:val="21"/>
              </w:rPr>
            </w:pPr>
            <w:r w:rsidRPr="00AF57FD">
              <w:rPr>
                <w:rFonts w:ascii="游ゴシック" w:eastAsia="游ゴシック" w:hAnsi="游ゴシック" w:hint="eastAsia"/>
                <w:szCs w:val="21"/>
              </w:rPr>
              <w:t xml:space="preserve">　・場所：大阪狭山市慰霊碑斎場</w:t>
            </w:r>
          </w:p>
        </w:tc>
      </w:tr>
      <w:tr w:rsidR="00AF57FD" w:rsidRPr="001A40D6" w:rsidTr="00E0031D">
        <w:trPr>
          <w:trHeight w:val="510"/>
        </w:trPr>
        <w:tc>
          <w:tcPr>
            <w:tcW w:w="1276" w:type="dxa"/>
            <w:tcBorders>
              <w:top w:val="dotted" w:sz="4" w:space="0" w:color="auto"/>
              <w:bottom w:val="single" w:sz="4" w:space="0" w:color="auto"/>
            </w:tcBorders>
            <w:vAlign w:val="center"/>
          </w:tcPr>
          <w:p w:rsidR="00AF57FD" w:rsidRPr="00AF57FD" w:rsidRDefault="00AF57FD" w:rsidP="00AF57FD">
            <w:pPr>
              <w:rPr>
                <w:rFonts w:ascii="游ゴシック" w:eastAsia="游ゴシック" w:hAnsi="游ゴシック"/>
                <w:kern w:val="0"/>
              </w:rPr>
            </w:pPr>
            <w:r w:rsidRPr="00AF57FD">
              <w:rPr>
                <w:rFonts w:ascii="游ゴシック" w:eastAsia="游ゴシック" w:hAnsi="游ゴシック" w:hint="eastAsia"/>
                <w:kern w:val="0"/>
              </w:rPr>
              <w:t>HP</w:t>
            </w:r>
          </w:p>
        </w:tc>
        <w:tc>
          <w:tcPr>
            <w:tcW w:w="8646" w:type="dxa"/>
            <w:tcBorders>
              <w:top w:val="dotted" w:sz="4" w:space="0" w:color="auto"/>
              <w:bottom w:val="single" w:sz="4" w:space="0" w:color="auto"/>
            </w:tcBorders>
            <w:vAlign w:val="center"/>
          </w:tcPr>
          <w:p w:rsidR="00AF57FD" w:rsidRPr="00AF57FD" w:rsidRDefault="00AF57FD" w:rsidP="00AF57FD">
            <w:pPr>
              <w:rPr>
                <w:rFonts w:ascii="游ゴシック" w:eastAsia="游ゴシック" w:hAnsi="游ゴシック"/>
              </w:rPr>
            </w:pPr>
            <w:r w:rsidRPr="00AF57FD">
              <w:rPr>
                <w:rFonts w:ascii="游ゴシック" w:eastAsia="游ゴシック" w:hAnsi="游ゴシック" w:hint="eastAsia"/>
              </w:rPr>
              <w:t>―</w:t>
            </w:r>
          </w:p>
        </w:tc>
      </w:tr>
    </w:tbl>
    <w:p w:rsidR="00AF57FD" w:rsidRDefault="00AF57FD">
      <w:pPr>
        <w:rPr>
          <w:rFonts w:ascii="游ゴシック" w:eastAsia="游ゴシック" w:hAnsi="游ゴシック"/>
        </w:rPr>
      </w:pPr>
    </w:p>
    <w:p w:rsidR="00AF57FD" w:rsidRPr="00AB64D6" w:rsidRDefault="00AF57FD">
      <w:pPr>
        <w:rPr>
          <w:rFonts w:ascii="游ゴシック" w:eastAsia="游ゴシック" w:hAnsi="游ゴシック"/>
        </w:rPr>
      </w:pPr>
    </w:p>
    <w:sectPr w:rsidR="00AF57FD" w:rsidRPr="00AB64D6" w:rsidSect="00284708">
      <w:headerReference w:type="default" r:id="rId7"/>
      <w:pgSz w:w="11906" w:h="16838"/>
      <w:pgMar w:top="720" w:right="720" w:bottom="720"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33C" w:rsidRDefault="00EF133C" w:rsidP="00D50417">
      <w:r>
        <w:separator/>
      </w:r>
    </w:p>
  </w:endnote>
  <w:endnote w:type="continuationSeparator" w:id="0">
    <w:p w:rsidR="00EF133C" w:rsidRDefault="00EF133C" w:rsidP="00D50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33C" w:rsidRDefault="00EF133C" w:rsidP="00D50417">
      <w:r>
        <w:separator/>
      </w:r>
    </w:p>
  </w:footnote>
  <w:footnote w:type="continuationSeparator" w:id="0">
    <w:p w:rsidR="00EF133C" w:rsidRDefault="00EF133C" w:rsidP="00D50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4D6" w:rsidRPr="00074059" w:rsidRDefault="00903709" w:rsidP="00AB64D6">
    <w:pPr>
      <w:jc w:val="right"/>
      <w:rPr>
        <w:rFonts w:ascii="UD デジタル 教科書体 NP-B" w:eastAsia="UD デジタル 教科書体 NP-B" w:hAnsi="游ゴシック"/>
        <w:b/>
        <w:bCs/>
        <w:sz w:val="22"/>
        <w:szCs w:val="24"/>
      </w:rPr>
    </w:pPr>
    <w:r>
      <w:rPr>
        <w:rFonts w:ascii="UD デジタル 教科書体 NP-B" w:eastAsia="UD デジタル 教科書体 NP-B" w:hAnsi="游ゴシック" w:hint="eastAsia"/>
        <w:b/>
        <w:bCs/>
        <w:sz w:val="22"/>
        <w:szCs w:val="24"/>
      </w:rPr>
      <w:t>R</w:t>
    </w:r>
    <w:r>
      <w:rPr>
        <w:rFonts w:ascii="UD デジタル 教科書体 NP-B" w:eastAsia="UD デジタル 教科書体 NP-B" w:hAnsi="游ゴシック"/>
        <w:b/>
        <w:bCs/>
        <w:sz w:val="22"/>
        <w:szCs w:val="24"/>
      </w:rPr>
      <w:t>5</w:t>
    </w:r>
    <w:r w:rsidR="00AB64D6" w:rsidRPr="00074059">
      <w:rPr>
        <w:rFonts w:ascii="UD デジタル 教科書体 NP-B" w:eastAsia="UD デジタル 教科書体 NP-B" w:hAnsi="游ゴシック" w:hint="eastAsia"/>
        <w:b/>
        <w:bCs/>
        <w:sz w:val="22"/>
        <w:szCs w:val="24"/>
      </w:rPr>
      <w:t>.2</w:t>
    </w:r>
    <w:r>
      <w:rPr>
        <w:rFonts w:ascii="UD デジタル 教科書体 NP-B" w:eastAsia="UD デジタル 教科書体 NP-B" w:hAnsi="游ゴシック" w:hint="eastAsia"/>
        <w:b/>
        <w:bCs/>
        <w:sz w:val="22"/>
        <w:szCs w:val="24"/>
      </w:rPr>
      <w:t>月</w:t>
    </w:r>
    <w:r w:rsidR="00AB64D6" w:rsidRPr="00074059">
      <w:rPr>
        <w:rFonts w:ascii="UD デジタル 教科書体 NP-B" w:eastAsia="UD デジタル 教科書体 NP-B" w:hAnsi="游ゴシック" w:hint="eastAsia"/>
        <w:b/>
        <w:bCs/>
        <w:sz w:val="22"/>
        <w:szCs w:val="24"/>
      </w:rPr>
      <w:t>現在</w:t>
    </w:r>
  </w:p>
  <w:p w:rsidR="00EF133C" w:rsidRPr="00001FF6" w:rsidRDefault="00AB64D6" w:rsidP="00D50417">
    <w:pPr>
      <w:rPr>
        <w:rFonts w:ascii="UD デジタル 教科書体 NP-B" w:eastAsia="UD デジタル 教科書体 NP-B" w:hAnsi="游ゴシック"/>
        <w:b/>
        <w:bCs/>
        <w:sz w:val="22"/>
        <w:szCs w:val="24"/>
        <w:bdr w:val="single" w:sz="4" w:space="0" w:color="auto"/>
      </w:rPr>
    </w:pPr>
    <w:r w:rsidRPr="00001FF6">
      <w:rPr>
        <w:rFonts w:ascii="UD デジタル 教科書体 NP-B" w:eastAsia="UD デジタル 教科書体 NP-B" w:hAnsi="游ゴシック" w:hint="eastAsia"/>
        <w:b/>
        <w:bCs/>
        <w:sz w:val="22"/>
        <w:szCs w:val="24"/>
        <w:bdr w:val="single" w:sz="4" w:space="0" w:color="auto"/>
      </w:rPr>
      <w:t>市町村の</w:t>
    </w:r>
    <w:r w:rsidR="00001FF6" w:rsidRPr="00001FF6">
      <w:rPr>
        <w:rFonts w:ascii="UD デジタル 教科書体 NP-B" w:eastAsia="UD デジタル 教科書体 NP-B" w:hAnsi="游ゴシック" w:hint="eastAsia"/>
        <w:b/>
        <w:bCs/>
        <w:sz w:val="22"/>
        <w:szCs w:val="24"/>
        <w:bdr w:val="single" w:sz="4" w:space="0" w:color="auto"/>
      </w:rPr>
      <w:t>平和</w:t>
    </w:r>
    <w:r w:rsidR="00116FD0">
      <w:rPr>
        <w:rFonts w:ascii="UD デジタル 教科書体 NP-B" w:eastAsia="UD デジタル 教科書体 NP-B" w:hAnsi="游ゴシック" w:hint="eastAsia"/>
        <w:b/>
        <w:bCs/>
        <w:sz w:val="22"/>
        <w:szCs w:val="24"/>
        <w:bdr w:val="single" w:sz="4" w:space="0" w:color="auto"/>
      </w:rPr>
      <w:t>関係施策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9C7"/>
    <w:rsid w:val="00001FF6"/>
    <w:rsid w:val="0001299C"/>
    <w:rsid w:val="00013639"/>
    <w:rsid w:val="00013EFB"/>
    <w:rsid w:val="000725C3"/>
    <w:rsid w:val="00074059"/>
    <w:rsid w:val="00075B1A"/>
    <w:rsid w:val="00085A73"/>
    <w:rsid w:val="00087308"/>
    <w:rsid w:val="000B2032"/>
    <w:rsid w:val="000B3990"/>
    <w:rsid w:val="000C5ED6"/>
    <w:rsid w:val="0011151D"/>
    <w:rsid w:val="00116FD0"/>
    <w:rsid w:val="00131383"/>
    <w:rsid w:val="0014506C"/>
    <w:rsid w:val="0018275B"/>
    <w:rsid w:val="00193DAC"/>
    <w:rsid w:val="001A40D6"/>
    <w:rsid w:val="001D65B9"/>
    <w:rsid w:val="00217139"/>
    <w:rsid w:val="00235393"/>
    <w:rsid w:val="002512B3"/>
    <w:rsid w:val="00267AA1"/>
    <w:rsid w:val="00284708"/>
    <w:rsid w:val="002C3B89"/>
    <w:rsid w:val="002F60B3"/>
    <w:rsid w:val="003A3258"/>
    <w:rsid w:val="003A64E6"/>
    <w:rsid w:val="003C3AD5"/>
    <w:rsid w:val="00440F68"/>
    <w:rsid w:val="004436EE"/>
    <w:rsid w:val="00465387"/>
    <w:rsid w:val="0049228D"/>
    <w:rsid w:val="0049415E"/>
    <w:rsid w:val="0049562D"/>
    <w:rsid w:val="004B672E"/>
    <w:rsid w:val="00536786"/>
    <w:rsid w:val="005419CA"/>
    <w:rsid w:val="005569DA"/>
    <w:rsid w:val="005619C4"/>
    <w:rsid w:val="0056302D"/>
    <w:rsid w:val="0056630E"/>
    <w:rsid w:val="00580559"/>
    <w:rsid w:val="0058638F"/>
    <w:rsid w:val="005866AF"/>
    <w:rsid w:val="005C70A1"/>
    <w:rsid w:val="00633E59"/>
    <w:rsid w:val="00636DD9"/>
    <w:rsid w:val="006408B5"/>
    <w:rsid w:val="006449C9"/>
    <w:rsid w:val="00661C83"/>
    <w:rsid w:val="006B1F1B"/>
    <w:rsid w:val="006C1F98"/>
    <w:rsid w:val="006C2B45"/>
    <w:rsid w:val="006C797B"/>
    <w:rsid w:val="006D61B7"/>
    <w:rsid w:val="007609C7"/>
    <w:rsid w:val="00776A62"/>
    <w:rsid w:val="007B0D88"/>
    <w:rsid w:val="007B7B3C"/>
    <w:rsid w:val="007C60CC"/>
    <w:rsid w:val="0081533F"/>
    <w:rsid w:val="008A238C"/>
    <w:rsid w:val="008B1C8A"/>
    <w:rsid w:val="00903709"/>
    <w:rsid w:val="00A111CF"/>
    <w:rsid w:val="00A20C0A"/>
    <w:rsid w:val="00A70E96"/>
    <w:rsid w:val="00A71A75"/>
    <w:rsid w:val="00A825BB"/>
    <w:rsid w:val="00AA3ABD"/>
    <w:rsid w:val="00AB64D6"/>
    <w:rsid w:val="00AF57FD"/>
    <w:rsid w:val="00B2637F"/>
    <w:rsid w:val="00B42CEB"/>
    <w:rsid w:val="00BA1040"/>
    <w:rsid w:val="00C10C37"/>
    <w:rsid w:val="00CB5449"/>
    <w:rsid w:val="00CF239E"/>
    <w:rsid w:val="00D158BF"/>
    <w:rsid w:val="00D50417"/>
    <w:rsid w:val="00D6114D"/>
    <w:rsid w:val="00D67C4D"/>
    <w:rsid w:val="00D87DCD"/>
    <w:rsid w:val="00D94FFA"/>
    <w:rsid w:val="00DD50A3"/>
    <w:rsid w:val="00DE3033"/>
    <w:rsid w:val="00E17F35"/>
    <w:rsid w:val="00E47F35"/>
    <w:rsid w:val="00E721F4"/>
    <w:rsid w:val="00E85F39"/>
    <w:rsid w:val="00EA2119"/>
    <w:rsid w:val="00EA34F9"/>
    <w:rsid w:val="00ED77DD"/>
    <w:rsid w:val="00EF133C"/>
    <w:rsid w:val="00EF212B"/>
    <w:rsid w:val="00F15104"/>
    <w:rsid w:val="00F46BBD"/>
    <w:rsid w:val="00FC008F"/>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1FC18AD"/>
  <w15:chartTrackingRefBased/>
  <w15:docId w15:val="{BA3FFC87-AD00-4C17-A90C-97A3224B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C1F98"/>
    <w:rPr>
      <w:color w:val="0563C1" w:themeColor="hyperlink"/>
      <w:u w:val="single"/>
    </w:rPr>
  </w:style>
  <w:style w:type="character" w:styleId="a5">
    <w:name w:val="FollowedHyperlink"/>
    <w:basedOn w:val="a0"/>
    <w:uiPriority w:val="99"/>
    <w:semiHidden/>
    <w:unhideWhenUsed/>
    <w:rsid w:val="00CF239E"/>
    <w:rPr>
      <w:color w:val="954F72" w:themeColor="followedHyperlink"/>
      <w:u w:val="single"/>
    </w:rPr>
  </w:style>
  <w:style w:type="paragraph" w:styleId="a6">
    <w:name w:val="header"/>
    <w:basedOn w:val="a"/>
    <w:link w:val="a7"/>
    <w:uiPriority w:val="99"/>
    <w:unhideWhenUsed/>
    <w:rsid w:val="00D50417"/>
    <w:pPr>
      <w:tabs>
        <w:tab w:val="center" w:pos="4252"/>
        <w:tab w:val="right" w:pos="8504"/>
      </w:tabs>
      <w:snapToGrid w:val="0"/>
    </w:pPr>
  </w:style>
  <w:style w:type="character" w:customStyle="1" w:styleId="a7">
    <w:name w:val="ヘッダー (文字)"/>
    <w:basedOn w:val="a0"/>
    <w:link w:val="a6"/>
    <w:uiPriority w:val="99"/>
    <w:rsid w:val="00D50417"/>
  </w:style>
  <w:style w:type="paragraph" w:styleId="a8">
    <w:name w:val="footer"/>
    <w:basedOn w:val="a"/>
    <w:link w:val="a9"/>
    <w:uiPriority w:val="99"/>
    <w:unhideWhenUsed/>
    <w:rsid w:val="00D50417"/>
    <w:pPr>
      <w:tabs>
        <w:tab w:val="center" w:pos="4252"/>
        <w:tab w:val="right" w:pos="8504"/>
      </w:tabs>
      <w:snapToGrid w:val="0"/>
    </w:pPr>
  </w:style>
  <w:style w:type="character" w:customStyle="1" w:styleId="a9">
    <w:name w:val="フッター (文字)"/>
    <w:basedOn w:val="a0"/>
    <w:link w:val="a8"/>
    <w:uiPriority w:val="99"/>
    <w:rsid w:val="00D50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DA245-8FB7-4FC8-87CB-F0C243FA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合田　美穂</dc:creator>
  <cp:keywords/>
  <dc:description/>
  <cp:lastModifiedBy>合田　美穂</cp:lastModifiedBy>
  <cp:revision>6</cp:revision>
  <dcterms:created xsi:type="dcterms:W3CDTF">2023-01-31T05:59:00Z</dcterms:created>
  <dcterms:modified xsi:type="dcterms:W3CDTF">2023-02-08T10:45:00Z</dcterms:modified>
</cp:coreProperties>
</file>