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88242" w14:textId="1DA3F1FC" w:rsidR="00555C8A" w:rsidRDefault="00555C8A" w:rsidP="00CD4964">
      <w:pPr>
        <w:rPr>
          <w:sz w:val="32"/>
          <w:szCs w:val="32"/>
        </w:rPr>
      </w:pPr>
      <w:r>
        <w:rPr>
          <w:rFonts w:hint="eastAsia"/>
          <w:sz w:val="32"/>
          <w:szCs w:val="32"/>
        </w:rPr>
        <w:t>“大阪”平和ビジョンの刊行にあたって</w:t>
      </w:r>
    </w:p>
    <w:p w14:paraId="7D661DD1" w14:textId="5C5F8D7F" w:rsidR="00555C8A" w:rsidRDefault="00555C8A" w:rsidP="00CD4964">
      <w:pPr>
        <w:rPr>
          <w:szCs w:val="21"/>
        </w:rPr>
      </w:pPr>
      <w:r>
        <w:rPr>
          <w:rFonts w:hint="eastAsia"/>
          <w:szCs w:val="21"/>
        </w:rPr>
        <w:t xml:space="preserve">　大阪府は、世界平和達成のためにどのように貢献できるのか、何をしなければならないのか　──　このたびとりまとめました“大阪平和ビジョン”は、このような問いに答えようとするものです。このビジョンをスタート台として、世界に向かって恒久平和を訴え、「平和の首都」大阪を目指して、着実に歩みを進めてまいりたいと存じます。</w:t>
      </w:r>
    </w:p>
    <w:p w14:paraId="58C41FC5" w14:textId="207CDF10" w:rsidR="00555C8A" w:rsidRPr="00555C8A" w:rsidRDefault="00555C8A" w:rsidP="00555C8A">
      <w:pPr>
        <w:wordWrap w:val="0"/>
        <w:jc w:val="right"/>
        <w:rPr>
          <w:rFonts w:hint="eastAsia"/>
          <w:szCs w:val="21"/>
        </w:rPr>
      </w:pPr>
      <w:r>
        <w:rPr>
          <w:rFonts w:hint="eastAsia"/>
          <w:szCs w:val="21"/>
        </w:rPr>
        <w:t>昭和62年11月</w:t>
      </w:r>
    </w:p>
    <w:p w14:paraId="0BE73BFA" w14:textId="77777777" w:rsidR="00555C8A" w:rsidRDefault="00555C8A" w:rsidP="00CD4964">
      <w:pPr>
        <w:rPr>
          <w:sz w:val="32"/>
          <w:szCs w:val="32"/>
        </w:rPr>
      </w:pPr>
    </w:p>
    <w:p w14:paraId="1E586D96" w14:textId="5192E851" w:rsidR="00CD4964" w:rsidRDefault="00CD4964" w:rsidP="00CD4964">
      <w:pPr>
        <w:rPr>
          <w:sz w:val="32"/>
          <w:szCs w:val="32"/>
        </w:rPr>
      </w:pPr>
      <w:r w:rsidRPr="00CD4964">
        <w:rPr>
          <w:rFonts w:hint="eastAsia"/>
          <w:sz w:val="32"/>
          <w:szCs w:val="32"/>
        </w:rPr>
        <w:t>はじめに</w:t>
      </w:r>
    </w:p>
    <w:p w14:paraId="236204A4" w14:textId="13167EB5" w:rsidR="00E136C2" w:rsidRDefault="00CD4964" w:rsidP="0079313C">
      <w:pPr>
        <w:ind w:firstLineChars="100" w:firstLine="210"/>
        <w:rPr>
          <w:szCs w:val="21"/>
        </w:rPr>
      </w:pPr>
      <w:r>
        <w:rPr>
          <w:rFonts w:hint="eastAsia"/>
          <w:szCs w:val="21"/>
        </w:rPr>
        <w:t>平和な暮らしを望まないものは世界に一人としていないであろう。しかし、平和な状態をつくり出し、これを維持することがいかに難しいかは歴史の語るところである。平和を願う人々の総意を無視し、あるいは、人々の偏見や憎悪を故意にあおり立て、人々を戦争へ</w:t>
      </w:r>
      <w:r w:rsidR="00A11805">
        <w:rPr>
          <w:rFonts w:hint="eastAsia"/>
          <w:szCs w:val="21"/>
        </w:rPr>
        <w:t>と</w:t>
      </w:r>
      <w:r>
        <w:rPr>
          <w:rFonts w:hint="eastAsia"/>
          <w:szCs w:val="21"/>
        </w:rPr>
        <w:t>駆り立てていった例は余りにも多い。</w:t>
      </w:r>
      <w:r w:rsidR="00E136C2">
        <w:rPr>
          <w:rFonts w:hint="eastAsia"/>
          <w:szCs w:val="21"/>
        </w:rPr>
        <w:t>歴史の教えるところは、人々の安全で健康的な生活が確保され、人々の総意が尊重され、人々の相互理解が深められる、このような社会が形成されることが平和の維持向上を図るための基本的な条件である。結局、世界平和の達成のためには、地球上の人々の一人ひとりが平和な社会づくりのために積極的に行動することが必要なのである。</w:t>
      </w:r>
    </w:p>
    <w:p w14:paraId="2594D313" w14:textId="0FF9A9B0" w:rsidR="00E136C2" w:rsidRDefault="00E136C2" w:rsidP="00CD4964">
      <w:pPr>
        <w:rPr>
          <w:szCs w:val="21"/>
        </w:rPr>
      </w:pPr>
      <w:r>
        <w:rPr>
          <w:rFonts w:hint="eastAsia"/>
          <w:szCs w:val="21"/>
        </w:rPr>
        <w:t xml:space="preserve">　こうした市民の努力を市民に最も近い立場にある自治体がどのように手助けし、その市民の自発的エネルギーをどのように結集できるのか。また、自治体として市民が幸せに</w:t>
      </w:r>
      <w:r w:rsidR="0079313C">
        <w:rPr>
          <w:rFonts w:hint="eastAsia"/>
          <w:szCs w:val="21"/>
        </w:rPr>
        <w:t>暮らせる</w:t>
      </w:r>
      <w:r>
        <w:rPr>
          <w:rFonts w:hint="eastAsia"/>
          <w:szCs w:val="21"/>
        </w:rPr>
        <w:t>ように、世界</w:t>
      </w:r>
      <w:r w:rsidR="005F2DB9">
        <w:rPr>
          <w:rFonts w:hint="eastAsia"/>
          <w:szCs w:val="21"/>
        </w:rPr>
        <w:t>平和のためにどのような貢献ができるのか。こうした問題意識の下に、大阪府では、戦後</w:t>
      </w:r>
      <w:r w:rsidR="003D3214">
        <w:rPr>
          <w:rFonts w:hint="eastAsia"/>
          <w:szCs w:val="21"/>
        </w:rPr>
        <w:t>40</w:t>
      </w:r>
      <w:r w:rsidR="005F2DB9">
        <w:rPr>
          <w:rFonts w:hint="eastAsia"/>
          <w:szCs w:val="21"/>
        </w:rPr>
        <w:t>年の節目にあたる昭和</w:t>
      </w:r>
      <w:r w:rsidR="003D3214">
        <w:rPr>
          <w:rFonts w:hint="eastAsia"/>
          <w:szCs w:val="21"/>
        </w:rPr>
        <w:t>60</w:t>
      </w:r>
      <w:r w:rsidR="005F2DB9">
        <w:rPr>
          <w:rFonts w:hint="eastAsia"/>
          <w:szCs w:val="21"/>
        </w:rPr>
        <w:t>年に、各界の有識者で構成する「世界平和を考える大阪</w:t>
      </w:r>
      <w:r w:rsidR="003D3214">
        <w:rPr>
          <w:rFonts w:hint="eastAsia"/>
          <w:szCs w:val="21"/>
        </w:rPr>
        <w:t>会議</w:t>
      </w:r>
      <w:r w:rsidR="005F2DB9">
        <w:rPr>
          <w:rFonts w:hint="eastAsia"/>
          <w:szCs w:val="21"/>
        </w:rPr>
        <w:t>」を設置し、これまで２年間にわたって、総会における発言や書面によって、委員から意見や提言を頂いた。また、昨年は、国際平和年にあたり設置された国連の「平和な生活づくりのための国連専門家会議」</w:t>
      </w:r>
      <w:r w:rsidR="00AF5AAE">
        <w:rPr>
          <w:rFonts w:hint="eastAsia"/>
          <w:szCs w:val="21"/>
        </w:rPr>
        <w:t>が</w:t>
      </w:r>
      <w:r w:rsidR="005F2DB9">
        <w:rPr>
          <w:rFonts w:hint="eastAsia"/>
          <w:szCs w:val="21"/>
        </w:rPr>
        <w:t>大阪で開催されるよう</w:t>
      </w:r>
      <w:r w:rsidR="0079313C">
        <w:rPr>
          <w:rFonts w:hint="eastAsia"/>
          <w:szCs w:val="21"/>
        </w:rPr>
        <w:t>招請</w:t>
      </w:r>
      <w:r w:rsidR="005F2DB9">
        <w:rPr>
          <w:rFonts w:hint="eastAsia"/>
          <w:szCs w:val="21"/>
        </w:rPr>
        <w:t>し、大阪の平和会議との合同会議を</w:t>
      </w:r>
      <w:r w:rsidR="00AF5AAE">
        <w:rPr>
          <w:rFonts w:hint="eastAsia"/>
          <w:szCs w:val="21"/>
        </w:rPr>
        <w:t>持って</w:t>
      </w:r>
      <w:r w:rsidR="005F2DB9">
        <w:rPr>
          <w:rFonts w:hint="eastAsia"/>
          <w:szCs w:val="21"/>
        </w:rPr>
        <w:t>、世界的観点からさまざまな意見を伺うことができた。さらに</w:t>
      </w:r>
      <w:r w:rsidR="003D3214">
        <w:rPr>
          <w:rFonts w:hint="eastAsia"/>
          <w:szCs w:val="21"/>
        </w:rPr>
        <w:t>、</w:t>
      </w:r>
      <w:r w:rsidR="005F2DB9">
        <w:rPr>
          <w:rFonts w:hint="eastAsia"/>
          <w:szCs w:val="21"/>
        </w:rPr>
        <w:t>大阪会議のメンバーである勝部委員や矢野委員を中心とするそれぞれの研究会から平和施策に関する調査研究の報告書</w:t>
      </w:r>
      <w:r w:rsidR="0084464E">
        <w:rPr>
          <w:rFonts w:hint="eastAsia"/>
          <w:szCs w:val="21"/>
        </w:rPr>
        <w:t>を頂いた。そして、以上の期間を通じ、府議会における質疑を通して貴重な意見を頂いた。</w:t>
      </w:r>
    </w:p>
    <w:p w14:paraId="79F8040E" w14:textId="050710C6" w:rsidR="0084464E" w:rsidRDefault="0084464E" w:rsidP="00AF5AAE">
      <w:pPr>
        <w:ind w:firstLineChars="100" w:firstLine="210"/>
        <w:rPr>
          <w:szCs w:val="21"/>
        </w:rPr>
      </w:pPr>
      <w:r>
        <w:rPr>
          <w:rFonts w:hint="eastAsia"/>
          <w:szCs w:val="21"/>
        </w:rPr>
        <w:t>大阪平和ビジョンは以上の成果の</w:t>
      </w:r>
      <w:r w:rsidR="003D3214">
        <w:rPr>
          <w:rFonts w:hint="eastAsia"/>
          <w:szCs w:val="21"/>
        </w:rPr>
        <w:t>うえ</w:t>
      </w:r>
      <w:r>
        <w:rPr>
          <w:rFonts w:hint="eastAsia"/>
          <w:szCs w:val="21"/>
        </w:rPr>
        <w:t>に立ってとりまとめたものである。このビジョンは地方自治体である大阪府が、世界の平和と繁栄に向けて積極的に貢献していこうと決意し、世界の抱えている諸課題を考察し、世界平和についての本府の基本理念と中・長期</w:t>
      </w:r>
      <w:r w:rsidR="003D3214">
        <w:rPr>
          <w:rFonts w:hint="eastAsia"/>
          <w:szCs w:val="21"/>
        </w:rPr>
        <w:t>的</w:t>
      </w:r>
      <w:r>
        <w:rPr>
          <w:rFonts w:hint="eastAsia"/>
          <w:szCs w:val="21"/>
        </w:rPr>
        <w:t>な施策推進の方向を示したものである。今後、これを基に、府民の総意を反映しながら、順次施策の具体化を図っていきたい。</w:t>
      </w:r>
    </w:p>
    <w:p w14:paraId="29DC0C70" w14:textId="77EF6BE6" w:rsidR="0079313C" w:rsidRDefault="0079313C">
      <w:pPr>
        <w:widowControl/>
        <w:jc w:val="left"/>
        <w:rPr>
          <w:szCs w:val="21"/>
        </w:rPr>
      </w:pPr>
      <w:r>
        <w:rPr>
          <w:szCs w:val="21"/>
        </w:rPr>
        <w:br w:type="page"/>
      </w:r>
    </w:p>
    <w:p w14:paraId="1D6AC291" w14:textId="0C1AD1DD" w:rsidR="0084464E" w:rsidRDefault="0084464E" w:rsidP="00CD4964">
      <w:pPr>
        <w:rPr>
          <w:sz w:val="32"/>
          <w:szCs w:val="32"/>
        </w:rPr>
      </w:pPr>
      <w:r>
        <w:rPr>
          <w:rFonts w:hint="eastAsia"/>
          <w:sz w:val="32"/>
          <w:szCs w:val="32"/>
        </w:rPr>
        <w:lastRenderedPageBreak/>
        <w:t>Ⅰ　世界の現状</w:t>
      </w:r>
    </w:p>
    <w:p w14:paraId="7BF1B624" w14:textId="401048B4" w:rsidR="0084464E" w:rsidRDefault="00CE2266" w:rsidP="00CE2266">
      <w:pPr>
        <w:ind w:firstLineChars="100" w:firstLine="210"/>
        <w:rPr>
          <w:szCs w:val="21"/>
        </w:rPr>
      </w:pPr>
      <w:r>
        <w:rPr>
          <w:rFonts w:hint="eastAsia"/>
          <w:szCs w:val="21"/>
        </w:rPr>
        <w:t>20</w:t>
      </w:r>
      <w:r w:rsidR="0084464E">
        <w:rPr>
          <w:rFonts w:hint="eastAsia"/>
          <w:szCs w:val="21"/>
        </w:rPr>
        <w:t>世紀において人類は、２度の世界大戦を体験した。２度目の大戦後、早くも</w:t>
      </w:r>
      <w:r>
        <w:rPr>
          <w:rFonts w:hint="eastAsia"/>
          <w:szCs w:val="21"/>
        </w:rPr>
        <w:t>40</w:t>
      </w:r>
      <w:r w:rsidR="0084464E">
        <w:rPr>
          <w:rFonts w:hint="eastAsia"/>
          <w:szCs w:val="21"/>
        </w:rPr>
        <w:t>年以上を経過したが、この間も</w:t>
      </w:r>
      <w:r w:rsidR="00363504">
        <w:rPr>
          <w:rFonts w:hint="eastAsia"/>
          <w:szCs w:val="21"/>
        </w:rPr>
        <w:t>局地戦争が繰り返され、世界各地で</w:t>
      </w:r>
      <w:r>
        <w:rPr>
          <w:rFonts w:hint="eastAsia"/>
          <w:szCs w:val="21"/>
        </w:rPr>
        <w:t>100</w:t>
      </w:r>
      <w:r w:rsidR="00363504">
        <w:rPr>
          <w:rFonts w:hint="eastAsia"/>
          <w:szCs w:val="21"/>
        </w:rPr>
        <w:t>回以上の武力衝突が起きるなど紛争が絶えず、今なお多数の人命や財産が奪われる状態が続いている。</w:t>
      </w:r>
    </w:p>
    <w:p w14:paraId="7F8F366B" w14:textId="00CB2E84" w:rsidR="00363504" w:rsidRDefault="00363504" w:rsidP="00355E7A">
      <w:pPr>
        <w:ind w:firstLineChars="100" w:firstLine="210"/>
        <w:rPr>
          <w:szCs w:val="21"/>
        </w:rPr>
      </w:pPr>
      <w:r>
        <w:rPr>
          <w:rFonts w:hint="eastAsia"/>
          <w:szCs w:val="21"/>
        </w:rPr>
        <w:t>昨年は、国連の提唱した国際平和年であり、世界の各地で国・自治体・</w:t>
      </w:r>
      <w:r w:rsidR="00CE2266">
        <w:rPr>
          <w:rFonts w:hint="eastAsia"/>
          <w:szCs w:val="21"/>
        </w:rPr>
        <w:t>NGO</w:t>
      </w:r>
      <w:r>
        <w:rPr>
          <w:rFonts w:hint="eastAsia"/>
          <w:szCs w:val="21"/>
        </w:rPr>
        <w:t>等により多彩な平和への取組が行われた。しかし、こうした努力とはうらはらに、世界の軍事支出は</w:t>
      </w:r>
      <w:r w:rsidR="00CE2266">
        <w:rPr>
          <w:rFonts w:hint="eastAsia"/>
          <w:szCs w:val="21"/>
        </w:rPr>
        <w:t>9,000</w:t>
      </w:r>
      <w:r>
        <w:rPr>
          <w:rFonts w:hint="eastAsia"/>
          <w:szCs w:val="21"/>
        </w:rPr>
        <w:t>億ドル（約</w:t>
      </w:r>
      <w:r w:rsidR="00CE2266">
        <w:rPr>
          <w:rFonts w:hint="eastAsia"/>
          <w:szCs w:val="21"/>
        </w:rPr>
        <w:t>140</w:t>
      </w:r>
      <w:r>
        <w:rPr>
          <w:rFonts w:hint="eastAsia"/>
          <w:szCs w:val="21"/>
        </w:rPr>
        <w:t>兆円）にも達し、前年の</w:t>
      </w:r>
      <w:r w:rsidR="00CE2266">
        <w:rPr>
          <w:rFonts w:hint="eastAsia"/>
          <w:szCs w:val="21"/>
        </w:rPr>
        <w:t>8,000</w:t>
      </w:r>
      <w:r>
        <w:rPr>
          <w:rFonts w:hint="eastAsia"/>
          <w:szCs w:val="21"/>
        </w:rPr>
        <w:t>億ドルを大きく上回っている。また、飢餓・疾病・環境破壊など緊要の課題が山積しているにもかかわらず、</w:t>
      </w:r>
      <w:r w:rsidR="00355E7A">
        <w:rPr>
          <w:rFonts w:hint="eastAsia"/>
          <w:szCs w:val="21"/>
        </w:rPr>
        <w:t>おそ</w:t>
      </w:r>
      <w:r>
        <w:rPr>
          <w:rFonts w:hint="eastAsia"/>
          <w:szCs w:val="21"/>
        </w:rPr>
        <w:t>るべき資源の浪費が行われている。</w:t>
      </w:r>
    </w:p>
    <w:p w14:paraId="1FF608D7" w14:textId="3ED2E39A" w:rsidR="00363504" w:rsidRDefault="00363504" w:rsidP="00CD4964">
      <w:pPr>
        <w:rPr>
          <w:szCs w:val="21"/>
        </w:rPr>
      </w:pPr>
      <w:r>
        <w:rPr>
          <w:rFonts w:hint="eastAsia"/>
          <w:szCs w:val="21"/>
        </w:rPr>
        <w:t xml:space="preserve">　さらに、南アフリカをはじめ、多くの地域で人権抑圧の訴えがあいついでいる状態である。</w:t>
      </w:r>
    </w:p>
    <w:p w14:paraId="3B72556D" w14:textId="56ECDE19" w:rsidR="00363504" w:rsidRDefault="00B43618" w:rsidP="00CE2266">
      <w:pPr>
        <w:ind w:firstLineChars="100" w:firstLine="210"/>
        <w:rPr>
          <w:szCs w:val="21"/>
        </w:rPr>
      </w:pPr>
      <w:r>
        <w:rPr>
          <w:rFonts w:hint="eastAsia"/>
          <w:szCs w:val="21"/>
        </w:rPr>
        <w:t>米ソを盟主とする東西関係については、英国の元首相チャーチルが</w:t>
      </w:r>
      <w:r w:rsidR="00CE2266">
        <w:rPr>
          <w:rFonts w:hint="eastAsia"/>
          <w:szCs w:val="21"/>
        </w:rPr>
        <w:t>1946</w:t>
      </w:r>
      <w:r>
        <w:rPr>
          <w:rFonts w:hint="eastAsia"/>
          <w:szCs w:val="21"/>
        </w:rPr>
        <w:t>年３月に「バルト海のステッチンからアドリア海のトリエステまで</w:t>
      </w:r>
      <w:r w:rsidR="00CE2266">
        <w:rPr>
          <w:rFonts w:hint="eastAsia"/>
          <w:szCs w:val="21"/>
        </w:rPr>
        <w:t>“</w:t>
      </w:r>
      <w:r>
        <w:rPr>
          <w:rFonts w:hint="eastAsia"/>
          <w:szCs w:val="21"/>
        </w:rPr>
        <w:t>鉄のカーテン”が大陸を横断して垂れ下がっている」と演説して以来、冷戦と緊張緩和が繰り返されている。この国際緊張は、欧州よりは不安定な状況にあったアジアにおいて朝鮮戦争やベトナム戦争として顕在化し、その後も中東</w:t>
      </w:r>
      <w:r w:rsidR="00CE2266">
        <w:rPr>
          <w:rFonts w:hint="eastAsia"/>
          <w:szCs w:val="21"/>
        </w:rPr>
        <w:t>紛争</w:t>
      </w:r>
      <w:r>
        <w:rPr>
          <w:rFonts w:hint="eastAsia"/>
          <w:szCs w:val="21"/>
        </w:rPr>
        <w:t>やイラン・イラク戦争の慢性化を招いている。かくして全世界がすべて同時に平和であった時期は残念ながら</w:t>
      </w:r>
      <w:r w:rsidR="006D671D">
        <w:rPr>
          <w:rFonts w:hint="eastAsia"/>
          <w:szCs w:val="21"/>
        </w:rPr>
        <w:t>見当たらない。</w:t>
      </w:r>
    </w:p>
    <w:p w14:paraId="3902A6E3" w14:textId="5654DF1D" w:rsidR="00DB647E" w:rsidRDefault="006D671D" w:rsidP="00CD4964">
      <w:pPr>
        <w:rPr>
          <w:szCs w:val="21"/>
        </w:rPr>
      </w:pPr>
      <w:r>
        <w:rPr>
          <w:rFonts w:hint="eastAsia"/>
          <w:szCs w:val="21"/>
        </w:rPr>
        <w:t xml:space="preserve">　東西関係と</w:t>
      </w:r>
      <w:r w:rsidR="00CE2266">
        <w:rPr>
          <w:rFonts w:hint="eastAsia"/>
          <w:szCs w:val="21"/>
        </w:rPr>
        <w:t>ならんで</w:t>
      </w:r>
      <w:r>
        <w:rPr>
          <w:rFonts w:hint="eastAsia"/>
          <w:szCs w:val="21"/>
        </w:rPr>
        <w:t>世界が直面する課題に南北問題がある。</w:t>
      </w:r>
      <w:r w:rsidR="00CE2266">
        <w:rPr>
          <w:rFonts w:hint="eastAsia"/>
          <w:szCs w:val="21"/>
        </w:rPr>
        <w:t>1987</w:t>
      </w:r>
      <w:r>
        <w:rPr>
          <w:rFonts w:hint="eastAsia"/>
          <w:szCs w:val="21"/>
        </w:rPr>
        <w:t>年９月末で、国連加盟</w:t>
      </w:r>
      <w:r w:rsidR="00CE2266">
        <w:rPr>
          <w:rFonts w:hint="eastAsia"/>
          <w:szCs w:val="21"/>
        </w:rPr>
        <w:t>159カ国</w:t>
      </w:r>
      <w:r>
        <w:rPr>
          <w:rFonts w:hint="eastAsia"/>
          <w:szCs w:val="21"/>
        </w:rPr>
        <w:t>のうち発展途上国は約</w:t>
      </w:r>
      <w:r w:rsidR="00CE2266">
        <w:rPr>
          <w:rFonts w:hint="eastAsia"/>
          <w:szCs w:val="21"/>
        </w:rPr>
        <w:t>130カ国</w:t>
      </w:r>
      <w:r>
        <w:rPr>
          <w:rFonts w:hint="eastAsia"/>
          <w:szCs w:val="21"/>
        </w:rPr>
        <w:t>、全体の</w:t>
      </w:r>
      <w:r w:rsidR="00CE2266">
        <w:rPr>
          <w:rFonts w:hint="eastAsia"/>
          <w:szCs w:val="21"/>
        </w:rPr>
        <w:t>80</w:t>
      </w:r>
      <w:r>
        <w:rPr>
          <w:rFonts w:hint="eastAsia"/>
          <w:szCs w:val="21"/>
        </w:rPr>
        <w:t>％を超える。人口比で発展途上国は</w:t>
      </w:r>
      <w:r w:rsidR="00CE2266">
        <w:rPr>
          <w:rFonts w:hint="eastAsia"/>
          <w:szCs w:val="21"/>
        </w:rPr>
        <w:t>世界の</w:t>
      </w:r>
      <w:r>
        <w:rPr>
          <w:rFonts w:hint="eastAsia"/>
          <w:szCs w:val="21"/>
        </w:rPr>
        <w:t>４分の３を占めるにも</w:t>
      </w:r>
      <w:r w:rsidR="00355E7A">
        <w:rPr>
          <w:rFonts w:hint="eastAsia"/>
          <w:szCs w:val="21"/>
        </w:rPr>
        <w:t>関わらず</w:t>
      </w:r>
      <w:r>
        <w:rPr>
          <w:rFonts w:hint="eastAsia"/>
          <w:szCs w:val="21"/>
        </w:rPr>
        <w:t>、GNPでは４分の１に</w:t>
      </w:r>
      <w:r w:rsidR="00355E7A">
        <w:rPr>
          <w:rFonts w:hint="eastAsia"/>
          <w:szCs w:val="21"/>
        </w:rPr>
        <w:t>すぎない</w:t>
      </w:r>
      <w:r>
        <w:rPr>
          <w:rFonts w:hint="eastAsia"/>
          <w:szCs w:val="21"/>
        </w:rPr>
        <w:t>。「南」の諸国は一次産品の低迷やインフレの高進で経済再建もままならない状態が続き、途上国は、</w:t>
      </w:r>
      <w:r w:rsidR="00CE2266">
        <w:rPr>
          <w:rFonts w:hint="eastAsia"/>
          <w:szCs w:val="21"/>
        </w:rPr>
        <w:t>1986</w:t>
      </w:r>
      <w:r>
        <w:rPr>
          <w:rFonts w:hint="eastAsia"/>
          <w:szCs w:val="21"/>
        </w:rPr>
        <w:t>年末で１兆ドルを超える累積債務を抱えている。この南北の経済的格差はますます拡大する傾向にある。富の</w:t>
      </w:r>
      <w:r w:rsidR="00DB647E">
        <w:rPr>
          <w:rFonts w:hint="eastAsia"/>
          <w:szCs w:val="21"/>
        </w:rPr>
        <w:t>不均衡・不平等は、第三世界の政治的不安定や地域紛争の原因になっており、資源と人口の多くを</w:t>
      </w:r>
      <w:r w:rsidR="000B1794">
        <w:rPr>
          <w:rFonts w:hint="eastAsia"/>
          <w:szCs w:val="21"/>
        </w:rPr>
        <w:t>占める</w:t>
      </w:r>
      <w:r w:rsidR="00DB647E">
        <w:rPr>
          <w:rFonts w:hint="eastAsia"/>
          <w:szCs w:val="21"/>
        </w:rPr>
        <w:t>「南」の諸国の</w:t>
      </w:r>
      <w:r w:rsidR="00355E7A">
        <w:rPr>
          <w:rFonts w:hint="eastAsia"/>
          <w:szCs w:val="21"/>
        </w:rPr>
        <w:t>安定</w:t>
      </w:r>
      <w:r w:rsidR="00DB647E">
        <w:rPr>
          <w:rFonts w:hint="eastAsia"/>
          <w:szCs w:val="21"/>
        </w:rPr>
        <w:t>と繁栄は、世界平和にとって不可欠の条件であることを示している。</w:t>
      </w:r>
    </w:p>
    <w:p w14:paraId="5DEB87D9" w14:textId="66E67075" w:rsidR="00DB647E" w:rsidRDefault="00DB647E" w:rsidP="00CD4964">
      <w:pPr>
        <w:rPr>
          <w:szCs w:val="21"/>
        </w:rPr>
      </w:pPr>
      <w:r>
        <w:rPr>
          <w:rFonts w:hint="eastAsia"/>
          <w:szCs w:val="21"/>
        </w:rPr>
        <w:t xml:space="preserve">　また、人類焦眉の課題として、米ソを中心とする核軍</w:t>
      </w:r>
      <w:r w:rsidR="00E3315B">
        <w:rPr>
          <w:rFonts w:hint="eastAsia"/>
          <w:szCs w:val="21"/>
        </w:rPr>
        <w:t>拡</w:t>
      </w:r>
      <w:r>
        <w:rPr>
          <w:rFonts w:hint="eastAsia"/>
          <w:szCs w:val="21"/>
        </w:rPr>
        <w:t>競争の問題がある。</w:t>
      </w:r>
      <w:r w:rsidR="000B1794">
        <w:rPr>
          <w:rFonts w:hint="eastAsia"/>
          <w:szCs w:val="21"/>
        </w:rPr>
        <w:t>1945</w:t>
      </w:r>
      <w:r>
        <w:rPr>
          <w:rFonts w:hint="eastAsia"/>
          <w:szCs w:val="21"/>
        </w:rPr>
        <w:t>年８月６日広島に、９日長崎に、人類最初の原子爆弾が投下された。それから、わずか４年後の</w:t>
      </w:r>
      <w:r w:rsidR="000B1794">
        <w:rPr>
          <w:rFonts w:hint="eastAsia"/>
          <w:szCs w:val="21"/>
        </w:rPr>
        <w:t>1949</w:t>
      </w:r>
      <w:r>
        <w:rPr>
          <w:rFonts w:hint="eastAsia"/>
          <w:szCs w:val="21"/>
        </w:rPr>
        <w:t>年にソ連が核兵器を開発し、米ソの核軍</w:t>
      </w:r>
      <w:r w:rsidR="00355E7A">
        <w:rPr>
          <w:rFonts w:hint="eastAsia"/>
          <w:szCs w:val="21"/>
        </w:rPr>
        <w:t>拡</w:t>
      </w:r>
      <w:r>
        <w:rPr>
          <w:rFonts w:hint="eastAsia"/>
          <w:szCs w:val="21"/>
        </w:rPr>
        <w:t>競争が始まった。</w:t>
      </w:r>
      <w:r w:rsidR="000B1794">
        <w:rPr>
          <w:rFonts w:hint="eastAsia"/>
          <w:szCs w:val="21"/>
        </w:rPr>
        <w:t>1980</w:t>
      </w:r>
      <w:r>
        <w:rPr>
          <w:rFonts w:hint="eastAsia"/>
          <w:szCs w:val="21"/>
        </w:rPr>
        <w:t>年の国連事務総長報告によると</w:t>
      </w:r>
      <w:r w:rsidR="00E3315B">
        <w:rPr>
          <w:rFonts w:hint="eastAsia"/>
          <w:szCs w:val="21"/>
        </w:rPr>
        <w:t>、世界には核弾頭総数で３万７千～５万個が保有されていると推定されており、その爆発威力は広島型原爆に換算して</w:t>
      </w:r>
      <w:r w:rsidR="000B1794">
        <w:rPr>
          <w:rFonts w:hint="eastAsia"/>
          <w:szCs w:val="21"/>
        </w:rPr>
        <w:t>100</w:t>
      </w:r>
      <w:r w:rsidR="00E3315B">
        <w:rPr>
          <w:rFonts w:hint="eastAsia"/>
          <w:szCs w:val="21"/>
        </w:rPr>
        <w:t>万個分に相当することになる。また、米ソ以外に仏・英・中国・インドのほかパキスタン・イスラエル・南アフリカなどが核兵器を保有していると見られ、世界は核拡散状況にある。しかし、昨年のレイキャビクにおける米ソの首脳</w:t>
      </w:r>
      <w:r w:rsidR="000B1794">
        <w:rPr>
          <w:rFonts w:hint="eastAsia"/>
          <w:szCs w:val="21"/>
        </w:rPr>
        <w:t>会談</w:t>
      </w:r>
      <w:r w:rsidR="00E3315B">
        <w:rPr>
          <w:rFonts w:hint="eastAsia"/>
          <w:szCs w:val="21"/>
        </w:rPr>
        <w:t>に引き続き、最近では、中距離核戦力（INF</w:t>
      </w:r>
      <w:r w:rsidR="00E3315B">
        <w:rPr>
          <w:szCs w:val="21"/>
        </w:rPr>
        <w:t>）</w:t>
      </w:r>
      <w:r w:rsidR="00E3315B">
        <w:rPr>
          <w:rFonts w:hint="eastAsia"/>
          <w:szCs w:val="21"/>
        </w:rPr>
        <w:t>の廃絶についての歴史的な合意が行われるなど核兵器廃絶に向けた明るい兆しも</w:t>
      </w:r>
      <w:r w:rsidR="000B1794">
        <w:rPr>
          <w:rFonts w:hint="eastAsia"/>
          <w:szCs w:val="21"/>
        </w:rPr>
        <w:t>見受け</w:t>
      </w:r>
      <w:r w:rsidR="00E3315B">
        <w:rPr>
          <w:rFonts w:hint="eastAsia"/>
          <w:szCs w:val="21"/>
        </w:rPr>
        <w:t>られるものの、なお核戦争の危機は存在しているのである。</w:t>
      </w:r>
    </w:p>
    <w:p w14:paraId="395A249F" w14:textId="5587F5DF" w:rsidR="009512D9" w:rsidRDefault="00E3315B" w:rsidP="00CD4964">
      <w:pPr>
        <w:rPr>
          <w:szCs w:val="21"/>
        </w:rPr>
      </w:pPr>
      <w:r>
        <w:rPr>
          <w:rFonts w:hint="eastAsia"/>
          <w:szCs w:val="21"/>
        </w:rPr>
        <w:t xml:space="preserve">　このように東西対立、南北問題、核軍拡競争など、</w:t>
      </w:r>
      <w:r w:rsidR="009512D9">
        <w:rPr>
          <w:rFonts w:hint="eastAsia"/>
          <w:szCs w:val="21"/>
        </w:rPr>
        <w:t>早急な解決が迫られる地球的規模の課題が山積している。このような問題の多くは、世界の人々の不信、猜疑、総じて相互理解の</w:t>
      </w:r>
      <w:r w:rsidR="009512D9">
        <w:rPr>
          <w:rFonts w:hint="eastAsia"/>
          <w:szCs w:val="21"/>
        </w:rPr>
        <w:lastRenderedPageBreak/>
        <w:t>欠如が大きな原因となっている。我々は</w:t>
      </w:r>
      <w:r w:rsidR="000B1794">
        <w:rPr>
          <w:rFonts w:hint="eastAsia"/>
          <w:szCs w:val="21"/>
        </w:rPr>
        <w:t>、</w:t>
      </w:r>
      <w:r w:rsidR="009512D9">
        <w:rPr>
          <w:rFonts w:hint="eastAsia"/>
          <w:szCs w:val="21"/>
        </w:rPr>
        <w:t>体制、民族、宗教、歴史、文化等を超えた民衆レベルの交流により相互理解と友好を深め、世界の平和と繁栄に積極的に貢献していかねばならない。</w:t>
      </w:r>
      <w:r w:rsidR="000B1794">
        <w:rPr>
          <w:rFonts w:hint="eastAsia"/>
          <w:szCs w:val="21"/>
        </w:rPr>
        <w:t>21</w:t>
      </w:r>
      <w:r w:rsidR="009512D9">
        <w:rPr>
          <w:rFonts w:hint="eastAsia"/>
          <w:szCs w:val="21"/>
        </w:rPr>
        <w:t>世紀を生きる子孫に今日</w:t>
      </w:r>
      <w:r w:rsidR="000B1794">
        <w:rPr>
          <w:rFonts w:hint="eastAsia"/>
          <w:szCs w:val="21"/>
        </w:rPr>
        <w:t>より</w:t>
      </w:r>
      <w:r w:rsidR="009512D9">
        <w:rPr>
          <w:rFonts w:hint="eastAsia"/>
          <w:szCs w:val="21"/>
        </w:rPr>
        <w:t>もよりよい、平和で住みよい世界を準備するため、人類は最大限の努力を続ける責務がある。</w:t>
      </w:r>
    </w:p>
    <w:p w14:paraId="2B522C16" w14:textId="2886792A" w:rsidR="0079313C" w:rsidRDefault="0079313C">
      <w:pPr>
        <w:widowControl/>
        <w:jc w:val="left"/>
        <w:rPr>
          <w:szCs w:val="21"/>
        </w:rPr>
      </w:pPr>
      <w:r>
        <w:rPr>
          <w:szCs w:val="21"/>
        </w:rPr>
        <w:br w:type="page"/>
      </w:r>
    </w:p>
    <w:p w14:paraId="7F6633B0" w14:textId="73F97685" w:rsidR="006D671D" w:rsidRPr="00991284" w:rsidRDefault="00991284" w:rsidP="00CD4964">
      <w:pPr>
        <w:rPr>
          <w:sz w:val="32"/>
          <w:szCs w:val="32"/>
        </w:rPr>
      </w:pPr>
      <w:r w:rsidRPr="00991284">
        <w:rPr>
          <w:rFonts w:hint="eastAsia"/>
          <w:sz w:val="32"/>
          <w:szCs w:val="32"/>
        </w:rPr>
        <w:lastRenderedPageBreak/>
        <w:t>Ⅱ</w:t>
      </w:r>
      <w:r w:rsidR="0079313C">
        <w:rPr>
          <w:rFonts w:hint="eastAsia"/>
          <w:sz w:val="32"/>
          <w:szCs w:val="32"/>
        </w:rPr>
        <w:t xml:space="preserve">　</w:t>
      </w:r>
      <w:r w:rsidRPr="00991284">
        <w:rPr>
          <w:rFonts w:hint="eastAsia"/>
          <w:sz w:val="32"/>
          <w:szCs w:val="32"/>
        </w:rPr>
        <w:t>世界平和と大阪の役割</w:t>
      </w:r>
    </w:p>
    <w:p w14:paraId="0115460B" w14:textId="282CBAD0" w:rsidR="00991284" w:rsidRDefault="00991284" w:rsidP="00CD4964">
      <w:pPr>
        <w:rPr>
          <w:szCs w:val="21"/>
        </w:rPr>
      </w:pPr>
    </w:p>
    <w:p w14:paraId="5707747C" w14:textId="27F62216" w:rsidR="00991284" w:rsidRDefault="0079313C" w:rsidP="00CD4964">
      <w:pPr>
        <w:rPr>
          <w:szCs w:val="21"/>
        </w:rPr>
      </w:pPr>
      <w:r>
        <w:rPr>
          <w:rFonts w:hint="eastAsia"/>
          <w:sz w:val="32"/>
          <w:szCs w:val="32"/>
        </w:rPr>
        <w:t xml:space="preserve">１　</w:t>
      </w:r>
      <w:r w:rsidR="00991284">
        <w:rPr>
          <w:rFonts w:hint="eastAsia"/>
          <w:sz w:val="32"/>
          <w:szCs w:val="32"/>
        </w:rPr>
        <w:t>世界平和と日本</w:t>
      </w:r>
    </w:p>
    <w:p w14:paraId="2E1BB231" w14:textId="77777777" w:rsidR="000B1794" w:rsidRDefault="00991284" w:rsidP="00727E79">
      <w:pPr>
        <w:ind w:firstLineChars="100" w:firstLine="210"/>
        <w:rPr>
          <w:szCs w:val="21"/>
        </w:rPr>
      </w:pPr>
      <w:r>
        <w:rPr>
          <w:rFonts w:hint="eastAsia"/>
          <w:szCs w:val="21"/>
        </w:rPr>
        <w:t>核軍拡競争</w:t>
      </w:r>
      <w:r w:rsidR="00727E79">
        <w:rPr>
          <w:rFonts w:hint="eastAsia"/>
          <w:szCs w:val="21"/>
        </w:rPr>
        <w:t>は</w:t>
      </w:r>
      <w:r>
        <w:rPr>
          <w:rFonts w:hint="eastAsia"/>
          <w:szCs w:val="21"/>
        </w:rPr>
        <w:t>、人類の未来にとって大きな脅威であり、核兵器の廃絶は何よりも重要な課題である。</w:t>
      </w:r>
    </w:p>
    <w:p w14:paraId="58B64F5D" w14:textId="0F41D4A5" w:rsidR="00991284" w:rsidRDefault="000B1794" w:rsidP="00727E79">
      <w:pPr>
        <w:ind w:firstLineChars="100" w:firstLine="210"/>
        <w:rPr>
          <w:szCs w:val="21"/>
        </w:rPr>
      </w:pPr>
      <w:r>
        <w:rPr>
          <w:rFonts w:hint="eastAsia"/>
          <w:szCs w:val="21"/>
        </w:rPr>
        <w:t>わが</w:t>
      </w:r>
      <w:r w:rsidR="00991284">
        <w:rPr>
          <w:rFonts w:hint="eastAsia"/>
          <w:szCs w:val="21"/>
        </w:rPr>
        <w:t>国は世界で唯一の核兵器による被爆国であり、平和憲法を持ち、かつ非核三原則を国是とする国民として、核兵器の恐ろしさを世界に向けて訴え、核兵器のない平和な社会づくりのために世界の先頭に立たねばならない。またわが国は、先の戦争によって多大の</w:t>
      </w:r>
      <w:r w:rsidR="00FE7EB4">
        <w:rPr>
          <w:rFonts w:hint="eastAsia"/>
          <w:szCs w:val="21"/>
        </w:rPr>
        <w:t>被害を</w:t>
      </w:r>
      <w:r w:rsidR="00991284">
        <w:rPr>
          <w:rFonts w:hint="eastAsia"/>
          <w:szCs w:val="21"/>
        </w:rPr>
        <w:t>被ったが同時にアジア・太平洋地域の国々に対しても</w:t>
      </w:r>
      <w:r w:rsidR="00FE7EB4">
        <w:rPr>
          <w:rFonts w:hint="eastAsia"/>
          <w:szCs w:val="21"/>
        </w:rPr>
        <w:t>大きな災禍をもたらした。この事実を忘れることなく、世界の平和と繁栄に貢献しなければならない。</w:t>
      </w:r>
    </w:p>
    <w:p w14:paraId="5073AAF3" w14:textId="680AE88F" w:rsidR="00FE7EB4" w:rsidRDefault="00FE7EB4" w:rsidP="00CD4964">
      <w:pPr>
        <w:rPr>
          <w:szCs w:val="21"/>
        </w:rPr>
      </w:pPr>
      <w:r>
        <w:rPr>
          <w:rFonts w:hint="eastAsia"/>
          <w:szCs w:val="21"/>
        </w:rPr>
        <w:t xml:space="preserve">　第２次大戦後</w:t>
      </w:r>
      <w:r w:rsidR="000B1794">
        <w:rPr>
          <w:rFonts w:hint="eastAsia"/>
          <w:szCs w:val="21"/>
        </w:rPr>
        <w:t>40</w:t>
      </w:r>
      <w:r>
        <w:rPr>
          <w:rFonts w:hint="eastAsia"/>
          <w:szCs w:val="21"/>
        </w:rPr>
        <w:t>年以上が経過し、瓦礫と化した</w:t>
      </w:r>
      <w:r w:rsidR="00727E79">
        <w:rPr>
          <w:rFonts w:hint="eastAsia"/>
          <w:szCs w:val="21"/>
        </w:rPr>
        <w:t>街</w:t>
      </w:r>
      <w:r>
        <w:rPr>
          <w:rFonts w:hint="eastAsia"/>
          <w:szCs w:val="21"/>
        </w:rPr>
        <w:t>や心身の荒廃から立ち直り、奇蹟的な発展を遂げたわが国は、今や世界のGNPの</w:t>
      </w:r>
      <w:r w:rsidR="007E5B4A">
        <w:rPr>
          <w:rFonts w:hint="eastAsia"/>
          <w:szCs w:val="21"/>
        </w:rPr>
        <w:t>10</w:t>
      </w:r>
      <w:r>
        <w:rPr>
          <w:rFonts w:hint="eastAsia"/>
          <w:szCs w:val="21"/>
        </w:rPr>
        <w:t>％の経済力を占めるに至った。この発展は、わが国が欧米先進国に追いつくため総力を上げて科学技術の振興や工業化に取り組んだ努力</w:t>
      </w:r>
      <w:r w:rsidR="00D51AA8">
        <w:rPr>
          <w:rFonts w:hint="eastAsia"/>
          <w:szCs w:val="21"/>
        </w:rPr>
        <w:t>の成果</w:t>
      </w:r>
      <w:r>
        <w:rPr>
          <w:rFonts w:hint="eastAsia"/>
          <w:szCs w:val="21"/>
        </w:rPr>
        <w:t>であることはもちろんであるが、やはり何よりも平和の恩恵を享受できたことが最大の要因であった。</w:t>
      </w:r>
    </w:p>
    <w:p w14:paraId="3417F711" w14:textId="058A4506" w:rsidR="00FE7EB4" w:rsidRDefault="00FE7EB4" w:rsidP="00CD4964">
      <w:pPr>
        <w:rPr>
          <w:szCs w:val="21"/>
        </w:rPr>
      </w:pPr>
      <w:r>
        <w:rPr>
          <w:rFonts w:hint="eastAsia"/>
          <w:szCs w:val="21"/>
        </w:rPr>
        <w:t xml:space="preserve">　とくに、わが国の繁栄は、「南」の諸国から資源を輸入し、欧米や東南アジア諸国等へ製品の輸出を行う加工貿易によって</w:t>
      </w:r>
      <w:r w:rsidR="00D51AA8">
        <w:rPr>
          <w:rFonts w:hint="eastAsia"/>
          <w:szCs w:val="21"/>
        </w:rPr>
        <w:t>築かれた</w:t>
      </w:r>
      <w:r>
        <w:rPr>
          <w:rFonts w:hint="eastAsia"/>
          <w:szCs w:val="21"/>
        </w:rPr>
        <w:t>面が大きな要素となっている。この意味から世界各</w:t>
      </w:r>
      <w:r w:rsidR="007E5B4A">
        <w:rPr>
          <w:rFonts w:hint="eastAsia"/>
          <w:szCs w:val="21"/>
        </w:rPr>
        <w:t>地域</w:t>
      </w:r>
      <w:r>
        <w:rPr>
          <w:rFonts w:hint="eastAsia"/>
          <w:szCs w:val="21"/>
        </w:rPr>
        <w:t>が平和で</w:t>
      </w:r>
      <w:r w:rsidR="00547492">
        <w:rPr>
          <w:rFonts w:hint="eastAsia"/>
          <w:szCs w:val="21"/>
        </w:rPr>
        <w:t>繁栄</w:t>
      </w:r>
      <w:r>
        <w:rPr>
          <w:rFonts w:hint="eastAsia"/>
          <w:szCs w:val="21"/>
        </w:rPr>
        <w:t>して</w:t>
      </w:r>
      <w:r w:rsidR="00547492">
        <w:rPr>
          <w:rFonts w:hint="eastAsia"/>
          <w:szCs w:val="21"/>
        </w:rPr>
        <w:t>い</w:t>
      </w:r>
      <w:r>
        <w:rPr>
          <w:rFonts w:hint="eastAsia"/>
          <w:szCs w:val="21"/>
        </w:rPr>
        <w:t>ることがわが国の存立基盤であるといえる。しかし、</w:t>
      </w:r>
      <w:r w:rsidR="00547492">
        <w:rPr>
          <w:rFonts w:hint="eastAsia"/>
          <w:szCs w:val="21"/>
        </w:rPr>
        <w:t>これまで、わが国は世界平和にどれほどの貢献をしてきたかと自問してみるに、決して十分とはいえないであろう。さらに、わが国の今日の繁栄が、発展途上国における森林破壊や砂漠化を</w:t>
      </w:r>
      <w:r w:rsidR="00D51AA8">
        <w:rPr>
          <w:rFonts w:hint="eastAsia"/>
          <w:szCs w:val="21"/>
        </w:rPr>
        <w:t>ひ</w:t>
      </w:r>
      <w:r w:rsidR="00547492">
        <w:rPr>
          <w:rFonts w:hint="eastAsia"/>
          <w:szCs w:val="21"/>
        </w:rPr>
        <w:t>き起こし、先進諸国との間に深刻な経済摩擦を生んでいるという批判がある。このような事態をいたずらに放置することは各国との共存共栄を妨げるばかりか、わが国の将来にとっても決して望ましい</w:t>
      </w:r>
      <w:r w:rsidR="00D51AA8">
        <w:rPr>
          <w:rFonts w:hint="eastAsia"/>
          <w:szCs w:val="21"/>
        </w:rPr>
        <w:t>こと</w:t>
      </w:r>
      <w:r w:rsidR="00547492">
        <w:rPr>
          <w:rFonts w:hint="eastAsia"/>
          <w:szCs w:val="21"/>
        </w:rPr>
        <w:t>とはいえない。世界が、交通・通信手段の発達や経済的な相互依存関係の拡大によって、ますます緊密に結ばれようとしている時代を迎えている現在、一国のみで平和を維持、</w:t>
      </w:r>
      <w:r w:rsidR="00D51AA8">
        <w:rPr>
          <w:rFonts w:hint="eastAsia"/>
          <w:szCs w:val="21"/>
        </w:rPr>
        <w:t>創造することはできない。わが国としては、「南」の諸国への経済・</w:t>
      </w:r>
      <w:r w:rsidR="00547492">
        <w:rPr>
          <w:rFonts w:hint="eastAsia"/>
          <w:szCs w:val="21"/>
        </w:rPr>
        <w:t>技術</w:t>
      </w:r>
      <w:r w:rsidR="00D51AA8">
        <w:rPr>
          <w:rFonts w:hint="eastAsia"/>
          <w:szCs w:val="21"/>
        </w:rPr>
        <w:t>援助</w:t>
      </w:r>
      <w:r w:rsidR="00547492">
        <w:rPr>
          <w:rFonts w:hint="eastAsia"/>
          <w:szCs w:val="21"/>
        </w:rPr>
        <w:t>をはじめとする様々な分野での協力や世界各地域との均衡ある国際経済秩序の確立に努めるほか、人類社会全体の発展のため、政治、経済、文化等</w:t>
      </w:r>
      <w:r w:rsidR="00097998">
        <w:rPr>
          <w:rFonts w:hint="eastAsia"/>
          <w:szCs w:val="21"/>
        </w:rPr>
        <w:t>あらゆる分野において、より積極的に貢献することが求められているのである。</w:t>
      </w:r>
    </w:p>
    <w:p w14:paraId="30123B5B" w14:textId="467BD86B" w:rsidR="00097998" w:rsidRDefault="00097998" w:rsidP="00CD4964">
      <w:pPr>
        <w:rPr>
          <w:szCs w:val="21"/>
        </w:rPr>
      </w:pPr>
    </w:p>
    <w:p w14:paraId="182A49DB" w14:textId="45303F44" w:rsidR="00097998" w:rsidRDefault="00097998" w:rsidP="00CD4964">
      <w:pPr>
        <w:rPr>
          <w:sz w:val="32"/>
          <w:szCs w:val="32"/>
        </w:rPr>
      </w:pPr>
      <w:r>
        <w:rPr>
          <w:rFonts w:hint="eastAsia"/>
          <w:sz w:val="32"/>
          <w:szCs w:val="32"/>
        </w:rPr>
        <w:t>２　平和と自治体</w:t>
      </w:r>
    </w:p>
    <w:p w14:paraId="66F7DD0E" w14:textId="1EB8C27B" w:rsidR="00097998" w:rsidRDefault="00097998" w:rsidP="00CD4964">
      <w:pPr>
        <w:rPr>
          <w:szCs w:val="21"/>
        </w:rPr>
      </w:pPr>
      <w:r>
        <w:rPr>
          <w:rFonts w:hint="eastAsia"/>
          <w:szCs w:val="21"/>
        </w:rPr>
        <w:t xml:space="preserve">　広島・長崎・南京・ワルシャワ・レニングラード等の例にみられるように、国家の起こした戦争によって直接まっ先に被害を受けるのはそれぞれの都市であり、そこに住む住民であった。地域住民の生命、財産の安全を確保し、福祉の向上に努めることを、基本的な使命とする自治体は、平和の維持向上に努める責務を負っているということができる。自治体こ</w:t>
      </w:r>
      <w:r>
        <w:rPr>
          <w:rFonts w:hint="eastAsia"/>
          <w:szCs w:val="21"/>
        </w:rPr>
        <w:lastRenderedPageBreak/>
        <w:t>そ平和の問題に真剣</w:t>
      </w:r>
      <w:r w:rsidR="00007AE2">
        <w:rPr>
          <w:rFonts w:hint="eastAsia"/>
          <w:szCs w:val="21"/>
        </w:rPr>
        <w:t>に</w:t>
      </w:r>
      <w:r>
        <w:rPr>
          <w:rFonts w:hint="eastAsia"/>
          <w:szCs w:val="21"/>
        </w:rPr>
        <w:t>取り組まねばならないし、また、平和を語る資格を持つものである。東西を軸とする厳しい国際関係や各地に頻発する紛争は、民衆の生活次元を離れ、国益を優先させる政策から生じている。平和の問題は国家だけに任せておくことはできない</w:t>
      </w:r>
      <w:r w:rsidR="002B7B79">
        <w:rPr>
          <w:rFonts w:hint="eastAsia"/>
          <w:szCs w:val="21"/>
        </w:rPr>
        <w:t>。自治体は、ときに硬直化する国策や国家間の摩擦の緩衝役として機能しなければならない。</w:t>
      </w:r>
    </w:p>
    <w:p w14:paraId="276D606D" w14:textId="4A94BA28" w:rsidR="002B7B79" w:rsidRDefault="002B7B79" w:rsidP="00CD4964">
      <w:pPr>
        <w:rPr>
          <w:szCs w:val="21"/>
        </w:rPr>
      </w:pPr>
      <w:r>
        <w:rPr>
          <w:rFonts w:hint="eastAsia"/>
          <w:szCs w:val="21"/>
        </w:rPr>
        <w:t xml:space="preserve">　世界平和のためには異文化・異民族等に対する市民相互の理解や友好を深めることが重要であり、経済、文化、芸術、都市問題等様々な分野における国際間の友好的なネットワークを築くには、自治体や民間の方が国よりも迅速かつ柔軟に対応でき、しかも効果的である。自治体外交とは民衆外交にほかならず、これこそ世界平和を築く第一歩と</w:t>
      </w:r>
      <w:r w:rsidR="00007AE2">
        <w:rPr>
          <w:rFonts w:hint="eastAsia"/>
          <w:szCs w:val="21"/>
        </w:rPr>
        <w:t>いえるものであ</w:t>
      </w:r>
      <w:r>
        <w:rPr>
          <w:rFonts w:hint="eastAsia"/>
          <w:szCs w:val="21"/>
        </w:rPr>
        <w:t>る。</w:t>
      </w:r>
    </w:p>
    <w:p w14:paraId="5294E1EF" w14:textId="38E2A6F1" w:rsidR="002B7B79" w:rsidRDefault="002B7B79" w:rsidP="00A31D75">
      <w:pPr>
        <w:ind w:firstLineChars="100" w:firstLine="210"/>
        <w:rPr>
          <w:szCs w:val="21"/>
        </w:rPr>
      </w:pPr>
      <w:r>
        <w:rPr>
          <w:rFonts w:hint="eastAsia"/>
          <w:szCs w:val="21"/>
        </w:rPr>
        <w:t>また、恒久の平和を築くためには、民衆の心に平和を根ずかせ、草の根的な平和運動への息吹を高めることが大切である。このために、自治体が国際情勢に関する情報提供を積極的に行い、次代を担う</w:t>
      </w:r>
      <w:r w:rsidR="00E32E19">
        <w:rPr>
          <w:rFonts w:hint="eastAsia"/>
          <w:szCs w:val="21"/>
        </w:rPr>
        <w:t>青少年に戦争の悲惨さを伝え、平和の尊さや人権の尊厳について教えることが重要である。</w:t>
      </w:r>
    </w:p>
    <w:p w14:paraId="6A2B3F05" w14:textId="77777777" w:rsidR="00A31D75" w:rsidRDefault="00A31D75" w:rsidP="00A31D75">
      <w:pPr>
        <w:ind w:firstLineChars="100" w:firstLine="210"/>
        <w:rPr>
          <w:szCs w:val="21"/>
        </w:rPr>
      </w:pPr>
    </w:p>
    <w:p w14:paraId="02D9148C" w14:textId="263F5BD8" w:rsidR="00E32E19" w:rsidRDefault="00E32E19" w:rsidP="00CD4964">
      <w:pPr>
        <w:rPr>
          <w:sz w:val="32"/>
          <w:szCs w:val="32"/>
        </w:rPr>
      </w:pPr>
      <w:r>
        <w:rPr>
          <w:rFonts w:hint="eastAsia"/>
          <w:sz w:val="32"/>
          <w:szCs w:val="32"/>
        </w:rPr>
        <w:t>３</w:t>
      </w:r>
      <w:r w:rsidR="0079313C">
        <w:rPr>
          <w:rFonts w:hint="eastAsia"/>
          <w:sz w:val="32"/>
          <w:szCs w:val="32"/>
        </w:rPr>
        <w:t xml:space="preserve">　</w:t>
      </w:r>
      <w:r>
        <w:rPr>
          <w:rFonts w:hint="eastAsia"/>
          <w:sz w:val="32"/>
          <w:szCs w:val="32"/>
        </w:rPr>
        <w:t>大阪と平和</w:t>
      </w:r>
    </w:p>
    <w:p w14:paraId="474006DB" w14:textId="716BC6F3" w:rsidR="00E32E19" w:rsidRDefault="00E32E19" w:rsidP="00A31D75">
      <w:pPr>
        <w:ind w:firstLineChars="100" w:firstLine="210"/>
        <w:rPr>
          <w:szCs w:val="21"/>
        </w:rPr>
      </w:pPr>
      <w:r>
        <w:rPr>
          <w:rFonts w:hint="eastAsia"/>
          <w:szCs w:val="21"/>
        </w:rPr>
        <w:t>大阪は、遠く７世紀に首都が置かれた時代から中国大陸や朝鮮半島との交流の窓口として、その</w:t>
      </w:r>
      <w:r w:rsidR="00007AE2">
        <w:rPr>
          <w:rFonts w:hint="eastAsia"/>
          <w:szCs w:val="21"/>
        </w:rPr>
        <w:t>後</w:t>
      </w:r>
      <w:r>
        <w:rPr>
          <w:rFonts w:hint="eastAsia"/>
          <w:szCs w:val="21"/>
        </w:rPr>
        <w:t>もルソンをはじめ南方や西洋の国々との交流拠点として発展してきた。また、大阪府では、戦前から世界各地に海外事務所を置き、さらに最近でも上海市や東ジャワ州と交流協定を締結して、経済、技術、文化、教育等の交流を行うなど、アジア・太平洋地域を中心に活発な自治体交流を展開してきている。</w:t>
      </w:r>
    </w:p>
    <w:p w14:paraId="0C68B9CE" w14:textId="4640F865" w:rsidR="005E1575" w:rsidRDefault="00E32E19" w:rsidP="00CD4964">
      <w:pPr>
        <w:rPr>
          <w:szCs w:val="21"/>
        </w:rPr>
      </w:pPr>
      <w:r>
        <w:rPr>
          <w:rFonts w:hint="eastAsia"/>
          <w:szCs w:val="21"/>
        </w:rPr>
        <w:t xml:space="preserve">　現在大阪府は、人口</w:t>
      </w:r>
      <w:r w:rsidR="00A31D75">
        <w:rPr>
          <w:rFonts w:hint="eastAsia"/>
          <w:szCs w:val="21"/>
        </w:rPr>
        <w:t>870</w:t>
      </w:r>
      <w:r>
        <w:rPr>
          <w:rFonts w:hint="eastAsia"/>
          <w:szCs w:val="21"/>
        </w:rPr>
        <w:t>万人、GNP</w:t>
      </w:r>
      <w:r w:rsidR="00007AE2">
        <w:rPr>
          <w:rFonts w:hint="eastAsia"/>
          <w:szCs w:val="21"/>
        </w:rPr>
        <w:t>で</w:t>
      </w:r>
      <w:r w:rsidR="00A31D75">
        <w:rPr>
          <w:rFonts w:hint="eastAsia"/>
          <w:szCs w:val="21"/>
        </w:rPr>
        <w:t>28</w:t>
      </w:r>
      <w:r>
        <w:rPr>
          <w:rFonts w:hint="eastAsia"/>
          <w:szCs w:val="21"/>
        </w:rPr>
        <w:t>兆</w:t>
      </w:r>
      <w:r w:rsidR="00007AE2">
        <w:rPr>
          <w:rFonts w:hint="eastAsia"/>
          <w:szCs w:val="21"/>
        </w:rPr>
        <w:t>円</w:t>
      </w:r>
      <w:r>
        <w:rPr>
          <w:rFonts w:hint="eastAsia"/>
          <w:szCs w:val="21"/>
        </w:rPr>
        <w:t>と、一自治体ではあるがG</w:t>
      </w:r>
      <w:r w:rsidR="00A31D75">
        <w:rPr>
          <w:rFonts w:hint="eastAsia"/>
          <w:szCs w:val="21"/>
        </w:rPr>
        <w:t>７</w:t>
      </w:r>
      <w:r>
        <w:rPr>
          <w:rFonts w:hint="eastAsia"/>
          <w:szCs w:val="21"/>
        </w:rPr>
        <w:t>と呼ばれる世界の大国に次ぐ経済力を持つ大都市圏である。このような大阪の経済的発展は、第二次世界大戦等の若干の時期を除いて、大阪が一貫して</w:t>
      </w:r>
      <w:r w:rsidR="005E1575">
        <w:rPr>
          <w:rFonts w:hint="eastAsia"/>
          <w:szCs w:val="21"/>
        </w:rPr>
        <w:t>平和であったからこそ可能となったものである。今後</w:t>
      </w:r>
      <w:r w:rsidR="004C6E9E">
        <w:rPr>
          <w:rFonts w:hint="eastAsia"/>
          <w:szCs w:val="21"/>
        </w:rPr>
        <w:t>21</w:t>
      </w:r>
      <w:r w:rsidR="005E1575">
        <w:rPr>
          <w:rFonts w:hint="eastAsia"/>
          <w:szCs w:val="21"/>
        </w:rPr>
        <w:t>世紀に向かって</w:t>
      </w:r>
      <w:r w:rsidR="004C6E9E">
        <w:rPr>
          <w:rFonts w:hint="eastAsia"/>
          <w:szCs w:val="21"/>
        </w:rPr>
        <w:t>、</w:t>
      </w:r>
      <w:r w:rsidR="005E1575">
        <w:rPr>
          <w:rFonts w:hint="eastAsia"/>
          <w:szCs w:val="21"/>
        </w:rPr>
        <w:t>国際的に大きく飛躍する新しい大阪づくりを進めるためには、当然</w:t>
      </w:r>
      <w:r w:rsidR="004C6E9E">
        <w:rPr>
          <w:rFonts w:hint="eastAsia"/>
          <w:szCs w:val="21"/>
        </w:rPr>
        <w:t>の</w:t>
      </w:r>
      <w:r w:rsidR="005E1575">
        <w:rPr>
          <w:rFonts w:hint="eastAsia"/>
          <w:szCs w:val="21"/>
        </w:rPr>
        <w:t>ことながら、何よりも平和であることが不可欠</w:t>
      </w:r>
      <w:r w:rsidR="00022A78">
        <w:rPr>
          <w:rFonts w:hint="eastAsia"/>
          <w:szCs w:val="21"/>
        </w:rPr>
        <w:t>の</w:t>
      </w:r>
      <w:r w:rsidR="005E1575">
        <w:rPr>
          <w:rFonts w:hint="eastAsia"/>
          <w:szCs w:val="21"/>
        </w:rPr>
        <w:t>要件である。この“大阪の平和”を“世界の平和”に</w:t>
      </w:r>
      <w:r w:rsidR="00022A78">
        <w:rPr>
          <w:rFonts w:hint="eastAsia"/>
          <w:szCs w:val="21"/>
        </w:rPr>
        <w:t>拡げ、</w:t>
      </w:r>
      <w:r w:rsidR="005E1575">
        <w:rPr>
          <w:rFonts w:hint="eastAsia"/>
          <w:szCs w:val="21"/>
        </w:rPr>
        <w:t>人類社会全体の繁栄のために、より積極的に貢献していかねばならない。</w:t>
      </w:r>
    </w:p>
    <w:p w14:paraId="67D50361" w14:textId="6C72E2C4" w:rsidR="005E1575" w:rsidRDefault="005E1575" w:rsidP="00CD4964">
      <w:pPr>
        <w:rPr>
          <w:szCs w:val="21"/>
        </w:rPr>
      </w:pPr>
      <w:r>
        <w:rPr>
          <w:rFonts w:hint="eastAsia"/>
          <w:szCs w:val="21"/>
        </w:rPr>
        <w:t xml:space="preserve">　したがって、</w:t>
      </w:r>
      <w:r w:rsidR="004C6E9E">
        <w:rPr>
          <w:rFonts w:hint="eastAsia"/>
          <w:szCs w:val="21"/>
        </w:rPr>
        <w:t>24</w:t>
      </w:r>
      <w:r>
        <w:rPr>
          <w:rFonts w:hint="eastAsia"/>
          <w:szCs w:val="21"/>
        </w:rPr>
        <w:t>時間運航する関西国際空港の完成とあいまって、今後大阪はわが国における国際交流の一大拠点としての機能を高め、さらに積極的な自治体外交を展開して、世界の人々との相互理解の促進をはかり、世界に開かれた“平和の首都”を目指すべきである。</w:t>
      </w:r>
    </w:p>
    <w:p w14:paraId="0DECD962" w14:textId="2F60636F" w:rsidR="005E1575" w:rsidRDefault="005E1575" w:rsidP="00CD4964">
      <w:pPr>
        <w:rPr>
          <w:szCs w:val="21"/>
        </w:rPr>
      </w:pPr>
      <w:r>
        <w:rPr>
          <w:rFonts w:hint="eastAsia"/>
          <w:szCs w:val="21"/>
        </w:rPr>
        <w:t xml:space="preserve">　現在、大阪には</w:t>
      </w:r>
      <w:r w:rsidR="004C6E9E">
        <w:rPr>
          <w:rFonts w:hint="eastAsia"/>
          <w:szCs w:val="21"/>
        </w:rPr>
        <w:t>20</w:t>
      </w:r>
      <w:r>
        <w:rPr>
          <w:rFonts w:hint="eastAsia"/>
          <w:szCs w:val="21"/>
        </w:rPr>
        <w:t>万人以上の外国人が居住する。その</w:t>
      </w:r>
      <w:r w:rsidR="004C6E9E">
        <w:rPr>
          <w:rFonts w:hint="eastAsia"/>
          <w:szCs w:val="21"/>
        </w:rPr>
        <w:t>90</w:t>
      </w:r>
      <w:r>
        <w:rPr>
          <w:rFonts w:hint="eastAsia"/>
          <w:szCs w:val="21"/>
        </w:rPr>
        <w:t>％以上が韓国・朝鮮人と中国人であり、このことからも、大阪が文化的にも地理的にもアジアと密接な繫がりがあることがわかる。このため大阪は、</w:t>
      </w:r>
      <w:r w:rsidR="007B07DC">
        <w:rPr>
          <w:rFonts w:hint="eastAsia"/>
          <w:szCs w:val="21"/>
        </w:rPr>
        <w:t>在阪の外国人居住</w:t>
      </w:r>
      <w:r w:rsidR="00022A78">
        <w:rPr>
          <w:rFonts w:hint="eastAsia"/>
          <w:szCs w:val="21"/>
        </w:rPr>
        <w:t>者</w:t>
      </w:r>
      <w:r w:rsidR="00725C53">
        <w:rPr>
          <w:rFonts w:hint="eastAsia"/>
          <w:szCs w:val="21"/>
        </w:rPr>
        <w:t>との友好交流を進めるなど内なる国際化を促進し、</w:t>
      </w:r>
      <w:r w:rsidR="00022A78">
        <w:rPr>
          <w:rFonts w:hint="eastAsia"/>
          <w:szCs w:val="21"/>
        </w:rPr>
        <w:t>アジアとの交流を活性化させることが必要である。また、太平洋の時代といわれる今日、この輪を太平洋地域に拡げていくことが必要である。このことは</w:t>
      </w:r>
      <w:r w:rsidR="004C6E9E">
        <w:rPr>
          <w:rFonts w:hint="eastAsia"/>
          <w:szCs w:val="21"/>
        </w:rPr>
        <w:t>、</w:t>
      </w:r>
      <w:r w:rsidR="00725C53">
        <w:rPr>
          <w:rFonts w:hint="eastAsia"/>
          <w:szCs w:val="21"/>
        </w:rPr>
        <w:t>アジア・太平洋地域の安定、ひいては、世界の平和に積極的に寄与することになろう。とりわけ、アジアの緊張</w:t>
      </w:r>
      <w:r w:rsidR="00725C53">
        <w:rPr>
          <w:rFonts w:hint="eastAsia"/>
          <w:szCs w:val="21"/>
        </w:rPr>
        <w:lastRenderedPageBreak/>
        <w:t>緩和</w:t>
      </w:r>
      <w:r w:rsidR="00727E79">
        <w:rPr>
          <w:rFonts w:hint="eastAsia"/>
          <w:szCs w:val="21"/>
        </w:rPr>
        <w:t>にとって緊要の課題である南北朝鮮の対話促進のために</w:t>
      </w:r>
      <w:r w:rsidR="004C6E9E">
        <w:rPr>
          <w:rFonts w:hint="eastAsia"/>
          <w:szCs w:val="21"/>
        </w:rPr>
        <w:t>、</w:t>
      </w:r>
      <w:r w:rsidR="00727E79">
        <w:rPr>
          <w:rFonts w:hint="eastAsia"/>
          <w:szCs w:val="21"/>
        </w:rPr>
        <w:t>積極的な役割</w:t>
      </w:r>
      <w:r w:rsidR="00022A78">
        <w:rPr>
          <w:rFonts w:hint="eastAsia"/>
          <w:szCs w:val="21"/>
        </w:rPr>
        <w:t>を</w:t>
      </w:r>
      <w:r w:rsidR="00727E79">
        <w:rPr>
          <w:rFonts w:hint="eastAsia"/>
          <w:szCs w:val="21"/>
        </w:rPr>
        <w:t>果たしていくことが重要である。</w:t>
      </w:r>
    </w:p>
    <w:p w14:paraId="158B0034" w14:textId="74EE505F" w:rsidR="00727E79" w:rsidRDefault="00727E79" w:rsidP="00CD4964">
      <w:pPr>
        <w:rPr>
          <w:szCs w:val="21"/>
        </w:rPr>
      </w:pPr>
      <w:r>
        <w:rPr>
          <w:rFonts w:hint="eastAsia"/>
          <w:szCs w:val="21"/>
        </w:rPr>
        <w:t xml:space="preserve">　また、大阪は先の大戦時空襲により、東京・広島・長崎についで、１万１千余名に上る死者を出し、大阪市の人口は終戦時には</w:t>
      </w:r>
      <w:r w:rsidR="004C6E9E">
        <w:rPr>
          <w:rFonts w:hint="eastAsia"/>
          <w:szCs w:val="21"/>
        </w:rPr>
        <w:t>200</w:t>
      </w:r>
      <w:r>
        <w:rPr>
          <w:rFonts w:hint="eastAsia"/>
          <w:szCs w:val="21"/>
        </w:rPr>
        <w:t>万人以上も激減した。また、大阪の工業、貿易、農業、文化等は停滞し、戦争によって大きな被害を被った。戦後</w:t>
      </w:r>
      <w:r w:rsidR="004C6E9E">
        <w:rPr>
          <w:rFonts w:hint="eastAsia"/>
          <w:szCs w:val="21"/>
        </w:rPr>
        <w:t>40</w:t>
      </w:r>
      <w:r>
        <w:rPr>
          <w:rFonts w:hint="eastAsia"/>
          <w:szCs w:val="21"/>
        </w:rPr>
        <w:t>年以上が経過し</w:t>
      </w:r>
      <w:r w:rsidR="004C6E9E">
        <w:rPr>
          <w:rFonts w:hint="eastAsia"/>
          <w:szCs w:val="21"/>
        </w:rPr>
        <w:t>、</w:t>
      </w:r>
      <w:r>
        <w:rPr>
          <w:rFonts w:hint="eastAsia"/>
          <w:szCs w:val="21"/>
        </w:rPr>
        <w:t>戦争体験の風化が叫ばれる今日、かつてわが国が加害者の立場に立ったという事実に</w:t>
      </w:r>
      <w:r w:rsidR="004C6E9E">
        <w:rPr>
          <w:rFonts w:hint="eastAsia"/>
          <w:szCs w:val="21"/>
        </w:rPr>
        <w:t>も</w:t>
      </w:r>
      <w:r>
        <w:rPr>
          <w:rFonts w:hint="eastAsia"/>
          <w:szCs w:val="21"/>
        </w:rPr>
        <w:t>厳粛に思いをいたし、戦争の悲惨さ、平和の尊さを世界に訴えていかねばならない。</w:t>
      </w:r>
    </w:p>
    <w:p w14:paraId="6D7B4D29" w14:textId="67B340B6" w:rsidR="0079313C" w:rsidRDefault="0079313C">
      <w:pPr>
        <w:widowControl/>
        <w:jc w:val="left"/>
        <w:rPr>
          <w:sz w:val="32"/>
          <w:szCs w:val="32"/>
        </w:rPr>
      </w:pPr>
      <w:r>
        <w:rPr>
          <w:sz w:val="32"/>
          <w:szCs w:val="32"/>
        </w:rPr>
        <w:br w:type="page"/>
      </w:r>
    </w:p>
    <w:p w14:paraId="595C597B" w14:textId="4444C64D" w:rsidR="00E94BEF" w:rsidRDefault="00E94BEF" w:rsidP="00CD4964">
      <w:pPr>
        <w:rPr>
          <w:sz w:val="32"/>
          <w:szCs w:val="32"/>
        </w:rPr>
      </w:pPr>
      <w:r w:rsidRPr="00E94BEF">
        <w:rPr>
          <w:rFonts w:hint="eastAsia"/>
          <w:sz w:val="32"/>
          <w:szCs w:val="32"/>
        </w:rPr>
        <w:lastRenderedPageBreak/>
        <w:t>Ⅲ</w:t>
      </w:r>
      <w:r w:rsidR="0079313C">
        <w:rPr>
          <w:rFonts w:hint="eastAsia"/>
          <w:sz w:val="32"/>
          <w:szCs w:val="32"/>
        </w:rPr>
        <w:t xml:space="preserve">　</w:t>
      </w:r>
      <w:r>
        <w:rPr>
          <w:rFonts w:hint="eastAsia"/>
          <w:sz w:val="32"/>
          <w:szCs w:val="32"/>
        </w:rPr>
        <w:t>基本施策</w:t>
      </w:r>
    </w:p>
    <w:p w14:paraId="493A88F6" w14:textId="656AEDB6" w:rsidR="00E94BEF" w:rsidRDefault="00E94BEF" w:rsidP="004C6E9E">
      <w:pPr>
        <w:ind w:firstLineChars="100" w:firstLine="210"/>
        <w:rPr>
          <w:szCs w:val="21"/>
        </w:rPr>
      </w:pPr>
      <w:r>
        <w:rPr>
          <w:rFonts w:hint="eastAsia"/>
          <w:szCs w:val="21"/>
        </w:rPr>
        <w:t>大阪府は、これまでわが国における国際交流の一大拠点として発展してきた開放的な地域性を踏襲して、世界の人々との相互理解、相互援助の促進につとめ、平和の尊さを世界に訴えていくなど、積極的かつ総合的に平和施策を展開し、“平和の首都”大阪を</w:t>
      </w:r>
      <w:r w:rsidR="004C6E9E">
        <w:rPr>
          <w:rFonts w:hint="eastAsia"/>
          <w:szCs w:val="21"/>
        </w:rPr>
        <w:t>めざす</w:t>
      </w:r>
      <w:r>
        <w:rPr>
          <w:rFonts w:hint="eastAsia"/>
          <w:szCs w:val="21"/>
        </w:rPr>
        <w:t>。</w:t>
      </w:r>
    </w:p>
    <w:p w14:paraId="522E4F6F" w14:textId="77777777" w:rsidR="004C6E9E" w:rsidRDefault="004C6E9E" w:rsidP="004C6E9E">
      <w:pPr>
        <w:ind w:firstLineChars="100" w:firstLine="210"/>
        <w:rPr>
          <w:szCs w:val="21"/>
        </w:rPr>
      </w:pPr>
    </w:p>
    <w:p w14:paraId="4E160A5A" w14:textId="2572EC9D" w:rsidR="00E94BEF" w:rsidRDefault="00E94BEF" w:rsidP="00CD4964">
      <w:pPr>
        <w:rPr>
          <w:sz w:val="32"/>
          <w:szCs w:val="32"/>
        </w:rPr>
      </w:pPr>
      <w:r>
        <w:rPr>
          <w:rFonts w:hint="eastAsia"/>
          <w:sz w:val="32"/>
          <w:szCs w:val="32"/>
        </w:rPr>
        <w:t>◇基本目標</w:t>
      </w:r>
    </w:p>
    <w:p w14:paraId="44EC0127" w14:textId="55AA39E1" w:rsidR="00E94BEF" w:rsidRDefault="00E94BEF" w:rsidP="00565037">
      <w:pPr>
        <w:ind w:firstLineChars="100" w:firstLine="210"/>
        <w:rPr>
          <w:szCs w:val="21"/>
        </w:rPr>
      </w:pPr>
      <w:r>
        <w:rPr>
          <w:rFonts w:hint="eastAsia"/>
          <w:szCs w:val="21"/>
        </w:rPr>
        <w:t>このビジョンの基本目標は次のとおりである。</w:t>
      </w:r>
    </w:p>
    <w:p w14:paraId="7E7B3D6F" w14:textId="77777777" w:rsidR="004C6E9E" w:rsidRDefault="004C6E9E" w:rsidP="00CD4964">
      <w:pPr>
        <w:rPr>
          <w:szCs w:val="21"/>
        </w:rPr>
      </w:pPr>
    </w:p>
    <w:p w14:paraId="7113D3BC" w14:textId="1D7846BA" w:rsidR="00E94BEF" w:rsidRDefault="00E94BEF" w:rsidP="00CD4964">
      <w:pPr>
        <w:rPr>
          <w:sz w:val="32"/>
          <w:szCs w:val="32"/>
        </w:rPr>
      </w:pPr>
      <w:r>
        <w:rPr>
          <w:rFonts w:hint="eastAsia"/>
          <w:sz w:val="32"/>
          <w:szCs w:val="32"/>
        </w:rPr>
        <w:t>１</w:t>
      </w:r>
      <w:r w:rsidR="0079313C">
        <w:rPr>
          <w:rFonts w:hint="eastAsia"/>
          <w:sz w:val="32"/>
          <w:szCs w:val="32"/>
        </w:rPr>
        <w:t xml:space="preserve">　</w:t>
      </w:r>
      <w:r>
        <w:rPr>
          <w:rFonts w:hint="eastAsia"/>
          <w:sz w:val="32"/>
          <w:szCs w:val="32"/>
        </w:rPr>
        <w:t>国際平和都市づくり</w:t>
      </w:r>
    </w:p>
    <w:p w14:paraId="58FC5AEB" w14:textId="092D1970" w:rsidR="00E94BEF" w:rsidRDefault="00E94BEF" w:rsidP="00EA3BCC">
      <w:pPr>
        <w:ind w:firstLineChars="100" w:firstLine="210"/>
        <w:rPr>
          <w:szCs w:val="21"/>
        </w:rPr>
      </w:pPr>
      <w:r>
        <w:rPr>
          <w:rFonts w:hint="eastAsia"/>
          <w:szCs w:val="21"/>
        </w:rPr>
        <w:t>大阪を内外に開かれた平和都市に発展させるため、総合的な平和の発信機能を高め、積極的に世界に向けてその尊さを訴えていく。さらに府民の平和の尊さに対する認識を深め、平和な社会づくりへの気運を盛り上げていくと</w:t>
      </w:r>
      <w:r w:rsidR="00EA3BCC">
        <w:rPr>
          <w:rFonts w:hint="eastAsia"/>
          <w:szCs w:val="21"/>
        </w:rPr>
        <w:t>ともに国際平和都市をめざすにふさわしい環境を整える。</w:t>
      </w:r>
    </w:p>
    <w:p w14:paraId="7D5C3AED" w14:textId="77777777" w:rsidR="00565037" w:rsidRDefault="00565037" w:rsidP="00CD4964">
      <w:pPr>
        <w:rPr>
          <w:sz w:val="32"/>
          <w:szCs w:val="32"/>
        </w:rPr>
      </w:pPr>
    </w:p>
    <w:p w14:paraId="3F483935" w14:textId="2A3DFD60" w:rsidR="00EA3BCC" w:rsidRDefault="00EA3BCC" w:rsidP="00CD4964">
      <w:pPr>
        <w:rPr>
          <w:sz w:val="32"/>
          <w:szCs w:val="32"/>
        </w:rPr>
      </w:pPr>
      <w:r>
        <w:rPr>
          <w:rFonts w:hint="eastAsia"/>
          <w:sz w:val="32"/>
          <w:szCs w:val="32"/>
        </w:rPr>
        <w:t>２</w:t>
      </w:r>
      <w:r w:rsidR="0079313C">
        <w:rPr>
          <w:rFonts w:hint="eastAsia"/>
          <w:sz w:val="32"/>
          <w:szCs w:val="32"/>
        </w:rPr>
        <w:t xml:space="preserve">　</w:t>
      </w:r>
      <w:r>
        <w:rPr>
          <w:rFonts w:hint="eastAsia"/>
          <w:sz w:val="32"/>
          <w:szCs w:val="32"/>
        </w:rPr>
        <w:t>国際交流による世界平和への貢献</w:t>
      </w:r>
    </w:p>
    <w:p w14:paraId="67160F20" w14:textId="6A6DA826" w:rsidR="00EA3BCC" w:rsidRDefault="00EA3BCC" w:rsidP="00CD4964">
      <w:pPr>
        <w:rPr>
          <w:szCs w:val="21"/>
        </w:rPr>
      </w:pPr>
      <w:r>
        <w:rPr>
          <w:rFonts w:hint="eastAsia"/>
          <w:szCs w:val="21"/>
        </w:rPr>
        <w:t xml:space="preserve">　多様な自治体交流や民間交流を積極的に推進し、国籍、民族、宗教、歴史、文化等を超えた相互理解と友好を深め、世界平和に寄与する。とくに、文化・心の交流、女性・青少年の交流、発展途上国やアジア・太平洋地域の交流に重点を置き、その基盤を築いていく。</w:t>
      </w:r>
    </w:p>
    <w:p w14:paraId="76D43903" w14:textId="77777777" w:rsidR="00565037" w:rsidRDefault="00565037" w:rsidP="00CD4964">
      <w:pPr>
        <w:rPr>
          <w:sz w:val="32"/>
          <w:szCs w:val="32"/>
        </w:rPr>
      </w:pPr>
    </w:p>
    <w:p w14:paraId="0BD8A3D5" w14:textId="564D842B" w:rsidR="00EA3BCC" w:rsidRDefault="00EA3BCC" w:rsidP="00CD4964">
      <w:pPr>
        <w:rPr>
          <w:sz w:val="32"/>
          <w:szCs w:val="32"/>
        </w:rPr>
      </w:pPr>
      <w:r w:rsidRPr="00EA3BCC">
        <w:rPr>
          <w:rFonts w:hint="eastAsia"/>
          <w:sz w:val="32"/>
          <w:szCs w:val="32"/>
        </w:rPr>
        <w:t>◇</w:t>
      </w:r>
      <w:r>
        <w:rPr>
          <w:rFonts w:hint="eastAsia"/>
          <w:sz w:val="32"/>
          <w:szCs w:val="32"/>
        </w:rPr>
        <w:t>施策の柱</w:t>
      </w:r>
    </w:p>
    <w:p w14:paraId="2C20561E" w14:textId="08DC3E74" w:rsidR="00EA3BCC" w:rsidRDefault="00EA3BCC" w:rsidP="00565037">
      <w:pPr>
        <w:ind w:firstLineChars="100" w:firstLine="210"/>
        <w:rPr>
          <w:szCs w:val="21"/>
        </w:rPr>
      </w:pPr>
      <w:r>
        <w:rPr>
          <w:rFonts w:hint="eastAsia"/>
          <w:szCs w:val="21"/>
        </w:rPr>
        <w:t>以上の２つの基本目標を達成するため、次に掲げる施策の柱に基づき</w:t>
      </w:r>
      <w:r w:rsidR="00565037">
        <w:rPr>
          <w:rFonts w:hint="eastAsia"/>
          <w:szCs w:val="21"/>
        </w:rPr>
        <w:t>、</w:t>
      </w:r>
      <w:r>
        <w:rPr>
          <w:rFonts w:hint="eastAsia"/>
          <w:szCs w:val="21"/>
        </w:rPr>
        <w:t>総合的に平和施策を展開する。</w:t>
      </w:r>
    </w:p>
    <w:p w14:paraId="0454A30A" w14:textId="77777777" w:rsidR="00565037" w:rsidRDefault="00565037" w:rsidP="00565037">
      <w:pPr>
        <w:ind w:firstLineChars="100" w:firstLine="210"/>
        <w:rPr>
          <w:szCs w:val="21"/>
        </w:rPr>
      </w:pPr>
    </w:p>
    <w:p w14:paraId="2503CCD3" w14:textId="3E7B2730" w:rsidR="00EA3BCC" w:rsidRPr="00EA3BCC" w:rsidRDefault="00EA3BCC" w:rsidP="00EA3BCC">
      <w:pPr>
        <w:pStyle w:val="a4"/>
        <w:numPr>
          <w:ilvl w:val="0"/>
          <w:numId w:val="1"/>
        </w:numPr>
        <w:ind w:leftChars="0"/>
        <w:rPr>
          <w:sz w:val="32"/>
          <w:szCs w:val="32"/>
        </w:rPr>
      </w:pPr>
      <w:r w:rsidRPr="00EA3BCC">
        <w:rPr>
          <w:rFonts w:hint="eastAsia"/>
          <w:sz w:val="32"/>
          <w:szCs w:val="32"/>
        </w:rPr>
        <w:t>国際平和都市づくり</w:t>
      </w:r>
    </w:p>
    <w:p w14:paraId="09E8AE80" w14:textId="0943551C" w:rsidR="00EA3BCC" w:rsidRDefault="00EA3BCC" w:rsidP="00EA3BCC">
      <w:pPr>
        <w:pStyle w:val="a4"/>
        <w:numPr>
          <w:ilvl w:val="0"/>
          <w:numId w:val="2"/>
        </w:numPr>
        <w:ind w:leftChars="0"/>
        <w:rPr>
          <w:szCs w:val="21"/>
        </w:rPr>
      </w:pPr>
      <w:r>
        <w:rPr>
          <w:rFonts w:hint="eastAsia"/>
          <w:szCs w:val="21"/>
        </w:rPr>
        <w:t>平和の発信機能の強化</w:t>
      </w:r>
    </w:p>
    <w:p w14:paraId="2291F44B" w14:textId="362E85BE" w:rsidR="00EA3BCC" w:rsidRDefault="00EA3BCC" w:rsidP="00EA3BCC">
      <w:pPr>
        <w:pStyle w:val="a4"/>
        <w:numPr>
          <w:ilvl w:val="0"/>
          <w:numId w:val="2"/>
        </w:numPr>
        <w:ind w:leftChars="0"/>
        <w:rPr>
          <w:szCs w:val="21"/>
        </w:rPr>
      </w:pPr>
      <w:r>
        <w:rPr>
          <w:rFonts w:hint="eastAsia"/>
          <w:szCs w:val="21"/>
        </w:rPr>
        <w:t>平和の意識啓発</w:t>
      </w:r>
    </w:p>
    <w:p w14:paraId="31CDADC1" w14:textId="461BC8F5" w:rsidR="00EA3BCC" w:rsidRDefault="00EA3BCC" w:rsidP="00EA3BCC">
      <w:pPr>
        <w:pStyle w:val="a4"/>
        <w:numPr>
          <w:ilvl w:val="0"/>
          <w:numId w:val="2"/>
        </w:numPr>
        <w:ind w:leftChars="0"/>
        <w:rPr>
          <w:szCs w:val="21"/>
        </w:rPr>
      </w:pPr>
      <w:r>
        <w:rPr>
          <w:rFonts w:hint="eastAsia"/>
          <w:szCs w:val="21"/>
        </w:rPr>
        <w:t>国際平和都市としてのイメージづくり</w:t>
      </w:r>
    </w:p>
    <w:p w14:paraId="32F94AE7" w14:textId="7724B9C2" w:rsidR="00EA3BCC" w:rsidRDefault="00EA3BCC" w:rsidP="00EA3BCC">
      <w:pPr>
        <w:pStyle w:val="a4"/>
        <w:numPr>
          <w:ilvl w:val="0"/>
          <w:numId w:val="2"/>
        </w:numPr>
        <w:ind w:leftChars="0"/>
        <w:rPr>
          <w:szCs w:val="21"/>
        </w:rPr>
      </w:pPr>
      <w:r>
        <w:rPr>
          <w:rFonts w:hint="eastAsia"/>
          <w:szCs w:val="21"/>
        </w:rPr>
        <w:t>国際交流・平和基金の設置</w:t>
      </w:r>
    </w:p>
    <w:p w14:paraId="56F73638" w14:textId="272E215F" w:rsidR="00565037" w:rsidRDefault="00565037" w:rsidP="00565037">
      <w:pPr>
        <w:pStyle w:val="a4"/>
        <w:ind w:leftChars="0" w:left="420"/>
        <w:rPr>
          <w:szCs w:val="21"/>
        </w:rPr>
      </w:pPr>
    </w:p>
    <w:p w14:paraId="0B3BB390" w14:textId="226DD28E" w:rsidR="00EA3BCC" w:rsidRPr="00D612C4" w:rsidRDefault="00D612C4" w:rsidP="00D612C4">
      <w:pPr>
        <w:pStyle w:val="a4"/>
        <w:numPr>
          <w:ilvl w:val="0"/>
          <w:numId w:val="1"/>
        </w:numPr>
        <w:ind w:leftChars="0" w:left="1134"/>
        <w:rPr>
          <w:sz w:val="32"/>
          <w:szCs w:val="32"/>
        </w:rPr>
      </w:pPr>
      <w:r w:rsidRPr="00D612C4">
        <w:rPr>
          <w:rFonts w:hint="eastAsia"/>
          <w:sz w:val="32"/>
          <w:szCs w:val="32"/>
        </w:rPr>
        <w:lastRenderedPageBreak/>
        <w:t>国際交流による世界平和への貢献</w:t>
      </w:r>
    </w:p>
    <w:p w14:paraId="2D7CA90B" w14:textId="39A4DB56" w:rsidR="00D612C4" w:rsidRDefault="00D612C4" w:rsidP="00D612C4">
      <w:pPr>
        <w:pStyle w:val="a4"/>
        <w:numPr>
          <w:ilvl w:val="0"/>
          <w:numId w:val="2"/>
        </w:numPr>
        <w:ind w:leftChars="0"/>
        <w:rPr>
          <w:szCs w:val="21"/>
        </w:rPr>
      </w:pPr>
      <w:r>
        <w:rPr>
          <w:rFonts w:hint="eastAsia"/>
          <w:szCs w:val="21"/>
        </w:rPr>
        <w:t>自治体外交の推進</w:t>
      </w:r>
    </w:p>
    <w:p w14:paraId="047F4E68" w14:textId="313612A2" w:rsidR="00D612C4" w:rsidRDefault="00D612C4" w:rsidP="00D612C4">
      <w:pPr>
        <w:pStyle w:val="a4"/>
        <w:numPr>
          <w:ilvl w:val="0"/>
          <w:numId w:val="2"/>
        </w:numPr>
        <w:ind w:leftChars="0"/>
        <w:rPr>
          <w:szCs w:val="21"/>
        </w:rPr>
      </w:pPr>
      <w:r>
        <w:rPr>
          <w:rFonts w:hint="eastAsia"/>
          <w:szCs w:val="21"/>
        </w:rPr>
        <w:t>民間交流の促進</w:t>
      </w:r>
    </w:p>
    <w:p w14:paraId="0275A659" w14:textId="09DA6071" w:rsidR="00D612C4" w:rsidRDefault="00D612C4" w:rsidP="00D612C4">
      <w:pPr>
        <w:pStyle w:val="a4"/>
        <w:numPr>
          <w:ilvl w:val="0"/>
          <w:numId w:val="2"/>
        </w:numPr>
        <w:ind w:leftChars="0"/>
        <w:rPr>
          <w:szCs w:val="21"/>
        </w:rPr>
      </w:pPr>
      <w:r>
        <w:rPr>
          <w:rFonts w:hint="eastAsia"/>
          <w:szCs w:val="21"/>
        </w:rPr>
        <w:t>文化・学術交流の育成</w:t>
      </w:r>
    </w:p>
    <w:p w14:paraId="19B28274" w14:textId="3BD1C494" w:rsidR="00D612C4" w:rsidRDefault="00D612C4" w:rsidP="00D612C4">
      <w:pPr>
        <w:pStyle w:val="a4"/>
        <w:numPr>
          <w:ilvl w:val="0"/>
          <w:numId w:val="2"/>
        </w:numPr>
        <w:ind w:leftChars="0"/>
        <w:rPr>
          <w:szCs w:val="21"/>
        </w:rPr>
      </w:pPr>
      <w:r>
        <w:rPr>
          <w:rFonts w:hint="eastAsia"/>
          <w:szCs w:val="21"/>
        </w:rPr>
        <w:t>内なる国際化の推進</w:t>
      </w:r>
    </w:p>
    <w:p w14:paraId="796F3A07" w14:textId="64E7EE2A" w:rsidR="00D612C4" w:rsidRDefault="00D612C4" w:rsidP="00D612C4">
      <w:pPr>
        <w:pStyle w:val="a4"/>
        <w:numPr>
          <w:ilvl w:val="0"/>
          <w:numId w:val="2"/>
        </w:numPr>
        <w:ind w:leftChars="0"/>
        <w:rPr>
          <w:szCs w:val="21"/>
        </w:rPr>
      </w:pPr>
      <w:r>
        <w:rPr>
          <w:rFonts w:hint="eastAsia"/>
          <w:szCs w:val="21"/>
        </w:rPr>
        <w:t>発展途上国、被災国の住民への援助</w:t>
      </w:r>
    </w:p>
    <w:p w14:paraId="30A8A9B6" w14:textId="77777777" w:rsidR="00565037" w:rsidRPr="001C38FD" w:rsidRDefault="00565037" w:rsidP="00565037">
      <w:pPr>
        <w:pStyle w:val="a4"/>
        <w:ind w:leftChars="0" w:left="420"/>
        <w:rPr>
          <w:sz w:val="32"/>
          <w:szCs w:val="32"/>
        </w:rPr>
      </w:pPr>
    </w:p>
    <w:p w14:paraId="68D0786A" w14:textId="51836689" w:rsidR="00D612C4" w:rsidRDefault="00D612C4" w:rsidP="00D612C4">
      <w:pPr>
        <w:rPr>
          <w:sz w:val="32"/>
          <w:szCs w:val="32"/>
        </w:rPr>
      </w:pPr>
      <w:r w:rsidRPr="00D612C4">
        <w:rPr>
          <w:rFonts w:hint="eastAsia"/>
          <w:sz w:val="32"/>
          <w:szCs w:val="32"/>
        </w:rPr>
        <w:t>◇</w:t>
      </w:r>
      <w:r>
        <w:rPr>
          <w:rFonts w:hint="eastAsia"/>
          <w:sz w:val="32"/>
          <w:szCs w:val="32"/>
        </w:rPr>
        <w:t>施策の基本的な考え方</w:t>
      </w:r>
    </w:p>
    <w:p w14:paraId="3901712F" w14:textId="77777777" w:rsidR="00565037" w:rsidRPr="00555C8A" w:rsidRDefault="00565037" w:rsidP="00D612C4">
      <w:pPr>
        <w:rPr>
          <w:szCs w:val="21"/>
        </w:rPr>
      </w:pPr>
    </w:p>
    <w:p w14:paraId="52B03AA2" w14:textId="532ED659" w:rsidR="00D612C4" w:rsidRPr="001C38FD" w:rsidRDefault="00D612C4" w:rsidP="001C38FD">
      <w:pPr>
        <w:pStyle w:val="a4"/>
        <w:numPr>
          <w:ilvl w:val="0"/>
          <w:numId w:val="12"/>
        </w:numPr>
        <w:ind w:leftChars="0"/>
        <w:rPr>
          <w:sz w:val="32"/>
          <w:szCs w:val="32"/>
        </w:rPr>
      </w:pPr>
      <w:r w:rsidRPr="001C38FD">
        <w:rPr>
          <w:rFonts w:hint="eastAsia"/>
          <w:sz w:val="32"/>
          <w:szCs w:val="32"/>
        </w:rPr>
        <w:t>国際平和都市づくり</w:t>
      </w:r>
    </w:p>
    <w:p w14:paraId="3605F1E6" w14:textId="77777777" w:rsidR="001C38FD" w:rsidRDefault="00D612C4" w:rsidP="001C38FD">
      <w:pPr>
        <w:pStyle w:val="a4"/>
        <w:numPr>
          <w:ilvl w:val="0"/>
          <w:numId w:val="10"/>
        </w:numPr>
        <w:ind w:leftChars="0"/>
        <w:rPr>
          <w:szCs w:val="21"/>
        </w:rPr>
      </w:pPr>
      <w:r w:rsidRPr="001C38FD">
        <w:rPr>
          <w:rFonts w:hint="eastAsia"/>
          <w:szCs w:val="21"/>
        </w:rPr>
        <w:t>平和の発信機能の強化</w:t>
      </w:r>
    </w:p>
    <w:p w14:paraId="7E7882A8" w14:textId="77777777" w:rsidR="001C38FD" w:rsidRDefault="00D612C4" w:rsidP="001C38FD">
      <w:pPr>
        <w:pStyle w:val="a4"/>
        <w:ind w:leftChars="0"/>
        <w:rPr>
          <w:szCs w:val="21"/>
        </w:rPr>
      </w:pPr>
      <w:r w:rsidRPr="001C38FD">
        <w:rPr>
          <w:rFonts w:hint="eastAsia"/>
          <w:szCs w:val="21"/>
        </w:rPr>
        <w:t>内外の平和に関する情報の収集、提供や調査、研究等の事業を行う総合的な機能をもつ平和資料館</w:t>
      </w:r>
      <w:r w:rsidR="00565037" w:rsidRPr="001C38FD">
        <w:rPr>
          <w:rFonts w:hint="eastAsia"/>
          <w:szCs w:val="21"/>
        </w:rPr>
        <w:t>（</w:t>
      </w:r>
      <w:r w:rsidRPr="001C38FD">
        <w:rPr>
          <w:rFonts w:hint="eastAsia"/>
          <w:szCs w:val="21"/>
        </w:rPr>
        <w:t>仮称）</w:t>
      </w:r>
      <w:r w:rsidR="00A347AD" w:rsidRPr="001C38FD">
        <w:rPr>
          <w:rFonts w:hint="eastAsia"/>
          <w:szCs w:val="21"/>
        </w:rPr>
        <w:t>を設置する。さらに、大阪で国際的な友好交流や平和に関する会議を開催し、その成果を広く内外の人々に伝えていく。</w:t>
      </w:r>
    </w:p>
    <w:p w14:paraId="052A17CD" w14:textId="77777777" w:rsidR="001C38FD" w:rsidRDefault="00A347AD" w:rsidP="001C38FD">
      <w:pPr>
        <w:pStyle w:val="a4"/>
        <w:numPr>
          <w:ilvl w:val="0"/>
          <w:numId w:val="10"/>
        </w:numPr>
        <w:ind w:leftChars="0"/>
        <w:rPr>
          <w:szCs w:val="21"/>
        </w:rPr>
      </w:pPr>
      <w:r w:rsidRPr="001C38FD">
        <w:rPr>
          <w:rFonts w:hint="eastAsia"/>
          <w:szCs w:val="21"/>
        </w:rPr>
        <w:t>平和の意識啓発</w:t>
      </w:r>
    </w:p>
    <w:p w14:paraId="608F9B6E" w14:textId="77777777" w:rsidR="001C38FD" w:rsidRDefault="00A347AD" w:rsidP="001C38FD">
      <w:pPr>
        <w:pStyle w:val="a4"/>
        <w:ind w:leftChars="0"/>
        <w:rPr>
          <w:szCs w:val="21"/>
        </w:rPr>
      </w:pPr>
      <w:r w:rsidRPr="001C38FD">
        <w:rPr>
          <w:rFonts w:hint="eastAsia"/>
          <w:szCs w:val="21"/>
        </w:rPr>
        <w:t>多彩な平和イベントや学習講座の開設等を通じ、府民に戦争の悲惨さ、平和の尊さを伝えていく。</w:t>
      </w:r>
    </w:p>
    <w:p w14:paraId="10A6C132" w14:textId="77777777" w:rsidR="001C38FD" w:rsidRDefault="00A347AD" w:rsidP="001C38FD">
      <w:pPr>
        <w:pStyle w:val="a4"/>
        <w:numPr>
          <w:ilvl w:val="0"/>
          <w:numId w:val="10"/>
        </w:numPr>
        <w:ind w:leftChars="0"/>
        <w:rPr>
          <w:szCs w:val="21"/>
        </w:rPr>
      </w:pPr>
      <w:r w:rsidRPr="001C38FD">
        <w:rPr>
          <w:rFonts w:hint="eastAsia"/>
          <w:szCs w:val="21"/>
        </w:rPr>
        <w:t>国際平和都市としてのイメージづくり</w:t>
      </w:r>
    </w:p>
    <w:p w14:paraId="3CB25968" w14:textId="77777777" w:rsidR="001C38FD" w:rsidRDefault="00A347AD" w:rsidP="001C38FD">
      <w:pPr>
        <w:pStyle w:val="a4"/>
        <w:ind w:leftChars="0"/>
        <w:rPr>
          <w:szCs w:val="21"/>
        </w:rPr>
      </w:pPr>
      <w:r w:rsidRPr="001C38FD">
        <w:rPr>
          <w:rFonts w:hint="eastAsia"/>
          <w:szCs w:val="21"/>
        </w:rPr>
        <w:t>“平和の首都”大阪を象徴するシンボルをつくり、府民のみならず、大阪を訪れる内外の人々に平和の重要性を訴える。また、平和を考える日や、平和の歌の制定などにより、平和への気運づくりを進める。</w:t>
      </w:r>
    </w:p>
    <w:p w14:paraId="5F6F7190" w14:textId="77777777" w:rsidR="001C38FD" w:rsidRDefault="00A347AD" w:rsidP="001C38FD">
      <w:pPr>
        <w:pStyle w:val="a4"/>
        <w:numPr>
          <w:ilvl w:val="0"/>
          <w:numId w:val="10"/>
        </w:numPr>
        <w:ind w:leftChars="0"/>
        <w:rPr>
          <w:szCs w:val="21"/>
        </w:rPr>
      </w:pPr>
      <w:r w:rsidRPr="001C38FD">
        <w:rPr>
          <w:rFonts w:hint="eastAsia"/>
          <w:szCs w:val="21"/>
        </w:rPr>
        <w:t>国際交流・平和基金の設置</w:t>
      </w:r>
    </w:p>
    <w:p w14:paraId="479073EC" w14:textId="761A0645" w:rsidR="007F52AC" w:rsidRPr="001C38FD" w:rsidRDefault="007F52AC" w:rsidP="001C38FD">
      <w:pPr>
        <w:pStyle w:val="a4"/>
        <w:ind w:leftChars="0"/>
        <w:rPr>
          <w:szCs w:val="21"/>
        </w:rPr>
      </w:pPr>
      <w:r w:rsidRPr="001C38FD">
        <w:rPr>
          <w:rFonts w:hint="eastAsia"/>
          <w:szCs w:val="21"/>
        </w:rPr>
        <w:t>国際交流や平和への取組を促進するため、府民の広範な力を結集し、基金を設置する。</w:t>
      </w:r>
    </w:p>
    <w:p w14:paraId="2CBAF9FF" w14:textId="77777777" w:rsidR="00C94BEB" w:rsidRDefault="00C94BEB" w:rsidP="00A347AD">
      <w:pPr>
        <w:pStyle w:val="a4"/>
        <w:ind w:leftChars="0" w:left="0"/>
        <w:rPr>
          <w:szCs w:val="21"/>
        </w:rPr>
      </w:pPr>
    </w:p>
    <w:p w14:paraId="336CF9CC" w14:textId="7D157E2C" w:rsidR="007F52AC" w:rsidRPr="001C38FD" w:rsidRDefault="007F52AC" w:rsidP="001C38FD">
      <w:pPr>
        <w:pStyle w:val="a4"/>
        <w:numPr>
          <w:ilvl w:val="0"/>
          <w:numId w:val="12"/>
        </w:numPr>
        <w:ind w:leftChars="0"/>
        <w:rPr>
          <w:sz w:val="32"/>
          <w:szCs w:val="32"/>
        </w:rPr>
      </w:pPr>
      <w:r w:rsidRPr="001C38FD">
        <w:rPr>
          <w:rFonts w:hint="eastAsia"/>
          <w:sz w:val="32"/>
          <w:szCs w:val="32"/>
        </w:rPr>
        <w:t>国際交流による世界平和への貢献</w:t>
      </w:r>
    </w:p>
    <w:p w14:paraId="384E349B" w14:textId="4109B1BC" w:rsidR="001C38FD" w:rsidRPr="001C38FD" w:rsidRDefault="001C38FD" w:rsidP="001C38FD">
      <w:pPr>
        <w:pStyle w:val="a4"/>
        <w:numPr>
          <w:ilvl w:val="0"/>
          <w:numId w:val="10"/>
        </w:numPr>
        <w:ind w:leftChars="0"/>
        <w:rPr>
          <w:szCs w:val="21"/>
        </w:rPr>
      </w:pPr>
      <w:r w:rsidRPr="001C38FD">
        <w:rPr>
          <w:rFonts w:hint="eastAsia"/>
          <w:szCs w:val="21"/>
        </w:rPr>
        <w:t>自治体</w:t>
      </w:r>
      <w:r w:rsidR="00DB6DE6" w:rsidRPr="001C38FD">
        <w:rPr>
          <w:rFonts w:hint="eastAsia"/>
          <w:szCs w:val="21"/>
        </w:rPr>
        <w:t>外交の推進</w:t>
      </w:r>
    </w:p>
    <w:p w14:paraId="1860EB68" w14:textId="77777777" w:rsidR="001C38FD" w:rsidRDefault="00DB6DE6" w:rsidP="001C38FD">
      <w:pPr>
        <w:pStyle w:val="a4"/>
        <w:ind w:leftChars="0"/>
        <w:rPr>
          <w:szCs w:val="21"/>
        </w:rPr>
      </w:pPr>
      <w:r w:rsidRPr="001C38FD">
        <w:rPr>
          <w:rFonts w:hint="eastAsia"/>
          <w:szCs w:val="21"/>
        </w:rPr>
        <w:t>自治体レベルの国際会議の開催など外国の自治体等との交流の拡大をはかる。</w:t>
      </w:r>
    </w:p>
    <w:p w14:paraId="1D7422A3" w14:textId="77777777" w:rsidR="001C38FD" w:rsidRDefault="00DB6DE6" w:rsidP="001C38FD">
      <w:pPr>
        <w:pStyle w:val="a4"/>
        <w:numPr>
          <w:ilvl w:val="0"/>
          <w:numId w:val="10"/>
        </w:numPr>
        <w:ind w:leftChars="0"/>
        <w:rPr>
          <w:szCs w:val="21"/>
        </w:rPr>
      </w:pPr>
      <w:r w:rsidRPr="001C38FD">
        <w:rPr>
          <w:rFonts w:hint="eastAsia"/>
          <w:szCs w:val="21"/>
        </w:rPr>
        <w:t>民間交流の促進</w:t>
      </w:r>
    </w:p>
    <w:p w14:paraId="7761E807" w14:textId="46434328" w:rsidR="001C38FD" w:rsidRDefault="00DB6DE6" w:rsidP="001C38FD">
      <w:pPr>
        <w:pStyle w:val="a4"/>
        <w:ind w:leftChars="0"/>
        <w:rPr>
          <w:szCs w:val="21"/>
        </w:rPr>
      </w:pPr>
      <w:r w:rsidRPr="001C38FD">
        <w:rPr>
          <w:rFonts w:hint="eastAsia"/>
          <w:szCs w:val="21"/>
        </w:rPr>
        <w:t>民間交流を発展させるため、交流のための施設や機会、情報の提供などの支援をはかる。また、女性・青少年の国際交流の機会を充実し、異文化体験と相互理解の促進をはかる。</w:t>
      </w:r>
    </w:p>
    <w:p w14:paraId="3525900D" w14:textId="77777777" w:rsidR="001C38FD" w:rsidRDefault="00DB6DE6" w:rsidP="001C38FD">
      <w:pPr>
        <w:pStyle w:val="a4"/>
        <w:numPr>
          <w:ilvl w:val="0"/>
          <w:numId w:val="10"/>
        </w:numPr>
        <w:ind w:leftChars="0"/>
        <w:rPr>
          <w:szCs w:val="21"/>
        </w:rPr>
      </w:pPr>
      <w:r w:rsidRPr="001C38FD">
        <w:rPr>
          <w:rFonts w:hint="eastAsia"/>
          <w:szCs w:val="21"/>
        </w:rPr>
        <w:lastRenderedPageBreak/>
        <w:t>文化・学術交流の育成</w:t>
      </w:r>
    </w:p>
    <w:p w14:paraId="6A9E15BD" w14:textId="0B61772C" w:rsidR="001C38FD" w:rsidRDefault="00DB6DE6" w:rsidP="001C38FD">
      <w:pPr>
        <w:pStyle w:val="a4"/>
        <w:ind w:leftChars="0"/>
        <w:rPr>
          <w:szCs w:val="21"/>
        </w:rPr>
      </w:pPr>
      <w:r w:rsidRPr="001C38FD">
        <w:rPr>
          <w:rFonts w:hint="eastAsia"/>
          <w:szCs w:val="21"/>
        </w:rPr>
        <w:t>文化・学術分野での交流</w:t>
      </w:r>
      <w:r w:rsidR="0029207D" w:rsidRPr="001C38FD">
        <w:rPr>
          <w:rFonts w:hint="eastAsia"/>
          <w:szCs w:val="21"/>
        </w:rPr>
        <w:t>の</w:t>
      </w:r>
      <w:r w:rsidRPr="001C38FD">
        <w:rPr>
          <w:rFonts w:hint="eastAsia"/>
          <w:szCs w:val="21"/>
        </w:rPr>
        <w:t>拡大をはかるため、文化団体への支援や大学間の提携関係の強化、留学生への支援を拡充する。</w:t>
      </w:r>
    </w:p>
    <w:p w14:paraId="07CF2F88" w14:textId="77777777" w:rsidR="001C38FD" w:rsidRDefault="00B1795A" w:rsidP="001C38FD">
      <w:pPr>
        <w:pStyle w:val="a4"/>
        <w:numPr>
          <w:ilvl w:val="0"/>
          <w:numId w:val="10"/>
        </w:numPr>
        <w:ind w:leftChars="0"/>
        <w:rPr>
          <w:szCs w:val="21"/>
        </w:rPr>
      </w:pPr>
      <w:r w:rsidRPr="001C38FD">
        <w:rPr>
          <w:rFonts w:hint="eastAsia"/>
          <w:szCs w:val="21"/>
        </w:rPr>
        <w:t>内なる国際化の推進</w:t>
      </w:r>
    </w:p>
    <w:p w14:paraId="35E0E893" w14:textId="7D141DFB" w:rsidR="001C38FD" w:rsidRDefault="00B1795A" w:rsidP="001C38FD">
      <w:pPr>
        <w:pStyle w:val="a4"/>
        <w:ind w:leftChars="0"/>
        <w:rPr>
          <w:szCs w:val="21"/>
        </w:rPr>
      </w:pPr>
      <w:r w:rsidRPr="001C38FD">
        <w:rPr>
          <w:rFonts w:hint="eastAsia"/>
          <w:szCs w:val="21"/>
        </w:rPr>
        <w:t>大阪に居住あるいは滞在する外国人と府民との相互理解を促進するため、外国人の受入</w:t>
      </w:r>
      <w:r w:rsidR="00C94BEB" w:rsidRPr="001C38FD">
        <w:rPr>
          <w:rFonts w:hint="eastAsia"/>
          <w:szCs w:val="21"/>
        </w:rPr>
        <w:t>体制</w:t>
      </w:r>
      <w:r w:rsidRPr="001C38FD">
        <w:rPr>
          <w:rFonts w:hint="eastAsia"/>
          <w:szCs w:val="21"/>
        </w:rPr>
        <w:t>の</w:t>
      </w:r>
      <w:r w:rsidR="00C94BEB" w:rsidRPr="001C38FD">
        <w:rPr>
          <w:rFonts w:hint="eastAsia"/>
          <w:szCs w:val="21"/>
        </w:rPr>
        <w:t>整備</w:t>
      </w:r>
      <w:r w:rsidRPr="001C38FD">
        <w:rPr>
          <w:rFonts w:hint="eastAsia"/>
          <w:szCs w:val="21"/>
        </w:rPr>
        <w:t>や交流機会の拡大をはかる。</w:t>
      </w:r>
    </w:p>
    <w:p w14:paraId="46304E93" w14:textId="77777777" w:rsidR="001C38FD" w:rsidRDefault="00B1795A" w:rsidP="001C38FD">
      <w:pPr>
        <w:pStyle w:val="a4"/>
        <w:numPr>
          <w:ilvl w:val="0"/>
          <w:numId w:val="10"/>
        </w:numPr>
        <w:ind w:leftChars="0"/>
        <w:rPr>
          <w:szCs w:val="21"/>
        </w:rPr>
      </w:pPr>
      <w:r w:rsidRPr="001C38FD">
        <w:rPr>
          <w:rFonts w:hint="eastAsia"/>
          <w:szCs w:val="21"/>
        </w:rPr>
        <w:t>発展途上国・被災国の住民への援助</w:t>
      </w:r>
    </w:p>
    <w:p w14:paraId="595CF1AE" w14:textId="41D93E1A" w:rsidR="00B1795A" w:rsidRPr="001C38FD" w:rsidRDefault="00B1795A" w:rsidP="001C38FD">
      <w:pPr>
        <w:pStyle w:val="a4"/>
        <w:ind w:leftChars="0"/>
        <w:rPr>
          <w:szCs w:val="21"/>
        </w:rPr>
      </w:pPr>
      <w:r w:rsidRPr="001C38FD">
        <w:rPr>
          <w:rFonts w:hint="eastAsia"/>
          <w:szCs w:val="21"/>
        </w:rPr>
        <w:t>発展途上国に対する経済、技術、環境保護等様々な分野における援助活動を行うほか、被災地に対する救護活動の充実をはかる。</w:t>
      </w:r>
    </w:p>
    <w:p w14:paraId="79B2AC30" w14:textId="27AC32D1" w:rsidR="00B1795A" w:rsidRDefault="00B1795A" w:rsidP="00B1795A">
      <w:pPr>
        <w:rPr>
          <w:szCs w:val="21"/>
        </w:rPr>
      </w:pPr>
    </w:p>
    <w:p w14:paraId="142639AB" w14:textId="67360F19" w:rsidR="00D35C74" w:rsidRDefault="00D35C74">
      <w:pPr>
        <w:widowControl/>
        <w:jc w:val="left"/>
        <w:rPr>
          <w:szCs w:val="21"/>
        </w:rPr>
      </w:pPr>
      <w:r>
        <w:rPr>
          <w:szCs w:val="21"/>
        </w:rPr>
        <w:br w:type="page"/>
      </w:r>
    </w:p>
    <w:p w14:paraId="71406134" w14:textId="3CE5CFE1" w:rsidR="002B7ED9" w:rsidRPr="00991284" w:rsidRDefault="002B7ED9" w:rsidP="002B7ED9">
      <w:pPr>
        <w:rPr>
          <w:sz w:val="32"/>
          <w:szCs w:val="32"/>
        </w:rPr>
      </w:pPr>
      <w:r>
        <w:rPr>
          <w:rFonts w:hint="eastAsia"/>
          <w:sz w:val="32"/>
          <w:szCs w:val="32"/>
        </w:rPr>
        <w:lastRenderedPageBreak/>
        <w:t>平和施策体系図</w:t>
      </w:r>
    </w:p>
    <w:p w14:paraId="4DDDF37D" w14:textId="77777777" w:rsidR="002B7ED9" w:rsidRDefault="002B7ED9" w:rsidP="002B7ED9">
      <w:pPr>
        <w:rPr>
          <w:szCs w:val="21"/>
        </w:rPr>
      </w:pPr>
    </w:p>
    <w:p w14:paraId="56D2D5F4" w14:textId="47035951" w:rsidR="002B7ED9" w:rsidRDefault="002B7ED9" w:rsidP="002B7ED9">
      <w:pPr>
        <w:rPr>
          <w:szCs w:val="21"/>
        </w:rPr>
      </w:pPr>
      <w:r>
        <w:rPr>
          <w:rFonts w:hint="eastAsia"/>
          <w:sz w:val="32"/>
          <w:szCs w:val="32"/>
        </w:rPr>
        <w:t>１　国際平和都市づくり</w:t>
      </w:r>
    </w:p>
    <w:p w14:paraId="1FC46F6E" w14:textId="77777777" w:rsidR="00815CB0" w:rsidRDefault="002B7ED9" w:rsidP="00B1795A">
      <w:pPr>
        <w:rPr>
          <w:szCs w:val="21"/>
        </w:rPr>
      </w:pPr>
      <w:r>
        <w:rPr>
          <w:rFonts w:hint="eastAsia"/>
          <w:szCs w:val="21"/>
        </w:rPr>
        <w:t xml:space="preserve">　</w:t>
      </w:r>
    </w:p>
    <w:tbl>
      <w:tblPr>
        <w:tblStyle w:val="a7"/>
        <w:tblW w:w="0" w:type="auto"/>
        <w:tblLook w:val="04A0" w:firstRow="1" w:lastRow="0" w:firstColumn="1" w:lastColumn="0" w:noHBand="0" w:noVBand="1"/>
      </w:tblPr>
      <w:tblGrid>
        <w:gridCol w:w="423"/>
        <w:gridCol w:w="423"/>
        <w:gridCol w:w="1559"/>
        <w:gridCol w:w="6089"/>
      </w:tblGrid>
      <w:tr w:rsidR="00815CB0" w14:paraId="13E41C14" w14:textId="77777777" w:rsidTr="00815CB0">
        <w:tc>
          <w:tcPr>
            <w:tcW w:w="2405" w:type="dxa"/>
            <w:gridSpan w:val="3"/>
          </w:tcPr>
          <w:p w14:paraId="6EC44E8B" w14:textId="30AE6E6F" w:rsidR="00815CB0" w:rsidRDefault="00815CB0" w:rsidP="00B1795A">
            <w:pPr>
              <w:rPr>
                <w:szCs w:val="21"/>
              </w:rPr>
            </w:pPr>
            <w:r>
              <w:rPr>
                <w:rFonts w:hint="eastAsia"/>
                <w:szCs w:val="21"/>
              </w:rPr>
              <w:t>平和の発信機能の強化</w:t>
            </w:r>
          </w:p>
        </w:tc>
        <w:tc>
          <w:tcPr>
            <w:tcW w:w="6089" w:type="dxa"/>
            <w:tcBorders>
              <w:top w:val="nil"/>
              <w:bottom w:val="nil"/>
              <w:right w:val="nil"/>
            </w:tcBorders>
          </w:tcPr>
          <w:p w14:paraId="41091129" w14:textId="77777777" w:rsidR="00815CB0" w:rsidRDefault="00815CB0" w:rsidP="00B1795A">
            <w:pPr>
              <w:rPr>
                <w:szCs w:val="21"/>
              </w:rPr>
            </w:pPr>
          </w:p>
        </w:tc>
      </w:tr>
      <w:tr w:rsidR="00815CB0" w14:paraId="51A323AD" w14:textId="77777777" w:rsidTr="00815CB0">
        <w:tc>
          <w:tcPr>
            <w:tcW w:w="423" w:type="dxa"/>
            <w:tcBorders>
              <w:left w:val="nil"/>
              <w:bottom w:val="nil"/>
            </w:tcBorders>
          </w:tcPr>
          <w:p w14:paraId="39F88AAB" w14:textId="77777777" w:rsidR="00815CB0" w:rsidRDefault="00815CB0" w:rsidP="00815CB0">
            <w:pPr>
              <w:spacing w:line="140" w:lineRule="exact"/>
              <w:rPr>
                <w:szCs w:val="21"/>
              </w:rPr>
            </w:pPr>
          </w:p>
        </w:tc>
        <w:tc>
          <w:tcPr>
            <w:tcW w:w="423" w:type="dxa"/>
            <w:tcBorders>
              <w:bottom w:val="nil"/>
              <w:right w:val="nil"/>
            </w:tcBorders>
          </w:tcPr>
          <w:p w14:paraId="0EEC9B84" w14:textId="77777777" w:rsidR="00815CB0" w:rsidRDefault="00815CB0" w:rsidP="00815CB0">
            <w:pPr>
              <w:spacing w:line="140" w:lineRule="exact"/>
              <w:rPr>
                <w:szCs w:val="21"/>
              </w:rPr>
            </w:pPr>
          </w:p>
        </w:tc>
        <w:tc>
          <w:tcPr>
            <w:tcW w:w="7648" w:type="dxa"/>
            <w:gridSpan w:val="2"/>
            <w:tcBorders>
              <w:top w:val="nil"/>
              <w:left w:val="nil"/>
              <w:bottom w:val="nil"/>
              <w:right w:val="nil"/>
            </w:tcBorders>
            <w:vAlign w:val="center"/>
          </w:tcPr>
          <w:p w14:paraId="2616BED1" w14:textId="77777777" w:rsidR="00815CB0" w:rsidRDefault="00815CB0" w:rsidP="00815CB0">
            <w:pPr>
              <w:spacing w:line="140" w:lineRule="exact"/>
              <w:rPr>
                <w:szCs w:val="21"/>
              </w:rPr>
            </w:pPr>
          </w:p>
        </w:tc>
      </w:tr>
      <w:tr w:rsidR="00815CB0" w14:paraId="3201E29B" w14:textId="77777777" w:rsidTr="00815CB0">
        <w:tc>
          <w:tcPr>
            <w:tcW w:w="423" w:type="dxa"/>
            <w:tcBorders>
              <w:top w:val="nil"/>
              <w:left w:val="nil"/>
              <w:bottom w:val="nil"/>
            </w:tcBorders>
          </w:tcPr>
          <w:p w14:paraId="3115D800" w14:textId="77777777" w:rsidR="00815CB0" w:rsidRDefault="00815CB0" w:rsidP="00815CB0">
            <w:pPr>
              <w:spacing w:line="240" w:lineRule="exact"/>
              <w:rPr>
                <w:szCs w:val="21"/>
              </w:rPr>
            </w:pPr>
          </w:p>
        </w:tc>
        <w:tc>
          <w:tcPr>
            <w:tcW w:w="423" w:type="dxa"/>
            <w:tcBorders>
              <w:top w:val="nil"/>
              <w:bottom w:val="single" w:sz="4" w:space="0" w:color="auto"/>
              <w:right w:val="nil"/>
            </w:tcBorders>
          </w:tcPr>
          <w:p w14:paraId="41329149" w14:textId="77777777" w:rsidR="00815CB0" w:rsidRDefault="00815CB0" w:rsidP="00815CB0">
            <w:pPr>
              <w:spacing w:line="240" w:lineRule="exact"/>
              <w:rPr>
                <w:szCs w:val="21"/>
              </w:rPr>
            </w:pPr>
          </w:p>
        </w:tc>
        <w:tc>
          <w:tcPr>
            <w:tcW w:w="7648" w:type="dxa"/>
            <w:gridSpan w:val="2"/>
            <w:vMerge w:val="restart"/>
            <w:tcBorders>
              <w:top w:val="nil"/>
              <w:left w:val="nil"/>
              <w:right w:val="nil"/>
            </w:tcBorders>
            <w:vAlign w:val="center"/>
          </w:tcPr>
          <w:p w14:paraId="3764D310" w14:textId="26D61A02" w:rsidR="00815CB0" w:rsidRDefault="00815CB0" w:rsidP="00815CB0">
            <w:pPr>
              <w:rPr>
                <w:szCs w:val="21"/>
              </w:rPr>
            </w:pPr>
            <w:r>
              <w:rPr>
                <w:rFonts w:hint="eastAsia"/>
                <w:szCs w:val="21"/>
              </w:rPr>
              <w:t>平和資料館（仮称）の設置</w:t>
            </w:r>
          </w:p>
        </w:tc>
      </w:tr>
      <w:tr w:rsidR="00815CB0" w14:paraId="757104A9" w14:textId="77777777" w:rsidTr="00815CB0">
        <w:tc>
          <w:tcPr>
            <w:tcW w:w="423" w:type="dxa"/>
            <w:tcBorders>
              <w:top w:val="nil"/>
              <w:left w:val="nil"/>
              <w:bottom w:val="nil"/>
            </w:tcBorders>
          </w:tcPr>
          <w:p w14:paraId="0D5F2D54" w14:textId="77777777" w:rsidR="00815CB0" w:rsidRPr="00815CB0" w:rsidRDefault="00815CB0" w:rsidP="00815CB0">
            <w:pPr>
              <w:spacing w:line="240" w:lineRule="exact"/>
              <w:rPr>
                <w:szCs w:val="21"/>
              </w:rPr>
            </w:pPr>
          </w:p>
        </w:tc>
        <w:tc>
          <w:tcPr>
            <w:tcW w:w="423" w:type="dxa"/>
            <w:tcBorders>
              <w:bottom w:val="nil"/>
              <w:right w:val="nil"/>
            </w:tcBorders>
          </w:tcPr>
          <w:p w14:paraId="6FA10307" w14:textId="77777777" w:rsidR="00815CB0" w:rsidRDefault="00815CB0" w:rsidP="00815CB0">
            <w:pPr>
              <w:spacing w:line="240" w:lineRule="exact"/>
              <w:rPr>
                <w:szCs w:val="21"/>
              </w:rPr>
            </w:pPr>
          </w:p>
        </w:tc>
        <w:tc>
          <w:tcPr>
            <w:tcW w:w="7648" w:type="dxa"/>
            <w:gridSpan w:val="2"/>
            <w:vMerge/>
            <w:tcBorders>
              <w:left w:val="nil"/>
              <w:bottom w:val="nil"/>
              <w:right w:val="nil"/>
            </w:tcBorders>
            <w:vAlign w:val="center"/>
          </w:tcPr>
          <w:p w14:paraId="2221601D" w14:textId="77777777" w:rsidR="00815CB0" w:rsidRDefault="00815CB0" w:rsidP="00815CB0">
            <w:pPr>
              <w:rPr>
                <w:szCs w:val="21"/>
              </w:rPr>
            </w:pPr>
          </w:p>
        </w:tc>
      </w:tr>
      <w:tr w:rsidR="00815CB0" w14:paraId="7E4418D9" w14:textId="77777777" w:rsidTr="00815CB0">
        <w:tc>
          <w:tcPr>
            <w:tcW w:w="423" w:type="dxa"/>
            <w:tcBorders>
              <w:top w:val="nil"/>
              <w:left w:val="nil"/>
              <w:bottom w:val="nil"/>
            </w:tcBorders>
          </w:tcPr>
          <w:p w14:paraId="20BF389A" w14:textId="77777777" w:rsidR="00815CB0" w:rsidRPr="00815CB0" w:rsidRDefault="00815CB0" w:rsidP="00815CB0">
            <w:pPr>
              <w:spacing w:line="240" w:lineRule="exact"/>
              <w:rPr>
                <w:szCs w:val="21"/>
              </w:rPr>
            </w:pPr>
          </w:p>
        </w:tc>
        <w:tc>
          <w:tcPr>
            <w:tcW w:w="423" w:type="dxa"/>
            <w:tcBorders>
              <w:top w:val="nil"/>
              <w:bottom w:val="single" w:sz="4" w:space="0" w:color="auto"/>
              <w:right w:val="nil"/>
            </w:tcBorders>
          </w:tcPr>
          <w:p w14:paraId="62EB25F0" w14:textId="77777777" w:rsidR="00815CB0" w:rsidRDefault="00815CB0" w:rsidP="00815CB0">
            <w:pPr>
              <w:spacing w:line="240" w:lineRule="exact"/>
              <w:rPr>
                <w:szCs w:val="21"/>
              </w:rPr>
            </w:pPr>
          </w:p>
        </w:tc>
        <w:tc>
          <w:tcPr>
            <w:tcW w:w="7648" w:type="dxa"/>
            <w:gridSpan w:val="2"/>
            <w:vMerge w:val="restart"/>
            <w:tcBorders>
              <w:top w:val="nil"/>
              <w:left w:val="nil"/>
              <w:right w:val="nil"/>
            </w:tcBorders>
            <w:vAlign w:val="center"/>
          </w:tcPr>
          <w:p w14:paraId="00169AFA" w14:textId="7AE13467" w:rsidR="00815CB0" w:rsidRDefault="00815CB0" w:rsidP="00815CB0">
            <w:pPr>
              <w:rPr>
                <w:szCs w:val="21"/>
              </w:rPr>
            </w:pPr>
            <w:r>
              <w:rPr>
                <w:rFonts w:hint="eastAsia"/>
                <w:szCs w:val="21"/>
              </w:rPr>
              <w:t>国際交流・平和情報誌の発行</w:t>
            </w:r>
          </w:p>
        </w:tc>
      </w:tr>
      <w:tr w:rsidR="00815CB0" w14:paraId="3398954E" w14:textId="77777777" w:rsidTr="00815CB0">
        <w:tc>
          <w:tcPr>
            <w:tcW w:w="423" w:type="dxa"/>
            <w:tcBorders>
              <w:top w:val="nil"/>
              <w:left w:val="nil"/>
              <w:bottom w:val="nil"/>
            </w:tcBorders>
          </w:tcPr>
          <w:p w14:paraId="7358950E" w14:textId="77777777" w:rsidR="00815CB0" w:rsidRPr="00815CB0" w:rsidRDefault="00815CB0" w:rsidP="00815CB0">
            <w:pPr>
              <w:spacing w:line="240" w:lineRule="exact"/>
              <w:rPr>
                <w:szCs w:val="21"/>
              </w:rPr>
            </w:pPr>
          </w:p>
        </w:tc>
        <w:tc>
          <w:tcPr>
            <w:tcW w:w="423" w:type="dxa"/>
            <w:tcBorders>
              <w:bottom w:val="nil"/>
              <w:right w:val="nil"/>
            </w:tcBorders>
          </w:tcPr>
          <w:p w14:paraId="285B338C" w14:textId="77777777" w:rsidR="00815CB0" w:rsidRDefault="00815CB0" w:rsidP="00815CB0">
            <w:pPr>
              <w:spacing w:line="240" w:lineRule="exact"/>
              <w:rPr>
                <w:szCs w:val="21"/>
              </w:rPr>
            </w:pPr>
          </w:p>
        </w:tc>
        <w:tc>
          <w:tcPr>
            <w:tcW w:w="7648" w:type="dxa"/>
            <w:gridSpan w:val="2"/>
            <w:vMerge/>
            <w:tcBorders>
              <w:left w:val="nil"/>
              <w:bottom w:val="nil"/>
              <w:right w:val="nil"/>
            </w:tcBorders>
            <w:vAlign w:val="center"/>
          </w:tcPr>
          <w:p w14:paraId="5443441B" w14:textId="77777777" w:rsidR="00815CB0" w:rsidRDefault="00815CB0" w:rsidP="00815CB0">
            <w:pPr>
              <w:rPr>
                <w:szCs w:val="21"/>
              </w:rPr>
            </w:pPr>
          </w:p>
        </w:tc>
      </w:tr>
      <w:tr w:rsidR="00815CB0" w14:paraId="44EB1BB9" w14:textId="77777777" w:rsidTr="00815CB0">
        <w:tc>
          <w:tcPr>
            <w:tcW w:w="423" w:type="dxa"/>
            <w:tcBorders>
              <w:top w:val="nil"/>
              <w:left w:val="nil"/>
              <w:bottom w:val="nil"/>
            </w:tcBorders>
          </w:tcPr>
          <w:p w14:paraId="1AF2ABDB" w14:textId="77777777" w:rsidR="00815CB0" w:rsidRPr="00815CB0" w:rsidRDefault="00815CB0" w:rsidP="00815CB0">
            <w:pPr>
              <w:spacing w:line="240" w:lineRule="exact"/>
              <w:rPr>
                <w:szCs w:val="21"/>
              </w:rPr>
            </w:pPr>
          </w:p>
        </w:tc>
        <w:tc>
          <w:tcPr>
            <w:tcW w:w="423" w:type="dxa"/>
            <w:tcBorders>
              <w:top w:val="nil"/>
              <w:bottom w:val="single" w:sz="4" w:space="0" w:color="auto"/>
              <w:right w:val="nil"/>
            </w:tcBorders>
          </w:tcPr>
          <w:p w14:paraId="6AB7A887" w14:textId="77777777" w:rsidR="00815CB0" w:rsidRDefault="00815CB0" w:rsidP="00815CB0">
            <w:pPr>
              <w:spacing w:line="240" w:lineRule="exact"/>
              <w:rPr>
                <w:szCs w:val="21"/>
              </w:rPr>
            </w:pPr>
          </w:p>
        </w:tc>
        <w:tc>
          <w:tcPr>
            <w:tcW w:w="7648" w:type="dxa"/>
            <w:gridSpan w:val="2"/>
            <w:vMerge w:val="restart"/>
            <w:tcBorders>
              <w:top w:val="nil"/>
              <w:left w:val="nil"/>
              <w:right w:val="nil"/>
            </w:tcBorders>
            <w:vAlign w:val="center"/>
          </w:tcPr>
          <w:p w14:paraId="0E935330" w14:textId="6DC78967" w:rsidR="00815CB0" w:rsidRDefault="00815CB0" w:rsidP="00815CB0">
            <w:pPr>
              <w:rPr>
                <w:szCs w:val="21"/>
              </w:rPr>
            </w:pPr>
            <w:r>
              <w:rPr>
                <w:rFonts w:hint="eastAsia"/>
                <w:szCs w:val="21"/>
              </w:rPr>
              <w:t>国際的な友好交流や平和に関する会議を定期的に開催</w:t>
            </w:r>
          </w:p>
        </w:tc>
      </w:tr>
      <w:tr w:rsidR="00815CB0" w14:paraId="770E7E6C" w14:textId="77777777" w:rsidTr="00815CB0">
        <w:tc>
          <w:tcPr>
            <w:tcW w:w="423" w:type="dxa"/>
            <w:tcBorders>
              <w:top w:val="nil"/>
              <w:left w:val="nil"/>
              <w:bottom w:val="nil"/>
              <w:right w:val="nil"/>
            </w:tcBorders>
          </w:tcPr>
          <w:p w14:paraId="18F0F7F7" w14:textId="77777777" w:rsidR="00815CB0" w:rsidRPr="00815CB0" w:rsidRDefault="00815CB0" w:rsidP="00815CB0">
            <w:pPr>
              <w:spacing w:line="240" w:lineRule="exact"/>
              <w:rPr>
                <w:szCs w:val="21"/>
              </w:rPr>
            </w:pPr>
          </w:p>
        </w:tc>
        <w:tc>
          <w:tcPr>
            <w:tcW w:w="423" w:type="dxa"/>
            <w:tcBorders>
              <w:left w:val="nil"/>
              <w:bottom w:val="nil"/>
              <w:right w:val="nil"/>
            </w:tcBorders>
          </w:tcPr>
          <w:p w14:paraId="6F6581F0" w14:textId="77777777" w:rsidR="00815CB0" w:rsidRDefault="00815CB0" w:rsidP="00815CB0">
            <w:pPr>
              <w:spacing w:line="240" w:lineRule="exact"/>
              <w:rPr>
                <w:szCs w:val="21"/>
              </w:rPr>
            </w:pPr>
          </w:p>
        </w:tc>
        <w:tc>
          <w:tcPr>
            <w:tcW w:w="7648" w:type="dxa"/>
            <w:gridSpan w:val="2"/>
            <w:vMerge/>
            <w:tcBorders>
              <w:left w:val="nil"/>
              <w:bottom w:val="nil"/>
              <w:right w:val="nil"/>
            </w:tcBorders>
          </w:tcPr>
          <w:p w14:paraId="2C2A8A75" w14:textId="77777777" w:rsidR="00815CB0" w:rsidRDefault="00815CB0" w:rsidP="00B1795A">
            <w:pPr>
              <w:rPr>
                <w:szCs w:val="21"/>
              </w:rPr>
            </w:pPr>
          </w:p>
        </w:tc>
      </w:tr>
    </w:tbl>
    <w:p w14:paraId="224083BB" w14:textId="18B64B71" w:rsidR="00815CB0" w:rsidRDefault="00815CB0" w:rsidP="00B1795A">
      <w:pPr>
        <w:rPr>
          <w:szCs w:val="21"/>
        </w:rPr>
      </w:pPr>
    </w:p>
    <w:p w14:paraId="2478F4C9" w14:textId="77777777" w:rsidR="00B554AE" w:rsidRDefault="00B554AE" w:rsidP="00B1795A">
      <w:pPr>
        <w:rPr>
          <w:szCs w:val="21"/>
        </w:rPr>
      </w:pPr>
    </w:p>
    <w:tbl>
      <w:tblPr>
        <w:tblStyle w:val="a7"/>
        <w:tblW w:w="0" w:type="auto"/>
        <w:tblLook w:val="04A0" w:firstRow="1" w:lastRow="0" w:firstColumn="1" w:lastColumn="0" w:noHBand="0" w:noVBand="1"/>
      </w:tblPr>
      <w:tblGrid>
        <w:gridCol w:w="423"/>
        <w:gridCol w:w="423"/>
        <w:gridCol w:w="1559"/>
        <w:gridCol w:w="6089"/>
      </w:tblGrid>
      <w:tr w:rsidR="00815CB0" w14:paraId="2D191813" w14:textId="77777777" w:rsidTr="00283D41">
        <w:tc>
          <w:tcPr>
            <w:tcW w:w="2405" w:type="dxa"/>
            <w:gridSpan w:val="3"/>
          </w:tcPr>
          <w:p w14:paraId="4F4ABC5F" w14:textId="77A934FD" w:rsidR="00815CB0" w:rsidRDefault="00815CB0" w:rsidP="00283D41">
            <w:pPr>
              <w:rPr>
                <w:szCs w:val="21"/>
              </w:rPr>
            </w:pPr>
            <w:r w:rsidRPr="00815CB0">
              <w:rPr>
                <w:rFonts w:hint="eastAsia"/>
                <w:szCs w:val="21"/>
              </w:rPr>
              <w:t>平和の意識啓発</w:t>
            </w:r>
          </w:p>
        </w:tc>
        <w:tc>
          <w:tcPr>
            <w:tcW w:w="6089" w:type="dxa"/>
            <w:tcBorders>
              <w:top w:val="nil"/>
              <w:bottom w:val="nil"/>
              <w:right w:val="nil"/>
            </w:tcBorders>
          </w:tcPr>
          <w:p w14:paraId="01296BCC" w14:textId="77777777" w:rsidR="00815CB0" w:rsidRDefault="00815CB0" w:rsidP="00283D41">
            <w:pPr>
              <w:rPr>
                <w:szCs w:val="21"/>
              </w:rPr>
            </w:pPr>
          </w:p>
        </w:tc>
      </w:tr>
      <w:tr w:rsidR="00815CB0" w14:paraId="499E16D1" w14:textId="77777777" w:rsidTr="00283D41">
        <w:tc>
          <w:tcPr>
            <w:tcW w:w="423" w:type="dxa"/>
            <w:tcBorders>
              <w:left w:val="nil"/>
              <w:bottom w:val="nil"/>
            </w:tcBorders>
          </w:tcPr>
          <w:p w14:paraId="36BD55C3" w14:textId="77777777" w:rsidR="00815CB0" w:rsidRDefault="00815CB0" w:rsidP="00283D41">
            <w:pPr>
              <w:spacing w:line="140" w:lineRule="exact"/>
              <w:rPr>
                <w:szCs w:val="21"/>
              </w:rPr>
            </w:pPr>
          </w:p>
        </w:tc>
        <w:tc>
          <w:tcPr>
            <w:tcW w:w="423" w:type="dxa"/>
            <w:tcBorders>
              <w:bottom w:val="nil"/>
              <w:right w:val="nil"/>
            </w:tcBorders>
          </w:tcPr>
          <w:p w14:paraId="188FFC69" w14:textId="77777777" w:rsidR="00815CB0" w:rsidRDefault="00815CB0" w:rsidP="00283D41">
            <w:pPr>
              <w:spacing w:line="140" w:lineRule="exact"/>
              <w:rPr>
                <w:szCs w:val="21"/>
              </w:rPr>
            </w:pPr>
          </w:p>
        </w:tc>
        <w:tc>
          <w:tcPr>
            <w:tcW w:w="7648" w:type="dxa"/>
            <w:gridSpan w:val="2"/>
            <w:tcBorders>
              <w:top w:val="nil"/>
              <w:left w:val="nil"/>
              <w:bottom w:val="nil"/>
              <w:right w:val="nil"/>
            </w:tcBorders>
            <w:vAlign w:val="center"/>
          </w:tcPr>
          <w:p w14:paraId="66D30CC7" w14:textId="77777777" w:rsidR="00815CB0" w:rsidRDefault="00815CB0" w:rsidP="00283D41">
            <w:pPr>
              <w:spacing w:line="140" w:lineRule="exact"/>
              <w:rPr>
                <w:szCs w:val="21"/>
              </w:rPr>
            </w:pPr>
          </w:p>
        </w:tc>
      </w:tr>
      <w:tr w:rsidR="00815CB0" w14:paraId="280384C8" w14:textId="77777777" w:rsidTr="00283D41">
        <w:tc>
          <w:tcPr>
            <w:tcW w:w="423" w:type="dxa"/>
            <w:tcBorders>
              <w:top w:val="nil"/>
              <w:left w:val="nil"/>
              <w:bottom w:val="nil"/>
            </w:tcBorders>
          </w:tcPr>
          <w:p w14:paraId="50DE38AD" w14:textId="77777777" w:rsidR="00815CB0" w:rsidRDefault="00815CB0" w:rsidP="00283D41">
            <w:pPr>
              <w:spacing w:line="240" w:lineRule="exact"/>
              <w:rPr>
                <w:szCs w:val="21"/>
              </w:rPr>
            </w:pPr>
          </w:p>
        </w:tc>
        <w:tc>
          <w:tcPr>
            <w:tcW w:w="423" w:type="dxa"/>
            <w:tcBorders>
              <w:top w:val="nil"/>
              <w:bottom w:val="single" w:sz="4" w:space="0" w:color="auto"/>
              <w:right w:val="nil"/>
            </w:tcBorders>
          </w:tcPr>
          <w:p w14:paraId="78311C23" w14:textId="77777777" w:rsidR="00815CB0" w:rsidRDefault="00815CB0" w:rsidP="00283D41">
            <w:pPr>
              <w:spacing w:line="240" w:lineRule="exact"/>
              <w:rPr>
                <w:szCs w:val="21"/>
              </w:rPr>
            </w:pPr>
          </w:p>
        </w:tc>
        <w:tc>
          <w:tcPr>
            <w:tcW w:w="7648" w:type="dxa"/>
            <w:gridSpan w:val="2"/>
            <w:vMerge w:val="restart"/>
            <w:tcBorders>
              <w:top w:val="nil"/>
              <w:left w:val="nil"/>
              <w:right w:val="nil"/>
            </w:tcBorders>
            <w:vAlign w:val="center"/>
          </w:tcPr>
          <w:p w14:paraId="0F115C02" w14:textId="266736AB" w:rsidR="00815CB0" w:rsidRDefault="00815CB0" w:rsidP="00283D41">
            <w:pPr>
              <w:rPr>
                <w:szCs w:val="21"/>
              </w:rPr>
            </w:pPr>
            <w:r>
              <w:rPr>
                <w:rFonts w:hint="eastAsia"/>
                <w:szCs w:val="21"/>
              </w:rPr>
              <w:t>平和イベント（平和文化祭、シンポジウム、講演会、講座等）の実施</w:t>
            </w:r>
          </w:p>
        </w:tc>
      </w:tr>
      <w:tr w:rsidR="00815CB0" w14:paraId="2A3C822F" w14:textId="77777777" w:rsidTr="00283D41">
        <w:tc>
          <w:tcPr>
            <w:tcW w:w="423" w:type="dxa"/>
            <w:tcBorders>
              <w:top w:val="nil"/>
              <w:left w:val="nil"/>
              <w:bottom w:val="nil"/>
            </w:tcBorders>
          </w:tcPr>
          <w:p w14:paraId="2A09AE25" w14:textId="77777777" w:rsidR="00815CB0" w:rsidRPr="00815CB0" w:rsidRDefault="00815CB0" w:rsidP="00283D41">
            <w:pPr>
              <w:spacing w:line="240" w:lineRule="exact"/>
              <w:rPr>
                <w:szCs w:val="21"/>
              </w:rPr>
            </w:pPr>
          </w:p>
        </w:tc>
        <w:tc>
          <w:tcPr>
            <w:tcW w:w="423" w:type="dxa"/>
            <w:tcBorders>
              <w:bottom w:val="nil"/>
              <w:right w:val="nil"/>
            </w:tcBorders>
          </w:tcPr>
          <w:p w14:paraId="506A91D7" w14:textId="77777777" w:rsidR="00815CB0" w:rsidRDefault="00815CB0" w:rsidP="00283D41">
            <w:pPr>
              <w:spacing w:line="240" w:lineRule="exact"/>
              <w:rPr>
                <w:szCs w:val="21"/>
              </w:rPr>
            </w:pPr>
          </w:p>
        </w:tc>
        <w:tc>
          <w:tcPr>
            <w:tcW w:w="7648" w:type="dxa"/>
            <w:gridSpan w:val="2"/>
            <w:vMerge/>
            <w:tcBorders>
              <w:left w:val="nil"/>
              <w:bottom w:val="nil"/>
              <w:right w:val="nil"/>
            </w:tcBorders>
            <w:vAlign w:val="center"/>
          </w:tcPr>
          <w:p w14:paraId="2369BB20" w14:textId="77777777" w:rsidR="00815CB0" w:rsidRDefault="00815CB0" w:rsidP="00283D41">
            <w:pPr>
              <w:rPr>
                <w:szCs w:val="21"/>
              </w:rPr>
            </w:pPr>
          </w:p>
        </w:tc>
      </w:tr>
      <w:tr w:rsidR="00815CB0" w14:paraId="1C9AFEB0" w14:textId="77777777" w:rsidTr="00283D41">
        <w:tc>
          <w:tcPr>
            <w:tcW w:w="423" w:type="dxa"/>
            <w:tcBorders>
              <w:top w:val="nil"/>
              <w:left w:val="nil"/>
              <w:bottom w:val="nil"/>
            </w:tcBorders>
          </w:tcPr>
          <w:p w14:paraId="6E5B0A75" w14:textId="77777777" w:rsidR="00815CB0" w:rsidRPr="00815CB0" w:rsidRDefault="00815CB0" w:rsidP="00283D41">
            <w:pPr>
              <w:spacing w:line="240" w:lineRule="exact"/>
              <w:rPr>
                <w:szCs w:val="21"/>
              </w:rPr>
            </w:pPr>
          </w:p>
        </w:tc>
        <w:tc>
          <w:tcPr>
            <w:tcW w:w="423" w:type="dxa"/>
            <w:tcBorders>
              <w:top w:val="nil"/>
              <w:bottom w:val="single" w:sz="4" w:space="0" w:color="auto"/>
              <w:right w:val="nil"/>
            </w:tcBorders>
          </w:tcPr>
          <w:p w14:paraId="35AD0BFD" w14:textId="77777777" w:rsidR="00815CB0" w:rsidRDefault="00815CB0" w:rsidP="00283D41">
            <w:pPr>
              <w:spacing w:line="240" w:lineRule="exact"/>
              <w:rPr>
                <w:szCs w:val="21"/>
              </w:rPr>
            </w:pPr>
          </w:p>
        </w:tc>
        <w:tc>
          <w:tcPr>
            <w:tcW w:w="7648" w:type="dxa"/>
            <w:gridSpan w:val="2"/>
            <w:vMerge w:val="restart"/>
            <w:tcBorders>
              <w:top w:val="nil"/>
              <w:left w:val="nil"/>
              <w:right w:val="nil"/>
            </w:tcBorders>
            <w:vAlign w:val="center"/>
          </w:tcPr>
          <w:p w14:paraId="4AB1A886" w14:textId="5AC897C8" w:rsidR="00815CB0" w:rsidRDefault="00815CB0" w:rsidP="00283D41">
            <w:pPr>
              <w:rPr>
                <w:szCs w:val="21"/>
              </w:rPr>
            </w:pPr>
            <w:r>
              <w:rPr>
                <w:rFonts w:hint="eastAsia"/>
                <w:szCs w:val="21"/>
              </w:rPr>
              <w:t>㈶大阪人権歴史資料館への運営助成</w:t>
            </w:r>
          </w:p>
        </w:tc>
      </w:tr>
      <w:tr w:rsidR="00815CB0" w14:paraId="31A2D301" w14:textId="77777777" w:rsidTr="00283D41">
        <w:tc>
          <w:tcPr>
            <w:tcW w:w="423" w:type="dxa"/>
            <w:tcBorders>
              <w:top w:val="nil"/>
              <w:left w:val="nil"/>
              <w:bottom w:val="nil"/>
            </w:tcBorders>
          </w:tcPr>
          <w:p w14:paraId="01296FE5" w14:textId="77777777" w:rsidR="00815CB0" w:rsidRPr="00815CB0" w:rsidRDefault="00815CB0" w:rsidP="00283D41">
            <w:pPr>
              <w:spacing w:line="240" w:lineRule="exact"/>
              <w:rPr>
                <w:szCs w:val="21"/>
              </w:rPr>
            </w:pPr>
          </w:p>
        </w:tc>
        <w:tc>
          <w:tcPr>
            <w:tcW w:w="423" w:type="dxa"/>
            <w:tcBorders>
              <w:bottom w:val="nil"/>
              <w:right w:val="nil"/>
            </w:tcBorders>
          </w:tcPr>
          <w:p w14:paraId="2DB66262" w14:textId="77777777" w:rsidR="00815CB0" w:rsidRDefault="00815CB0" w:rsidP="00283D41">
            <w:pPr>
              <w:spacing w:line="240" w:lineRule="exact"/>
              <w:rPr>
                <w:szCs w:val="21"/>
              </w:rPr>
            </w:pPr>
          </w:p>
        </w:tc>
        <w:tc>
          <w:tcPr>
            <w:tcW w:w="7648" w:type="dxa"/>
            <w:gridSpan w:val="2"/>
            <w:vMerge/>
            <w:tcBorders>
              <w:left w:val="nil"/>
              <w:bottom w:val="nil"/>
              <w:right w:val="nil"/>
            </w:tcBorders>
            <w:vAlign w:val="center"/>
          </w:tcPr>
          <w:p w14:paraId="48E91A4D" w14:textId="77777777" w:rsidR="00815CB0" w:rsidRDefault="00815CB0" w:rsidP="00283D41">
            <w:pPr>
              <w:rPr>
                <w:szCs w:val="21"/>
              </w:rPr>
            </w:pPr>
          </w:p>
        </w:tc>
      </w:tr>
      <w:tr w:rsidR="00815CB0" w14:paraId="1215D913" w14:textId="77777777" w:rsidTr="00283D41">
        <w:tc>
          <w:tcPr>
            <w:tcW w:w="423" w:type="dxa"/>
            <w:tcBorders>
              <w:top w:val="nil"/>
              <w:left w:val="nil"/>
              <w:bottom w:val="nil"/>
            </w:tcBorders>
          </w:tcPr>
          <w:p w14:paraId="4E85930C" w14:textId="77777777" w:rsidR="00815CB0" w:rsidRPr="00815CB0" w:rsidRDefault="00815CB0" w:rsidP="00283D41">
            <w:pPr>
              <w:spacing w:line="240" w:lineRule="exact"/>
              <w:rPr>
                <w:szCs w:val="21"/>
              </w:rPr>
            </w:pPr>
          </w:p>
        </w:tc>
        <w:tc>
          <w:tcPr>
            <w:tcW w:w="423" w:type="dxa"/>
            <w:tcBorders>
              <w:top w:val="nil"/>
              <w:bottom w:val="single" w:sz="4" w:space="0" w:color="auto"/>
              <w:right w:val="nil"/>
            </w:tcBorders>
          </w:tcPr>
          <w:p w14:paraId="75670A59" w14:textId="77777777" w:rsidR="00815CB0" w:rsidRDefault="00815CB0" w:rsidP="00283D41">
            <w:pPr>
              <w:spacing w:line="240" w:lineRule="exact"/>
              <w:rPr>
                <w:szCs w:val="21"/>
              </w:rPr>
            </w:pPr>
          </w:p>
        </w:tc>
        <w:tc>
          <w:tcPr>
            <w:tcW w:w="7648" w:type="dxa"/>
            <w:gridSpan w:val="2"/>
            <w:vMerge w:val="restart"/>
            <w:tcBorders>
              <w:top w:val="nil"/>
              <w:left w:val="nil"/>
              <w:right w:val="nil"/>
            </w:tcBorders>
            <w:vAlign w:val="center"/>
          </w:tcPr>
          <w:p w14:paraId="0D04F41E" w14:textId="366C0651" w:rsidR="00815CB0" w:rsidRDefault="00815CB0" w:rsidP="00283D41">
            <w:pPr>
              <w:rPr>
                <w:szCs w:val="21"/>
              </w:rPr>
            </w:pPr>
            <w:r>
              <w:rPr>
                <w:rFonts w:hint="eastAsia"/>
                <w:szCs w:val="21"/>
              </w:rPr>
              <w:t>平和祈念戦争資料室の運営</w:t>
            </w:r>
          </w:p>
        </w:tc>
      </w:tr>
      <w:tr w:rsidR="00815CB0" w14:paraId="180A1C4E" w14:textId="77777777" w:rsidTr="00283D41">
        <w:tc>
          <w:tcPr>
            <w:tcW w:w="423" w:type="dxa"/>
            <w:tcBorders>
              <w:top w:val="nil"/>
              <w:left w:val="nil"/>
              <w:bottom w:val="nil"/>
              <w:right w:val="nil"/>
            </w:tcBorders>
          </w:tcPr>
          <w:p w14:paraId="6B356DE4" w14:textId="77777777" w:rsidR="00815CB0" w:rsidRPr="00815CB0" w:rsidRDefault="00815CB0" w:rsidP="00283D41">
            <w:pPr>
              <w:spacing w:line="240" w:lineRule="exact"/>
              <w:rPr>
                <w:szCs w:val="21"/>
              </w:rPr>
            </w:pPr>
          </w:p>
        </w:tc>
        <w:tc>
          <w:tcPr>
            <w:tcW w:w="423" w:type="dxa"/>
            <w:tcBorders>
              <w:left w:val="nil"/>
              <w:bottom w:val="nil"/>
              <w:right w:val="nil"/>
            </w:tcBorders>
          </w:tcPr>
          <w:p w14:paraId="7BC5A24F" w14:textId="77777777" w:rsidR="00815CB0" w:rsidRDefault="00815CB0" w:rsidP="00283D41">
            <w:pPr>
              <w:spacing w:line="240" w:lineRule="exact"/>
              <w:rPr>
                <w:szCs w:val="21"/>
              </w:rPr>
            </w:pPr>
          </w:p>
        </w:tc>
        <w:tc>
          <w:tcPr>
            <w:tcW w:w="7648" w:type="dxa"/>
            <w:gridSpan w:val="2"/>
            <w:vMerge/>
            <w:tcBorders>
              <w:left w:val="nil"/>
              <w:bottom w:val="nil"/>
              <w:right w:val="nil"/>
            </w:tcBorders>
          </w:tcPr>
          <w:p w14:paraId="67F0B2D9" w14:textId="77777777" w:rsidR="00815CB0" w:rsidRDefault="00815CB0" w:rsidP="00283D41">
            <w:pPr>
              <w:rPr>
                <w:szCs w:val="21"/>
              </w:rPr>
            </w:pPr>
          </w:p>
        </w:tc>
      </w:tr>
    </w:tbl>
    <w:p w14:paraId="4B0B6C28" w14:textId="77777777" w:rsidR="00815CB0" w:rsidRPr="00815CB0" w:rsidRDefault="00815CB0" w:rsidP="00B1795A">
      <w:pPr>
        <w:rPr>
          <w:szCs w:val="21"/>
        </w:rPr>
      </w:pPr>
    </w:p>
    <w:p w14:paraId="2A362384" w14:textId="77777777" w:rsidR="00815CB0" w:rsidRDefault="00815CB0" w:rsidP="00B1795A">
      <w:pPr>
        <w:rPr>
          <w:szCs w:val="21"/>
        </w:rPr>
      </w:pPr>
    </w:p>
    <w:tbl>
      <w:tblPr>
        <w:tblStyle w:val="a7"/>
        <w:tblW w:w="0" w:type="auto"/>
        <w:tblLook w:val="04A0" w:firstRow="1" w:lastRow="0" w:firstColumn="1" w:lastColumn="0" w:noHBand="0" w:noVBand="1"/>
      </w:tblPr>
      <w:tblGrid>
        <w:gridCol w:w="423"/>
        <w:gridCol w:w="423"/>
        <w:gridCol w:w="2268"/>
        <w:gridCol w:w="850"/>
        <w:gridCol w:w="284"/>
        <w:gridCol w:w="4246"/>
      </w:tblGrid>
      <w:tr w:rsidR="00B554AE" w14:paraId="715C493A" w14:textId="77777777" w:rsidTr="00B554AE">
        <w:tc>
          <w:tcPr>
            <w:tcW w:w="3964" w:type="dxa"/>
            <w:gridSpan w:val="4"/>
          </w:tcPr>
          <w:p w14:paraId="2809C1F4" w14:textId="3AA8AE04" w:rsidR="00B554AE" w:rsidRDefault="009F3946" w:rsidP="00283D41">
            <w:pPr>
              <w:rPr>
                <w:szCs w:val="21"/>
              </w:rPr>
            </w:pPr>
            <w:r>
              <w:rPr>
                <w:rFonts w:hint="eastAsia"/>
                <w:szCs w:val="21"/>
              </w:rPr>
              <w:t>国際</w:t>
            </w:r>
            <w:r w:rsidR="00B554AE">
              <w:rPr>
                <w:rFonts w:hint="eastAsia"/>
                <w:szCs w:val="21"/>
              </w:rPr>
              <w:t>平和都市としてのイメージづくり</w:t>
            </w:r>
          </w:p>
        </w:tc>
        <w:tc>
          <w:tcPr>
            <w:tcW w:w="4530" w:type="dxa"/>
            <w:gridSpan w:val="2"/>
            <w:tcBorders>
              <w:top w:val="nil"/>
              <w:bottom w:val="nil"/>
              <w:right w:val="nil"/>
            </w:tcBorders>
          </w:tcPr>
          <w:p w14:paraId="1962762D" w14:textId="77777777" w:rsidR="00B554AE" w:rsidRDefault="00B554AE" w:rsidP="00283D41">
            <w:pPr>
              <w:rPr>
                <w:szCs w:val="21"/>
              </w:rPr>
            </w:pPr>
          </w:p>
        </w:tc>
      </w:tr>
      <w:tr w:rsidR="00B554AE" w14:paraId="11F50A25" w14:textId="77777777" w:rsidTr="00365924">
        <w:tc>
          <w:tcPr>
            <w:tcW w:w="423" w:type="dxa"/>
            <w:tcBorders>
              <w:left w:val="nil"/>
              <w:bottom w:val="nil"/>
            </w:tcBorders>
          </w:tcPr>
          <w:p w14:paraId="7C722EB4" w14:textId="77777777" w:rsidR="00B554AE" w:rsidRDefault="00B554AE" w:rsidP="00283D41">
            <w:pPr>
              <w:spacing w:line="140" w:lineRule="exact"/>
              <w:rPr>
                <w:szCs w:val="21"/>
              </w:rPr>
            </w:pPr>
          </w:p>
        </w:tc>
        <w:tc>
          <w:tcPr>
            <w:tcW w:w="423" w:type="dxa"/>
            <w:tcBorders>
              <w:bottom w:val="nil"/>
              <w:right w:val="nil"/>
            </w:tcBorders>
          </w:tcPr>
          <w:p w14:paraId="43769A50" w14:textId="77777777" w:rsidR="00B554AE" w:rsidRDefault="00B554AE" w:rsidP="00283D41">
            <w:pPr>
              <w:spacing w:line="140" w:lineRule="exact"/>
              <w:rPr>
                <w:szCs w:val="21"/>
              </w:rPr>
            </w:pPr>
          </w:p>
        </w:tc>
        <w:tc>
          <w:tcPr>
            <w:tcW w:w="7648" w:type="dxa"/>
            <w:gridSpan w:val="4"/>
            <w:tcBorders>
              <w:top w:val="nil"/>
              <w:left w:val="nil"/>
              <w:bottom w:val="nil"/>
              <w:right w:val="nil"/>
            </w:tcBorders>
            <w:vAlign w:val="center"/>
          </w:tcPr>
          <w:p w14:paraId="380AD0B2" w14:textId="77777777" w:rsidR="00B554AE" w:rsidRDefault="00B554AE" w:rsidP="00283D41">
            <w:pPr>
              <w:spacing w:line="140" w:lineRule="exact"/>
              <w:rPr>
                <w:szCs w:val="21"/>
              </w:rPr>
            </w:pPr>
          </w:p>
        </w:tc>
      </w:tr>
      <w:tr w:rsidR="00365924" w14:paraId="486ED0A2" w14:textId="77777777" w:rsidTr="00365924">
        <w:trPr>
          <w:trHeight w:val="354"/>
        </w:trPr>
        <w:tc>
          <w:tcPr>
            <w:tcW w:w="423" w:type="dxa"/>
            <w:tcBorders>
              <w:top w:val="nil"/>
              <w:left w:val="nil"/>
              <w:bottom w:val="nil"/>
            </w:tcBorders>
          </w:tcPr>
          <w:p w14:paraId="0092D9E1" w14:textId="77777777" w:rsidR="00365924" w:rsidRDefault="00365924" w:rsidP="00283D41">
            <w:pPr>
              <w:spacing w:line="240" w:lineRule="exact"/>
              <w:rPr>
                <w:szCs w:val="21"/>
              </w:rPr>
            </w:pPr>
          </w:p>
        </w:tc>
        <w:tc>
          <w:tcPr>
            <w:tcW w:w="423" w:type="dxa"/>
            <w:tcBorders>
              <w:top w:val="nil"/>
              <w:bottom w:val="single" w:sz="4" w:space="0" w:color="auto"/>
              <w:right w:val="nil"/>
            </w:tcBorders>
          </w:tcPr>
          <w:p w14:paraId="1CBD3534" w14:textId="77777777" w:rsidR="00365924" w:rsidRDefault="00365924" w:rsidP="00283D41">
            <w:pPr>
              <w:spacing w:line="240" w:lineRule="exact"/>
              <w:rPr>
                <w:szCs w:val="21"/>
              </w:rPr>
            </w:pPr>
          </w:p>
        </w:tc>
        <w:tc>
          <w:tcPr>
            <w:tcW w:w="3118" w:type="dxa"/>
            <w:gridSpan w:val="2"/>
            <w:vMerge w:val="restart"/>
            <w:tcBorders>
              <w:top w:val="nil"/>
              <w:left w:val="nil"/>
              <w:right w:val="nil"/>
            </w:tcBorders>
            <w:vAlign w:val="center"/>
          </w:tcPr>
          <w:p w14:paraId="61D267CF" w14:textId="7E3ABA0B" w:rsidR="00365924" w:rsidRDefault="00365924" w:rsidP="009F3946">
            <w:pPr>
              <w:rPr>
                <w:szCs w:val="21"/>
              </w:rPr>
            </w:pPr>
            <w:r>
              <w:rPr>
                <w:rFonts w:hint="eastAsia"/>
                <w:szCs w:val="21"/>
              </w:rPr>
              <w:t>“平和の首都”大阪のシンボル施設づくり</w:t>
            </w:r>
          </w:p>
        </w:tc>
        <w:tc>
          <w:tcPr>
            <w:tcW w:w="284" w:type="dxa"/>
            <w:tcBorders>
              <w:top w:val="nil"/>
              <w:left w:val="nil"/>
              <w:right w:val="nil"/>
            </w:tcBorders>
            <w:vAlign w:val="center"/>
          </w:tcPr>
          <w:p w14:paraId="5FE5535D" w14:textId="77777777" w:rsidR="00365924" w:rsidRDefault="00365924" w:rsidP="00365924">
            <w:pPr>
              <w:spacing w:line="240" w:lineRule="exact"/>
              <w:rPr>
                <w:szCs w:val="21"/>
              </w:rPr>
            </w:pPr>
          </w:p>
        </w:tc>
        <w:tc>
          <w:tcPr>
            <w:tcW w:w="4246" w:type="dxa"/>
            <w:vMerge w:val="restart"/>
            <w:tcBorders>
              <w:top w:val="nil"/>
              <w:left w:val="nil"/>
              <w:right w:val="nil"/>
            </w:tcBorders>
            <w:vAlign w:val="center"/>
          </w:tcPr>
          <w:p w14:paraId="21AEC2AB" w14:textId="6234E4EF" w:rsidR="00365924" w:rsidRDefault="00365924" w:rsidP="00283D41">
            <w:pPr>
              <w:rPr>
                <w:szCs w:val="21"/>
              </w:rPr>
            </w:pPr>
            <w:r>
              <w:rPr>
                <w:rFonts w:hint="eastAsia"/>
                <w:szCs w:val="21"/>
              </w:rPr>
              <w:t>世界の友好自治体とモニュメントの交換</w:t>
            </w:r>
          </w:p>
        </w:tc>
      </w:tr>
      <w:tr w:rsidR="00365924" w14:paraId="72B7FEFF" w14:textId="77777777" w:rsidTr="00365924">
        <w:trPr>
          <w:trHeight w:val="355"/>
        </w:trPr>
        <w:tc>
          <w:tcPr>
            <w:tcW w:w="423" w:type="dxa"/>
            <w:tcBorders>
              <w:top w:val="nil"/>
              <w:left w:val="nil"/>
              <w:bottom w:val="nil"/>
            </w:tcBorders>
          </w:tcPr>
          <w:p w14:paraId="5E46A304" w14:textId="77777777" w:rsidR="00365924" w:rsidRPr="00815CB0" w:rsidRDefault="00365924" w:rsidP="00283D41">
            <w:pPr>
              <w:spacing w:line="240" w:lineRule="exact"/>
              <w:rPr>
                <w:szCs w:val="21"/>
              </w:rPr>
            </w:pPr>
          </w:p>
        </w:tc>
        <w:tc>
          <w:tcPr>
            <w:tcW w:w="423" w:type="dxa"/>
            <w:tcBorders>
              <w:bottom w:val="nil"/>
              <w:right w:val="nil"/>
            </w:tcBorders>
          </w:tcPr>
          <w:p w14:paraId="56E8AF9C" w14:textId="77777777" w:rsidR="00365924" w:rsidRDefault="00365924" w:rsidP="00283D41">
            <w:pPr>
              <w:spacing w:line="240" w:lineRule="exact"/>
              <w:rPr>
                <w:szCs w:val="21"/>
              </w:rPr>
            </w:pPr>
          </w:p>
        </w:tc>
        <w:tc>
          <w:tcPr>
            <w:tcW w:w="3118" w:type="dxa"/>
            <w:gridSpan w:val="2"/>
            <w:vMerge/>
            <w:tcBorders>
              <w:left w:val="nil"/>
              <w:bottom w:val="nil"/>
              <w:right w:val="nil"/>
            </w:tcBorders>
            <w:vAlign w:val="center"/>
          </w:tcPr>
          <w:p w14:paraId="07C11ED0" w14:textId="77777777" w:rsidR="00365924" w:rsidRDefault="00365924" w:rsidP="00283D41">
            <w:pPr>
              <w:rPr>
                <w:szCs w:val="21"/>
              </w:rPr>
            </w:pPr>
          </w:p>
        </w:tc>
        <w:tc>
          <w:tcPr>
            <w:tcW w:w="284" w:type="dxa"/>
            <w:tcBorders>
              <w:left w:val="nil"/>
              <w:bottom w:val="nil"/>
              <w:right w:val="nil"/>
            </w:tcBorders>
            <w:vAlign w:val="center"/>
          </w:tcPr>
          <w:p w14:paraId="16C7C18F" w14:textId="77777777" w:rsidR="00365924" w:rsidRDefault="00365924" w:rsidP="00365924">
            <w:pPr>
              <w:spacing w:line="240" w:lineRule="exact"/>
              <w:rPr>
                <w:szCs w:val="21"/>
              </w:rPr>
            </w:pPr>
          </w:p>
        </w:tc>
        <w:tc>
          <w:tcPr>
            <w:tcW w:w="4246" w:type="dxa"/>
            <w:vMerge/>
            <w:tcBorders>
              <w:left w:val="nil"/>
              <w:bottom w:val="nil"/>
              <w:right w:val="nil"/>
            </w:tcBorders>
            <w:vAlign w:val="center"/>
          </w:tcPr>
          <w:p w14:paraId="37A5E7BD" w14:textId="2E1F7465" w:rsidR="00365924" w:rsidRDefault="00365924" w:rsidP="00283D41">
            <w:pPr>
              <w:rPr>
                <w:szCs w:val="21"/>
              </w:rPr>
            </w:pPr>
          </w:p>
        </w:tc>
      </w:tr>
      <w:tr w:rsidR="00365924" w14:paraId="7E3FD39D" w14:textId="77777777" w:rsidTr="00365924">
        <w:trPr>
          <w:trHeight w:val="354"/>
        </w:trPr>
        <w:tc>
          <w:tcPr>
            <w:tcW w:w="423" w:type="dxa"/>
            <w:tcBorders>
              <w:top w:val="nil"/>
              <w:left w:val="nil"/>
              <w:bottom w:val="nil"/>
            </w:tcBorders>
          </w:tcPr>
          <w:p w14:paraId="18A51ABA" w14:textId="77777777" w:rsidR="00365924" w:rsidRPr="00815CB0" w:rsidRDefault="00365924" w:rsidP="00283D41">
            <w:pPr>
              <w:spacing w:line="240" w:lineRule="exact"/>
              <w:rPr>
                <w:szCs w:val="21"/>
              </w:rPr>
            </w:pPr>
          </w:p>
        </w:tc>
        <w:tc>
          <w:tcPr>
            <w:tcW w:w="423" w:type="dxa"/>
            <w:tcBorders>
              <w:top w:val="nil"/>
              <w:bottom w:val="single" w:sz="4" w:space="0" w:color="auto"/>
              <w:right w:val="nil"/>
            </w:tcBorders>
          </w:tcPr>
          <w:p w14:paraId="10FF1289" w14:textId="77777777" w:rsidR="00365924" w:rsidRDefault="00365924" w:rsidP="00283D41">
            <w:pPr>
              <w:spacing w:line="240" w:lineRule="exact"/>
              <w:rPr>
                <w:szCs w:val="21"/>
              </w:rPr>
            </w:pPr>
          </w:p>
        </w:tc>
        <w:tc>
          <w:tcPr>
            <w:tcW w:w="2268" w:type="dxa"/>
            <w:vMerge w:val="restart"/>
            <w:tcBorders>
              <w:top w:val="nil"/>
              <w:left w:val="nil"/>
              <w:right w:val="nil"/>
            </w:tcBorders>
            <w:vAlign w:val="center"/>
          </w:tcPr>
          <w:p w14:paraId="3ED282D6" w14:textId="23DB6070" w:rsidR="00365924" w:rsidRDefault="00365924" w:rsidP="00283D41">
            <w:pPr>
              <w:rPr>
                <w:szCs w:val="21"/>
              </w:rPr>
            </w:pPr>
            <w:r>
              <w:rPr>
                <w:rFonts w:hint="eastAsia"/>
                <w:szCs w:val="21"/>
              </w:rPr>
              <w:t>平和への気運づくり</w:t>
            </w:r>
          </w:p>
        </w:tc>
        <w:tc>
          <w:tcPr>
            <w:tcW w:w="1134" w:type="dxa"/>
            <w:gridSpan w:val="2"/>
            <w:tcBorders>
              <w:top w:val="nil"/>
              <w:left w:val="nil"/>
              <w:right w:val="nil"/>
            </w:tcBorders>
            <w:vAlign w:val="center"/>
          </w:tcPr>
          <w:p w14:paraId="2CF21C11" w14:textId="77777777" w:rsidR="00365924" w:rsidRDefault="00365924" w:rsidP="00365924">
            <w:pPr>
              <w:spacing w:line="240" w:lineRule="exact"/>
              <w:rPr>
                <w:szCs w:val="21"/>
              </w:rPr>
            </w:pPr>
          </w:p>
        </w:tc>
        <w:tc>
          <w:tcPr>
            <w:tcW w:w="4246" w:type="dxa"/>
            <w:vMerge w:val="restart"/>
            <w:tcBorders>
              <w:top w:val="nil"/>
              <w:left w:val="nil"/>
              <w:right w:val="nil"/>
            </w:tcBorders>
            <w:vAlign w:val="center"/>
          </w:tcPr>
          <w:p w14:paraId="2476D7C1" w14:textId="2DFF2A98" w:rsidR="00365924" w:rsidRDefault="00365924" w:rsidP="00283D41">
            <w:pPr>
              <w:rPr>
                <w:szCs w:val="21"/>
              </w:rPr>
            </w:pPr>
            <w:r>
              <w:rPr>
                <w:rFonts w:hint="eastAsia"/>
                <w:szCs w:val="21"/>
              </w:rPr>
              <w:t>世界平和を考える府民の日、平和愛唱歌等の制定</w:t>
            </w:r>
          </w:p>
        </w:tc>
      </w:tr>
      <w:tr w:rsidR="00365924" w14:paraId="42AA4217" w14:textId="77777777" w:rsidTr="00365924">
        <w:trPr>
          <w:trHeight w:val="355"/>
        </w:trPr>
        <w:tc>
          <w:tcPr>
            <w:tcW w:w="423" w:type="dxa"/>
            <w:tcBorders>
              <w:top w:val="nil"/>
              <w:left w:val="nil"/>
              <w:bottom w:val="nil"/>
              <w:right w:val="nil"/>
            </w:tcBorders>
          </w:tcPr>
          <w:p w14:paraId="71A61954" w14:textId="77777777" w:rsidR="00365924" w:rsidRPr="00815CB0" w:rsidRDefault="00365924" w:rsidP="00283D41">
            <w:pPr>
              <w:spacing w:line="240" w:lineRule="exact"/>
              <w:rPr>
                <w:szCs w:val="21"/>
              </w:rPr>
            </w:pPr>
          </w:p>
        </w:tc>
        <w:tc>
          <w:tcPr>
            <w:tcW w:w="423" w:type="dxa"/>
            <w:tcBorders>
              <w:left w:val="nil"/>
              <w:bottom w:val="nil"/>
              <w:right w:val="nil"/>
            </w:tcBorders>
          </w:tcPr>
          <w:p w14:paraId="0C26AFEB" w14:textId="77777777" w:rsidR="00365924" w:rsidRDefault="00365924" w:rsidP="00283D41">
            <w:pPr>
              <w:spacing w:line="240" w:lineRule="exact"/>
              <w:rPr>
                <w:szCs w:val="21"/>
              </w:rPr>
            </w:pPr>
          </w:p>
        </w:tc>
        <w:tc>
          <w:tcPr>
            <w:tcW w:w="2268" w:type="dxa"/>
            <w:vMerge/>
            <w:tcBorders>
              <w:left w:val="nil"/>
              <w:bottom w:val="nil"/>
              <w:right w:val="nil"/>
            </w:tcBorders>
          </w:tcPr>
          <w:p w14:paraId="667A4387" w14:textId="77777777" w:rsidR="00365924" w:rsidRDefault="00365924" w:rsidP="00283D41">
            <w:pPr>
              <w:rPr>
                <w:szCs w:val="21"/>
              </w:rPr>
            </w:pPr>
          </w:p>
        </w:tc>
        <w:tc>
          <w:tcPr>
            <w:tcW w:w="1134" w:type="dxa"/>
            <w:gridSpan w:val="2"/>
            <w:tcBorders>
              <w:left w:val="nil"/>
              <w:bottom w:val="nil"/>
              <w:right w:val="nil"/>
            </w:tcBorders>
          </w:tcPr>
          <w:p w14:paraId="7B7D9145" w14:textId="77777777" w:rsidR="00365924" w:rsidRDefault="00365924" w:rsidP="00365924">
            <w:pPr>
              <w:spacing w:line="240" w:lineRule="exact"/>
              <w:rPr>
                <w:szCs w:val="21"/>
              </w:rPr>
            </w:pPr>
          </w:p>
        </w:tc>
        <w:tc>
          <w:tcPr>
            <w:tcW w:w="4246" w:type="dxa"/>
            <w:vMerge/>
            <w:tcBorders>
              <w:left w:val="nil"/>
              <w:bottom w:val="nil"/>
              <w:right w:val="nil"/>
            </w:tcBorders>
          </w:tcPr>
          <w:p w14:paraId="43377C59" w14:textId="1B3F4D04" w:rsidR="00365924" w:rsidRDefault="00365924" w:rsidP="00283D41">
            <w:pPr>
              <w:rPr>
                <w:szCs w:val="21"/>
              </w:rPr>
            </w:pPr>
          </w:p>
        </w:tc>
      </w:tr>
    </w:tbl>
    <w:p w14:paraId="03B7DE4A" w14:textId="77777777" w:rsidR="00815CB0" w:rsidRPr="00B554AE" w:rsidRDefault="00815CB0" w:rsidP="00B1795A">
      <w:pPr>
        <w:rPr>
          <w:szCs w:val="21"/>
        </w:rPr>
      </w:pPr>
    </w:p>
    <w:p w14:paraId="46A24F3B" w14:textId="680A4B13" w:rsidR="00815CB0" w:rsidRDefault="00815CB0" w:rsidP="00B1795A">
      <w:pPr>
        <w:rPr>
          <w:szCs w:val="21"/>
        </w:rPr>
      </w:pPr>
    </w:p>
    <w:tbl>
      <w:tblPr>
        <w:tblStyle w:val="a7"/>
        <w:tblW w:w="0" w:type="auto"/>
        <w:tblLook w:val="04A0" w:firstRow="1" w:lastRow="0" w:firstColumn="1" w:lastColumn="0" w:noHBand="0" w:noVBand="1"/>
      </w:tblPr>
      <w:tblGrid>
        <w:gridCol w:w="423"/>
        <w:gridCol w:w="423"/>
        <w:gridCol w:w="2268"/>
        <w:gridCol w:w="1134"/>
        <w:gridCol w:w="4246"/>
      </w:tblGrid>
      <w:tr w:rsidR="00365924" w14:paraId="6171ECFA" w14:textId="77777777" w:rsidTr="00096F82">
        <w:tc>
          <w:tcPr>
            <w:tcW w:w="3114" w:type="dxa"/>
            <w:gridSpan w:val="3"/>
          </w:tcPr>
          <w:p w14:paraId="033B5202" w14:textId="1D3DBE4F" w:rsidR="00365924" w:rsidRDefault="00365924" w:rsidP="00283D41">
            <w:pPr>
              <w:rPr>
                <w:szCs w:val="21"/>
              </w:rPr>
            </w:pPr>
            <w:r w:rsidRPr="00365924">
              <w:rPr>
                <w:rFonts w:hint="eastAsia"/>
                <w:szCs w:val="21"/>
              </w:rPr>
              <w:t>国際交流・平和基金の設置</w:t>
            </w:r>
          </w:p>
        </w:tc>
        <w:tc>
          <w:tcPr>
            <w:tcW w:w="5380" w:type="dxa"/>
            <w:gridSpan w:val="2"/>
            <w:tcBorders>
              <w:top w:val="nil"/>
              <w:bottom w:val="nil"/>
              <w:right w:val="nil"/>
            </w:tcBorders>
          </w:tcPr>
          <w:p w14:paraId="15C5D465" w14:textId="77777777" w:rsidR="00365924" w:rsidRDefault="00365924" w:rsidP="00283D41">
            <w:pPr>
              <w:rPr>
                <w:szCs w:val="21"/>
              </w:rPr>
            </w:pPr>
          </w:p>
        </w:tc>
      </w:tr>
      <w:tr w:rsidR="00365924" w14:paraId="5C687465" w14:textId="77777777" w:rsidTr="00096F82">
        <w:trPr>
          <w:trHeight w:val="355"/>
        </w:trPr>
        <w:tc>
          <w:tcPr>
            <w:tcW w:w="423" w:type="dxa"/>
            <w:tcBorders>
              <w:top w:val="nil"/>
              <w:left w:val="nil"/>
              <w:bottom w:val="nil"/>
              <w:right w:val="nil"/>
            </w:tcBorders>
          </w:tcPr>
          <w:p w14:paraId="78D97475" w14:textId="77777777" w:rsidR="00365924" w:rsidRPr="00815CB0" w:rsidRDefault="00365924" w:rsidP="00283D41">
            <w:pPr>
              <w:spacing w:line="240" w:lineRule="exact"/>
              <w:rPr>
                <w:szCs w:val="21"/>
              </w:rPr>
            </w:pPr>
          </w:p>
        </w:tc>
        <w:tc>
          <w:tcPr>
            <w:tcW w:w="423" w:type="dxa"/>
            <w:tcBorders>
              <w:left w:val="nil"/>
              <w:bottom w:val="nil"/>
              <w:right w:val="nil"/>
            </w:tcBorders>
          </w:tcPr>
          <w:p w14:paraId="4955B3E6" w14:textId="77777777" w:rsidR="00365924" w:rsidRDefault="00365924" w:rsidP="00283D41">
            <w:pPr>
              <w:spacing w:line="240" w:lineRule="exact"/>
              <w:rPr>
                <w:szCs w:val="21"/>
              </w:rPr>
            </w:pPr>
          </w:p>
        </w:tc>
        <w:tc>
          <w:tcPr>
            <w:tcW w:w="2268" w:type="dxa"/>
            <w:tcBorders>
              <w:left w:val="nil"/>
              <w:bottom w:val="nil"/>
              <w:right w:val="nil"/>
            </w:tcBorders>
          </w:tcPr>
          <w:p w14:paraId="77E36C9F" w14:textId="77777777" w:rsidR="00365924" w:rsidRDefault="00365924" w:rsidP="00283D41">
            <w:pPr>
              <w:rPr>
                <w:szCs w:val="21"/>
              </w:rPr>
            </w:pPr>
          </w:p>
        </w:tc>
        <w:tc>
          <w:tcPr>
            <w:tcW w:w="1134" w:type="dxa"/>
            <w:tcBorders>
              <w:top w:val="nil"/>
              <w:left w:val="nil"/>
              <w:bottom w:val="nil"/>
              <w:right w:val="nil"/>
            </w:tcBorders>
          </w:tcPr>
          <w:p w14:paraId="6ACB0971" w14:textId="77777777" w:rsidR="00365924" w:rsidRDefault="00365924" w:rsidP="00283D41">
            <w:pPr>
              <w:spacing w:line="240" w:lineRule="exact"/>
              <w:rPr>
                <w:szCs w:val="21"/>
              </w:rPr>
            </w:pPr>
          </w:p>
        </w:tc>
        <w:tc>
          <w:tcPr>
            <w:tcW w:w="4246" w:type="dxa"/>
            <w:tcBorders>
              <w:top w:val="nil"/>
              <w:left w:val="nil"/>
              <w:bottom w:val="nil"/>
              <w:right w:val="nil"/>
            </w:tcBorders>
          </w:tcPr>
          <w:p w14:paraId="0A3633A8" w14:textId="77777777" w:rsidR="00365924" w:rsidRDefault="00365924" w:rsidP="00283D41">
            <w:pPr>
              <w:rPr>
                <w:szCs w:val="21"/>
              </w:rPr>
            </w:pPr>
          </w:p>
        </w:tc>
      </w:tr>
    </w:tbl>
    <w:p w14:paraId="6DEEF509" w14:textId="769D4652" w:rsidR="00365924" w:rsidRDefault="00365924" w:rsidP="00B1795A">
      <w:pPr>
        <w:rPr>
          <w:szCs w:val="21"/>
        </w:rPr>
      </w:pPr>
    </w:p>
    <w:p w14:paraId="0A9F9FDE" w14:textId="77777777" w:rsidR="00096F82" w:rsidRPr="00365924" w:rsidRDefault="00096F82" w:rsidP="00B1795A">
      <w:pPr>
        <w:rPr>
          <w:szCs w:val="21"/>
        </w:rPr>
      </w:pPr>
    </w:p>
    <w:p w14:paraId="355D851C" w14:textId="77777777" w:rsidR="00DC1DD4" w:rsidRPr="00096F82" w:rsidRDefault="00DC1DD4" w:rsidP="00B1795A">
      <w:pPr>
        <w:rPr>
          <w:szCs w:val="21"/>
        </w:rPr>
      </w:pPr>
    </w:p>
    <w:p w14:paraId="3CAF2E77" w14:textId="7CE47C2B" w:rsidR="00815CB0" w:rsidRDefault="00815CB0" w:rsidP="00B1795A">
      <w:pPr>
        <w:rPr>
          <w:szCs w:val="21"/>
        </w:rPr>
      </w:pPr>
      <w:r>
        <w:rPr>
          <w:szCs w:val="21"/>
        </w:rPr>
        <w:br w:type="page"/>
      </w:r>
    </w:p>
    <w:p w14:paraId="434605B4" w14:textId="2F294059" w:rsidR="00663E83" w:rsidRDefault="00663E83" w:rsidP="00663E83">
      <w:pPr>
        <w:rPr>
          <w:szCs w:val="21"/>
        </w:rPr>
      </w:pPr>
      <w:r>
        <w:rPr>
          <w:rFonts w:hint="eastAsia"/>
          <w:sz w:val="32"/>
          <w:szCs w:val="32"/>
        </w:rPr>
        <w:lastRenderedPageBreak/>
        <w:t>２　国際交流による世界平和への貢献</w:t>
      </w:r>
    </w:p>
    <w:p w14:paraId="791C013E" w14:textId="77777777" w:rsidR="00663E83" w:rsidRDefault="00663E83" w:rsidP="00663E83">
      <w:pPr>
        <w:rPr>
          <w:szCs w:val="21"/>
        </w:rPr>
      </w:pPr>
    </w:p>
    <w:tbl>
      <w:tblPr>
        <w:tblStyle w:val="a7"/>
        <w:tblW w:w="0" w:type="auto"/>
        <w:tblLook w:val="04A0" w:firstRow="1" w:lastRow="0" w:firstColumn="1" w:lastColumn="0" w:noHBand="0" w:noVBand="1"/>
      </w:tblPr>
      <w:tblGrid>
        <w:gridCol w:w="352"/>
        <w:gridCol w:w="352"/>
        <w:gridCol w:w="1418"/>
        <w:gridCol w:w="1134"/>
        <w:gridCol w:w="283"/>
        <w:gridCol w:w="284"/>
        <w:gridCol w:w="4671"/>
      </w:tblGrid>
      <w:tr w:rsidR="00663E83" w14:paraId="0622C542" w14:textId="77777777" w:rsidTr="00663E83">
        <w:tc>
          <w:tcPr>
            <w:tcW w:w="2122" w:type="dxa"/>
            <w:gridSpan w:val="3"/>
          </w:tcPr>
          <w:p w14:paraId="42689212" w14:textId="2E63C91D" w:rsidR="00663E83" w:rsidRDefault="00663E83" w:rsidP="00283D41">
            <w:pPr>
              <w:rPr>
                <w:szCs w:val="21"/>
              </w:rPr>
            </w:pPr>
            <w:r>
              <w:rPr>
                <w:rFonts w:hint="eastAsia"/>
                <w:szCs w:val="21"/>
              </w:rPr>
              <w:t>自治体外交の推進</w:t>
            </w:r>
          </w:p>
        </w:tc>
        <w:tc>
          <w:tcPr>
            <w:tcW w:w="6372" w:type="dxa"/>
            <w:gridSpan w:val="4"/>
            <w:tcBorders>
              <w:top w:val="nil"/>
              <w:bottom w:val="nil"/>
              <w:right w:val="nil"/>
            </w:tcBorders>
          </w:tcPr>
          <w:p w14:paraId="40B8A1C4" w14:textId="77777777" w:rsidR="00663E83" w:rsidRDefault="00663E83" w:rsidP="00283D41">
            <w:pPr>
              <w:rPr>
                <w:szCs w:val="21"/>
              </w:rPr>
            </w:pPr>
          </w:p>
        </w:tc>
      </w:tr>
      <w:tr w:rsidR="00663E83" w14:paraId="2A542296" w14:textId="77777777" w:rsidTr="00663E83">
        <w:tc>
          <w:tcPr>
            <w:tcW w:w="352" w:type="dxa"/>
            <w:tcBorders>
              <w:left w:val="nil"/>
              <w:bottom w:val="nil"/>
            </w:tcBorders>
          </w:tcPr>
          <w:p w14:paraId="7EF61B69" w14:textId="77777777" w:rsidR="00663E83" w:rsidRPr="00663E83" w:rsidRDefault="00663E83" w:rsidP="00283D41">
            <w:pPr>
              <w:spacing w:line="140" w:lineRule="exact"/>
              <w:rPr>
                <w:szCs w:val="21"/>
              </w:rPr>
            </w:pPr>
          </w:p>
        </w:tc>
        <w:tc>
          <w:tcPr>
            <w:tcW w:w="352" w:type="dxa"/>
            <w:tcBorders>
              <w:bottom w:val="nil"/>
              <w:right w:val="nil"/>
            </w:tcBorders>
          </w:tcPr>
          <w:p w14:paraId="42869251" w14:textId="77777777" w:rsidR="00663E83" w:rsidRDefault="00663E83" w:rsidP="00283D41">
            <w:pPr>
              <w:spacing w:line="140" w:lineRule="exact"/>
              <w:rPr>
                <w:szCs w:val="21"/>
              </w:rPr>
            </w:pPr>
          </w:p>
        </w:tc>
        <w:tc>
          <w:tcPr>
            <w:tcW w:w="7790" w:type="dxa"/>
            <w:gridSpan w:val="5"/>
            <w:tcBorders>
              <w:top w:val="nil"/>
              <w:left w:val="nil"/>
              <w:bottom w:val="nil"/>
              <w:right w:val="nil"/>
            </w:tcBorders>
            <w:vAlign w:val="center"/>
          </w:tcPr>
          <w:p w14:paraId="3FA7FAFA" w14:textId="77777777" w:rsidR="00663E83" w:rsidRDefault="00663E83" w:rsidP="00283D41">
            <w:pPr>
              <w:spacing w:line="140" w:lineRule="exact"/>
              <w:rPr>
                <w:szCs w:val="21"/>
              </w:rPr>
            </w:pPr>
          </w:p>
        </w:tc>
      </w:tr>
      <w:tr w:rsidR="006B0FA3" w14:paraId="63F97F58" w14:textId="77777777" w:rsidTr="00FD3DF0">
        <w:trPr>
          <w:trHeight w:val="283"/>
        </w:trPr>
        <w:tc>
          <w:tcPr>
            <w:tcW w:w="352" w:type="dxa"/>
            <w:tcBorders>
              <w:top w:val="nil"/>
              <w:left w:val="nil"/>
              <w:bottom w:val="nil"/>
            </w:tcBorders>
          </w:tcPr>
          <w:p w14:paraId="78BF9F31" w14:textId="77777777" w:rsidR="006B0FA3" w:rsidRDefault="006B0FA3" w:rsidP="006B0FA3">
            <w:pPr>
              <w:spacing w:line="240" w:lineRule="exact"/>
              <w:rPr>
                <w:szCs w:val="21"/>
              </w:rPr>
            </w:pPr>
          </w:p>
        </w:tc>
        <w:tc>
          <w:tcPr>
            <w:tcW w:w="352" w:type="dxa"/>
            <w:tcBorders>
              <w:top w:val="nil"/>
              <w:bottom w:val="single" w:sz="4" w:space="0" w:color="auto"/>
              <w:right w:val="nil"/>
            </w:tcBorders>
          </w:tcPr>
          <w:p w14:paraId="6A4B1EAC" w14:textId="77777777" w:rsidR="006B0FA3" w:rsidRDefault="006B0FA3" w:rsidP="006B0FA3">
            <w:pPr>
              <w:spacing w:line="240" w:lineRule="exact"/>
              <w:rPr>
                <w:szCs w:val="21"/>
              </w:rPr>
            </w:pPr>
          </w:p>
        </w:tc>
        <w:tc>
          <w:tcPr>
            <w:tcW w:w="7790" w:type="dxa"/>
            <w:gridSpan w:val="5"/>
            <w:vMerge w:val="restart"/>
            <w:tcBorders>
              <w:top w:val="nil"/>
              <w:left w:val="nil"/>
              <w:right w:val="nil"/>
            </w:tcBorders>
            <w:vAlign w:val="center"/>
          </w:tcPr>
          <w:p w14:paraId="5CEBFA98" w14:textId="451FE35D" w:rsidR="006B0FA3" w:rsidRDefault="006B0FA3" w:rsidP="00283D41">
            <w:pPr>
              <w:rPr>
                <w:szCs w:val="21"/>
              </w:rPr>
            </w:pPr>
            <w:r>
              <w:rPr>
                <w:rFonts w:hint="eastAsia"/>
                <w:szCs w:val="21"/>
              </w:rPr>
              <w:t>自治体レベルの国際会議の開催</w:t>
            </w:r>
          </w:p>
        </w:tc>
      </w:tr>
      <w:tr w:rsidR="006B0FA3" w14:paraId="340DDE3F" w14:textId="77777777" w:rsidTr="00FD3DF0">
        <w:trPr>
          <w:trHeight w:val="283"/>
        </w:trPr>
        <w:tc>
          <w:tcPr>
            <w:tcW w:w="352" w:type="dxa"/>
            <w:tcBorders>
              <w:top w:val="nil"/>
              <w:left w:val="nil"/>
              <w:bottom w:val="nil"/>
            </w:tcBorders>
          </w:tcPr>
          <w:p w14:paraId="759742E9" w14:textId="77777777" w:rsidR="006B0FA3" w:rsidRPr="00815CB0" w:rsidRDefault="006B0FA3" w:rsidP="006B0FA3">
            <w:pPr>
              <w:spacing w:line="240" w:lineRule="exact"/>
              <w:rPr>
                <w:szCs w:val="21"/>
              </w:rPr>
            </w:pPr>
          </w:p>
        </w:tc>
        <w:tc>
          <w:tcPr>
            <w:tcW w:w="352" w:type="dxa"/>
            <w:tcBorders>
              <w:bottom w:val="nil"/>
              <w:right w:val="nil"/>
            </w:tcBorders>
          </w:tcPr>
          <w:p w14:paraId="46EECCB8" w14:textId="77777777" w:rsidR="006B0FA3" w:rsidRDefault="006B0FA3" w:rsidP="006B0FA3">
            <w:pPr>
              <w:spacing w:line="240" w:lineRule="exact"/>
              <w:rPr>
                <w:szCs w:val="21"/>
              </w:rPr>
            </w:pPr>
          </w:p>
        </w:tc>
        <w:tc>
          <w:tcPr>
            <w:tcW w:w="7790" w:type="dxa"/>
            <w:gridSpan w:val="5"/>
            <w:vMerge/>
            <w:tcBorders>
              <w:left w:val="nil"/>
              <w:bottom w:val="nil"/>
              <w:right w:val="nil"/>
            </w:tcBorders>
            <w:vAlign w:val="center"/>
          </w:tcPr>
          <w:p w14:paraId="6EC5C470" w14:textId="77777777" w:rsidR="006B0FA3" w:rsidRDefault="006B0FA3" w:rsidP="00283D41">
            <w:pPr>
              <w:rPr>
                <w:szCs w:val="21"/>
              </w:rPr>
            </w:pPr>
          </w:p>
        </w:tc>
      </w:tr>
      <w:tr w:rsidR="00663E83" w14:paraId="1CB87FF2" w14:textId="77777777" w:rsidTr="00FD3DF0">
        <w:trPr>
          <w:trHeight w:val="340"/>
        </w:trPr>
        <w:tc>
          <w:tcPr>
            <w:tcW w:w="352" w:type="dxa"/>
            <w:tcBorders>
              <w:top w:val="nil"/>
              <w:left w:val="nil"/>
              <w:bottom w:val="nil"/>
            </w:tcBorders>
          </w:tcPr>
          <w:p w14:paraId="07C029E9" w14:textId="77777777" w:rsidR="00663E83" w:rsidRPr="00815CB0" w:rsidRDefault="00663E83" w:rsidP="006B0FA3">
            <w:pPr>
              <w:spacing w:line="240" w:lineRule="exact"/>
              <w:rPr>
                <w:szCs w:val="21"/>
              </w:rPr>
            </w:pPr>
          </w:p>
        </w:tc>
        <w:tc>
          <w:tcPr>
            <w:tcW w:w="352" w:type="dxa"/>
            <w:tcBorders>
              <w:top w:val="nil"/>
              <w:bottom w:val="single" w:sz="4" w:space="0" w:color="auto"/>
              <w:right w:val="nil"/>
            </w:tcBorders>
          </w:tcPr>
          <w:p w14:paraId="721496D3" w14:textId="77777777" w:rsidR="00663E83" w:rsidRDefault="00663E83" w:rsidP="006B0FA3">
            <w:pPr>
              <w:spacing w:line="240" w:lineRule="exact"/>
              <w:rPr>
                <w:szCs w:val="21"/>
              </w:rPr>
            </w:pPr>
          </w:p>
        </w:tc>
        <w:tc>
          <w:tcPr>
            <w:tcW w:w="2552" w:type="dxa"/>
            <w:gridSpan w:val="2"/>
            <w:vMerge w:val="restart"/>
            <w:tcBorders>
              <w:top w:val="nil"/>
              <w:left w:val="nil"/>
              <w:bottom w:val="nil"/>
              <w:right w:val="nil"/>
            </w:tcBorders>
            <w:vAlign w:val="center"/>
          </w:tcPr>
          <w:p w14:paraId="1AEB0BEC" w14:textId="50BDFCDF" w:rsidR="00663E83" w:rsidRDefault="00663E83" w:rsidP="00283D41">
            <w:pPr>
              <w:rPr>
                <w:szCs w:val="21"/>
              </w:rPr>
            </w:pPr>
            <w:r>
              <w:rPr>
                <w:rFonts w:hint="eastAsia"/>
                <w:szCs w:val="21"/>
              </w:rPr>
              <w:t>外国の自治体等との交流活動の強化</w:t>
            </w:r>
          </w:p>
        </w:tc>
        <w:tc>
          <w:tcPr>
            <w:tcW w:w="283" w:type="dxa"/>
            <w:tcBorders>
              <w:top w:val="nil"/>
              <w:left w:val="nil"/>
              <w:bottom w:val="single" w:sz="4" w:space="0" w:color="auto"/>
              <w:right w:val="nil"/>
            </w:tcBorders>
            <w:vAlign w:val="center"/>
          </w:tcPr>
          <w:p w14:paraId="46352C88" w14:textId="77777777" w:rsidR="00663E83" w:rsidRDefault="00663E83" w:rsidP="006B0FA3">
            <w:pPr>
              <w:spacing w:line="240" w:lineRule="exact"/>
              <w:rPr>
                <w:szCs w:val="21"/>
              </w:rPr>
            </w:pPr>
          </w:p>
        </w:tc>
        <w:tc>
          <w:tcPr>
            <w:tcW w:w="284" w:type="dxa"/>
            <w:tcBorders>
              <w:top w:val="nil"/>
              <w:left w:val="nil"/>
              <w:bottom w:val="single" w:sz="4" w:space="0" w:color="auto"/>
              <w:right w:val="nil"/>
            </w:tcBorders>
            <w:vAlign w:val="center"/>
          </w:tcPr>
          <w:p w14:paraId="7063A33E" w14:textId="397A84A6" w:rsidR="00663E83" w:rsidRDefault="00663E83" w:rsidP="006B0FA3">
            <w:pPr>
              <w:spacing w:line="240" w:lineRule="exact"/>
              <w:rPr>
                <w:szCs w:val="21"/>
              </w:rPr>
            </w:pPr>
          </w:p>
        </w:tc>
        <w:tc>
          <w:tcPr>
            <w:tcW w:w="4671" w:type="dxa"/>
            <w:vMerge w:val="restart"/>
            <w:tcBorders>
              <w:top w:val="nil"/>
              <w:left w:val="nil"/>
              <w:bottom w:val="nil"/>
              <w:right w:val="nil"/>
            </w:tcBorders>
            <w:vAlign w:val="center"/>
          </w:tcPr>
          <w:p w14:paraId="00FA4868" w14:textId="6DABDD9D" w:rsidR="00663E83" w:rsidRDefault="00663E83" w:rsidP="006B0FA3">
            <w:pPr>
              <w:rPr>
                <w:szCs w:val="21"/>
              </w:rPr>
            </w:pPr>
            <w:r>
              <w:rPr>
                <w:rFonts w:hint="eastAsia"/>
                <w:szCs w:val="21"/>
              </w:rPr>
              <w:t>中国上海市・</w:t>
            </w:r>
            <w:r w:rsidRPr="00663E83">
              <w:rPr>
                <w:rFonts w:hint="eastAsia"/>
                <w:szCs w:val="21"/>
              </w:rPr>
              <w:t>江蘇省</w:t>
            </w:r>
            <w:r>
              <w:rPr>
                <w:rFonts w:hint="eastAsia"/>
                <w:szCs w:val="21"/>
              </w:rPr>
              <w:t>、インドネシア東ジャワ州、フランス・バルドワーズ県との交流事業の充実</w:t>
            </w:r>
          </w:p>
        </w:tc>
      </w:tr>
      <w:tr w:rsidR="00663E83" w14:paraId="01502D7E" w14:textId="77777777" w:rsidTr="00FD3DF0">
        <w:trPr>
          <w:trHeight w:val="340"/>
        </w:trPr>
        <w:tc>
          <w:tcPr>
            <w:tcW w:w="352" w:type="dxa"/>
            <w:tcBorders>
              <w:top w:val="nil"/>
              <w:left w:val="nil"/>
              <w:bottom w:val="nil"/>
              <w:right w:val="nil"/>
            </w:tcBorders>
          </w:tcPr>
          <w:p w14:paraId="3F94AC86" w14:textId="77777777" w:rsidR="00663E83" w:rsidRPr="00815CB0" w:rsidRDefault="00663E83" w:rsidP="006B0FA3">
            <w:pPr>
              <w:spacing w:line="240" w:lineRule="exact"/>
              <w:rPr>
                <w:szCs w:val="21"/>
              </w:rPr>
            </w:pPr>
          </w:p>
        </w:tc>
        <w:tc>
          <w:tcPr>
            <w:tcW w:w="352" w:type="dxa"/>
            <w:tcBorders>
              <w:top w:val="single" w:sz="4" w:space="0" w:color="auto"/>
              <w:left w:val="nil"/>
              <w:bottom w:val="nil"/>
              <w:right w:val="nil"/>
            </w:tcBorders>
          </w:tcPr>
          <w:p w14:paraId="45AB6340" w14:textId="77777777" w:rsidR="00663E83" w:rsidRDefault="00663E83" w:rsidP="006B0FA3">
            <w:pPr>
              <w:spacing w:line="240" w:lineRule="exact"/>
              <w:rPr>
                <w:szCs w:val="21"/>
              </w:rPr>
            </w:pPr>
          </w:p>
        </w:tc>
        <w:tc>
          <w:tcPr>
            <w:tcW w:w="2552" w:type="dxa"/>
            <w:gridSpan w:val="2"/>
            <w:vMerge/>
            <w:tcBorders>
              <w:left w:val="nil"/>
              <w:bottom w:val="nil"/>
              <w:right w:val="nil"/>
            </w:tcBorders>
            <w:vAlign w:val="center"/>
          </w:tcPr>
          <w:p w14:paraId="5B0B6E88" w14:textId="77777777" w:rsidR="00663E83" w:rsidRDefault="00663E83" w:rsidP="00283D41">
            <w:pPr>
              <w:rPr>
                <w:szCs w:val="21"/>
              </w:rPr>
            </w:pPr>
          </w:p>
        </w:tc>
        <w:tc>
          <w:tcPr>
            <w:tcW w:w="283" w:type="dxa"/>
            <w:tcBorders>
              <w:top w:val="single" w:sz="4" w:space="0" w:color="auto"/>
              <w:left w:val="nil"/>
              <w:bottom w:val="nil"/>
              <w:right w:val="single" w:sz="4" w:space="0" w:color="auto"/>
            </w:tcBorders>
            <w:vAlign w:val="center"/>
          </w:tcPr>
          <w:p w14:paraId="609C40E7" w14:textId="77777777" w:rsidR="00663E83" w:rsidRDefault="00663E83" w:rsidP="006B0FA3">
            <w:pPr>
              <w:spacing w:line="240" w:lineRule="exact"/>
              <w:rPr>
                <w:szCs w:val="21"/>
              </w:rPr>
            </w:pPr>
          </w:p>
        </w:tc>
        <w:tc>
          <w:tcPr>
            <w:tcW w:w="284" w:type="dxa"/>
            <w:tcBorders>
              <w:left w:val="single" w:sz="4" w:space="0" w:color="auto"/>
              <w:bottom w:val="nil"/>
              <w:right w:val="nil"/>
            </w:tcBorders>
            <w:vAlign w:val="center"/>
          </w:tcPr>
          <w:p w14:paraId="6D2E6991" w14:textId="77777777" w:rsidR="00663E83" w:rsidRDefault="00663E83" w:rsidP="006B0FA3">
            <w:pPr>
              <w:spacing w:line="240" w:lineRule="exact"/>
              <w:rPr>
                <w:szCs w:val="21"/>
              </w:rPr>
            </w:pPr>
          </w:p>
        </w:tc>
        <w:tc>
          <w:tcPr>
            <w:tcW w:w="4671" w:type="dxa"/>
            <w:vMerge/>
            <w:tcBorders>
              <w:left w:val="nil"/>
              <w:bottom w:val="nil"/>
              <w:right w:val="nil"/>
            </w:tcBorders>
            <w:vAlign w:val="center"/>
          </w:tcPr>
          <w:p w14:paraId="6572D487" w14:textId="5393EE6B" w:rsidR="00663E83" w:rsidRDefault="00663E83" w:rsidP="006B0FA3">
            <w:pPr>
              <w:rPr>
                <w:szCs w:val="21"/>
              </w:rPr>
            </w:pPr>
          </w:p>
        </w:tc>
      </w:tr>
      <w:tr w:rsidR="00663E83" w14:paraId="423E0841" w14:textId="77777777" w:rsidTr="006B0FA3">
        <w:trPr>
          <w:trHeight w:val="354"/>
        </w:trPr>
        <w:tc>
          <w:tcPr>
            <w:tcW w:w="352" w:type="dxa"/>
            <w:tcBorders>
              <w:top w:val="nil"/>
              <w:left w:val="nil"/>
              <w:bottom w:val="nil"/>
              <w:right w:val="nil"/>
            </w:tcBorders>
          </w:tcPr>
          <w:p w14:paraId="26408B53" w14:textId="77777777" w:rsidR="00663E83" w:rsidRPr="00815CB0" w:rsidRDefault="00663E83" w:rsidP="006B0FA3">
            <w:pPr>
              <w:spacing w:line="240" w:lineRule="exact"/>
              <w:rPr>
                <w:szCs w:val="21"/>
              </w:rPr>
            </w:pPr>
          </w:p>
        </w:tc>
        <w:tc>
          <w:tcPr>
            <w:tcW w:w="352" w:type="dxa"/>
            <w:tcBorders>
              <w:top w:val="nil"/>
              <w:left w:val="nil"/>
              <w:bottom w:val="nil"/>
              <w:right w:val="nil"/>
            </w:tcBorders>
          </w:tcPr>
          <w:p w14:paraId="152DAA93" w14:textId="77777777" w:rsidR="00663E83" w:rsidRDefault="00663E83" w:rsidP="006B0FA3">
            <w:pPr>
              <w:spacing w:line="240" w:lineRule="exact"/>
              <w:rPr>
                <w:szCs w:val="21"/>
              </w:rPr>
            </w:pPr>
          </w:p>
        </w:tc>
        <w:tc>
          <w:tcPr>
            <w:tcW w:w="2552" w:type="dxa"/>
            <w:gridSpan w:val="2"/>
            <w:vMerge w:val="restart"/>
            <w:tcBorders>
              <w:top w:val="nil"/>
              <w:left w:val="nil"/>
              <w:right w:val="nil"/>
            </w:tcBorders>
            <w:vAlign w:val="center"/>
          </w:tcPr>
          <w:p w14:paraId="13F57E74" w14:textId="77777777" w:rsidR="00663E83" w:rsidRDefault="00663E83" w:rsidP="00283D41">
            <w:pPr>
              <w:rPr>
                <w:szCs w:val="21"/>
              </w:rPr>
            </w:pPr>
          </w:p>
        </w:tc>
        <w:tc>
          <w:tcPr>
            <w:tcW w:w="283" w:type="dxa"/>
            <w:tcBorders>
              <w:top w:val="nil"/>
              <w:left w:val="nil"/>
              <w:bottom w:val="nil"/>
              <w:right w:val="single" w:sz="4" w:space="0" w:color="auto"/>
            </w:tcBorders>
            <w:vAlign w:val="center"/>
          </w:tcPr>
          <w:p w14:paraId="4C00F2B2" w14:textId="77777777" w:rsidR="00663E83" w:rsidRDefault="00663E83" w:rsidP="006B0FA3">
            <w:pPr>
              <w:spacing w:line="240" w:lineRule="exact"/>
              <w:rPr>
                <w:szCs w:val="21"/>
              </w:rPr>
            </w:pPr>
          </w:p>
        </w:tc>
        <w:tc>
          <w:tcPr>
            <w:tcW w:w="284" w:type="dxa"/>
            <w:tcBorders>
              <w:top w:val="nil"/>
              <w:left w:val="single" w:sz="4" w:space="0" w:color="auto"/>
              <w:bottom w:val="single" w:sz="4" w:space="0" w:color="auto"/>
              <w:right w:val="nil"/>
            </w:tcBorders>
            <w:vAlign w:val="center"/>
          </w:tcPr>
          <w:p w14:paraId="28D6CD6F" w14:textId="77777777" w:rsidR="00663E83" w:rsidRDefault="00663E83" w:rsidP="006B0FA3">
            <w:pPr>
              <w:spacing w:line="240" w:lineRule="exact"/>
              <w:rPr>
                <w:szCs w:val="21"/>
              </w:rPr>
            </w:pPr>
          </w:p>
        </w:tc>
        <w:tc>
          <w:tcPr>
            <w:tcW w:w="4671" w:type="dxa"/>
            <w:vMerge w:val="restart"/>
            <w:tcBorders>
              <w:top w:val="nil"/>
              <w:left w:val="nil"/>
              <w:bottom w:val="nil"/>
              <w:right w:val="nil"/>
            </w:tcBorders>
            <w:vAlign w:val="center"/>
          </w:tcPr>
          <w:p w14:paraId="5B6B663D" w14:textId="04CF0C24" w:rsidR="00663E83" w:rsidRDefault="00663E83" w:rsidP="006B0FA3">
            <w:pPr>
              <w:rPr>
                <w:szCs w:val="21"/>
              </w:rPr>
            </w:pPr>
            <w:r>
              <w:rPr>
                <w:rFonts w:hint="eastAsia"/>
                <w:szCs w:val="21"/>
              </w:rPr>
              <w:t>日蘭修好380周年記念事業オランダフェスティバル</w:t>
            </w:r>
            <w:r w:rsidR="0077554A">
              <w:rPr>
                <w:szCs w:val="21"/>
              </w:rPr>
              <w:t>’89</w:t>
            </w:r>
            <w:r w:rsidR="0077554A">
              <w:rPr>
                <w:rFonts w:hint="eastAsia"/>
                <w:szCs w:val="21"/>
              </w:rPr>
              <w:t>大阪の開催</w:t>
            </w:r>
          </w:p>
        </w:tc>
      </w:tr>
      <w:tr w:rsidR="00663E83" w14:paraId="265EA47F" w14:textId="77777777" w:rsidTr="006B0FA3">
        <w:trPr>
          <w:trHeight w:val="354"/>
        </w:trPr>
        <w:tc>
          <w:tcPr>
            <w:tcW w:w="352" w:type="dxa"/>
            <w:tcBorders>
              <w:top w:val="nil"/>
              <w:left w:val="nil"/>
              <w:bottom w:val="nil"/>
              <w:right w:val="nil"/>
            </w:tcBorders>
          </w:tcPr>
          <w:p w14:paraId="4DA1B982" w14:textId="77777777" w:rsidR="00663E83" w:rsidRPr="00815CB0" w:rsidRDefault="00663E83" w:rsidP="006B0FA3">
            <w:pPr>
              <w:spacing w:line="160" w:lineRule="exact"/>
              <w:rPr>
                <w:szCs w:val="21"/>
              </w:rPr>
            </w:pPr>
          </w:p>
        </w:tc>
        <w:tc>
          <w:tcPr>
            <w:tcW w:w="352" w:type="dxa"/>
            <w:tcBorders>
              <w:top w:val="nil"/>
              <w:left w:val="nil"/>
              <w:bottom w:val="nil"/>
              <w:right w:val="nil"/>
            </w:tcBorders>
          </w:tcPr>
          <w:p w14:paraId="50568665" w14:textId="77777777" w:rsidR="00663E83" w:rsidRDefault="00663E83" w:rsidP="006B0FA3">
            <w:pPr>
              <w:spacing w:line="160" w:lineRule="exact"/>
              <w:rPr>
                <w:szCs w:val="21"/>
              </w:rPr>
            </w:pPr>
          </w:p>
        </w:tc>
        <w:tc>
          <w:tcPr>
            <w:tcW w:w="2552" w:type="dxa"/>
            <w:gridSpan w:val="2"/>
            <w:vMerge/>
            <w:tcBorders>
              <w:left w:val="nil"/>
              <w:right w:val="nil"/>
            </w:tcBorders>
            <w:vAlign w:val="center"/>
          </w:tcPr>
          <w:p w14:paraId="226EA630" w14:textId="77777777" w:rsidR="00663E83" w:rsidRDefault="00663E83" w:rsidP="00283D41">
            <w:pPr>
              <w:rPr>
                <w:szCs w:val="21"/>
              </w:rPr>
            </w:pPr>
          </w:p>
        </w:tc>
        <w:tc>
          <w:tcPr>
            <w:tcW w:w="283" w:type="dxa"/>
            <w:tcBorders>
              <w:top w:val="nil"/>
              <w:left w:val="nil"/>
              <w:bottom w:val="nil"/>
              <w:right w:val="single" w:sz="4" w:space="0" w:color="auto"/>
            </w:tcBorders>
            <w:vAlign w:val="center"/>
          </w:tcPr>
          <w:p w14:paraId="09EA3C95" w14:textId="77777777" w:rsidR="00663E83" w:rsidRDefault="00663E83" w:rsidP="006B0FA3">
            <w:pPr>
              <w:spacing w:line="240" w:lineRule="exact"/>
              <w:rPr>
                <w:szCs w:val="21"/>
              </w:rPr>
            </w:pPr>
          </w:p>
        </w:tc>
        <w:tc>
          <w:tcPr>
            <w:tcW w:w="284" w:type="dxa"/>
            <w:tcBorders>
              <w:left w:val="single" w:sz="4" w:space="0" w:color="auto"/>
              <w:bottom w:val="nil"/>
              <w:right w:val="nil"/>
            </w:tcBorders>
            <w:vAlign w:val="center"/>
          </w:tcPr>
          <w:p w14:paraId="3861429C" w14:textId="77777777" w:rsidR="00663E83" w:rsidRDefault="00663E83" w:rsidP="006B0FA3">
            <w:pPr>
              <w:spacing w:line="240" w:lineRule="exact"/>
              <w:rPr>
                <w:szCs w:val="21"/>
              </w:rPr>
            </w:pPr>
          </w:p>
        </w:tc>
        <w:tc>
          <w:tcPr>
            <w:tcW w:w="4671" w:type="dxa"/>
            <w:vMerge/>
            <w:tcBorders>
              <w:left w:val="nil"/>
              <w:bottom w:val="nil"/>
              <w:right w:val="nil"/>
            </w:tcBorders>
            <w:vAlign w:val="center"/>
          </w:tcPr>
          <w:p w14:paraId="7A22DBFE" w14:textId="4DAE723C" w:rsidR="00663E83" w:rsidRDefault="00663E83" w:rsidP="006B0FA3">
            <w:pPr>
              <w:rPr>
                <w:szCs w:val="21"/>
              </w:rPr>
            </w:pPr>
          </w:p>
        </w:tc>
      </w:tr>
      <w:tr w:rsidR="0077554A" w14:paraId="6E29A630" w14:textId="77777777" w:rsidTr="006B0FA3">
        <w:trPr>
          <w:trHeight w:val="227"/>
        </w:trPr>
        <w:tc>
          <w:tcPr>
            <w:tcW w:w="352" w:type="dxa"/>
            <w:tcBorders>
              <w:top w:val="nil"/>
              <w:left w:val="nil"/>
              <w:bottom w:val="nil"/>
              <w:right w:val="nil"/>
            </w:tcBorders>
          </w:tcPr>
          <w:p w14:paraId="292BECEA"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152C84FB"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67F65EF5" w14:textId="77777777" w:rsidR="0077554A" w:rsidRDefault="0077554A" w:rsidP="00283D41">
            <w:pPr>
              <w:rPr>
                <w:szCs w:val="21"/>
              </w:rPr>
            </w:pPr>
          </w:p>
        </w:tc>
        <w:tc>
          <w:tcPr>
            <w:tcW w:w="283" w:type="dxa"/>
            <w:tcBorders>
              <w:top w:val="nil"/>
              <w:left w:val="nil"/>
              <w:bottom w:val="nil"/>
              <w:right w:val="single" w:sz="4" w:space="0" w:color="auto"/>
            </w:tcBorders>
            <w:vAlign w:val="center"/>
          </w:tcPr>
          <w:p w14:paraId="71A5CBAC" w14:textId="77777777" w:rsidR="0077554A" w:rsidRDefault="0077554A" w:rsidP="006B0FA3">
            <w:pPr>
              <w:spacing w:line="160" w:lineRule="exact"/>
              <w:rPr>
                <w:szCs w:val="21"/>
              </w:rPr>
            </w:pPr>
          </w:p>
        </w:tc>
        <w:tc>
          <w:tcPr>
            <w:tcW w:w="284" w:type="dxa"/>
            <w:tcBorders>
              <w:top w:val="nil"/>
              <w:left w:val="single" w:sz="4" w:space="0" w:color="auto"/>
              <w:bottom w:val="single" w:sz="4" w:space="0" w:color="auto"/>
              <w:right w:val="nil"/>
            </w:tcBorders>
            <w:vAlign w:val="center"/>
          </w:tcPr>
          <w:p w14:paraId="00836A31" w14:textId="77777777" w:rsidR="0077554A" w:rsidRDefault="0077554A" w:rsidP="006B0FA3">
            <w:pPr>
              <w:spacing w:line="160" w:lineRule="exact"/>
              <w:rPr>
                <w:szCs w:val="21"/>
              </w:rPr>
            </w:pPr>
          </w:p>
        </w:tc>
        <w:tc>
          <w:tcPr>
            <w:tcW w:w="4671" w:type="dxa"/>
            <w:vMerge w:val="restart"/>
            <w:tcBorders>
              <w:top w:val="nil"/>
              <w:left w:val="nil"/>
              <w:bottom w:val="nil"/>
              <w:right w:val="nil"/>
            </w:tcBorders>
            <w:vAlign w:val="center"/>
          </w:tcPr>
          <w:p w14:paraId="4C8D9212" w14:textId="26DE01F0" w:rsidR="0077554A" w:rsidRDefault="0077554A" w:rsidP="006B0FA3">
            <w:pPr>
              <w:rPr>
                <w:szCs w:val="21"/>
              </w:rPr>
            </w:pPr>
            <w:r>
              <w:rPr>
                <w:rFonts w:hint="eastAsia"/>
                <w:szCs w:val="21"/>
              </w:rPr>
              <w:t>アジア・太平洋地域を中心とする交流の拡大</w:t>
            </w:r>
          </w:p>
        </w:tc>
      </w:tr>
      <w:tr w:rsidR="0077554A" w14:paraId="746E4BAB" w14:textId="77777777" w:rsidTr="006B0FA3">
        <w:trPr>
          <w:trHeight w:val="227"/>
        </w:trPr>
        <w:tc>
          <w:tcPr>
            <w:tcW w:w="352" w:type="dxa"/>
            <w:tcBorders>
              <w:top w:val="nil"/>
              <w:left w:val="nil"/>
              <w:bottom w:val="nil"/>
              <w:right w:val="nil"/>
            </w:tcBorders>
          </w:tcPr>
          <w:p w14:paraId="10650839"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0EF93F96"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0B091EE8" w14:textId="77777777" w:rsidR="0077554A" w:rsidRDefault="0077554A" w:rsidP="00283D41">
            <w:pPr>
              <w:rPr>
                <w:szCs w:val="21"/>
              </w:rPr>
            </w:pPr>
          </w:p>
        </w:tc>
        <w:tc>
          <w:tcPr>
            <w:tcW w:w="283" w:type="dxa"/>
            <w:tcBorders>
              <w:top w:val="nil"/>
              <w:left w:val="nil"/>
              <w:bottom w:val="nil"/>
              <w:right w:val="single" w:sz="4" w:space="0" w:color="auto"/>
            </w:tcBorders>
            <w:vAlign w:val="center"/>
          </w:tcPr>
          <w:p w14:paraId="77F373B5" w14:textId="77777777" w:rsidR="0077554A" w:rsidRDefault="0077554A" w:rsidP="006B0FA3">
            <w:pPr>
              <w:spacing w:line="160" w:lineRule="exact"/>
              <w:rPr>
                <w:szCs w:val="21"/>
              </w:rPr>
            </w:pPr>
          </w:p>
        </w:tc>
        <w:tc>
          <w:tcPr>
            <w:tcW w:w="284" w:type="dxa"/>
            <w:tcBorders>
              <w:left w:val="single" w:sz="4" w:space="0" w:color="auto"/>
              <w:bottom w:val="nil"/>
              <w:right w:val="nil"/>
            </w:tcBorders>
            <w:vAlign w:val="center"/>
          </w:tcPr>
          <w:p w14:paraId="51AAE741" w14:textId="77777777" w:rsidR="0077554A" w:rsidRDefault="0077554A" w:rsidP="006B0FA3">
            <w:pPr>
              <w:spacing w:line="160" w:lineRule="exact"/>
              <w:rPr>
                <w:szCs w:val="21"/>
              </w:rPr>
            </w:pPr>
          </w:p>
        </w:tc>
        <w:tc>
          <w:tcPr>
            <w:tcW w:w="4671" w:type="dxa"/>
            <w:vMerge/>
            <w:tcBorders>
              <w:left w:val="nil"/>
              <w:bottom w:val="nil"/>
              <w:right w:val="nil"/>
            </w:tcBorders>
            <w:vAlign w:val="center"/>
          </w:tcPr>
          <w:p w14:paraId="2476963C" w14:textId="77777777" w:rsidR="0077554A" w:rsidRDefault="0077554A" w:rsidP="006B0FA3">
            <w:pPr>
              <w:rPr>
                <w:szCs w:val="21"/>
              </w:rPr>
            </w:pPr>
          </w:p>
        </w:tc>
      </w:tr>
      <w:tr w:rsidR="0077554A" w14:paraId="4546BA2E" w14:textId="77777777" w:rsidTr="006B0FA3">
        <w:trPr>
          <w:trHeight w:val="227"/>
        </w:trPr>
        <w:tc>
          <w:tcPr>
            <w:tcW w:w="352" w:type="dxa"/>
            <w:tcBorders>
              <w:top w:val="nil"/>
              <w:left w:val="nil"/>
              <w:bottom w:val="nil"/>
              <w:right w:val="nil"/>
            </w:tcBorders>
          </w:tcPr>
          <w:p w14:paraId="10287BCD"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7C222A28"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45B833B2" w14:textId="77777777" w:rsidR="0077554A" w:rsidRDefault="0077554A" w:rsidP="00283D41">
            <w:pPr>
              <w:rPr>
                <w:szCs w:val="21"/>
              </w:rPr>
            </w:pPr>
          </w:p>
        </w:tc>
        <w:tc>
          <w:tcPr>
            <w:tcW w:w="283" w:type="dxa"/>
            <w:tcBorders>
              <w:top w:val="nil"/>
              <w:left w:val="nil"/>
              <w:bottom w:val="nil"/>
              <w:right w:val="single" w:sz="4" w:space="0" w:color="auto"/>
            </w:tcBorders>
            <w:vAlign w:val="center"/>
          </w:tcPr>
          <w:p w14:paraId="46A4148C" w14:textId="77777777" w:rsidR="0077554A" w:rsidRDefault="0077554A" w:rsidP="006B0FA3">
            <w:pPr>
              <w:spacing w:line="160" w:lineRule="exact"/>
              <w:rPr>
                <w:szCs w:val="21"/>
              </w:rPr>
            </w:pPr>
          </w:p>
        </w:tc>
        <w:tc>
          <w:tcPr>
            <w:tcW w:w="284" w:type="dxa"/>
            <w:tcBorders>
              <w:top w:val="nil"/>
              <w:left w:val="single" w:sz="4" w:space="0" w:color="auto"/>
              <w:bottom w:val="single" w:sz="4" w:space="0" w:color="auto"/>
              <w:right w:val="nil"/>
            </w:tcBorders>
            <w:vAlign w:val="center"/>
          </w:tcPr>
          <w:p w14:paraId="1FB51361" w14:textId="77777777" w:rsidR="0077554A" w:rsidRDefault="0077554A" w:rsidP="006B0FA3">
            <w:pPr>
              <w:spacing w:line="160" w:lineRule="exact"/>
              <w:rPr>
                <w:szCs w:val="21"/>
              </w:rPr>
            </w:pPr>
          </w:p>
        </w:tc>
        <w:tc>
          <w:tcPr>
            <w:tcW w:w="4671" w:type="dxa"/>
            <w:vMerge w:val="restart"/>
            <w:tcBorders>
              <w:top w:val="nil"/>
              <w:left w:val="nil"/>
              <w:bottom w:val="nil"/>
              <w:right w:val="nil"/>
            </w:tcBorders>
            <w:vAlign w:val="center"/>
          </w:tcPr>
          <w:p w14:paraId="00B545E3" w14:textId="4E7D6456" w:rsidR="0077554A" w:rsidRDefault="0077554A" w:rsidP="006B0FA3">
            <w:pPr>
              <w:rPr>
                <w:szCs w:val="21"/>
              </w:rPr>
            </w:pPr>
            <w:r>
              <w:rPr>
                <w:rFonts w:hint="eastAsia"/>
                <w:szCs w:val="21"/>
              </w:rPr>
              <w:t>外国港湾との友好港提携事業の拡大</w:t>
            </w:r>
          </w:p>
        </w:tc>
      </w:tr>
      <w:tr w:rsidR="0077554A" w14:paraId="41C7EEA8" w14:textId="77777777" w:rsidTr="006B0FA3">
        <w:trPr>
          <w:trHeight w:val="227"/>
        </w:trPr>
        <w:tc>
          <w:tcPr>
            <w:tcW w:w="352" w:type="dxa"/>
            <w:tcBorders>
              <w:top w:val="nil"/>
              <w:left w:val="nil"/>
              <w:bottom w:val="nil"/>
              <w:right w:val="nil"/>
            </w:tcBorders>
          </w:tcPr>
          <w:p w14:paraId="08685088"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24E637C4"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2EF6232F" w14:textId="77777777" w:rsidR="0077554A" w:rsidRDefault="0077554A" w:rsidP="00283D41">
            <w:pPr>
              <w:rPr>
                <w:szCs w:val="21"/>
              </w:rPr>
            </w:pPr>
          </w:p>
        </w:tc>
        <w:tc>
          <w:tcPr>
            <w:tcW w:w="283" w:type="dxa"/>
            <w:tcBorders>
              <w:top w:val="nil"/>
              <w:left w:val="nil"/>
              <w:bottom w:val="nil"/>
              <w:right w:val="single" w:sz="4" w:space="0" w:color="auto"/>
            </w:tcBorders>
            <w:vAlign w:val="center"/>
          </w:tcPr>
          <w:p w14:paraId="33B098C4" w14:textId="77777777" w:rsidR="0077554A" w:rsidRDefault="0077554A" w:rsidP="006B0FA3">
            <w:pPr>
              <w:spacing w:line="160" w:lineRule="exact"/>
              <w:rPr>
                <w:szCs w:val="21"/>
              </w:rPr>
            </w:pPr>
          </w:p>
        </w:tc>
        <w:tc>
          <w:tcPr>
            <w:tcW w:w="284" w:type="dxa"/>
            <w:tcBorders>
              <w:left w:val="single" w:sz="4" w:space="0" w:color="auto"/>
              <w:bottom w:val="nil"/>
              <w:right w:val="nil"/>
            </w:tcBorders>
            <w:vAlign w:val="center"/>
          </w:tcPr>
          <w:p w14:paraId="18E1771D" w14:textId="77777777" w:rsidR="0077554A" w:rsidRDefault="0077554A" w:rsidP="006B0FA3">
            <w:pPr>
              <w:spacing w:line="160" w:lineRule="exact"/>
              <w:rPr>
                <w:szCs w:val="21"/>
              </w:rPr>
            </w:pPr>
          </w:p>
        </w:tc>
        <w:tc>
          <w:tcPr>
            <w:tcW w:w="4671" w:type="dxa"/>
            <w:vMerge/>
            <w:tcBorders>
              <w:left w:val="nil"/>
              <w:bottom w:val="nil"/>
              <w:right w:val="nil"/>
            </w:tcBorders>
            <w:vAlign w:val="center"/>
          </w:tcPr>
          <w:p w14:paraId="1CA35A32" w14:textId="77777777" w:rsidR="0077554A" w:rsidRDefault="0077554A" w:rsidP="006B0FA3">
            <w:pPr>
              <w:rPr>
                <w:szCs w:val="21"/>
              </w:rPr>
            </w:pPr>
          </w:p>
        </w:tc>
      </w:tr>
      <w:tr w:rsidR="0077554A" w14:paraId="0C0CCAEA" w14:textId="77777777" w:rsidTr="006B0FA3">
        <w:trPr>
          <w:trHeight w:val="227"/>
        </w:trPr>
        <w:tc>
          <w:tcPr>
            <w:tcW w:w="352" w:type="dxa"/>
            <w:tcBorders>
              <w:top w:val="nil"/>
              <w:left w:val="nil"/>
              <w:bottom w:val="nil"/>
              <w:right w:val="nil"/>
            </w:tcBorders>
          </w:tcPr>
          <w:p w14:paraId="1313DD8C"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7C270259"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7F91FCE6" w14:textId="239AD340" w:rsidR="0077554A" w:rsidRDefault="0077554A" w:rsidP="00283D41">
            <w:pPr>
              <w:rPr>
                <w:szCs w:val="21"/>
              </w:rPr>
            </w:pPr>
          </w:p>
        </w:tc>
        <w:tc>
          <w:tcPr>
            <w:tcW w:w="283" w:type="dxa"/>
            <w:tcBorders>
              <w:top w:val="nil"/>
              <w:left w:val="nil"/>
              <w:bottom w:val="nil"/>
              <w:right w:val="single" w:sz="4" w:space="0" w:color="auto"/>
            </w:tcBorders>
            <w:vAlign w:val="center"/>
          </w:tcPr>
          <w:p w14:paraId="1EA00B67" w14:textId="77777777" w:rsidR="0077554A" w:rsidRDefault="0077554A" w:rsidP="006B0FA3">
            <w:pPr>
              <w:spacing w:line="160" w:lineRule="exact"/>
              <w:rPr>
                <w:szCs w:val="21"/>
              </w:rPr>
            </w:pPr>
          </w:p>
        </w:tc>
        <w:tc>
          <w:tcPr>
            <w:tcW w:w="284" w:type="dxa"/>
            <w:tcBorders>
              <w:top w:val="nil"/>
              <w:left w:val="single" w:sz="4" w:space="0" w:color="auto"/>
              <w:right w:val="nil"/>
            </w:tcBorders>
            <w:vAlign w:val="center"/>
          </w:tcPr>
          <w:p w14:paraId="66F7DB8C" w14:textId="77777777" w:rsidR="0077554A" w:rsidRDefault="0077554A" w:rsidP="006B0FA3">
            <w:pPr>
              <w:spacing w:line="160" w:lineRule="exact"/>
              <w:rPr>
                <w:szCs w:val="21"/>
              </w:rPr>
            </w:pPr>
          </w:p>
        </w:tc>
        <w:tc>
          <w:tcPr>
            <w:tcW w:w="4671" w:type="dxa"/>
            <w:vMerge w:val="restart"/>
            <w:tcBorders>
              <w:top w:val="nil"/>
              <w:left w:val="nil"/>
              <w:right w:val="nil"/>
            </w:tcBorders>
            <w:vAlign w:val="center"/>
          </w:tcPr>
          <w:p w14:paraId="7CE22E07" w14:textId="65BA526E" w:rsidR="0077554A" w:rsidRDefault="0077554A" w:rsidP="006B0FA3">
            <w:pPr>
              <w:rPr>
                <w:szCs w:val="21"/>
              </w:rPr>
            </w:pPr>
            <w:r>
              <w:rPr>
                <w:rFonts w:hint="eastAsia"/>
                <w:szCs w:val="21"/>
              </w:rPr>
              <w:t>海外事業所の機能の拡大</w:t>
            </w:r>
          </w:p>
        </w:tc>
      </w:tr>
      <w:tr w:rsidR="0077554A" w14:paraId="005E0DBD" w14:textId="77777777" w:rsidTr="006B0FA3">
        <w:trPr>
          <w:trHeight w:val="227"/>
        </w:trPr>
        <w:tc>
          <w:tcPr>
            <w:tcW w:w="352" w:type="dxa"/>
            <w:tcBorders>
              <w:top w:val="nil"/>
              <w:left w:val="nil"/>
              <w:bottom w:val="nil"/>
              <w:right w:val="nil"/>
            </w:tcBorders>
          </w:tcPr>
          <w:p w14:paraId="61D13CF6"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331C8DEC" w14:textId="77777777" w:rsidR="0077554A" w:rsidRDefault="0077554A" w:rsidP="006B0FA3">
            <w:pPr>
              <w:spacing w:line="160" w:lineRule="exact"/>
              <w:rPr>
                <w:szCs w:val="21"/>
              </w:rPr>
            </w:pPr>
          </w:p>
        </w:tc>
        <w:tc>
          <w:tcPr>
            <w:tcW w:w="2552" w:type="dxa"/>
            <w:gridSpan w:val="2"/>
            <w:vMerge/>
            <w:tcBorders>
              <w:left w:val="nil"/>
              <w:bottom w:val="nil"/>
              <w:right w:val="nil"/>
            </w:tcBorders>
          </w:tcPr>
          <w:p w14:paraId="697D676E" w14:textId="77777777" w:rsidR="0077554A" w:rsidRDefault="0077554A" w:rsidP="00283D41">
            <w:pPr>
              <w:rPr>
                <w:szCs w:val="21"/>
              </w:rPr>
            </w:pPr>
          </w:p>
        </w:tc>
        <w:tc>
          <w:tcPr>
            <w:tcW w:w="283" w:type="dxa"/>
            <w:tcBorders>
              <w:top w:val="nil"/>
              <w:left w:val="nil"/>
              <w:bottom w:val="nil"/>
              <w:right w:val="nil"/>
            </w:tcBorders>
          </w:tcPr>
          <w:p w14:paraId="0AF5D8DB" w14:textId="77777777" w:rsidR="0077554A" w:rsidRDefault="0077554A" w:rsidP="006B0FA3">
            <w:pPr>
              <w:spacing w:line="160" w:lineRule="exact"/>
              <w:rPr>
                <w:szCs w:val="21"/>
              </w:rPr>
            </w:pPr>
          </w:p>
        </w:tc>
        <w:tc>
          <w:tcPr>
            <w:tcW w:w="284" w:type="dxa"/>
            <w:tcBorders>
              <w:left w:val="nil"/>
              <w:bottom w:val="nil"/>
              <w:right w:val="nil"/>
            </w:tcBorders>
          </w:tcPr>
          <w:p w14:paraId="1766997D" w14:textId="77777777" w:rsidR="0077554A" w:rsidRDefault="0077554A" w:rsidP="006B0FA3">
            <w:pPr>
              <w:spacing w:line="160" w:lineRule="exact"/>
              <w:rPr>
                <w:szCs w:val="21"/>
              </w:rPr>
            </w:pPr>
          </w:p>
        </w:tc>
        <w:tc>
          <w:tcPr>
            <w:tcW w:w="4671" w:type="dxa"/>
            <w:vMerge/>
            <w:tcBorders>
              <w:left w:val="nil"/>
              <w:bottom w:val="nil"/>
              <w:right w:val="nil"/>
            </w:tcBorders>
          </w:tcPr>
          <w:p w14:paraId="148D00A2" w14:textId="6F547DAF" w:rsidR="0077554A" w:rsidRDefault="0077554A" w:rsidP="00283D41">
            <w:pPr>
              <w:rPr>
                <w:szCs w:val="21"/>
              </w:rPr>
            </w:pPr>
          </w:p>
        </w:tc>
      </w:tr>
    </w:tbl>
    <w:p w14:paraId="3341B8B1" w14:textId="77777777" w:rsidR="00663E83" w:rsidRPr="00B554AE" w:rsidRDefault="00663E83" w:rsidP="00663E83">
      <w:pPr>
        <w:rPr>
          <w:szCs w:val="21"/>
        </w:rPr>
      </w:pPr>
    </w:p>
    <w:p w14:paraId="647C65D8" w14:textId="683B3D11" w:rsidR="00D35C74" w:rsidRDefault="00D35C74" w:rsidP="00B1795A">
      <w:pPr>
        <w:rPr>
          <w:szCs w:val="21"/>
        </w:rPr>
      </w:pPr>
    </w:p>
    <w:tbl>
      <w:tblPr>
        <w:tblStyle w:val="a7"/>
        <w:tblW w:w="8642" w:type="dxa"/>
        <w:tblLook w:val="04A0" w:firstRow="1" w:lastRow="0" w:firstColumn="1" w:lastColumn="0" w:noHBand="0" w:noVBand="1"/>
      </w:tblPr>
      <w:tblGrid>
        <w:gridCol w:w="352"/>
        <w:gridCol w:w="352"/>
        <w:gridCol w:w="1418"/>
        <w:gridCol w:w="1417"/>
        <w:gridCol w:w="284"/>
        <w:gridCol w:w="283"/>
        <w:gridCol w:w="4536"/>
      </w:tblGrid>
      <w:tr w:rsidR="00951319" w14:paraId="3D6C0BA9" w14:textId="77777777" w:rsidTr="00951319">
        <w:tc>
          <w:tcPr>
            <w:tcW w:w="2122" w:type="dxa"/>
            <w:gridSpan w:val="3"/>
          </w:tcPr>
          <w:p w14:paraId="589E9C0E" w14:textId="7091AF80" w:rsidR="00951319" w:rsidRDefault="00951319" w:rsidP="00224082">
            <w:pPr>
              <w:rPr>
                <w:szCs w:val="21"/>
              </w:rPr>
            </w:pPr>
            <w:bookmarkStart w:id="0" w:name="_GoBack"/>
            <w:r>
              <w:rPr>
                <w:rFonts w:hint="eastAsia"/>
                <w:szCs w:val="21"/>
              </w:rPr>
              <w:t>民間交流の促進</w:t>
            </w:r>
          </w:p>
        </w:tc>
        <w:tc>
          <w:tcPr>
            <w:tcW w:w="6520" w:type="dxa"/>
            <w:gridSpan w:val="4"/>
            <w:tcBorders>
              <w:top w:val="nil"/>
              <w:bottom w:val="nil"/>
              <w:right w:val="nil"/>
            </w:tcBorders>
          </w:tcPr>
          <w:p w14:paraId="57D5BACC" w14:textId="77777777" w:rsidR="00951319" w:rsidRDefault="00951319" w:rsidP="00224082">
            <w:pPr>
              <w:rPr>
                <w:szCs w:val="21"/>
              </w:rPr>
            </w:pPr>
          </w:p>
        </w:tc>
      </w:tr>
      <w:tr w:rsidR="00951319" w14:paraId="75855B9C" w14:textId="77777777" w:rsidTr="00951319">
        <w:tc>
          <w:tcPr>
            <w:tcW w:w="352" w:type="dxa"/>
            <w:tcBorders>
              <w:left w:val="nil"/>
              <w:bottom w:val="nil"/>
            </w:tcBorders>
          </w:tcPr>
          <w:p w14:paraId="75082D48" w14:textId="77777777" w:rsidR="00951319" w:rsidRPr="00663E83" w:rsidRDefault="00951319" w:rsidP="00224082">
            <w:pPr>
              <w:spacing w:line="140" w:lineRule="exact"/>
              <w:rPr>
                <w:szCs w:val="21"/>
              </w:rPr>
            </w:pPr>
          </w:p>
        </w:tc>
        <w:tc>
          <w:tcPr>
            <w:tcW w:w="352" w:type="dxa"/>
            <w:tcBorders>
              <w:bottom w:val="nil"/>
              <w:right w:val="nil"/>
            </w:tcBorders>
          </w:tcPr>
          <w:p w14:paraId="55BE09A8" w14:textId="77777777" w:rsidR="00951319" w:rsidRDefault="00951319" w:rsidP="00224082">
            <w:pPr>
              <w:spacing w:line="140" w:lineRule="exact"/>
              <w:rPr>
                <w:szCs w:val="21"/>
              </w:rPr>
            </w:pPr>
          </w:p>
        </w:tc>
        <w:tc>
          <w:tcPr>
            <w:tcW w:w="7938" w:type="dxa"/>
            <w:gridSpan w:val="5"/>
            <w:tcBorders>
              <w:top w:val="nil"/>
              <w:left w:val="nil"/>
              <w:bottom w:val="nil"/>
              <w:right w:val="nil"/>
            </w:tcBorders>
            <w:vAlign w:val="center"/>
          </w:tcPr>
          <w:p w14:paraId="76855E73" w14:textId="77777777" w:rsidR="00951319" w:rsidRDefault="00951319" w:rsidP="00224082">
            <w:pPr>
              <w:spacing w:line="140" w:lineRule="exact"/>
              <w:rPr>
                <w:szCs w:val="21"/>
              </w:rPr>
            </w:pPr>
          </w:p>
        </w:tc>
      </w:tr>
      <w:tr w:rsidR="00951319" w14:paraId="42FCD1B3" w14:textId="77777777" w:rsidTr="00951319">
        <w:trPr>
          <w:trHeight w:val="283"/>
        </w:trPr>
        <w:tc>
          <w:tcPr>
            <w:tcW w:w="352" w:type="dxa"/>
            <w:tcBorders>
              <w:top w:val="nil"/>
              <w:left w:val="nil"/>
              <w:bottom w:val="nil"/>
            </w:tcBorders>
          </w:tcPr>
          <w:p w14:paraId="18185700" w14:textId="77777777" w:rsidR="00951319" w:rsidRDefault="00951319" w:rsidP="00224082">
            <w:pPr>
              <w:spacing w:line="240" w:lineRule="exact"/>
              <w:rPr>
                <w:szCs w:val="21"/>
              </w:rPr>
            </w:pPr>
          </w:p>
        </w:tc>
        <w:tc>
          <w:tcPr>
            <w:tcW w:w="352" w:type="dxa"/>
            <w:tcBorders>
              <w:top w:val="nil"/>
              <w:bottom w:val="single" w:sz="4" w:space="0" w:color="auto"/>
              <w:right w:val="nil"/>
            </w:tcBorders>
          </w:tcPr>
          <w:p w14:paraId="78CE610E" w14:textId="77777777" w:rsidR="00951319" w:rsidRDefault="00951319" w:rsidP="00224082">
            <w:pPr>
              <w:spacing w:line="240" w:lineRule="exact"/>
              <w:rPr>
                <w:szCs w:val="21"/>
              </w:rPr>
            </w:pPr>
          </w:p>
        </w:tc>
        <w:tc>
          <w:tcPr>
            <w:tcW w:w="7938" w:type="dxa"/>
            <w:gridSpan w:val="5"/>
            <w:vMerge w:val="restart"/>
            <w:tcBorders>
              <w:top w:val="nil"/>
              <w:left w:val="nil"/>
              <w:right w:val="nil"/>
            </w:tcBorders>
            <w:vAlign w:val="center"/>
          </w:tcPr>
          <w:p w14:paraId="206E4FEC" w14:textId="7DEE4542" w:rsidR="00951319" w:rsidRDefault="00951319" w:rsidP="00224082">
            <w:pPr>
              <w:rPr>
                <w:szCs w:val="21"/>
              </w:rPr>
            </w:pPr>
            <w:r>
              <w:rPr>
                <w:rFonts w:hint="eastAsia"/>
                <w:szCs w:val="21"/>
              </w:rPr>
              <w:t>国際交流団体への協力・支援</w:t>
            </w:r>
          </w:p>
        </w:tc>
      </w:tr>
      <w:tr w:rsidR="00951319" w14:paraId="5E7C8712" w14:textId="77777777" w:rsidTr="00951319">
        <w:trPr>
          <w:trHeight w:val="283"/>
        </w:trPr>
        <w:tc>
          <w:tcPr>
            <w:tcW w:w="352" w:type="dxa"/>
            <w:tcBorders>
              <w:top w:val="nil"/>
              <w:left w:val="nil"/>
              <w:bottom w:val="nil"/>
            </w:tcBorders>
          </w:tcPr>
          <w:p w14:paraId="78058602" w14:textId="77777777" w:rsidR="00951319" w:rsidRPr="00815CB0" w:rsidRDefault="00951319" w:rsidP="00224082">
            <w:pPr>
              <w:spacing w:line="240" w:lineRule="exact"/>
              <w:rPr>
                <w:szCs w:val="21"/>
              </w:rPr>
            </w:pPr>
          </w:p>
        </w:tc>
        <w:tc>
          <w:tcPr>
            <w:tcW w:w="352" w:type="dxa"/>
            <w:tcBorders>
              <w:bottom w:val="nil"/>
              <w:right w:val="nil"/>
            </w:tcBorders>
          </w:tcPr>
          <w:p w14:paraId="06F2ED98" w14:textId="77777777" w:rsidR="00951319" w:rsidRDefault="00951319" w:rsidP="00224082">
            <w:pPr>
              <w:spacing w:line="240" w:lineRule="exact"/>
              <w:rPr>
                <w:szCs w:val="21"/>
              </w:rPr>
            </w:pPr>
          </w:p>
        </w:tc>
        <w:tc>
          <w:tcPr>
            <w:tcW w:w="7938" w:type="dxa"/>
            <w:gridSpan w:val="5"/>
            <w:vMerge/>
            <w:tcBorders>
              <w:left w:val="nil"/>
              <w:bottom w:val="nil"/>
              <w:right w:val="nil"/>
            </w:tcBorders>
            <w:vAlign w:val="center"/>
          </w:tcPr>
          <w:p w14:paraId="3091A53B" w14:textId="77777777" w:rsidR="00951319" w:rsidRDefault="00951319" w:rsidP="00224082">
            <w:pPr>
              <w:rPr>
                <w:szCs w:val="21"/>
              </w:rPr>
            </w:pPr>
          </w:p>
        </w:tc>
      </w:tr>
      <w:tr w:rsidR="00951319" w14:paraId="5FC96EE5" w14:textId="77777777" w:rsidTr="00951319">
        <w:trPr>
          <w:trHeight w:val="283"/>
        </w:trPr>
        <w:tc>
          <w:tcPr>
            <w:tcW w:w="352" w:type="dxa"/>
            <w:tcBorders>
              <w:top w:val="nil"/>
              <w:left w:val="nil"/>
              <w:bottom w:val="nil"/>
            </w:tcBorders>
          </w:tcPr>
          <w:p w14:paraId="7A551E94" w14:textId="77777777" w:rsidR="00951319" w:rsidRPr="00815CB0" w:rsidRDefault="00951319" w:rsidP="00224082">
            <w:pPr>
              <w:spacing w:line="240" w:lineRule="exact"/>
              <w:rPr>
                <w:szCs w:val="21"/>
              </w:rPr>
            </w:pPr>
          </w:p>
        </w:tc>
        <w:tc>
          <w:tcPr>
            <w:tcW w:w="352" w:type="dxa"/>
            <w:tcBorders>
              <w:top w:val="nil"/>
              <w:bottom w:val="single" w:sz="4" w:space="0" w:color="auto"/>
              <w:right w:val="nil"/>
            </w:tcBorders>
          </w:tcPr>
          <w:p w14:paraId="2E8310D3" w14:textId="77777777" w:rsidR="00951319" w:rsidRDefault="00951319" w:rsidP="00224082">
            <w:pPr>
              <w:spacing w:line="240" w:lineRule="exact"/>
              <w:rPr>
                <w:szCs w:val="21"/>
              </w:rPr>
            </w:pPr>
          </w:p>
        </w:tc>
        <w:tc>
          <w:tcPr>
            <w:tcW w:w="7938" w:type="dxa"/>
            <w:gridSpan w:val="5"/>
            <w:vMerge w:val="restart"/>
            <w:tcBorders>
              <w:top w:val="nil"/>
              <w:left w:val="nil"/>
              <w:right w:val="nil"/>
            </w:tcBorders>
            <w:vAlign w:val="center"/>
          </w:tcPr>
          <w:p w14:paraId="7E495EDE" w14:textId="29180D5A" w:rsidR="00951319" w:rsidRDefault="00951319" w:rsidP="00224082">
            <w:pPr>
              <w:rPr>
                <w:szCs w:val="21"/>
              </w:rPr>
            </w:pPr>
            <w:r>
              <w:rPr>
                <w:rFonts w:hint="eastAsia"/>
                <w:szCs w:val="21"/>
              </w:rPr>
              <w:t>民間友好・平和使節の派遣</w:t>
            </w:r>
          </w:p>
        </w:tc>
      </w:tr>
      <w:tr w:rsidR="00951319" w14:paraId="504E3172" w14:textId="77777777" w:rsidTr="00951319">
        <w:trPr>
          <w:trHeight w:val="283"/>
        </w:trPr>
        <w:tc>
          <w:tcPr>
            <w:tcW w:w="352" w:type="dxa"/>
            <w:tcBorders>
              <w:top w:val="nil"/>
              <w:left w:val="nil"/>
              <w:bottom w:val="nil"/>
            </w:tcBorders>
          </w:tcPr>
          <w:p w14:paraId="03D13064" w14:textId="77777777" w:rsidR="00951319" w:rsidRPr="00815CB0" w:rsidRDefault="00951319" w:rsidP="00224082">
            <w:pPr>
              <w:spacing w:line="240" w:lineRule="exact"/>
              <w:rPr>
                <w:szCs w:val="21"/>
              </w:rPr>
            </w:pPr>
          </w:p>
        </w:tc>
        <w:tc>
          <w:tcPr>
            <w:tcW w:w="352" w:type="dxa"/>
            <w:tcBorders>
              <w:top w:val="single" w:sz="4" w:space="0" w:color="auto"/>
              <w:bottom w:val="nil"/>
              <w:right w:val="nil"/>
            </w:tcBorders>
          </w:tcPr>
          <w:p w14:paraId="0B3A24D4" w14:textId="77777777" w:rsidR="00951319" w:rsidRDefault="00951319" w:rsidP="00224082">
            <w:pPr>
              <w:spacing w:line="240" w:lineRule="exact"/>
              <w:rPr>
                <w:szCs w:val="21"/>
              </w:rPr>
            </w:pPr>
          </w:p>
        </w:tc>
        <w:tc>
          <w:tcPr>
            <w:tcW w:w="7938" w:type="dxa"/>
            <w:gridSpan w:val="5"/>
            <w:vMerge/>
            <w:tcBorders>
              <w:left w:val="nil"/>
              <w:bottom w:val="nil"/>
              <w:right w:val="nil"/>
            </w:tcBorders>
            <w:vAlign w:val="center"/>
          </w:tcPr>
          <w:p w14:paraId="1A6C859A" w14:textId="77777777" w:rsidR="00951319" w:rsidRDefault="00951319" w:rsidP="00224082">
            <w:pPr>
              <w:rPr>
                <w:szCs w:val="21"/>
              </w:rPr>
            </w:pPr>
          </w:p>
        </w:tc>
      </w:tr>
      <w:tr w:rsidR="00951319" w14:paraId="3770DFBD" w14:textId="77777777" w:rsidTr="00951319">
        <w:trPr>
          <w:trHeight w:val="283"/>
        </w:trPr>
        <w:tc>
          <w:tcPr>
            <w:tcW w:w="352" w:type="dxa"/>
            <w:tcBorders>
              <w:top w:val="nil"/>
              <w:left w:val="nil"/>
              <w:bottom w:val="nil"/>
            </w:tcBorders>
          </w:tcPr>
          <w:p w14:paraId="2FF54087" w14:textId="77777777" w:rsidR="00951319" w:rsidRPr="00815CB0" w:rsidRDefault="00951319" w:rsidP="00224082">
            <w:pPr>
              <w:spacing w:line="240" w:lineRule="exact"/>
              <w:rPr>
                <w:szCs w:val="21"/>
              </w:rPr>
            </w:pPr>
          </w:p>
        </w:tc>
        <w:tc>
          <w:tcPr>
            <w:tcW w:w="352" w:type="dxa"/>
            <w:tcBorders>
              <w:top w:val="nil"/>
              <w:bottom w:val="single" w:sz="4" w:space="0" w:color="auto"/>
              <w:right w:val="nil"/>
            </w:tcBorders>
          </w:tcPr>
          <w:p w14:paraId="6EB941D9" w14:textId="77777777" w:rsidR="00951319" w:rsidRDefault="00951319" w:rsidP="00224082">
            <w:pPr>
              <w:spacing w:line="240" w:lineRule="exact"/>
              <w:rPr>
                <w:szCs w:val="21"/>
              </w:rPr>
            </w:pPr>
          </w:p>
        </w:tc>
        <w:tc>
          <w:tcPr>
            <w:tcW w:w="2835" w:type="dxa"/>
            <w:gridSpan w:val="2"/>
            <w:vMerge w:val="restart"/>
            <w:tcBorders>
              <w:top w:val="nil"/>
              <w:left w:val="nil"/>
              <w:right w:val="nil"/>
            </w:tcBorders>
            <w:vAlign w:val="center"/>
          </w:tcPr>
          <w:p w14:paraId="5420149F" w14:textId="16B87FB5" w:rsidR="00951319" w:rsidRDefault="00951319" w:rsidP="00224082">
            <w:pPr>
              <w:rPr>
                <w:szCs w:val="21"/>
              </w:rPr>
            </w:pPr>
            <w:r>
              <w:rPr>
                <w:rFonts w:hint="eastAsia"/>
                <w:szCs w:val="21"/>
              </w:rPr>
              <w:t>女性の国際交流事業の促進</w:t>
            </w:r>
          </w:p>
        </w:tc>
        <w:tc>
          <w:tcPr>
            <w:tcW w:w="284" w:type="dxa"/>
            <w:tcBorders>
              <w:top w:val="nil"/>
              <w:left w:val="nil"/>
              <w:bottom w:val="single" w:sz="4" w:space="0" w:color="auto"/>
              <w:right w:val="nil"/>
            </w:tcBorders>
            <w:vAlign w:val="center"/>
          </w:tcPr>
          <w:p w14:paraId="6DC3FC17" w14:textId="77777777" w:rsidR="00951319" w:rsidRDefault="00951319" w:rsidP="00224082">
            <w:pPr>
              <w:spacing w:line="240" w:lineRule="exact"/>
              <w:rPr>
                <w:szCs w:val="21"/>
              </w:rPr>
            </w:pPr>
          </w:p>
        </w:tc>
        <w:tc>
          <w:tcPr>
            <w:tcW w:w="283" w:type="dxa"/>
            <w:tcBorders>
              <w:top w:val="nil"/>
              <w:left w:val="nil"/>
              <w:bottom w:val="single" w:sz="4" w:space="0" w:color="auto"/>
              <w:right w:val="nil"/>
            </w:tcBorders>
            <w:vAlign w:val="center"/>
          </w:tcPr>
          <w:p w14:paraId="12AAE084" w14:textId="77777777" w:rsidR="00951319" w:rsidRDefault="00951319" w:rsidP="00224082">
            <w:pPr>
              <w:spacing w:line="240" w:lineRule="exact"/>
              <w:rPr>
                <w:szCs w:val="21"/>
              </w:rPr>
            </w:pPr>
          </w:p>
        </w:tc>
        <w:tc>
          <w:tcPr>
            <w:tcW w:w="4536" w:type="dxa"/>
            <w:vMerge w:val="restart"/>
            <w:tcBorders>
              <w:top w:val="nil"/>
              <w:left w:val="nil"/>
              <w:right w:val="nil"/>
            </w:tcBorders>
            <w:vAlign w:val="center"/>
          </w:tcPr>
          <w:p w14:paraId="4073D9A2" w14:textId="15003C2F" w:rsidR="00951319" w:rsidRDefault="00951319" w:rsidP="00224082">
            <w:pPr>
              <w:rPr>
                <w:szCs w:val="21"/>
              </w:rPr>
            </w:pPr>
            <w:r>
              <w:rPr>
                <w:rFonts w:hint="eastAsia"/>
                <w:szCs w:val="21"/>
              </w:rPr>
              <w:t>女性の海外派遣事業</w:t>
            </w:r>
          </w:p>
        </w:tc>
      </w:tr>
      <w:tr w:rsidR="00951319" w14:paraId="6157DC32" w14:textId="77777777" w:rsidTr="00951319">
        <w:trPr>
          <w:trHeight w:val="283"/>
        </w:trPr>
        <w:tc>
          <w:tcPr>
            <w:tcW w:w="352" w:type="dxa"/>
            <w:tcBorders>
              <w:top w:val="nil"/>
              <w:left w:val="nil"/>
              <w:bottom w:val="nil"/>
            </w:tcBorders>
          </w:tcPr>
          <w:p w14:paraId="15F8BABA" w14:textId="77777777" w:rsidR="00951319" w:rsidRPr="00815CB0" w:rsidRDefault="00951319" w:rsidP="00224082">
            <w:pPr>
              <w:spacing w:line="240" w:lineRule="exact"/>
              <w:rPr>
                <w:szCs w:val="21"/>
              </w:rPr>
            </w:pPr>
          </w:p>
        </w:tc>
        <w:tc>
          <w:tcPr>
            <w:tcW w:w="352" w:type="dxa"/>
            <w:tcBorders>
              <w:top w:val="single" w:sz="4" w:space="0" w:color="auto"/>
              <w:bottom w:val="nil"/>
              <w:right w:val="nil"/>
            </w:tcBorders>
          </w:tcPr>
          <w:p w14:paraId="02202221" w14:textId="77777777" w:rsidR="00951319" w:rsidRDefault="00951319" w:rsidP="00224082">
            <w:pPr>
              <w:spacing w:line="240" w:lineRule="exact"/>
              <w:rPr>
                <w:szCs w:val="21"/>
              </w:rPr>
            </w:pPr>
          </w:p>
        </w:tc>
        <w:tc>
          <w:tcPr>
            <w:tcW w:w="2835" w:type="dxa"/>
            <w:gridSpan w:val="2"/>
            <w:vMerge/>
            <w:tcBorders>
              <w:left w:val="nil"/>
              <w:bottom w:val="nil"/>
              <w:right w:val="nil"/>
            </w:tcBorders>
            <w:vAlign w:val="center"/>
          </w:tcPr>
          <w:p w14:paraId="25C9F414" w14:textId="77777777" w:rsidR="00951319" w:rsidRDefault="00951319" w:rsidP="00224082">
            <w:pPr>
              <w:rPr>
                <w:szCs w:val="21"/>
              </w:rPr>
            </w:pPr>
          </w:p>
        </w:tc>
        <w:tc>
          <w:tcPr>
            <w:tcW w:w="284" w:type="dxa"/>
            <w:tcBorders>
              <w:top w:val="single" w:sz="4" w:space="0" w:color="auto"/>
              <w:left w:val="nil"/>
              <w:bottom w:val="nil"/>
              <w:right w:val="single" w:sz="4" w:space="0" w:color="auto"/>
            </w:tcBorders>
            <w:vAlign w:val="center"/>
          </w:tcPr>
          <w:p w14:paraId="4FA55D90" w14:textId="77777777" w:rsidR="00951319" w:rsidRDefault="00951319" w:rsidP="00224082">
            <w:pPr>
              <w:spacing w:line="240" w:lineRule="exact"/>
              <w:rPr>
                <w:szCs w:val="21"/>
              </w:rPr>
            </w:pPr>
          </w:p>
        </w:tc>
        <w:tc>
          <w:tcPr>
            <w:tcW w:w="283" w:type="dxa"/>
            <w:tcBorders>
              <w:top w:val="single" w:sz="4" w:space="0" w:color="auto"/>
              <w:left w:val="single" w:sz="4" w:space="0" w:color="auto"/>
              <w:bottom w:val="nil"/>
              <w:right w:val="nil"/>
            </w:tcBorders>
            <w:vAlign w:val="center"/>
          </w:tcPr>
          <w:p w14:paraId="160333EF" w14:textId="77777777" w:rsidR="00951319" w:rsidRDefault="00951319" w:rsidP="00224082">
            <w:pPr>
              <w:spacing w:line="240" w:lineRule="exact"/>
              <w:rPr>
                <w:szCs w:val="21"/>
              </w:rPr>
            </w:pPr>
          </w:p>
        </w:tc>
        <w:tc>
          <w:tcPr>
            <w:tcW w:w="4536" w:type="dxa"/>
            <w:vMerge/>
            <w:tcBorders>
              <w:left w:val="nil"/>
              <w:bottom w:val="nil"/>
              <w:right w:val="nil"/>
            </w:tcBorders>
            <w:vAlign w:val="center"/>
          </w:tcPr>
          <w:p w14:paraId="13EC0A67" w14:textId="77777777" w:rsidR="00951319" w:rsidRDefault="00951319" w:rsidP="00224082">
            <w:pPr>
              <w:rPr>
                <w:szCs w:val="21"/>
              </w:rPr>
            </w:pPr>
          </w:p>
        </w:tc>
      </w:tr>
      <w:tr w:rsidR="00951319" w14:paraId="4565C536" w14:textId="77777777" w:rsidTr="00951319">
        <w:trPr>
          <w:trHeight w:val="283"/>
        </w:trPr>
        <w:tc>
          <w:tcPr>
            <w:tcW w:w="352" w:type="dxa"/>
            <w:tcBorders>
              <w:top w:val="nil"/>
              <w:left w:val="nil"/>
              <w:bottom w:val="nil"/>
            </w:tcBorders>
          </w:tcPr>
          <w:p w14:paraId="5484C700" w14:textId="77777777" w:rsidR="00951319" w:rsidRPr="00815CB0" w:rsidRDefault="00951319" w:rsidP="00224082">
            <w:pPr>
              <w:spacing w:line="240" w:lineRule="exact"/>
              <w:rPr>
                <w:szCs w:val="21"/>
              </w:rPr>
            </w:pPr>
          </w:p>
        </w:tc>
        <w:tc>
          <w:tcPr>
            <w:tcW w:w="352" w:type="dxa"/>
            <w:tcBorders>
              <w:top w:val="nil"/>
              <w:bottom w:val="nil"/>
              <w:right w:val="nil"/>
            </w:tcBorders>
          </w:tcPr>
          <w:p w14:paraId="04D3296A" w14:textId="77777777" w:rsidR="00951319" w:rsidRDefault="00951319" w:rsidP="00224082">
            <w:pPr>
              <w:spacing w:line="240" w:lineRule="exact"/>
              <w:rPr>
                <w:szCs w:val="21"/>
              </w:rPr>
            </w:pPr>
          </w:p>
        </w:tc>
        <w:tc>
          <w:tcPr>
            <w:tcW w:w="2835" w:type="dxa"/>
            <w:gridSpan w:val="2"/>
            <w:tcBorders>
              <w:top w:val="nil"/>
              <w:left w:val="nil"/>
              <w:bottom w:val="nil"/>
              <w:right w:val="nil"/>
            </w:tcBorders>
            <w:vAlign w:val="center"/>
          </w:tcPr>
          <w:p w14:paraId="33E875E4" w14:textId="77777777" w:rsidR="00951319" w:rsidRDefault="00951319" w:rsidP="00951319">
            <w:pPr>
              <w:spacing w:line="240" w:lineRule="exact"/>
              <w:rPr>
                <w:szCs w:val="21"/>
              </w:rPr>
            </w:pPr>
          </w:p>
        </w:tc>
        <w:tc>
          <w:tcPr>
            <w:tcW w:w="284" w:type="dxa"/>
            <w:tcBorders>
              <w:top w:val="nil"/>
              <w:left w:val="nil"/>
              <w:bottom w:val="nil"/>
              <w:right w:val="single" w:sz="4" w:space="0" w:color="auto"/>
            </w:tcBorders>
            <w:vAlign w:val="center"/>
          </w:tcPr>
          <w:p w14:paraId="77FF7003" w14:textId="77777777" w:rsidR="00951319" w:rsidRDefault="00951319" w:rsidP="00224082">
            <w:pPr>
              <w:spacing w:line="240" w:lineRule="exact"/>
              <w:rPr>
                <w:szCs w:val="21"/>
              </w:rPr>
            </w:pPr>
          </w:p>
        </w:tc>
        <w:tc>
          <w:tcPr>
            <w:tcW w:w="283" w:type="dxa"/>
            <w:tcBorders>
              <w:top w:val="nil"/>
              <w:left w:val="single" w:sz="4" w:space="0" w:color="auto"/>
              <w:bottom w:val="single" w:sz="4" w:space="0" w:color="auto"/>
              <w:right w:val="nil"/>
            </w:tcBorders>
            <w:vAlign w:val="center"/>
          </w:tcPr>
          <w:p w14:paraId="1D79082C" w14:textId="77777777" w:rsidR="00951319" w:rsidRDefault="00951319" w:rsidP="00224082">
            <w:pPr>
              <w:spacing w:line="240" w:lineRule="exact"/>
              <w:rPr>
                <w:szCs w:val="21"/>
              </w:rPr>
            </w:pPr>
          </w:p>
        </w:tc>
        <w:tc>
          <w:tcPr>
            <w:tcW w:w="4536" w:type="dxa"/>
            <w:vMerge w:val="restart"/>
            <w:tcBorders>
              <w:top w:val="nil"/>
              <w:left w:val="nil"/>
              <w:right w:val="nil"/>
            </w:tcBorders>
            <w:vAlign w:val="center"/>
          </w:tcPr>
          <w:p w14:paraId="473B34CF" w14:textId="23DC5E39" w:rsidR="00951319" w:rsidRDefault="00951319" w:rsidP="00224082">
            <w:pPr>
              <w:rPr>
                <w:szCs w:val="21"/>
              </w:rPr>
            </w:pPr>
            <w:r>
              <w:rPr>
                <w:rFonts w:hint="eastAsia"/>
                <w:szCs w:val="21"/>
              </w:rPr>
              <w:t>外国女性を招いての国際交流イベントの実施</w:t>
            </w:r>
          </w:p>
        </w:tc>
      </w:tr>
      <w:tr w:rsidR="00951319" w14:paraId="293C3BD9" w14:textId="77777777" w:rsidTr="000F4C9F">
        <w:trPr>
          <w:trHeight w:val="397"/>
        </w:trPr>
        <w:tc>
          <w:tcPr>
            <w:tcW w:w="352" w:type="dxa"/>
            <w:tcBorders>
              <w:top w:val="nil"/>
              <w:left w:val="nil"/>
              <w:bottom w:val="nil"/>
            </w:tcBorders>
          </w:tcPr>
          <w:p w14:paraId="1F8188BD" w14:textId="77777777" w:rsidR="00951319" w:rsidRPr="00815CB0" w:rsidRDefault="00951319" w:rsidP="00951319">
            <w:pPr>
              <w:spacing w:line="200" w:lineRule="exact"/>
              <w:rPr>
                <w:szCs w:val="21"/>
              </w:rPr>
            </w:pPr>
          </w:p>
        </w:tc>
        <w:tc>
          <w:tcPr>
            <w:tcW w:w="352" w:type="dxa"/>
            <w:tcBorders>
              <w:top w:val="nil"/>
              <w:bottom w:val="nil"/>
              <w:right w:val="nil"/>
            </w:tcBorders>
          </w:tcPr>
          <w:p w14:paraId="476782AB" w14:textId="77777777" w:rsidR="00951319" w:rsidRDefault="00951319" w:rsidP="00951319">
            <w:pPr>
              <w:spacing w:line="200" w:lineRule="exact"/>
              <w:rPr>
                <w:szCs w:val="21"/>
              </w:rPr>
            </w:pPr>
          </w:p>
        </w:tc>
        <w:tc>
          <w:tcPr>
            <w:tcW w:w="2835" w:type="dxa"/>
            <w:gridSpan w:val="2"/>
            <w:tcBorders>
              <w:top w:val="nil"/>
              <w:left w:val="nil"/>
              <w:bottom w:val="nil"/>
              <w:right w:val="nil"/>
            </w:tcBorders>
            <w:vAlign w:val="center"/>
          </w:tcPr>
          <w:p w14:paraId="690CA2F3" w14:textId="77777777" w:rsidR="00951319" w:rsidRDefault="00951319" w:rsidP="00951319">
            <w:pPr>
              <w:spacing w:line="240" w:lineRule="exact"/>
              <w:rPr>
                <w:szCs w:val="21"/>
              </w:rPr>
            </w:pPr>
          </w:p>
        </w:tc>
        <w:tc>
          <w:tcPr>
            <w:tcW w:w="284" w:type="dxa"/>
            <w:tcBorders>
              <w:top w:val="nil"/>
              <w:left w:val="nil"/>
              <w:bottom w:val="nil"/>
              <w:right w:val="nil"/>
            </w:tcBorders>
            <w:vAlign w:val="center"/>
          </w:tcPr>
          <w:p w14:paraId="24D43366" w14:textId="77777777" w:rsidR="00951319" w:rsidRDefault="00951319" w:rsidP="00951319">
            <w:pPr>
              <w:spacing w:line="200" w:lineRule="exact"/>
              <w:rPr>
                <w:szCs w:val="21"/>
              </w:rPr>
            </w:pPr>
          </w:p>
        </w:tc>
        <w:tc>
          <w:tcPr>
            <w:tcW w:w="283" w:type="dxa"/>
            <w:tcBorders>
              <w:top w:val="nil"/>
              <w:left w:val="nil"/>
              <w:bottom w:val="nil"/>
              <w:right w:val="nil"/>
            </w:tcBorders>
            <w:vAlign w:val="center"/>
          </w:tcPr>
          <w:p w14:paraId="7BC491D7" w14:textId="77777777" w:rsidR="00951319" w:rsidRDefault="00951319" w:rsidP="00951319">
            <w:pPr>
              <w:spacing w:line="200" w:lineRule="exact"/>
              <w:rPr>
                <w:szCs w:val="21"/>
              </w:rPr>
            </w:pPr>
          </w:p>
        </w:tc>
        <w:tc>
          <w:tcPr>
            <w:tcW w:w="4536" w:type="dxa"/>
            <w:vMerge/>
            <w:tcBorders>
              <w:left w:val="nil"/>
              <w:bottom w:val="nil"/>
              <w:right w:val="nil"/>
            </w:tcBorders>
            <w:vAlign w:val="center"/>
          </w:tcPr>
          <w:p w14:paraId="3F1BD161" w14:textId="77777777" w:rsidR="00951319" w:rsidRDefault="00951319" w:rsidP="00224082">
            <w:pPr>
              <w:rPr>
                <w:szCs w:val="21"/>
              </w:rPr>
            </w:pPr>
          </w:p>
        </w:tc>
      </w:tr>
      <w:tr w:rsidR="00951319" w14:paraId="7A05C3EE" w14:textId="77777777" w:rsidTr="00951319">
        <w:trPr>
          <w:trHeight w:val="355"/>
        </w:trPr>
        <w:tc>
          <w:tcPr>
            <w:tcW w:w="352" w:type="dxa"/>
            <w:tcBorders>
              <w:top w:val="nil"/>
              <w:left w:val="nil"/>
              <w:bottom w:val="nil"/>
            </w:tcBorders>
          </w:tcPr>
          <w:p w14:paraId="6A56B80B" w14:textId="77777777" w:rsidR="00951319" w:rsidRPr="00815CB0" w:rsidRDefault="00951319" w:rsidP="00224082">
            <w:pPr>
              <w:spacing w:line="240" w:lineRule="exact"/>
              <w:rPr>
                <w:szCs w:val="21"/>
              </w:rPr>
            </w:pPr>
          </w:p>
        </w:tc>
        <w:tc>
          <w:tcPr>
            <w:tcW w:w="352" w:type="dxa"/>
            <w:tcBorders>
              <w:top w:val="nil"/>
              <w:bottom w:val="single" w:sz="4" w:space="0" w:color="auto"/>
              <w:right w:val="nil"/>
            </w:tcBorders>
          </w:tcPr>
          <w:p w14:paraId="1BDF7D87" w14:textId="77777777" w:rsidR="00951319" w:rsidRDefault="00951319" w:rsidP="00224082">
            <w:pPr>
              <w:spacing w:line="240" w:lineRule="exact"/>
              <w:rPr>
                <w:szCs w:val="21"/>
              </w:rPr>
            </w:pPr>
          </w:p>
        </w:tc>
        <w:tc>
          <w:tcPr>
            <w:tcW w:w="2835" w:type="dxa"/>
            <w:gridSpan w:val="2"/>
            <w:vMerge w:val="restart"/>
            <w:tcBorders>
              <w:top w:val="nil"/>
              <w:left w:val="nil"/>
              <w:bottom w:val="nil"/>
              <w:right w:val="nil"/>
            </w:tcBorders>
            <w:vAlign w:val="center"/>
          </w:tcPr>
          <w:p w14:paraId="67DF5D5C" w14:textId="53F0DB1D" w:rsidR="00951319" w:rsidRDefault="00951319" w:rsidP="00224082">
            <w:pPr>
              <w:rPr>
                <w:szCs w:val="21"/>
              </w:rPr>
            </w:pPr>
            <w:r>
              <w:rPr>
                <w:rFonts w:hint="eastAsia"/>
                <w:szCs w:val="21"/>
              </w:rPr>
              <w:t>青少年の国際交流・親善の機会の拡充</w:t>
            </w:r>
          </w:p>
        </w:tc>
        <w:tc>
          <w:tcPr>
            <w:tcW w:w="284" w:type="dxa"/>
            <w:tcBorders>
              <w:top w:val="nil"/>
              <w:left w:val="nil"/>
              <w:bottom w:val="single" w:sz="4" w:space="0" w:color="auto"/>
              <w:right w:val="nil"/>
            </w:tcBorders>
            <w:vAlign w:val="center"/>
          </w:tcPr>
          <w:p w14:paraId="7F0D90E6" w14:textId="77777777" w:rsidR="00951319" w:rsidRDefault="00951319" w:rsidP="00224082">
            <w:pPr>
              <w:spacing w:line="240" w:lineRule="exact"/>
              <w:rPr>
                <w:szCs w:val="21"/>
              </w:rPr>
            </w:pPr>
          </w:p>
        </w:tc>
        <w:tc>
          <w:tcPr>
            <w:tcW w:w="283" w:type="dxa"/>
            <w:tcBorders>
              <w:top w:val="nil"/>
              <w:left w:val="nil"/>
              <w:bottom w:val="single" w:sz="4" w:space="0" w:color="auto"/>
              <w:right w:val="nil"/>
            </w:tcBorders>
            <w:vAlign w:val="center"/>
          </w:tcPr>
          <w:p w14:paraId="467CB8C5" w14:textId="77777777" w:rsidR="00951319" w:rsidRDefault="00951319" w:rsidP="00224082">
            <w:pPr>
              <w:spacing w:line="240" w:lineRule="exact"/>
              <w:rPr>
                <w:szCs w:val="21"/>
              </w:rPr>
            </w:pPr>
          </w:p>
        </w:tc>
        <w:tc>
          <w:tcPr>
            <w:tcW w:w="4536" w:type="dxa"/>
            <w:vMerge w:val="restart"/>
            <w:tcBorders>
              <w:top w:val="nil"/>
              <w:left w:val="nil"/>
              <w:bottom w:val="nil"/>
              <w:right w:val="nil"/>
            </w:tcBorders>
            <w:vAlign w:val="center"/>
          </w:tcPr>
          <w:p w14:paraId="39C94917" w14:textId="0EA892FB" w:rsidR="00951319" w:rsidRDefault="00951319" w:rsidP="00224082">
            <w:pPr>
              <w:rPr>
                <w:szCs w:val="21"/>
              </w:rPr>
            </w:pPr>
            <w:r>
              <w:rPr>
                <w:rFonts w:hint="eastAsia"/>
                <w:szCs w:val="21"/>
              </w:rPr>
              <w:t>近畿青年洋上大学・ユースギャザリング等</w:t>
            </w:r>
          </w:p>
        </w:tc>
      </w:tr>
      <w:tr w:rsidR="00951319" w14:paraId="2588781A" w14:textId="77777777" w:rsidTr="000F4C9F">
        <w:trPr>
          <w:trHeight w:val="119"/>
        </w:trPr>
        <w:tc>
          <w:tcPr>
            <w:tcW w:w="352" w:type="dxa"/>
            <w:tcBorders>
              <w:top w:val="nil"/>
              <w:left w:val="nil"/>
              <w:bottom w:val="nil"/>
              <w:right w:val="nil"/>
            </w:tcBorders>
          </w:tcPr>
          <w:p w14:paraId="4A3A73BA" w14:textId="77777777" w:rsidR="00951319" w:rsidRPr="00815CB0" w:rsidRDefault="00951319" w:rsidP="00224082">
            <w:pPr>
              <w:spacing w:line="240" w:lineRule="exact"/>
              <w:rPr>
                <w:szCs w:val="21"/>
              </w:rPr>
            </w:pPr>
          </w:p>
        </w:tc>
        <w:tc>
          <w:tcPr>
            <w:tcW w:w="352" w:type="dxa"/>
            <w:tcBorders>
              <w:top w:val="single" w:sz="4" w:space="0" w:color="auto"/>
              <w:left w:val="nil"/>
              <w:bottom w:val="nil"/>
              <w:right w:val="nil"/>
            </w:tcBorders>
          </w:tcPr>
          <w:p w14:paraId="3F76808F" w14:textId="77777777" w:rsidR="00951319" w:rsidRDefault="00951319" w:rsidP="00224082">
            <w:pPr>
              <w:spacing w:line="240" w:lineRule="exact"/>
              <w:rPr>
                <w:szCs w:val="21"/>
              </w:rPr>
            </w:pPr>
          </w:p>
        </w:tc>
        <w:tc>
          <w:tcPr>
            <w:tcW w:w="2835" w:type="dxa"/>
            <w:gridSpan w:val="2"/>
            <w:vMerge/>
            <w:tcBorders>
              <w:left w:val="nil"/>
              <w:bottom w:val="nil"/>
              <w:right w:val="nil"/>
            </w:tcBorders>
            <w:vAlign w:val="center"/>
          </w:tcPr>
          <w:p w14:paraId="402ECD8F" w14:textId="77777777" w:rsidR="00951319" w:rsidRDefault="00951319" w:rsidP="00224082">
            <w:pPr>
              <w:rPr>
                <w:szCs w:val="21"/>
              </w:rPr>
            </w:pPr>
          </w:p>
        </w:tc>
        <w:tc>
          <w:tcPr>
            <w:tcW w:w="284" w:type="dxa"/>
            <w:tcBorders>
              <w:top w:val="single" w:sz="4" w:space="0" w:color="auto"/>
              <w:left w:val="nil"/>
              <w:bottom w:val="nil"/>
              <w:right w:val="single" w:sz="4" w:space="0" w:color="auto"/>
            </w:tcBorders>
            <w:vAlign w:val="center"/>
          </w:tcPr>
          <w:p w14:paraId="5E90B818" w14:textId="77777777" w:rsidR="00951319" w:rsidRDefault="00951319" w:rsidP="00224082">
            <w:pPr>
              <w:spacing w:line="240" w:lineRule="exact"/>
              <w:rPr>
                <w:szCs w:val="21"/>
              </w:rPr>
            </w:pPr>
          </w:p>
        </w:tc>
        <w:tc>
          <w:tcPr>
            <w:tcW w:w="283" w:type="dxa"/>
            <w:tcBorders>
              <w:left w:val="single" w:sz="4" w:space="0" w:color="auto"/>
              <w:bottom w:val="nil"/>
              <w:right w:val="nil"/>
            </w:tcBorders>
            <w:vAlign w:val="center"/>
          </w:tcPr>
          <w:p w14:paraId="70F3660E" w14:textId="77777777" w:rsidR="00951319" w:rsidRDefault="00951319" w:rsidP="00224082">
            <w:pPr>
              <w:spacing w:line="240" w:lineRule="exact"/>
              <w:rPr>
                <w:szCs w:val="21"/>
              </w:rPr>
            </w:pPr>
          </w:p>
        </w:tc>
        <w:tc>
          <w:tcPr>
            <w:tcW w:w="4536" w:type="dxa"/>
            <w:vMerge/>
            <w:tcBorders>
              <w:left w:val="nil"/>
              <w:bottom w:val="nil"/>
              <w:right w:val="nil"/>
            </w:tcBorders>
            <w:vAlign w:val="center"/>
          </w:tcPr>
          <w:p w14:paraId="449F1229" w14:textId="77777777" w:rsidR="00951319" w:rsidRDefault="00951319" w:rsidP="00224082">
            <w:pPr>
              <w:rPr>
                <w:szCs w:val="21"/>
              </w:rPr>
            </w:pPr>
          </w:p>
        </w:tc>
      </w:tr>
      <w:tr w:rsidR="00951319" w14:paraId="795E4B44" w14:textId="77777777" w:rsidTr="00951319">
        <w:trPr>
          <w:trHeight w:val="354"/>
        </w:trPr>
        <w:tc>
          <w:tcPr>
            <w:tcW w:w="352" w:type="dxa"/>
            <w:tcBorders>
              <w:top w:val="nil"/>
              <w:left w:val="nil"/>
              <w:bottom w:val="nil"/>
              <w:right w:val="nil"/>
            </w:tcBorders>
          </w:tcPr>
          <w:p w14:paraId="7F7442AD" w14:textId="77777777" w:rsidR="00951319" w:rsidRPr="00815CB0" w:rsidRDefault="00951319" w:rsidP="00224082">
            <w:pPr>
              <w:spacing w:line="240" w:lineRule="exact"/>
              <w:rPr>
                <w:szCs w:val="21"/>
              </w:rPr>
            </w:pPr>
          </w:p>
        </w:tc>
        <w:tc>
          <w:tcPr>
            <w:tcW w:w="352" w:type="dxa"/>
            <w:tcBorders>
              <w:top w:val="nil"/>
              <w:left w:val="nil"/>
              <w:bottom w:val="nil"/>
              <w:right w:val="nil"/>
            </w:tcBorders>
          </w:tcPr>
          <w:p w14:paraId="2A2EE0C2" w14:textId="77777777" w:rsidR="00951319" w:rsidRDefault="00951319" w:rsidP="00224082">
            <w:pPr>
              <w:spacing w:line="240" w:lineRule="exact"/>
              <w:rPr>
                <w:szCs w:val="21"/>
              </w:rPr>
            </w:pPr>
          </w:p>
        </w:tc>
        <w:tc>
          <w:tcPr>
            <w:tcW w:w="2835" w:type="dxa"/>
            <w:gridSpan w:val="2"/>
            <w:vMerge w:val="restart"/>
            <w:tcBorders>
              <w:top w:val="nil"/>
              <w:left w:val="nil"/>
              <w:right w:val="nil"/>
            </w:tcBorders>
            <w:vAlign w:val="center"/>
          </w:tcPr>
          <w:p w14:paraId="63713A55"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09D7B024" w14:textId="77777777" w:rsidR="00951319" w:rsidRDefault="00951319" w:rsidP="00224082">
            <w:pPr>
              <w:spacing w:line="240" w:lineRule="exact"/>
              <w:rPr>
                <w:szCs w:val="21"/>
              </w:rPr>
            </w:pPr>
          </w:p>
        </w:tc>
        <w:tc>
          <w:tcPr>
            <w:tcW w:w="283" w:type="dxa"/>
            <w:tcBorders>
              <w:top w:val="nil"/>
              <w:left w:val="single" w:sz="4" w:space="0" w:color="auto"/>
              <w:bottom w:val="single" w:sz="4" w:space="0" w:color="auto"/>
              <w:right w:val="nil"/>
            </w:tcBorders>
            <w:vAlign w:val="center"/>
          </w:tcPr>
          <w:p w14:paraId="328CFFB7" w14:textId="77777777" w:rsidR="00951319" w:rsidRDefault="00951319" w:rsidP="00224082">
            <w:pPr>
              <w:spacing w:line="240" w:lineRule="exact"/>
              <w:rPr>
                <w:szCs w:val="21"/>
              </w:rPr>
            </w:pPr>
          </w:p>
        </w:tc>
        <w:tc>
          <w:tcPr>
            <w:tcW w:w="4536" w:type="dxa"/>
            <w:vMerge w:val="restart"/>
            <w:tcBorders>
              <w:top w:val="nil"/>
              <w:left w:val="nil"/>
              <w:bottom w:val="nil"/>
              <w:right w:val="nil"/>
            </w:tcBorders>
            <w:vAlign w:val="center"/>
          </w:tcPr>
          <w:p w14:paraId="663AD084" w14:textId="7F45E900" w:rsidR="00951319" w:rsidRDefault="00951319" w:rsidP="00224082">
            <w:pPr>
              <w:rPr>
                <w:szCs w:val="21"/>
              </w:rPr>
            </w:pPr>
            <w:r>
              <w:rPr>
                <w:rFonts w:hint="eastAsia"/>
                <w:szCs w:val="21"/>
              </w:rPr>
              <w:t>環太平洋地域青年交流事業</w:t>
            </w:r>
          </w:p>
        </w:tc>
      </w:tr>
      <w:tr w:rsidR="00951319" w14:paraId="0A2617CE" w14:textId="77777777" w:rsidTr="00951319">
        <w:trPr>
          <w:trHeight w:val="354"/>
        </w:trPr>
        <w:tc>
          <w:tcPr>
            <w:tcW w:w="352" w:type="dxa"/>
            <w:tcBorders>
              <w:top w:val="nil"/>
              <w:left w:val="nil"/>
              <w:bottom w:val="nil"/>
              <w:right w:val="nil"/>
            </w:tcBorders>
          </w:tcPr>
          <w:p w14:paraId="317A5E73"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E86273C"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3B9C113F"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6D4E7FAA" w14:textId="77777777" w:rsidR="00951319" w:rsidRDefault="00951319" w:rsidP="00224082">
            <w:pPr>
              <w:spacing w:line="240" w:lineRule="exact"/>
              <w:rPr>
                <w:szCs w:val="21"/>
              </w:rPr>
            </w:pPr>
          </w:p>
        </w:tc>
        <w:tc>
          <w:tcPr>
            <w:tcW w:w="283" w:type="dxa"/>
            <w:tcBorders>
              <w:left w:val="single" w:sz="4" w:space="0" w:color="auto"/>
              <w:bottom w:val="nil"/>
              <w:right w:val="nil"/>
            </w:tcBorders>
            <w:vAlign w:val="center"/>
          </w:tcPr>
          <w:p w14:paraId="77849E88" w14:textId="77777777" w:rsidR="00951319" w:rsidRDefault="00951319" w:rsidP="00224082">
            <w:pPr>
              <w:spacing w:line="240" w:lineRule="exact"/>
              <w:rPr>
                <w:szCs w:val="21"/>
              </w:rPr>
            </w:pPr>
          </w:p>
        </w:tc>
        <w:tc>
          <w:tcPr>
            <w:tcW w:w="4536" w:type="dxa"/>
            <w:vMerge/>
            <w:tcBorders>
              <w:left w:val="nil"/>
              <w:bottom w:val="nil"/>
              <w:right w:val="nil"/>
            </w:tcBorders>
            <w:vAlign w:val="center"/>
          </w:tcPr>
          <w:p w14:paraId="35C2B853" w14:textId="77777777" w:rsidR="00951319" w:rsidRDefault="00951319" w:rsidP="00224082">
            <w:pPr>
              <w:rPr>
                <w:szCs w:val="21"/>
              </w:rPr>
            </w:pPr>
          </w:p>
        </w:tc>
      </w:tr>
      <w:tr w:rsidR="00951319" w14:paraId="46DB5312" w14:textId="77777777" w:rsidTr="00951319">
        <w:trPr>
          <w:trHeight w:val="283"/>
        </w:trPr>
        <w:tc>
          <w:tcPr>
            <w:tcW w:w="352" w:type="dxa"/>
            <w:tcBorders>
              <w:top w:val="nil"/>
              <w:left w:val="nil"/>
              <w:bottom w:val="nil"/>
              <w:right w:val="nil"/>
            </w:tcBorders>
          </w:tcPr>
          <w:p w14:paraId="726BF088"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1F7822D"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7F49BA0E"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4A73B6C1" w14:textId="77777777" w:rsidR="00951319" w:rsidRDefault="00951319" w:rsidP="00224082">
            <w:pPr>
              <w:spacing w:line="160" w:lineRule="exact"/>
              <w:rPr>
                <w:szCs w:val="21"/>
              </w:rPr>
            </w:pPr>
          </w:p>
        </w:tc>
        <w:tc>
          <w:tcPr>
            <w:tcW w:w="283" w:type="dxa"/>
            <w:tcBorders>
              <w:top w:val="nil"/>
              <w:left w:val="single" w:sz="4" w:space="0" w:color="auto"/>
              <w:bottom w:val="single" w:sz="4" w:space="0" w:color="auto"/>
              <w:right w:val="nil"/>
            </w:tcBorders>
            <w:vAlign w:val="center"/>
          </w:tcPr>
          <w:p w14:paraId="5436D3C4" w14:textId="77777777" w:rsidR="00951319" w:rsidRDefault="00951319" w:rsidP="00224082">
            <w:pPr>
              <w:spacing w:line="160" w:lineRule="exact"/>
              <w:rPr>
                <w:szCs w:val="21"/>
              </w:rPr>
            </w:pPr>
          </w:p>
        </w:tc>
        <w:tc>
          <w:tcPr>
            <w:tcW w:w="4536" w:type="dxa"/>
            <w:vMerge w:val="restart"/>
            <w:tcBorders>
              <w:top w:val="nil"/>
              <w:left w:val="nil"/>
              <w:bottom w:val="nil"/>
              <w:right w:val="nil"/>
            </w:tcBorders>
            <w:vAlign w:val="center"/>
          </w:tcPr>
          <w:p w14:paraId="5666F53F" w14:textId="4B1D3423" w:rsidR="00951319" w:rsidRDefault="00951319" w:rsidP="00224082">
            <w:pPr>
              <w:rPr>
                <w:szCs w:val="21"/>
              </w:rPr>
            </w:pPr>
            <w:r>
              <w:rPr>
                <w:rFonts w:hint="eastAsia"/>
                <w:szCs w:val="21"/>
              </w:rPr>
              <w:t>親善スポーツ大会の開催</w:t>
            </w:r>
          </w:p>
        </w:tc>
      </w:tr>
      <w:tr w:rsidR="00951319" w14:paraId="27927D19" w14:textId="77777777" w:rsidTr="00951319">
        <w:trPr>
          <w:trHeight w:val="283"/>
        </w:trPr>
        <w:tc>
          <w:tcPr>
            <w:tcW w:w="352" w:type="dxa"/>
            <w:tcBorders>
              <w:top w:val="nil"/>
              <w:left w:val="nil"/>
              <w:bottom w:val="nil"/>
              <w:right w:val="nil"/>
            </w:tcBorders>
          </w:tcPr>
          <w:p w14:paraId="670EA391"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7A5DD33"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7123BA1A"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02A769B7" w14:textId="77777777" w:rsidR="00951319" w:rsidRDefault="00951319" w:rsidP="00224082">
            <w:pPr>
              <w:spacing w:line="160" w:lineRule="exact"/>
              <w:rPr>
                <w:szCs w:val="21"/>
              </w:rPr>
            </w:pPr>
          </w:p>
        </w:tc>
        <w:tc>
          <w:tcPr>
            <w:tcW w:w="283" w:type="dxa"/>
            <w:tcBorders>
              <w:left w:val="single" w:sz="4" w:space="0" w:color="auto"/>
              <w:bottom w:val="nil"/>
              <w:right w:val="nil"/>
            </w:tcBorders>
            <w:vAlign w:val="center"/>
          </w:tcPr>
          <w:p w14:paraId="6B8F451B" w14:textId="77777777" w:rsidR="00951319" w:rsidRDefault="00951319" w:rsidP="00224082">
            <w:pPr>
              <w:spacing w:line="160" w:lineRule="exact"/>
              <w:rPr>
                <w:szCs w:val="21"/>
              </w:rPr>
            </w:pPr>
          </w:p>
        </w:tc>
        <w:tc>
          <w:tcPr>
            <w:tcW w:w="4536" w:type="dxa"/>
            <w:vMerge/>
            <w:tcBorders>
              <w:left w:val="nil"/>
              <w:bottom w:val="nil"/>
              <w:right w:val="nil"/>
            </w:tcBorders>
            <w:vAlign w:val="center"/>
          </w:tcPr>
          <w:p w14:paraId="725AFC6B" w14:textId="77777777" w:rsidR="00951319" w:rsidRDefault="00951319" w:rsidP="00224082">
            <w:pPr>
              <w:rPr>
                <w:szCs w:val="21"/>
              </w:rPr>
            </w:pPr>
          </w:p>
        </w:tc>
      </w:tr>
      <w:tr w:rsidR="00951319" w14:paraId="55DD239D" w14:textId="77777777" w:rsidTr="00951319">
        <w:trPr>
          <w:trHeight w:val="283"/>
        </w:trPr>
        <w:tc>
          <w:tcPr>
            <w:tcW w:w="352" w:type="dxa"/>
            <w:tcBorders>
              <w:top w:val="nil"/>
              <w:left w:val="nil"/>
              <w:bottom w:val="nil"/>
              <w:right w:val="nil"/>
            </w:tcBorders>
          </w:tcPr>
          <w:p w14:paraId="6F495031"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6A964FB9"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237D6A04"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1D58CDF5" w14:textId="77777777" w:rsidR="00951319" w:rsidRDefault="00951319" w:rsidP="00224082">
            <w:pPr>
              <w:spacing w:line="160" w:lineRule="exact"/>
              <w:rPr>
                <w:szCs w:val="21"/>
              </w:rPr>
            </w:pPr>
          </w:p>
        </w:tc>
        <w:tc>
          <w:tcPr>
            <w:tcW w:w="283" w:type="dxa"/>
            <w:tcBorders>
              <w:top w:val="nil"/>
              <w:left w:val="single" w:sz="4" w:space="0" w:color="auto"/>
              <w:bottom w:val="single" w:sz="4" w:space="0" w:color="auto"/>
              <w:right w:val="nil"/>
            </w:tcBorders>
            <w:vAlign w:val="center"/>
          </w:tcPr>
          <w:p w14:paraId="72E1F3D0" w14:textId="77777777" w:rsidR="00951319" w:rsidRDefault="00951319" w:rsidP="00224082">
            <w:pPr>
              <w:spacing w:line="160" w:lineRule="exact"/>
              <w:rPr>
                <w:szCs w:val="21"/>
              </w:rPr>
            </w:pPr>
          </w:p>
        </w:tc>
        <w:tc>
          <w:tcPr>
            <w:tcW w:w="4536" w:type="dxa"/>
            <w:vMerge w:val="restart"/>
            <w:tcBorders>
              <w:top w:val="nil"/>
              <w:left w:val="nil"/>
              <w:right w:val="nil"/>
            </w:tcBorders>
            <w:vAlign w:val="center"/>
          </w:tcPr>
          <w:p w14:paraId="61535B29" w14:textId="3F52DC7E" w:rsidR="00951319" w:rsidRDefault="00951319" w:rsidP="00224082">
            <w:pPr>
              <w:rPr>
                <w:szCs w:val="21"/>
              </w:rPr>
            </w:pPr>
            <w:r>
              <w:rPr>
                <w:rFonts w:hint="eastAsia"/>
                <w:szCs w:val="21"/>
              </w:rPr>
              <w:t>高等学校スポーツ交流の女性</w:t>
            </w:r>
          </w:p>
        </w:tc>
      </w:tr>
      <w:tr w:rsidR="00951319" w14:paraId="6DCA0EDB" w14:textId="77777777" w:rsidTr="00951319">
        <w:trPr>
          <w:trHeight w:val="283"/>
        </w:trPr>
        <w:tc>
          <w:tcPr>
            <w:tcW w:w="352" w:type="dxa"/>
            <w:tcBorders>
              <w:top w:val="nil"/>
              <w:left w:val="nil"/>
              <w:bottom w:val="nil"/>
              <w:right w:val="nil"/>
            </w:tcBorders>
          </w:tcPr>
          <w:p w14:paraId="58FEA9E6"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CC8BE09"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7C2F452B"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3C7D8406" w14:textId="77777777" w:rsidR="00951319" w:rsidRDefault="00951319" w:rsidP="00224082">
            <w:pPr>
              <w:spacing w:line="160" w:lineRule="exact"/>
              <w:rPr>
                <w:szCs w:val="21"/>
              </w:rPr>
            </w:pPr>
          </w:p>
        </w:tc>
        <w:tc>
          <w:tcPr>
            <w:tcW w:w="283" w:type="dxa"/>
            <w:tcBorders>
              <w:top w:val="single" w:sz="4" w:space="0" w:color="auto"/>
              <w:left w:val="single" w:sz="4" w:space="0" w:color="auto"/>
              <w:bottom w:val="nil"/>
              <w:right w:val="nil"/>
            </w:tcBorders>
            <w:vAlign w:val="center"/>
          </w:tcPr>
          <w:p w14:paraId="363EA855" w14:textId="77777777" w:rsidR="00951319" w:rsidRDefault="00951319" w:rsidP="00224082">
            <w:pPr>
              <w:spacing w:line="160" w:lineRule="exact"/>
              <w:rPr>
                <w:szCs w:val="21"/>
              </w:rPr>
            </w:pPr>
          </w:p>
        </w:tc>
        <w:tc>
          <w:tcPr>
            <w:tcW w:w="4536" w:type="dxa"/>
            <w:vMerge/>
            <w:tcBorders>
              <w:left w:val="nil"/>
              <w:bottom w:val="nil"/>
              <w:right w:val="nil"/>
            </w:tcBorders>
            <w:vAlign w:val="center"/>
          </w:tcPr>
          <w:p w14:paraId="1CCC89AA" w14:textId="77777777" w:rsidR="00951319" w:rsidRDefault="00951319" w:rsidP="00224082">
            <w:pPr>
              <w:rPr>
                <w:szCs w:val="21"/>
              </w:rPr>
            </w:pPr>
          </w:p>
        </w:tc>
      </w:tr>
      <w:tr w:rsidR="00951319" w14:paraId="10F3DDBB" w14:textId="77777777" w:rsidTr="00951319">
        <w:trPr>
          <w:trHeight w:val="340"/>
        </w:trPr>
        <w:tc>
          <w:tcPr>
            <w:tcW w:w="352" w:type="dxa"/>
            <w:tcBorders>
              <w:top w:val="nil"/>
              <w:left w:val="nil"/>
              <w:bottom w:val="nil"/>
              <w:right w:val="nil"/>
            </w:tcBorders>
          </w:tcPr>
          <w:p w14:paraId="39D5F509"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602622A6"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320C25FA"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1719C256" w14:textId="77777777" w:rsidR="00951319" w:rsidRDefault="00951319" w:rsidP="00224082">
            <w:pPr>
              <w:spacing w:line="160" w:lineRule="exact"/>
              <w:rPr>
                <w:szCs w:val="21"/>
              </w:rPr>
            </w:pPr>
          </w:p>
        </w:tc>
        <w:tc>
          <w:tcPr>
            <w:tcW w:w="283" w:type="dxa"/>
            <w:tcBorders>
              <w:top w:val="nil"/>
              <w:left w:val="single" w:sz="4" w:space="0" w:color="auto"/>
              <w:bottom w:val="single" w:sz="4" w:space="0" w:color="auto"/>
              <w:right w:val="nil"/>
            </w:tcBorders>
            <w:vAlign w:val="center"/>
          </w:tcPr>
          <w:p w14:paraId="524120E7" w14:textId="77777777" w:rsidR="00951319" w:rsidRDefault="00951319" w:rsidP="00224082">
            <w:pPr>
              <w:spacing w:line="160" w:lineRule="exact"/>
              <w:rPr>
                <w:szCs w:val="21"/>
              </w:rPr>
            </w:pPr>
          </w:p>
        </w:tc>
        <w:tc>
          <w:tcPr>
            <w:tcW w:w="4536" w:type="dxa"/>
            <w:vMerge w:val="restart"/>
            <w:tcBorders>
              <w:top w:val="nil"/>
              <w:left w:val="nil"/>
              <w:bottom w:val="nil"/>
              <w:right w:val="nil"/>
            </w:tcBorders>
            <w:vAlign w:val="center"/>
          </w:tcPr>
          <w:p w14:paraId="27981895" w14:textId="7B293348" w:rsidR="00951319" w:rsidRDefault="00951319" w:rsidP="00224082">
            <w:pPr>
              <w:rPr>
                <w:szCs w:val="21"/>
              </w:rPr>
            </w:pPr>
            <w:r>
              <w:rPr>
                <w:rFonts w:hint="eastAsia"/>
                <w:szCs w:val="21"/>
              </w:rPr>
              <w:t>青少年のスピーチコンテストの開催と優勝者の相互派遣</w:t>
            </w:r>
          </w:p>
        </w:tc>
      </w:tr>
      <w:tr w:rsidR="00951319" w14:paraId="585AF05B" w14:textId="77777777" w:rsidTr="00951319">
        <w:trPr>
          <w:trHeight w:val="340"/>
        </w:trPr>
        <w:tc>
          <w:tcPr>
            <w:tcW w:w="352" w:type="dxa"/>
            <w:tcBorders>
              <w:top w:val="nil"/>
              <w:left w:val="nil"/>
              <w:bottom w:val="nil"/>
              <w:right w:val="nil"/>
            </w:tcBorders>
          </w:tcPr>
          <w:p w14:paraId="768DFAFD"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FE2B49F"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77380336"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3AE02B73" w14:textId="77777777" w:rsidR="00951319" w:rsidRDefault="00951319" w:rsidP="00224082">
            <w:pPr>
              <w:spacing w:line="160" w:lineRule="exact"/>
              <w:rPr>
                <w:szCs w:val="21"/>
              </w:rPr>
            </w:pPr>
          </w:p>
        </w:tc>
        <w:tc>
          <w:tcPr>
            <w:tcW w:w="283" w:type="dxa"/>
            <w:tcBorders>
              <w:left w:val="single" w:sz="4" w:space="0" w:color="auto"/>
              <w:bottom w:val="nil"/>
              <w:right w:val="nil"/>
            </w:tcBorders>
            <w:vAlign w:val="center"/>
          </w:tcPr>
          <w:p w14:paraId="44EFA5EE" w14:textId="77777777" w:rsidR="00951319" w:rsidRDefault="00951319" w:rsidP="00224082">
            <w:pPr>
              <w:spacing w:line="160" w:lineRule="exact"/>
              <w:rPr>
                <w:szCs w:val="21"/>
              </w:rPr>
            </w:pPr>
          </w:p>
        </w:tc>
        <w:tc>
          <w:tcPr>
            <w:tcW w:w="4536" w:type="dxa"/>
            <w:vMerge/>
            <w:tcBorders>
              <w:left w:val="nil"/>
              <w:bottom w:val="nil"/>
              <w:right w:val="nil"/>
            </w:tcBorders>
            <w:vAlign w:val="center"/>
          </w:tcPr>
          <w:p w14:paraId="38BD7C6B" w14:textId="77777777" w:rsidR="00951319" w:rsidRDefault="00951319" w:rsidP="00224082">
            <w:pPr>
              <w:rPr>
                <w:szCs w:val="21"/>
              </w:rPr>
            </w:pPr>
          </w:p>
        </w:tc>
      </w:tr>
      <w:tr w:rsidR="00951319" w14:paraId="2401690D" w14:textId="77777777" w:rsidTr="00951319">
        <w:trPr>
          <w:trHeight w:val="283"/>
        </w:trPr>
        <w:tc>
          <w:tcPr>
            <w:tcW w:w="352" w:type="dxa"/>
            <w:tcBorders>
              <w:top w:val="nil"/>
              <w:left w:val="nil"/>
              <w:bottom w:val="nil"/>
              <w:right w:val="nil"/>
            </w:tcBorders>
          </w:tcPr>
          <w:p w14:paraId="33C3CAF2"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794D715D"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2B02F99E"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2C2EED8E" w14:textId="77777777" w:rsidR="00951319" w:rsidRDefault="00951319" w:rsidP="00224082">
            <w:pPr>
              <w:spacing w:line="160" w:lineRule="exact"/>
              <w:rPr>
                <w:szCs w:val="21"/>
              </w:rPr>
            </w:pPr>
          </w:p>
        </w:tc>
        <w:tc>
          <w:tcPr>
            <w:tcW w:w="283" w:type="dxa"/>
            <w:tcBorders>
              <w:top w:val="nil"/>
              <w:left w:val="single" w:sz="4" w:space="0" w:color="auto"/>
              <w:right w:val="nil"/>
            </w:tcBorders>
            <w:vAlign w:val="center"/>
          </w:tcPr>
          <w:p w14:paraId="1F5C1B2F" w14:textId="77777777" w:rsidR="00951319" w:rsidRDefault="00951319" w:rsidP="00224082">
            <w:pPr>
              <w:spacing w:line="160" w:lineRule="exact"/>
              <w:rPr>
                <w:szCs w:val="21"/>
              </w:rPr>
            </w:pPr>
          </w:p>
        </w:tc>
        <w:tc>
          <w:tcPr>
            <w:tcW w:w="4536" w:type="dxa"/>
            <w:vMerge w:val="restart"/>
            <w:tcBorders>
              <w:top w:val="nil"/>
              <w:left w:val="nil"/>
              <w:right w:val="nil"/>
            </w:tcBorders>
            <w:vAlign w:val="center"/>
          </w:tcPr>
          <w:p w14:paraId="2B8B8F33" w14:textId="74227186" w:rsidR="00951319" w:rsidRDefault="00951319" w:rsidP="00224082">
            <w:pPr>
              <w:rPr>
                <w:szCs w:val="21"/>
              </w:rPr>
            </w:pPr>
            <w:r>
              <w:rPr>
                <w:rFonts w:hint="eastAsia"/>
                <w:szCs w:val="21"/>
              </w:rPr>
              <w:t>ワーキング・ホリデー制度活用青年への援助</w:t>
            </w:r>
          </w:p>
        </w:tc>
      </w:tr>
      <w:tr w:rsidR="00951319" w14:paraId="713E81A6" w14:textId="77777777" w:rsidTr="00951319">
        <w:trPr>
          <w:trHeight w:val="283"/>
        </w:trPr>
        <w:tc>
          <w:tcPr>
            <w:tcW w:w="352" w:type="dxa"/>
            <w:tcBorders>
              <w:top w:val="nil"/>
              <w:left w:val="nil"/>
              <w:bottom w:val="nil"/>
              <w:right w:val="nil"/>
            </w:tcBorders>
          </w:tcPr>
          <w:p w14:paraId="6527E32C"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46430BD1" w14:textId="77777777" w:rsidR="00951319" w:rsidRDefault="00951319" w:rsidP="00224082">
            <w:pPr>
              <w:spacing w:line="160" w:lineRule="exact"/>
              <w:rPr>
                <w:szCs w:val="21"/>
              </w:rPr>
            </w:pPr>
          </w:p>
        </w:tc>
        <w:tc>
          <w:tcPr>
            <w:tcW w:w="2835" w:type="dxa"/>
            <w:gridSpan w:val="2"/>
            <w:vMerge/>
            <w:tcBorders>
              <w:left w:val="nil"/>
              <w:bottom w:val="nil"/>
              <w:right w:val="nil"/>
            </w:tcBorders>
          </w:tcPr>
          <w:p w14:paraId="15291BEF" w14:textId="77777777" w:rsidR="00951319" w:rsidRDefault="00951319" w:rsidP="00224082">
            <w:pPr>
              <w:rPr>
                <w:szCs w:val="21"/>
              </w:rPr>
            </w:pPr>
          </w:p>
        </w:tc>
        <w:tc>
          <w:tcPr>
            <w:tcW w:w="284" w:type="dxa"/>
            <w:tcBorders>
              <w:top w:val="nil"/>
              <w:left w:val="nil"/>
              <w:bottom w:val="nil"/>
              <w:right w:val="nil"/>
            </w:tcBorders>
          </w:tcPr>
          <w:p w14:paraId="65214C7B" w14:textId="77777777" w:rsidR="00951319" w:rsidRDefault="00951319" w:rsidP="00224082">
            <w:pPr>
              <w:spacing w:line="160" w:lineRule="exact"/>
              <w:rPr>
                <w:szCs w:val="21"/>
              </w:rPr>
            </w:pPr>
          </w:p>
        </w:tc>
        <w:tc>
          <w:tcPr>
            <w:tcW w:w="283" w:type="dxa"/>
            <w:tcBorders>
              <w:left w:val="nil"/>
              <w:bottom w:val="nil"/>
              <w:right w:val="nil"/>
            </w:tcBorders>
          </w:tcPr>
          <w:p w14:paraId="497FEE6A" w14:textId="77777777" w:rsidR="00951319" w:rsidRDefault="00951319" w:rsidP="00224082">
            <w:pPr>
              <w:spacing w:line="160" w:lineRule="exact"/>
              <w:rPr>
                <w:szCs w:val="21"/>
              </w:rPr>
            </w:pPr>
          </w:p>
        </w:tc>
        <w:tc>
          <w:tcPr>
            <w:tcW w:w="4536" w:type="dxa"/>
            <w:vMerge/>
            <w:tcBorders>
              <w:left w:val="nil"/>
              <w:bottom w:val="nil"/>
              <w:right w:val="nil"/>
            </w:tcBorders>
          </w:tcPr>
          <w:p w14:paraId="4BEA2948" w14:textId="77777777" w:rsidR="00951319" w:rsidRDefault="00951319" w:rsidP="00224082">
            <w:pPr>
              <w:rPr>
                <w:szCs w:val="21"/>
              </w:rPr>
            </w:pPr>
          </w:p>
        </w:tc>
      </w:tr>
      <w:bookmarkEnd w:id="0"/>
    </w:tbl>
    <w:p w14:paraId="43A2B095" w14:textId="535D2430" w:rsidR="006E6F48" w:rsidRPr="00951319" w:rsidRDefault="006E6F48" w:rsidP="00B1795A">
      <w:pPr>
        <w:rPr>
          <w:szCs w:val="21"/>
        </w:rPr>
      </w:pPr>
    </w:p>
    <w:p w14:paraId="37421A08" w14:textId="7DED8184" w:rsidR="006E6F48" w:rsidRDefault="006E6F48" w:rsidP="00B1795A">
      <w:pPr>
        <w:rPr>
          <w:szCs w:val="21"/>
        </w:rPr>
      </w:pPr>
    </w:p>
    <w:p w14:paraId="5C4FBD14" w14:textId="77777777" w:rsidR="005453B3" w:rsidRDefault="005453B3" w:rsidP="00B1795A">
      <w:pPr>
        <w:rPr>
          <w:szCs w:val="21"/>
        </w:rPr>
      </w:pPr>
    </w:p>
    <w:tbl>
      <w:tblPr>
        <w:tblStyle w:val="a7"/>
        <w:tblW w:w="0" w:type="auto"/>
        <w:tblLook w:val="04A0" w:firstRow="1" w:lastRow="0" w:firstColumn="1" w:lastColumn="0" w:noHBand="0" w:noVBand="1"/>
      </w:tblPr>
      <w:tblGrid>
        <w:gridCol w:w="352"/>
        <w:gridCol w:w="352"/>
        <w:gridCol w:w="1843"/>
        <w:gridCol w:w="142"/>
        <w:gridCol w:w="567"/>
        <w:gridCol w:w="283"/>
        <w:gridCol w:w="284"/>
        <w:gridCol w:w="4671"/>
      </w:tblGrid>
      <w:tr w:rsidR="005453B3" w14:paraId="302AC26D" w14:textId="77777777" w:rsidTr="00FD3DF0">
        <w:tc>
          <w:tcPr>
            <w:tcW w:w="2547" w:type="dxa"/>
            <w:gridSpan w:val="3"/>
          </w:tcPr>
          <w:p w14:paraId="0044BEA3" w14:textId="18487483" w:rsidR="005453B3" w:rsidRDefault="00FD3DF0" w:rsidP="00224082">
            <w:pPr>
              <w:rPr>
                <w:szCs w:val="21"/>
              </w:rPr>
            </w:pPr>
            <w:r>
              <w:rPr>
                <w:rFonts w:hint="eastAsia"/>
                <w:szCs w:val="21"/>
              </w:rPr>
              <w:t>文化・学術交流の育成</w:t>
            </w:r>
          </w:p>
        </w:tc>
        <w:tc>
          <w:tcPr>
            <w:tcW w:w="5947" w:type="dxa"/>
            <w:gridSpan w:val="5"/>
            <w:tcBorders>
              <w:top w:val="nil"/>
              <w:bottom w:val="nil"/>
              <w:right w:val="nil"/>
            </w:tcBorders>
          </w:tcPr>
          <w:p w14:paraId="68521634" w14:textId="77777777" w:rsidR="005453B3" w:rsidRDefault="005453B3" w:rsidP="00224082">
            <w:pPr>
              <w:rPr>
                <w:szCs w:val="21"/>
              </w:rPr>
            </w:pPr>
          </w:p>
        </w:tc>
      </w:tr>
      <w:tr w:rsidR="005453B3" w14:paraId="447C6A62" w14:textId="77777777" w:rsidTr="00224082">
        <w:tc>
          <w:tcPr>
            <w:tcW w:w="352" w:type="dxa"/>
            <w:tcBorders>
              <w:left w:val="nil"/>
              <w:bottom w:val="nil"/>
            </w:tcBorders>
          </w:tcPr>
          <w:p w14:paraId="7371A949" w14:textId="77777777" w:rsidR="005453B3" w:rsidRPr="00663E83" w:rsidRDefault="005453B3" w:rsidP="00224082">
            <w:pPr>
              <w:spacing w:line="140" w:lineRule="exact"/>
              <w:rPr>
                <w:szCs w:val="21"/>
              </w:rPr>
            </w:pPr>
          </w:p>
        </w:tc>
        <w:tc>
          <w:tcPr>
            <w:tcW w:w="352" w:type="dxa"/>
            <w:tcBorders>
              <w:bottom w:val="nil"/>
              <w:right w:val="nil"/>
            </w:tcBorders>
          </w:tcPr>
          <w:p w14:paraId="6A783F9E" w14:textId="77777777" w:rsidR="005453B3" w:rsidRDefault="005453B3" w:rsidP="00224082">
            <w:pPr>
              <w:spacing w:line="140" w:lineRule="exact"/>
              <w:rPr>
                <w:szCs w:val="21"/>
              </w:rPr>
            </w:pPr>
          </w:p>
        </w:tc>
        <w:tc>
          <w:tcPr>
            <w:tcW w:w="7790" w:type="dxa"/>
            <w:gridSpan w:val="6"/>
            <w:tcBorders>
              <w:top w:val="nil"/>
              <w:left w:val="nil"/>
              <w:bottom w:val="nil"/>
              <w:right w:val="nil"/>
            </w:tcBorders>
            <w:vAlign w:val="center"/>
          </w:tcPr>
          <w:p w14:paraId="222D7208" w14:textId="77777777" w:rsidR="005453B3" w:rsidRDefault="005453B3" w:rsidP="00224082">
            <w:pPr>
              <w:spacing w:line="140" w:lineRule="exact"/>
              <w:rPr>
                <w:szCs w:val="21"/>
              </w:rPr>
            </w:pPr>
          </w:p>
        </w:tc>
      </w:tr>
      <w:tr w:rsidR="005453B3" w14:paraId="776D49BE" w14:textId="77777777" w:rsidTr="00916B48">
        <w:trPr>
          <w:trHeight w:val="227"/>
        </w:trPr>
        <w:tc>
          <w:tcPr>
            <w:tcW w:w="352" w:type="dxa"/>
            <w:tcBorders>
              <w:top w:val="nil"/>
              <w:left w:val="nil"/>
              <w:bottom w:val="nil"/>
            </w:tcBorders>
          </w:tcPr>
          <w:p w14:paraId="740A0465" w14:textId="77777777" w:rsidR="005453B3" w:rsidRDefault="005453B3" w:rsidP="00224082">
            <w:pPr>
              <w:spacing w:line="240" w:lineRule="exact"/>
              <w:rPr>
                <w:szCs w:val="21"/>
              </w:rPr>
            </w:pPr>
          </w:p>
        </w:tc>
        <w:tc>
          <w:tcPr>
            <w:tcW w:w="352" w:type="dxa"/>
            <w:tcBorders>
              <w:top w:val="nil"/>
              <w:bottom w:val="single" w:sz="4" w:space="0" w:color="auto"/>
              <w:right w:val="nil"/>
            </w:tcBorders>
          </w:tcPr>
          <w:p w14:paraId="3F578BE1" w14:textId="77777777" w:rsidR="005453B3" w:rsidRDefault="005453B3" w:rsidP="00224082">
            <w:pPr>
              <w:spacing w:line="240" w:lineRule="exact"/>
              <w:rPr>
                <w:szCs w:val="21"/>
              </w:rPr>
            </w:pPr>
          </w:p>
        </w:tc>
        <w:tc>
          <w:tcPr>
            <w:tcW w:w="7790" w:type="dxa"/>
            <w:gridSpan w:val="6"/>
            <w:vMerge w:val="restart"/>
            <w:tcBorders>
              <w:top w:val="nil"/>
              <w:left w:val="nil"/>
              <w:right w:val="nil"/>
            </w:tcBorders>
            <w:vAlign w:val="center"/>
          </w:tcPr>
          <w:p w14:paraId="1C9E13E0" w14:textId="0218AC5F" w:rsidR="00FD3DF0" w:rsidRDefault="00FD3DF0" w:rsidP="00224082">
            <w:pPr>
              <w:rPr>
                <w:szCs w:val="21"/>
              </w:rPr>
            </w:pPr>
            <w:r>
              <w:rPr>
                <w:rFonts w:hint="eastAsia"/>
                <w:szCs w:val="21"/>
              </w:rPr>
              <w:t>伝統芸能、文化団体の交流の支援</w:t>
            </w:r>
          </w:p>
        </w:tc>
      </w:tr>
      <w:tr w:rsidR="005453B3" w14:paraId="284FE7CC" w14:textId="77777777" w:rsidTr="00916B48">
        <w:trPr>
          <w:trHeight w:val="227"/>
        </w:trPr>
        <w:tc>
          <w:tcPr>
            <w:tcW w:w="352" w:type="dxa"/>
            <w:tcBorders>
              <w:top w:val="nil"/>
              <w:left w:val="nil"/>
              <w:bottom w:val="nil"/>
            </w:tcBorders>
          </w:tcPr>
          <w:p w14:paraId="36B30844" w14:textId="77777777" w:rsidR="005453B3" w:rsidRPr="00815CB0" w:rsidRDefault="005453B3" w:rsidP="00224082">
            <w:pPr>
              <w:spacing w:line="240" w:lineRule="exact"/>
              <w:rPr>
                <w:szCs w:val="21"/>
              </w:rPr>
            </w:pPr>
          </w:p>
        </w:tc>
        <w:tc>
          <w:tcPr>
            <w:tcW w:w="352" w:type="dxa"/>
            <w:tcBorders>
              <w:bottom w:val="nil"/>
              <w:right w:val="nil"/>
            </w:tcBorders>
          </w:tcPr>
          <w:p w14:paraId="0D50F77E" w14:textId="77777777" w:rsidR="005453B3" w:rsidRDefault="005453B3" w:rsidP="00224082">
            <w:pPr>
              <w:spacing w:line="240" w:lineRule="exact"/>
              <w:rPr>
                <w:szCs w:val="21"/>
              </w:rPr>
            </w:pPr>
          </w:p>
        </w:tc>
        <w:tc>
          <w:tcPr>
            <w:tcW w:w="7790" w:type="dxa"/>
            <w:gridSpan w:val="6"/>
            <w:vMerge/>
            <w:tcBorders>
              <w:left w:val="nil"/>
              <w:bottom w:val="nil"/>
              <w:right w:val="nil"/>
            </w:tcBorders>
            <w:vAlign w:val="center"/>
          </w:tcPr>
          <w:p w14:paraId="763347A1" w14:textId="77777777" w:rsidR="005453B3" w:rsidRDefault="005453B3" w:rsidP="00224082">
            <w:pPr>
              <w:rPr>
                <w:szCs w:val="21"/>
              </w:rPr>
            </w:pPr>
          </w:p>
        </w:tc>
      </w:tr>
      <w:tr w:rsidR="00FD3DF0" w14:paraId="638AB0F3" w14:textId="77777777" w:rsidTr="00916B48">
        <w:trPr>
          <w:trHeight w:val="227"/>
        </w:trPr>
        <w:tc>
          <w:tcPr>
            <w:tcW w:w="352" w:type="dxa"/>
            <w:tcBorders>
              <w:top w:val="nil"/>
              <w:left w:val="nil"/>
              <w:bottom w:val="nil"/>
            </w:tcBorders>
          </w:tcPr>
          <w:p w14:paraId="36EFF1D0" w14:textId="77777777" w:rsidR="00FD3DF0" w:rsidRPr="00815CB0" w:rsidRDefault="00FD3DF0" w:rsidP="00224082">
            <w:pPr>
              <w:spacing w:line="240" w:lineRule="exact"/>
              <w:rPr>
                <w:szCs w:val="21"/>
              </w:rPr>
            </w:pPr>
          </w:p>
        </w:tc>
        <w:tc>
          <w:tcPr>
            <w:tcW w:w="352" w:type="dxa"/>
            <w:tcBorders>
              <w:top w:val="nil"/>
              <w:bottom w:val="single" w:sz="4" w:space="0" w:color="auto"/>
              <w:right w:val="nil"/>
            </w:tcBorders>
          </w:tcPr>
          <w:p w14:paraId="2E1C9121" w14:textId="77777777" w:rsidR="00FD3DF0" w:rsidRDefault="00FD3DF0" w:rsidP="00224082">
            <w:pPr>
              <w:spacing w:line="240" w:lineRule="exact"/>
              <w:rPr>
                <w:szCs w:val="21"/>
              </w:rPr>
            </w:pPr>
          </w:p>
        </w:tc>
        <w:tc>
          <w:tcPr>
            <w:tcW w:w="7790" w:type="dxa"/>
            <w:gridSpan w:val="6"/>
            <w:vMerge w:val="restart"/>
            <w:tcBorders>
              <w:top w:val="nil"/>
              <w:left w:val="nil"/>
              <w:right w:val="nil"/>
            </w:tcBorders>
            <w:vAlign w:val="center"/>
          </w:tcPr>
          <w:p w14:paraId="7C40F883" w14:textId="3D24AE94" w:rsidR="00FD3DF0" w:rsidRDefault="00FD3DF0" w:rsidP="00224082">
            <w:pPr>
              <w:rPr>
                <w:szCs w:val="21"/>
              </w:rPr>
            </w:pPr>
            <w:r>
              <w:rPr>
                <w:rFonts w:hint="eastAsia"/>
                <w:szCs w:val="21"/>
              </w:rPr>
              <w:t>文化・学術に関する国際会議の開催の促進</w:t>
            </w:r>
          </w:p>
        </w:tc>
      </w:tr>
      <w:tr w:rsidR="00FD3DF0" w14:paraId="5D20EBE2" w14:textId="77777777" w:rsidTr="00916B48">
        <w:trPr>
          <w:trHeight w:val="227"/>
        </w:trPr>
        <w:tc>
          <w:tcPr>
            <w:tcW w:w="352" w:type="dxa"/>
            <w:tcBorders>
              <w:top w:val="nil"/>
              <w:left w:val="nil"/>
              <w:bottom w:val="nil"/>
            </w:tcBorders>
          </w:tcPr>
          <w:p w14:paraId="4544D0AA" w14:textId="77777777" w:rsidR="00FD3DF0" w:rsidRPr="00815CB0" w:rsidRDefault="00FD3DF0" w:rsidP="00224082">
            <w:pPr>
              <w:spacing w:line="240" w:lineRule="exact"/>
              <w:rPr>
                <w:szCs w:val="21"/>
              </w:rPr>
            </w:pPr>
          </w:p>
        </w:tc>
        <w:tc>
          <w:tcPr>
            <w:tcW w:w="352" w:type="dxa"/>
            <w:tcBorders>
              <w:top w:val="single" w:sz="4" w:space="0" w:color="auto"/>
              <w:bottom w:val="nil"/>
              <w:right w:val="nil"/>
            </w:tcBorders>
          </w:tcPr>
          <w:p w14:paraId="7C05E564" w14:textId="77777777" w:rsidR="00FD3DF0" w:rsidRDefault="00FD3DF0" w:rsidP="00224082">
            <w:pPr>
              <w:spacing w:line="240" w:lineRule="exact"/>
              <w:rPr>
                <w:szCs w:val="21"/>
              </w:rPr>
            </w:pPr>
          </w:p>
        </w:tc>
        <w:tc>
          <w:tcPr>
            <w:tcW w:w="7790" w:type="dxa"/>
            <w:gridSpan w:val="6"/>
            <w:vMerge/>
            <w:tcBorders>
              <w:left w:val="nil"/>
              <w:bottom w:val="nil"/>
              <w:right w:val="nil"/>
            </w:tcBorders>
            <w:vAlign w:val="center"/>
          </w:tcPr>
          <w:p w14:paraId="52F6B23F" w14:textId="77777777" w:rsidR="00FD3DF0" w:rsidRDefault="00FD3DF0" w:rsidP="00224082">
            <w:pPr>
              <w:rPr>
                <w:szCs w:val="21"/>
              </w:rPr>
            </w:pPr>
          </w:p>
        </w:tc>
      </w:tr>
      <w:tr w:rsidR="005453B3" w14:paraId="3F9FC214" w14:textId="77777777" w:rsidTr="00916B48">
        <w:trPr>
          <w:trHeight w:val="227"/>
        </w:trPr>
        <w:tc>
          <w:tcPr>
            <w:tcW w:w="352" w:type="dxa"/>
            <w:tcBorders>
              <w:top w:val="nil"/>
              <w:left w:val="nil"/>
              <w:bottom w:val="nil"/>
            </w:tcBorders>
          </w:tcPr>
          <w:p w14:paraId="1C7C3DC6" w14:textId="77777777" w:rsidR="005453B3" w:rsidRPr="00815CB0" w:rsidRDefault="005453B3" w:rsidP="00224082">
            <w:pPr>
              <w:spacing w:line="240" w:lineRule="exact"/>
              <w:rPr>
                <w:szCs w:val="21"/>
              </w:rPr>
            </w:pPr>
          </w:p>
        </w:tc>
        <w:tc>
          <w:tcPr>
            <w:tcW w:w="352" w:type="dxa"/>
            <w:tcBorders>
              <w:top w:val="nil"/>
              <w:bottom w:val="single" w:sz="4" w:space="0" w:color="auto"/>
              <w:right w:val="nil"/>
            </w:tcBorders>
          </w:tcPr>
          <w:p w14:paraId="655AA567" w14:textId="77777777" w:rsidR="005453B3" w:rsidRDefault="005453B3" w:rsidP="00224082">
            <w:pPr>
              <w:spacing w:line="240" w:lineRule="exact"/>
              <w:rPr>
                <w:szCs w:val="21"/>
              </w:rPr>
            </w:pPr>
          </w:p>
        </w:tc>
        <w:tc>
          <w:tcPr>
            <w:tcW w:w="2552" w:type="dxa"/>
            <w:gridSpan w:val="3"/>
            <w:vMerge w:val="restart"/>
            <w:tcBorders>
              <w:top w:val="nil"/>
              <w:left w:val="nil"/>
              <w:bottom w:val="nil"/>
              <w:right w:val="nil"/>
            </w:tcBorders>
            <w:vAlign w:val="center"/>
          </w:tcPr>
          <w:p w14:paraId="61883D67" w14:textId="2D15B743" w:rsidR="005453B3" w:rsidRDefault="00FD3DF0" w:rsidP="00224082">
            <w:pPr>
              <w:rPr>
                <w:szCs w:val="21"/>
              </w:rPr>
            </w:pPr>
            <w:r>
              <w:rPr>
                <w:rFonts w:hint="eastAsia"/>
                <w:szCs w:val="21"/>
              </w:rPr>
              <w:t>大学間の提携関係の強化</w:t>
            </w:r>
          </w:p>
        </w:tc>
        <w:tc>
          <w:tcPr>
            <w:tcW w:w="283" w:type="dxa"/>
            <w:tcBorders>
              <w:top w:val="nil"/>
              <w:left w:val="nil"/>
              <w:bottom w:val="single" w:sz="4" w:space="0" w:color="auto"/>
              <w:right w:val="nil"/>
            </w:tcBorders>
            <w:vAlign w:val="center"/>
          </w:tcPr>
          <w:p w14:paraId="42A88238" w14:textId="77777777" w:rsidR="005453B3" w:rsidRDefault="005453B3" w:rsidP="00224082">
            <w:pPr>
              <w:spacing w:line="240" w:lineRule="exact"/>
              <w:rPr>
                <w:szCs w:val="21"/>
              </w:rPr>
            </w:pPr>
          </w:p>
        </w:tc>
        <w:tc>
          <w:tcPr>
            <w:tcW w:w="284" w:type="dxa"/>
            <w:tcBorders>
              <w:top w:val="nil"/>
              <w:left w:val="nil"/>
              <w:bottom w:val="single" w:sz="4" w:space="0" w:color="auto"/>
              <w:right w:val="nil"/>
            </w:tcBorders>
            <w:vAlign w:val="center"/>
          </w:tcPr>
          <w:p w14:paraId="5598641A" w14:textId="77777777" w:rsidR="005453B3" w:rsidRDefault="005453B3" w:rsidP="00224082">
            <w:pPr>
              <w:spacing w:line="240" w:lineRule="exact"/>
              <w:rPr>
                <w:szCs w:val="21"/>
              </w:rPr>
            </w:pPr>
          </w:p>
        </w:tc>
        <w:tc>
          <w:tcPr>
            <w:tcW w:w="4671" w:type="dxa"/>
            <w:vMerge w:val="restart"/>
            <w:tcBorders>
              <w:top w:val="nil"/>
              <w:left w:val="nil"/>
              <w:bottom w:val="nil"/>
              <w:right w:val="nil"/>
            </w:tcBorders>
            <w:vAlign w:val="center"/>
          </w:tcPr>
          <w:p w14:paraId="52451768" w14:textId="4FD87539" w:rsidR="005453B3" w:rsidRDefault="00FD3DF0" w:rsidP="00224082">
            <w:pPr>
              <w:rPr>
                <w:szCs w:val="21"/>
              </w:rPr>
            </w:pPr>
            <w:r>
              <w:rPr>
                <w:rFonts w:hint="eastAsia"/>
                <w:szCs w:val="21"/>
              </w:rPr>
              <w:t>府立大学と外国大学との提携による交換留学生制度の拡大</w:t>
            </w:r>
          </w:p>
        </w:tc>
      </w:tr>
      <w:tr w:rsidR="005453B3" w14:paraId="450AC387" w14:textId="77777777" w:rsidTr="00916B48">
        <w:trPr>
          <w:trHeight w:val="227"/>
        </w:trPr>
        <w:tc>
          <w:tcPr>
            <w:tcW w:w="352" w:type="dxa"/>
            <w:tcBorders>
              <w:top w:val="nil"/>
              <w:left w:val="nil"/>
              <w:bottom w:val="nil"/>
              <w:right w:val="single" w:sz="4" w:space="0" w:color="auto"/>
            </w:tcBorders>
          </w:tcPr>
          <w:p w14:paraId="6EE5562D" w14:textId="77777777" w:rsidR="005453B3" w:rsidRPr="00815CB0" w:rsidRDefault="005453B3" w:rsidP="00224082">
            <w:pPr>
              <w:spacing w:line="240" w:lineRule="exact"/>
              <w:rPr>
                <w:szCs w:val="21"/>
              </w:rPr>
            </w:pPr>
          </w:p>
        </w:tc>
        <w:tc>
          <w:tcPr>
            <w:tcW w:w="352" w:type="dxa"/>
            <w:tcBorders>
              <w:top w:val="single" w:sz="4" w:space="0" w:color="auto"/>
              <w:left w:val="single" w:sz="4" w:space="0" w:color="auto"/>
              <w:bottom w:val="nil"/>
              <w:right w:val="nil"/>
            </w:tcBorders>
          </w:tcPr>
          <w:p w14:paraId="6F27DF2D" w14:textId="77777777" w:rsidR="005453B3" w:rsidRDefault="005453B3" w:rsidP="00224082">
            <w:pPr>
              <w:spacing w:line="240" w:lineRule="exact"/>
              <w:rPr>
                <w:szCs w:val="21"/>
              </w:rPr>
            </w:pPr>
          </w:p>
        </w:tc>
        <w:tc>
          <w:tcPr>
            <w:tcW w:w="2552" w:type="dxa"/>
            <w:gridSpan w:val="3"/>
            <w:vMerge/>
            <w:tcBorders>
              <w:left w:val="nil"/>
              <w:bottom w:val="nil"/>
              <w:right w:val="nil"/>
            </w:tcBorders>
            <w:vAlign w:val="center"/>
          </w:tcPr>
          <w:p w14:paraId="67A9B1AA" w14:textId="77777777" w:rsidR="005453B3" w:rsidRDefault="005453B3" w:rsidP="00224082">
            <w:pPr>
              <w:rPr>
                <w:szCs w:val="21"/>
              </w:rPr>
            </w:pPr>
          </w:p>
        </w:tc>
        <w:tc>
          <w:tcPr>
            <w:tcW w:w="283" w:type="dxa"/>
            <w:tcBorders>
              <w:top w:val="single" w:sz="4" w:space="0" w:color="auto"/>
              <w:left w:val="nil"/>
              <w:bottom w:val="nil"/>
              <w:right w:val="nil"/>
            </w:tcBorders>
            <w:vAlign w:val="center"/>
          </w:tcPr>
          <w:p w14:paraId="7411AB62" w14:textId="77777777" w:rsidR="005453B3" w:rsidRDefault="005453B3" w:rsidP="00224082">
            <w:pPr>
              <w:spacing w:line="240" w:lineRule="exact"/>
              <w:rPr>
                <w:szCs w:val="21"/>
              </w:rPr>
            </w:pPr>
          </w:p>
        </w:tc>
        <w:tc>
          <w:tcPr>
            <w:tcW w:w="284" w:type="dxa"/>
            <w:tcBorders>
              <w:left w:val="nil"/>
              <w:bottom w:val="nil"/>
              <w:right w:val="nil"/>
            </w:tcBorders>
            <w:vAlign w:val="center"/>
          </w:tcPr>
          <w:p w14:paraId="64E8CCA1" w14:textId="77777777" w:rsidR="005453B3" w:rsidRDefault="005453B3" w:rsidP="00224082">
            <w:pPr>
              <w:spacing w:line="240" w:lineRule="exact"/>
              <w:rPr>
                <w:szCs w:val="21"/>
              </w:rPr>
            </w:pPr>
          </w:p>
        </w:tc>
        <w:tc>
          <w:tcPr>
            <w:tcW w:w="4671" w:type="dxa"/>
            <w:vMerge/>
            <w:tcBorders>
              <w:left w:val="nil"/>
              <w:bottom w:val="nil"/>
              <w:right w:val="nil"/>
            </w:tcBorders>
            <w:vAlign w:val="center"/>
          </w:tcPr>
          <w:p w14:paraId="51FF2A68" w14:textId="77777777" w:rsidR="005453B3" w:rsidRDefault="005453B3" w:rsidP="00224082">
            <w:pPr>
              <w:rPr>
                <w:szCs w:val="21"/>
              </w:rPr>
            </w:pPr>
          </w:p>
        </w:tc>
      </w:tr>
      <w:tr w:rsidR="00FD3DF0" w14:paraId="2C37C171" w14:textId="77777777" w:rsidTr="00916B48">
        <w:trPr>
          <w:trHeight w:val="227"/>
        </w:trPr>
        <w:tc>
          <w:tcPr>
            <w:tcW w:w="352" w:type="dxa"/>
            <w:tcBorders>
              <w:top w:val="nil"/>
              <w:left w:val="nil"/>
              <w:bottom w:val="nil"/>
              <w:right w:val="single" w:sz="4" w:space="0" w:color="auto"/>
            </w:tcBorders>
          </w:tcPr>
          <w:p w14:paraId="35559F24" w14:textId="77777777" w:rsidR="00FD3DF0" w:rsidRPr="00815CB0" w:rsidRDefault="00FD3DF0" w:rsidP="00224082">
            <w:pPr>
              <w:spacing w:line="240" w:lineRule="exact"/>
              <w:rPr>
                <w:szCs w:val="21"/>
              </w:rPr>
            </w:pPr>
          </w:p>
        </w:tc>
        <w:tc>
          <w:tcPr>
            <w:tcW w:w="352" w:type="dxa"/>
            <w:tcBorders>
              <w:top w:val="nil"/>
              <w:left w:val="single" w:sz="4" w:space="0" w:color="auto"/>
              <w:bottom w:val="single" w:sz="4" w:space="0" w:color="auto"/>
              <w:right w:val="nil"/>
            </w:tcBorders>
          </w:tcPr>
          <w:p w14:paraId="30C6F601" w14:textId="77777777" w:rsidR="00FD3DF0" w:rsidRDefault="00FD3DF0" w:rsidP="00224082">
            <w:pPr>
              <w:spacing w:line="240" w:lineRule="exact"/>
              <w:rPr>
                <w:szCs w:val="21"/>
              </w:rPr>
            </w:pPr>
          </w:p>
        </w:tc>
        <w:tc>
          <w:tcPr>
            <w:tcW w:w="1985" w:type="dxa"/>
            <w:gridSpan w:val="2"/>
            <w:vMerge w:val="restart"/>
            <w:tcBorders>
              <w:top w:val="nil"/>
              <w:left w:val="nil"/>
              <w:bottom w:val="nil"/>
              <w:right w:val="nil"/>
            </w:tcBorders>
            <w:vAlign w:val="center"/>
          </w:tcPr>
          <w:p w14:paraId="5BD85A9B" w14:textId="43FF9615" w:rsidR="00FD3DF0" w:rsidRDefault="00FD3DF0" w:rsidP="00224082">
            <w:pPr>
              <w:rPr>
                <w:szCs w:val="21"/>
              </w:rPr>
            </w:pPr>
            <w:r>
              <w:rPr>
                <w:rFonts w:hint="eastAsia"/>
                <w:szCs w:val="21"/>
              </w:rPr>
              <w:t>留学生への援助</w:t>
            </w:r>
          </w:p>
        </w:tc>
        <w:tc>
          <w:tcPr>
            <w:tcW w:w="850" w:type="dxa"/>
            <w:gridSpan w:val="2"/>
            <w:tcBorders>
              <w:top w:val="nil"/>
              <w:left w:val="nil"/>
              <w:bottom w:val="single" w:sz="4" w:space="0" w:color="auto"/>
              <w:right w:val="nil"/>
            </w:tcBorders>
            <w:vAlign w:val="center"/>
          </w:tcPr>
          <w:p w14:paraId="1618C8C6" w14:textId="77777777" w:rsidR="00FD3DF0" w:rsidRDefault="00FD3DF0" w:rsidP="00224082">
            <w:pPr>
              <w:spacing w:line="240" w:lineRule="exact"/>
              <w:rPr>
                <w:szCs w:val="21"/>
              </w:rPr>
            </w:pPr>
          </w:p>
        </w:tc>
        <w:tc>
          <w:tcPr>
            <w:tcW w:w="284" w:type="dxa"/>
            <w:tcBorders>
              <w:top w:val="nil"/>
              <w:left w:val="nil"/>
              <w:bottom w:val="single" w:sz="4" w:space="0" w:color="auto"/>
              <w:right w:val="nil"/>
            </w:tcBorders>
            <w:vAlign w:val="center"/>
          </w:tcPr>
          <w:p w14:paraId="4FDB0CF3" w14:textId="77777777" w:rsidR="00FD3DF0" w:rsidRDefault="00FD3DF0" w:rsidP="00224082">
            <w:pPr>
              <w:spacing w:line="240" w:lineRule="exact"/>
              <w:rPr>
                <w:szCs w:val="21"/>
              </w:rPr>
            </w:pPr>
          </w:p>
        </w:tc>
        <w:tc>
          <w:tcPr>
            <w:tcW w:w="4671" w:type="dxa"/>
            <w:vMerge w:val="restart"/>
            <w:tcBorders>
              <w:top w:val="nil"/>
              <w:left w:val="nil"/>
              <w:right w:val="nil"/>
            </w:tcBorders>
            <w:vAlign w:val="center"/>
          </w:tcPr>
          <w:p w14:paraId="218CA8E3" w14:textId="2082C423" w:rsidR="00FD3DF0" w:rsidRDefault="00FD3DF0" w:rsidP="00224082">
            <w:pPr>
              <w:rPr>
                <w:szCs w:val="21"/>
              </w:rPr>
            </w:pPr>
            <w:r>
              <w:rPr>
                <w:rFonts w:hint="eastAsia"/>
                <w:szCs w:val="21"/>
              </w:rPr>
              <w:t>留学生宿舎施設の拡充</w:t>
            </w:r>
          </w:p>
        </w:tc>
      </w:tr>
      <w:tr w:rsidR="00FD3DF0" w14:paraId="682F3D46" w14:textId="77777777" w:rsidTr="00916B48">
        <w:trPr>
          <w:trHeight w:val="227"/>
        </w:trPr>
        <w:tc>
          <w:tcPr>
            <w:tcW w:w="352" w:type="dxa"/>
            <w:tcBorders>
              <w:top w:val="nil"/>
              <w:left w:val="nil"/>
              <w:bottom w:val="nil"/>
              <w:right w:val="single" w:sz="4" w:space="0" w:color="auto"/>
            </w:tcBorders>
          </w:tcPr>
          <w:p w14:paraId="7D6913BC" w14:textId="77777777" w:rsidR="00FD3DF0" w:rsidRPr="00815CB0" w:rsidRDefault="00FD3DF0" w:rsidP="00224082">
            <w:pPr>
              <w:spacing w:line="240" w:lineRule="exact"/>
              <w:rPr>
                <w:szCs w:val="21"/>
              </w:rPr>
            </w:pPr>
          </w:p>
        </w:tc>
        <w:tc>
          <w:tcPr>
            <w:tcW w:w="352" w:type="dxa"/>
            <w:tcBorders>
              <w:top w:val="single" w:sz="4" w:space="0" w:color="auto"/>
              <w:left w:val="single" w:sz="4" w:space="0" w:color="auto"/>
              <w:bottom w:val="nil"/>
              <w:right w:val="nil"/>
            </w:tcBorders>
          </w:tcPr>
          <w:p w14:paraId="43270590" w14:textId="77777777" w:rsidR="00FD3DF0" w:rsidRDefault="00FD3DF0" w:rsidP="00224082">
            <w:pPr>
              <w:spacing w:line="240" w:lineRule="exact"/>
              <w:rPr>
                <w:szCs w:val="21"/>
              </w:rPr>
            </w:pPr>
          </w:p>
        </w:tc>
        <w:tc>
          <w:tcPr>
            <w:tcW w:w="1985" w:type="dxa"/>
            <w:gridSpan w:val="2"/>
            <w:vMerge/>
            <w:tcBorders>
              <w:left w:val="nil"/>
              <w:bottom w:val="nil"/>
              <w:right w:val="nil"/>
            </w:tcBorders>
            <w:vAlign w:val="center"/>
          </w:tcPr>
          <w:p w14:paraId="4B0D3F4D" w14:textId="77777777" w:rsidR="00FD3DF0" w:rsidRDefault="00FD3DF0" w:rsidP="00224082">
            <w:pPr>
              <w:rPr>
                <w:szCs w:val="21"/>
              </w:rPr>
            </w:pPr>
          </w:p>
        </w:tc>
        <w:tc>
          <w:tcPr>
            <w:tcW w:w="850" w:type="dxa"/>
            <w:gridSpan w:val="2"/>
            <w:tcBorders>
              <w:top w:val="single" w:sz="4" w:space="0" w:color="auto"/>
              <w:left w:val="nil"/>
              <w:bottom w:val="nil"/>
              <w:right w:val="single" w:sz="4" w:space="0" w:color="auto"/>
            </w:tcBorders>
            <w:vAlign w:val="center"/>
          </w:tcPr>
          <w:p w14:paraId="56424C95" w14:textId="77777777" w:rsidR="00FD3DF0" w:rsidRDefault="00FD3DF0" w:rsidP="00224082">
            <w:pPr>
              <w:spacing w:line="240" w:lineRule="exact"/>
              <w:rPr>
                <w:szCs w:val="21"/>
              </w:rPr>
            </w:pPr>
          </w:p>
        </w:tc>
        <w:tc>
          <w:tcPr>
            <w:tcW w:w="284" w:type="dxa"/>
            <w:tcBorders>
              <w:top w:val="single" w:sz="4" w:space="0" w:color="auto"/>
              <w:left w:val="single" w:sz="4" w:space="0" w:color="auto"/>
              <w:bottom w:val="nil"/>
              <w:right w:val="nil"/>
            </w:tcBorders>
            <w:vAlign w:val="center"/>
          </w:tcPr>
          <w:p w14:paraId="4880C147" w14:textId="77777777" w:rsidR="00FD3DF0" w:rsidRDefault="00FD3DF0" w:rsidP="00224082">
            <w:pPr>
              <w:spacing w:line="240" w:lineRule="exact"/>
              <w:rPr>
                <w:szCs w:val="21"/>
              </w:rPr>
            </w:pPr>
          </w:p>
        </w:tc>
        <w:tc>
          <w:tcPr>
            <w:tcW w:w="4671" w:type="dxa"/>
            <w:vMerge/>
            <w:tcBorders>
              <w:left w:val="nil"/>
              <w:bottom w:val="nil"/>
              <w:right w:val="nil"/>
            </w:tcBorders>
            <w:vAlign w:val="center"/>
          </w:tcPr>
          <w:p w14:paraId="0E838FC5" w14:textId="77777777" w:rsidR="00FD3DF0" w:rsidRDefault="00FD3DF0" w:rsidP="00224082">
            <w:pPr>
              <w:rPr>
                <w:szCs w:val="21"/>
              </w:rPr>
            </w:pPr>
          </w:p>
        </w:tc>
      </w:tr>
      <w:tr w:rsidR="00FD3DF0" w14:paraId="5369AACE" w14:textId="77777777" w:rsidTr="00916B48">
        <w:trPr>
          <w:trHeight w:val="227"/>
        </w:trPr>
        <w:tc>
          <w:tcPr>
            <w:tcW w:w="352" w:type="dxa"/>
            <w:tcBorders>
              <w:top w:val="nil"/>
              <w:left w:val="nil"/>
              <w:bottom w:val="nil"/>
              <w:right w:val="single" w:sz="4" w:space="0" w:color="auto"/>
            </w:tcBorders>
          </w:tcPr>
          <w:p w14:paraId="6E2224B6" w14:textId="77777777" w:rsidR="00FD3DF0" w:rsidRPr="00815CB0" w:rsidRDefault="00FD3DF0" w:rsidP="00224082">
            <w:pPr>
              <w:spacing w:line="240" w:lineRule="exact"/>
              <w:rPr>
                <w:szCs w:val="21"/>
              </w:rPr>
            </w:pPr>
          </w:p>
        </w:tc>
        <w:tc>
          <w:tcPr>
            <w:tcW w:w="352" w:type="dxa"/>
            <w:tcBorders>
              <w:top w:val="nil"/>
              <w:left w:val="single" w:sz="4" w:space="0" w:color="auto"/>
              <w:bottom w:val="nil"/>
              <w:right w:val="nil"/>
            </w:tcBorders>
          </w:tcPr>
          <w:p w14:paraId="2EE75EAB" w14:textId="77777777" w:rsidR="00FD3DF0" w:rsidRDefault="00FD3DF0" w:rsidP="00224082">
            <w:pPr>
              <w:spacing w:line="240" w:lineRule="exact"/>
              <w:rPr>
                <w:szCs w:val="21"/>
              </w:rPr>
            </w:pPr>
          </w:p>
        </w:tc>
        <w:tc>
          <w:tcPr>
            <w:tcW w:w="2552" w:type="dxa"/>
            <w:gridSpan w:val="3"/>
            <w:vMerge w:val="restart"/>
            <w:tcBorders>
              <w:top w:val="nil"/>
              <w:left w:val="nil"/>
              <w:bottom w:val="nil"/>
              <w:right w:val="nil"/>
            </w:tcBorders>
            <w:vAlign w:val="center"/>
          </w:tcPr>
          <w:p w14:paraId="7D278608" w14:textId="77777777" w:rsidR="00FD3DF0" w:rsidRDefault="00FD3DF0" w:rsidP="00224082">
            <w:pPr>
              <w:rPr>
                <w:szCs w:val="21"/>
              </w:rPr>
            </w:pPr>
          </w:p>
        </w:tc>
        <w:tc>
          <w:tcPr>
            <w:tcW w:w="283" w:type="dxa"/>
            <w:tcBorders>
              <w:top w:val="nil"/>
              <w:left w:val="nil"/>
              <w:bottom w:val="nil"/>
              <w:right w:val="single" w:sz="4" w:space="0" w:color="auto"/>
            </w:tcBorders>
            <w:vAlign w:val="center"/>
          </w:tcPr>
          <w:p w14:paraId="704DDEC8" w14:textId="77777777" w:rsidR="00FD3DF0" w:rsidRDefault="00FD3DF0" w:rsidP="00224082">
            <w:pPr>
              <w:spacing w:line="240" w:lineRule="exact"/>
              <w:rPr>
                <w:szCs w:val="21"/>
              </w:rPr>
            </w:pPr>
          </w:p>
        </w:tc>
        <w:tc>
          <w:tcPr>
            <w:tcW w:w="284" w:type="dxa"/>
            <w:tcBorders>
              <w:top w:val="nil"/>
              <w:left w:val="single" w:sz="4" w:space="0" w:color="auto"/>
              <w:bottom w:val="single" w:sz="4" w:space="0" w:color="auto"/>
              <w:right w:val="nil"/>
            </w:tcBorders>
            <w:vAlign w:val="center"/>
          </w:tcPr>
          <w:p w14:paraId="7668A4DA" w14:textId="77777777" w:rsidR="00FD3DF0" w:rsidRDefault="00FD3DF0" w:rsidP="00224082">
            <w:pPr>
              <w:spacing w:line="240" w:lineRule="exact"/>
              <w:rPr>
                <w:szCs w:val="21"/>
              </w:rPr>
            </w:pPr>
          </w:p>
        </w:tc>
        <w:tc>
          <w:tcPr>
            <w:tcW w:w="4671" w:type="dxa"/>
            <w:vMerge w:val="restart"/>
            <w:tcBorders>
              <w:top w:val="nil"/>
              <w:left w:val="nil"/>
              <w:right w:val="nil"/>
            </w:tcBorders>
            <w:vAlign w:val="center"/>
          </w:tcPr>
          <w:p w14:paraId="27892553" w14:textId="1F557CC3" w:rsidR="00FD3DF0" w:rsidRDefault="00FD3DF0" w:rsidP="00224082">
            <w:pPr>
              <w:rPr>
                <w:szCs w:val="21"/>
              </w:rPr>
            </w:pPr>
            <w:r>
              <w:rPr>
                <w:rFonts w:hint="eastAsia"/>
                <w:szCs w:val="21"/>
              </w:rPr>
              <w:t>留学生への奨学金の拡充</w:t>
            </w:r>
          </w:p>
        </w:tc>
      </w:tr>
      <w:tr w:rsidR="00FD3DF0" w14:paraId="4BF1B628" w14:textId="77777777" w:rsidTr="00916B48">
        <w:trPr>
          <w:trHeight w:val="227"/>
        </w:trPr>
        <w:tc>
          <w:tcPr>
            <w:tcW w:w="352" w:type="dxa"/>
            <w:tcBorders>
              <w:top w:val="nil"/>
              <w:left w:val="nil"/>
              <w:bottom w:val="nil"/>
              <w:right w:val="single" w:sz="4" w:space="0" w:color="auto"/>
            </w:tcBorders>
          </w:tcPr>
          <w:p w14:paraId="097A557F" w14:textId="77777777" w:rsidR="00FD3DF0" w:rsidRPr="00815CB0" w:rsidRDefault="00FD3DF0" w:rsidP="00224082">
            <w:pPr>
              <w:spacing w:line="240" w:lineRule="exact"/>
              <w:rPr>
                <w:szCs w:val="21"/>
              </w:rPr>
            </w:pPr>
          </w:p>
        </w:tc>
        <w:tc>
          <w:tcPr>
            <w:tcW w:w="352" w:type="dxa"/>
            <w:tcBorders>
              <w:top w:val="nil"/>
              <w:left w:val="single" w:sz="4" w:space="0" w:color="auto"/>
              <w:bottom w:val="nil"/>
              <w:right w:val="nil"/>
            </w:tcBorders>
          </w:tcPr>
          <w:p w14:paraId="352E8D8E" w14:textId="77777777" w:rsidR="00FD3DF0" w:rsidRDefault="00FD3DF0" w:rsidP="00224082">
            <w:pPr>
              <w:spacing w:line="240" w:lineRule="exact"/>
              <w:rPr>
                <w:szCs w:val="21"/>
              </w:rPr>
            </w:pPr>
          </w:p>
        </w:tc>
        <w:tc>
          <w:tcPr>
            <w:tcW w:w="2552" w:type="dxa"/>
            <w:gridSpan w:val="3"/>
            <w:vMerge/>
            <w:tcBorders>
              <w:left w:val="nil"/>
              <w:bottom w:val="nil"/>
              <w:right w:val="nil"/>
            </w:tcBorders>
            <w:vAlign w:val="center"/>
          </w:tcPr>
          <w:p w14:paraId="55F93EB3" w14:textId="77777777" w:rsidR="00FD3DF0" w:rsidRDefault="00FD3DF0" w:rsidP="00224082">
            <w:pPr>
              <w:rPr>
                <w:szCs w:val="21"/>
              </w:rPr>
            </w:pPr>
          </w:p>
        </w:tc>
        <w:tc>
          <w:tcPr>
            <w:tcW w:w="283" w:type="dxa"/>
            <w:tcBorders>
              <w:top w:val="nil"/>
              <w:left w:val="nil"/>
              <w:bottom w:val="nil"/>
              <w:right w:val="nil"/>
            </w:tcBorders>
            <w:vAlign w:val="center"/>
          </w:tcPr>
          <w:p w14:paraId="55E7491E" w14:textId="77777777" w:rsidR="00FD3DF0" w:rsidRDefault="00FD3DF0" w:rsidP="00224082">
            <w:pPr>
              <w:spacing w:line="240" w:lineRule="exact"/>
              <w:rPr>
                <w:szCs w:val="21"/>
              </w:rPr>
            </w:pPr>
          </w:p>
        </w:tc>
        <w:tc>
          <w:tcPr>
            <w:tcW w:w="284" w:type="dxa"/>
            <w:tcBorders>
              <w:top w:val="single" w:sz="4" w:space="0" w:color="auto"/>
              <w:left w:val="nil"/>
              <w:bottom w:val="nil"/>
              <w:right w:val="nil"/>
            </w:tcBorders>
            <w:vAlign w:val="center"/>
          </w:tcPr>
          <w:p w14:paraId="24ECF9EA" w14:textId="77777777" w:rsidR="00FD3DF0" w:rsidRDefault="00FD3DF0" w:rsidP="00224082">
            <w:pPr>
              <w:spacing w:line="240" w:lineRule="exact"/>
              <w:rPr>
                <w:szCs w:val="21"/>
              </w:rPr>
            </w:pPr>
          </w:p>
        </w:tc>
        <w:tc>
          <w:tcPr>
            <w:tcW w:w="4671" w:type="dxa"/>
            <w:vMerge/>
            <w:tcBorders>
              <w:left w:val="nil"/>
              <w:bottom w:val="nil"/>
              <w:right w:val="nil"/>
            </w:tcBorders>
            <w:vAlign w:val="center"/>
          </w:tcPr>
          <w:p w14:paraId="323C3CB5" w14:textId="77777777" w:rsidR="00FD3DF0" w:rsidRDefault="00FD3DF0" w:rsidP="00224082">
            <w:pPr>
              <w:rPr>
                <w:szCs w:val="21"/>
              </w:rPr>
            </w:pPr>
          </w:p>
        </w:tc>
      </w:tr>
      <w:tr w:rsidR="00FD3DF0" w14:paraId="075014DB" w14:textId="77777777" w:rsidTr="00916B48">
        <w:trPr>
          <w:trHeight w:val="227"/>
        </w:trPr>
        <w:tc>
          <w:tcPr>
            <w:tcW w:w="352" w:type="dxa"/>
            <w:tcBorders>
              <w:top w:val="nil"/>
              <w:left w:val="nil"/>
              <w:bottom w:val="nil"/>
              <w:right w:val="single" w:sz="4" w:space="0" w:color="auto"/>
            </w:tcBorders>
          </w:tcPr>
          <w:p w14:paraId="48FBF386" w14:textId="77777777" w:rsidR="00FD3DF0" w:rsidRPr="00815CB0" w:rsidRDefault="00FD3DF0" w:rsidP="00224082">
            <w:pPr>
              <w:spacing w:line="240" w:lineRule="exact"/>
              <w:rPr>
                <w:szCs w:val="21"/>
              </w:rPr>
            </w:pPr>
          </w:p>
        </w:tc>
        <w:tc>
          <w:tcPr>
            <w:tcW w:w="352" w:type="dxa"/>
            <w:tcBorders>
              <w:top w:val="nil"/>
              <w:left w:val="single" w:sz="4" w:space="0" w:color="auto"/>
              <w:bottom w:val="single" w:sz="4" w:space="0" w:color="auto"/>
              <w:right w:val="nil"/>
            </w:tcBorders>
          </w:tcPr>
          <w:p w14:paraId="04BA4196" w14:textId="77777777" w:rsidR="00FD3DF0" w:rsidRDefault="00FD3DF0" w:rsidP="00224082">
            <w:pPr>
              <w:spacing w:line="240" w:lineRule="exact"/>
              <w:rPr>
                <w:szCs w:val="21"/>
              </w:rPr>
            </w:pPr>
          </w:p>
        </w:tc>
        <w:tc>
          <w:tcPr>
            <w:tcW w:w="7790" w:type="dxa"/>
            <w:gridSpan w:val="6"/>
            <w:vMerge w:val="restart"/>
            <w:tcBorders>
              <w:top w:val="nil"/>
              <w:left w:val="nil"/>
              <w:bottom w:val="nil"/>
              <w:right w:val="nil"/>
            </w:tcBorders>
            <w:vAlign w:val="center"/>
          </w:tcPr>
          <w:p w14:paraId="7E2FB56D" w14:textId="39EF748C" w:rsidR="00FD3DF0" w:rsidRDefault="00FD3DF0" w:rsidP="00224082">
            <w:pPr>
              <w:rPr>
                <w:szCs w:val="21"/>
              </w:rPr>
            </w:pPr>
            <w:r>
              <w:rPr>
                <w:rFonts w:hint="eastAsia"/>
                <w:szCs w:val="21"/>
              </w:rPr>
              <w:t>国際児童文学館の運営</w:t>
            </w:r>
          </w:p>
        </w:tc>
      </w:tr>
      <w:tr w:rsidR="00FD3DF0" w14:paraId="41887F60" w14:textId="77777777" w:rsidTr="00916B48">
        <w:trPr>
          <w:trHeight w:val="227"/>
        </w:trPr>
        <w:tc>
          <w:tcPr>
            <w:tcW w:w="352" w:type="dxa"/>
            <w:tcBorders>
              <w:top w:val="nil"/>
              <w:left w:val="nil"/>
              <w:bottom w:val="nil"/>
              <w:right w:val="nil"/>
            </w:tcBorders>
          </w:tcPr>
          <w:p w14:paraId="263CCB95" w14:textId="77777777" w:rsidR="00FD3DF0" w:rsidRPr="00815CB0" w:rsidRDefault="00FD3DF0" w:rsidP="00224082">
            <w:pPr>
              <w:spacing w:line="160" w:lineRule="exact"/>
              <w:rPr>
                <w:szCs w:val="21"/>
              </w:rPr>
            </w:pPr>
          </w:p>
        </w:tc>
        <w:tc>
          <w:tcPr>
            <w:tcW w:w="352" w:type="dxa"/>
            <w:tcBorders>
              <w:top w:val="single" w:sz="4" w:space="0" w:color="auto"/>
              <w:left w:val="nil"/>
              <w:bottom w:val="nil"/>
              <w:right w:val="nil"/>
            </w:tcBorders>
          </w:tcPr>
          <w:p w14:paraId="055AEB8C" w14:textId="77777777" w:rsidR="00FD3DF0" w:rsidRDefault="00FD3DF0" w:rsidP="00224082">
            <w:pPr>
              <w:spacing w:line="160" w:lineRule="exact"/>
              <w:rPr>
                <w:szCs w:val="21"/>
              </w:rPr>
            </w:pPr>
          </w:p>
        </w:tc>
        <w:tc>
          <w:tcPr>
            <w:tcW w:w="7790" w:type="dxa"/>
            <w:gridSpan w:val="6"/>
            <w:vMerge/>
            <w:tcBorders>
              <w:left w:val="nil"/>
              <w:bottom w:val="nil"/>
              <w:right w:val="nil"/>
            </w:tcBorders>
            <w:vAlign w:val="center"/>
          </w:tcPr>
          <w:p w14:paraId="71F79127" w14:textId="77777777" w:rsidR="00FD3DF0" w:rsidRDefault="00FD3DF0" w:rsidP="00224082">
            <w:pPr>
              <w:rPr>
                <w:szCs w:val="21"/>
              </w:rPr>
            </w:pPr>
          </w:p>
        </w:tc>
      </w:tr>
    </w:tbl>
    <w:p w14:paraId="3C4D64B4" w14:textId="77777777" w:rsidR="006E6F48" w:rsidRPr="005453B3" w:rsidRDefault="006E6F48" w:rsidP="00B1795A">
      <w:pPr>
        <w:rPr>
          <w:szCs w:val="21"/>
        </w:rPr>
      </w:pPr>
    </w:p>
    <w:p w14:paraId="46FAEA75" w14:textId="2B39C68A" w:rsidR="00663E83" w:rsidRDefault="00663E83" w:rsidP="00B1795A">
      <w:pPr>
        <w:rPr>
          <w:szCs w:val="21"/>
        </w:rPr>
      </w:pPr>
    </w:p>
    <w:tbl>
      <w:tblPr>
        <w:tblStyle w:val="a7"/>
        <w:tblW w:w="8642" w:type="dxa"/>
        <w:tblLook w:val="04A0" w:firstRow="1" w:lastRow="0" w:firstColumn="1" w:lastColumn="0" w:noHBand="0" w:noVBand="1"/>
      </w:tblPr>
      <w:tblGrid>
        <w:gridCol w:w="352"/>
        <w:gridCol w:w="352"/>
        <w:gridCol w:w="1559"/>
        <w:gridCol w:w="1134"/>
        <w:gridCol w:w="284"/>
        <w:gridCol w:w="283"/>
        <w:gridCol w:w="284"/>
        <w:gridCol w:w="283"/>
        <w:gridCol w:w="4111"/>
      </w:tblGrid>
      <w:tr w:rsidR="00B60591" w14:paraId="2A4796FA" w14:textId="77777777" w:rsidTr="00AB4039">
        <w:tc>
          <w:tcPr>
            <w:tcW w:w="2263" w:type="dxa"/>
            <w:gridSpan w:val="3"/>
          </w:tcPr>
          <w:p w14:paraId="38B7EFFD" w14:textId="2314D8B1" w:rsidR="00B60591" w:rsidRDefault="00AB4039" w:rsidP="00B1306C">
            <w:pPr>
              <w:rPr>
                <w:szCs w:val="21"/>
              </w:rPr>
            </w:pPr>
            <w:r>
              <w:rPr>
                <w:rFonts w:hint="eastAsia"/>
                <w:szCs w:val="21"/>
              </w:rPr>
              <w:t>内なる国際化の推進</w:t>
            </w:r>
          </w:p>
        </w:tc>
        <w:tc>
          <w:tcPr>
            <w:tcW w:w="6379" w:type="dxa"/>
            <w:gridSpan w:val="6"/>
            <w:tcBorders>
              <w:top w:val="nil"/>
              <w:bottom w:val="nil"/>
              <w:right w:val="nil"/>
            </w:tcBorders>
          </w:tcPr>
          <w:p w14:paraId="037E95DB" w14:textId="77777777" w:rsidR="00B60591" w:rsidRDefault="00B60591" w:rsidP="00B1306C">
            <w:pPr>
              <w:rPr>
                <w:szCs w:val="21"/>
              </w:rPr>
            </w:pPr>
          </w:p>
        </w:tc>
      </w:tr>
      <w:tr w:rsidR="00B60591" w14:paraId="61F761E0" w14:textId="77777777" w:rsidTr="00AB4039">
        <w:tc>
          <w:tcPr>
            <w:tcW w:w="352" w:type="dxa"/>
            <w:tcBorders>
              <w:left w:val="nil"/>
              <w:bottom w:val="nil"/>
            </w:tcBorders>
          </w:tcPr>
          <w:p w14:paraId="1777B2F0" w14:textId="77777777" w:rsidR="00B60591" w:rsidRPr="00663E83" w:rsidRDefault="00B60591" w:rsidP="00B1306C">
            <w:pPr>
              <w:spacing w:line="140" w:lineRule="exact"/>
              <w:rPr>
                <w:szCs w:val="21"/>
              </w:rPr>
            </w:pPr>
          </w:p>
        </w:tc>
        <w:tc>
          <w:tcPr>
            <w:tcW w:w="352" w:type="dxa"/>
            <w:tcBorders>
              <w:bottom w:val="nil"/>
              <w:right w:val="nil"/>
            </w:tcBorders>
          </w:tcPr>
          <w:p w14:paraId="66186AEA" w14:textId="77777777" w:rsidR="00B60591" w:rsidRDefault="00B60591" w:rsidP="00B1306C">
            <w:pPr>
              <w:spacing w:line="140" w:lineRule="exact"/>
              <w:rPr>
                <w:szCs w:val="21"/>
              </w:rPr>
            </w:pPr>
          </w:p>
        </w:tc>
        <w:tc>
          <w:tcPr>
            <w:tcW w:w="7938" w:type="dxa"/>
            <w:gridSpan w:val="7"/>
            <w:tcBorders>
              <w:top w:val="nil"/>
              <w:left w:val="nil"/>
              <w:bottom w:val="nil"/>
              <w:right w:val="nil"/>
            </w:tcBorders>
            <w:vAlign w:val="center"/>
          </w:tcPr>
          <w:p w14:paraId="51CA8905" w14:textId="77777777" w:rsidR="00B60591" w:rsidRDefault="00B60591" w:rsidP="00B1306C">
            <w:pPr>
              <w:spacing w:line="140" w:lineRule="exact"/>
              <w:rPr>
                <w:szCs w:val="21"/>
              </w:rPr>
            </w:pPr>
          </w:p>
        </w:tc>
      </w:tr>
      <w:tr w:rsidR="00AB4039" w14:paraId="2660458B" w14:textId="77777777" w:rsidTr="00916B48">
        <w:trPr>
          <w:trHeight w:val="227"/>
        </w:trPr>
        <w:tc>
          <w:tcPr>
            <w:tcW w:w="352" w:type="dxa"/>
            <w:tcBorders>
              <w:top w:val="nil"/>
              <w:left w:val="nil"/>
              <w:bottom w:val="nil"/>
            </w:tcBorders>
          </w:tcPr>
          <w:p w14:paraId="49210A2F" w14:textId="77777777" w:rsidR="00AB4039" w:rsidRPr="00815CB0" w:rsidRDefault="00AB4039" w:rsidP="00B1306C">
            <w:pPr>
              <w:spacing w:line="240" w:lineRule="exact"/>
              <w:rPr>
                <w:szCs w:val="21"/>
              </w:rPr>
            </w:pPr>
          </w:p>
        </w:tc>
        <w:tc>
          <w:tcPr>
            <w:tcW w:w="352" w:type="dxa"/>
            <w:tcBorders>
              <w:top w:val="nil"/>
              <w:bottom w:val="single" w:sz="4" w:space="0" w:color="auto"/>
              <w:right w:val="nil"/>
            </w:tcBorders>
          </w:tcPr>
          <w:p w14:paraId="13907A2E" w14:textId="77777777" w:rsidR="00AB4039" w:rsidRDefault="00AB4039" w:rsidP="00B1306C">
            <w:pPr>
              <w:spacing w:line="240" w:lineRule="exact"/>
              <w:rPr>
                <w:szCs w:val="21"/>
              </w:rPr>
            </w:pPr>
          </w:p>
        </w:tc>
        <w:tc>
          <w:tcPr>
            <w:tcW w:w="2693" w:type="dxa"/>
            <w:gridSpan w:val="2"/>
            <w:vMerge w:val="restart"/>
            <w:tcBorders>
              <w:top w:val="nil"/>
              <w:left w:val="nil"/>
              <w:right w:val="nil"/>
            </w:tcBorders>
          </w:tcPr>
          <w:p w14:paraId="28ABE6AB" w14:textId="03974B88" w:rsidR="00AB4039" w:rsidRDefault="00AB4039" w:rsidP="00AB4039">
            <w:pPr>
              <w:rPr>
                <w:szCs w:val="21"/>
              </w:rPr>
            </w:pPr>
            <w:r>
              <w:rPr>
                <w:rFonts w:hint="eastAsia"/>
                <w:szCs w:val="21"/>
              </w:rPr>
              <w:t>在日外国人との友好交流の場づくり</w:t>
            </w:r>
          </w:p>
        </w:tc>
        <w:tc>
          <w:tcPr>
            <w:tcW w:w="284" w:type="dxa"/>
            <w:tcBorders>
              <w:top w:val="nil"/>
              <w:left w:val="nil"/>
              <w:bottom w:val="single" w:sz="4" w:space="0" w:color="auto"/>
              <w:right w:val="nil"/>
            </w:tcBorders>
            <w:vAlign w:val="center"/>
          </w:tcPr>
          <w:p w14:paraId="65BCEB30" w14:textId="77777777" w:rsidR="00AB4039" w:rsidRDefault="00AB4039" w:rsidP="00B1306C">
            <w:pPr>
              <w:spacing w:line="240" w:lineRule="exact"/>
              <w:rPr>
                <w:szCs w:val="21"/>
              </w:rPr>
            </w:pPr>
          </w:p>
        </w:tc>
        <w:tc>
          <w:tcPr>
            <w:tcW w:w="283" w:type="dxa"/>
            <w:tcBorders>
              <w:top w:val="nil"/>
              <w:left w:val="nil"/>
              <w:bottom w:val="single" w:sz="4" w:space="0" w:color="auto"/>
              <w:right w:val="nil"/>
            </w:tcBorders>
            <w:vAlign w:val="center"/>
          </w:tcPr>
          <w:p w14:paraId="1B976BB4" w14:textId="77777777" w:rsidR="00AB4039" w:rsidRDefault="00AB4039" w:rsidP="00B1306C">
            <w:pPr>
              <w:spacing w:line="240" w:lineRule="exact"/>
              <w:rPr>
                <w:szCs w:val="21"/>
              </w:rPr>
            </w:pPr>
          </w:p>
        </w:tc>
        <w:tc>
          <w:tcPr>
            <w:tcW w:w="4678" w:type="dxa"/>
            <w:gridSpan w:val="3"/>
            <w:vMerge w:val="restart"/>
            <w:tcBorders>
              <w:top w:val="nil"/>
              <w:left w:val="nil"/>
              <w:right w:val="nil"/>
            </w:tcBorders>
            <w:vAlign w:val="center"/>
          </w:tcPr>
          <w:p w14:paraId="1B0B9503" w14:textId="00A5992D" w:rsidR="00AB4039" w:rsidRDefault="00AB4039" w:rsidP="00B1306C">
            <w:pPr>
              <w:rPr>
                <w:szCs w:val="21"/>
              </w:rPr>
            </w:pPr>
            <w:r>
              <w:rPr>
                <w:rFonts w:hint="eastAsia"/>
                <w:szCs w:val="21"/>
              </w:rPr>
              <w:t>府の総合施設の交流機会充実</w:t>
            </w:r>
          </w:p>
        </w:tc>
      </w:tr>
      <w:tr w:rsidR="00AB4039" w14:paraId="4CC48E87" w14:textId="77777777" w:rsidTr="00916B48">
        <w:trPr>
          <w:trHeight w:val="227"/>
        </w:trPr>
        <w:tc>
          <w:tcPr>
            <w:tcW w:w="352" w:type="dxa"/>
            <w:tcBorders>
              <w:top w:val="nil"/>
              <w:left w:val="nil"/>
              <w:bottom w:val="nil"/>
            </w:tcBorders>
          </w:tcPr>
          <w:p w14:paraId="5658BAD7" w14:textId="77777777" w:rsidR="00AB4039" w:rsidRPr="00815CB0" w:rsidRDefault="00AB4039" w:rsidP="00B1306C">
            <w:pPr>
              <w:spacing w:line="240" w:lineRule="exact"/>
              <w:rPr>
                <w:szCs w:val="21"/>
              </w:rPr>
            </w:pPr>
          </w:p>
        </w:tc>
        <w:tc>
          <w:tcPr>
            <w:tcW w:w="352" w:type="dxa"/>
            <w:tcBorders>
              <w:top w:val="single" w:sz="4" w:space="0" w:color="auto"/>
              <w:bottom w:val="nil"/>
              <w:right w:val="nil"/>
            </w:tcBorders>
          </w:tcPr>
          <w:p w14:paraId="25049FAD" w14:textId="77777777" w:rsidR="00AB4039" w:rsidRDefault="00AB4039" w:rsidP="00B1306C">
            <w:pPr>
              <w:spacing w:line="240" w:lineRule="exact"/>
              <w:rPr>
                <w:szCs w:val="21"/>
              </w:rPr>
            </w:pPr>
          </w:p>
        </w:tc>
        <w:tc>
          <w:tcPr>
            <w:tcW w:w="2693" w:type="dxa"/>
            <w:gridSpan w:val="2"/>
            <w:vMerge/>
            <w:tcBorders>
              <w:left w:val="nil"/>
              <w:right w:val="nil"/>
            </w:tcBorders>
            <w:vAlign w:val="center"/>
          </w:tcPr>
          <w:p w14:paraId="3D6E73F5" w14:textId="77777777" w:rsidR="00AB4039" w:rsidRDefault="00AB4039" w:rsidP="00B1306C">
            <w:pPr>
              <w:rPr>
                <w:szCs w:val="21"/>
              </w:rPr>
            </w:pPr>
          </w:p>
        </w:tc>
        <w:tc>
          <w:tcPr>
            <w:tcW w:w="284" w:type="dxa"/>
            <w:tcBorders>
              <w:top w:val="single" w:sz="4" w:space="0" w:color="auto"/>
              <w:left w:val="nil"/>
              <w:bottom w:val="nil"/>
              <w:right w:val="single" w:sz="4" w:space="0" w:color="auto"/>
            </w:tcBorders>
            <w:vAlign w:val="center"/>
          </w:tcPr>
          <w:p w14:paraId="51635C1D" w14:textId="77777777" w:rsidR="00AB4039" w:rsidRDefault="00AB4039" w:rsidP="00B1306C">
            <w:pPr>
              <w:spacing w:line="240" w:lineRule="exact"/>
              <w:rPr>
                <w:szCs w:val="21"/>
              </w:rPr>
            </w:pPr>
          </w:p>
        </w:tc>
        <w:tc>
          <w:tcPr>
            <w:tcW w:w="283" w:type="dxa"/>
            <w:tcBorders>
              <w:top w:val="single" w:sz="4" w:space="0" w:color="auto"/>
              <w:left w:val="single" w:sz="4" w:space="0" w:color="auto"/>
              <w:bottom w:val="nil"/>
              <w:right w:val="nil"/>
            </w:tcBorders>
            <w:vAlign w:val="center"/>
          </w:tcPr>
          <w:p w14:paraId="6BD1A3C4" w14:textId="77777777" w:rsidR="00AB4039" w:rsidRDefault="00AB4039" w:rsidP="00B1306C">
            <w:pPr>
              <w:spacing w:line="240" w:lineRule="exact"/>
              <w:rPr>
                <w:szCs w:val="21"/>
              </w:rPr>
            </w:pPr>
          </w:p>
        </w:tc>
        <w:tc>
          <w:tcPr>
            <w:tcW w:w="4678" w:type="dxa"/>
            <w:gridSpan w:val="3"/>
            <w:vMerge/>
            <w:tcBorders>
              <w:left w:val="nil"/>
              <w:bottom w:val="nil"/>
              <w:right w:val="nil"/>
            </w:tcBorders>
            <w:vAlign w:val="center"/>
          </w:tcPr>
          <w:p w14:paraId="6484913C" w14:textId="77777777" w:rsidR="00AB4039" w:rsidRDefault="00AB4039" w:rsidP="00B1306C">
            <w:pPr>
              <w:rPr>
                <w:szCs w:val="21"/>
              </w:rPr>
            </w:pPr>
          </w:p>
        </w:tc>
      </w:tr>
      <w:tr w:rsidR="00AB4039" w14:paraId="6B98455E" w14:textId="77777777" w:rsidTr="00916B48">
        <w:trPr>
          <w:trHeight w:val="227"/>
        </w:trPr>
        <w:tc>
          <w:tcPr>
            <w:tcW w:w="352" w:type="dxa"/>
            <w:tcBorders>
              <w:top w:val="nil"/>
              <w:left w:val="nil"/>
              <w:bottom w:val="nil"/>
            </w:tcBorders>
          </w:tcPr>
          <w:p w14:paraId="2B9CA1D1" w14:textId="77777777" w:rsidR="00AB4039" w:rsidRPr="00815CB0" w:rsidRDefault="00AB4039" w:rsidP="00B1306C">
            <w:pPr>
              <w:spacing w:line="240" w:lineRule="exact"/>
              <w:rPr>
                <w:szCs w:val="21"/>
              </w:rPr>
            </w:pPr>
          </w:p>
        </w:tc>
        <w:tc>
          <w:tcPr>
            <w:tcW w:w="352" w:type="dxa"/>
            <w:tcBorders>
              <w:top w:val="nil"/>
              <w:bottom w:val="nil"/>
              <w:right w:val="nil"/>
            </w:tcBorders>
          </w:tcPr>
          <w:p w14:paraId="32F8A16C" w14:textId="77777777" w:rsidR="00AB4039" w:rsidRDefault="00AB4039" w:rsidP="00B1306C">
            <w:pPr>
              <w:spacing w:line="240" w:lineRule="exact"/>
              <w:rPr>
                <w:szCs w:val="21"/>
              </w:rPr>
            </w:pPr>
          </w:p>
        </w:tc>
        <w:tc>
          <w:tcPr>
            <w:tcW w:w="2693" w:type="dxa"/>
            <w:gridSpan w:val="2"/>
            <w:vMerge/>
            <w:tcBorders>
              <w:left w:val="nil"/>
              <w:right w:val="nil"/>
            </w:tcBorders>
            <w:vAlign w:val="center"/>
          </w:tcPr>
          <w:p w14:paraId="0755858D" w14:textId="77777777" w:rsidR="00AB4039" w:rsidRDefault="00AB4039" w:rsidP="00B1306C">
            <w:pPr>
              <w:spacing w:line="240" w:lineRule="exact"/>
              <w:rPr>
                <w:szCs w:val="21"/>
              </w:rPr>
            </w:pPr>
          </w:p>
        </w:tc>
        <w:tc>
          <w:tcPr>
            <w:tcW w:w="284" w:type="dxa"/>
            <w:tcBorders>
              <w:top w:val="nil"/>
              <w:left w:val="nil"/>
              <w:bottom w:val="nil"/>
              <w:right w:val="single" w:sz="4" w:space="0" w:color="auto"/>
            </w:tcBorders>
            <w:vAlign w:val="center"/>
          </w:tcPr>
          <w:p w14:paraId="76F1397A" w14:textId="77777777" w:rsidR="00AB4039" w:rsidRDefault="00AB4039" w:rsidP="00B1306C">
            <w:pPr>
              <w:spacing w:line="240" w:lineRule="exact"/>
              <w:rPr>
                <w:szCs w:val="21"/>
              </w:rPr>
            </w:pPr>
          </w:p>
        </w:tc>
        <w:tc>
          <w:tcPr>
            <w:tcW w:w="283" w:type="dxa"/>
            <w:tcBorders>
              <w:top w:val="nil"/>
              <w:left w:val="single" w:sz="4" w:space="0" w:color="auto"/>
              <w:bottom w:val="single" w:sz="4" w:space="0" w:color="auto"/>
              <w:right w:val="nil"/>
            </w:tcBorders>
            <w:vAlign w:val="center"/>
          </w:tcPr>
          <w:p w14:paraId="1F36F38F" w14:textId="77777777" w:rsidR="00AB4039" w:rsidRDefault="00AB4039" w:rsidP="00B1306C">
            <w:pPr>
              <w:spacing w:line="240" w:lineRule="exact"/>
              <w:rPr>
                <w:szCs w:val="21"/>
              </w:rPr>
            </w:pPr>
          </w:p>
        </w:tc>
        <w:tc>
          <w:tcPr>
            <w:tcW w:w="4678" w:type="dxa"/>
            <w:gridSpan w:val="3"/>
            <w:vMerge w:val="restart"/>
            <w:tcBorders>
              <w:top w:val="nil"/>
              <w:left w:val="nil"/>
              <w:right w:val="nil"/>
            </w:tcBorders>
            <w:vAlign w:val="center"/>
          </w:tcPr>
          <w:p w14:paraId="1A2A80B4" w14:textId="3E8B8DBA" w:rsidR="00AB4039" w:rsidRDefault="00AB4039" w:rsidP="00B1306C">
            <w:pPr>
              <w:rPr>
                <w:szCs w:val="21"/>
              </w:rPr>
            </w:pPr>
            <w:r>
              <w:rPr>
                <w:rFonts w:hint="eastAsia"/>
                <w:szCs w:val="21"/>
              </w:rPr>
              <w:t>在阪外国人の児童・生徒との文化・スポーツ交流</w:t>
            </w:r>
          </w:p>
        </w:tc>
      </w:tr>
      <w:tr w:rsidR="00AB4039" w14:paraId="37F9CC24" w14:textId="77777777" w:rsidTr="00916B48">
        <w:trPr>
          <w:trHeight w:val="227"/>
        </w:trPr>
        <w:tc>
          <w:tcPr>
            <w:tcW w:w="352" w:type="dxa"/>
            <w:tcBorders>
              <w:top w:val="nil"/>
              <w:left w:val="nil"/>
              <w:bottom w:val="nil"/>
            </w:tcBorders>
          </w:tcPr>
          <w:p w14:paraId="4BAA0808" w14:textId="77777777" w:rsidR="00AB4039" w:rsidRPr="00815CB0" w:rsidRDefault="00AB4039" w:rsidP="00B1306C">
            <w:pPr>
              <w:spacing w:line="200" w:lineRule="exact"/>
              <w:rPr>
                <w:szCs w:val="21"/>
              </w:rPr>
            </w:pPr>
          </w:p>
        </w:tc>
        <w:tc>
          <w:tcPr>
            <w:tcW w:w="352" w:type="dxa"/>
            <w:tcBorders>
              <w:top w:val="nil"/>
              <w:bottom w:val="nil"/>
              <w:right w:val="nil"/>
            </w:tcBorders>
          </w:tcPr>
          <w:p w14:paraId="5502EF80" w14:textId="77777777" w:rsidR="00AB4039" w:rsidRDefault="00AB4039" w:rsidP="00B1306C">
            <w:pPr>
              <w:spacing w:line="200" w:lineRule="exact"/>
              <w:rPr>
                <w:szCs w:val="21"/>
              </w:rPr>
            </w:pPr>
          </w:p>
        </w:tc>
        <w:tc>
          <w:tcPr>
            <w:tcW w:w="2693" w:type="dxa"/>
            <w:gridSpan w:val="2"/>
            <w:vMerge/>
            <w:tcBorders>
              <w:left w:val="nil"/>
              <w:bottom w:val="nil"/>
              <w:right w:val="nil"/>
            </w:tcBorders>
            <w:vAlign w:val="center"/>
          </w:tcPr>
          <w:p w14:paraId="6CAADE1C" w14:textId="77777777" w:rsidR="00AB4039" w:rsidRDefault="00AB4039" w:rsidP="00B1306C">
            <w:pPr>
              <w:spacing w:line="240" w:lineRule="exact"/>
              <w:rPr>
                <w:szCs w:val="21"/>
              </w:rPr>
            </w:pPr>
          </w:p>
        </w:tc>
        <w:tc>
          <w:tcPr>
            <w:tcW w:w="284" w:type="dxa"/>
            <w:tcBorders>
              <w:top w:val="nil"/>
              <w:left w:val="nil"/>
              <w:bottom w:val="nil"/>
              <w:right w:val="nil"/>
            </w:tcBorders>
            <w:vAlign w:val="center"/>
          </w:tcPr>
          <w:p w14:paraId="7217C57D" w14:textId="77777777" w:rsidR="00AB4039" w:rsidRDefault="00AB4039" w:rsidP="00B1306C">
            <w:pPr>
              <w:spacing w:line="200" w:lineRule="exact"/>
              <w:rPr>
                <w:szCs w:val="21"/>
              </w:rPr>
            </w:pPr>
          </w:p>
        </w:tc>
        <w:tc>
          <w:tcPr>
            <w:tcW w:w="283" w:type="dxa"/>
            <w:tcBorders>
              <w:top w:val="nil"/>
              <w:left w:val="nil"/>
              <w:bottom w:val="nil"/>
              <w:right w:val="nil"/>
            </w:tcBorders>
            <w:vAlign w:val="center"/>
          </w:tcPr>
          <w:p w14:paraId="15004D37" w14:textId="77777777" w:rsidR="00AB4039" w:rsidRDefault="00AB4039" w:rsidP="00B1306C">
            <w:pPr>
              <w:spacing w:line="200" w:lineRule="exact"/>
              <w:rPr>
                <w:szCs w:val="21"/>
              </w:rPr>
            </w:pPr>
          </w:p>
        </w:tc>
        <w:tc>
          <w:tcPr>
            <w:tcW w:w="4678" w:type="dxa"/>
            <w:gridSpan w:val="3"/>
            <w:vMerge/>
            <w:tcBorders>
              <w:left w:val="nil"/>
              <w:bottom w:val="nil"/>
              <w:right w:val="nil"/>
            </w:tcBorders>
            <w:vAlign w:val="center"/>
          </w:tcPr>
          <w:p w14:paraId="479EF3BF" w14:textId="77777777" w:rsidR="00AB4039" w:rsidRDefault="00AB4039" w:rsidP="00B1306C">
            <w:pPr>
              <w:rPr>
                <w:szCs w:val="21"/>
              </w:rPr>
            </w:pPr>
          </w:p>
        </w:tc>
      </w:tr>
      <w:tr w:rsidR="00B60591" w14:paraId="097B5605" w14:textId="77777777" w:rsidTr="00916B48">
        <w:trPr>
          <w:trHeight w:val="227"/>
        </w:trPr>
        <w:tc>
          <w:tcPr>
            <w:tcW w:w="352" w:type="dxa"/>
            <w:tcBorders>
              <w:top w:val="nil"/>
              <w:left w:val="nil"/>
              <w:bottom w:val="nil"/>
            </w:tcBorders>
          </w:tcPr>
          <w:p w14:paraId="05194E2F" w14:textId="77777777" w:rsidR="00B60591" w:rsidRPr="00815CB0" w:rsidRDefault="00B60591" w:rsidP="00B1306C">
            <w:pPr>
              <w:spacing w:line="240" w:lineRule="exact"/>
              <w:rPr>
                <w:szCs w:val="21"/>
              </w:rPr>
            </w:pPr>
          </w:p>
        </w:tc>
        <w:tc>
          <w:tcPr>
            <w:tcW w:w="352" w:type="dxa"/>
            <w:tcBorders>
              <w:top w:val="nil"/>
              <w:bottom w:val="single" w:sz="4" w:space="0" w:color="auto"/>
              <w:right w:val="nil"/>
            </w:tcBorders>
          </w:tcPr>
          <w:p w14:paraId="36D91107" w14:textId="77777777" w:rsidR="00B60591" w:rsidRDefault="00B60591" w:rsidP="00B1306C">
            <w:pPr>
              <w:spacing w:line="240" w:lineRule="exact"/>
              <w:rPr>
                <w:szCs w:val="21"/>
              </w:rPr>
            </w:pPr>
          </w:p>
        </w:tc>
        <w:tc>
          <w:tcPr>
            <w:tcW w:w="2693" w:type="dxa"/>
            <w:gridSpan w:val="2"/>
            <w:vMerge w:val="restart"/>
            <w:tcBorders>
              <w:top w:val="nil"/>
              <w:left w:val="nil"/>
              <w:bottom w:val="nil"/>
              <w:right w:val="nil"/>
            </w:tcBorders>
            <w:vAlign w:val="center"/>
          </w:tcPr>
          <w:p w14:paraId="406F1CF9" w14:textId="58DF0B9A" w:rsidR="00B60591" w:rsidRDefault="00AB4039" w:rsidP="00AB4039">
            <w:pPr>
              <w:rPr>
                <w:szCs w:val="21"/>
              </w:rPr>
            </w:pPr>
            <w:r>
              <w:rPr>
                <w:rFonts w:hint="eastAsia"/>
                <w:szCs w:val="21"/>
              </w:rPr>
              <w:t>異文化理解の機会の提供</w:t>
            </w:r>
          </w:p>
        </w:tc>
        <w:tc>
          <w:tcPr>
            <w:tcW w:w="284" w:type="dxa"/>
            <w:tcBorders>
              <w:top w:val="nil"/>
              <w:left w:val="nil"/>
              <w:bottom w:val="single" w:sz="4" w:space="0" w:color="auto"/>
              <w:right w:val="nil"/>
            </w:tcBorders>
            <w:vAlign w:val="center"/>
          </w:tcPr>
          <w:p w14:paraId="01B757B9" w14:textId="77777777" w:rsidR="00B60591" w:rsidRDefault="00B60591" w:rsidP="00B1306C">
            <w:pPr>
              <w:spacing w:line="240" w:lineRule="exact"/>
              <w:rPr>
                <w:szCs w:val="21"/>
              </w:rPr>
            </w:pPr>
          </w:p>
        </w:tc>
        <w:tc>
          <w:tcPr>
            <w:tcW w:w="283" w:type="dxa"/>
            <w:tcBorders>
              <w:top w:val="nil"/>
              <w:left w:val="nil"/>
              <w:bottom w:val="single" w:sz="4" w:space="0" w:color="auto"/>
              <w:right w:val="nil"/>
            </w:tcBorders>
            <w:vAlign w:val="center"/>
          </w:tcPr>
          <w:p w14:paraId="71AD10D2" w14:textId="77777777" w:rsidR="00B60591" w:rsidRDefault="00B60591" w:rsidP="00B1306C">
            <w:pPr>
              <w:spacing w:line="240" w:lineRule="exact"/>
              <w:rPr>
                <w:szCs w:val="21"/>
              </w:rPr>
            </w:pPr>
          </w:p>
        </w:tc>
        <w:tc>
          <w:tcPr>
            <w:tcW w:w="4678" w:type="dxa"/>
            <w:gridSpan w:val="3"/>
            <w:vMerge w:val="restart"/>
            <w:tcBorders>
              <w:top w:val="nil"/>
              <w:left w:val="nil"/>
              <w:bottom w:val="nil"/>
              <w:right w:val="nil"/>
            </w:tcBorders>
            <w:vAlign w:val="center"/>
          </w:tcPr>
          <w:p w14:paraId="176B4679" w14:textId="78C39F35" w:rsidR="00B60591" w:rsidRDefault="00AB4039" w:rsidP="00B1306C">
            <w:pPr>
              <w:rPr>
                <w:szCs w:val="21"/>
              </w:rPr>
            </w:pPr>
            <w:r>
              <w:rPr>
                <w:rFonts w:hint="eastAsia"/>
                <w:szCs w:val="21"/>
              </w:rPr>
              <w:t>青少年国際交流ボランティアバンクの推進</w:t>
            </w:r>
          </w:p>
        </w:tc>
      </w:tr>
      <w:tr w:rsidR="00B60591" w14:paraId="60913B2E" w14:textId="77777777" w:rsidTr="00916B48">
        <w:trPr>
          <w:trHeight w:val="227"/>
        </w:trPr>
        <w:tc>
          <w:tcPr>
            <w:tcW w:w="352" w:type="dxa"/>
            <w:tcBorders>
              <w:top w:val="nil"/>
              <w:left w:val="nil"/>
              <w:bottom w:val="nil"/>
              <w:right w:val="single" w:sz="4" w:space="0" w:color="auto"/>
            </w:tcBorders>
          </w:tcPr>
          <w:p w14:paraId="5B9FAAEC" w14:textId="77777777" w:rsidR="00B60591" w:rsidRPr="00815CB0" w:rsidRDefault="00B60591" w:rsidP="00B1306C">
            <w:pPr>
              <w:spacing w:line="240" w:lineRule="exact"/>
              <w:rPr>
                <w:szCs w:val="21"/>
              </w:rPr>
            </w:pPr>
          </w:p>
        </w:tc>
        <w:tc>
          <w:tcPr>
            <w:tcW w:w="352" w:type="dxa"/>
            <w:tcBorders>
              <w:top w:val="single" w:sz="4" w:space="0" w:color="auto"/>
              <w:left w:val="single" w:sz="4" w:space="0" w:color="auto"/>
              <w:bottom w:val="nil"/>
              <w:right w:val="nil"/>
            </w:tcBorders>
          </w:tcPr>
          <w:p w14:paraId="176D06EA" w14:textId="77777777" w:rsidR="00B60591" w:rsidRDefault="00B60591" w:rsidP="00B1306C">
            <w:pPr>
              <w:spacing w:line="240" w:lineRule="exact"/>
              <w:rPr>
                <w:szCs w:val="21"/>
              </w:rPr>
            </w:pPr>
          </w:p>
        </w:tc>
        <w:tc>
          <w:tcPr>
            <w:tcW w:w="2693" w:type="dxa"/>
            <w:gridSpan w:val="2"/>
            <w:vMerge/>
            <w:tcBorders>
              <w:left w:val="nil"/>
              <w:bottom w:val="nil"/>
              <w:right w:val="nil"/>
            </w:tcBorders>
            <w:vAlign w:val="center"/>
          </w:tcPr>
          <w:p w14:paraId="4CAEF70E" w14:textId="77777777" w:rsidR="00B60591" w:rsidRDefault="00B60591" w:rsidP="00B1306C">
            <w:pPr>
              <w:rPr>
                <w:szCs w:val="21"/>
              </w:rPr>
            </w:pPr>
          </w:p>
        </w:tc>
        <w:tc>
          <w:tcPr>
            <w:tcW w:w="284" w:type="dxa"/>
            <w:tcBorders>
              <w:top w:val="single" w:sz="4" w:space="0" w:color="auto"/>
              <w:left w:val="nil"/>
              <w:bottom w:val="nil"/>
              <w:right w:val="single" w:sz="4" w:space="0" w:color="auto"/>
            </w:tcBorders>
            <w:vAlign w:val="center"/>
          </w:tcPr>
          <w:p w14:paraId="6F48A8D4" w14:textId="77777777" w:rsidR="00B60591" w:rsidRDefault="00B60591" w:rsidP="00B1306C">
            <w:pPr>
              <w:spacing w:line="240" w:lineRule="exact"/>
              <w:rPr>
                <w:szCs w:val="21"/>
              </w:rPr>
            </w:pPr>
          </w:p>
        </w:tc>
        <w:tc>
          <w:tcPr>
            <w:tcW w:w="283" w:type="dxa"/>
            <w:tcBorders>
              <w:left w:val="single" w:sz="4" w:space="0" w:color="auto"/>
              <w:bottom w:val="nil"/>
              <w:right w:val="nil"/>
            </w:tcBorders>
            <w:vAlign w:val="center"/>
          </w:tcPr>
          <w:p w14:paraId="5181B790" w14:textId="77777777" w:rsidR="00B60591" w:rsidRDefault="00B60591" w:rsidP="00B1306C">
            <w:pPr>
              <w:spacing w:line="240" w:lineRule="exact"/>
              <w:rPr>
                <w:szCs w:val="21"/>
              </w:rPr>
            </w:pPr>
          </w:p>
        </w:tc>
        <w:tc>
          <w:tcPr>
            <w:tcW w:w="4678" w:type="dxa"/>
            <w:gridSpan w:val="3"/>
            <w:vMerge/>
            <w:tcBorders>
              <w:left w:val="nil"/>
              <w:bottom w:val="nil"/>
              <w:right w:val="nil"/>
            </w:tcBorders>
            <w:vAlign w:val="center"/>
          </w:tcPr>
          <w:p w14:paraId="786BF48A" w14:textId="77777777" w:rsidR="00B60591" w:rsidRDefault="00B60591" w:rsidP="00B1306C">
            <w:pPr>
              <w:rPr>
                <w:szCs w:val="21"/>
              </w:rPr>
            </w:pPr>
          </w:p>
        </w:tc>
      </w:tr>
      <w:tr w:rsidR="00A47DFD" w14:paraId="6ECE8FCE" w14:textId="77777777" w:rsidTr="00916B48">
        <w:trPr>
          <w:trHeight w:val="227"/>
        </w:trPr>
        <w:tc>
          <w:tcPr>
            <w:tcW w:w="352" w:type="dxa"/>
            <w:tcBorders>
              <w:top w:val="nil"/>
              <w:left w:val="nil"/>
              <w:bottom w:val="nil"/>
              <w:right w:val="single" w:sz="4" w:space="0" w:color="auto"/>
            </w:tcBorders>
          </w:tcPr>
          <w:p w14:paraId="3E984707" w14:textId="77777777" w:rsidR="00A47DFD" w:rsidRPr="00815CB0" w:rsidRDefault="00A47DFD" w:rsidP="00B1306C">
            <w:pPr>
              <w:spacing w:line="240" w:lineRule="exact"/>
              <w:rPr>
                <w:szCs w:val="21"/>
              </w:rPr>
            </w:pPr>
          </w:p>
        </w:tc>
        <w:tc>
          <w:tcPr>
            <w:tcW w:w="352" w:type="dxa"/>
            <w:tcBorders>
              <w:top w:val="nil"/>
              <w:left w:val="single" w:sz="4" w:space="0" w:color="auto"/>
              <w:bottom w:val="nil"/>
              <w:right w:val="nil"/>
            </w:tcBorders>
          </w:tcPr>
          <w:p w14:paraId="72E99FEC" w14:textId="77777777" w:rsidR="00A47DFD" w:rsidRDefault="00A47DFD" w:rsidP="00B1306C">
            <w:pPr>
              <w:spacing w:line="240" w:lineRule="exact"/>
              <w:rPr>
                <w:szCs w:val="21"/>
              </w:rPr>
            </w:pPr>
          </w:p>
        </w:tc>
        <w:tc>
          <w:tcPr>
            <w:tcW w:w="2693" w:type="dxa"/>
            <w:gridSpan w:val="2"/>
            <w:vMerge w:val="restart"/>
            <w:tcBorders>
              <w:top w:val="nil"/>
              <w:left w:val="nil"/>
              <w:bottom w:val="nil"/>
              <w:right w:val="nil"/>
            </w:tcBorders>
            <w:vAlign w:val="center"/>
          </w:tcPr>
          <w:p w14:paraId="07A90C69" w14:textId="77777777" w:rsidR="00A47DFD" w:rsidRDefault="00A47DFD" w:rsidP="00B1306C">
            <w:pPr>
              <w:rPr>
                <w:szCs w:val="21"/>
              </w:rPr>
            </w:pPr>
          </w:p>
        </w:tc>
        <w:tc>
          <w:tcPr>
            <w:tcW w:w="284" w:type="dxa"/>
            <w:tcBorders>
              <w:top w:val="nil"/>
              <w:left w:val="nil"/>
              <w:bottom w:val="nil"/>
              <w:right w:val="single" w:sz="4" w:space="0" w:color="auto"/>
            </w:tcBorders>
            <w:vAlign w:val="center"/>
          </w:tcPr>
          <w:p w14:paraId="7B4DCC5E" w14:textId="77777777" w:rsidR="00A47DFD" w:rsidRDefault="00A47DFD" w:rsidP="00B1306C">
            <w:pPr>
              <w:spacing w:line="240" w:lineRule="exact"/>
              <w:rPr>
                <w:szCs w:val="21"/>
              </w:rPr>
            </w:pPr>
          </w:p>
        </w:tc>
        <w:tc>
          <w:tcPr>
            <w:tcW w:w="283" w:type="dxa"/>
            <w:tcBorders>
              <w:top w:val="nil"/>
              <w:left w:val="single" w:sz="4" w:space="0" w:color="auto"/>
              <w:bottom w:val="single" w:sz="4" w:space="0" w:color="auto"/>
              <w:right w:val="nil"/>
            </w:tcBorders>
            <w:vAlign w:val="center"/>
          </w:tcPr>
          <w:p w14:paraId="72A62323" w14:textId="77777777" w:rsidR="00A47DFD" w:rsidRDefault="00A47DFD" w:rsidP="00B1306C">
            <w:pPr>
              <w:spacing w:line="240" w:lineRule="exact"/>
              <w:rPr>
                <w:szCs w:val="21"/>
              </w:rPr>
            </w:pPr>
          </w:p>
        </w:tc>
        <w:tc>
          <w:tcPr>
            <w:tcW w:w="4678" w:type="dxa"/>
            <w:gridSpan w:val="3"/>
            <w:vMerge w:val="restart"/>
            <w:tcBorders>
              <w:top w:val="nil"/>
              <w:left w:val="nil"/>
              <w:bottom w:val="nil"/>
              <w:right w:val="nil"/>
            </w:tcBorders>
            <w:vAlign w:val="center"/>
          </w:tcPr>
          <w:p w14:paraId="6A9EF29E" w14:textId="3B649B31" w:rsidR="00A47DFD" w:rsidRPr="00AB4039" w:rsidRDefault="00A47DFD" w:rsidP="00B1306C">
            <w:pPr>
              <w:rPr>
                <w:szCs w:val="21"/>
              </w:rPr>
            </w:pPr>
            <w:r>
              <w:rPr>
                <w:rFonts w:hint="eastAsia"/>
                <w:szCs w:val="21"/>
              </w:rPr>
              <w:t>善意の通訳</w:t>
            </w:r>
          </w:p>
        </w:tc>
      </w:tr>
      <w:tr w:rsidR="00A47DFD" w14:paraId="3B1968ED" w14:textId="77777777" w:rsidTr="00916B48">
        <w:trPr>
          <w:trHeight w:val="227"/>
        </w:trPr>
        <w:tc>
          <w:tcPr>
            <w:tcW w:w="352" w:type="dxa"/>
            <w:tcBorders>
              <w:top w:val="nil"/>
              <w:left w:val="nil"/>
              <w:bottom w:val="nil"/>
              <w:right w:val="single" w:sz="4" w:space="0" w:color="auto"/>
            </w:tcBorders>
          </w:tcPr>
          <w:p w14:paraId="056FCE12" w14:textId="77777777" w:rsidR="00A47DFD" w:rsidRPr="00815CB0" w:rsidRDefault="00A47DFD" w:rsidP="00B1306C">
            <w:pPr>
              <w:spacing w:line="160" w:lineRule="exact"/>
              <w:rPr>
                <w:szCs w:val="21"/>
              </w:rPr>
            </w:pPr>
          </w:p>
        </w:tc>
        <w:tc>
          <w:tcPr>
            <w:tcW w:w="352" w:type="dxa"/>
            <w:tcBorders>
              <w:top w:val="nil"/>
              <w:left w:val="single" w:sz="4" w:space="0" w:color="auto"/>
              <w:bottom w:val="nil"/>
              <w:right w:val="nil"/>
            </w:tcBorders>
          </w:tcPr>
          <w:p w14:paraId="2D41424F" w14:textId="77777777" w:rsidR="00A47DFD" w:rsidRDefault="00A47DFD" w:rsidP="00B1306C">
            <w:pPr>
              <w:spacing w:line="160" w:lineRule="exact"/>
              <w:rPr>
                <w:szCs w:val="21"/>
              </w:rPr>
            </w:pPr>
          </w:p>
        </w:tc>
        <w:tc>
          <w:tcPr>
            <w:tcW w:w="2693" w:type="dxa"/>
            <w:gridSpan w:val="2"/>
            <w:vMerge/>
            <w:tcBorders>
              <w:left w:val="nil"/>
              <w:bottom w:val="nil"/>
              <w:right w:val="nil"/>
            </w:tcBorders>
            <w:vAlign w:val="center"/>
          </w:tcPr>
          <w:p w14:paraId="3B99AC43" w14:textId="77777777" w:rsidR="00A47DFD" w:rsidRDefault="00A47DFD" w:rsidP="00B1306C">
            <w:pPr>
              <w:rPr>
                <w:szCs w:val="21"/>
              </w:rPr>
            </w:pPr>
          </w:p>
        </w:tc>
        <w:tc>
          <w:tcPr>
            <w:tcW w:w="284" w:type="dxa"/>
            <w:tcBorders>
              <w:top w:val="nil"/>
              <w:left w:val="nil"/>
              <w:bottom w:val="nil"/>
              <w:right w:val="nil"/>
            </w:tcBorders>
            <w:vAlign w:val="center"/>
          </w:tcPr>
          <w:p w14:paraId="11725ED5" w14:textId="77777777" w:rsidR="00A47DFD" w:rsidRDefault="00A47DFD" w:rsidP="00B1306C">
            <w:pPr>
              <w:spacing w:line="240" w:lineRule="exact"/>
              <w:rPr>
                <w:szCs w:val="21"/>
              </w:rPr>
            </w:pPr>
          </w:p>
        </w:tc>
        <w:tc>
          <w:tcPr>
            <w:tcW w:w="283" w:type="dxa"/>
            <w:tcBorders>
              <w:left w:val="nil"/>
              <w:bottom w:val="nil"/>
              <w:right w:val="nil"/>
            </w:tcBorders>
            <w:vAlign w:val="center"/>
          </w:tcPr>
          <w:p w14:paraId="6BACD8B5" w14:textId="77777777" w:rsidR="00A47DFD" w:rsidRDefault="00A47DFD" w:rsidP="00B1306C">
            <w:pPr>
              <w:spacing w:line="240" w:lineRule="exact"/>
              <w:rPr>
                <w:szCs w:val="21"/>
              </w:rPr>
            </w:pPr>
          </w:p>
        </w:tc>
        <w:tc>
          <w:tcPr>
            <w:tcW w:w="4678" w:type="dxa"/>
            <w:gridSpan w:val="3"/>
            <w:vMerge/>
            <w:tcBorders>
              <w:left w:val="nil"/>
              <w:bottom w:val="nil"/>
              <w:right w:val="nil"/>
            </w:tcBorders>
            <w:vAlign w:val="center"/>
          </w:tcPr>
          <w:p w14:paraId="610294F5" w14:textId="77777777" w:rsidR="00A47DFD" w:rsidRDefault="00A47DFD" w:rsidP="00B1306C">
            <w:pPr>
              <w:rPr>
                <w:szCs w:val="21"/>
              </w:rPr>
            </w:pPr>
          </w:p>
        </w:tc>
      </w:tr>
      <w:tr w:rsidR="00916B48" w14:paraId="1C9BD298" w14:textId="77777777" w:rsidTr="00916B48">
        <w:trPr>
          <w:trHeight w:val="227"/>
        </w:trPr>
        <w:tc>
          <w:tcPr>
            <w:tcW w:w="352" w:type="dxa"/>
            <w:tcBorders>
              <w:top w:val="nil"/>
              <w:left w:val="nil"/>
              <w:bottom w:val="nil"/>
              <w:right w:val="single" w:sz="4" w:space="0" w:color="auto"/>
            </w:tcBorders>
          </w:tcPr>
          <w:p w14:paraId="58DB117B" w14:textId="77777777" w:rsidR="00916B48" w:rsidRPr="00815CB0" w:rsidRDefault="00916B48" w:rsidP="00B1306C">
            <w:pPr>
              <w:spacing w:line="160" w:lineRule="exact"/>
              <w:rPr>
                <w:szCs w:val="21"/>
              </w:rPr>
            </w:pPr>
          </w:p>
        </w:tc>
        <w:tc>
          <w:tcPr>
            <w:tcW w:w="352" w:type="dxa"/>
            <w:tcBorders>
              <w:top w:val="nil"/>
              <w:left w:val="single" w:sz="4" w:space="0" w:color="auto"/>
              <w:bottom w:val="single" w:sz="4" w:space="0" w:color="auto"/>
              <w:right w:val="nil"/>
            </w:tcBorders>
          </w:tcPr>
          <w:p w14:paraId="673A7D2A" w14:textId="77777777" w:rsidR="00916B48" w:rsidRDefault="00916B48" w:rsidP="00B1306C">
            <w:pPr>
              <w:spacing w:line="160" w:lineRule="exact"/>
              <w:rPr>
                <w:szCs w:val="21"/>
              </w:rPr>
            </w:pPr>
          </w:p>
        </w:tc>
        <w:tc>
          <w:tcPr>
            <w:tcW w:w="2693" w:type="dxa"/>
            <w:gridSpan w:val="2"/>
            <w:vMerge w:val="restart"/>
            <w:tcBorders>
              <w:top w:val="nil"/>
              <w:left w:val="nil"/>
              <w:bottom w:val="nil"/>
              <w:right w:val="nil"/>
            </w:tcBorders>
          </w:tcPr>
          <w:p w14:paraId="49E09A29" w14:textId="26AD9E8E" w:rsidR="00916B48" w:rsidRDefault="00916B48" w:rsidP="00916B48">
            <w:pPr>
              <w:rPr>
                <w:szCs w:val="21"/>
              </w:rPr>
            </w:pPr>
            <w:r>
              <w:rPr>
                <w:rFonts w:hint="eastAsia"/>
                <w:szCs w:val="21"/>
              </w:rPr>
              <w:t>外国人への情報提供・コミュニケーションの拡充</w:t>
            </w:r>
          </w:p>
        </w:tc>
        <w:tc>
          <w:tcPr>
            <w:tcW w:w="284" w:type="dxa"/>
            <w:tcBorders>
              <w:top w:val="nil"/>
              <w:left w:val="nil"/>
              <w:bottom w:val="single" w:sz="4" w:space="0" w:color="auto"/>
              <w:right w:val="nil"/>
            </w:tcBorders>
            <w:vAlign w:val="center"/>
          </w:tcPr>
          <w:p w14:paraId="4886F1EF" w14:textId="77777777" w:rsidR="00916B48" w:rsidRDefault="00916B48" w:rsidP="00B1306C">
            <w:pPr>
              <w:spacing w:line="160" w:lineRule="exact"/>
              <w:rPr>
                <w:szCs w:val="21"/>
              </w:rPr>
            </w:pPr>
          </w:p>
        </w:tc>
        <w:tc>
          <w:tcPr>
            <w:tcW w:w="283" w:type="dxa"/>
            <w:tcBorders>
              <w:top w:val="nil"/>
              <w:left w:val="nil"/>
              <w:bottom w:val="single" w:sz="4" w:space="0" w:color="auto"/>
              <w:right w:val="nil"/>
            </w:tcBorders>
            <w:vAlign w:val="center"/>
          </w:tcPr>
          <w:p w14:paraId="7BFC2BE5" w14:textId="77777777" w:rsidR="00916B48" w:rsidRDefault="00916B48" w:rsidP="00B1306C">
            <w:pPr>
              <w:spacing w:line="160" w:lineRule="exact"/>
              <w:rPr>
                <w:szCs w:val="21"/>
              </w:rPr>
            </w:pPr>
          </w:p>
        </w:tc>
        <w:tc>
          <w:tcPr>
            <w:tcW w:w="4678" w:type="dxa"/>
            <w:gridSpan w:val="3"/>
            <w:vMerge w:val="restart"/>
            <w:tcBorders>
              <w:top w:val="nil"/>
              <w:left w:val="nil"/>
              <w:bottom w:val="nil"/>
              <w:right w:val="nil"/>
            </w:tcBorders>
            <w:vAlign w:val="center"/>
          </w:tcPr>
          <w:p w14:paraId="142CFABD" w14:textId="544C4D67" w:rsidR="00916B48" w:rsidRDefault="00916B48" w:rsidP="00B1306C">
            <w:pPr>
              <w:rPr>
                <w:szCs w:val="21"/>
              </w:rPr>
            </w:pPr>
            <w:r>
              <w:rPr>
                <w:rFonts w:hint="eastAsia"/>
                <w:szCs w:val="21"/>
              </w:rPr>
              <w:t>外国人向け広報パンフの充実</w:t>
            </w:r>
          </w:p>
        </w:tc>
      </w:tr>
      <w:tr w:rsidR="00916B48" w14:paraId="3942C344" w14:textId="77777777" w:rsidTr="00916B48">
        <w:trPr>
          <w:trHeight w:val="227"/>
        </w:trPr>
        <w:tc>
          <w:tcPr>
            <w:tcW w:w="352" w:type="dxa"/>
            <w:tcBorders>
              <w:top w:val="nil"/>
              <w:left w:val="nil"/>
              <w:bottom w:val="nil"/>
              <w:right w:val="single" w:sz="4" w:space="0" w:color="auto"/>
            </w:tcBorders>
          </w:tcPr>
          <w:p w14:paraId="20EAD1F6" w14:textId="77777777" w:rsidR="00916B48" w:rsidRPr="00815CB0" w:rsidRDefault="00916B48" w:rsidP="00B1306C">
            <w:pPr>
              <w:spacing w:line="160" w:lineRule="exact"/>
              <w:rPr>
                <w:szCs w:val="21"/>
              </w:rPr>
            </w:pPr>
          </w:p>
        </w:tc>
        <w:tc>
          <w:tcPr>
            <w:tcW w:w="352" w:type="dxa"/>
            <w:tcBorders>
              <w:top w:val="single" w:sz="4" w:space="0" w:color="auto"/>
              <w:left w:val="single" w:sz="4" w:space="0" w:color="auto"/>
              <w:bottom w:val="nil"/>
              <w:right w:val="nil"/>
            </w:tcBorders>
          </w:tcPr>
          <w:p w14:paraId="6B857B71"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7ADD9D47" w14:textId="77777777" w:rsidR="00916B48" w:rsidRDefault="00916B48" w:rsidP="00B1306C">
            <w:pPr>
              <w:rPr>
                <w:szCs w:val="21"/>
              </w:rPr>
            </w:pPr>
          </w:p>
        </w:tc>
        <w:tc>
          <w:tcPr>
            <w:tcW w:w="284" w:type="dxa"/>
            <w:tcBorders>
              <w:top w:val="single" w:sz="4" w:space="0" w:color="auto"/>
              <w:left w:val="nil"/>
              <w:bottom w:val="nil"/>
              <w:right w:val="single" w:sz="4" w:space="0" w:color="auto"/>
            </w:tcBorders>
            <w:vAlign w:val="center"/>
          </w:tcPr>
          <w:p w14:paraId="22E7971E" w14:textId="77777777" w:rsidR="00916B48" w:rsidRDefault="00916B48" w:rsidP="00B1306C">
            <w:pPr>
              <w:spacing w:line="160" w:lineRule="exact"/>
              <w:rPr>
                <w:szCs w:val="21"/>
              </w:rPr>
            </w:pPr>
          </w:p>
        </w:tc>
        <w:tc>
          <w:tcPr>
            <w:tcW w:w="283" w:type="dxa"/>
            <w:tcBorders>
              <w:left w:val="single" w:sz="4" w:space="0" w:color="auto"/>
              <w:bottom w:val="nil"/>
              <w:right w:val="nil"/>
            </w:tcBorders>
            <w:vAlign w:val="center"/>
          </w:tcPr>
          <w:p w14:paraId="299D2A26" w14:textId="77777777" w:rsidR="00916B48" w:rsidRDefault="00916B48" w:rsidP="00B1306C">
            <w:pPr>
              <w:spacing w:line="160" w:lineRule="exact"/>
              <w:rPr>
                <w:szCs w:val="21"/>
              </w:rPr>
            </w:pPr>
          </w:p>
        </w:tc>
        <w:tc>
          <w:tcPr>
            <w:tcW w:w="4678" w:type="dxa"/>
            <w:gridSpan w:val="3"/>
            <w:vMerge/>
            <w:tcBorders>
              <w:left w:val="nil"/>
              <w:bottom w:val="nil"/>
              <w:right w:val="nil"/>
            </w:tcBorders>
            <w:vAlign w:val="center"/>
          </w:tcPr>
          <w:p w14:paraId="0D66BBE4" w14:textId="77777777" w:rsidR="00916B48" w:rsidRDefault="00916B48" w:rsidP="00B1306C">
            <w:pPr>
              <w:rPr>
                <w:szCs w:val="21"/>
              </w:rPr>
            </w:pPr>
          </w:p>
        </w:tc>
      </w:tr>
      <w:tr w:rsidR="00916B48" w14:paraId="60FD8F99" w14:textId="77777777" w:rsidTr="00916B48">
        <w:trPr>
          <w:trHeight w:val="227"/>
        </w:trPr>
        <w:tc>
          <w:tcPr>
            <w:tcW w:w="352" w:type="dxa"/>
            <w:tcBorders>
              <w:top w:val="nil"/>
              <w:left w:val="nil"/>
              <w:bottom w:val="nil"/>
              <w:right w:val="single" w:sz="4" w:space="0" w:color="auto"/>
            </w:tcBorders>
          </w:tcPr>
          <w:p w14:paraId="26F0F869" w14:textId="77777777" w:rsidR="00916B48" w:rsidRPr="00815CB0" w:rsidRDefault="00916B48" w:rsidP="00B1306C">
            <w:pPr>
              <w:spacing w:line="160" w:lineRule="exact"/>
              <w:rPr>
                <w:szCs w:val="21"/>
              </w:rPr>
            </w:pPr>
          </w:p>
        </w:tc>
        <w:tc>
          <w:tcPr>
            <w:tcW w:w="352" w:type="dxa"/>
            <w:tcBorders>
              <w:top w:val="nil"/>
              <w:left w:val="single" w:sz="4" w:space="0" w:color="auto"/>
              <w:bottom w:val="nil"/>
              <w:right w:val="nil"/>
            </w:tcBorders>
          </w:tcPr>
          <w:p w14:paraId="0576A4DD"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339F75F2" w14:textId="77777777" w:rsidR="00916B48" w:rsidRDefault="00916B48" w:rsidP="00B1306C">
            <w:pPr>
              <w:rPr>
                <w:szCs w:val="21"/>
              </w:rPr>
            </w:pPr>
          </w:p>
        </w:tc>
        <w:tc>
          <w:tcPr>
            <w:tcW w:w="284" w:type="dxa"/>
            <w:tcBorders>
              <w:top w:val="nil"/>
              <w:left w:val="nil"/>
              <w:bottom w:val="nil"/>
              <w:right w:val="single" w:sz="4" w:space="0" w:color="auto"/>
            </w:tcBorders>
            <w:vAlign w:val="center"/>
          </w:tcPr>
          <w:p w14:paraId="077C9F95" w14:textId="77777777" w:rsidR="00916B48" w:rsidRDefault="00916B48"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302C25D" w14:textId="77777777" w:rsidR="00916B48" w:rsidRDefault="00916B48" w:rsidP="00B1306C">
            <w:pPr>
              <w:spacing w:line="160" w:lineRule="exact"/>
              <w:rPr>
                <w:szCs w:val="21"/>
              </w:rPr>
            </w:pPr>
          </w:p>
        </w:tc>
        <w:tc>
          <w:tcPr>
            <w:tcW w:w="4678" w:type="dxa"/>
            <w:gridSpan w:val="3"/>
            <w:vMerge w:val="restart"/>
            <w:tcBorders>
              <w:top w:val="nil"/>
              <w:left w:val="nil"/>
              <w:right w:val="nil"/>
            </w:tcBorders>
            <w:vAlign w:val="center"/>
          </w:tcPr>
          <w:p w14:paraId="2BE73C35" w14:textId="1AF9D5C0" w:rsidR="00916B48" w:rsidRDefault="00916B48" w:rsidP="00B1306C">
            <w:pPr>
              <w:rPr>
                <w:szCs w:val="21"/>
              </w:rPr>
            </w:pPr>
            <w:r>
              <w:rPr>
                <w:rFonts w:hint="eastAsia"/>
                <w:szCs w:val="21"/>
              </w:rPr>
              <w:t>道路等の案内標識の整備</w:t>
            </w:r>
          </w:p>
        </w:tc>
      </w:tr>
      <w:tr w:rsidR="00916B48" w14:paraId="702A6B78" w14:textId="77777777" w:rsidTr="00916B48">
        <w:trPr>
          <w:trHeight w:val="227"/>
        </w:trPr>
        <w:tc>
          <w:tcPr>
            <w:tcW w:w="352" w:type="dxa"/>
            <w:tcBorders>
              <w:top w:val="nil"/>
              <w:left w:val="nil"/>
              <w:bottom w:val="nil"/>
              <w:right w:val="single" w:sz="4" w:space="0" w:color="auto"/>
            </w:tcBorders>
          </w:tcPr>
          <w:p w14:paraId="13A70296" w14:textId="77777777" w:rsidR="00916B48" w:rsidRPr="00815CB0" w:rsidRDefault="00916B48" w:rsidP="00B1306C">
            <w:pPr>
              <w:spacing w:line="160" w:lineRule="exact"/>
              <w:rPr>
                <w:szCs w:val="21"/>
              </w:rPr>
            </w:pPr>
          </w:p>
        </w:tc>
        <w:tc>
          <w:tcPr>
            <w:tcW w:w="352" w:type="dxa"/>
            <w:tcBorders>
              <w:top w:val="nil"/>
              <w:left w:val="single" w:sz="4" w:space="0" w:color="auto"/>
              <w:bottom w:val="nil"/>
              <w:right w:val="nil"/>
            </w:tcBorders>
          </w:tcPr>
          <w:p w14:paraId="091AFF20"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6BBA1ECD" w14:textId="77777777" w:rsidR="00916B48" w:rsidRDefault="00916B48" w:rsidP="00B1306C">
            <w:pPr>
              <w:rPr>
                <w:szCs w:val="21"/>
              </w:rPr>
            </w:pPr>
          </w:p>
        </w:tc>
        <w:tc>
          <w:tcPr>
            <w:tcW w:w="284" w:type="dxa"/>
            <w:tcBorders>
              <w:top w:val="nil"/>
              <w:left w:val="nil"/>
              <w:bottom w:val="nil"/>
              <w:right w:val="single" w:sz="4" w:space="0" w:color="auto"/>
            </w:tcBorders>
            <w:vAlign w:val="center"/>
          </w:tcPr>
          <w:p w14:paraId="5E3C96CE" w14:textId="77777777" w:rsidR="00916B48" w:rsidRDefault="00916B48"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5572523F" w14:textId="77777777" w:rsidR="00916B48" w:rsidRDefault="00916B48" w:rsidP="00B1306C">
            <w:pPr>
              <w:spacing w:line="160" w:lineRule="exact"/>
              <w:rPr>
                <w:szCs w:val="21"/>
              </w:rPr>
            </w:pPr>
          </w:p>
        </w:tc>
        <w:tc>
          <w:tcPr>
            <w:tcW w:w="4678" w:type="dxa"/>
            <w:gridSpan w:val="3"/>
            <w:vMerge/>
            <w:tcBorders>
              <w:top w:val="single" w:sz="4" w:space="0" w:color="auto"/>
              <w:left w:val="nil"/>
              <w:bottom w:val="nil"/>
              <w:right w:val="nil"/>
            </w:tcBorders>
            <w:vAlign w:val="center"/>
          </w:tcPr>
          <w:p w14:paraId="1DCA2CEE" w14:textId="77777777" w:rsidR="00916B48" w:rsidRDefault="00916B48" w:rsidP="00B1306C">
            <w:pPr>
              <w:rPr>
                <w:szCs w:val="21"/>
              </w:rPr>
            </w:pPr>
          </w:p>
        </w:tc>
      </w:tr>
      <w:tr w:rsidR="00916B48" w14:paraId="5A2BC511" w14:textId="77777777" w:rsidTr="00916B48">
        <w:trPr>
          <w:trHeight w:val="340"/>
        </w:trPr>
        <w:tc>
          <w:tcPr>
            <w:tcW w:w="352" w:type="dxa"/>
            <w:tcBorders>
              <w:top w:val="nil"/>
              <w:left w:val="nil"/>
              <w:bottom w:val="nil"/>
              <w:right w:val="single" w:sz="4" w:space="0" w:color="auto"/>
            </w:tcBorders>
          </w:tcPr>
          <w:p w14:paraId="60A78BA4" w14:textId="77777777" w:rsidR="00916B48" w:rsidRPr="00815CB0" w:rsidRDefault="00916B48" w:rsidP="00B1306C">
            <w:pPr>
              <w:spacing w:line="160" w:lineRule="exact"/>
              <w:rPr>
                <w:szCs w:val="21"/>
              </w:rPr>
            </w:pPr>
          </w:p>
        </w:tc>
        <w:tc>
          <w:tcPr>
            <w:tcW w:w="352" w:type="dxa"/>
            <w:tcBorders>
              <w:top w:val="nil"/>
              <w:left w:val="single" w:sz="4" w:space="0" w:color="auto"/>
              <w:bottom w:val="nil"/>
              <w:right w:val="nil"/>
            </w:tcBorders>
          </w:tcPr>
          <w:p w14:paraId="16A4EED1"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506A9267" w14:textId="77777777" w:rsidR="00916B48" w:rsidRDefault="00916B48" w:rsidP="00B1306C">
            <w:pPr>
              <w:rPr>
                <w:szCs w:val="21"/>
              </w:rPr>
            </w:pPr>
          </w:p>
        </w:tc>
        <w:tc>
          <w:tcPr>
            <w:tcW w:w="284" w:type="dxa"/>
            <w:tcBorders>
              <w:top w:val="nil"/>
              <w:left w:val="nil"/>
              <w:bottom w:val="nil"/>
              <w:right w:val="single" w:sz="4" w:space="0" w:color="auto"/>
            </w:tcBorders>
            <w:vAlign w:val="center"/>
          </w:tcPr>
          <w:p w14:paraId="237F6864" w14:textId="77777777" w:rsidR="00916B48" w:rsidRDefault="00916B48"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69D4782D" w14:textId="77777777" w:rsidR="00916B48" w:rsidRDefault="00916B48" w:rsidP="00B1306C">
            <w:pPr>
              <w:spacing w:line="160" w:lineRule="exact"/>
              <w:rPr>
                <w:szCs w:val="21"/>
              </w:rPr>
            </w:pPr>
          </w:p>
        </w:tc>
        <w:tc>
          <w:tcPr>
            <w:tcW w:w="4678" w:type="dxa"/>
            <w:gridSpan w:val="3"/>
            <w:vMerge w:val="restart"/>
            <w:tcBorders>
              <w:top w:val="nil"/>
              <w:left w:val="nil"/>
              <w:bottom w:val="nil"/>
              <w:right w:val="nil"/>
            </w:tcBorders>
            <w:vAlign w:val="center"/>
          </w:tcPr>
          <w:p w14:paraId="17134ADD" w14:textId="33D71A90" w:rsidR="00916B48" w:rsidRDefault="00916B48" w:rsidP="00B1306C">
            <w:pPr>
              <w:rPr>
                <w:szCs w:val="21"/>
              </w:rPr>
            </w:pPr>
            <w:r>
              <w:rPr>
                <w:rFonts w:hint="eastAsia"/>
                <w:szCs w:val="21"/>
              </w:rPr>
              <w:t>在日公館・地方政府事務所との定例会議の設置・運営</w:t>
            </w:r>
          </w:p>
        </w:tc>
      </w:tr>
      <w:tr w:rsidR="00916B48" w14:paraId="446D4687" w14:textId="77777777" w:rsidTr="00916B48">
        <w:trPr>
          <w:trHeight w:val="340"/>
        </w:trPr>
        <w:tc>
          <w:tcPr>
            <w:tcW w:w="352" w:type="dxa"/>
            <w:tcBorders>
              <w:top w:val="nil"/>
              <w:left w:val="nil"/>
              <w:bottom w:val="nil"/>
              <w:right w:val="single" w:sz="4" w:space="0" w:color="auto"/>
            </w:tcBorders>
          </w:tcPr>
          <w:p w14:paraId="69326F2C" w14:textId="77777777" w:rsidR="00916B48" w:rsidRPr="00815CB0" w:rsidRDefault="00916B48" w:rsidP="00B1306C">
            <w:pPr>
              <w:spacing w:line="160" w:lineRule="exact"/>
              <w:rPr>
                <w:szCs w:val="21"/>
              </w:rPr>
            </w:pPr>
          </w:p>
        </w:tc>
        <w:tc>
          <w:tcPr>
            <w:tcW w:w="352" w:type="dxa"/>
            <w:tcBorders>
              <w:top w:val="nil"/>
              <w:left w:val="single" w:sz="4" w:space="0" w:color="auto"/>
              <w:bottom w:val="nil"/>
              <w:right w:val="nil"/>
            </w:tcBorders>
          </w:tcPr>
          <w:p w14:paraId="4EDFD7B4"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7C6303BB" w14:textId="77777777" w:rsidR="00916B48" w:rsidRDefault="00916B48" w:rsidP="00B1306C">
            <w:pPr>
              <w:rPr>
                <w:szCs w:val="21"/>
              </w:rPr>
            </w:pPr>
          </w:p>
        </w:tc>
        <w:tc>
          <w:tcPr>
            <w:tcW w:w="284" w:type="dxa"/>
            <w:tcBorders>
              <w:top w:val="nil"/>
              <w:left w:val="nil"/>
              <w:bottom w:val="nil"/>
              <w:right w:val="nil"/>
            </w:tcBorders>
            <w:vAlign w:val="center"/>
          </w:tcPr>
          <w:p w14:paraId="7D9319FC" w14:textId="77777777" w:rsidR="00916B48" w:rsidRDefault="00916B48" w:rsidP="00B1306C">
            <w:pPr>
              <w:spacing w:line="160" w:lineRule="exact"/>
              <w:rPr>
                <w:szCs w:val="21"/>
              </w:rPr>
            </w:pPr>
          </w:p>
        </w:tc>
        <w:tc>
          <w:tcPr>
            <w:tcW w:w="283" w:type="dxa"/>
            <w:tcBorders>
              <w:top w:val="single" w:sz="4" w:space="0" w:color="auto"/>
              <w:left w:val="nil"/>
              <w:bottom w:val="nil"/>
              <w:right w:val="nil"/>
            </w:tcBorders>
            <w:vAlign w:val="center"/>
          </w:tcPr>
          <w:p w14:paraId="0F58DEE6" w14:textId="77777777" w:rsidR="00916B48" w:rsidRDefault="00916B48" w:rsidP="00B1306C">
            <w:pPr>
              <w:spacing w:line="160" w:lineRule="exact"/>
              <w:rPr>
                <w:szCs w:val="21"/>
              </w:rPr>
            </w:pPr>
          </w:p>
        </w:tc>
        <w:tc>
          <w:tcPr>
            <w:tcW w:w="4678" w:type="dxa"/>
            <w:gridSpan w:val="3"/>
            <w:vMerge/>
            <w:tcBorders>
              <w:left w:val="nil"/>
              <w:bottom w:val="nil"/>
              <w:right w:val="nil"/>
            </w:tcBorders>
            <w:vAlign w:val="center"/>
          </w:tcPr>
          <w:p w14:paraId="5F6BC4E4" w14:textId="77777777" w:rsidR="00916B48" w:rsidRDefault="00916B48" w:rsidP="00B1306C">
            <w:pPr>
              <w:rPr>
                <w:szCs w:val="21"/>
              </w:rPr>
            </w:pPr>
          </w:p>
        </w:tc>
      </w:tr>
      <w:tr w:rsidR="00916B48" w14:paraId="43D7D1A9" w14:textId="77777777" w:rsidTr="006F2A4E">
        <w:trPr>
          <w:trHeight w:val="340"/>
        </w:trPr>
        <w:tc>
          <w:tcPr>
            <w:tcW w:w="352" w:type="dxa"/>
            <w:tcBorders>
              <w:top w:val="nil"/>
              <w:left w:val="nil"/>
              <w:bottom w:val="nil"/>
              <w:right w:val="single" w:sz="4" w:space="0" w:color="auto"/>
            </w:tcBorders>
          </w:tcPr>
          <w:p w14:paraId="3198CBDE" w14:textId="77777777" w:rsidR="00916B48" w:rsidRPr="00815CB0" w:rsidRDefault="00916B48" w:rsidP="00B1306C">
            <w:pPr>
              <w:spacing w:line="160" w:lineRule="exact"/>
              <w:rPr>
                <w:szCs w:val="21"/>
              </w:rPr>
            </w:pPr>
          </w:p>
        </w:tc>
        <w:tc>
          <w:tcPr>
            <w:tcW w:w="352" w:type="dxa"/>
            <w:tcBorders>
              <w:top w:val="nil"/>
              <w:left w:val="single" w:sz="4" w:space="0" w:color="auto"/>
              <w:bottom w:val="single" w:sz="4" w:space="0" w:color="auto"/>
              <w:right w:val="nil"/>
            </w:tcBorders>
          </w:tcPr>
          <w:p w14:paraId="4DD1C4D6" w14:textId="77777777" w:rsidR="00916B48" w:rsidRDefault="00916B48" w:rsidP="00B1306C">
            <w:pPr>
              <w:spacing w:line="160" w:lineRule="exact"/>
              <w:rPr>
                <w:szCs w:val="21"/>
              </w:rPr>
            </w:pPr>
          </w:p>
        </w:tc>
        <w:tc>
          <w:tcPr>
            <w:tcW w:w="2693" w:type="dxa"/>
            <w:gridSpan w:val="2"/>
            <w:vMerge w:val="restart"/>
            <w:tcBorders>
              <w:top w:val="nil"/>
              <w:left w:val="nil"/>
              <w:bottom w:val="nil"/>
              <w:right w:val="nil"/>
            </w:tcBorders>
            <w:vAlign w:val="center"/>
          </w:tcPr>
          <w:p w14:paraId="037920A2" w14:textId="4367E8DC" w:rsidR="00916B48" w:rsidRDefault="00916B48" w:rsidP="00B1306C">
            <w:pPr>
              <w:rPr>
                <w:szCs w:val="21"/>
              </w:rPr>
            </w:pPr>
            <w:r>
              <w:rPr>
                <w:rFonts w:hint="eastAsia"/>
                <w:szCs w:val="21"/>
              </w:rPr>
              <w:t>教育の国際化の推進</w:t>
            </w:r>
          </w:p>
        </w:tc>
        <w:tc>
          <w:tcPr>
            <w:tcW w:w="284" w:type="dxa"/>
            <w:tcBorders>
              <w:top w:val="nil"/>
              <w:left w:val="nil"/>
              <w:bottom w:val="single" w:sz="4" w:space="0" w:color="auto"/>
              <w:right w:val="nil"/>
            </w:tcBorders>
            <w:vAlign w:val="center"/>
          </w:tcPr>
          <w:p w14:paraId="58E5A6FD" w14:textId="77777777" w:rsidR="00916B48" w:rsidRDefault="00916B48" w:rsidP="00B1306C">
            <w:pPr>
              <w:spacing w:line="160" w:lineRule="exact"/>
              <w:rPr>
                <w:szCs w:val="21"/>
              </w:rPr>
            </w:pPr>
          </w:p>
        </w:tc>
        <w:tc>
          <w:tcPr>
            <w:tcW w:w="283" w:type="dxa"/>
            <w:tcBorders>
              <w:top w:val="nil"/>
              <w:left w:val="nil"/>
              <w:bottom w:val="single" w:sz="4" w:space="0" w:color="auto"/>
              <w:right w:val="nil"/>
            </w:tcBorders>
            <w:vAlign w:val="center"/>
          </w:tcPr>
          <w:p w14:paraId="7D442454" w14:textId="77777777" w:rsidR="00916B48" w:rsidRDefault="00916B48" w:rsidP="00B1306C">
            <w:pPr>
              <w:spacing w:line="160" w:lineRule="exact"/>
              <w:rPr>
                <w:szCs w:val="21"/>
              </w:rPr>
            </w:pPr>
          </w:p>
        </w:tc>
        <w:tc>
          <w:tcPr>
            <w:tcW w:w="4678" w:type="dxa"/>
            <w:gridSpan w:val="3"/>
            <w:vMerge w:val="restart"/>
            <w:tcBorders>
              <w:top w:val="nil"/>
              <w:left w:val="nil"/>
              <w:bottom w:val="nil"/>
              <w:right w:val="nil"/>
            </w:tcBorders>
            <w:vAlign w:val="center"/>
          </w:tcPr>
          <w:p w14:paraId="3A32A45A" w14:textId="60C33095" w:rsidR="00916B48" w:rsidRDefault="00916B48" w:rsidP="00B1306C">
            <w:pPr>
              <w:rPr>
                <w:szCs w:val="21"/>
              </w:rPr>
            </w:pPr>
            <w:r>
              <w:rPr>
                <w:rFonts w:hint="eastAsia"/>
                <w:szCs w:val="21"/>
              </w:rPr>
              <w:t>帰国子女、外国人子女の活用とその教育機会の充実</w:t>
            </w:r>
          </w:p>
        </w:tc>
      </w:tr>
      <w:tr w:rsidR="00916B48" w14:paraId="794620C5" w14:textId="77777777" w:rsidTr="006F2A4E">
        <w:trPr>
          <w:trHeight w:val="340"/>
        </w:trPr>
        <w:tc>
          <w:tcPr>
            <w:tcW w:w="352" w:type="dxa"/>
            <w:tcBorders>
              <w:top w:val="nil"/>
              <w:left w:val="nil"/>
              <w:bottom w:val="nil"/>
              <w:right w:val="single" w:sz="4" w:space="0" w:color="auto"/>
            </w:tcBorders>
          </w:tcPr>
          <w:p w14:paraId="1482B8CB" w14:textId="77777777" w:rsidR="00916B48" w:rsidRPr="00815CB0" w:rsidRDefault="00916B48" w:rsidP="00B1306C">
            <w:pPr>
              <w:spacing w:line="160" w:lineRule="exact"/>
              <w:rPr>
                <w:szCs w:val="21"/>
              </w:rPr>
            </w:pPr>
          </w:p>
        </w:tc>
        <w:tc>
          <w:tcPr>
            <w:tcW w:w="352" w:type="dxa"/>
            <w:tcBorders>
              <w:top w:val="single" w:sz="4" w:space="0" w:color="auto"/>
              <w:left w:val="single" w:sz="4" w:space="0" w:color="auto"/>
              <w:bottom w:val="nil"/>
              <w:right w:val="nil"/>
            </w:tcBorders>
          </w:tcPr>
          <w:p w14:paraId="75F7FCFD"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45B16D6C" w14:textId="77777777" w:rsidR="00916B48" w:rsidRDefault="00916B48" w:rsidP="00B1306C">
            <w:pPr>
              <w:rPr>
                <w:szCs w:val="21"/>
              </w:rPr>
            </w:pPr>
          </w:p>
        </w:tc>
        <w:tc>
          <w:tcPr>
            <w:tcW w:w="284" w:type="dxa"/>
            <w:tcBorders>
              <w:top w:val="single" w:sz="4" w:space="0" w:color="auto"/>
              <w:left w:val="nil"/>
              <w:bottom w:val="nil"/>
              <w:right w:val="single" w:sz="4" w:space="0" w:color="auto"/>
            </w:tcBorders>
            <w:vAlign w:val="center"/>
          </w:tcPr>
          <w:p w14:paraId="42BF9749" w14:textId="77777777" w:rsidR="00916B48" w:rsidRDefault="00916B48"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4B1B9732" w14:textId="77777777" w:rsidR="00916B48" w:rsidRDefault="00916B48" w:rsidP="00B1306C">
            <w:pPr>
              <w:spacing w:line="160" w:lineRule="exact"/>
              <w:rPr>
                <w:szCs w:val="21"/>
              </w:rPr>
            </w:pPr>
          </w:p>
        </w:tc>
        <w:tc>
          <w:tcPr>
            <w:tcW w:w="4678" w:type="dxa"/>
            <w:gridSpan w:val="3"/>
            <w:vMerge/>
            <w:tcBorders>
              <w:left w:val="nil"/>
              <w:bottom w:val="nil"/>
              <w:right w:val="nil"/>
            </w:tcBorders>
            <w:vAlign w:val="center"/>
          </w:tcPr>
          <w:p w14:paraId="7C844488" w14:textId="77777777" w:rsidR="00916B48" w:rsidRDefault="00916B48" w:rsidP="00B1306C">
            <w:pPr>
              <w:rPr>
                <w:szCs w:val="21"/>
              </w:rPr>
            </w:pPr>
          </w:p>
        </w:tc>
      </w:tr>
      <w:tr w:rsidR="006F2A4E" w14:paraId="13A43881" w14:textId="77777777" w:rsidTr="006F2A4E">
        <w:trPr>
          <w:trHeight w:val="57"/>
        </w:trPr>
        <w:tc>
          <w:tcPr>
            <w:tcW w:w="352" w:type="dxa"/>
            <w:tcBorders>
              <w:top w:val="nil"/>
              <w:left w:val="nil"/>
              <w:bottom w:val="nil"/>
              <w:right w:val="single" w:sz="4" w:space="0" w:color="auto"/>
            </w:tcBorders>
          </w:tcPr>
          <w:p w14:paraId="7493964F"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5CFA5CB1" w14:textId="77777777" w:rsidR="006F2A4E" w:rsidRDefault="006F2A4E" w:rsidP="00B1306C">
            <w:pPr>
              <w:spacing w:line="160" w:lineRule="exact"/>
              <w:rPr>
                <w:szCs w:val="21"/>
              </w:rPr>
            </w:pPr>
          </w:p>
        </w:tc>
        <w:tc>
          <w:tcPr>
            <w:tcW w:w="2693" w:type="dxa"/>
            <w:gridSpan w:val="2"/>
            <w:vMerge w:val="restart"/>
            <w:tcBorders>
              <w:top w:val="nil"/>
              <w:left w:val="nil"/>
              <w:bottom w:val="nil"/>
              <w:right w:val="nil"/>
            </w:tcBorders>
            <w:vAlign w:val="center"/>
          </w:tcPr>
          <w:p w14:paraId="0BC2E638"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4F06A5BE"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4D115B17"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081798CE" w14:textId="77777777" w:rsidR="006F2A4E" w:rsidRDefault="006F2A4E" w:rsidP="001C33AF">
            <w:pPr>
              <w:spacing w:line="240" w:lineRule="exact"/>
              <w:rPr>
                <w:szCs w:val="21"/>
              </w:rPr>
            </w:pPr>
          </w:p>
        </w:tc>
        <w:tc>
          <w:tcPr>
            <w:tcW w:w="283" w:type="dxa"/>
            <w:tcBorders>
              <w:top w:val="nil"/>
              <w:left w:val="single" w:sz="4" w:space="0" w:color="auto"/>
              <w:bottom w:val="single" w:sz="4" w:space="0" w:color="auto"/>
              <w:right w:val="nil"/>
            </w:tcBorders>
            <w:vAlign w:val="center"/>
          </w:tcPr>
          <w:p w14:paraId="0C4DC811" w14:textId="77777777" w:rsidR="006F2A4E" w:rsidRDefault="006F2A4E" w:rsidP="001C33AF">
            <w:pPr>
              <w:spacing w:line="240" w:lineRule="exact"/>
              <w:rPr>
                <w:szCs w:val="21"/>
              </w:rPr>
            </w:pPr>
          </w:p>
        </w:tc>
        <w:tc>
          <w:tcPr>
            <w:tcW w:w="4111" w:type="dxa"/>
            <w:vMerge w:val="restart"/>
            <w:tcBorders>
              <w:top w:val="nil"/>
              <w:left w:val="nil"/>
              <w:bottom w:val="nil"/>
              <w:right w:val="nil"/>
            </w:tcBorders>
            <w:vAlign w:val="center"/>
          </w:tcPr>
          <w:p w14:paraId="2DE05EDE" w14:textId="0368EB4F" w:rsidR="006F2A4E" w:rsidRDefault="006F2A4E" w:rsidP="00B1306C">
            <w:pPr>
              <w:rPr>
                <w:szCs w:val="21"/>
              </w:rPr>
            </w:pPr>
            <w:r>
              <w:rPr>
                <w:rFonts w:hint="eastAsia"/>
                <w:szCs w:val="21"/>
              </w:rPr>
              <w:t>帰国子女の活用と帰国子女受入校の整備</w:t>
            </w:r>
          </w:p>
        </w:tc>
      </w:tr>
      <w:tr w:rsidR="006F2A4E" w14:paraId="01A4EF29" w14:textId="77777777" w:rsidTr="006F2A4E">
        <w:trPr>
          <w:trHeight w:val="57"/>
        </w:trPr>
        <w:tc>
          <w:tcPr>
            <w:tcW w:w="352" w:type="dxa"/>
            <w:tcBorders>
              <w:top w:val="nil"/>
              <w:left w:val="nil"/>
              <w:bottom w:val="nil"/>
              <w:right w:val="single" w:sz="4" w:space="0" w:color="auto"/>
            </w:tcBorders>
          </w:tcPr>
          <w:p w14:paraId="0D79591B"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035C17A9"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7F04605E"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65F1FC45"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0F67C24E"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2104D8B0"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51F9A44A" w14:textId="77777777" w:rsidR="006F2A4E" w:rsidRDefault="006F2A4E" w:rsidP="001C33AF">
            <w:pPr>
              <w:spacing w:line="240" w:lineRule="exact"/>
              <w:rPr>
                <w:szCs w:val="21"/>
              </w:rPr>
            </w:pPr>
          </w:p>
        </w:tc>
        <w:tc>
          <w:tcPr>
            <w:tcW w:w="4111" w:type="dxa"/>
            <w:vMerge/>
            <w:tcBorders>
              <w:left w:val="nil"/>
              <w:bottom w:val="nil"/>
              <w:right w:val="nil"/>
            </w:tcBorders>
            <w:vAlign w:val="center"/>
          </w:tcPr>
          <w:p w14:paraId="1A95D8A5" w14:textId="646F6865" w:rsidR="006F2A4E" w:rsidRDefault="006F2A4E" w:rsidP="00B1306C">
            <w:pPr>
              <w:rPr>
                <w:szCs w:val="21"/>
              </w:rPr>
            </w:pPr>
          </w:p>
        </w:tc>
      </w:tr>
      <w:tr w:rsidR="006F2A4E" w14:paraId="2C9617A2" w14:textId="77777777" w:rsidTr="006F2A4E">
        <w:trPr>
          <w:trHeight w:val="57"/>
        </w:trPr>
        <w:tc>
          <w:tcPr>
            <w:tcW w:w="352" w:type="dxa"/>
            <w:tcBorders>
              <w:top w:val="nil"/>
              <w:left w:val="nil"/>
              <w:bottom w:val="nil"/>
              <w:right w:val="single" w:sz="4" w:space="0" w:color="auto"/>
            </w:tcBorders>
          </w:tcPr>
          <w:p w14:paraId="362874BB"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912E833"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7562C431"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690D7992"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44FDB3ED"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3CF4A9B1" w14:textId="77777777" w:rsidR="006F2A4E" w:rsidRDefault="006F2A4E" w:rsidP="001C33AF">
            <w:pPr>
              <w:spacing w:line="240" w:lineRule="exact"/>
              <w:rPr>
                <w:szCs w:val="21"/>
              </w:rPr>
            </w:pPr>
          </w:p>
        </w:tc>
        <w:tc>
          <w:tcPr>
            <w:tcW w:w="283" w:type="dxa"/>
            <w:tcBorders>
              <w:top w:val="nil"/>
              <w:left w:val="single" w:sz="4" w:space="0" w:color="auto"/>
              <w:bottom w:val="single" w:sz="4" w:space="0" w:color="auto"/>
              <w:right w:val="nil"/>
            </w:tcBorders>
            <w:vAlign w:val="center"/>
          </w:tcPr>
          <w:p w14:paraId="111EC4C5" w14:textId="77777777" w:rsidR="006F2A4E" w:rsidRDefault="006F2A4E" w:rsidP="001C33AF">
            <w:pPr>
              <w:spacing w:line="240" w:lineRule="exact"/>
              <w:rPr>
                <w:szCs w:val="21"/>
              </w:rPr>
            </w:pPr>
          </w:p>
        </w:tc>
        <w:tc>
          <w:tcPr>
            <w:tcW w:w="4111" w:type="dxa"/>
            <w:vMerge w:val="restart"/>
            <w:tcBorders>
              <w:top w:val="nil"/>
              <w:left w:val="nil"/>
              <w:bottom w:val="nil"/>
              <w:right w:val="nil"/>
            </w:tcBorders>
            <w:vAlign w:val="center"/>
          </w:tcPr>
          <w:p w14:paraId="53EC556D" w14:textId="62BECC4E" w:rsidR="006F2A4E" w:rsidRDefault="006F2A4E" w:rsidP="00B1306C">
            <w:pPr>
              <w:rPr>
                <w:szCs w:val="21"/>
              </w:rPr>
            </w:pPr>
            <w:r>
              <w:rPr>
                <w:rFonts w:hint="eastAsia"/>
                <w:szCs w:val="21"/>
              </w:rPr>
              <w:t>外国人子弟の日本語適応学級の設置</w:t>
            </w:r>
          </w:p>
        </w:tc>
      </w:tr>
      <w:tr w:rsidR="006F2A4E" w14:paraId="5EE34939" w14:textId="77777777" w:rsidTr="006F2A4E">
        <w:trPr>
          <w:trHeight w:val="57"/>
        </w:trPr>
        <w:tc>
          <w:tcPr>
            <w:tcW w:w="352" w:type="dxa"/>
            <w:tcBorders>
              <w:top w:val="nil"/>
              <w:left w:val="nil"/>
              <w:bottom w:val="nil"/>
              <w:right w:val="single" w:sz="4" w:space="0" w:color="auto"/>
            </w:tcBorders>
          </w:tcPr>
          <w:p w14:paraId="37FAF84F"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3214C5C4"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61F3CC97"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60FC9545"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54F75ECB"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3B0D4642" w14:textId="77777777" w:rsidR="006F2A4E" w:rsidRDefault="006F2A4E" w:rsidP="001C33AF">
            <w:pPr>
              <w:spacing w:line="240" w:lineRule="exact"/>
              <w:rPr>
                <w:szCs w:val="21"/>
              </w:rPr>
            </w:pPr>
          </w:p>
        </w:tc>
        <w:tc>
          <w:tcPr>
            <w:tcW w:w="283" w:type="dxa"/>
            <w:tcBorders>
              <w:top w:val="single" w:sz="4" w:space="0" w:color="auto"/>
              <w:left w:val="single" w:sz="4" w:space="0" w:color="auto"/>
              <w:bottom w:val="nil"/>
              <w:right w:val="nil"/>
            </w:tcBorders>
            <w:vAlign w:val="center"/>
          </w:tcPr>
          <w:p w14:paraId="074D2E11" w14:textId="77777777" w:rsidR="006F2A4E" w:rsidRDefault="006F2A4E" w:rsidP="001C33AF">
            <w:pPr>
              <w:spacing w:line="240" w:lineRule="exact"/>
              <w:rPr>
                <w:szCs w:val="21"/>
              </w:rPr>
            </w:pPr>
          </w:p>
        </w:tc>
        <w:tc>
          <w:tcPr>
            <w:tcW w:w="4111" w:type="dxa"/>
            <w:vMerge/>
            <w:tcBorders>
              <w:left w:val="nil"/>
              <w:bottom w:val="nil"/>
              <w:right w:val="nil"/>
            </w:tcBorders>
            <w:vAlign w:val="center"/>
          </w:tcPr>
          <w:p w14:paraId="30FC6CB6" w14:textId="10D0F32A" w:rsidR="006F2A4E" w:rsidRDefault="006F2A4E" w:rsidP="00B1306C">
            <w:pPr>
              <w:rPr>
                <w:szCs w:val="21"/>
              </w:rPr>
            </w:pPr>
          </w:p>
        </w:tc>
      </w:tr>
      <w:tr w:rsidR="006F2A4E" w14:paraId="26B3668F" w14:textId="77777777" w:rsidTr="006F2A4E">
        <w:trPr>
          <w:trHeight w:val="57"/>
        </w:trPr>
        <w:tc>
          <w:tcPr>
            <w:tcW w:w="352" w:type="dxa"/>
            <w:tcBorders>
              <w:top w:val="nil"/>
              <w:left w:val="nil"/>
              <w:bottom w:val="nil"/>
              <w:right w:val="single" w:sz="4" w:space="0" w:color="auto"/>
            </w:tcBorders>
          </w:tcPr>
          <w:p w14:paraId="5530DB34"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E564902"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5F3BB9E0"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1156B2A6"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46104FD7"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7DD73863" w14:textId="77777777" w:rsidR="006F2A4E" w:rsidRDefault="006F2A4E" w:rsidP="001C33AF">
            <w:pPr>
              <w:spacing w:line="240" w:lineRule="exact"/>
              <w:rPr>
                <w:szCs w:val="21"/>
              </w:rPr>
            </w:pPr>
          </w:p>
        </w:tc>
        <w:tc>
          <w:tcPr>
            <w:tcW w:w="283" w:type="dxa"/>
            <w:tcBorders>
              <w:top w:val="nil"/>
              <w:left w:val="single" w:sz="4" w:space="0" w:color="auto"/>
              <w:bottom w:val="single" w:sz="4" w:space="0" w:color="auto"/>
              <w:right w:val="nil"/>
            </w:tcBorders>
            <w:vAlign w:val="center"/>
          </w:tcPr>
          <w:p w14:paraId="449B31C4" w14:textId="77777777" w:rsidR="006F2A4E" w:rsidRDefault="006F2A4E" w:rsidP="001C33AF">
            <w:pPr>
              <w:spacing w:line="240" w:lineRule="exact"/>
              <w:rPr>
                <w:szCs w:val="21"/>
              </w:rPr>
            </w:pPr>
          </w:p>
        </w:tc>
        <w:tc>
          <w:tcPr>
            <w:tcW w:w="4111" w:type="dxa"/>
            <w:vMerge w:val="restart"/>
            <w:tcBorders>
              <w:top w:val="nil"/>
              <w:left w:val="nil"/>
              <w:bottom w:val="nil"/>
              <w:right w:val="nil"/>
            </w:tcBorders>
            <w:vAlign w:val="center"/>
          </w:tcPr>
          <w:p w14:paraId="7AD3B428" w14:textId="1B5125EC" w:rsidR="006F2A4E" w:rsidRDefault="006F2A4E" w:rsidP="00B1306C">
            <w:pPr>
              <w:rPr>
                <w:szCs w:val="21"/>
              </w:rPr>
            </w:pPr>
            <w:r>
              <w:rPr>
                <w:rFonts w:hint="eastAsia"/>
                <w:szCs w:val="21"/>
              </w:rPr>
              <w:t>国際学校設置の促進</w:t>
            </w:r>
          </w:p>
        </w:tc>
      </w:tr>
      <w:tr w:rsidR="006F2A4E" w14:paraId="3932C95A" w14:textId="77777777" w:rsidTr="006F2A4E">
        <w:trPr>
          <w:trHeight w:val="57"/>
        </w:trPr>
        <w:tc>
          <w:tcPr>
            <w:tcW w:w="352" w:type="dxa"/>
            <w:tcBorders>
              <w:top w:val="nil"/>
              <w:left w:val="nil"/>
              <w:bottom w:val="nil"/>
              <w:right w:val="single" w:sz="4" w:space="0" w:color="auto"/>
            </w:tcBorders>
          </w:tcPr>
          <w:p w14:paraId="2A6661C6"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34C1B13D"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05B92F81"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2C602023"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7EBDA1FF" w14:textId="77777777" w:rsidR="006F2A4E" w:rsidRDefault="006F2A4E" w:rsidP="001C33AF">
            <w:pPr>
              <w:spacing w:line="240" w:lineRule="exact"/>
              <w:rPr>
                <w:szCs w:val="21"/>
              </w:rPr>
            </w:pPr>
          </w:p>
        </w:tc>
        <w:tc>
          <w:tcPr>
            <w:tcW w:w="284" w:type="dxa"/>
            <w:tcBorders>
              <w:top w:val="nil"/>
              <w:left w:val="nil"/>
              <w:bottom w:val="nil"/>
              <w:right w:val="nil"/>
            </w:tcBorders>
            <w:vAlign w:val="center"/>
          </w:tcPr>
          <w:p w14:paraId="498C4596" w14:textId="77777777" w:rsidR="006F2A4E" w:rsidRDefault="006F2A4E" w:rsidP="001C33AF">
            <w:pPr>
              <w:spacing w:line="240" w:lineRule="exact"/>
              <w:rPr>
                <w:szCs w:val="21"/>
              </w:rPr>
            </w:pPr>
          </w:p>
        </w:tc>
        <w:tc>
          <w:tcPr>
            <w:tcW w:w="283" w:type="dxa"/>
            <w:tcBorders>
              <w:top w:val="single" w:sz="4" w:space="0" w:color="auto"/>
              <w:left w:val="nil"/>
              <w:bottom w:val="nil"/>
              <w:right w:val="nil"/>
            </w:tcBorders>
            <w:vAlign w:val="center"/>
          </w:tcPr>
          <w:p w14:paraId="255660B0" w14:textId="77777777" w:rsidR="006F2A4E" w:rsidRDefault="006F2A4E" w:rsidP="001C33AF">
            <w:pPr>
              <w:spacing w:line="240" w:lineRule="exact"/>
              <w:rPr>
                <w:szCs w:val="21"/>
              </w:rPr>
            </w:pPr>
          </w:p>
        </w:tc>
        <w:tc>
          <w:tcPr>
            <w:tcW w:w="4111" w:type="dxa"/>
            <w:vMerge/>
            <w:tcBorders>
              <w:left w:val="nil"/>
              <w:bottom w:val="nil"/>
              <w:right w:val="nil"/>
            </w:tcBorders>
            <w:vAlign w:val="center"/>
          </w:tcPr>
          <w:p w14:paraId="4BFCB82F" w14:textId="14883CAC" w:rsidR="006F2A4E" w:rsidRDefault="006F2A4E" w:rsidP="00B1306C">
            <w:pPr>
              <w:rPr>
                <w:szCs w:val="21"/>
              </w:rPr>
            </w:pPr>
          </w:p>
        </w:tc>
      </w:tr>
      <w:tr w:rsidR="006F2A4E" w14:paraId="0491931D" w14:textId="77777777" w:rsidTr="006F2A4E">
        <w:trPr>
          <w:trHeight w:val="227"/>
        </w:trPr>
        <w:tc>
          <w:tcPr>
            <w:tcW w:w="352" w:type="dxa"/>
            <w:tcBorders>
              <w:top w:val="nil"/>
              <w:left w:val="nil"/>
              <w:bottom w:val="nil"/>
              <w:right w:val="single" w:sz="4" w:space="0" w:color="auto"/>
            </w:tcBorders>
          </w:tcPr>
          <w:p w14:paraId="5149CC56"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1730E7C5"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4A3832F4"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690791EE"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627648C0" w14:textId="77777777" w:rsidR="006F2A4E" w:rsidRDefault="006F2A4E" w:rsidP="00B1306C">
            <w:pPr>
              <w:spacing w:line="160" w:lineRule="exact"/>
              <w:rPr>
                <w:szCs w:val="21"/>
              </w:rPr>
            </w:pPr>
          </w:p>
        </w:tc>
        <w:tc>
          <w:tcPr>
            <w:tcW w:w="4678" w:type="dxa"/>
            <w:gridSpan w:val="3"/>
            <w:vMerge w:val="restart"/>
            <w:tcBorders>
              <w:top w:val="nil"/>
              <w:left w:val="nil"/>
              <w:right w:val="nil"/>
            </w:tcBorders>
            <w:vAlign w:val="center"/>
          </w:tcPr>
          <w:p w14:paraId="6ED1E02A" w14:textId="758D1D80" w:rsidR="006F2A4E" w:rsidRDefault="006F2A4E" w:rsidP="00B1306C">
            <w:pPr>
              <w:rPr>
                <w:szCs w:val="21"/>
              </w:rPr>
            </w:pPr>
            <w:r>
              <w:rPr>
                <w:rFonts w:hint="eastAsia"/>
                <w:szCs w:val="21"/>
              </w:rPr>
              <w:t>英語教育協力員の設置事業</w:t>
            </w:r>
          </w:p>
        </w:tc>
      </w:tr>
      <w:tr w:rsidR="006F2A4E" w14:paraId="7A0FA062" w14:textId="77777777" w:rsidTr="006F2A4E">
        <w:trPr>
          <w:trHeight w:val="227"/>
        </w:trPr>
        <w:tc>
          <w:tcPr>
            <w:tcW w:w="352" w:type="dxa"/>
            <w:tcBorders>
              <w:top w:val="nil"/>
              <w:left w:val="nil"/>
              <w:bottom w:val="nil"/>
              <w:right w:val="single" w:sz="4" w:space="0" w:color="auto"/>
            </w:tcBorders>
          </w:tcPr>
          <w:p w14:paraId="5FC569B8"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33759BCD"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41E6C6CA"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4D64F984"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35C51764"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651F3A62" w14:textId="77777777" w:rsidR="006F2A4E" w:rsidRDefault="006F2A4E" w:rsidP="00B1306C">
            <w:pPr>
              <w:rPr>
                <w:szCs w:val="21"/>
              </w:rPr>
            </w:pPr>
          </w:p>
        </w:tc>
      </w:tr>
      <w:tr w:rsidR="006F2A4E" w14:paraId="59BA789A" w14:textId="77777777" w:rsidTr="006F2A4E">
        <w:trPr>
          <w:trHeight w:val="227"/>
        </w:trPr>
        <w:tc>
          <w:tcPr>
            <w:tcW w:w="352" w:type="dxa"/>
            <w:tcBorders>
              <w:top w:val="nil"/>
              <w:left w:val="nil"/>
              <w:bottom w:val="nil"/>
              <w:right w:val="single" w:sz="4" w:space="0" w:color="auto"/>
            </w:tcBorders>
          </w:tcPr>
          <w:p w14:paraId="4488C730"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E4E5261"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2DBB3A31"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02B4334F"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6211871"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4EB3907A" w14:textId="01F5E1D3" w:rsidR="006F2A4E" w:rsidRDefault="006F2A4E" w:rsidP="00B1306C">
            <w:pPr>
              <w:rPr>
                <w:szCs w:val="21"/>
              </w:rPr>
            </w:pPr>
            <w:r>
              <w:rPr>
                <w:rFonts w:hint="eastAsia"/>
                <w:szCs w:val="21"/>
              </w:rPr>
              <w:t>外国青年招致事業（英語指導助手）の拡充</w:t>
            </w:r>
          </w:p>
        </w:tc>
      </w:tr>
      <w:tr w:rsidR="006F2A4E" w14:paraId="22D2E990" w14:textId="77777777" w:rsidTr="006F2A4E">
        <w:trPr>
          <w:trHeight w:val="227"/>
        </w:trPr>
        <w:tc>
          <w:tcPr>
            <w:tcW w:w="352" w:type="dxa"/>
            <w:tcBorders>
              <w:top w:val="nil"/>
              <w:left w:val="nil"/>
              <w:bottom w:val="nil"/>
              <w:right w:val="single" w:sz="4" w:space="0" w:color="auto"/>
            </w:tcBorders>
          </w:tcPr>
          <w:p w14:paraId="61B1957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74BF06A9"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5F6F6FD6"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51225B0E" w14:textId="77777777" w:rsidR="006F2A4E" w:rsidRDefault="006F2A4E" w:rsidP="00B1306C">
            <w:pPr>
              <w:spacing w:line="160" w:lineRule="exact"/>
              <w:rPr>
                <w:szCs w:val="21"/>
              </w:rPr>
            </w:pPr>
          </w:p>
        </w:tc>
        <w:tc>
          <w:tcPr>
            <w:tcW w:w="283" w:type="dxa"/>
            <w:tcBorders>
              <w:left w:val="single" w:sz="4" w:space="0" w:color="auto"/>
              <w:bottom w:val="nil"/>
              <w:right w:val="nil"/>
            </w:tcBorders>
            <w:vAlign w:val="center"/>
          </w:tcPr>
          <w:p w14:paraId="2E0BFAA9"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1C9BDF51" w14:textId="77777777" w:rsidR="006F2A4E" w:rsidRDefault="006F2A4E" w:rsidP="00B1306C">
            <w:pPr>
              <w:rPr>
                <w:szCs w:val="21"/>
              </w:rPr>
            </w:pPr>
          </w:p>
        </w:tc>
      </w:tr>
      <w:tr w:rsidR="006F2A4E" w14:paraId="4613AD18" w14:textId="77777777" w:rsidTr="006F2A4E">
        <w:trPr>
          <w:trHeight w:val="227"/>
        </w:trPr>
        <w:tc>
          <w:tcPr>
            <w:tcW w:w="352" w:type="dxa"/>
            <w:tcBorders>
              <w:top w:val="nil"/>
              <w:left w:val="nil"/>
              <w:bottom w:val="nil"/>
              <w:right w:val="single" w:sz="4" w:space="0" w:color="auto"/>
            </w:tcBorders>
          </w:tcPr>
          <w:p w14:paraId="61D026E5"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0970F7AF"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4DDABBE8"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5B678A1F"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2E2AB51C"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3772B197" w14:textId="26C9DA3C" w:rsidR="006F2A4E" w:rsidRDefault="006F2A4E" w:rsidP="00B1306C">
            <w:pPr>
              <w:rPr>
                <w:szCs w:val="21"/>
              </w:rPr>
            </w:pPr>
            <w:r>
              <w:rPr>
                <w:rFonts w:hint="eastAsia"/>
                <w:szCs w:val="21"/>
              </w:rPr>
              <w:t>外国語専修学校の強化・充実</w:t>
            </w:r>
          </w:p>
        </w:tc>
      </w:tr>
      <w:tr w:rsidR="006F2A4E" w14:paraId="4C0729A1" w14:textId="77777777" w:rsidTr="006F2A4E">
        <w:trPr>
          <w:trHeight w:val="227"/>
        </w:trPr>
        <w:tc>
          <w:tcPr>
            <w:tcW w:w="352" w:type="dxa"/>
            <w:tcBorders>
              <w:top w:val="nil"/>
              <w:left w:val="nil"/>
              <w:bottom w:val="nil"/>
              <w:right w:val="single" w:sz="4" w:space="0" w:color="auto"/>
            </w:tcBorders>
          </w:tcPr>
          <w:p w14:paraId="0DFF0582"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0B831223"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3E5B8E40"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596CF64E"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4431EBFF"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4A37716C" w14:textId="77777777" w:rsidR="006F2A4E" w:rsidRDefault="006F2A4E" w:rsidP="00B1306C">
            <w:pPr>
              <w:rPr>
                <w:szCs w:val="21"/>
              </w:rPr>
            </w:pPr>
          </w:p>
        </w:tc>
      </w:tr>
      <w:tr w:rsidR="006F2A4E" w14:paraId="2C36E36F" w14:textId="77777777" w:rsidTr="006F2A4E">
        <w:trPr>
          <w:trHeight w:val="227"/>
        </w:trPr>
        <w:tc>
          <w:tcPr>
            <w:tcW w:w="352" w:type="dxa"/>
            <w:tcBorders>
              <w:top w:val="nil"/>
              <w:left w:val="nil"/>
              <w:bottom w:val="nil"/>
              <w:right w:val="single" w:sz="4" w:space="0" w:color="auto"/>
            </w:tcBorders>
          </w:tcPr>
          <w:p w14:paraId="2FF2108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747000CC"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07DB8D72"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0CCE014B"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6145A89"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65E20DC3" w14:textId="3FDD7FA5" w:rsidR="006F2A4E" w:rsidRDefault="006F2A4E" w:rsidP="00B1306C">
            <w:pPr>
              <w:rPr>
                <w:szCs w:val="21"/>
              </w:rPr>
            </w:pPr>
            <w:r>
              <w:rPr>
                <w:rFonts w:hint="eastAsia"/>
                <w:szCs w:val="21"/>
              </w:rPr>
              <w:t>外国の大学及び研究施設を誘致</w:t>
            </w:r>
          </w:p>
        </w:tc>
      </w:tr>
      <w:tr w:rsidR="006F2A4E" w14:paraId="2E025746" w14:textId="77777777" w:rsidTr="006F2A4E">
        <w:trPr>
          <w:trHeight w:val="227"/>
        </w:trPr>
        <w:tc>
          <w:tcPr>
            <w:tcW w:w="352" w:type="dxa"/>
            <w:tcBorders>
              <w:top w:val="nil"/>
              <w:left w:val="nil"/>
              <w:bottom w:val="nil"/>
              <w:right w:val="single" w:sz="4" w:space="0" w:color="auto"/>
            </w:tcBorders>
          </w:tcPr>
          <w:p w14:paraId="771BB3FB"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7CD48E94"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016EC146" w14:textId="77777777" w:rsidR="006F2A4E" w:rsidRDefault="006F2A4E" w:rsidP="00B1306C">
            <w:pPr>
              <w:rPr>
                <w:szCs w:val="21"/>
              </w:rPr>
            </w:pPr>
          </w:p>
        </w:tc>
        <w:tc>
          <w:tcPr>
            <w:tcW w:w="284" w:type="dxa"/>
            <w:tcBorders>
              <w:top w:val="nil"/>
              <w:left w:val="nil"/>
              <w:bottom w:val="nil"/>
              <w:right w:val="nil"/>
            </w:tcBorders>
            <w:vAlign w:val="center"/>
          </w:tcPr>
          <w:p w14:paraId="10F95780" w14:textId="77777777" w:rsidR="006F2A4E" w:rsidRDefault="006F2A4E" w:rsidP="00B1306C">
            <w:pPr>
              <w:spacing w:line="160" w:lineRule="exact"/>
              <w:rPr>
                <w:szCs w:val="21"/>
              </w:rPr>
            </w:pPr>
          </w:p>
        </w:tc>
        <w:tc>
          <w:tcPr>
            <w:tcW w:w="283" w:type="dxa"/>
            <w:tcBorders>
              <w:top w:val="single" w:sz="4" w:space="0" w:color="auto"/>
              <w:left w:val="nil"/>
              <w:bottom w:val="nil"/>
              <w:right w:val="nil"/>
            </w:tcBorders>
            <w:vAlign w:val="center"/>
          </w:tcPr>
          <w:p w14:paraId="489E7E66"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0363FD8A" w14:textId="77777777" w:rsidR="006F2A4E" w:rsidRDefault="006F2A4E" w:rsidP="00B1306C">
            <w:pPr>
              <w:rPr>
                <w:szCs w:val="21"/>
              </w:rPr>
            </w:pPr>
          </w:p>
        </w:tc>
      </w:tr>
      <w:tr w:rsidR="006F2A4E" w14:paraId="2C86D4C1" w14:textId="77777777" w:rsidTr="006F2A4E">
        <w:trPr>
          <w:trHeight w:val="227"/>
        </w:trPr>
        <w:tc>
          <w:tcPr>
            <w:tcW w:w="352" w:type="dxa"/>
            <w:tcBorders>
              <w:top w:val="nil"/>
              <w:left w:val="nil"/>
              <w:bottom w:val="nil"/>
              <w:right w:val="single" w:sz="4" w:space="0" w:color="auto"/>
            </w:tcBorders>
          </w:tcPr>
          <w:p w14:paraId="7A8E8B5A"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984E98B" w14:textId="77777777" w:rsidR="006F2A4E" w:rsidRDefault="006F2A4E" w:rsidP="00B1306C">
            <w:pPr>
              <w:spacing w:line="160" w:lineRule="exact"/>
              <w:rPr>
                <w:szCs w:val="21"/>
              </w:rPr>
            </w:pPr>
          </w:p>
        </w:tc>
        <w:tc>
          <w:tcPr>
            <w:tcW w:w="2693" w:type="dxa"/>
            <w:gridSpan w:val="2"/>
            <w:tcBorders>
              <w:top w:val="nil"/>
              <w:left w:val="nil"/>
              <w:bottom w:val="nil"/>
              <w:right w:val="nil"/>
            </w:tcBorders>
            <w:vAlign w:val="center"/>
          </w:tcPr>
          <w:p w14:paraId="0B0045B4" w14:textId="77777777" w:rsidR="006F2A4E" w:rsidRDefault="006F2A4E" w:rsidP="00B1306C">
            <w:pPr>
              <w:rPr>
                <w:szCs w:val="21"/>
              </w:rPr>
            </w:pPr>
          </w:p>
        </w:tc>
        <w:tc>
          <w:tcPr>
            <w:tcW w:w="284" w:type="dxa"/>
            <w:tcBorders>
              <w:top w:val="nil"/>
              <w:left w:val="nil"/>
              <w:bottom w:val="nil"/>
              <w:right w:val="nil"/>
            </w:tcBorders>
            <w:vAlign w:val="center"/>
          </w:tcPr>
          <w:p w14:paraId="247EB374" w14:textId="77777777" w:rsidR="006F2A4E" w:rsidRDefault="006F2A4E" w:rsidP="00B1306C">
            <w:pPr>
              <w:spacing w:line="160" w:lineRule="exact"/>
              <w:rPr>
                <w:szCs w:val="21"/>
              </w:rPr>
            </w:pPr>
          </w:p>
        </w:tc>
        <w:tc>
          <w:tcPr>
            <w:tcW w:w="283" w:type="dxa"/>
            <w:tcBorders>
              <w:top w:val="nil"/>
              <w:left w:val="nil"/>
              <w:bottom w:val="nil"/>
              <w:right w:val="nil"/>
            </w:tcBorders>
            <w:vAlign w:val="center"/>
          </w:tcPr>
          <w:p w14:paraId="2BB7314C" w14:textId="77777777" w:rsidR="006F2A4E" w:rsidRDefault="006F2A4E" w:rsidP="00B1306C">
            <w:pPr>
              <w:spacing w:line="160" w:lineRule="exact"/>
              <w:rPr>
                <w:szCs w:val="21"/>
              </w:rPr>
            </w:pPr>
          </w:p>
        </w:tc>
        <w:tc>
          <w:tcPr>
            <w:tcW w:w="4678" w:type="dxa"/>
            <w:gridSpan w:val="3"/>
            <w:tcBorders>
              <w:top w:val="nil"/>
              <w:left w:val="nil"/>
              <w:bottom w:val="nil"/>
              <w:right w:val="nil"/>
            </w:tcBorders>
            <w:vAlign w:val="center"/>
          </w:tcPr>
          <w:p w14:paraId="2DEB0761" w14:textId="77777777" w:rsidR="006F2A4E" w:rsidRDefault="006F2A4E" w:rsidP="00B1306C">
            <w:pPr>
              <w:rPr>
                <w:szCs w:val="21"/>
              </w:rPr>
            </w:pPr>
          </w:p>
        </w:tc>
      </w:tr>
      <w:tr w:rsidR="006F2A4E" w14:paraId="11AF6B9D" w14:textId="77777777" w:rsidTr="006F2A4E">
        <w:trPr>
          <w:trHeight w:val="227"/>
        </w:trPr>
        <w:tc>
          <w:tcPr>
            <w:tcW w:w="352" w:type="dxa"/>
            <w:tcBorders>
              <w:top w:val="nil"/>
              <w:left w:val="nil"/>
              <w:bottom w:val="nil"/>
              <w:right w:val="single" w:sz="4" w:space="0" w:color="auto"/>
            </w:tcBorders>
          </w:tcPr>
          <w:p w14:paraId="095951B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29F9E89" w14:textId="77777777" w:rsidR="006F2A4E" w:rsidRDefault="006F2A4E" w:rsidP="00B1306C">
            <w:pPr>
              <w:spacing w:line="160" w:lineRule="exact"/>
              <w:rPr>
                <w:szCs w:val="21"/>
              </w:rPr>
            </w:pPr>
          </w:p>
        </w:tc>
        <w:tc>
          <w:tcPr>
            <w:tcW w:w="2693" w:type="dxa"/>
            <w:gridSpan w:val="2"/>
            <w:tcBorders>
              <w:top w:val="nil"/>
              <w:left w:val="nil"/>
              <w:bottom w:val="nil"/>
              <w:right w:val="nil"/>
            </w:tcBorders>
            <w:vAlign w:val="center"/>
          </w:tcPr>
          <w:p w14:paraId="0091C032" w14:textId="77777777" w:rsidR="006F2A4E" w:rsidRDefault="006F2A4E" w:rsidP="00B1306C">
            <w:pPr>
              <w:rPr>
                <w:szCs w:val="21"/>
              </w:rPr>
            </w:pPr>
          </w:p>
        </w:tc>
        <w:tc>
          <w:tcPr>
            <w:tcW w:w="284" w:type="dxa"/>
            <w:tcBorders>
              <w:top w:val="nil"/>
              <w:left w:val="nil"/>
              <w:bottom w:val="nil"/>
              <w:right w:val="nil"/>
            </w:tcBorders>
            <w:vAlign w:val="center"/>
          </w:tcPr>
          <w:p w14:paraId="7286EA25" w14:textId="77777777" w:rsidR="006F2A4E" w:rsidRDefault="006F2A4E" w:rsidP="00B1306C">
            <w:pPr>
              <w:spacing w:line="160" w:lineRule="exact"/>
              <w:rPr>
                <w:szCs w:val="21"/>
              </w:rPr>
            </w:pPr>
          </w:p>
        </w:tc>
        <w:tc>
          <w:tcPr>
            <w:tcW w:w="283" w:type="dxa"/>
            <w:tcBorders>
              <w:top w:val="nil"/>
              <w:left w:val="nil"/>
              <w:bottom w:val="nil"/>
              <w:right w:val="nil"/>
            </w:tcBorders>
            <w:vAlign w:val="center"/>
          </w:tcPr>
          <w:p w14:paraId="3CD17F2F" w14:textId="77777777" w:rsidR="006F2A4E" w:rsidRDefault="006F2A4E" w:rsidP="00B1306C">
            <w:pPr>
              <w:spacing w:line="160" w:lineRule="exact"/>
              <w:rPr>
                <w:szCs w:val="21"/>
              </w:rPr>
            </w:pPr>
          </w:p>
        </w:tc>
        <w:tc>
          <w:tcPr>
            <w:tcW w:w="4678" w:type="dxa"/>
            <w:gridSpan w:val="3"/>
            <w:tcBorders>
              <w:top w:val="nil"/>
              <w:left w:val="nil"/>
              <w:bottom w:val="nil"/>
              <w:right w:val="nil"/>
            </w:tcBorders>
            <w:vAlign w:val="center"/>
          </w:tcPr>
          <w:p w14:paraId="4C09091D" w14:textId="77777777" w:rsidR="006F2A4E" w:rsidRDefault="006F2A4E" w:rsidP="00B1306C">
            <w:pPr>
              <w:rPr>
                <w:szCs w:val="21"/>
              </w:rPr>
            </w:pPr>
          </w:p>
        </w:tc>
      </w:tr>
      <w:tr w:rsidR="006F2A4E" w14:paraId="4783E689" w14:textId="77777777" w:rsidTr="006F2A4E">
        <w:trPr>
          <w:trHeight w:val="227"/>
        </w:trPr>
        <w:tc>
          <w:tcPr>
            <w:tcW w:w="352" w:type="dxa"/>
            <w:tcBorders>
              <w:top w:val="nil"/>
              <w:left w:val="nil"/>
              <w:bottom w:val="nil"/>
              <w:right w:val="single" w:sz="4" w:space="0" w:color="auto"/>
            </w:tcBorders>
          </w:tcPr>
          <w:p w14:paraId="46F553A2" w14:textId="77777777" w:rsidR="006F2A4E" w:rsidRPr="00815CB0" w:rsidRDefault="006F2A4E" w:rsidP="00B1306C">
            <w:pPr>
              <w:spacing w:line="160" w:lineRule="exact"/>
              <w:rPr>
                <w:szCs w:val="21"/>
              </w:rPr>
            </w:pPr>
          </w:p>
        </w:tc>
        <w:tc>
          <w:tcPr>
            <w:tcW w:w="352" w:type="dxa"/>
            <w:tcBorders>
              <w:top w:val="nil"/>
              <w:left w:val="single" w:sz="4" w:space="0" w:color="auto"/>
              <w:bottom w:val="single" w:sz="4" w:space="0" w:color="auto"/>
              <w:right w:val="nil"/>
            </w:tcBorders>
          </w:tcPr>
          <w:p w14:paraId="4C9658C6" w14:textId="77777777" w:rsidR="006F2A4E" w:rsidRDefault="006F2A4E" w:rsidP="00B1306C">
            <w:pPr>
              <w:spacing w:line="160" w:lineRule="exact"/>
              <w:rPr>
                <w:szCs w:val="21"/>
              </w:rPr>
            </w:pPr>
          </w:p>
        </w:tc>
        <w:tc>
          <w:tcPr>
            <w:tcW w:w="2693" w:type="dxa"/>
            <w:gridSpan w:val="2"/>
            <w:vMerge w:val="restart"/>
            <w:tcBorders>
              <w:top w:val="nil"/>
              <w:left w:val="nil"/>
              <w:bottom w:val="nil"/>
              <w:right w:val="nil"/>
            </w:tcBorders>
          </w:tcPr>
          <w:p w14:paraId="3ED8857D" w14:textId="315DBFB3" w:rsidR="006F2A4E" w:rsidRDefault="006F2A4E" w:rsidP="006F2A4E">
            <w:pPr>
              <w:rPr>
                <w:szCs w:val="21"/>
              </w:rPr>
            </w:pPr>
            <w:r>
              <w:rPr>
                <w:rFonts w:hint="eastAsia"/>
                <w:szCs w:val="21"/>
              </w:rPr>
              <w:t>難民や中国引揚者等の受入体制の整備</w:t>
            </w:r>
          </w:p>
        </w:tc>
        <w:tc>
          <w:tcPr>
            <w:tcW w:w="284" w:type="dxa"/>
            <w:tcBorders>
              <w:top w:val="nil"/>
              <w:left w:val="nil"/>
              <w:bottom w:val="single" w:sz="4" w:space="0" w:color="auto"/>
              <w:right w:val="nil"/>
            </w:tcBorders>
            <w:vAlign w:val="center"/>
          </w:tcPr>
          <w:p w14:paraId="1385D2EC" w14:textId="77777777" w:rsidR="006F2A4E" w:rsidRPr="006F2A4E" w:rsidRDefault="006F2A4E" w:rsidP="00B1306C">
            <w:pPr>
              <w:spacing w:line="160" w:lineRule="exact"/>
              <w:rPr>
                <w:szCs w:val="21"/>
              </w:rPr>
            </w:pPr>
          </w:p>
        </w:tc>
        <w:tc>
          <w:tcPr>
            <w:tcW w:w="283" w:type="dxa"/>
            <w:tcBorders>
              <w:top w:val="nil"/>
              <w:left w:val="nil"/>
              <w:bottom w:val="single" w:sz="4" w:space="0" w:color="auto"/>
              <w:right w:val="nil"/>
            </w:tcBorders>
            <w:vAlign w:val="center"/>
          </w:tcPr>
          <w:p w14:paraId="0FF9584B"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6BBCDD55" w14:textId="2BFB60BE" w:rsidR="006F2A4E" w:rsidRDefault="006F2A4E" w:rsidP="00B1306C">
            <w:pPr>
              <w:rPr>
                <w:szCs w:val="21"/>
              </w:rPr>
            </w:pPr>
            <w:r>
              <w:rPr>
                <w:rFonts w:hint="eastAsia"/>
                <w:szCs w:val="21"/>
              </w:rPr>
              <w:t>難民受入体制への協力</w:t>
            </w:r>
          </w:p>
        </w:tc>
      </w:tr>
      <w:tr w:rsidR="006F2A4E" w14:paraId="502BD363" w14:textId="77777777" w:rsidTr="006F2A4E">
        <w:trPr>
          <w:trHeight w:val="227"/>
        </w:trPr>
        <w:tc>
          <w:tcPr>
            <w:tcW w:w="352" w:type="dxa"/>
            <w:tcBorders>
              <w:top w:val="nil"/>
              <w:left w:val="nil"/>
              <w:bottom w:val="nil"/>
              <w:right w:val="single" w:sz="4" w:space="0" w:color="auto"/>
            </w:tcBorders>
          </w:tcPr>
          <w:p w14:paraId="6A89CF86" w14:textId="77777777" w:rsidR="006F2A4E" w:rsidRPr="00815CB0" w:rsidRDefault="006F2A4E" w:rsidP="00B1306C">
            <w:pPr>
              <w:spacing w:line="160" w:lineRule="exact"/>
              <w:rPr>
                <w:szCs w:val="21"/>
              </w:rPr>
            </w:pPr>
          </w:p>
        </w:tc>
        <w:tc>
          <w:tcPr>
            <w:tcW w:w="352" w:type="dxa"/>
            <w:tcBorders>
              <w:top w:val="single" w:sz="4" w:space="0" w:color="auto"/>
              <w:left w:val="single" w:sz="4" w:space="0" w:color="auto"/>
              <w:bottom w:val="nil"/>
              <w:right w:val="nil"/>
            </w:tcBorders>
          </w:tcPr>
          <w:p w14:paraId="43EB488E"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344B599C" w14:textId="77777777" w:rsidR="006F2A4E" w:rsidRDefault="006F2A4E" w:rsidP="00B1306C">
            <w:pPr>
              <w:rPr>
                <w:szCs w:val="21"/>
              </w:rPr>
            </w:pPr>
          </w:p>
        </w:tc>
        <w:tc>
          <w:tcPr>
            <w:tcW w:w="284" w:type="dxa"/>
            <w:tcBorders>
              <w:top w:val="single" w:sz="4" w:space="0" w:color="auto"/>
              <w:left w:val="nil"/>
              <w:bottom w:val="nil"/>
              <w:right w:val="single" w:sz="4" w:space="0" w:color="auto"/>
            </w:tcBorders>
            <w:vAlign w:val="center"/>
          </w:tcPr>
          <w:p w14:paraId="49B99056"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6EE304D6"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163D7E88" w14:textId="77777777" w:rsidR="006F2A4E" w:rsidRDefault="006F2A4E" w:rsidP="00B1306C">
            <w:pPr>
              <w:rPr>
                <w:szCs w:val="21"/>
              </w:rPr>
            </w:pPr>
          </w:p>
        </w:tc>
      </w:tr>
      <w:tr w:rsidR="006F2A4E" w14:paraId="5AE017A3" w14:textId="77777777" w:rsidTr="006F2A4E">
        <w:trPr>
          <w:trHeight w:val="227"/>
        </w:trPr>
        <w:tc>
          <w:tcPr>
            <w:tcW w:w="352" w:type="dxa"/>
            <w:tcBorders>
              <w:top w:val="nil"/>
              <w:left w:val="nil"/>
              <w:bottom w:val="nil"/>
              <w:right w:val="single" w:sz="4" w:space="0" w:color="auto"/>
            </w:tcBorders>
          </w:tcPr>
          <w:p w14:paraId="1EFB3BD8"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27338DE9"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7FD7DF35"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179B03F8"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30F4038E"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1C393CD9" w14:textId="4F097AA7" w:rsidR="006F2A4E" w:rsidRDefault="006F2A4E" w:rsidP="00B1306C">
            <w:pPr>
              <w:rPr>
                <w:szCs w:val="21"/>
              </w:rPr>
            </w:pPr>
            <w:r>
              <w:rPr>
                <w:rFonts w:hint="eastAsia"/>
                <w:szCs w:val="21"/>
              </w:rPr>
              <w:t>中国残留孤児等の定着自立事業の充実</w:t>
            </w:r>
          </w:p>
        </w:tc>
      </w:tr>
      <w:tr w:rsidR="006F2A4E" w14:paraId="6CA863D3" w14:textId="77777777" w:rsidTr="006F2A4E">
        <w:trPr>
          <w:trHeight w:val="227"/>
        </w:trPr>
        <w:tc>
          <w:tcPr>
            <w:tcW w:w="352" w:type="dxa"/>
            <w:tcBorders>
              <w:top w:val="nil"/>
              <w:left w:val="nil"/>
              <w:bottom w:val="nil"/>
              <w:right w:val="single" w:sz="4" w:space="0" w:color="auto"/>
            </w:tcBorders>
          </w:tcPr>
          <w:p w14:paraId="51051788"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B649DE3"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6E09F35D"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0ECA3831"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7EDA5796"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195F00A4" w14:textId="77777777" w:rsidR="006F2A4E" w:rsidRDefault="006F2A4E" w:rsidP="00B1306C">
            <w:pPr>
              <w:rPr>
                <w:szCs w:val="21"/>
              </w:rPr>
            </w:pPr>
          </w:p>
        </w:tc>
      </w:tr>
      <w:tr w:rsidR="006F2A4E" w14:paraId="198E51AB" w14:textId="77777777" w:rsidTr="006F2A4E">
        <w:trPr>
          <w:trHeight w:val="227"/>
        </w:trPr>
        <w:tc>
          <w:tcPr>
            <w:tcW w:w="352" w:type="dxa"/>
            <w:tcBorders>
              <w:top w:val="nil"/>
              <w:left w:val="nil"/>
              <w:bottom w:val="nil"/>
              <w:right w:val="single" w:sz="4" w:space="0" w:color="auto"/>
            </w:tcBorders>
          </w:tcPr>
          <w:p w14:paraId="497CAF4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F5C3F0F"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20EBF240"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16B945E3"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CBAD7A0"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06EEFDE1" w14:textId="56D095ED" w:rsidR="006F2A4E" w:rsidRDefault="006F2A4E" w:rsidP="00B1306C">
            <w:pPr>
              <w:rPr>
                <w:szCs w:val="21"/>
              </w:rPr>
            </w:pPr>
            <w:r>
              <w:rPr>
                <w:rFonts w:hint="eastAsia"/>
                <w:szCs w:val="21"/>
              </w:rPr>
              <w:t>中国引揚者地域交流事業の推進</w:t>
            </w:r>
          </w:p>
        </w:tc>
      </w:tr>
      <w:tr w:rsidR="006F2A4E" w14:paraId="2851B649" w14:textId="77777777" w:rsidTr="003D5154">
        <w:trPr>
          <w:trHeight w:val="227"/>
        </w:trPr>
        <w:tc>
          <w:tcPr>
            <w:tcW w:w="352" w:type="dxa"/>
            <w:tcBorders>
              <w:top w:val="nil"/>
              <w:left w:val="nil"/>
              <w:bottom w:val="nil"/>
              <w:right w:val="single" w:sz="4" w:space="0" w:color="auto"/>
            </w:tcBorders>
          </w:tcPr>
          <w:p w14:paraId="6208F759"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0D05FD28"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39CDA99E"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21F0F42F"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33D46420"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7611EA2D" w14:textId="77777777" w:rsidR="006F2A4E" w:rsidRDefault="006F2A4E" w:rsidP="00B1306C">
            <w:pPr>
              <w:rPr>
                <w:szCs w:val="21"/>
              </w:rPr>
            </w:pPr>
          </w:p>
        </w:tc>
      </w:tr>
      <w:tr w:rsidR="006F2A4E" w14:paraId="31F6379B" w14:textId="77777777" w:rsidTr="003D5154">
        <w:trPr>
          <w:trHeight w:val="340"/>
        </w:trPr>
        <w:tc>
          <w:tcPr>
            <w:tcW w:w="352" w:type="dxa"/>
            <w:tcBorders>
              <w:top w:val="nil"/>
              <w:left w:val="nil"/>
              <w:bottom w:val="nil"/>
              <w:right w:val="single" w:sz="4" w:space="0" w:color="auto"/>
            </w:tcBorders>
          </w:tcPr>
          <w:p w14:paraId="5D7890C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75561E31"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03D13517"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0BEE6D6E"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4E8BFAB"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000DF17F" w14:textId="19C98096" w:rsidR="006F2A4E" w:rsidRDefault="006F2A4E" w:rsidP="00B1306C">
            <w:pPr>
              <w:rPr>
                <w:szCs w:val="21"/>
              </w:rPr>
            </w:pPr>
            <w:r>
              <w:rPr>
                <w:rFonts w:hint="eastAsia"/>
                <w:szCs w:val="21"/>
              </w:rPr>
              <w:t>中国帰国児童</w:t>
            </w:r>
            <w:r w:rsidR="0040532A">
              <w:rPr>
                <w:rFonts w:hint="eastAsia"/>
                <w:szCs w:val="21"/>
              </w:rPr>
              <w:t>・生徒のための適応・教育推進事業の施行</w:t>
            </w:r>
          </w:p>
        </w:tc>
      </w:tr>
      <w:tr w:rsidR="006F2A4E" w14:paraId="3DDBD4D4" w14:textId="77777777" w:rsidTr="003D5154">
        <w:trPr>
          <w:trHeight w:val="340"/>
        </w:trPr>
        <w:tc>
          <w:tcPr>
            <w:tcW w:w="352" w:type="dxa"/>
            <w:tcBorders>
              <w:top w:val="nil"/>
              <w:left w:val="nil"/>
              <w:bottom w:val="nil"/>
              <w:right w:val="single" w:sz="4" w:space="0" w:color="auto"/>
            </w:tcBorders>
          </w:tcPr>
          <w:p w14:paraId="50D9D0B6"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F28BF2B"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693AA16C" w14:textId="77777777" w:rsidR="006F2A4E" w:rsidRDefault="006F2A4E" w:rsidP="00B1306C">
            <w:pPr>
              <w:rPr>
                <w:szCs w:val="21"/>
              </w:rPr>
            </w:pPr>
          </w:p>
        </w:tc>
        <w:tc>
          <w:tcPr>
            <w:tcW w:w="284" w:type="dxa"/>
            <w:tcBorders>
              <w:top w:val="nil"/>
              <w:left w:val="nil"/>
              <w:bottom w:val="nil"/>
              <w:right w:val="nil"/>
            </w:tcBorders>
            <w:vAlign w:val="center"/>
          </w:tcPr>
          <w:p w14:paraId="094F8D0C" w14:textId="77777777" w:rsidR="006F2A4E" w:rsidRDefault="006F2A4E" w:rsidP="00B1306C">
            <w:pPr>
              <w:spacing w:line="160" w:lineRule="exact"/>
              <w:rPr>
                <w:szCs w:val="21"/>
              </w:rPr>
            </w:pPr>
          </w:p>
        </w:tc>
        <w:tc>
          <w:tcPr>
            <w:tcW w:w="283" w:type="dxa"/>
            <w:tcBorders>
              <w:top w:val="single" w:sz="4" w:space="0" w:color="auto"/>
              <w:left w:val="nil"/>
              <w:bottom w:val="nil"/>
              <w:right w:val="nil"/>
            </w:tcBorders>
            <w:vAlign w:val="center"/>
          </w:tcPr>
          <w:p w14:paraId="4BE2AC8C"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5202509F" w14:textId="77777777" w:rsidR="006F2A4E" w:rsidRDefault="006F2A4E" w:rsidP="00B1306C">
            <w:pPr>
              <w:rPr>
                <w:szCs w:val="21"/>
              </w:rPr>
            </w:pPr>
          </w:p>
        </w:tc>
      </w:tr>
      <w:tr w:rsidR="003D5154" w14:paraId="734B00DB" w14:textId="77777777" w:rsidTr="003D5154">
        <w:trPr>
          <w:trHeight w:val="227"/>
        </w:trPr>
        <w:tc>
          <w:tcPr>
            <w:tcW w:w="352" w:type="dxa"/>
            <w:tcBorders>
              <w:top w:val="nil"/>
              <w:left w:val="nil"/>
              <w:bottom w:val="nil"/>
              <w:right w:val="single" w:sz="4" w:space="0" w:color="auto"/>
            </w:tcBorders>
          </w:tcPr>
          <w:p w14:paraId="1874B2B4" w14:textId="77777777" w:rsidR="003D5154" w:rsidRPr="00815CB0" w:rsidRDefault="003D5154" w:rsidP="00B1306C">
            <w:pPr>
              <w:spacing w:line="160" w:lineRule="exact"/>
              <w:rPr>
                <w:szCs w:val="21"/>
              </w:rPr>
            </w:pPr>
          </w:p>
        </w:tc>
        <w:tc>
          <w:tcPr>
            <w:tcW w:w="352" w:type="dxa"/>
            <w:tcBorders>
              <w:top w:val="nil"/>
              <w:left w:val="single" w:sz="4" w:space="0" w:color="auto"/>
              <w:bottom w:val="single" w:sz="4" w:space="0" w:color="auto"/>
              <w:right w:val="nil"/>
            </w:tcBorders>
          </w:tcPr>
          <w:p w14:paraId="4FF873C0" w14:textId="77777777" w:rsidR="003D5154" w:rsidRDefault="003D5154" w:rsidP="00B1306C">
            <w:pPr>
              <w:spacing w:line="160" w:lineRule="exact"/>
              <w:rPr>
                <w:szCs w:val="21"/>
              </w:rPr>
            </w:pPr>
          </w:p>
        </w:tc>
        <w:tc>
          <w:tcPr>
            <w:tcW w:w="2693" w:type="dxa"/>
            <w:gridSpan w:val="2"/>
            <w:vMerge w:val="restart"/>
            <w:tcBorders>
              <w:top w:val="nil"/>
              <w:left w:val="nil"/>
              <w:bottom w:val="nil"/>
              <w:right w:val="nil"/>
            </w:tcBorders>
            <w:vAlign w:val="center"/>
          </w:tcPr>
          <w:p w14:paraId="097D7278" w14:textId="6DD1C7AA" w:rsidR="003D5154" w:rsidRDefault="003D5154" w:rsidP="003D5154">
            <w:pPr>
              <w:rPr>
                <w:szCs w:val="21"/>
              </w:rPr>
            </w:pPr>
            <w:r>
              <w:rPr>
                <w:rFonts w:hint="eastAsia"/>
                <w:szCs w:val="21"/>
              </w:rPr>
              <w:t>行政の国際化の推進</w:t>
            </w:r>
          </w:p>
        </w:tc>
        <w:tc>
          <w:tcPr>
            <w:tcW w:w="284" w:type="dxa"/>
            <w:tcBorders>
              <w:top w:val="nil"/>
              <w:left w:val="nil"/>
              <w:bottom w:val="single" w:sz="4" w:space="0" w:color="auto"/>
              <w:right w:val="nil"/>
            </w:tcBorders>
            <w:vAlign w:val="center"/>
          </w:tcPr>
          <w:p w14:paraId="2C9D1BFE" w14:textId="77777777" w:rsidR="003D5154" w:rsidRDefault="003D5154" w:rsidP="00B1306C">
            <w:pPr>
              <w:spacing w:line="160" w:lineRule="exact"/>
              <w:rPr>
                <w:szCs w:val="21"/>
              </w:rPr>
            </w:pPr>
          </w:p>
        </w:tc>
        <w:tc>
          <w:tcPr>
            <w:tcW w:w="283" w:type="dxa"/>
            <w:tcBorders>
              <w:top w:val="nil"/>
              <w:left w:val="nil"/>
              <w:bottom w:val="single" w:sz="4" w:space="0" w:color="auto"/>
              <w:right w:val="nil"/>
            </w:tcBorders>
            <w:vAlign w:val="center"/>
          </w:tcPr>
          <w:p w14:paraId="2247B42B" w14:textId="77777777" w:rsidR="003D5154" w:rsidRDefault="003D5154" w:rsidP="00B1306C">
            <w:pPr>
              <w:spacing w:line="160" w:lineRule="exact"/>
              <w:rPr>
                <w:szCs w:val="21"/>
              </w:rPr>
            </w:pPr>
          </w:p>
        </w:tc>
        <w:tc>
          <w:tcPr>
            <w:tcW w:w="4678" w:type="dxa"/>
            <w:gridSpan w:val="3"/>
            <w:vMerge w:val="restart"/>
            <w:tcBorders>
              <w:top w:val="nil"/>
              <w:left w:val="nil"/>
              <w:bottom w:val="nil"/>
              <w:right w:val="nil"/>
            </w:tcBorders>
            <w:vAlign w:val="center"/>
          </w:tcPr>
          <w:p w14:paraId="33D7A7BE" w14:textId="74F3DA9D" w:rsidR="003D5154" w:rsidRDefault="003D5154" w:rsidP="00B1306C">
            <w:pPr>
              <w:rPr>
                <w:szCs w:val="21"/>
              </w:rPr>
            </w:pPr>
            <w:r>
              <w:rPr>
                <w:rFonts w:hint="eastAsia"/>
                <w:szCs w:val="21"/>
              </w:rPr>
              <w:t>府の関連する各種会議等への外国人参加の促進</w:t>
            </w:r>
          </w:p>
        </w:tc>
      </w:tr>
      <w:tr w:rsidR="003D5154" w14:paraId="4A1DF4A7" w14:textId="77777777" w:rsidTr="003D5154">
        <w:trPr>
          <w:trHeight w:val="227"/>
        </w:trPr>
        <w:tc>
          <w:tcPr>
            <w:tcW w:w="352" w:type="dxa"/>
            <w:tcBorders>
              <w:top w:val="nil"/>
              <w:left w:val="nil"/>
              <w:bottom w:val="nil"/>
              <w:right w:val="nil"/>
            </w:tcBorders>
          </w:tcPr>
          <w:p w14:paraId="122DBE46" w14:textId="77777777" w:rsidR="003D5154" w:rsidRPr="00815CB0" w:rsidRDefault="003D5154" w:rsidP="00B1306C">
            <w:pPr>
              <w:spacing w:line="160" w:lineRule="exact"/>
              <w:rPr>
                <w:szCs w:val="21"/>
              </w:rPr>
            </w:pPr>
          </w:p>
        </w:tc>
        <w:tc>
          <w:tcPr>
            <w:tcW w:w="352" w:type="dxa"/>
            <w:tcBorders>
              <w:top w:val="single" w:sz="4" w:space="0" w:color="auto"/>
              <w:left w:val="nil"/>
              <w:bottom w:val="nil"/>
              <w:right w:val="nil"/>
            </w:tcBorders>
          </w:tcPr>
          <w:p w14:paraId="7FE94CA2" w14:textId="77777777" w:rsidR="003D5154" w:rsidRDefault="003D5154" w:rsidP="00B1306C">
            <w:pPr>
              <w:spacing w:line="160" w:lineRule="exact"/>
              <w:rPr>
                <w:szCs w:val="21"/>
              </w:rPr>
            </w:pPr>
          </w:p>
        </w:tc>
        <w:tc>
          <w:tcPr>
            <w:tcW w:w="2693" w:type="dxa"/>
            <w:gridSpan w:val="2"/>
            <w:vMerge/>
            <w:tcBorders>
              <w:left w:val="nil"/>
              <w:bottom w:val="nil"/>
              <w:right w:val="nil"/>
            </w:tcBorders>
            <w:vAlign w:val="center"/>
          </w:tcPr>
          <w:p w14:paraId="342DCE73" w14:textId="77777777" w:rsidR="003D5154" w:rsidRDefault="003D5154" w:rsidP="00B1306C">
            <w:pPr>
              <w:rPr>
                <w:szCs w:val="21"/>
              </w:rPr>
            </w:pPr>
          </w:p>
        </w:tc>
        <w:tc>
          <w:tcPr>
            <w:tcW w:w="284" w:type="dxa"/>
            <w:tcBorders>
              <w:top w:val="single" w:sz="4" w:space="0" w:color="auto"/>
              <w:left w:val="nil"/>
              <w:bottom w:val="nil"/>
              <w:right w:val="single" w:sz="4" w:space="0" w:color="auto"/>
            </w:tcBorders>
            <w:vAlign w:val="center"/>
          </w:tcPr>
          <w:p w14:paraId="5C55E552" w14:textId="77777777" w:rsidR="003D5154" w:rsidRDefault="003D5154"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664B68EE" w14:textId="77777777" w:rsidR="003D5154" w:rsidRDefault="003D5154" w:rsidP="00B1306C">
            <w:pPr>
              <w:spacing w:line="160" w:lineRule="exact"/>
              <w:rPr>
                <w:szCs w:val="21"/>
              </w:rPr>
            </w:pPr>
          </w:p>
        </w:tc>
        <w:tc>
          <w:tcPr>
            <w:tcW w:w="4678" w:type="dxa"/>
            <w:gridSpan w:val="3"/>
            <w:vMerge/>
            <w:tcBorders>
              <w:left w:val="nil"/>
              <w:bottom w:val="nil"/>
              <w:right w:val="nil"/>
            </w:tcBorders>
            <w:vAlign w:val="center"/>
          </w:tcPr>
          <w:p w14:paraId="7605731C" w14:textId="77777777" w:rsidR="003D5154" w:rsidRDefault="003D5154" w:rsidP="00B1306C">
            <w:pPr>
              <w:rPr>
                <w:szCs w:val="21"/>
              </w:rPr>
            </w:pPr>
          </w:p>
        </w:tc>
      </w:tr>
      <w:tr w:rsidR="003D5154" w14:paraId="4E936A5C" w14:textId="77777777" w:rsidTr="003D5154">
        <w:trPr>
          <w:trHeight w:val="227"/>
        </w:trPr>
        <w:tc>
          <w:tcPr>
            <w:tcW w:w="352" w:type="dxa"/>
            <w:tcBorders>
              <w:top w:val="nil"/>
              <w:left w:val="nil"/>
              <w:bottom w:val="nil"/>
              <w:right w:val="nil"/>
            </w:tcBorders>
          </w:tcPr>
          <w:p w14:paraId="4455FCD4" w14:textId="77777777" w:rsidR="003D5154" w:rsidRPr="00815CB0" w:rsidRDefault="003D5154" w:rsidP="00B1306C">
            <w:pPr>
              <w:spacing w:line="160" w:lineRule="exact"/>
              <w:rPr>
                <w:szCs w:val="21"/>
              </w:rPr>
            </w:pPr>
          </w:p>
        </w:tc>
        <w:tc>
          <w:tcPr>
            <w:tcW w:w="352" w:type="dxa"/>
            <w:tcBorders>
              <w:top w:val="nil"/>
              <w:left w:val="nil"/>
              <w:bottom w:val="nil"/>
              <w:right w:val="nil"/>
            </w:tcBorders>
          </w:tcPr>
          <w:p w14:paraId="31D123F6" w14:textId="77777777" w:rsidR="003D5154" w:rsidRDefault="003D5154" w:rsidP="00B1306C">
            <w:pPr>
              <w:spacing w:line="160" w:lineRule="exact"/>
              <w:rPr>
                <w:szCs w:val="21"/>
              </w:rPr>
            </w:pPr>
          </w:p>
        </w:tc>
        <w:tc>
          <w:tcPr>
            <w:tcW w:w="2693" w:type="dxa"/>
            <w:gridSpan w:val="2"/>
            <w:vMerge w:val="restart"/>
            <w:tcBorders>
              <w:top w:val="nil"/>
              <w:left w:val="nil"/>
              <w:right w:val="nil"/>
            </w:tcBorders>
            <w:vAlign w:val="center"/>
          </w:tcPr>
          <w:p w14:paraId="3F5D7121" w14:textId="77777777" w:rsidR="003D5154" w:rsidRDefault="003D5154" w:rsidP="00B1306C">
            <w:pPr>
              <w:rPr>
                <w:szCs w:val="21"/>
              </w:rPr>
            </w:pPr>
          </w:p>
        </w:tc>
        <w:tc>
          <w:tcPr>
            <w:tcW w:w="284" w:type="dxa"/>
            <w:tcBorders>
              <w:top w:val="nil"/>
              <w:left w:val="nil"/>
              <w:bottom w:val="nil"/>
              <w:right w:val="single" w:sz="4" w:space="0" w:color="auto"/>
            </w:tcBorders>
            <w:vAlign w:val="center"/>
          </w:tcPr>
          <w:p w14:paraId="7EC9D3E1" w14:textId="77777777" w:rsidR="003D5154" w:rsidRDefault="003D5154"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1FD2573A" w14:textId="77777777" w:rsidR="003D5154" w:rsidRDefault="003D5154" w:rsidP="00B1306C">
            <w:pPr>
              <w:spacing w:line="160" w:lineRule="exact"/>
              <w:rPr>
                <w:szCs w:val="21"/>
              </w:rPr>
            </w:pPr>
          </w:p>
        </w:tc>
        <w:tc>
          <w:tcPr>
            <w:tcW w:w="4678" w:type="dxa"/>
            <w:gridSpan w:val="3"/>
            <w:vMerge w:val="restart"/>
            <w:tcBorders>
              <w:top w:val="nil"/>
              <w:left w:val="nil"/>
              <w:bottom w:val="nil"/>
              <w:right w:val="nil"/>
            </w:tcBorders>
            <w:vAlign w:val="center"/>
          </w:tcPr>
          <w:p w14:paraId="6369028B" w14:textId="4F2DA680" w:rsidR="003D5154" w:rsidRDefault="003D5154" w:rsidP="00B1306C">
            <w:pPr>
              <w:rPr>
                <w:szCs w:val="21"/>
              </w:rPr>
            </w:pPr>
            <w:r>
              <w:rPr>
                <w:rFonts w:hint="eastAsia"/>
                <w:szCs w:val="21"/>
              </w:rPr>
              <w:t>外国青年招致事業（国際交流員）の拡充</w:t>
            </w:r>
          </w:p>
        </w:tc>
      </w:tr>
      <w:tr w:rsidR="003D5154" w14:paraId="0B598450" w14:textId="77777777" w:rsidTr="003D5154">
        <w:trPr>
          <w:trHeight w:val="227"/>
        </w:trPr>
        <w:tc>
          <w:tcPr>
            <w:tcW w:w="352" w:type="dxa"/>
            <w:tcBorders>
              <w:top w:val="nil"/>
              <w:left w:val="nil"/>
              <w:bottom w:val="nil"/>
              <w:right w:val="nil"/>
            </w:tcBorders>
          </w:tcPr>
          <w:p w14:paraId="63527FD1" w14:textId="77777777" w:rsidR="003D5154" w:rsidRPr="00815CB0" w:rsidRDefault="003D5154" w:rsidP="00B1306C">
            <w:pPr>
              <w:spacing w:line="160" w:lineRule="exact"/>
              <w:rPr>
                <w:szCs w:val="21"/>
              </w:rPr>
            </w:pPr>
          </w:p>
        </w:tc>
        <w:tc>
          <w:tcPr>
            <w:tcW w:w="352" w:type="dxa"/>
            <w:tcBorders>
              <w:top w:val="nil"/>
              <w:left w:val="nil"/>
              <w:bottom w:val="nil"/>
              <w:right w:val="nil"/>
            </w:tcBorders>
          </w:tcPr>
          <w:p w14:paraId="6EFE5D4C" w14:textId="77777777" w:rsidR="003D5154" w:rsidRDefault="003D5154" w:rsidP="00B1306C">
            <w:pPr>
              <w:spacing w:line="160" w:lineRule="exact"/>
              <w:rPr>
                <w:szCs w:val="21"/>
              </w:rPr>
            </w:pPr>
          </w:p>
        </w:tc>
        <w:tc>
          <w:tcPr>
            <w:tcW w:w="2693" w:type="dxa"/>
            <w:gridSpan w:val="2"/>
            <w:vMerge/>
            <w:tcBorders>
              <w:left w:val="nil"/>
              <w:right w:val="nil"/>
            </w:tcBorders>
            <w:vAlign w:val="center"/>
          </w:tcPr>
          <w:p w14:paraId="2F4E2DC9" w14:textId="77777777" w:rsidR="003D5154" w:rsidRDefault="003D5154" w:rsidP="00B1306C">
            <w:pPr>
              <w:rPr>
                <w:szCs w:val="21"/>
              </w:rPr>
            </w:pPr>
          </w:p>
        </w:tc>
        <w:tc>
          <w:tcPr>
            <w:tcW w:w="284" w:type="dxa"/>
            <w:tcBorders>
              <w:top w:val="nil"/>
              <w:left w:val="nil"/>
              <w:bottom w:val="nil"/>
              <w:right w:val="single" w:sz="4" w:space="0" w:color="auto"/>
            </w:tcBorders>
            <w:vAlign w:val="center"/>
          </w:tcPr>
          <w:p w14:paraId="653F578D" w14:textId="77777777" w:rsidR="003D5154" w:rsidRDefault="003D5154"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4A0EACC4" w14:textId="77777777" w:rsidR="003D5154" w:rsidRDefault="003D5154" w:rsidP="00B1306C">
            <w:pPr>
              <w:spacing w:line="160" w:lineRule="exact"/>
              <w:rPr>
                <w:szCs w:val="21"/>
              </w:rPr>
            </w:pPr>
          </w:p>
        </w:tc>
        <w:tc>
          <w:tcPr>
            <w:tcW w:w="4678" w:type="dxa"/>
            <w:gridSpan w:val="3"/>
            <w:vMerge/>
            <w:tcBorders>
              <w:left w:val="nil"/>
              <w:bottom w:val="nil"/>
              <w:right w:val="nil"/>
            </w:tcBorders>
            <w:vAlign w:val="center"/>
          </w:tcPr>
          <w:p w14:paraId="3006AE4D" w14:textId="77777777" w:rsidR="003D5154" w:rsidRDefault="003D5154" w:rsidP="00B1306C">
            <w:pPr>
              <w:rPr>
                <w:szCs w:val="21"/>
              </w:rPr>
            </w:pPr>
          </w:p>
        </w:tc>
      </w:tr>
      <w:tr w:rsidR="003D5154" w14:paraId="0412D37E" w14:textId="77777777" w:rsidTr="003D5154">
        <w:trPr>
          <w:trHeight w:val="227"/>
        </w:trPr>
        <w:tc>
          <w:tcPr>
            <w:tcW w:w="352" w:type="dxa"/>
            <w:tcBorders>
              <w:top w:val="nil"/>
              <w:left w:val="nil"/>
              <w:bottom w:val="nil"/>
              <w:right w:val="nil"/>
            </w:tcBorders>
          </w:tcPr>
          <w:p w14:paraId="10570990" w14:textId="77777777" w:rsidR="003D5154" w:rsidRPr="00815CB0" w:rsidRDefault="003D5154" w:rsidP="00B1306C">
            <w:pPr>
              <w:spacing w:line="160" w:lineRule="exact"/>
              <w:rPr>
                <w:szCs w:val="21"/>
              </w:rPr>
            </w:pPr>
          </w:p>
        </w:tc>
        <w:tc>
          <w:tcPr>
            <w:tcW w:w="352" w:type="dxa"/>
            <w:tcBorders>
              <w:top w:val="nil"/>
              <w:left w:val="nil"/>
              <w:bottom w:val="nil"/>
              <w:right w:val="nil"/>
            </w:tcBorders>
          </w:tcPr>
          <w:p w14:paraId="7616A164" w14:textId="77777777" w:rsidR="003D5154" w:rsidRDefault="003D5154" w:rsidP="00B1306C">
            <w:pPr>
              <w:spacing w:line="160" w:lineRule="exact"/>
              <w:rPr>
                <w:szCs w:val="21"/>
              </w:rPr>
            </w:pPr>
          </w:p>
        </w:tc>
        <w:tc>
          <w:tcPr>
            <w:tcW w:w="2693" w:type="dxa"/>
            <w:gridSpan w:val="2"/>
            <w:vMerge/>
            <w:tcBorders>
              <w:left w:val="nil"/>
              <w:right w:val="nil"/>
            </w:tcBorders>
            <w:vAlign w:val="center"/>
          </w:tcPr>
          <w:p w14:paraId="5D3A6F7D" w14:textId="77777777" w:rsidR="003D5154" w:rsidRDefault="003D5154" w:rsidP="00B1306C">
            <w:pPr>
              <w:rPr>
                <w:szCs w:val="21"/>
              </w:rPr>
            </w:pPr>
          </w:p>
        </w:tc>
        <w:tc>
          <w:tcPr>
            <w:tcW w:w="284" w:type="dxa"/>
            <w:tcBorders>
              <w:top w:val="nil"/>
              <w:left w:val="nil"/>
              <w:bottom w:val="nil"/>
              <w:right w:val="single" w:sz="4" w:space="0" w:color="auto"/>
            </w:tcBorders>
            <w:vAlign w:val="center"/>
          </w:tcPr>
          <w:p w14:paraId="25D3F97C" w14:textId="77777777" w:rsidR="003D5154" w:rsidRDefault="003D5154" w:rsidP="00B1306C">
            <w:pPr>
              <w:spacing w:line="160" w:lineRule="exact"/>
              <w:rPr>
                <w:szCs w:val="21"/>
              </w:rPr>
            </w:pPr>
          </w:p>
        </w:tc>
        <w:tc>
          <w:tcPr>
            <w:tcW w:w="283" w:type="dxa"/>
            <w:tcBorders>
              <w:top w:val="nil"/>
              <w:left w:val="single" w:sz="4" w:space="0" w:color="auto"/>
              <w:right w:val="nil"/>
            </w:tcBorders>
            <w:vAlign w:val="center"/>
          </w:tcPr>
          <w:p w14:paraId="5016D32D" w14:textId="77777777" w:rsidR="003D5154" w:rsidRDefault="003D5154" w:rsidP="00B1306C">
            <w:pPr>
              <w:spacing w:line="160" w:lineRule="exact"/>
              <w:rPr>
                <w:szCs w:val="21"/>
              </w:rPr>
            </w:pPr>
          </w:p>
        </w:tc>
        <w:tc>
          <w:tcPr>
            <w:tcW w:w="4678" w:type="dxa"/>
            <w:gridSpan w:val="3"/>
            <w:vMerge w:val="restart"/>
            <w:tcBorders>
              <w:top w:val="nil"/>
              <w:left w:val="nil"/>
              <w:right w:val="nil"/>
            </w:tcBorders>
            <w:vAlign w:val="center"/>
          </w:tcPr>
          <w:p w14:paraId="16B049FB" w14:textId="3AD5DF63" w:rsidR="003D5154" w:rsidRDefault="003D5154" w:rsidP="00B1306C">
            <w:pPr>
              <w:rPr>
                <w:szCs w:val="21"/>
              </w:rPr>
            </w:pPr>
            <w:r>
              <w:rPr>
                <w:rFonts w:hint="eastAsia"/>
                <w:szCs w:val="21"/>
              </w:rPr>
              <w:t>職員の意識啓発</w:t>
            </w:r>
          </w:p>
        </w:tc>
      </w:tr>
      <w:tr w:rsidR="003D5154" w14:paraId="6424447F" w14:textId="77777777" w:rsidTr="00916B48">
        <w:trPr>
          <w:trHeight w:val="227"/>
        </w:trPr>
        <w:tc>
          <w:tcPr>
            <w:tcW w:w="352" w:type="dxa"/>
            <w:tcBorders>
              <w:top w:val="nil"/>
              <w:left w:val="nil"/>
              <w:bottom w:val="nil"/>
              <w:right w:val="nil"/>
            </w:tcBorders>
          </w:tcPr>
          <w:p w14:paraId="614829D1" w14:textId="77777777" w:rsidR="003D5154" w:rsidRPr="00815CB0" w:rsidRDefault="003D5154" w:rsidP="00B1306C">
            <w:pPr>
              <w:spacing w:line="160" w:lineRule="exact"/>
              <w:rPr>
                <w:szCs w:val="21"/>
              </w:rPr>
            </w:pPr>
          </w:p>
        </w:tc>
        <w:tc>
          <w:tcPr>
            <w:tcW w:w="352" w:type="dxa"/>
            <w:tcBorders>
              <w:top w:val="nil"/>
              <w:left w:val="nil"/>
              <w:bottom w:val="nil"/>
              <w:right w:val="nil"/>
            </w:tcBorders>
          </w:tcPr>
          <w:p w14:paraId="287914BD" w14:textId="77777777" w:rsidR="003D5154" w:rsidRDefault="003D5154" w:rsidP="00B1306C">
            <w:pPr>
              <w:spacing w:line="160" w:lineRule="exact"/>
              <w:rPr>
                <w:szCs w:val="21"/>
              </w:rPr>
            </w:pPr>
          </w:p>
        </w:tc>
        <w:tc>
          <w:tcPr>
            <w:tcW w:w="2693" w:type="dxa"/>
            <w:gridSpan w:val="2"/>
            <w:vMerge/>
            <w:tcBorders>
              <w:left w:val="nil"/>
              <w:bottom w:val="nil"/>
              <w:right w:val="nil"/>
            </w:tcBorders>
          </w:tcPr>
          <w:p w14:paraId="481D5A05" w14:textId="77777777" w:rsidR="003D5154" w:rsidRDefault="003D5154" w:rsidP="00B1306C">
            <w:pPr>
              <w:rPr>
                <w:szCs w:val="21"/>
              </w:rPr>
            </w:pPr>
          </w:p>
        </w:tc>
        <w:tc>
          <w:tcPr>
            <w:tcW w:w="284" w:type="dxa"/>
            <w:tcBorders>
              <w:top w:val="nil"/>
              <w:left w:val="nil"/>
              <w:bottom w:val="nil"/>
              <w:right w:val="nil"/>
            </w:tcBorders>
          </w:tcPr>
          <w:p w14:paraId="291356F9" w14:textId="77777777" w:rsidR="003D5154" w:rsidRDefault="003D5154" w:rsidP="00B1306C">
            <w:pPr>
              <w:spacing w:line="160" w:lineRule="exact"/>
              <w:rPr>
                <w:szCs w:val="21"/>
              </w:rPr>
            </w:pPr>
          </w:p>
        </w:tc>
        <w:tc>
          <w:tcPr>
            <w:tcW w:w="283" w:type="dxa"/>
            <w:tcBorders>
              <w:left w:val="nil"/>
              <w:bottom w:val="nil"/>
              <w:right w:val="nil"/>
            </w:tcBorders>
          </w:tcPr>
          <w:p w14:paraId="65FC4A2C" w14:textId="77777777" w:rsidR="003D5154" w:rsidRDefault="003D5154" w:rsidP="00B1306C">
            <w:pPr>
              <w:spacing w:line="160" w:lineRule="exact"/>
              <w:rPr>
                <w:szCs w:val="21"/>
              </w:rPr>
            </w:pPr>
          </w:p>
        </w:tc>
        <w:tc>
          <w:tcPr>
            <w:tcW w:w="4678" w:type="dxa"/>
            <w:gridSpan w:val="3"/>
            <w:vMerge/>
            <w:tcBorders>
              <w:left w:val="nil"/>
              <w:bottom w:val="nil"/>
              <w:right w:val="nil"/>
            </w:tcBorders>
          </w:tcPr>
          <w:p w14:paraId="1AB67146" w14:textId="77777777" w:rsidR="003D5154" w:rsidRDefault="003D5154" w:rsidP="00B1306C">
            <w:pPr>
              <w:rPr>
                <w:szCs w:val="21"/>
              </w:rPr>
            </w:pPr>
          </w:p>
        </w:tc>
      </w:tr>
    </w:tbl>
    <w:p w14:paraId="6282675C" w14:textId="3FC41C59" w:rsidR="00B60591" w:rsidRPr="00B60591" w:rsidRDefault="00B60591" w:rsidP="00B1795A">
      <w:pPr>
        <w:rPr>
          <w:szCs w:val="21"/>
        </w:rPr>
      </w:pPr>
    </w:p>
    <w:p w14:paraId="618059B2" w14:textId="13FDF9ED" w:rsidR="00B60591" w:rsidRDefault="00B60591" w:rsidP="00B1795A">
      <w:pPr>
        <w:rPr>
          <w:szCs w:val="21"/>
        </w:rPr>
      </w:pPr>
    </w:p>
    <w:tbl>
      <w:tblPr>
        <w:tblStyle w:val="a7"/>
        <w:tblW w:w="0" w:type="auto"/>
        <w:tblLook w:val="04A0" w:firstRow="1" w:lastRow="0" w:firstColumn="1" w:lastColumn="0" w:noHBand="0" w:noVBand="1"/>
      </w:tblPr>
      <w:tblGrid>
        <w:gridCol w:w="352"/>
        <w:gridCol w:w="352"/>
        <w:gridCol w:w="2693"/>
        <w:gridCol w:w="284"/>
        <w:gridCol w:w="283"/>
        <w:gridCol w:w="4530"/>
      </w:tblGrid>
      <w:tr w:rsidR="00727EF8" w14:paraId="57B8018D" w14:textId="77777777" w:rsidTr="00727EF8">
        <w:tc>
          <w:tcPr>
            <w:tcW w:w="3964" w:type="dxa"/>
            <w:gridSpan w:val="5"/>
          </w:tcPr>
          <w:p w14:paraId="47F78101" w14:textId="1AE6348B" w:rsidR="00727EF8" w:rsidRDefault="00727EF8" w:rsidP="00504D32">
            <w:pPr>
              <w:rPr>
                <w:szCs w:val="21"/>
              </w:rPr>
            </w:pPr>
            <w:r>
              <w:rPr>
                <w:rFonts w:hint="eastAsia"/>
                <w:szCs w:val="21"/>
              </w:rPr>
              <w:t>発展途上国・被災国の住民への援助</w:t>
            </w:r>
          </w:p>
        </w:tc>
        <w:tc>
          <w:tcPr>
            <w:tcW w:w="4530" w:type="dxa"/>
            <w:tcBorders>
              <w:top w:val="nil"/>
              <w:bottom w:val="nil"/>
              <w:right w:val="nil"/>
            </w:tcBorders>
          </w:tcPr>
          <w:p w14:paraId="7D1CDF86" w14:textId="77777777" w:rsidR="00727EF8" w:rsidRDefault="00727EF8" w:rsidP="00504D32">
            <w:pPr>
              <w:rPr>
                <w:szCs w:val="21"/>
              </w:rPr>
            </w:pPr>
          </w:p>
        </w:tc>
      </w:tr>
      <w:tr w:rsidR="00727EF8" w14:paraId="388D5886" w14:textId="77777777" w:rsidTr="00504D32">
        <w:tc>
          <w:tcPr>
            <w:tcW w:w="352" w:type="dxa"/>
            <w:tcBorders>
              <w:left w:val="nil"/>
              <w:bottom w:val="nil"/>
            </w:tcBorders>
          </w:tcPr>
          <w:p w14:paraId="49207163" w14:textId="77777777" w:rsidR="00727EF8" w:rsidRPr="00663E83" w:rsidRDefault="00727EF8" w:rsidP="00504D32">
            <w:pPr>
              <w:spacing w:line="140" w:lineRule="exact"/>
              <w:rPr>
                <w:szCs w:val="21"/>
              </w:rPr>
            </w:pPr>
          </w:p>
        </w:tc>
        <w:tc>
          <w:tcPr>
            <w:tcW w:w="352" w:type="dxa"/>
            <w:tcBorders>
              <w:bottom w:val="nil"/>
              <w:right w:val="nil"/>
            </w:tcBorders>
          </w:tcPr>
          <w:p w14:paraId="7CAAC3C5" w14:textId="77777777" w:rsidR="00727EF8" w:rsidRDefault="00727EF8" w:rsidP="00504D32">
            <w:pPr>
              <w:spacing w:line="140" w:lineRule="exact"/>
              <w:rPr>
                <w:szCs w:val="21"/>
              </w:rPr>
            </w:pPr>
          </w:p>
        </w:tc>
        <w:tc>
          <w:tcPr>
            <w:tcW w:w="7790" w:type="dxa"/>
            <w:gridSpan w:val="4"/>
            <w:tcBorders>
              <w:top w:val="nil"/>
              <w:left w:val="nil"/>
              <w:bottom w:val="nil"/>
              <w:right w:val="nil"/>
            </w:tcBorders>
            <w:vAlign w:val="center"/>
          </w:tcPr>
          <w:p w14:paraId="3E25507B" w14:textId="77777777" w:rsidR="00727EF8" w:rsidRDefault="00727EF8" w:rsidP="00504D32">
            <w:pPr>
              <w:spacing w:line="140" w:lineRule="exact"/>
              <w:rPr>
                <w:szCs w:val="21"/>
              </w:rPr>
            </w:pPr>
          </w:p>
        </w:tc>
      </w:tr>
      <w:tr w:rsidR="00727EF8" w14:paraId="4F7DEB7F" w14:textId="77777777" w:rsidTr="00727EF8">
        <w:trPr>
          <w:trHeight w:val="227"/>
        </w:trPr>
        <w:tc>
          <w:tcPr>
            <w:tcW w:w="352" w:type="dxa"/>
            <w:tcBorders>
              <w:top w:val="nil"/>
              <w:left w:val="nil"/>
              <w:bottom w:val="nil"/>
            </w:tcBorders>
          </w:tcPr>
          <w:p w14:paraId="3FF41E1B" w14:textId="77777777" w:rsidR="00727EF8" w:rsidRPr="00815CB0" w:rsidRDefault="00727EF8" w:rsidP="00504D32">
            <w:pPr>
              <w:spacing w:line="240" w:lineRule="exact"/>
              <w:rPr>
                <w:szCs w:val="21"/>
              </w:rPr>
            </w:pPr>
          </w:p>
        </w:tc>
        <w:tc>
          <w:tcPr>
            <w:tcW w:w="352" w:type="dxa"/>
            <w:tcBorders>
              <w:top w:val="nil"/>
              <w:bottom w:val="single" w:sz="4" w:space="0" w:color="auto"/>
              <w:right w:val="nil"/>
            </w:tcBorders>
          </w:tcPr>
          <w:p w14:paraId="1333CBCD" w14:textId="77777777" w:rsidR="00727EF8" w:rsidRDefault="00727EF8" w:rsidP="00504D32">
            <w:pPr>
              <w:spacing w:line="240" w:lineRule="exact"/>
              <w:rPr>
                <w:szCs w:val="21"/>
              </w:rPr>
            </w:pPr>
          </w:p>
        </w:tc>
        <w:tc>
          <w:tcPr>
            <w:tcW w:w="2693" w:type="dxa"/>
            <w:vMerge w:val="restart"/>
            <w:tcBorders>
              <w:top w:val="nil"/>
              <w:left w:val="nil"/>
              <w:bottom w:val="nil"/>
              <w:right w:val="nil"/>
            </w:tcBorders>
            <w:vAlign w:val="center"/>
          </w:tcPr>
          <w:p w14:paraId="451E30B8" w14:textId="28E7C2DB" w:rsidR="00727EF8" w:rsidRDefault="00727EF8" w:rsidP="00504D32">
            <w:pPr>
              <w:rPr>
                <w:szCs w:val="21"/>
              </w:rPr>
            </w:pPr>
            <w:r>
              <w:rPr>
                <w:rFonts w:hint="eastAsia"/>
                <w:szCs w:val="21"/>
              </w:rPr>
              <w:t>海外協力派遣・受入を充実</w:t>
            </w:r>
          </w:p>
        </w:tc>
        <w:tc>
          <w:tcPr>
            <w:tcW w:w="284" w:type="dxa"/>
            <w:tcBorders>
              <w:top w:val="nil"/>
              <w:left w:val="nil"/>
              <w:bottom w:val="single" w:sz="4" w:space="0" w:color="auto"/>
              <w:right w:val="nil"/>
            </w:tcBorders>
            <w:vAlign w:val="center"/>
          </w:tcPr>
          <w:p w14:paraId="323FD3FE" w14:textId="77777777" w:rsidR="00727EF8" w:rsidRDefault="00727EF8" w:rsidP="00504D32">
            <w:pPr>
              <w:spacing w:line="240" w:lineRule="exact"/>
              <w:rPr>
                <w:szCs w:val="21"/>
              </w:rPr>
            </w:pPr>
          </w:p>
        </w:tc>
        <w:tc>
          <w:tcPr>
            <w:tcW w:w="283" w:type="dxa"/>
            <w:tcBorders>
              <w:top w:val="nil"/>
              <w:left w:val="nil"/>
              <w:bottom w:val="single" w:sz="4" w:space="0" w:color="auto"/>
              <w:right w:val="nil"/>
            </w:tcBorders>
            <w:vAlign w:val="center"/>
          </w:tcPr>
          <w:p w14:paraId="55B4863F" w14:textId="77777777" w:rsidR="00727EF8" w:rsidRDefault="00727EF8" w:rsidP="00504D32">
            <w:pPr>
              <w:spacing w:line="240" w:lineRule="exact"/>
              <w:rPr>
                <w:szCs w:val="21"/>
              </w:rPr>
            </w:pPr>
          </w:p>
        </w:tc>
        <w:tc>
          <w:tcPr>
            <w:tcW w:w="4530" w:type="dxa"/>
            <w:vMerge w:val="restart"/>
            <w:tcBorders>
              <w:top w:val="nil"/>
              <w:left w:val="nil"/>
              <w:bottom w:val="nil"/>
              <w:right w:val="nil"/>
            </w:tcBorders>
            <w:vAlign w:val="center"/>
          </w:tcPr>
          <w:p w14:paraId="098F09F7" w14:textId="481BFF90" w:rsidR="00727EF8" w:rsidRPr="00727EF8" w:rsidRDefault="00727EF8" w:rsidP="00504D32">
            <w:pPr>
              <w:rPr>
                <w:szCs w:val="21"/>
              </w:rPr>
            </w:pPr>
            <w:r>
              <w:rPr>
                <w:rFonts w:hint="eastAsia"/>
                <w:szCs w:val="21"/>
              </w:rPr>
              <w:t>環境・医療・農林・土木・水道技術者の派遣</w:t>
            </w:r>
          </w:p>
        </w:tc>
      </w:tr>
      <w:tr w:rsidR="00727EF8" w14:paraId="74F296E6" w14:textId="77777777" w:rsidTr="00727EF8">
        <w:trPr>
          <w:trHeight w:val="227"/>
        </w:trPr>
        <w:tc>
          <w:tcPr>
            <w:tcW w:w="352" w:type="dxa"/>
            <w:tcBorders>
              <w:top w:val="nil"/>
              <w:left w:val="nil"/>
              <w:bottom w:val="nil"/>
              <w:right w:val="nil"/>
            </w:tcBorders>
          </w:tcPr>
          <w:p w14:paraId="2CC04BC4" w14:textId="77777777" w:rsidR="00727EF8" w:rsidRPr="00815CB0" w:rsidRDefault="00727EF8" w:rsidP="00504D32">
            <w:pPr>
              <w:spacing w:line="240" w:lineRule="exact"/>
              <w:rPr>
                <w:szCs w:val="21"/>
              </w:rPr>
            </w:pPr>
          </w:p>
        </w:tc>
        <w:tc>
          <w:tcPr>
            <w:tcW w:w="352" w:type="dxa"/>
            <w:tcBorders>
              <w:top w:val="single" w:sz="4" w:space="0" w:color="auto"/>
              <w:left w:val="nil"/>
              <w:bottom w:val="nil"/>
              <w:right w:val="nil"/>
            </w:tcBorders>
          </w:tcPr>
          <w:p w14:paraId="682775DE" w14:textId="77777777" w:rsidR="00727EF8" w:rsidRDefault="00727EF8" w:rsidP="00504D32">
            <w:pPr>
              <w:spacing w:line="240" w:lineRule="exact"/>
              <w:rPr>
                <w:szCs w:val="21"/>
              </w:rPr>
            </w:pPr>
          </w:p>
        </w:tc>
        <w:tc>
          <w:tcPr>
            <w:tcW w:w="2693" w:type="dxa"/>
            <w:vMerge/>
            <w:tcBorders>
              <w:left w:val="nil"/>
              <w:bottom w:val="nil"/>
              <w:right w:val="nil"/>
            </w:tcBorders>
            <w:vAlign w:val="center"/>
          </w:tcPr>
          <w:p w14:paraId="4CE1B36B" w14:textId="77777777" w:rsidR="00727EF8" w:rsidRDefault="00727EF8" w:rsidP="00504D32">
            <w:pPr>
              <w:rPr>
                <w:szCs w:val="21"/>
              </w:rPr>
            </w:pPr>
          </w:p>
        </w:tc>
        <w:tc>
          <w:tcPr>
            <w:tcW w:w="284" w:type="dxa"/>
            <w:tcBorders>
              <w:top w:val="single" w:sz="4" w:space="0" w:color="auto"/>
              <w:left w:val="nil"/>
              <w:bottom w:val="nil"/>
              <w:right w:val="single" w:sz="4" w:space="0" w:color="auto"/>
            </w:tcBorders>
            <w:vAlign w:val="center"/>
          </w:tcPr>
          <w:p w14:paraId="09ACEDAF" w14:textId="77777777" w:rsidR="00727EF8" w:rsidRDefault="00727EF8" w:rsidP="00504D32">
            <w:pPr>
              <w:spacing w:line="240" w:lineRule="exact"/>
              <w:rPr>
                <w:szCs w:val="21"/>
              </w:rPr>
            </w:pPr>
          </w:p>
        </w:tc>
        <w:tc>
          <w:tcPr>
            <w:tcW w:w="283" w:type="dxa"/>
            <w:tcBorders>
              <w:left w:val="single" w:sz="4" w:space="0" w:color="auto"/>
              <w:bottom w:val="nil"/>
              <w:right w:val="nil"/>
            </w:tcBorders>
            <w:vAlign w:val="center"/>
          </w:tcPr>
          <w:p w14:paraId="4A2715EF" w14:textId="77777777" w:rsidR="00727EF8" w:rsidRDefault="00727EF8" w:rsidP="00504D32">
            <w:pPr>
              <w:spacing w:line="240" w:lineRule="exact"/>
              <w:rPr>
                <w:szCs w:val="21"/>
              </w:rPr>
            </w:pPr>
          </w:p>
        </w:tc>
        <w:tc>
          <w:tcPr>
            <w:tcW w:w="4530" w:type="dxa"/>
            <w:vMerge/>
            <w:tcBorders>
              <w:left w:val="nil"/>
              <w:bottom w:val="nil"/>
              <w:right w:val="nil"/>
            </w:tcBorders>
            <w:vAlign w:val="center"/>
          </w:tcPr>
          <w:p w14:paraId="588156FA" w14:textId="77777777" w:rsidR="00727EF8" w:rsidRDefault="00727EF8" w:rsidP="00504D32">
            <w:pPr>
              <w:rPr>
                <w:szCs w:val="21"/>
              </w:rPr>
            </w:pPr>
          </w:p>
        </w:tc>
      </w:tr>
      <w:tr w:rsidR="00727EF8" w14:paraId="721855CF" w14:textId="77777777" w:rsidTr="00727EF8">
        <w:trPr>
          <w:trHeight w:val="227"/>
        </w:trPr>
        <w:tc>
          <w:tcPr>
            <w:tcW w:w="352" w:type="dxa"/>
            <w:tcBorders>
              <w:top w:val="nil"/>
              <w:left w:val="nil"/>
              <w:bottom w:val="nil"/>
              <w:right w:val="nil"/>
            </w:tcBorders>
          </w:tcPr>
          <w:p w14:paraId="1993ECD8" w14:textId="77777777" w:rsidR="00727EF8" w:rsidRPr="00815CB0" w:rsidRDefault="00727EF8" w:rsidP="00504D32">
            <w:pPr>
              <w:spacing w:line="240" w:lineRule="exact"/>
              <w:rPr>
                <w:szCs w:val="21"/>
              </w:rPr>
            </w:pPr>
          </w:p>
        </w:tc>
        <w:tc>
          <w:tcPr>
            <w:tcW w:w="352" w:type="dxa"/>
            <w:tcBorders>
              <w:top w:val="nil"/>
              <w:left w:val="nil"/>
              <w:bottom w:val="nil"/>
              <w:right w:val="nil"/>
            </w:tcBorders>
          </w:tcPr>
          <w:p w14:paraId="5AF1D489" w14:textId="77777777" w:rsidR="00727EF8" w:rsidRDefault="00727EF8" w:rsidP="00504D32">
            <w:pPr>
              <w:spacing w:line="240" w:lineRule="exact"/>
              <w:rPr>
                <w:szCs w:val="21"/>
              </w:rPr>
            </w:pPr>
          </w:p>
        </w:tc>
        <w:tc>
          <w:tcPr>
            <w:tcW w:w="2693" w:type="dxa"/>
            <w:vMerge w:val="restart"/>
            <w:tcBorders>
              <w:top w:val="nil"/>
              <w:left w:val="nil"/>
              <w:right w:val="nil"/>
            </w:tcBorders>
            <w:vAlign w:val="center"/>
          </w:tcPr>
          <w:p w14:paraId="0A738335" w14:textId="77777777" w:rsidR="00727EF8" w:rsidRDefault="00727EF8" w:rsidP="00504D32">
            <w:pPr>
              <w:rPr>
                <w:szCs w:val="21"/>
              </w:rPr>
            </w:pPr>
          </w:p>
        </w:tc>
        <w:tc>
          <w:tcPr>
            <w:tcW w:w="284" w:type="dxa"/>
            <w:tcBorders>
              <w:top w:val="nil"/>
              <w:left w:val="nil"/>
              <w:bottom w:val="nil"/>
              <w:right w:val="single" w:sz="4" w:space="0" w:color="auto"/>
            </w:tcBorders>
            <w:vAlign w:val="center"/>
          </w:tcPr>
          <w:p w14:paraId="0C7D5043" w14:textId="77777777" w:rsidR="00727EF8" w:rsidRDefault="00727EF8" w:rsidP="00504D32">
            <w:pPr>
              <w:spacing w:line="240" w:lineRule="exact"/>
              <w:rPr>
                <w:szCs w:val="21"/>
              </w:rPr>
            </w:pPr>
          </w:p>
        </w:tc>
        <w:tc>
          <w:tcPr>
            <w:tcW w:w="283" w:type="dxa"/>
            <w:tcBorders>
              <w:top w:val="nil"/>
              <w:left w:val="single" w:sz="4" w:space="0" w:color="auto"/>
              <w:bottom w:val="single" w:sz="4" w:space="0" w:color="auto"/>
              <w:right w:val="nil"/>
            </w:tcBorders>
            <w:vAlign w:val="center"/>
          </w:tcPr>
          <w:p w14:paraId="3E7CE32C" w14:textId="77777777" w:rsidR="00727EF8" w:rsidRDefault="00727EF8" w:rsidP="00504D32">
            <w:pPr>
              <w:spacing w:line="240" w:lineRule="exact"/>
              <w:rPr>
                <w:szCs w:val="21"/>
              </w:rPr>
            </w:pPr>
          </w:p>
        </w:tc>
        <w:tc>
          <w:tcPr>
            <w:tcW w:w="4530" w:type="dxa"/>
            <w:vMerge w:val="restart"/>
            <w:tcBorders>
              <w:top w:val="nil"/>
              <w:left w:val="nil"/>
              <w:bottom w:val="nil"/>
              <w:right w:val="nil"/>
            </w:tcBorders>
            <w:vAlign w:val="center"/>
          </w:tcPr>
          <w:p w14:paraId="5823D7BD" w14:textId="4F0AE510" w:rsidR="00727EF8" w:rsidRDefault="00727EF8" w:rsidP="00504D32">
            <w:pPr>
              <w:rPr>
                <w:szCs w:val="21"/>
              </w:rPr>
            </w:pPr>
            <w:r>
              <w:rPr>
                <w:rFonts w:hint="eastAsia"/>
                <w:szCs w:val="21"/>
              </w:rPr>
              <w:t>海外技術研修員の受入</w:t>
            </w:r>
          </w:p>
        </w:tc>
      </w:tr>
      <w:tr w:rsidR="00727EF8" w14:paraId="76881365" w14:textId="77777777" w:rsidTr="00727EF8">
        <w:trPr>
          <w:trHeight w:val="227"/>
        </w:trPr>
        <w:tc>
          <w:tcPr>
            <w:tcW w:w="352" w:type="dxa"/>
            <w:tcBorders>
              <w:top w:val="nil"/>
              <w:left w:val="nil"/>
              <w:bottom w:val="nil"/>
              <w:right w:val="nil"/>
            </w:tcBorders>
          </w:tcPr>
          <w:p w14:paraId="4AE25224" w14:textId="77777777" w:rsidR="00727EF8" w:rsidRPr="00815CB0" w:rsidRDefault="00727EF8" w:rsidP="00504D32">
            <w:pPr>
              <w:spacing w:line="160" w:lineRule="exact"/>
              <w:rPr>
                <w:szCs w:val="21"/>
              </w:rPr>
            </w:pPr>
          </w:p>
        </w:tc>
        <w:tc>
          <w:tcPr>
            <w:tcW w:w="352" w:type="dxa"/>
            <w:tcBorders>
              <w:top w:val="nil"/>
              <w:left w:val="nil"/>
              <w:bottom w:val="nil"/>
              <w:right w:val="nil"/>
            </w:tcBorders>
          </w:tcPr>
          <w:p w14:paraId="677605D8" w14:textId="77777777" w:rsidR="00727EF8" w:rsidRDefault="00727EF8" w:rsidP="00504D32">
            <w:pPr>
              <w:spacing w:line="160" w:lineRule="exact"/>
              <w:rPr>
                <w:szCs w:val="21"/>
              </w:rPr>
            </w:pPr>
          </w:p>
        </w:tc>
        <w:tc>
          <w:tcPr>
            <w:tcW w:w="2693" w:type="dxa"/>
            <w:vMerge/>
            <w:tcBorders>
              <w:left w:val="nil"/>
              <w:right w:val="nil"/>
            </w:tcBorders>
            <w:vAlign w:val="center"/>
          </w:tcPr>
          <w:p w14:paraId="35CB1659" w14:textId="77777777" w:rsidR="00727EF8" w:rsidRDefault="00727EF8" w:rsidP="00504D32">
            <w:pPr>
              <w:rPr>
                <w:szCs w:val="21"/>
              </w:rPr>
            </w:pPr>
          </w:p>
        </w:tc>
        <w:tc>
          <w:tcPr>
            <w:tcW w:w="284" w:type="dxa"/>
            <w:tcBorders>
              <w:top w:val="nil"/>
              <w:left w:val="nil"/>
              <w:bottom w:val="nil"/>
              <w:right w:val="single" w:sz="4" w:space="0" w:color="auto"/>
            </w:tcBorders>
            <w:vAlign w:val="center"/>
          </w:tcPr>
          <w:p w14:paraId="4B2516DE" w14:textId="77777777" w:rsidR="00727EF8" w:rsidRDefault="00727EF8" w:rsidP="00504D32">
            <w:pPr>
              <w:spacing w:line="160" w:lineRule="exact"/>
              <w:rPr>
                <w:szCs w:val="21"/>
              </w:rPr>
            </w:pPr>
          </w:p>
        </w:tc>
        <w:tc>
          <w:tcPr>
            <w:tcW w:w="283" w:type="dxa"/>
            <w:tcBorders>
              <w:left w:val="single" w:sz="4" w:space="0" w:color="auto"/>
              <w:bottom w:val="nil"/>
              <w:right w:val="nil"/>
            </w:tcBorders>
            <w:vAlign w:val="center"/>
          </w:tcPr>
          <w:p w14:paraId="68EB27E0" w14:textId="77777777" w:rsidR="00727EF8" w:rsidRDefault="00727EF8" w:rsidP="00504D32">
            <w:pPr>
              <w:spacing w:line="160" w:lineRule="exact"/>
              <w:rPr>
                <w:szCs w:val="21"/>
              </w:rPr>
            </w:pPr>
          </w:p>
        </w:tc>
        <w:tc>
          <w:tcPr>
            <w:tcW w:w="4530" w:type="dxa"/>
            <w:vMerge/>
            <w:tcBorders>
              <w:left w:val="nil"/>
              <w:bottom w:val="nil"/>
              <w:right w:val="nil"/>
            </w:tcBorders>
            <w:vAlign w:val="center"/>
          </w:tcPr>
          <w:p w14:paraId="2065A56D" w14:textId="77777777" w:rsidR="00727EF8" w:rsidRDefault="00727EF8" w:rsidP="00504D32">
            <w:pPr>
              <w:rPr>
                <w:szCs w:val="21"/>
              </w:rPr>
            </w:pPr>
          </w:p>
        </w:tc>
      </w:tr>
      <w:tr w:rsidR="00727EF8" w14:paraId="3875DDF9" w14:textId="77777777" w:rsidTr="00727EF8">
        <w:trPr>
          <w:trHeight w:val="454"/>
        </w:trPr>
        <w:tc>
          <w:tcPr>
            <w:tcW w:w="352" w:type="dxa"/>
            <w:tcBorders>
              <w:top w:val="nil"/>
              <w:left w:val="nil"/>
              <w:bottom w:val="nil"/>
              <w:right w:val="nil"/>
            </w:tcBorders>
          </w:tcPr>
          <w:p w14:paraId="5D5D10DC" w14:textId="77777777" w:rsidR="00727EF8" w:rsidRPr="00815CB0" w:rsidRDefault="00727EF8" w:rsidP="00504D32">
            <w:pPr>
              <w:spacing w:line="160" w:lineRule="exact"/>
              <w:rPr>
                <w:szCs w:val="21"/>
              </w:rPr>
            </w:pPr>
          </w:p>
        </w:tc>
        <w:tc>
          <w:tcPr>
            <w:tcW w:w="352" w:type="dxa"/>
            <w:tcBorders>
              <w:top w:val="nil"/>
              <w:left w:val="nil"/>
              <w:bottom w:val="nil"/>
              <w:right w:val="nil"/>
            </w:tcBorders>
          </w:tcPr>
          <w:p w14:paraId="565CBBD6" w14:textId="77777777" w:rsidR="00727EF8" w:rsidRDefault="00727EF8" w:rsidP="00504D32">
            <w:pPr>
              <w:spacing w:line="160" w:lineRule="exact"/>
              <w:rPr>
                <w:szCs w:val="21"/>
              </w:rPr>
            </w:pPr>
          </w:p>
        </w:tc>
        <w:tc>
          <w:tcPr>
            <w:tcW w:w="2693" w:type="dxa"/>
            <w:vMerge/>
            <w:tcBorders>
              <w:left w:val="nil"/>
              <w:right w:val="nil"/>
            </w:tcBorders>
            <w:vAlign w:val="center"/>
          </w:tcPr>
          <w:p w14:paraId="3E9EDA82" w14:textId="77777777" w:rsidR="00727EF8" w:rsidRDefault="00727EF8" w:rsidP="00504D32">
            <w:pPr>
              <w:rPr>
                <w:szCs w:val="21"/>
              </w:rPr>
            </w:pPr>
          </w:p>
        </w:tc>
        <w:tc>
          <w:tcPr>
            <w:tcW w:w="284" w:type="dxa"/>
            <w:tcBorders>
              <w:top w:val="nil"/>
              <w:left w:val="nil"/>
              <w:bottom w:val="nil"/>
              <w:right w:val="single" w:sz="4" w:space="0" w:color="auto"/>
            </w:tcBorders>
            <w:vAlign w:val="center"/>
          </w:tcPr>
          <w:p w14:paraId="6F3177ED" w14:textId="77777777" w:rsidR="00727EF8" w:rsidRDefault="00727EF8" w:rsidP="00504D32">
            <w:pPr>
              <w:spacing w:line="160" w:lineRule="exact"/>
              <w:rPr>
                <w:szCs w:val="21"/>
              </w:rPr>
            </w:pPr>
          </w:p>
        </w:tc>
        <w:tc>
          <w:tcPr>
            <w:tcW w:w="283" w:type="dxa"/>
            <w:tcBorders>
              <w:top w:val="nil"/>
              <w:left w:val="single" w:sz="4" w:space="0" w:color="auto"/>
              <w:right w:val="nil"/>
            </w:tcBorders>
            <w:vAlign w:val="center"/>
          </w:tcPr>
          <w:p w14:paraId="57D2C2F8" w14:textId="77777777" w:rsidR="00727EF8" w:rsidRDefault="00727EF8" w:rsidP="00504D32">
            <w:pPr>
              <w:spacing w:line="160" w:lineRule="exact"/>
              <w:rPr>
                <w:szCs w:val="21"/>
              </w:rPr>
            </w:pPr>
          </w:p>
        </w:tc>
        <w:tc>
          <w:tcPr>
            <w:tcW w:w="4530" w:type="dxa"/>
            <w:vMerge w:val="restart"/>
            <w:tcBorders>
              <w:top w:val="nil"/>
              <w:left w:val="nil"/>
              <w:right w:val="nil"/>
            </w:tcBorders>
            <w:vAlign w:val="center"/>
          </w:tcPr>
          <w:p w14:paraId="4B8E984F" w14:textId="517EA7BA" w:rsidR="00727EF8" w:rsidRDefault="00727EF8" w:rsidP="00504D32">
            <w:pPr>
              <w:rPr>
                <w:szCs w:val="21"/>
              </w:rPr>
            </w:pPr>
            <w:r>
              <w:rPr>
                <w:rFonts w:hint="eastAsia"/>
                <w:szCs w:val="21"/>
              </w:rPr>
              <w:t>青年海外協力隊参加者への援助及び職員参加の促進（国際協力事業団への援助・協同事業の開発）</w:t>
            </w:r>
          </w:p>
        </w:tc>
      </w:tr>
      <w:tr w:rsidR="00727EF8" w14:paraId="65BC9891" w14:textId="77777777" w:rsidTr="00727EF8">
        <w:trPr>
          <w:trHeight w:val="454"/>
        </w:trPr>
        <w:tc>
          <w:tcPr>
            <w:tcW w:w="352" w:type="dxa"/>
            <w:tcBorders>
              <w:top w:val="nil"/>
              <w:left w:val="nil"/>
              <w:bottom w:val="nil"/>
              <w:right w:val="nil"/>
            </w:tcBorders>
          </w:tcPr>
          <w:p w14:paraId="1CD17A0B" w14:textId="77777777" w:rsidR="00727EF8" w:rsidRPr="00815CB0" w:rsidRDefault="00727EF8" w:rsidP="00504D32">
            <w:pPr>
              <w:spacing w:line="160" w:lineRule="exact"/>
              <w:rPr>
                <w:szCs w:val="21"/>
              </w:rPr>
            </w:pPr>
          </w:p>
        </w:tc>
        <w:tc>
          <w:tcPr>
            <w:tcW w:w="352" w:type="dxa"/>
            <w:tcBorders>
              <w:top w:val="nil"/>
              <w:left w:val="nil"/>
              <w:bottom w:val="nil"/>
              <w:right w:val="nil"/>
            </w:tcBorders>
          </w:tcPr>
          <w:p w14:paraId="2B43B0A5" w14:textId="77777777" w:rsidR="00727EF8" w:rsidRDefault="00727EF8" w:rsidP="00504D32">
            <w:pPr>
              <w:spacing w:line="160" w:lineRule="exact"/>
              <w:rPr>
                <w:szCs w:val="21"/>
              </w:rPr>
            </w:pPr>
          </w:p>
        </w:tc>
        <w:tc>
          <w:tcPr>
            <w:tcW w:w="2693" w:type="dxa"/>
            <w:vMerge/>
            <w:tcBorders>
              <w:left w:val="nil"/>
              <w:bottom w:val="nil"/>
              <w:right w:val="nil"/>
            </w:tcBorders>
          </w:tcPr>
          <w:p w14:paraId="5EDC69B4" w14:textId="77777777" w:rsidR="00727EF8" w:rsidRDefault="00727EF8" w:rsidP="00504D32">
            <w:pPr>
              <w:rPr>
                <w:szCs w:val="21"/>
              </w:rPr>
            </w:pPr>
          </w:p>
        </w:tc>
        <w:tc>
          <w:tcPr>
            <w:tcW w:w="284" w:type="dxa"/>
            <w:tcBorders>
              <w:top w:val="nil"/>
              <w:left w:val="nil"/>
              <w:bottom w:val="nil"/>
              <w:right w:val="nil"/>
            </w:tcBorders>
          </w:tcPr>
          <w:p w14:paraId="48D00E55" w14:textId="77777777" w:rsidR="00727EF8" w:rsidRDefault="00727EF8" w:rsidP="00504D32">
            <w:pPr>
              <w:spacing w:line="160" w:lineRule="exact"/>
              <w:rPr>
                <w:szCs w:val="21"/>
              </w:rPr>
            </w:pPr>
          </w:p>
        </w:tc>
        <w:tc>
          <w:tcPr>
            <w:tcW w:w="283" w:type="dxa"/>
            <w:tcBorders>
              <w:left w:val="nil"/>
              <w:bottom w:val="nil"/>
              <w:right w:val="nil"/>
            </w:tcBorders>
          </w:tcPr>
          <w:p w14:paraId="70C2BAF4" w14:textId="77777777" w:rsidR="00727EF8" w:rsidRDefault="00727EF8" w:rsidP="00504D32">
            <w:pPr>
              <w:spacing w:line="160" w:lineRule="exact"/>
              <w:rPr>
                <w:szCs w:val="21"/>
              </w:rPr>
            </w:pPr>
          </w:p>
        </w:tc>
        <w:tc>
          <w:tcPr>
            <w:tcW w:w="4530" w:type="dxa"/>
            <w:vMerge/>
            <w:tcBorders>
              <w:left w:val="nil"/>
              <w:bottom w:val="nil"/>
              <w:right w:val="nil"/>
            </w:tcBorders>
          </w:tcPr>
          <w:p w14:paraId="798B07F1" w14:textId="77777777" w:rsidR="00727EF8" w:rsidRDefault="00727EF8" w:rsidP="00504D32">
            <w:pPr>
              <w:rPr>
                <w:szCs w:val="21"/>
              </w:rPr>
            </w:pPr>
          </w:p>
        </w:tc>
      </w:tr>
    </w:tbl>
    <w:p w14:paraId="1169C108" w14:textId="211F11C5" w:rsidR="00B60591" w:rsidRPr="00727EF8" w:rsidRDefault="00B60591" w:rsidP="00B1795A">
      <w:pPr>
        <w:rPr>
          <w:szCs w:val="21"/>
        </w:rPr>
      </w:pPr>
    </w:p>
    <w:p w14:paraId="3FF97F71" w14:textId="619AF9D3" w:rsidR="00B60591" w:rsidRDefault="00B60591" w:rsidP="00B1795A">
      <w:pPr>
        <w:rPr>
          <w:szCs w:val="21"/>
        </w:rPr>
      </w:pPr>
    </w:p>
    <w:p w14:paraId="116F0373" w14:textId="79875536" w:rsidR="00B60591" w:rsidRDefault="00B60591" w:rsidP="00B1795A">
      <w:pPr>
        <w:rPr>
          <w:szCs w:val="21"/>
        </w:rPr>
      </w:pPr>
    </w:p>
    <w:p w14:paraId="57DCFCB7" w14:textId="1F0E7810" w:rsidR="00855479" w:rsidRDefault="00855479" w:rsidP="00B1795A">
      <w:pPr>
        <w:rPr>
          <w:szCs w:val="21"/>
        </w:rPr>
      </w:pPr>
      <w:r>
        <w:rPr>
          <w:rFonts w:hint="eastAsia"/>
          <w:szCs w:val="21"/>
        </w:rPr>
        <w:t>（注）以上の施策は、主要なものを例示的に示したものであり、今後の実施状況に</w:t>
      </w:r>
    </w:p>
    <w:p w14:paraId="0920B783" w14:textId="45B0F231" w:rsidR="00855479" w:rsidRDefault="00855479" w:rsidP="00B1795A">
      <w:pPr>
        <w:rPr>
          <w:szCs w:val="21"/>
        </w:rPr>
      </w:pPr>
      <w:r>
        <w:rPr>
          <w:rFonts w:hint="eastAsia"/>
          <w:szCs w:val="21"/>
        </w:rPr>
        <w:t xml:space="preserve">　　　対応した施策の充実、強化をはかる。</w:t>
      </w:r>
    </w:p>
    <w:p w14:paraId="48DC3CC5" w14:textId="44141A9F" w:rsidR="00B60591" w:rsidRDefault="00B60591" w:rsidP="00B1795A">
      <w:pPr>
        <w:rPr>
          <w:szCs w:val="21"/>
        </w:rPr>
      </w:pPr>
    </w:p>
    <w:p w14:paraId="524E236C" w14:textId="77777777" w:rsidR="00B60591" w:rsidRDefault="00B60591" w:rsidP="00B1795A">
      <w:pPr>
        <w:rPr>
          <w:szCs w:val="21"/>
        </w:rPr>
      </w:pPr>
    </w:p>
    <w:p w14:paraId="0739D83B" w14:textId="77777777" w:rsidR="00663E83" w:rsidRPr="00663E83" w:rsidRDefault="00663E83" w:rsidP="00B1795A">
      <w:pPr>
        <w:rPr>
          <w:szCs w:val="21"/>
        </w:rPr>
      </w:pPr>
    </w:p>
    <w:sectPr w:rsidR="00663E83" w:rsidRPr="00663E83" w:rsidSect="00D662A1">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C18F7" w14:textId="77777777" w:rsidR="00D662A1" w:rsidRDefault="00D662A1" w:rsidP="00D662A1">
      <w:r>
        <w:separator/>
      </w:r>
    </w:p>
  </w:endnote>
  <w:endnote w:type="continuationSeparator" w:id="0">
    <w:p w14:paraId="63B778F2" w14:textId="77777777" w:rsidR="00D662A1" w:rsidRDefault="00D662A1" w:rsidP="00D6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1"/>
    <w:family w:val="roman"/>
    <w:pitch w:val="variable"/>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58CA" w14:textId="77777777" w:rsidR="00D662A1" w:rsidRDefault="00D662A1" w:rsidP="00D662A1">
      <w:r>
        <w:separator/>
      </w:r>
    </w:p>
  </w:footnote>
  <w:footnote w:type="continuationSeparator" w:id="0">
    <w:p w14:paraId="1452E5EE" w14:textId="77777777" w:rsidR="00D662A1" w:rsidRDefault="00D662A1" w:rsidP="00D6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8B8A" w14:textId="4861A2A1" w:rsidR="00D662A1" w:rsidRPr="00D662A1" w:rsidRDefault="00D662A1">
    <w:pPr>
      <w:pStyle w:val="a8"/>
      <w:rPr>
        <w:rFonts w:ascii="BIZ UDPゴシック" w:eastAsia="BIZ UDPゴシック" w:hAnsi="BIZ UDPゴシック"/>
        <w:bdr w:val="single" w:sz="4" w:space="0" w:color="auto"/>
      </w:rPr>
    </w:pPr>
    <w:r w:rsidRPr="00D662A1">
      <w:rPr>
        <w:rFonts w:ascii="BIZ UDPゴシック" w:eastAsia="BIZ UDPゴシック" w:hAnsi="BIZ UDPゴシック" w:hint="eastAsia"/>
        <w:bdr w:val="single" w:sz="4" w:space="0" w:color="auto"/>
      </w:rPr>
      <w:t>大阪平和ビジョン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D55"/>
    <w:multiLevelType w:val="hybridMultilevel"/>
    <w:tmpl w:val="2EB8C4D0"/>
    <w:lvl w:ilvl="0" w:tplc="0C5213C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C28F3"/>
    <w:multiLevelType w:val="hybridMultilevel"/>
    <w:tmpl w:val="E5489B9C"/>
    <w:lvl w:ilvl="0" w:tplc="0C5213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37370"/>
    <w:multiLevelType w:val="hybridMultilevel"/>
    <w:tmpl w:val="35E87B9E"/>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3" w15:restartNumberingAfterBreak="0">
    <w:nsid w:val="07D94888"/>
    <w:multiLevelType w:val="hybridMultilevel"/>
    <w:tmpl w:val="B5C6F1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44F"/>
    <w:multiLevelType w:val="hybridMultilevel"/>
    <w:tmpl w:val="7A7EC2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07BE"/>
    <w:multiLevelType w:val="hybridMultilevel"/>
    <w:tmpl w:val="52003F8A"/>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363A7E"/>
    <w:multiLevelType w:val="hybridMultilevel"/>
    <w:tmpl w:val="B2645B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C610EE"/>
    <w:multiLevelType w:val="hybridMultilevel"/>
    <w:tmpl w:val="A2C62DD8"/>
    <w:lvl w:ilvl="0" w:tplc="04090011">
      <w:start w:val="1"/>
      <w:numFmt w:val="decimalEnclosedCircle"/>
      <w:lvlText w:val="%1"/>
      <w:lvlJc w:val="left"/>
      <w:pPr>
        <w:ind w:left="987" w:hanging="420"/>
      </w:pPr>
      <w:rPr>
        <w:sz w:val="21"/>
        <w:szCs w:val="21"/>
      </w:rPr>
    </w:lvl>
    <w:lvl w:ilvl="1" w:tplc="07E2B9C0">
      <w:start w:val="2"/>
      <w:numFmt w:val="decimalFullWidth"/>
      <w:lvlText w:val="（%2）"/>
      <w:lvlJc w:val="left"/>
      <w:pPr>
        <w:ind w:left="1745" w:hanging="1080"/>
      </w:pPr>
      <w:rPr>
        <w:rFonts w:hint="default"/>
        <w:lang w:val="en-US"/>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51E05742"/>
    <w:multiLevelType w:val="hybridMultilevel"/>
    <w:tmpl w:val="3488D140"/>
    <w:lvl w:ilvl="0" w:tplc="0C5213C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AF1757"/>
    <w:multiLevelType w:val="hybridMultilevel"/>
    <w:tmpl w:val="3072ED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82277"/>
    <w:multiLevelType w:val="hybridMultilevel"/>
    <w:tmpl w:val="1B32C9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E81237"/>
    <w:multiLevelType w:val="hybridMultilevel"/>
    <w:tmpl w:val="CF20A2E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733F0A8B"/>
    <w:multiLevelType w:val="hybridMultilevel"/>
    <w:tmpl w:val="54B0633C"/>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4"/>
  </w:num>
  <w:num w:numId="4">
    <w:abstractNumId w:val="2"/>
  </w:num>
  <w:num w:numId="5">
    <w:abstractNumId w:val="5"/>
  </w:num>
  <w:num w:numId="6">
    <w:abstractNumId w:val="12"/>
  </w:num>
  <w:num w:numId="7">
    <w:abstractNumId w:val="7"/>
  </w:num>
  <w:num w:numId="8">
    <w:abstractNumId w:val="9"/>
  </w:num>
  <w:num w:numId="9">
    <w:abstractNumId w:val="10"/>
  </w:num>
  <w:num w:numId="10">
    <w:abstractNumId w:val="6"/>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64"/>
    <w:rsid w:val="00007AE2"/>
    <w:rsid w:val="00022A78"/>
    <w:rsid w:val="00096F82"/>
    <w:rsid w:val="00097998"/>
    <w:rsid w:val="000B1794"/>
    <w:rsid w:val="000F4C9F"/>
    <w:rsid w:val="001C33AF"/>
    <w:rsid w:val="001C38FD"/>
    <w:rsid w:val="0029207D"/>
    <w:rsid w:val="002B7B79"/>
    <w:rsid w:val="002B7ED9"/>
    <w:rsid w:val="00347A05"/>
    <w:rsid w:val="00355E7A"/>
    <w:rsid w:val="00363504"/>
    <w:rsid w:val="00365924"/>
    <w:rsid w:val="003D3214"/>
    <w:rsid w:val="003D5154"/>
    <w:rsid w:val="003E569B"/>
    <w:rsid w:val="0040532A"/>
    <w:rsid w:val="004C6E9E"/>
    <w:rsid w:val="004E5B97"/>
    <w:rsid w:val="005453B3"/>
    <w:rsid w:val="00547492"/>
    <w:rsid w:val="00555C8A"/>
    <w:rsid w:val="00565037"/>
    <w:rsid w:val="005E1575"/>
    <w:rsid w:val="005F2DB9"/>
    <w:rsid w:val="00610B91"/>
    <w:rsid w:val="00663E83"/>
    <w:rsid w:val="006B0FA3"/>
    <w:rsid w:val="006D671D"/>
    <w:rsid w:val="006E6F48"/>
    <w:rsid w:val="006F2A4E"/>
    <w:rsid w:val="00725C53"/>
    <w:rsid w:val="00727E79"/>
    <w:rsid w:val="00727EF8"/>
    <w:rsid w:val="00734AB6"/>
    <w:rsid w:val="0075130E"/>
    <w:rsid w:val="00760F41"/>
    <w:rsid w:val="0077554A"/>
    <w:rsid w:val="0079313C"/>
    <w:rsid w:val="007B07DC"/>
    <w:rsid w:val="007E5B4A"/>
    <w:rsid w:val="007F52AC"/>
    <w:rsid w:val="00815CB0"/>
    <w:rsid w:val="00834DB6"/>
    <w:rsid w:val="0084464E"/>
    <w:rsid w:val="00855479"/>
    <w:rsid w:val="00916B48"/>
    <w:rsid w:val="009512D9"/>
    <w:rsid w:val="00951319"/>
    <w:rsid w:val="00991284"/>
    <w:rsid w:val="009F3946"/>
    <w:rsid w:val="00A11805"/>
    <w:rsid w:val="00A31D75"/>
    <w:rsid w:val="00A347AD"/>
    <w:rsid w:val="00A47DFD"/>
    <w:rsid w:val="00AB4039"/>
    <w:rsid w:val="00AF5AAE"/>
    <w:rsid w:val="00B1795A"/>
    <w:rsid w:val="00B43618"/>
    <w:rsid w:val="00B554AE"/>
    <w:rsid w:val="00B60591"/>
    <w:rsid w:val="00C94BEB"/>
    <w:rsid w:val="00CD4964"/>
    <w:rsid w:val="00CE2266"/>
    <w:rsid w:val="00D35C74"/>
    <w:rsid w:val="00D51AA8"/>
    <w:rsid w:val="00D612C4"/>
    <w:rsid w:val="00D662A1"/>
    <w:rsid w:val="00DB647E"/>
    <w:rsid w:val="00DB6DE6"/>
    <w:rsid w:val="00DC1DD4"/>
    <w:rsid w:val="00E136C2"/>
    <w:rsid w:val="00E32E19"/>
    <w:rsid w:val="00E3315B"/>
    <w:rsid w:val="00E94BEF"/>
    <w:rsid w:val="00EA3BCC"/>
    <w:rsid w:val="00F11BA4"/>
    <w:rsid w:val="00FD3DF0"/>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051E30"/>
  <w15:chartTrackingRefBased/>
  <w15:docId w15:val="{2B0B5732-2D5D-4EF3-96CD-18ED679C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964"/>
    <w:pPr>
      <w:widowControl w:val="0"/>
      <w:jc w:val="both"/>
    </w:pPr>
  </w:style>
  <w:style w:type="paragraph" w:styleId="a4">
    <w:name w:val="List Paragraph"/>
    <w:basedOn w:val="a"/>
    <w:uiPriority w:val="34"/>
    <w:qFormat/>
    <w:rsid w:val="00EA3BCC"/>
    <w:pPr>
      <w:ind w:leftChars="400" w:left="840"/>
    </w:pPr>
  </w:style>
  <w:style w:type="paragraph" w:styleId="a5">
    <w:name w:val="Date"/>
    <w:basedOn w:val="a"/>
    <w:next w:val="a"/>
    <w:link w:val="a6"/>
    <w:uiPriority w:val="99"/>
    <w:semiHidden/>
    <w:unhideWhenUsed/>
    <w:rsid w:val="00F11BA4"/>
  </w:style>
  <w:style w:type="character" w:customStyle="1" w:styleId="a6">
    <w:name w:val="日付 (文字)"/>
    <w:basedOn w:val="a0"/>
    <w:link w:val="a5"/>
    <w:uiPriority w:val="99"/>
    <w:semiHidden/>
    <w:rsid w:val="00F11BA4"/>
  </w:style>
  <w:style w:type="table" w:styleId="a7">
    <w:name w:val="Table Grid"/>
    <w:basedOn w:val="a1"/>
    <w:uiPriority w:val="39"/>
    <w:rsid w:val="0081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62A1"/>
    <w:pPr>
      <w:tabs>
        <w:tab w:val="center" w:pos="4252"/>
        <w:tab w:val="right" w:pos="8504"/>
      </w:tabs>
      <w:snapToGrid w:val="0"/>
    </w:pPr>
  </w:style>
  <w:style w:type="character" w:customStyle="1" w:styleId="a9">
    <w:name w:val="ヘッダー (文字)"/>
    <w:basedOn w:val="a0"/>
    <w:link w:val="a8"/>
    <w:uiPriority w:val="99"/>
    <w:rsid w:val="00D662A1"/>
  </w:style>
  <w:style w:type="paragraph" w:styleId="aa">
    <w:name w:val="footer"/>
    <w:basedOn w:val="a"/>
    <w:link w:val="ab"/>
    <w:uiPriority w:val="99"/>
    <w:unhideWhenUsed/>
    <w:rsid w:val="00D662A1"/>
    <w:pPr>
      <w:tabs>
        <w:tab w:val="center" w:pos="4252"/>
        <w:tab w:val="right" w:pos="8504"/>
      </w:tabs>
      <w:snapToGrid w:val="0"/>
    </w:pPr>
  </w:style>
  <w:style w:type="character" w:customStyle="1" w:styleId="ab">
    <w:name w:val="フッター (文字)"/>
    <w:basedOn w:val="a0"/>
    <w:link w:val="aa"/>
    <w:uiPriority w:val="99"/>
    <w:rsid w:val="00D6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8B8B-2602-4ADD-9659-D09D78AB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13</Pages>
  <Words>1299</Words>
  <Characters>7410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由起</dc:creator>
  <cp:keywords/>
  <dc:description/>
  <cp:lastModifiedBy>合田　美穂</cp:lastModifiedBy>
  <cp:revision>35</cp:revision>
  <dcterms:created xsi:type="dcterms:W3CDTF">2023-02-15T00:09:00Z</dcterms:created>
  <dcterms:modified xsi:type="dcterms:W3CDTF">2023-03-22T02:36:00Z</dcterms:modified>
</cp:coreProperties>
</file>