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6435CAB4"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D15B49">
        <w:rPr>
          <w:rFonts w:ascii="ＭＳ 明朝" w:eastAsia="ＭＳ 明朝" w:hAnsi="ＭＳ 明朝" w:hint="eastAsia"/>
          <w:sz w:val="21"/>
          <w:szCs w:val="21"/>
          <w:u w:val="single"/>
        </w:rPr>
        <w:t>貝塚市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3587334F"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1EC83D3C" w:rsidR="005F307D" w:rsidRPr="000273AB" w:rsidRDefault="00D15B49" w:rsidP="003204C0">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14:anchorId="21D06392" wp14:editId="7D06A89F">
                      <wp:simplePos x="0" y="0"/>
                      <wp:positionH relativeFrom="column">
                        <wp:posOffset>-25400</wp:posOffset>
                      </wp:positionH>
                      <wp:positionV relativeFrom="paragraph">
                        <wp:posOffset>5715</wp:posOffset>
                      </wp:positionV>
                      <wp:extent cx="212090" cy="212090"/>
                      <wp:effectExtent l="0" t="0" r="16510" b="16510"/>
                      <wp:wrapNone/>
                      <wp:docPr id="3" name="楕円 3"/>
                      <wp:cNvGraphicFramePr/>
                      <a:graphic xmlns:a="http://schemas.openxmlformats.org/drawingml/2006/main">
                        <a:graphicData uri="http://schemas.microsoft.com/office/word/2010/wordprocessingShape">
                          <wps:wsp>
                            <wps:cNvSpPr/>
                            <wps:spPr>
                              <a:xfrm>
                                <a:off x="0" y="0"/>
                                <a:ext cx="212090" cy="21209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6CEDC" id="楕円 3" o:spid="_x0000_s1026" style="position:absolute;left:0;text-align:left;margin-left:-2pt;margin-top:.45pt;width:16.7pt;height: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" filled="f" strokecolor="black [3213]" strokeweight="1.5pt"/>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人権相談事業　</w:t>
            </w:r>
            <w:r w:rsidR="005F307D" w:rsidRPr="000273AB">
              <w:rPr>
                <w:rFonts w:ascii="ＭＳ 明朝" w:eastAsia="ＭＳ 明朝" w:hAnsi="ＭＳ 明朝" w:hint="eastAsia"/>
                <w:sz w:val="21"/>
                <w:szCs w:val="21"/>
              </w:rPr>
              <w:t xml:space="preserve">　）</w:t>
            </w:r>
          </w:p>
          <w:p w14:paraId="6EEE918B"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16535721" w:rsidR="005F307D" w:rsidRDefault="005F307D" w:rsidP="00D01F8B">
            <w:pPr>
              <w:rPr>
                <w:rFonts w:ascii="ＭＳ 明朝" w:eastAsia="ＭＳ 明朝" w:hAnsi="ＭＳ 明朝"/>
                <w:sz w:val="16"/>
                <w:szCs w:val="16"/>
              </w:rPr>
            </w:pPr>
          </w:p>
          <w:p w14:paraId="0CC79F79" w14:textId="32270FC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51E718C4"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46911CA0" w:rsidR="00D67F39" w:rsidRPr="00D67F39" w:rsidRDefault="00D15B49"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14:anchorId="5BDE5C33" wp14:editId="67ACE352">
                      <wp:simplePos x="0" y="0"/>
                      <wp:positionH relativeFrom="column">
                        <wp:posOffset>135049</wp:posOffset>
                      </wp:positionH>
                      <wp:positionV relativeFrom="paragraph">
                        <wp:posOffset>16983</wp:posOffset>
                      </wp:positionV>
                      <wp:extent cx="212090" cy="212090"/>
                      <wp:effectExtent l="0" t="0" r="16510" b="16510"/>
                      <wp:wrapNone/>
                      <wp:docPr id="1" name="楕円 1"/>
                      <wp:cNvGraphicFramePr/>
                      <a:graphic xmlns:a="http://schemas.openxmlformats.org/drawingml/2006/main">
                        <a:graphicData uri="http://schemas.microsoft.com/office/word/2010/wordprocessingShape">
                          <wps:wsp>
                            <wps:cNvSpPr/>
                            <wps:spPr>
                              <a:xfrm>
                                <a:off x="0" y="0"/>
                                <a:ext cx="212090" cy="21209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1E9D7" id="楕円 1" o:spid="_x0000_s1026" style="position:absolute;left:0;text-align:left;margin-left:10.65pt;margin-top:1.35pt;width:16.7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" filled="f" strokecolor="black [3213]" strokeweight="1.5pt"/>
                  </w:pict>
                </mc:Fallback>
              </mc:AlternateContent>
            </w:r>
            <w:r w:rsidR="00D67F39">
              <w:rPr>
                <w:rFonts w:ascii="ＭＳ 明朝" w:eastAsia="ＭＳ 明朝" w:hAnsi="ＭＳ 明朝" w:hint="eastAsia"/>
                <w:sz w:val="21"/>
                <w:szCs w:val="21"/>
              </w:rPr>
              <w:t xml:space="preserve">　２．継続 【交付対象となった年度：</w:t>
            </w:r>
            <w:r w:rsidR="0093618B" w:rsidRPr="0093618B">
              <w:rPr>
                <w:rFonts w:ascii="ＭＳ 明朝" w:eastAsia="ＭＳ 明朝" w:hAnsi="ＭＳ 明朝" w:hint="eastAsia"/>
                <w:sz w:val="21"/>
                <w:szCs w:val="21"/>
              </w:rPr>
              <w:t>平成２４年度</w:t>
            </w:r>
            <w:r w:rsidR="00D67F39">
              <w:rPr>
                <w:rFonts w:ascii="ＭＳ 明朝" w:eastAsia="ＭＳ 明朝" w:hAnsi="ＭＳ 明朝" w:hint="eastAsia"/>
                <w:sz w:val="21"/>
                <w:szCs w:val="21"/>
              </w:rPr>
              <w:t xml:space="preserve">　】</w:t>
            </w:r>
          </w:p>
          <w:p w14:paraId="4D3B65AC" w14:textId="77777777" w:rsidR="00D67F39" w:rsidRPr="000273AB" w:rsidRDefault="00D67F39" w:rsidP="00D01F8B">
            <w:pPr>
              <w:rPr>
                <w:rFonts w:ascii="ＭＳ 明朝" w:eastAsia="ＭＳ 明朝" w:hAnsi="ＭＳ 明朝"/>
                <w:sz w:val="16"/>
                <w:szCs w:val="16"/>
              </w:rPr>
            </w:pPr>
          </w:p>
          <w:p w14:paraId="7AB861A8"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14C4DB1" w14:textId="1D501749" w:rsidR="00D15B49" w:rsidRDefault="00D15B49" w:rsidP="00D15B49">
            <w:pPr>
              <w:rPr>
                <w:rFonts w:ascii="ＭＳ 明朝" w:eastAsia="ＭＳ 明朝" w:hAnsi="ＭＳ 明朝"/>
                <w:sz w:val="21"/>
                <w:szCs w:val="21"/>
              </w:rPr>
            </w:pPr>
            <w:r>
              <w:rPr>
                <w:rFonts w:ascii="ＭＳ 明朝" w:eastAsia="ＭＳ 明朝" w:hAnsi="ＭＳ 明朝" w:hint="eastAsia"/>
                <w:sz w:val="21"/>
                <w:szCs w:val="21"/>
              </w:rPr>
              <w:t xml:space="preserve">　　　</w:t>
            </w:r>
            <w:r w:rsidRPr="00001A2E">
              <w:rPr>
                <w:rFonts w:ascii="ＭＳ 明朝" w:eastAsia="ＭＳ 明朝" w:hAnsi="ＭＳ 明朝" w:hint="eastAsia"/>
                <w:sz w:val="21"/>
                <w:szCs w:val="21"/>
              </w:rPr>
              <w:t>配偶者等から暴力を受けた被害者</w:t>
            </w:r>
            <w:r>
              <w:rPr>
                <w:rFonts w:ascii="ＭＳ 明朝" w:eastAsia="ＭＳ 明朝" w:hAnsi="ＭＳ 明朝" w:hint="eastAsia"/>
                <w:sz w:val="21"/>
                <w:szCs w:val="21"/>
              </w:rPr>
              <w:t>に</w:t>
            </w:r>
            <w:r w:rsidRPr="00001A2E">
              <w:rPr>
                <w:rFonts w:ascii="ＭＳ 明朝" w:eastAsia="ＭＳ 明朝" w:hAnsi="ＭＳ 明朝" w:hint="eastAsia"/>
                <w:sz w:val="21"/>
                <w:szCs w:val="21"/>
              </w:rPr>
              <w:t>一時保護が必要と判断した</w:t>
            </w:r>
            <w:r>
              <w:rPr>
                <w:rFonts w:ascii="ＭＳ 明朝" w:eastAsia="ＭＳ 明朝" w:hAnsi="ＭＳ 明朝" w:hint="eastAsia"/>
                <w:sz w:val="21"/>
                <w:szCs w:val="21"/>
              </w:rPr>
              <w:t>時は</w:t>
            </w:r>
            <w:r w:rsidRPr="00001A2E">
              <w:rPr>
                <w:rFonts w:ascii="ＭＳ 明朝" w:eastAsia="ＭＳ 明朝" w:hAnsi="ＭＳ 明朝" w:hint="eastAsia"/>
                <w:sz w:val="21"/>
                <w:szCs w:val="21"/>
              </w:rPr>
              <w:t>、大阪府女性相談</w:t>
            </w:r>
          </w:p>
          <w:p w14:paraId="0E8752A2" w14:textId="774D6AF8" w:rsidR="005F307D" w:rsidRDefault="00D15B49" w:rsidP="00D15B49">
            <w:pPr>
              <w:ind w:firstLineChars="300" w:firstLine="625"/>
              <w:rPr>
                <w:rFonts w:ascii="ＭＳ 明朝" w:eastAsia="ＭＳ 明朝" w:hAnsi="ＭＳ 明朝"/>
                <w:sz w:val="21"/>
                <w:szCs w:val="21"/>
              </w:rPr>
            </w:pPr>
            <w:r w:rsidRPr="00001A2E">
              <w:rPr>
                <w:rFonts w:ascii="ＭＳ 明朝" w:eastAsia="ＭＳ 明朝" w:hAnsi="ＭＳ 明朝" w:hint="eastAsia"/>
                <w:sz w:val="21"/>
                <w:szCs w:val="21"/>
              </w:rPr>
              <w:t>センターへ連絡、保護を要請した。</w:t>
            </w:r>
          </w:p>
          <w:p w14:paraId="7879DA34" w14:textId="77777777" w:rsidR="005C522E" w:rsidRPr="000273AB" w:rsidRDefault="005C522E" w:rsidP="00D01F8B">
            <w:pPr>
              <w:rPr>
                <w:rFonts w:ascii="ＭＳ 明朝" w:eastAsia="ＭＳ 明朝" w:hAnsi="ＭＳ 明朝"/>
                <w:sz w:val="21"/>
                <w:szCs w:val="21"/>
              </w:rPr>
            </w:pPr>
          </w:p>
          <w:p w14:paraId="75B4F66C" w14:textId="77777777" w:rsidR="005F307D" w:rsidRPr="000273AB" w:rsidRDefault="005F307D" w:rsidP="00D01F8B">
            <w:pPr>
              <w:rPr>
                <w:rFonts w:ascii="ＭＳ 明朝" w:eastAsia="ＭＳ 明朝" w:hAnsi="ＭＳ 明朝"/>
                <w:sz w:val="21"/>
                <w:szCs w:val="21"/>
              </w:rPr>
            </w:pPr>
          </w:p>
          <w:p w14:paraId="3A5E7F0D" w14:textId="77777777" w:rsidR="005F307D" w:rsidRPr="000273AB"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6C225C6" w14:textId="77777777" w:rsidR="00D15B49" w:rsidRDefault="00D15B49" w:rsidP="00D15B49">
            <w:pPr>
              <w:rPr>
                <w:rFonts w:ascii="ＭＳ 明朝" w:eastAsia="ＭＳ 明朝" w:hAnsi="ＭＳ 明朝"/>
                <w:sz w:val="21"/>
                <w:szCs w:val="21"/>
              </w:rPr>
            </w:pPr>
            <w:r>
              <w:rPr>
                <w:rFonts w:ascii="ＭＳ 明朝" w:eastAsia="ＭＳ 明朝" w:hAnsi="ＭＳ 明朝" w:hint="eastAsia"/>
                <w:sz w:val="21"/>
                <w:szCs w:val="21"/>
              </w:rPr>
              <w:t xml:space="preserve">　　　</w:t>
            </w:r>
            <w:r w:rsidRPr="009263A6">
              <w:rPr>
                <w:rFonts w:ascii="ＭＳ 明朝" w:eastAsia="ＭＳ 明朝" w:hAnsi="ＭＳ 明朝" w:hint="eastAsia"/>
                <w:sz w:val="21"/>
                <w:szCs w:val="21"/>
              </w:rPr>
              <w:t>現時点では、上記の方法により一時保護できなかったケースはないが、ＤＶ相談が増加</w:t>
            </w:r>
          </w:p>
          <w:p w14:paraId="4961E190" w14:textId="77777777" w:rsidR="00D15B49" w:rsidRDefault="00D15B49" w:rsidP="00D15B49">
            <w:pPr>
              <w:ind w:firstLineChars="300" w:firstLine="625"/>
              <w:rPr>
                <w:rFonts w:ascii="ＭＳ 明朝" w:eastAsia="ＭＳ 明朝" w:hAnsi="ＭＳ 明朝"/>
                <w:sz w:val="21"/>
                <w:szCs w:val="21"/>
              </w:rPr>
            </w:pPr>
            <w:r w:rsidRPr="009263A6">
              <w:rPr>
                <w:rFonts w:ascii="ＭＳ 明朝" w:eastAsia="ＭＳ 明朝" w:hAnsi="ＭＳ 明朝" w:hint="eastAsia"/>
                <w:sz w:val="21"/>
                <w:szCs w:val="21"/>
              </w:rPr>
              <w:t>傾向にあり、被害者</w:t>
            </w:r>
            <w:r>
              <w:rPr>
                <w:rFonts w:ascii="ＭＳ 明朝" w:eastAsia="ＭＳ 明朝" w:hAnsi="ＭＳ 明朝" w:hint="eastAsia"/>
                <w:sz w:val="21"/>
                <w:szCs w:val="21"/>
              </w:rPr>
              <w:t>の健康状態や、</w:t>
            </w:r>
            <w:r w:rsidRPr="009263A6">
              <w:rPr>
                <w:rFonts w:ascii="ＭＳ 明朝" w:eastAsia="ＭＳ 明朝" w:hAnsi="ＭＳ 明朝" w:hint="eastAsia"/>
                <w:sz w:val="21"/>
                <w:szCs w:val="21"/>
              </w:rPr>
              <w:t>同伴する子どもの年齢</w:t>
            </w:r>
            <w:r>
              <w:rPr>
                <w:rFonts w:ascii="ＭＳ 明朝" w:eastAsia="ＭＳ 明朝" w:hAnsi="ＭＳ 明朝" w:hint="eastAsia"/>
                <w:sz w:val="21"/>
                <w:szCs w:val="21"/>
              </w:rPr>
              <w:t>、</w:t>
            </w:r>
            <w:r w:rsidRPr="009263A6">
              <w:rPr>
                <w:rFonts w:ascii="ＭＳ 明朝" w:eastAsia="ＭＳ 明朝" w:hAnsi="ＭＳ 明朝" w:hint="eastAsia"/>
                <w:sz w:val="21"/>
                <w:szCs w:val="21"/>
              </w:rPr>
              <w:t>施設の空き状況などにより</w:t>
            </w:r>
            <w:r>
              <w:rPr>
                <w:rFonts w:ascii="ＭＳ 明朝" w:eastAsia="ＭＳ 明朝" w:hAnsi="ＭＳ 明朝" w:hint="eastAsia"/>
                <w:sz w:val="21"/>
                <w:szCs w:val="21"/>
              </w:rPr>
              <w:t>、</w:t>
            </w:r>
          </w:p>
          <w:p w14:paraId="4FE7EC70" w14:textId="3FB692B8" w:rsidR="00D15B49" w:rsidRDefault="00D15B49" w:rsidP="00D15B49">
            <w:pPr>
              <w:ind w:firstLineChars="300" w:firstLine="625"/>
              <w:rPr>
                <w:rFonts w:ascii="ＭＳ 明朝" w:eastAsia="ＭＳ 明朝" w:hAnsi="ＭＳ 明朝"/>
                <w:sz w:val="21"/>
                <w:szCs w:val="21"/>
              </w:rPr>
            </w:pPr>
            <w:r>
              <w:rPr>
                <w:rFonts w:ascii="ＭＳ 明朝" w:eastAsia="ＭＳ 明朝" w:hAnsi="ＭＳ 明朝" w:hint="eastAsia"/>
                <w:sz w:val="21"/>
                <w:szCs w:val="21"/>
              </w:rPr>
              <w:t>大阪</w:t>
            </w:r>
            <w:r w:rsidRPr="009263A6">
              <w:rPr>
                <w:rFonts w:ascii="ＭＳ 明朝" w:eastAsia="ＭＳ 明朝" w:hAnsi="ＭＳ 明朝" w:hint="eastAsia"/>
                <w:sz w:val="21"/>
                <w:szCs w:val="21"/>
              </w:rPr>
              <w:t>府の一時保護施設</w:t>
            </w:r>
            <w:r>
              <w:rPr>
                <w:rFonts w:ascii="ＭＳ 明朝" w:eastAsia="ＭＳ 明朝" w:hAnsi="ＭＳ 明朝" w:hint="eastAsia"/>
                <w:sz w:val="21"/>
                <w:szCs w:val="21"/>
              </w:rPr>
              <w:t>が確保できず、</w:t>
            </w:r>
            <w:r w:rsidRPr="009263A6">
              <w:rPr>
                <w:rFonts w:ascii="ＭＳ 明朝" w:eastAsia="ＭＳ 明朝" w:hAnsi="ＭＳ 明朝" w:hint="eastAsia"/>
                <w:sz w:val="21"/>
                <w:szCs w:val="21"/>
              </w:rPr>
              <w:t>被害者の安全確保が</w:t>
            </w:r>
            <w:r>
              <w:rPr>
                <w:rFonts w:ascii="ＭＳ 明朝" w:eastAsia="ＭＳ 明朝" w:hAnsi="ＭＳ 明朝" w:hint="eastAsia"/>
                <w:sz w:val="21"/>
                <w:szCs w:val="21"/>
              </w:rPr>
              <w:t>できないケースが起こりうる</w:t>
            </w:r>
            <w:r w:rsidRPr="009263A6">
              <w:rPr>
                <w:rFonts w:ascii="ＭＳ 明朝" w:eastAsia="ＭＳ 明朝" w:hAnsi="ＭＳ 明朝" w:hint="eastAsia"/>
                <w:sz w:val="21"/>
                <w:szCs w:val="21"/>
              </w:rPr>
              <w:t>。</w:t>
            </w:r>
          </w:p>
          <w:p w14:paraId="7A40BEAC" w14:textId="0F665889" w:rsidR="00BD0E2C" w:rsidRPr="00D15B49" w:rsidRDefault="00BD0E2C" w:rsidP="00D01F8B">
            <w:pPr>
              <w:rPr>
                <w:rFonts w:ascii="ＭＳ 明朝" w:eastAsia="ＭＳ 明朝" w:hAnsi="ＭＳ 明朝"/>
                <w:sz w:val="21"/>
                <w:szCs w:val="21"/>
              </w:rPr>
            </w:pPr>
          </w:p>
          <w:p w14:paraId="22D4AEE6" w14:textId="77777777" w:rsidR="005F307D" w:rsidRPr="000273AB" w:rsidRDefault="005F307D" w:rsidP="00D01F8B">
            <w:pPr>
              <w:rPr>
                <w:rFonts w:ascii="ＭＳ 明朝" w:eastAsia="ＭＳ 明朝" w:hAnsi="ＭＳ 明朝"/>
                <w:sz w:val="21"/>
                <w:szCs w:val="21"/>
              </w:rPr>
            </w:pPr>
          </w:p>
          <w:p w14:paraId="54466753" w14:textId="77777777" w:rsidR="005F307D" w:rsidRPr="000273AB" w:rsidRDefault="005F307D"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421E5B83" w14:textId="32B1F581" w:rsidR="0092399C" w:rsidRDefault="0092399C" w:rsidP="0092399C">
            <w:pPr>
              <w:ind w:left="625" w:hangingChars="300" w:hanging="625"/>
              <w:rPr>
                <w:rFonts w:ascii="ＭＳ 明朝" w:eastAsia="ＭＳ 明朝" w:hAnsi="ＭＳ 明朝"/>
                <w:sz w:val="21"/>
                <w:szCs w:val="21"/>
              </w:rPr>
            </w:pPr>
            <w:r>
              <w:rPr>
                <w:rFonts w:ascii="ＭＳ 明朝" w:eastAsia="ＭＳ 明朝" w:hAnsi="ＭＳ 明朝" w:hint="eastAsia"/>
                <w:sz w:val="21"/>
                <w:szCs w:val="21"/>
              </w:rPr>
              <w:t xml:space="preserve">　　　</w:t>
            </w:r>
            <w:r w:rsidRPr="009263A6">
              <w:rPr>
                <w:rFonts w:ascii="ＭＳ 明朝" w:eastAsia="ＭＳ 明朝" w:hAnsi="ＭＳ 明朝" w:hint="eastAsia"/>
                <w:sz w:val="21"/>
                <w:szCs w:val="21"/>
              </w:rPr>
              <w:t>平成24年度から民間シェルターと契約を結び、大阪府の一時保護施設への入所が</w:t>
            </w:r>
          </w:p>
          <w:p w14:paraId="21A97933" w14:textId="77777777" w:rsidR="0092399C" w:rsidRPr="009263A6" w:rsidRDefault="0092399C" w:rsidP="0092399C">
            <w:pPr>
              <w:ind w:leftChars="300" w:left="655"/>
              <w:rPr>
                <w:rFonts w:ascii="ＭＳ 明朝" w:eastAsia="ＭＳ 明朝" w:hAnsi="ＭＳ 明朝"/>
                <w:sz w:val="21"/>
                <w:szCs w:val="21"/>
              </w:rPr>
            </w:pPr>
            <w:r w:rsidRPr="009263A6">
              <w:rPr>
                <w:rFonts w:ascii="ＭＳ 明朝" w:eastAsia="ＭＳ 明朝" w:hAnsi="ＭＳ 明朝" w:hint="eastAsia"/>
                <w:sz w:val="21"/>
                <w:szCs w:val="21"/>
              </w:rPr>
              <w:t>可能になるまでの緊急措置として、被害者の安全確保を図った。</w:t>
            </w:r>
          </w:p>
          <w:p w14:paraId="509A6939" w14:textId="77777777" w:rsidR="005C522E" w:rsidRPr="0092399C" w:rsidRDefault="005C522E" w:rsidP="00D01F8B">
            <w:pPr>
              <w:rPr>
                <w:rFonts w:ascii="ＭＳ 明朝" w:eastAsia="ＭＳ 明朝" w:hAnsi="ＭＳ 明朝"/>
                <w:sz w:val="21"/>
                <w:szCs w:val="21"/>
              </w:rPr>
            </w:pPr>
          </w:p>
          <w:p w14:paraId="4EC39D8D" w14:textId="77777777" w:rsidR="005C522E" w:rsidRDefault="005C522E" w:rsidP="00D01F8B">
            <w:pPr>
              <w:rPr>
                <w:rFonts w:ascii="ＭＳ 明朝" w:eastAsia="ＭＳ 明朝" w:hAnsi="ＭＳ 明朝"/>
                <w:sz w:val="21"/>
                <w:szCs w:val="21"/>
              </w:rPr>
            </w:pPr>
          </w:p>
          <w:p w14:paraId="026FF17A" w14:textId="77777777" w:rsidR="005F307D" w:rsidRPr="000273AB" w:rsidRDefault="005F307D" w:rsidP="00D01F8B">
            <w:pPr>
              <w:rPr>
                <w:rFonts w:ascii="ＭＳ 明朝" w:eastAsia="ＭＳ 明朝" w:hAnsi="ＭＳ 明朝"/>
                <w:sz w:val="21"/>
                <w:szCs w:val="21"/>
              </w:rPr>
            </w:pPr>
          </w:p>
        </w:tc>
      </w:tr>
    </w:tbl>
    <w:p w14:paraId="031F53C1" w14:textId="32C6D436" w:rsidR="00CC039C" w:rsidRPr="0013377B" w:rsidRDefault="005F307D" w:rsidP="00CC039C">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sectPr w:rsidR="00CC039C" w:rsidRPr="0013377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481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0895"/>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4CEF"/>
    <w:rsid w:val="002063B4"/>
    <w:rsid w:val="002133DA"/>
    <w:rsid w:val="002647F3"/>
    <w:rsid w:val="00265683"/>
    <w:rsid w:val="00273728"/>
    <w:rsid w:val="0027730B"/>
    <w:rsid w:val="002836D0"/>
    <w:rsid w:val="002973A6"/>
    <w:rsid w:val="002A5DBA"/>
    <w:rsid w:val="002B0C81"/>
    <w:rsid w:val="002B6D7E"/>
    <w:rsid w:val="002C0B55"/>
    <w:rsid w:val="002C1EF9"/>
    <w:rsid w:val="002F6607"/>
    <w:rsid w:val="00301D83"/>
    <w:rsid w:val="00311574"/>
    <w:rsid w:val="00312589"/>
    <w:rsid w:val="00313B0E"/>
    <w:rsid w:val="003204C0"/>
    <w:rsid w:val="00332E54"/>
    <w:rsid w:val="00353E8E"/>
    <w:rsid w:val="003577BD"/>
    <w:rsid w:val="00363E85"/>
    <w:rsid w:val="00364320"/>
    <w:rsid w:val="00374DB4"/>
    <w:rsid w:val="0039262C"/>
    <w:rsid w:val="003B3CAA"/>
    <w:rsid w:val="003B6176"/>
    <w:rsid w:val="003E3FB8"/>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C6532"/>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2399C"/>
    <w:rsid w:val="009341D7"/>
    <w:rsid w:val="00934747"/>
    <w:rsid w:val="0093618B"/>
    <w:rsid w:val="00944090"/>
    <w:rsid w:val="00981358"/>
    <w:rsid w:val="00994BA4"/>
    <w:rsid w:val="00995A14"/>
    <w:rsid w:val="009973C4"/>
    <w:rsid w:val="009C3ADD"/>
    <w:rsid w:val="009D1BA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AE2FA6"/>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15B49"/>
    <w:rsid w:val="00D34835"/>
    <w:rsid w:val="00D37CC4"/>
    <w:rsid w:val="00D52D03"/>
    <w:rsid w:val="00D67F39"/>
    <w:rsid w:val="00D75310"/>
    <w:rsid w:val="00D849C1"/>
    <w:rsid w:val="00DA1EFB"/>
    <w:rsid w:val="00DB3F2E"/>
    <w:rsid w:val="00DD3C30"/>
    <w:rsid w:val="00DD3F49"/>
    <w:rsid w:val="00DE0068"/>
    <w:rsid w:val="00DE7315"/>
    <w:rsid w:val="00DE7E2E"/>
    <w:rsid w:val="00DF5055"/>
    <w:rsid w:val="00E06491"/>
    <w:rsid w:val="00E137D9"/>
    <w:rsid w:val="00E17DEC"/>
    <w:rsid w:val="00E217A7"/>
    <w:rsid w:val="00E24D48"/>
    <w:rsid w:val="00E50D20"/>
    <w:rsid w:val="00E55140"/>
    <w:rsid w:val="00E556F9"/>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E314B"/>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2023-12-28T04:39:00Z</dcterms:created>
  <dcterms:modified xsi:type="dcterms:W3CDTF">2023-12-28T04:39:00Z</dcterms:modified>
</cp:coreProperties>
</file>