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A634" w14:textId="77777777" w:rsidR="00321FD0" w:rsidRPr="00562759" w:rsidRDefault="00321FD0" w:rsidP="00321FD0">
      <w:pPr>
        <w:spacing w:line="320" w:lineRule="exact"/>
        <w:jc w:val="center"/>
        <w:rPr>
          <w:rFonts w:ascii="BIZ UDPゴシック" w:eastAsia="BIZ UDPゴシック" w:hAnsi="BIZ UDPゴシック"/>
          <w:b/>
          <w:color w:val="000000" w:themeColor="text1"/>
          <w:sz w:val="24"/>
          <w:szCs w:val="24"/>
        </w:rPr>
      </w:pPr>
      <w:r w:rsidRPr="00562759">
        <w:rPr>
          <w:rFonts w:ascii="BIZ UDPゴシック" w:eastAsia="BIZ UDPゴシック" w:hAnsi="BIZ UDPゴシック" w:hint="eastAsia"/>
          <w:b/>
          <w:color w:val="000000" w:themeColor="text1"/>
          <w:sz w:val="24"/>
          <w:szCs w:val="24"/>
        </w:rPr>
        <w:t>令和３年度</w:t>
      </w:r>
      <w:r w:rsidRPr="00562759">
        <w:rPr>
          <w:rFonts w:ascii="BIZ UDPゴシック" w:eastAsia="BIZ UDPゴシック" w:hAnsi="BIZ UDPゴシック"/>
          <w:b/>
          <w:color w:val="000000" w:themeColor="text1"/>
          <w:sz w:val="24"/>
          <w:szCs w:val="24"/>
        </w:rPr>
        <w:t xml:space="preserve"> 大阪府</w:t>
      </w:r>
      <w:r w:rsidR="00EF6ED5">
        <w:rPr>
          <w:rFonts w:ascii="BIZ UDPゴシック" w:eastAsia="BIZ UDPゴシック" w:hAnsi="BIZ UDPゴシック" w:hint="eastAsia"/>
          <w:b/>
          <w:color w:val="000000" w:themeColor="text1"/>
          <w:sz w:val="24"/>
          <w:szCs w:val="24"/>
        </w:rPr>
        <w:t>子育てハートフル企業顕彰受賞企業</w:t>
      </w:r>
    </w:p>
    <w:p w14:paraId="264AD882"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2060AEDF" w14:textId="77777777" w:rsidR="00321FD0" w:rsidRDefault="00321FD0" w:rsidP="00321FD0">
      <w:pPr>
        <w:spacing w:line="320" w:lineRule="exact"/>
        <w:rPr>
          <w:rFonts w:ascii="BIZ UDPゴシック" w:eastAsia="BIZ UDPゴシック" w:hAnsi="BIZ UDPゴシック"/>
          <w:color w:val="000000" w:themeColor="text1"/>
        </w:rPr>
      </w:pPr>
    </w:p>
    <w:p w14:paraId="38216AF7" w14:textId="77777777" w:rsidR="000A20C8" w:rsidRDefault="00A61786"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75676EE4" wp14:editId="1C161951">
                <wp:simplePos x="0" y="0"/>
                <wp:positionH relativeFrom="column">
                  <wp:posOffset>-201295</wp:posOffset>
                </wp:positionH>
                <wp:positionV relativeFrom="paragraph">
                  <wp:posOffset>165413</wp:posOffset>
                </wp:positionV>
                <wp:extent cx="5961380" cy="318770"/>
                <wp:effectExtent l="57150" t="38100" r="58420" b="81280"/>
                <wp:wrapNone/>
                <wp:docPr id="1" name="角丸四角形 1"/>
                <wp:cNvGraphicFramePr/>
                <a:graphic xmlns:a="http://schemas.openxmlformats.org/drawingml/2006/main">
                  <a:graphicData uri="http://schemas.microsoft.com/office/word/2010/wordprocessingShape">
                    <wps:wsp>
                      <wps:cNvSpPr/>
                      <wps:spPr>
                        <a:xfrm>
                          <a:off x="0" y="0"/>
                          <a:ext cx="5961380" cy="318770"/>
                        </a:xfrm>
                        <a:prstGeom prst="roundRect">
                          <a:avLst/>
                        </a:prstGeom>
                        <a:gradFill>
                          <a:gsLst>
                            <a:gs pos="0">
                              <a:schemeClr val="accent6">
                                <a:satMod val="103000"/>
                                <a:lumMod val="102000"/>
                                <a:tint val="94000"/>
                              </a:schemeClr>
                            </a:gs>
                            <a:gs pos="50000">
                              <a:srgbClr val="008000"/>
                            </a:gs>
                            <a:gs pos="100000">
                              <a:srgbClr val="006600"/>
                            </a:gs>
                          </a:gsLst>
                        </a:gradFill>
                      </wps:spPr>
                      <wps:style>
                        <a:lnRef idx="0">
                          <a:schemeClr val="accent6"/>
                        </a:lnRef>
                        <a:fillRef idx="3">
                          <a:schemeClr val="accent6"/>
                        </a:fillRef>
                        <a:effectRef idx="3">
                          <a:schemeClr val="accent6"/>
                        </a:effectRef>
                        <a:fontRef idx="minor">
                          <a:schemeClr val="lt1"/>
                        </a:fontRef>
                      </wps:style>
                      <wps:txbx>
                        <w:txbxContent>
                          <w:p w14:paraId="020FE4F8" w14:textId="77777777" w:rsidR="000A20C8" w:rsidRPr="00B33743" w:rsidRDefault="000A20C8" w:rsidP="000A20C8">
                            <w:pPr>
                              <w:jc w:val="left"/>
                              <w:rPr>
                                <w:b/>
                                <w:color w:val="FFFFFF" w:themeColor="background1"/>
                                <w:szCs w:val="21"/>
                              </w:rPr>
                            </w:pPr>
                            <w:r w:rsidRPr="00B33743">
                              <w:rPr>
                                <w:rFonts w:ascii="BIZ UDPゴシック" w:eastAsia="BIZ UDPゴシック" w:hAnsi="BIZ UDPゴシック" w:hint="eastAsia"/>
                                <w:b/>
                                <w:color w:val="FFFFFF" w:themeColor="background1"/>
                                <w:szCs w:val="21"/>
                              </w:rPr>
                              <w:t>表彰区分（2）：ひとり親の雇用促進等の機運醸成につながる優れた支援や取組を行っている企業等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76EE4" id="角丸四角形 1" o:spid="_x0000_s1026" style="position:absolute;left:0;text-align:left;margin-left:-15.85pt;margin-top:13pt;width:469.4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Jm2wIAADgGAAAOAAAAZHJzL2Uyb0RvYy54bWysVM1OGzEQvlfqO1i+l90lJYSIDYpAVJUo&#10;IKDi7HjtZCWv7dqTvz5Gr9x66Stw6dsUqY/Rsb1ZAkWVWvWyOx5/8/d5Zg6PVo0iC+F8bXRJi52c&#10;EqG5qWo9LenHm9M3A0o8MF0xZbQo6Vp4ejR6/epwaYdi18yMqoQj6ET74dKWdAZgh1nm+Uw0zO8Y&#10;KzReSuMaBnh006xybIneG5Xt5nk/WxpXWWe48B61J+mSjqJ/KQWHCym9AKJKirlB/Lr4nYRvNjpk&#10;w6ljdlbzNg32D1k0rNYYtHN1woCRuat/c9XU3BlvJOxw02RGypqLWANWU+TPqrmeMStiLUiOtx1N&#10;/v+55eeLS0fqCt+OEs0afKKf3778uL9/uLtD4eH7V1IEkpbWDxF7bS9de/IohopX0jXhj7WQVSR2&#10;3RErVkA4KvcO+kVvgPxzvOsVg/39yHz2aG2dh3fCNCQIJXVmrqsrfL1IKlucecCwiN/gWq6r01qp&#10;KHuEJIFYgwTl0TL2kThWjiwYdgDjXGjopysGH0yV9EXey/O2GdS82dJjj7V6qDUk9MHbVon5dAFi&#10;dlO/ncIewto03HTSJZHng0f7pxZFsHjRpN9PeWDIYBJ/seIgOdbykIVnSg8TJVgrETJS+kpIfOX4&#10;PkHRpf2Ul8RxRAeURHI7w96fCE2GLT6Yijh7f2PcWcTIRkNn3NTauJeiK4i9iRTIhEdituoOIqwm&#10;q7ZhJ6ZaY687k5aAt/y0xmY7Yx4umcOpx/7ETQYX+JHKLEtqWomSmXGfX9IHPA4j3lKyxC1SUv9p&#10;zpygRL3X2IX7sX8IxAP6d9vayUar582xwfbEEcSsohiwoDaidKa5xUU3DtHwimmOMUvKwW0Ox5C2&#10;Gq5KLsbjCMMVYxmc6WvLg/NAbJifm9Utc7adNMAZPTebTcOGz2YtYYOlNuM5GFnHQQzUJj5bynE9&#10;pa5MqzTsv+1zRD0u/NEvAAAA//8DAFBLAwQUAAYACAAAACEAP1X8LeAAAAAJAQAADwAAAGRycy9k&#10;b3ducmV2LnhtbEyPy07DMBBF90j8gzVI7FonQUogZFJBBQukLpLAAnZuPCQRfkS22wa+HrMqy9Ec&#10;3XtutVm0YkdyfrIGIV0nwMj0Vk5mQHh7fV7dAvNBGCmUNYTwTR429eVFJUppT6alYxcGFkOMLwXC&#10;GMJccu77kbTwazuTib9P67QI8XQDl06cYrhWPEuSnGsxmdgwipm2I/Vf3UEjWKk+mnenty+PT12z&#10;26n2p1laxOur5eEeWKAlnGH404/qUEenvT0Y6ZlCWN2kRUQRsjxuisBdUqTA9ghFngGvK/5/Qf0L&#10;AAD//wMAUEsBAi0AFAAGAAgAAAAhALaDOJL+AAAA4QEAABMAAAAAAAAAAAAAAAAAAAAAAFtDb250&#10;ZW50X1R5cGVzXS54bWxQSwECLQAUAAYACAAAACEAOP0h/9YAAACUAQAACwAAAAAAAAAAAAAAAAAv&#10;AQAAX3JlbHMvLnJlbHNQSwECLQAUAAYACAAAACEADHQiZtsCAAA4BgAADgAAAAAAAAAAAAAAAAAu&#10;AgAAZHJzL2Uyb0RvYy54bWxQSwECLQAUAAYACAAAACEAP1X8LeAAAAAJAQAADwAAAAAAAAAAAAAA&#10;AAA1BQAAZHJzL2Rvd25yZXYueG1sUEsFBgAAAAAEAAQA8wAAAEIGAAAAAA==&#10;" fillcolor="#77b64e [3033]" stroked="f">
                <v:fill color2="#060" rotate="t" colors="0 #81b861;.5 green;1 #060" focus="100%" type="gradient">
                  <o:fill v:ext="view" type="gradientUnscaled"/>
                </v:fill>
                <v:shadow on="t" color="black" opacity="41287f" offset="0,1.5pt"/>
                <v:textbox inset="2mm,0,2mm,0">
                  <w:txbxContent>
                    <w:p w14:paraId="020FE4F8" w14:textId="77777777" w:rsidR="000A20C8" w:rsidRPr="00B33743" w:rsidRDefault="000A20C8" w:rsidP="000A20C8">
                      <w:pPr>
                        <w:jc w:val="left"/>
                        <w:rPr>
                          <w:b/>
                          <w:color w:val="FFFFFF" w:themeColor="background1"/>
                          <w:szCs w:val="21"/>
                        </w:rPr>
                      </w:pPr>
                      <w:r w:rsidRPr="00B33743">
                        <w:rPr>
                          <w:rFonts w:ascii="BIZ UDPゴシック" w:eastAsia="BIZ UDPゴシック" w:hAnsi="BIZ UDPゴシック" w:hint="eastAsia"/>
                          <w:b/>
                          <w:color w:val="FFFFFF" w:themeColor="background1"/>
                          <w:szCs w:val="21"/>
                        </w:rPr>
                        <w:t>表彰区分（2）：ひとり親の雇用促進等の機運醸成につながる優れた支援や取組を行っている企業等</w:t>
                      </w:r>
                    </w:p>
                  </w:txbxContent>
                </v:textbox>
              </v:roundrect>
            </w:pict>
          </mc:Fallback>
        </mc:AlternateContent>
      </w:r>
    </w:p>
    <w:p w14:paraId="75116A48" w14:textId="77777777" w:rsidR="000A20C8" w:rsidRDefault="000A20C8" w:rsidP="00321FD0">
      <w:pPr>
        <w:spacing w:line="320" w:lineRule="exact"/>
        <w:rPr>
          <w:rFonts w:ascii="BIZ UDPゴシック" w:eastAsia="BIZ UDPゴシック" w:hAnsi="BIZ UDPゴシック"/>
          <w:color w:val="000000" w:themeColor="text1"/>
        </w:rPr>
      </w:pPr>
    </w:p>
    <w:p w14:paraId="38274338" w14:textId="77777777" w:rsidR="000A20C8" w:rsidRPr="00562759" w:rsidRDefault="000A20C8" w:rsidP="00321FD0">
      <w:pPr>
        <w:spacing w:line="320" w:lineRule="exact"/>
        <w:rPr>
          <w:rFonts w:ascii="BIZ UDPゴシック" w:eastAsia="BIZ UDPゴシック" w:hAnsi="BIZ UDPゴシック"/>
          <w:color w:val="000000" w:themeColor="text1"/>
        </w:rPr>
      </w:pPr>
    </w:p>
    <w:p w14:paraId="554A86F2"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2727D652" w14:textId="77777777" w:rsidR="00321FD0" w:rsidRPr="00562759" w:rsidRDefault="00EF6ED5" w:rsidP="00321FD0">
      <w:pPr>
        <w:spacing w:line="320" w:lineRule="exac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受賞企業</w:t>
      </w:r>
      <w:r w:rsidR="00321FD0" w:rsidRPr="00562759">
        <w:rPr>
          <w:rFonts w:ascii="BIZ UDPゴシック" w:eastAsia="BIZ UDPゴシック" w:hAnsi="BIZ UDPゴシック" w:hint="eastAsia"/>
          <w:b/>
          <w:color w:val="000000" w:themeColor="text1"/>
          <w:sz w:val="28"/>
          <w:szCs w:val="28"/>
        </w:rPr>
        <w:t>名：株式会社やまねメディカル</w:t>
      </w:r>
    </w:p>
    <w:p w14:paraId="3E55CA8D"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7C4856FD" w14:textId="77777777" w:rsidR="00321FD0" w:rsidRDefault="005C48B9"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63360" behindDoc="0" locked="0" layoutInCell="1" allowOverlap="1" wp14:anchorId="16D5EEE7" wp14:editId="283AC96B">
                <wp:simplePos x="0" y="0"/>
                <wp:positionH relativeFrom="margin">
                  <wp:posOffset>-50800</wp:posOffset>
                </wp:positionH>
                <wp:positionV relativeFrom="paragraph">
                  <wp:posOffset>61433</wp:posOffset>
                </wp:positionV>
                <wp:extent cx="1243965" cy="318770"/>
                <wp:effectExtent l="0" t="0" r="13335" b="24130"/>
                <wp:wrapNone/>
                <wp:docPr id="5" name="額縁 5"/>
                <wp:cNvGraphicFramePr/>
                <a:graphic xmlns:a="http://schemas.openxmlformats.org/drawingml/2006/main">
                  <a:graphicData uri="http://schemas.microsoft.com/office/word/2010/wordprocessingShape">
                    <wps:wsp>
                      <wps:cNvSpPr/>
                      <wps:spPr>
                        <a:xfrm>
                          <a:off x="0" y="0"/>
                          <a:ext cx="1243965" cy="318770"/>
                        </a:xfrm>
                        <a:prstGeom prst="bevel">
                          <a:avLst/>
                        </a:prstGeom>
                        <a:solidFill>
                          <a:schemeClr val="accent6">
                            <a:lumMod val="40000"/>
                            <a:lumOff val="60000"/>
                          </a:schemeClr>
                        </a:solidFill>
                        <a:ln>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58C500BF" w14:textId="77777777" w:rsidR="005C48B9" w:rsidRPr="00D90B5E" w:rsidRDefault="005C48B9" w:rsidP="005C48B9">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5EEE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4pt;margin-top:4.85pt;width:97.95pt;height:2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qTrAIAAPgFAAAOAAAAZHJzL2Uyb0RvYy54bWysVF1uEzEQfkfiDpbf6SZpm5aomypKVYRU&#10;2ogW9dnx2skK22NsJ7vhjQNwCG7BjRC3YOz96Q8VoIo8OOPxzHw73/ycnNZaka1wvgST0+HegBJh&#10;OBSlWeX0w835q2NKfGCmYAqMyOlOeHo6ffnipLITMYI1qEI4gkGMn1Q2p+sQ7CTLPF8LzfweWGHw&#10;UYLTLODVrbLCsQqja5WNBoNxVoErrAMuvEftWfNIpym+lIKHKym9CETlFL8tpNOlcxnPbHrCJivH&#10;7Lrk7WewZ3yFZqVB0D7UGQuMbFz5WyhdcgceZNjjoDOQsuQi5YDZDAePsrleMytSLkiOtz1N/v+F&#10;5ZfbhSNlkdNDSgzTWKKf377++P6FHEZuKusnaHJtF669eRRjorV0Ov5jCqROfO56PkUdCEflcHSw&#10;/3qMgTm+7Q+Pj44S4dmdt3U+vBGgSRRyuhRboRKPbHvhA0KibWcT0TyosjgvlUqX2CRirhzZMiwv&#10;41yYME7uaqPfQdHoDwb4awqNamyHRj3u1AiR2i1GSoAPQJR5Lu7RYYv7JwB8iwhZJLqhNklhp0TE&#10;Vea9kFieSGZKrP/Shzk3TCXr6CaRod5x9HfH1j66ijQ0vfM/oPYeCRlM6J11acA9hV58HMaCYPKy&#10;se8YaPKOFIR6Wae+TJZRs4Rih73qoBlib/l5iV1zwXxYMIdTi/ONmyhc4SEVVDmFVqJkDe7zU/po&#10;j8OEr5RUuAVy6j9tmBOUqLcGx2w/dgmujXRBwd3XLjut2eg5YAcOcddZnsRoG1QnSgf6FhfVLKLh&#10;EzMcMXPKg+su89BsJVx1XMxmyQxXhGXhwlxb3tU/DsNNfcucbUcm4LBdQrcp2OTR4DS2sTIGZpsA&#10;skxTdcdnyzyul1SPdhXG/XX/nqzuFvb0FwAAAP//AwBQSwMEFAAGAAgAAAAhAImVVQzbAAAABwEA&#10;AA8AAABkcnMvZG93bnJldi54bWxMj8FOwzAQRO9I/IO1SNxaJ1WhTohTARIS4kZL7068xBHxOsRu&#10;G/6e7QmOqxm9eVttZz+IE06xD6QhX2YgkNpge+o0fOxfFgpETIasGQKhhh+MsK2vrypT2nCmdzzt&#10;UicYQrE0GlxKYyllbB16E5dhROLsM0zeJD6nTtrJnBnuB7nKsnvpTU+84MyIzw7br93RM6XJ3Wp/&#10;oPxJjW8Hh69r9e3WWt/ezI8PIBLO6a8MF31Wh5qdmnAkG8WgYaH4laSh2IC4xGpTgGg03BUFyLqS&#10;//3rXwAAAP//AwBQSwECLQAUAAYACAAAACEAtoM4kv4AAADhAQAAEwAAAAAAAAAAAAAAAAAAAAAA&#10;W0NvbnRlbnRfVHlwZXNdLnhtbFBLAQItABQABgAIAAAAIQA4/SH/1gAAAJQBAAALAAAAAAAAAAAA&#10;AAAAAC8BAABfcmVscy8ucmVsc1BLAQItABQABgAIAAAAIQAOdtqTrAIAAPgFAAAOAAAAAAAAAAAA&#10;AAAAAC4CAABkcnMvZTJvRG9jLnhtbFBLAQItABQABgAIAAAAIQCJlVUM2wAAAAcBAAAPAAAAAAAA&#10;AAAAAAAAAAYFAABkcnMvZG93bnJldi54bWxQSwUGAAAAAAQABADzAAAADgYAAAAA&#10;" fillcolor="#c5e0b3 [1305]" strokecolor="#538135 [2409]" strokeweight=".5pt">
                <v:textbox inset="1mm,0,1mm,0">
                  <w:txbxContent>
                    <w:p w14:paraId="58C500BF" w14:textId="77777777" w:rsidR="005C48B9" w:rsidRPr="00D90B5E" w:rsidRDefault="005C48B9" w:rsidP="005C48B9">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v:textbox>
                <w10:wrap anchorx="margin"/>
              </v:shape>
            </w:pict>
          </mc:Fallback>
        </mc:AlternateContent>
      </w:r>
    </w:p>
    <w:p w14:paraId="7E3E2AF5" w14:textId="77777777" w:rsidR="005C48B9" w:rsidRPr="00562759" w:rsidRDefault="005C48B9"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1312" behindDoc="0" locked="0" layoutInCell="1" allowOverlap="1" wp14:anchorId="724DDBDE" wp14:editId="2FF8D739">
                <wp:simplePos x="0" y="0"/>
                <wp:positionH relativeFrom="margin">
                  <wp:posOffset>24765</wp:posOffset>
                </wp:positionH>
                <wp:positionV relativeFrom="paragraph">
                  <wp:posOffset>107314</wp:posOffset>
                </wp:positionV>
                <wp:extent cx="5541010" cy="1190625"/>
                <wp:effectExtent l="0" t="0" r="21590" b="28575"/>
                <wp:wrapNone/>
                <wp:docPr id="4" name="正方形/長方形 4"/>
                <wp:cNvGraphicFramePr/>
                <a:graphic xmlns:a="http://schemas.openxmlformats.org/drawingml/2006/main">
                  <a:graphicData uri="http://schemas.microsoft.com/office/word/2010/wordprocessingShape">
                    <wps:wsp>
                      <wps:cNvSpPr/>
                      <wps:spPr>
                        <a:xfrm>
                          <a:off x="0" y="0"/>
                          <a:ext cx="5541010" cy="1190625"/>
                        </a:xfrm>
                        <a:prstGeom prst="rect">
                          <a:avLst/>
                        </a:prstGeom>
                        <a:noFill/>
                        <a:ln w="12700">
                          <a:solidFill>
                            <a:schemeClr val="accent6">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75BBA20" w14:textId="77777777" w:rsidR="005C48B9" w:rsidRPr="00AE1398" w:rsidRDefault="005C48B9" w:rsidP="005C48B9">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DBDE" id="正方形/長方形 4" o:spid="_x0000_s1028" style="position:absolute;left:0;text-align:left;margin-left:1.95pt;margin-top:8.45pt;width:436.3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6zgIAAO4FAAAOAAAAZHJzL2Uyb0RvYy54bWysVM1u1DAQviPxDpbvNMlqt6WrZqtVV0VI&#10;pa1oUc9ex24iOR5je/94D3iAcuaMOPA4VOItGNvZtJQVB8TFGXtmvpn5MjNHx+tWkaWwrgFd0mIv&#10;p0RoDlWjb0v67vr0xUtKnGe6Ygq0KOlGOHo8ef7saGXGYgA1qEpYgiDajVempLX3ZpxljteiZW4P&#10;jNColGBb5vFqb7PKshWityob5Pl+tgJbGQtcOIevs6Skk4gvpeD+QkonPFElxdx8PG085+HMJkds&#10;fGuZqRvepcH+IYuWNRqD9lAz5hlZ2OYPqLbhFhxIv8ehzUDKhotYA1ZT5E+quaqZEbEWJMeZnib3&#10;/2D5+fLSkqYq6ZASzVr8RfdfPt9/+vbj+1328+PXJJFhIGpl3Bjtr8yl7W4OxVD1Wto2fLEeso7k&#10;bnpyxdoTjo+j0bDAEinhqCuKw3x/MAqo2YO7sc6/EtCSIJTU4t+LpLLlmfPJdGsSomk4bZTCdzZW&#10;mqwQdXCQ59HDgWqqoA3K2EziRFmyZNgGjHOh/X60U4v2DVTp/WCUo3cK07vE/H5DCxnMmKuTU4XS&#10;DHznpjTaB5oSMVHyGyVSim+FRKaRikHKMfT407SKpKpZJVKAkNTurJRGwIAssc4euwPYjZ2K6+yD&#10;q4gj0jt35P3NufeIkUH73rltNNhdlSlfdPzIZL8lKVETWPLr+Tp24SBYhpc5VBvsTAtpZJ3hpw0y&#10;f8acv2QWZxQ7CfeOv8BDKsC/D51ESQ32w673YI+jg1pKVjjzJXXvF8wKStRrjUN1WAyHYUnEy3B0&#10;MMCLfayZP9boRXsC2E8FbjjDoxjsvdqK0kJ7g+tpGqKiimmOsUvKvd1eTnzaRbjguJhOoxkuBsP8&#10;mb4yPIAHnkPPXa9vmDXdaHicqnPY7gc2fjIhyTZ4apguPMgmjs8Dr90fwKUSG7xbgGFrPb5Hq4c1&#10;PfkFAAD//wMAUEsDBBQABgAIAAAAIQAZmm+G3gAAAAgBAAAPAAAAZHJzL2Rvd25yZXYueG1sTI9B&#10;T8MwDIXvSPyHyEjcWEopXSlNpwlpB8Rh2mDi6jWhqWic0qRb+feYE5ws+z09f69aza4XJzOGzpOC&#10;20UCwlDjdUetgrfXzU0BIkQkjb0no+DbBFjVlxcVltqfaWdO+9gKDqFQogIb41BKGRprHIaFHwyx&#10;9uFHh5HXsZV6xDOHu16mSZJLhx3xB4uDebKm+dxPTgEWm/XXM02Hd7vd9Vv7ItNskEpdX83rRxDR&#10;zPHPDL/4jA41Mx39RDqIXsHdAxv5nPNkuVjm9yCOCtIky0DWlfxfoP4BAAD//wMAUEsBAi0AFAAG&#10;AAgAAAAhALaDOJL+AAAA4QEAABMAAAAAAAAAAAAAAAAAAAAAAFtDb250ZW50X1R5cGVzXS54bWxQ&#10;SwECLQAUAAYACAAAACEAOP0h/9YAAACUAQAACwAAAAAAAAAAAAAAAAAvAQAAX3JlbHMvLnJlbHNQ&#10;SwECLQAUAAYACAAAACEA+M4v+s4CAADuBQAADgAAAAAAAAAAAAAAAAAuAgAAZHJzL2Uyb0RvYy54&#10;bWxQSwECLQAUAAYACAAAACEAGZpvht4AAAAIAQAADwAAAAAAAAAAAAAAAAAoBQAAZHJzL2Rvd25y&#10;ZXYueG1sUEsFBgAAAAAEAAQA8wAAADMGAAAAAA==&#10;" filled="f" strokecolor="#538135 [2409]" strokeweight="1pt">
                <v:stroke dashstyle="dashDot"/>
                <v:textbox>
                  <w:txbxContent>
                    <w:p w14:paraId="475BBA20" w14:textId="77777777" w:rsidR="005C48B9" w:rsidRPr="00AE1398" w:rsidRDefault="005C48B9" w:rsidP="005C48B9">
                      <w:pPr>
                        <w:jc w:val="left"/>
                        <w:rPr>
                          <w:color w:val="FFFFFF" w:themeColor="background1"/>
                          <w14:textFill>
                            <w14:noFill/>
                          </w14:textFill>
                        </w:rPr>
                      </w:pPr>
                    </w:p>
                  </w:txbxContent>
                </v:textbox>
                <w10:wrap anchorx="margin"/>
              </v:rect>
            </w:pict>
          </mc:Fallback>
        </mc:AlternateContent>
      </w:r>
    </w:p>
    <w:p w14:paraId="3202ED5E" w14:textId="77777777" w:rsidR="00321FD0" w:rsidRPr="00562759" w:rsidRDefault="00321FD0" w:rsidP="005C48B9">
      <w:pPr>
        <w:spacing w:line="320" w:lineRule="exact"/>
        <w:ind w:leftChars="100" w:left="210"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職員が家事・育児をしながら働き続けることができるように柔軟にシフトを組</w:t>
      </w:r>
      <w:r>
        <w:rPr>
          <w:rFonts w:ascii="BIZ UDPゴシック" w:eastAsia="BIZ UDPゴシック" w:hAnsi="BIZ UDPゴシック" w:hint="eastAsia"/>
          <w:color w:val="000000" w:themeColor="text1"/>
        </w:rPr>
        <w:t>む</w:t>
      </w:r>
      <w:r w:rsidRPr="00562759">
        <w:rPr>
          <w:rFonts w:ascii="BIZ UDPゴシック" w:eastAsia="BIZ UDPゴシック" w:hAnsi="BIZ UDPゴシック" w:hint="eastAsia"/>
          <w:color w:val="000000" w:themeColor="text1"/>
        </w:rPr>
        <w:t>、フルタイム勤務と短時間勤務の変更にも柔軟に対応するなど</w:t>
      </w:r>
      <w:r>
        <w:rPr>
          <w:rFonts w:ascii="BIZ UDPゴシック" w:eastAsia="BIZ UDPゴシック" w:hAnsi="BIZ UDPゴシック" w:hint="eastAsia"/>
          <w:color w:val="000000" w:themeColor="text1"/>
        </w:rPr>
        <w:t>により、ひとり親が仕事と家事・育児</w:t>
      </w:r>
      <w:r w:rsidRPr="00562759">
        <w:rPr>
          <w:rFonts w:ascii="BIZ UDPゴシック" w:eastAsia="BIZ UDPゴシック" w:hAnsi="BIZ UDPゴシック" w:hint="eastAsia"/>
          <w:color w:val="000000" w:themeColor="text1"/>
        </w:rPr>
        <w:t>を</w:t>
      </w:r>
      <w:r>
        <w:rPr>
          <w:rFonts w:ascii="BIZ UDPゴシック" w:eastAsia="BIZ UDPゴシック" w:hAnsi="BIZ UDPゴシック" w:hint="eastAsia"/>
          <w:color w:val="000000" w:themeColor="text1"/>
        </w:rPr>
        <w:t>両立しやすい取組を行っていると評価できる。また、</w:t>
      </w:r>
      <w:r w:rsidRPr="00562759">
        <w:rPr>
          <w:rFonts w:ascii="BIZ UDPゴシック" w:eastAsia="BIZ UDPゴシック" w:hAnsi="BIZ UDPゴシック" w:hint="eastAsia"/>
          <w:color w:val="000000" w:themeColor="text1"/>
        </w:rPr>
        <w:t>各自治体で実施している、子育てに優しい職場環境づくりの行動を宣言する制度等に積極的に登録するなど、企業全体として、子育てを応援する雰囲気が醸成されていることがうかがわれる。</w:t>
      </w:r>
    </w:p>
    <w:p w14:paraId="35590C6F"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343EDDA2" w14:textId="77777777" w:rsidR="00321FD0" w:rsidRPr="005B65EB" w:rsidRDefault="00EF6ED5" w:rsidP="00321FD0">
      <w:pPr>
        <w:spacing w:line="320" w:lineRule="exac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◆企業</w:t>
      </w:r>
      <w:r w:rsidR="00321FD0" w:rsidRPr="005B65EB">
        <w:rPr>
          <w:rFonts w:ascii="BIZ UDPゴシック" w:eastAsia="BIZ UDPゴシック" w:hAnsi="BIZ UDPゴシック" w:hint="eastAsia"/>
          <w:b/>
          <w:color w:val="000000" w:themeColor="text1"/>
        </w:rPr>
        <w:t>のプロフィール</w:t>
      </w:r>
    </w:p>
    <w:p w14:paraId="6AC96B7D" w14:textId="7777777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所在地　　東京都中央区八重洲2</w:t>
      </w:r>
      <w:r w:rsidRPr="00562759">
        <w:rPr>
          <w:rFonts w:ascii="BIZ UDPゴシック" w:eastAsia="BIZ UDPゴシック" w:hAnsi="BIZ UDPゴシック"/>
          <w:color w:val="000000" w:themeColor="text1"/>
        </w:rPr>
        <w:t xml:space="preserve">-7-16 </w:t>
      </w:r>
      <w:r w:rsidRPr="00562759">
        <w:rPr>
          <w:rFonts w:ascii="BIZ UDPゴシック" w:eastAsia="BIZ UDPゴシック" w:hAnsi="BIZ UDPゴシック" w:hint="eastAsia"/>
          <w:color w:val="000000" w:themeColor="text1"/>
        </w:rPr>
        <w:t>明治安田生命八重洲ビル7階</w:t>
      </w:r>
    </w:p>
    <w:p w14:paraId="4C2D79DE" w14:textId="77777777" w:rsidR="00321FD0" w:rsidRPr="00562759" w:rsidRDefault="00321FD0" w:rsidP="00321FD0">
      <w:pPr>
        <w:spacing w:line="320" w:lineRule="exact"/>
        <w:ind w:firstLineChars="550" w:firstLine="1155"/>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大阪府内の主な事業所　大阪市淀川区西中島4</w:t>
      </w:r>
      <w:r w:rsidRPr="00562759">
        <w:rPr>
          <w:rFonts w:ascii="BIZ UDPゴシック" w:eastAsia="BIZ UDPゴシック" w:hAnsi="BIZ UDPゴシック"/>
          <w:color w:val="000000" w:themeColor="text1"/>
        </w:rPr>
        <w:t xml:space="preserve">-3-22 </w:t>
      </w:r>
      <w:r w:rsidRPr="00562759">
        <w:rPr>
          <w:rFonts w:ascii="BIZ UDPゴシック" w:eastAsia="BIZ UDPゴシック" w:hAnsi="BIZ UDPゴシック" w:hint="eastAsia"/>
          <w:color w:val="000000" w:themeColor="text1"/>
        </w:rPr>
        <w:t>新大阪長谷ビル1</w:t>
      </w:r>
      <w:r w:rsidRPr="00562759">
        <w:rPr>
          <w:rFonts w:ascii="BIZ UDPゴシック" w:eastAsia="BIZ UDPゴシック" w:hAnsi="BIZ UDPゴシック"/>
          <w:color w:val="000000" w:themeColor="text1"/>
        </w:rPr>
        <w:t>F</w:t>
      </w:r>
    </w:p>
    <w:p w14:paraId="07A92360" w14:textId="7777777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代表者</w:t>
      </w:r>
      <w:r w:rsidRPr="00562759">
        <w:rPr>
          <w:rFonts w:ascii="BIZ UDPゴシック" w:eastAsia="BIZ UDPゴシック" w:hAnsi="BIZ UDPゴシック" w:hint="eastAsia"/>
          <w:color w:val="000000" w:themeColor="text1"/>
        </w:rPr>
        <w:t xml:space="preserve">　　代表取締役社長　山根　洋一</w:t>
      </w:r>
    </w:p>
    <w:p w14:paraId="7EBED8A9" w14:textId="77777777" w:rsidR="00321FD0" w:rsidRPr="00562759" w:rsidRDefault="00321FD0" w:rsidP="00321FD0">
      <w:pPr>
        <w:spacing w:line="320" w:lineRule="exact"/>
        <w:ind w:firstLineChars="50" w:firstLine="210"/>
        <w:rPr>
          <w:rFonts w:ascii="BIZ UDPゴシック" w:eastAsia="BIZ UDPゴシック" w:hAnsi="BIZ UDPゴシック"/>
          <w:color w:val="000000" w:themeColor="text1"/>
        </w:rPr>
      </w:pPr>
      <w:r w:rsidRPr="00321FD0">
        <w:rPr>
          <w:rFonts w:ascii="BIZ UDPゴシック" w:eastAsia="BIZ UDPゴシック" w:hAnsi="BIZ UDPゴシック" w:hint="eastAsia"/>
          <w:color w:val="000000" w:themeColor="text1"/>
          <w:spacing w:val="105"/>
          <w:kern w:val="0"/>
          <w:fitText w:val="630" w:id="-1577395198"/>
        </w:rPr>
        <w:t>業</w:t>
      </w:r>
      <w:r w:rsidRPr="00321FD0">
        <w:rPr>
          <w:rFonts w:ascii="BIZ UDPゴシック" w:eastAsia="BIZ UDPゴシック" w:hAnsi="BIZ UDPゴシック" w:hint="eastAsia"/>
          <w:color w:val="000000" w:themeColor="text1"/>
          <w:kern w:val="0"/>
          <w:fitText w:val="630" w:id="-1577395198"/>
        </w:rPr>
        <w:t>種</w:t>
      </w:r>
      <w:r w:rsidRPr="00562759">
        <w:rPr>
          <w:rFonts w:ascii="BIZ UDPゴシック" w:eastAsia="BIZ UDPゴシック" w:hAnsi="BIZ UDPゴシック" w:hint="eastAsia"/>
          <w:color w:val="000000" w:themeColor="text1"/>
        </w:rPr>
        <w:t xml:space="preserve">　　高齢者福祉・介護業</w:t>
      </w:r>
    </w:p>
    <w:p w14:paraId="7A8AD3D6" w14:textId="77777777" w:rsidR="00321FD0" w:rsidRPr="00562759" w:rsidRDefault="00321FD0" w:rsidP="00321FD0">
      <w:pPr>
        <w:spacing w:line="320" w:lineRule="exact"/>
        <w:ind w:firstLineChars="50" w:firstLine="210"/>
        <w:rPr>
          <w:rFonts w:ascii="BIZ UDPゴシック" w:eastAsia="BIZ UDPゴシック" w:hAnsi="BIZ UDPゴシック"/>
          <w:color w:val="000000" w:themeColor="text1"/>
        </w:rPr>
      </w:pPr>
      <w:r w:rsidRPr="00321FD0">
        <w:rPr>
          <w:rFonts w:ascii="BIZ UDPゴシック" w:eastAsia="BIZ UDPゴシック" w:hAnsi="BIZ UDPゴシック"/>
          <w:color w:val="000000" w:themeColor="text1"/>
          <w:spacing w:val="105"/>
          <w:kern w:val="0"/>
          <w:fitText w:val="630" w:id="-1577395197"/>
        </w:rPr>
        <w:t>設</w:t>
      </w:r>
      <w:r w:rsidRPr="00321FD0">
        <w:rPr>
          <w:rFonts w:ascii="BIZ UDPゴシック" w:eastAsia="BIZ UDPゴシック" w:hAnsi="BIZ UDPゴシック"/>
          <w:color w:val="000000" w:themeColor="text1"/>
          <w:kern w:val="0"/>
          <w:fitText w:val="630" w:id="-1577395197"/>
        </w:rPr>
        <w:t>立</w:t>
      </w:r>
      <w:r w:rsidRPr="00562759">
        <w:rPr>
          <w:rFonts w:ascii="BIZ UDPゴシック" w:eastAsia="BIZ UDPゴシック" w:hAnsi="BIZ UDPゴシック" w:hint="eastAsia"/>
          <w:color w:val="000000" w:themeColor="text1"/>
        </w:rPr>
        <w:t xml:space="preserve">　　平成1</w:t>
      </w:r>
      <w:r w:rsidRPr="00562759">
        <w:rPr>
          <w:rFonts w:ascii="BIZ UDPゴシック" w:eastAsia="BIZ UDPゴシック" w:hAnsi="BIZ UDPゴシック"/>
          <w:color w:val="000000" w:themeColor="text1"/>
        </w:rPr>
        <w:t>4</w:t>
      </w:r>
      <w:r w:rsidRPr="00562759">
        <w:rPr>
          <w:rFonts w:ascii="BIZ UDPゴシック" w:eastAsia="BIZ UDPゴシック" w:hAnsi="BIZ UDPゴシック" w:hint="eastAsia"/>
          <w:color w:val="000000" w:themeColor="text1"/>
        </w:rPr>
        <w:t>年</w:t>
      </w:r>
      <w:r w:rsidRPr="00562759">
        <w:rPr>
          <w:rFonts w:ascii="BIZ UDPゴシック" w:eastAsia="BIZ UDPゴシック" w:hAnsi="BIZ UDPゴシック"/>
          <w:color w:val="000000" w:themeColor="text1"/>
        </w:rPr>
        <w:t>6</w:t>
      </w:r>
      <w:r w:rsidRPr="00562759">
        <w:rPr>
          <w:rFonts w:ascii="BIZ UDPゴシック" w:eastAsia="BIZ UDPゴシック" w:hAnsi="BIZ UDPゴシック" w:hint="eastAsia"/>
          <w:color w:val="000000" w:themeColor="text1"/>
        </w:rPr>
        <w:t>月</w:t>
      </w:r>
    </w:p>
    <w:p w14:paraId="3AEDB01B" w14:textId="7777777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社員数</w:t>
      </w:r>
      <w:r w:rsidRPr="00562759">
        <w:rPr>
          <w:rFonts w:ascii="BIZ UDPゴシック" w:eastAsia="BIZ UDPゴシック" w:hAnsi="BIZ UDPゴシック" w:hint="eastAsia"/>
          <w:color w:val="000000" w:themeColor="text1"/>
          <w:sz w:val="16"/>
          <w:szCs w:val="16"/>
        </w:rPr>
        <w:t>（令和３年</w:t>
      </w:r>
      <w:r w:rsidRPr="00562759">
        <w:rPr>
          <w:rFonts w:ascii="BIZ UDPゴシック" w:eastAsia="BIZ UDPゴシック" w:hAnsi="BIZ UDPゴシック"/>
          <w:color w:val="000000" w:themeColor="text1"/>
          <w:sz w:val="16"/>
          <w:szCs w:val="16"/>
        </w:rPr>
        <w:t>6月1日現在）</w:t>
      </w:r>
      <w:r w:rsidRPr="00562759">
        <w:rPr>
          <w:rFonts w:ascii="BIZ UDPゴシック" w:eastAsia="BIZ UDPゴシック" w:hAnsi="BIZ UDPゴシック" w:hint="eastAsia"/>
          <w:color w:val="000000" w:themeColor="text1"/>
        </w:rPr>
        <w:t xml:space="preserve">　　2</w:t>
      </w:r>
      <w:r w:rsidRPr="00562759">
        <w:rPr>
          <w:rFonts w:ascii="BIZ UDPゴシック" w:eastAsia="BIZ UDPゴシック" w:hAnsi="BIZ UDPゴシック"/>
          <w:color w:val="000000" w:themeColor="text1"/>
        </w:rPr>
        <w:t>19人</w:t>
      </w:r>
      <w:r w:rsidRPr="00562759">
        <w:rPr>
          <w:rFonts w:ascii="BIZ UDPゴシック" w:eastAsia="BIZ UDPゴシック" w:hAnsi="BIZ UDPゴシック" w:hint="eastAsia"/>
          <w:color w:val="000000" w:themeColor="text1"/>
        </w:rPr>
        <w:t>（大阪）　1</w:t>
      </w:r>
      <w:r w:rsidRPr="00562759">
        <w:rPr>
          <w:rFonts w:ascii="BIZ UDPゴシック" w:eastAsia="BIZ UDPゴシック" w:hAnsi="BIZ UDPゴシック"/>
          <w:color w:val="000000" w:themeColor="text1"/>
        </w:rPr>
        <w:t>733</w:t>
      </w:r>
      <w:r w:rsidRPr="00562759">
        <w:rPr>
          <w:rFonts w:ascii="BIZ UDPゴシック" w:eastAsia="BIZ UDPゴシック" w:hAnsi="BIZ UDPゴシック" w:hint="eastAsia"/>
          <w:color w:val="000000" w:themeColor="text1"/>
        </w:rPr>
        <w:t>人（全国）</w:t>
      </w:r>
    </w:p>
    <w:p w14:paraId="4B89BCEC"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7E217DA7" w14:textId="77777777" w:rsidR="00321FD0" w:rsidRPr="005B65EB" w:rsidRDefault="00321FD0" w:rsidP="00321FD0">
      <w:pPr>
        <w:spacing w:line="320" w:lineRule="exact"/>
        <w:rPr>
          <w:rFonts w:ascii="BIZ UDPゴシック" w:eastAsia="BIZ UDPゴシック" w:hAnsi="BIZ UDPゴシック"/>
          <w:b/>
          <w:color w:val="000000" w:themeColor="text1"/>
        </w:rPr>
      </w:pPr>
      <w:r w:rsidRPr="005B65EB">
        <w:rPr>
          <w:rFonts w:ascii="BIZ UDPゴシック" w:eastAsia="BIZ UDPゴシック" w:hAnsi="BIZ UDPゴシック" w:hint="eastAsia"/>
          <w:b/>
          <w:color w:val="000000" w:themeColor="text1"/>
        </w:rPr>
        <w:t>◆ひとり親の雇用状況</w:t>
      </w:r>
    </w:p>
    <w:p w14:paraId="65DE5A4A" w14:textId="0A336746"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常用労働者</w:t>
      </w:r>
      <w:r w:rsidRPr="00562759">
        <w:rPr>
          <w:rFonts w:ascii="BIZ UDPゴシック" w:eastAsia="BIZ UDPゴシック" w:hAnsi="BIZ UDPゴシック" w:hint="eastAsia"/>
          <w:color w:val="000000" w:themeColor="text1"/>
          <w:sz w:val="16"/>
          <w:szCs w:val="16"/>
        </w:rPr>
        <w:t>（正社員及び1ヶ月以上の有期雇用労働者）</w:t>
      </w:r>
      <w:r w:rsidRPr="00562759">
        <w:rPr>
          <w:rFonts w:ascii="BIZ UDPゴシック" w:eastAsia="BIZ UDPゴシック" w:hAnsi="BIZ UDPゴシック" w:hint="eastAsia"/>
          <w:color w:val="000000" w:themeColor="text1"/>
        </w:rPr>
        <w:t xml:space="preserve">に占めるひとり親の割合　</w:t>
      </w:r>
      <w:r w:rsidRPr="00562759">
        <w:rPr>
          <w:rFonts w:ascii="BIZ UDPゴシック" w:eastAsia="BIZ UDPゴシック" w:hAnsi="BIZ UDPゴシック"/>
          <w:color w:val="000000" w:themeColor="text1"/>
        </w:rPr>
        <w:t>4.6</w:t>
      </w:r>
      <w:r w:rsidR="00667B5A">
        <w:rPr>
          <w:rFonts w:ascii="BIZ UDPゴシック" w:eastAsia="BIZ UDPゴシック" w:hAnsi="BIZ UDPゴシック" w:hint="eastAsia"/>
          <w:color w:val="000000" w:themeColor="text1"/>
        </w:rPr>
        <w:t>0</w:t>
      </w:r>
      <w:r w:rsidRPr="00562759">
        <w:rPr>
          <w:rFonts w:ascii="BIZ UDPゴシック" w:eastAsia="BIZ UDPゴシック" w:hAnsi="BIZ UDPゴシック"/>
          <w:color w:val="000000" w:themeColor="text1"/>
        </w:rPr>
        <w:t>%</w:t>
      </w:r>
    </w:p>
    <w:p w14:paraId="1E3AB502"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4D3EC553" w14:textId="77777777" w:rsidR="00321FD0" w:rsidRPr="005B65EB" w:rsidRDefault="00321FD0" w:rsidP="00321FD0">
      <w:pPr>
        <w:spacing w:line="320" w:lineRule="exact"/>
        <w:rPr>
          <w:rFonts w:ascii="BIZ UDPゴシック" w:eastAsia="BIZ UDPゴシック" w:hAnsi="BIZ UDPゴシック"/>
          <w:b/>
          <w:color w:val="000000" w:themeColor="text1"/>
        </w:rPr>
      </w:pPr>
      <w:r w:rsidRPr="005B65EB">
        <w:rPr>
          <w:rFonts w:ascii="BIZ UDPゴシック" w:eastAsia="BIZ UDPゴシック" w:hAnsi="BIZ UDPゴシック" w:hint="eastAsia"/>
          <w:b/>
          <w:color w:val="000000" w:themeColor="text1"/>
        </w:rPr>
        <w:t>◆主な取組内容</w:t>
      </w:r>
    </w:p>
    <w:p w14:paraId="7C24D272" w14:textId="77777777"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・職員が家事や育児とバランスを取って働けるよう、家庭の事情も考慮し、職員の出勤できる日に合わせてシフトを組んでいる。</w:t>
      </w:r>
    </w:p>
    <w:p w14:paraId="2BAA62B1" w14:textId="77777777"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・子育ての状況等により希望に応じて、フルタイムから短時間勤務への変更等について柔軟に対応している。</w:t>
      </w:r>
    </w:p>
    <w:p w14:paraId="4298DCC5" w14:textId="77777777"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・職員や入社を希望する方が、安心して子育てと仕事の両立を図ることができるよう、各自治体で実施している、子育てに優しい職場環境づくりの行動を宣言する制度等に積極的に登録を行っている。</w:t>
      </w:r>
    </w:p>
    <w:p w14:paraId="7D5A3B71" w14:textId="77777777" w:rsidR="00321FD0" w:rsidRPr="00562759" w:rsidRDefault="00321FD0" w:rsidP="00321FD0">
      <w:pPr>
        <w:spacing w:line="320" w:lineRule="exact"/>
        <w:ind w:left="210" w:hangingChars="100" w:hanging="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・職員がキャリアアップを図り継続して働くことができるよう、スキルアップ研修を実施するとともに、資格取得のための研修費用の補助を行っている。</w:t>
      </w:r>
    </w:p>
    <w:p w14:paraId="09A76201" w14:textId="77777777" w:rsidR="007D6301" w:rsidRPr="00321FD0" w:rsidRDefault="00321FD0" w:rsidP="000A20C8">
      <w:pPr>
        <w:spacing w:line="320" w:lineRule="exact"/>
        <w:ind w:left="210" w:hangingChars="100" w:hanging="210"/>
      </w:pPr>
      <w:r w:rsidRPr="00562759">
        <w:rPr>
          <w:rFonts w:ascii="BIZ UDPゴシック" w:eastAsia="BIZ UDPゴシック" w:hAnsi="BIZ UDPゴシック" w:hint="eastAsia"/>
          <w:color w:val="000000" w:themeColor="text1"/>
        </w:rPr>
        <w:t xml:space="preserve">　・大阪府母子家庭等就業・自立支援センター、大阪市ひとり親家庭等就業・自立支援センター、堺市母子家庭等就業・自立支援センターに求人情報を提供し、ひとり親の雇用推進に取り組んでいる。</w:t>
      </w:r>
    </w:p>
    <w:sectPr w:rsidR="007D6301" w:rsidRPr="00321FD0" w:rsidSect="005C48B9">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C465" w14:textId="77777777" w:rsidR="00321FD0" w:rsidRDefault="00321FD0" w:rsidP="00321FD0">
      <w:r>
        <w:separator/>
      </w:r>
    </w:p>
  </w:endnote>
  <w:endnote w:type="continuationSeparator" w:id="0">
    <w:p w14:paraId="28BCE891" w14:textId="77777777" w:rsidR="00321FD0" w:rsidRDefault="00321FD0"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7D1C" w14:textId="77777777" w:rsidR="000D7257" w:rsidRDefault="000D72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B747" w14:textId="77777777" w:rsidR="000D7257" w:rsidRDefault="000D72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C24D" w14:textId="77777777" w:rsidR="000D7257" w:rsidRDefault="000D72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7E0B" w14:textId="77777777" w:rsidR="00321FD0" w:rsidRDefault="00321FD0" w:rsidP="00321FD0">
      <w:r>
        <w:separator/>
      </w:r>
    </w:p>
  </w:footnote>
  <w:footnote w:type="continuationSeparator" w:id="0">
    <w:p w14:paraId="14A3C823" w14:textId="77777777" w:rsidR="00321FD0" w:rsidRDefault="00321FD0" w:rsidP="0032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87B2" w14:textId="77777777" w:rsidR="000D7257" w:rsidRDefault="000D72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66AE" w14:textId="77777777" w:rsidR="000D7257" w:rsidRDefault="000D72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F35E" w14:textId="77777777" w:rsidR="000D7257" w:rsidRDefault="000D72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D0"/>
    <w:rsid w:val="00054658"/>
    <w:rsid w:val="000A20C8"/>
    <w:rsid w:val="000D7257"/>
    <w:rsid w:val="002977E9"/>
    <w:rsid w:val="00321FD0"/>
    <w:rsid w:val="005B65EB"/>
    <w:rsid w:val="005C48B9"/>
    <w:rsid w:val="00667B5A"/>
    <w:rsid w:val="007046FE"/>
    <w:rsid w:val="007D6301"/>
    <w:rsid w:val="009C4DD1"/>
    <w:rsid w:val="00A61786"/>
    <w:rsid w:val="00B33743"/>
    <w:rsid w:val="00E3222E"/>
    <w:rsid w:val="00EA0E06"/>
    <w:rsid w:val="00EF6ED5"/>
    <w:rsid w:val="00F7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EAA1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0"/>
    <w:pPr>
      <w:tabs>
        <w:tab w:val="center" w:pos="4252"/>
        <w:tab w:val="right" w:pos="8504"/>
      </w:tabs>
      <w:snapToGrid w:val="0"/>
    </w:pPr>
  </w:style>
  <w:style w:type="character" w:customStyle="1" w:styleId="a4">
    <w:name w:val="ヘッダー (文字)"/>
    <w:basedOn w:val="a0"/>
    <w:link w:val="a3"/>
    <w:uiPriority w:val="99"/>
    <w:rsid w:val="00321FD0"/>
  </w:style>
  <w:style w:type="paragraph" w:styleId="a5">
    <w:name w:val="footer"/>
    <w:basedOn w:val="a"/>
    <w:link w:val="a6"/>
    <w:uiPriority w:val="99"/>
    <w:unhideWhenUsed/>
    <w:rsid w:val="00321FD0"/>
    <w:pPr>
      <w:tabs>
        <w:tab w:val="center" w:pos="4252"/>
        <w:tab w:val="right" w:pos="8504"/>
      </w:tabs>
      <w:snapToGrid w:val="0"/>
    </w:pPr>
  </w:style>
  <w:style w:type="character" w:customStyle="1" w:styleId="a6">
    <w:name w:val="フッター (文字)"/>
    <w:basedOn w:val="a0"/>
    <w:link w:val="a5"/>
    <w:uiPriority w:val="99"/>
    <w:rsid w:val="00321FD0"/>
  </w:style>
  <w:style w:type="paragraph" w:styleId="a7">
    <w:name w:val="Balloon Text"/>
    <w:basedOn w:val="a"/>
    <w:link w:val="a8"/>
    <w:uiPriority w:val="99"/>
    <w:semiHidden/>
    <w:unhideWhenUsed/>
    <w:rsid w:val="007046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6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2022-07-28T11:13:00Z</dcterms:created>
  <dcterms:modified xsi:type="dcterms:W3CDTF">2025-01-29T06:34:00Z</dcterms:modified>
</cp:coreProperties>
</file>