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E591" w14:textId="2A1C12F5" w:rsidR="00321FD0" w:rsidRPr="00562759" w:rsidRDefault="005758EE" w:rsidP="00321FD0">
      <w:pPr>
        <w:spacing w:line="320" w:lineRule="exact"/>
        <w:jc w:val="center"/>
        <w:rPr>
          <w:rFonts w:ascii="BIZ UDPゴシック" w:eastAsia="BIZ UDPゴシック" w:hAnsi="BIZ UDPゴシック"/>
          <w:b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令和</w:t>
      </w:r>
      <w:r w:rsidR="00A05290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５</w:t>
      </w:r>
      <w:r w:rsidR="00321FD0" w:rsidRPr="00562759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年度</w:t>
      </w:r>
      <w:r w:rsidR="00321FD0" w:rsidRPr="00562759">
        <w:rPr>
          <w:rFonts w:ascii="BIZ UDPゴシック" w:eastAsia="BIZ UDPゴシック" w:hAnsi="BIZ UDPゴシック"/>
          <w:b/>
          <w:color w:val="000000" w:themeColor="text1"/>
          <w:sz w:val="24"/>
          <w:szCs w:val="24"/>
        </w:rPr>
        <w:t xml:space="preserve"> 大阪府</w:t>
      </w:r>
      <w:r w:rsidR="006840E6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子育てハートフル企業顕彰受賞企業</w:t>
      </w:r>
    </w:p>
    <w:p w14:paraId="4090AD03" w14:textId="77777777" w:rsidR="00321FD0" w:rsidRDefault="00321FD0" w:rsidP="00321FD0">
      <w:pPr>
        <w:spacing w:line="320" w:lineRule="exact"/>
        <w:rPr>
          <w:rFonts w:ascii="BIZ UDPゴシック" w:eastAsia="BIZ UDPゴシック" w:hAnsi="BIZ UDPゴシック"/>
          <w:color w:val="000000" w:themeColor="text1"/>
        </w:rPr>
      </w:pPr>
    </w:p>
    <w:p w14:paraId="094A34EB" w14:textId="77777777" w:rsidR="00A4038A" w:rsidRDefault="00A4038A" w:rsidP="00321FD0">
      <w:pPr>
        <w:spacing w:line="320" w:lineRule="exact"/>
        <w:rPr>
          <w:rFonts w:ascii="BIZ UDPゴシック" w:eastAsia="BIZ UDPゴシック" w:hAnsi="BIZ UDPゴシック"/>
          <w:color w:val="000000" w:themeColor="text1"/>
        </w:rPr>
      </w:pPr>
    </w:p>
    <w:p w14:paraId="7EDCD344" w14:textId="77777777" w:rsidR="00A4038A" w:rsidRPr="00562759" w:rsidRDefault="00A56A35" w:rsidP="00321FD0">
      <w:pPr>
        <w:spacing w:line="320" w:lineRule="exac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056E0" wp14:editId="320199B4">
                <wp:simplePos x="0" y="0"/>
                <wp:positionH relativeFrom="column">
                  <wp:posOffset>-122555</wp:posOffset>
                </wp:positionH>
                <wp:positionV relativeFrom="paragraph">
                  <wp:posOffset>180231</wp:posOffset>
                </wp:positionV>
                <wp:extent cx="4752340" cy="318770"/>
                <wp:effectExtent l="57150" t="38100" r="48260" b="812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0" cy="31877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3333CC"/>
                            </a:gs>
                            <a:gs pos="50000">
                              <a:srgbClr val="003399"/>
                            </a:gs>
                            <a:gs pos="100000">
                              <a:srgbClr val="000066"/>
                            </a:gs>
                          </a:gsLst>
                        </a:gradFill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D05445" w14:textId="77777777" w:rsidR="00A4038A" w:rsidRPr="00A4038A" w:rsidRDefault="00A4038A" w:rsidP="00A4038A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A4038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表彰区分（１）：ひとり親の雇用促進等に貢献し、功績が顕著である企業等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B056E0" id="角丸四角形 1" o:spid="_x0000_s1026" style="position:absolute;left:0;text-align:left;margin-left:-9.65pt;margin-top:14.2pt;width:374.2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" fillcolor="#33c" stroked="f">
                <v:fill color2="#006" rotate="t" colors="0 #33c;.5 #039;1 #006" focus="100%" type="gradient">
                  <o:fill v:ext="view" type="gradientUnscaled"/>
                </v:fill>
                <v:shadow on="t" color="black" opacity="41287f" offset="0,1.5pt"/>
                <v:textbox inset="2mm,0,2mm,0">
                  <w:txbxContent>
                    <w:p w14:paraId="01D05445" w14:textId="77777777" w:rsidR="00A4038A" w:rsidRPr="00A4038A" w:rsidRDefault="00A4038A" w:rsidP="00A4038A">
                      <w:pPr>
                        <w:jc w:val="left"/>
                        <w:rPr>
                          <w:b/>
                          <w:color w:val="FFFFFF" w:themeColor="background1"/>
                          <w:sz w:val="22"/>
                        </w:rPr>
                      </w:pPr>
                      <w:r w:rsidRPr="00A4038A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</w:rPr>
                        <w:t>表彰区分（１）：ひとり親の雇用促進等に貢献し、功績が顕著である企業等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A1C4DF" w14:textId="77777777" w:rsidR="00A4038A" w:rsidRDefault="00A4038A" w:rsidP="00321FD0">
      <w:pPr>
        <w:spacing w:line="320" w:lineRule="exact"/>
        <w:rPr>
          <w:rFonts w:ascii="BIZ UDPゴシック" w:eastAsia="BIZ UDPゴシック" w:hAnsi="BIZ UDPゴシック"/>
          <w:color w:val="000000" w:themeColor="text1"/>
        </w:rPr>
      </w:pPr>
    </w:p>
    <w:p w14:paraId="710A91E0" w14:textId="77777777" w:rsidR="00321FD0" w:rsidRDefault="00321FD0" w:rsidP="00321FD0">
      <w:pPr>
        <w:spacing w:line="320" w:lineRule="exact"/>
        <w:rPr>
          <w:rFonts w:ascii="BIZ UDPゴシック" w:eastAsia="BIZ UDPゴシック" w:hAnsi="BIZ UDPゴシック"/>
          <w:color w:val="000000" w:themeColor="text1"/>
        </w:rPr>
      </w:pPr>
    </w:p>
    <w:p w14:paraId="3D8B29BF" w14:textId="77777777" w:rsidR="00AE1398" w:rsidRPr="00562759" w:rsidRDefault="00AE1398" w:rsidP="00321FD0">
      <w:pPr>
        <w:spacing w:line="320" w:lineRule="exact"/>
        <w:rPr>
          <w:rFonts w:ascii="BIZ UDPゴシック" w:eastAsia="BIZ UDPゴシック" w:hAnsi="BIZ UDPゴシック"/>
          <w:color w:val="000000" w:themeColor="text1"/>
        </w:rPr>
      </w:pPr>
    </w:p>
    <w:p w14:paraId="1ECD6978" w14:textId="66CC2ECC" w:rsidR="00321FD0" w:rsidRPr="00562759" w:rsidRDefault="006840E6" w:rsidP="00321FD0">
      <w:pPr>
        <w:spacing w:line="320" w:lineRule="exact"/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受賞企業</w:t>
      </w:r>
      <w:r w:rsidR="005758EE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名：</w:t>
      </w:r>
      <w:r w:rsidR="00A05290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社会福祉法人おおとり福祉会</w:t>
      </w:r>
    </w:p>
    <w:p w14:paraId="4953D558" w14:textId="77777777" w:rsidR="00321FD0" w:rsidRPr="00133123" w:rsidRDefault="00321FD0" w:rsidP="00321FD0">
      <w:pPr>
        <w:spacing w:line="320" w:lineRule="exact"/>
        <w:rPr>
          <w:rFonts w:ascii="BIZ UDPゴシック" w:eastAsia="BIZ UDPゴシック" w:hAnsi="BIZ UDPゴシック"/>
          <w:color w:val="000000" w:themeColor="text1"/>
        </w:rPr>
      </w:pPr>
    </w:p>
    <w:p w14:paraId="302C6603" w14:textId="77777777" w:rsidR="00F47C30" w:rsidRDefault="00AE1398" w:rsidP="00321FD0">
      <w:pPr>
        <w:spacing w:line="320" w:lineRule="exac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26F6D" wp14:editId="7B2964B0">
                <wp:simplePos x="0" y="0"/>
                <wp:positionH relativeFrom="margin">
                  <wp:posOffset>-68580</wp:posOffset>
                </wp:positionH>
                <wp:positionV relativeFrom="paragraph">
                  <wp:posOffset>64135</wp:posOffset>
                </wp:positionV>
                <wp:extent cx="1243965" cy="318770"/>
                <wp:effectExtent l="0" t="0" r="13335" b="24130"/>
                <wp:wrapNone/>
                <wp:docPr id="5" name="額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65" cy="318770"/>
                        </a:xfrm>
                        <a:prstGeom prst="bevel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B0124" w14:textId="77777777" w:rsidR="00A4038A" w:rsidRPr="00D90B5E" w:rsidRDefault="00A4038A" w:rsidP="00A4038A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90B5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◆受賞のポイント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26F6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5" o:spid="_x0000_s1027" type="#_x0000_t84" style="position:absolute;left:0;text-align:left;margin-left:-5.4pt;margin-top:5.05pt;width:97.95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" fillcolor="#b4c6e7 [1304]" strokecolor="#2f5496 [2408]" strokeweight=".5pt">
                <v:textbox inset="1mm,0,1mm,0">
                  <w:txbxContent>
                    <w:p w14:paraId="46EB0124" w14:textId="77777777" w:rsidR="00A4038A" w:rsidRPr="00D90B5E" w:rsidRDefault="00A4038A" w:rsidP="00A4038A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D90B5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◆受賞のポイント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526126" w14:textId="0680B877" w:rsidR="00EE5831" w:rsidRDefault="009B5917" w:rsidP="00321FD0">
      <w:pPr>
        <w:spacing w:line="320" w:lineRule="exac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81556D" wp14:editId="2921A362">
                <wp:simplePos x="0" y="0"/>
                <wp:positionH relativeFrom="margin">
                  <wp:posOffset>-89535</wp:posOffset>
                </wp:positionH>
                <wp:positionV relativeFrom="paragraph">
                  <wp:posOffset>233045</wp:posOffset>
                </wp:positionV>
                <wp:extent cx="5593080" cy="1196340"/>
                <wp:effectExtent l="0" t="0" r="2667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1196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51715" id="正方形/長方形 2" o:spid="_x0000_s1026" style="position:absolute;left:0;text-align:left;margin-left:-7.05pt;margin-top:18.35pt;width:440.4pt;height:94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" filled="f" strokecolor="black [3213]" strokeweight="1pt">
                <v:stroke dashstyle="dashDot"/>
                <w10:wrap anchorx="margin"/>
              </v:rect>
            </w:pict>
          </mc:Fallback>
        </mc:AlternateContent>
      </w:r>
    </w:p>
    <w:p w14:paraId="6FD1CA49" w14:textId="77777777" w:rsidR="00757E30" w:rsidRDefault="00F84E72" w:rsidP="00F84E72">
      <w:pPr>
        <w:spacing w:line="320" w:lineRule="exact"/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産後・育休後の職場復帰にあたり、保育園に預けることが出来ない日曜日の勤務や、早出・遅出の変則勤務</w:t>
      </w:r>
      <w:r w:rsidR="00AD05F1">
        <w:rPr>
          <w:rFonts w:ascii="BIZ UDPゴシック" w:eastAsia="BIZ UDPゴシック" w:hAnsi="BIZ UDPゴシック" w:hint="eastAsia"/>
          <w:color w:val="000000" w:themeColor="text1"/>
        </w:rPr>
        <w:t>を</w:t>
      </w:r>
      <w:r>
        <w:rPr>
          <w:rFonts w:ascii="BIZ UDPゴシック" w:eastAsia="BIZ UDPゴシック" w:hAnsi="BIZ UDPゴシック" w:hint="eastAsia"/>
          <w:color w:val="000000" w:themeColor="text1"/>
        </w:rPr>
        <w:t>免除する取組</w:t>
      </w:r>
      <w:r w:rsidR="00571AE7">
        <w:rPr>
          <w:rFonts w:ascii="BIZ UDPゴシック" w:eastAsia="BIZ UDPゴシック" w:hAnsi="BIZ UDPゴシック" w:hint="eastAsia"/>
          <w:color w:val="000000" w:themeColor="text1"/>
        </w:rPr>
        <w:t>を行っていること</w:t>
      </w:r>
      <w:r w:rsidR="00BB1926">
        <w:rPr>
          <w:rFonts w:ascii="BIZ UDPゴシック" w:eastAsia="BIZ UDPゴシック" w:hAnsi="BIZ UDPゴシック" w:hint="eastAsia"/>
          <w:color w:val="000000" w:themeColor="text1"/>
        </w:rPr>
        <w:t>、扶養手当の支給</w:t>
      </w:r>
      <w:r w:rsidR="00037426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AD05F1">
        <w:rPr>
          <w:rFonts w:ascii="BIZ UDPゴシック" w:eastAsia="BIZ UDPゴシック" w:hAnsi="BIZ UDPゴシック" w:hint="eastAsia"/>
          <w:color w:val="000000" w:themeColor="text1"/>
        </w:rPr>
        <w:t>よる</w:t>
      </w:r>
      <w:r w:rsidR="00BB1926">
        <w:rPr>
          <w:rFonts w:ascii="BIZ UDPゴシック" w:eastAsia="BIZ UDPゴシック" w:hAnsi="BIZ UDPゴシック" w:hint="eastAsia"/>
          <w:color w:val="000000" w:themeColor="text1"/>
        </w:rPr>
        <w:t>金銭的補助</w:t>
      </w:r>
      <w:r w:rsidR="00AD05F1">
        <w:rPr>
          <w:rFonts w:ascii="BIZ UDPゴシック" w:eastAsia="BIZ UDPゴシック" w:hAnsi="BIZ UDPゴシック" w:hint="eastAsia"/>
          <w:color w:val="000000" w:themeColor="text1"/>
        </w:rPr>
        <w:t>を行っている</w:t>
      </w:r>
      <w:r w:rsidR="00621CF2">
        <w:rPr>
          <w:rFonts w:ascii="BIZ UDPゴシック" w:eastAsia="BIZ UDPゴシック" w:hAnsi="BIZ UDPゴシック" w:hint="eastAsia"/>
          <w:color w:val="000000" w:themeColor="text1"/>
        </w:rPr>
        <w:t>こと</w:t>
      </w:r>
      <w:r w:rsidR="00AD05F1">
        <w:rPr>
          <w:rFonts w:ascii="BIZ UDPゴシック" w:eastAsia="BIZ UDPゴシック" w:hAnsi="BIZ UDPゴシック" w:hint="eastAsia"/>
          <w:color w:val="000000" w:themeColor="text1"/>
        </w:rPr>
        <w:t>が</w:t>
      </w:r>
      <w:r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AD05F1">
        <w:rPr>
          <w:rFonts w:ascii="BIZ UDPゴシック" w:eastAsia="BIZ UDPゴシック" w:hAnsi="BIZ UDPゴシック" w:hint="eastAsia"/>
          <w:color w:val="000000" w:themeColor="text1"/>
        </w:rPr>
        <w:t>ひとり親家庭を含めた</w:t>
      </w:r>
      <w:r>
        <w:rPr>
          <w:rFonts w:ascii="BIZ UDPゴシック" w:eastAsia="BIZ UDPゴシック" w:hAnsi="BIZ UDPゴシック" w:hint="eastAsia"/>
          <w:color w:val="000000" w:themeColor="text1"/>
        </w:rPr>
        <w:t>子育て世帯にとって</w:t>
      </w:r>
      <w:r w:rsidR="00AD05F1">
        <w:rPr>
          <w:rFonts w:ascii="BIZ UDPゴシック" w:eastAsia="BIZ UDPゴシック" w:hAnsi="BIZ UDPゴシック" w:hint="eastAsia"/>
          <w:color w:val="000000" w:themeColor="text1"/>
        </w:rPr>
        <w:t>有用な取組であり</w:t>
      </w:r>
      <w:r>
        <w:rPr>
          <w:rFonts w:ascii="BIZ UDPゴシック" w:eastAsia="BIZ UDPゴシック" w:hAnsi="BIZ UDPゴシック" w:hint="eastAsia"/>
          <w:color w:val="000000" w:themeColor="text1"/>
        </w:rPr>
        <w:t>評価</w:t>
      </w:r>
      <w:r w:rsidR="007650BB">
        <w:rPr>
          <w:rFonts w:ascii="BIZ UDPゴシック" w:eastAsia="BIZ UDPゴシック" w:hAnsi="BIZ UDPゴシック" w:hint="eastAsia"/>
          <w:color w:val="000000" w:themeColor="text1"/>
        </w:rPr>
        <w:t>できる</w:t>
      </w:r>
      <w:r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6405FCAA" w14:textId="7BFB394A" w:rsidR="00AE1398" w:rsidRDefault="00BB1926" w:rsidP="00F84E72">
      <w:pPr>
        <w:spacing w:line="320" w:lineRule="exact"/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さらに</w:t>
      </w:r>
      <w:r w:rsidR="00AD05F1">
        <w:rPr>
          <w:rFonts w:ascii="BIZ UDPゴシック" w:eastAsia="BIZ UDPゴシック" w:hAnsi="BIZ UDPゴシック" w:hint="eastAsia"/>
          <w:color w:val="000000" w:themeColor="text1"/>
        </w:rPr>
        <w:t>家庭の事情により特定の曜日や夜勤が出来なくなった場合も、正職員の身分を維持しながら勤務を継続できる「限定正職員制度」を設けていることは、ひとり親が子育てと仕事を両立するために重要な取組である。</w:t>
      </w:r>
    </w:p>
    <w:p w14:paraId="684D0E6B" w14:textId="77777777" w:rsidR="003C34DA" w:rsidRPr="003C34DA" w:rsidRDefault="003C34DA" w:rsidP="00F84E72">
      <w:pPr>
        <w:spacing w:line="320" w:lineRule="exact"/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</w:p>
    <w:p w14:paraId="54BAF314" w14:textId="77777777" w:rsidR="00321FD0" w:rsidRPr="00D90B5E" w:rsidRDefault="006840E6" w:rsidP="00321FD0">
      <w:pPr>
        <w:spacing w:line="320" w:lineRule="exact"/>
        <w:rPr>
          <w:rFonts w:ascii="BIZ UDPゴシック" w:eastAsia="BIZ UDPゴシック" w:hAnsi="BIZ UDPゴシック"/>
          <w:b/>
          <w:color w:val="000000" w:themeColor="text1"/>
        </w:rPr>
      </w:pPr>
      <w:r>
        <w:rPr>
          <w:rFonts w:ascii="BIZ UDPゴシック" w:eastAsia="BIZ UDPゴシック" w:hAnsi="BIZ UDPゴシック" w:hint="eastAsia"/>
          <w:b/>
          <w:color w:val="000000" w:themeColor="text1"/>
        </w:rPr>
        <w:t>◆企業</w:t>
      </w:r>
      <w:r w:rsidR="00321FD0" w:rsidRPr="00D90B5E">
        <w:rPr>
          <w:rFonts w:ascii="BIZ UDPゴシック" w:eastAsia="BIZ UDPゴシック" w:hAnsi="BIZ UDPゴシック" w:hint="eastAsia"/>
          <w:b/>
          <w:color w:val="000000" w:themeColor="text1"/>
        </w:rPr>
        <w:t>のプロフィール</w:t>
      </w:r>
    </w:p>
    <w:p w14:paraId="37EA7638" w14:textId="5E4A3CD7" w:rsidR="00A05290" w:rsidRPr="00562759" w:rsidRDefault="005758EE" w:rsidP="00A05290">
      <w:pPr>
        <w:spacing w:line="320" w:lineRule="exact"/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所在地　　</w:t>
      </w:r>
      <w:r w:rsidR="00A05290">
        <w:rPr>
          <w:rFonts w:ascii="BIZ UDPゴシック" w:eastAsia="BIZ UDPゴシック" w:hAnsi="BIZ UDPゴシック" w:hint="eastAsia"/>
          <w:color w:val="000000" w:themeColor="text1"/>
        </w:rPr>
        <w:t>堺市西区鳳東町6丁659番地1</w:t>
      </w:r>
    </w:p>
    <w:p w14:paraId="234C9C94" w14:textId="3F4E5868" w:rsidR="00321FD0" w:rsidRPr="00562759" w:rsidRDefault="00321FD0" w:rsidP="005758EE">
      <w:pPr>
        <w:spacing w:line="320" w:lineRule="exact"/>
        <w:ind w:leftChars="100" w:left="210"/>
        <w:rPr>
          <w:rFonts w:ascii="BIZ UDPゴシック" w:eastAsia="BIZ UDPゴシック" w:hAnsi="BIZ UDPゴシック"/>
          <w:color w:val="000000" w:themeColor="text1"/>
        </w:rPr>
      </w:pPr>
      <w:r w:rsidRPr="00562759">
        <w:rPr>
          <w:rFonts w:ascii="BIZ UDPゴシック" w:eastAsia="BIZ UDPゴシック" w:hAnsi="BIZ UDPゴシック"/>
          <w:color w:val="000000" w:themeColor="text1"/>
        </w:rPr>
        <w:t>代表者</w:t>
      </w:r>
      <w:r w:rsidR="005758EE">
        <w:rPr>
          <w:rFonts w:ascii="BIZ UDPゴシック" w:eastAsia="BIZ UDPゴシック" w:hAnsi="BIZ UDPゴシック" w:hint="eastAsia"/>
          <w:color w:val="000000" w:themeColor="text1"/>
        </w:rPr>
        <w:t xml:space="preserve">　　理事長　</w:t>
      </w:r>
      <w:r w:rsidR="00A05290">
        <w:rPr>
          <w:rFonts w:ascii="BIZ UDPゴシック" w:eastAsia="BIZ UDPゴシック" w:hAnsi="BIZ UDPゴシック" w:hint="eastAsia"/>
          <w:color w:val="000000" w:themeColor="text1"/>
        </w:rPr>
        <w:t>山本　鉄也</w:t>
      </w:r>
      <w:r w:rsidRPr="00562759">
        <w:rPr>
          <w:rFonts w:ascii="BIZ UDPゴシック" w:eastAsia="BIZ UDPゴシック" w:hAnsi="BIZ UDPゴシック"/>
          <w:color w:val="000000" w:themeColor="text1"/>
        </w:rPr>
        <w:br/>
      </w:r>
      <w:r w:rsidRPr="00321FD0">
        <w:rPr>
          <w:rFonts w:ascii="BIZ UDPゴシック" w:eastAsia="BIZ UDPゴシック" w:hAnsi="BIZ UDPゴシック" w:hint="eastAsia"/>
          <w:color w:val="000000" w:themeColor="text1"/>
          <w:spacing w:val="105"/>
          <w:kern w:val="0"/>
          <w:fitText w:val="630" w:id="-1577395200"/>
        </w:rPr>
        <w:t>業</w:t>
      </w:r>
      <w:r w:rsidRPr="00321FD0">
        <w:rPr>
          <w:rFonts w:ascii="BIZ UDPゴシック" w:eastAsia="BIZ UDPゴシック" w:hAnsi="BIZ UDPゴシック" w:hint="eastAsia"/>
          <w:color w:val="000000" w:themeColor="text1"/>
          <w:kern w:val="0"/>
          <w:fitText w:val="630" w:id="-1577395200"/>
        </w:rPr>
        <w:t>種</w:t>
      </w:r>
      <w:r w:rsidR="005758EE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 w:rsidR="00A05290">
        <w:rPr>
          <w:rFonts w:ascii="BIZ UDPゴシック" w:eastAsia="BIZ UDPゴシック" w:hAnsi="BIZ UDPゴシック" w:hint="eastAsia"/>
          <w:color w:val="000000" w:themeColor="text1"/>
        </w:rPr>
        <w:t>高齢者介護事業</w:t>
      </w:r>
      <w:r w:rsidRPr="00562759">
        <w:rPr>
          <w:rFonts w:ascii="BIZ UDPゴシック" w:eastAsia="BIZ UDPゴシック" w:hAnsi="BIZ UDPゴシック"/>
          <w:color w:val="000000" w:themeColor="text1"/>
        </w:rPr>
        <w:br/>
      </w:r>
      <w:r w:rsidRPr="00321FD0">
        <w:rPr>
          <w:rFonts w:ascii="BIZ UDPゴシック" w:eastAsia="BIZ UDPゴシック" w:hAnsi="BIZ UDPゴシック"/>
          <w:color w:val="000000" w:themeColor="text1"/>
          <w:spacing w:val="105"/>
          <w:kern w:val="0"/>
          <w:fitText w:val="630" w:id="-1577395199"/>
        </w:rPr>
        <w:t>設</w:t>
      </w:r>
      <w:r w:rsidRPr="00321FD0">
        <w:rPr>
          <w:rFonts w:ascii="BIZ UDPゴシック" w:eastAsia="BIZ UDPゴシック" w:hAnsi="BIZ UDPゴシック"/>
          <w:color w:val="000000" w:themeColor="text1"/>
          <w:kern w:val="0"/>
          <w:fitText w:val="630" w:id="-1577395199"/>
        </w:rPr>
        <w:t>立</w:t>
      </w:r>
      <w:r w:rsidR="005758EE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 w:rsidR="00A05290">
        <w:rPr>
          <w:rFonts w:ascii="BIZ UDPゴシック" w:eastAsia="BIZ UDPゴシック" w:hAnsi="BIZ UDPゴシック" w:hint="eastAsia"/>
          <w:color w:val="000000" w:themeColor="text1"/>
        </w:rPr>
        <w:t>昭和61</w:t>
      </w:r>
      <w:r w:rsidRPr="00562759">
        <w:rPr>
          <w:rFonts w:ascii="BIZ UDPゴシック" w:eastAsia="BIZ UDPゴシック" w:hAnsi="BIZ UDPゴシック" w:hint="eastAsia"/>
          <w:color w:val="000000" w:themeColor="text1"/>
        </w:rPr>
        <w:t>年</w:t>
      </w:r>
      <w:r w:rsidR="00A05290">
        <w:rPr>
          <w:rFonts w:ascii="BIZ UDPゴシック" w:eastAsia="BIZ UDPゴシック" w:hAnsi="BIZ UDPゴシック" w:hint="eastAsia"/>
          <w:color w:val="000000" w:themeColor="text1"/>
        </w:rPr>
        <w:t>10</w:t>
      </w:r>
      <w:r w:rsidRPr="00562759">
        <w:rPr>
          <w:rFonts w:ascii="BIZ UDPゴシック" w:eastAsia="BIZ UDPゴシック" w:hAnsi="BIZ UDPゴシック" w:hint="eastAsia"/>
          <w:color w:val="000000" w:themeColor="text1"/>
        </w:rPr>
        <w:t>月</w:t>
      </w:r>
    </w:p>
    <w:p w14:paraId="4D1F964F" w14:textId="10BC14B3" w:rsidR="00321FD0" w:rsidRPr="00562759" w:rsidRDefault="00321FD0" w:rsidP="00321FD0">
      <w:pPr>
        <w:spacing w:line="320" w:lineRule="exact"/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562759">
        <w:rPr>
          <w:rFonts w:ascii="BIZ UDPゴシック" w:eastAsia="BIZ UDPゴシック" w:hAnsi="BIZ UDPゴシック" w:hint="eastAsia"/>
          <w:color w:val="000000" w:themeColor="text1"/>
        </w:rPr>
        <w:t>職員</w:t>
      </w:r>
      <w:r w:rsidRPr="00562759">
        <w:rPr>
          <w:rFonts w:ascii="BIZ UDPゴシック" w:eastAsia="BIZ UDPゴシック" w:hAnsi="BIZ UDPゴシック"/>
          <w:color w:val="000000" w:themeColor="text1"/>
        </w:rPr>
        <w:t>数</w:t>
      </w:r>
      <w:r w:rsidR="005758EE">
        <w:rPr>
          <w:rFonts w:ascii="BIZ UDPゴシック" w:eastAsia="BIZ UDPゴシック" w:hAnsi="BIZ UDPゴシック" w:hint="eastAsia"/>
          <w:color w:val="000000" w:themeColor="text1"/>
          <w:sz w:val="16"/>
          <w:szCs w:val="16"/>
        </w:rPr>
        <w:t>（令和</w:t>
      </w:r>
      <w:r w:rsidR="00A05290">
        <w:rPr>
          <w:rFonts w:ascii="BIZ UDPゴシック" w:eastAsia="BIZ UDPゴシック" w:hAnsi="BIZ UDPゴシック" w:hint="eastAsia"/>
          <w:color w:val="000000" w:themeColor="text1"/>
          <w:sz w:val="16"/>
          <w:szCs w:val="16"/>
        </w:rPr>
        <w:t>5</w:t>
      </w:r>
      <w:r w:rsidRPr="00562759">
        <w:rPr>
          <w:rFonts w:ascii="BIZ UDPゴシック" w:eastAsia="BIZ UDPゴシック" w:hAnsi="BIZ UDPゴシック" w:hint="eastAsia"/>
          <w:color w:val="000000" w:themeColor="text1"/>
          <w:sz w:val="16"/>
          <w:szCs w:val="16"/>
        </w:rPr>
        <w:t>年</w:t>
      </w:r>
      <w:r w:rsidRPr="00562759">
        <w:rPr>
          <w:rFonts w:ascii="BIZ UDPゴシック" w:eastAsia="BIZ UDPゴシック" w:hAnsi="BIZ UDPゴシック"/>
          <w:color w:val="000000" w:themeColor="text1"/>
          <w:sz w:val="16"/>
          <w:szCs w:val="16"/>
        </w:rPr>
        <w:t>6月1日現在）</w:t>
      </w:r>
      <w:r w:rsidRPr="00562759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 w:rsidR="00A05290">
        <w:rPr>
          <w:rFonts w:ascii="BIZ UDPゴシック" w:eastAsia="BIZ UDPゴシック" w:hAnsi="BIZ UDPゴシック" w:hint="eastAsia"/>
          <w:color w:val="000000" w:themeColor="text1"/>
        </w:rPr>
        <w:t>159</w:t>
      </w:r>
      <w:r w:rsidRPr="00562759">
        <w:rPr>
          <w:rFonts w:ascii="BIZ UDPゴシック" w:eastAsia="BIZ UDPゴシック" w:hAnsi="BIZ UDPゴシック"/>
          <w:color w:val="000000" w:themeColor="text1"/>
        </w:rPr>
        <w:t>人</w:t>
      </w:r>
    </w:p>
    <w:p w14:paraId="4FD6258C" w14:textId="77777777" w:rsidR="00321FD0" w:rsidRPr="005758EE" w:rsidRDefault="00321FD0" w:rsidP="00321FD0">
      <w:pPr>
        <w:spacing w:line="320" w:lineRule="exact"/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</w:p>
    <w:p w14:paraId="656B4552" w14:textId="77777777" w:rsidR="00321FD0" w:rsidRPr="00D90B5E" w:rsidRDefault="00321FD0" w:rsidP="00321FD0">
      <w:pPr>
        <w:spacing w:line="320" w:lineRule="exact"/>
        <w:rPr>
          <w:rFonts w:ascii="BIZ UDPゴシック" w:eastAsia="BIZ UDPゴシック" w:hAnsi="BIZ UDPゴシック"/>
          <w:b/>
          <w:color w:val="000000" w:themeColor="text1"/>
        </w:rPr>
      </w:pPr>
      <w:r w:rsidRPr="00D90B5E">
        <w:rPr>
          <w:rFonts w:ascii="BIZ UDPゴシック" w:eastAsia="BIZ UDPゴシック" w:hAnsi="BIZ UDPゴシック" w:hint="eastAsia"/>
          <w:b/>
          <w:color w:val="000000" w:themeColor="text1"/>
        </w:rPr>
        <w:t>◆ひとり親の雇用状況</w:t>
      </w:r>
    </w:p>
    <w:p w14:paraId="5F4F5658" w14:textId="3EBAABB1" w:rsidR="00321FD0" w:rsidRPr="00562759" w:rsidRDefault="00321FD0" w:rsidP="00321FD0">
      <w:pPr>
        <w:spacing w:line="320" w:lineRule="exact"/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562759">
        <w:rPr>
          <w:rFonts w:ascii="BIZ UDPゴシック" w:eastAsia="BIZ UDPゴシック" w:hAnsi="BIZ UDPゴシック" w:hint="eastAsia"/>
          <w:color w:val="000000" w:themeColor="text1"/>
        </w:rPr>
        <w:t xml:space="preserve">正職員に占めるひとり親の割合　</w:t>
      </w:r>
      <w:r w:rsidR="00A05290">
        <w:rPr>
          <w:rFonts w:ascii="BIZ UDPゴシック" w:eastAsia="BIZ UDPゴシック" w:hAnsi="BIZ UDPゴシック" w:hint="eastAsia"/>
          <w:color w:val="000000" w:themeColor="text1"/>
        </w:rPr>
        <w:t>6.92</w:t>
      </w:r>
      <w:r w:rsidRPr="00562759">
        <w:rPr>
          <w:rFonts w:ascii="BIZ UDPゴシック" w:eastAsia="BIZ UDPゴシック" w:hAnsi="BIZ UDPゴシック"/>
          <w:color w:val="000000" w:themeColor="text1"/>
        </w:rPr>
        <w:t>%</w:t>
      </w:r>
    </w:p>
    <w:p w14:paraId="01B05BF8" w14:textId="77777777" w:rsidR="00321FD0" w:rsidRPr="00562759" w:rsidRDefault="00321FD0" w:rsidP="00321FD0">
      <w:pPr>
        <w:spacing w:line="320" w:lineRule="exact"/>
        <w:rPr>
          <w:rFonts w:ascii="BIZ UDPゴシック" w:eastAsia="BIZ UDPゴシック" w:hAnsi="BIZ UDPゴシック"/>
          <w:color w:val="000000" w:themeColor="text1"/>
        </w:rPr>
      </w:pPr>
    </w:p>
    <w:p w14:paraId="65C4DF15" w14:textId="77777777" w:rsidR="00321FD0" w:rsidRPr="00D90B5E" w:rsidRDefault="00321FD0" w:rsidP="00321FD0">
      <w:pPr>
        <w:spacing w:line="320" w:lineRule="exact"/>
        <w:rPr>
          <w:rFonts w:ascii="BIZ UDPゴシック" w:eastAsia="BIZ UDPゴシック" w:hAnsi="BIZ UDPゴシック"/>
          <w:b/>
          <w:color w:val="000000" w:themeColor="text1"/>
        </w:rPr>
      </w:pPr>
      <w:r w:rsidRPr="00D90B5E">
        <w:rPr>
          <w:rFonts w:ascii="BIZ UDPゴシック" w:eastAsia="BIZ UDPゴシック" w:hAnsi="BIZ UDPゴシック" w:hint="eastAsia"/>
          <w:b/>
          <w:color w:val="000000" w:themeColor="text1"/>
        </w:rPr>
        <w:t>◆主な取組内容</w:t>
      </w:r>
    </w:p>
    <w:p w14:paraId="1C423322" w14:textId="2247C3B9" w:rsidR="00712080" w:rsidRDefault="00321FD0" w:rsidP="00A66151">
      <w:pPr>
        <w:spacing w:line="320" w:lineRule="exact"/>
        <w:ind w:left="252" w:hangingChars="120" w:hanging="252"/>
        <w:rPr>
          <w:rFonts w:ascii="BIZ UDPゴシック" w:eastAsia="BIZ UDPゴシック" w:hAnsi="BIZ UDPゴシック"/>
          <w:color w:val="000000" w:themeColor="text1"/>
        </w:rPr>
      </w:pPr>
      <w:r w:rsidRPr="00562759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8F1E57">
        <w:rPr>
          <w:rFonts w:ascii="BIZ UDPゴシック" w:eastAsia="BIZ UDPゴシック" w:hAnsi="BIZ UDPゴシック" w:hint="eastAsia"/>
          <w:color w:val="000000" w:themeColor="text1"/>
        </w:rPr>
        <w:t>・</w:t>
      </w:r>
      <w:r w:rsidR="003A584E">
        <w:rPr>
          <w:rFonts w:ascii="BIZ UDPゴシック" w:eastAsia="BIZ UDPゴシック" w:hAnsi="BIZ UDPゴシック" w:hint="eastAsia"/>
          <w:color w:val="000000" w:themeColor="text1"/>
        </w:rPr>
        <w:t>事業所内保育所(企業主導型保育園)を設置し、利用料の補助を行うことで、職員の負担</w:t>
      </w:r>
      <w:r w:rsidR="00757E30">
        <w:rPr>
          <w:rFonts w:ascii="BIZ UDPゴシック" w:eastAsia="BIZ UDPゴシック" w:hAnsi="BIZ UDPゴシック" w:hint="eastAsia"/>
          <w:color w:val="000000" w:themeColor="text1"/>
        </w:rPr>
        <w:t>額を</w:t>
      </w:r>
      <w:r w:rsidR="003E7D53">
        <w:rPr>
          <w:rFonts w:ascii="BIZ UDPゴシック" w:eastAsia="BIZ UDPゴシック" w:hAnsi="BIZ UDPゴシック" w:hint="eastAsia"/>
          <w:color w:val="000000" w:themeColor="text1"/>
        </w:rPr>
        <w:t>軽減</w:t>
      </w:r>
      <w:r w:rsidR="003A584E">
        <w:rPr>
          <w:rFonts w:ascii="BIZ UDPゴシック" w:eastAsia="BIZ UDPゴシック" w:hAnsi="BIZ UDPゴシック" w:hint="eastAsia"/>
          <w:color w:val="000000" w:themeColor="text1"/>
        </w:rPr>
        <w:t>している。</w:t>
      </w:r>
    </w:p>
    <w:p w14:paraId="2B59D9E9" w14:textId="177712D5" w:rsidR="003A584E" w:rsidRDefault="003A584E" w:rsidP="00A4038A">
      <w:pPr>
        <w:spacing w:line="320" w:lineRule="exact"/>
        <w:ind w:leftChars="50" w:left="210" w:hangingChars="50" w:hanging="105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・</w:t>
      </w:r>
      <w:r w:rsidR="005508A6">
        <w:rPr>
          <w:rFonts w:ascii="BIZ UDPゴシック" w:eastAsia="BIZ UDPゴシック" w:hAnsi="BIZ UDPゴシック" w:hint="eastAsia"/>
          <w:color w:val="000000" w:themeColor="text1"/>
        </w:rPr>
        <w:t>家庭の事情により</w:t>
      </w:r>
      <w:r w:rsidR="002C7D5E">
        <w:rPr>
          <w:rFonts w:ascii="BIZ UDPゴシック" w:eastAsia="BIZ UDPゴシック" w:hAnsi="BIZ UDPゴシック" w:hint="eastAsia"/>
          <w:color w:val="000000" w:themeColor="text1"/>
        </w:rPr>
        <w:t>夜勤や特定の曜日の勤務が出来なくなった場合でも、</w:t>
      </w:r>
      <w:r w:rsidR="007B2D72">
        <w:rPr>
          <w:rFonts w:ascii="BIZ UDPゴシック" w:eastAsia="BIZ UDPゴシック" w:hAnsi="BIZ UDPゴシック" w:hint="eastAsia"/>
          <w:color w:val="000000" w:themeColor="text1"/>
        </w:rPr>
        <w:t>正職員の身分を維持しながら勤務を継続できるよう</w:t>
      </w:r>
      <w:r w:rsidR="005508A6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7B2D72">
        <w:rPr>
          <w:rFonts w:ascii="BIZ UDPゴシック" w:eastAsia="BIZ UDPゴシック" w:hAnsi="BIZ UDPゴシック" w:hint="eastAsia"/>
          <w:color w:val="000000" w:themeColor="text1"/>
        </w:rPr>
        <w:t>する</w:t>
      </w:r>
      <w:r w:rsidR="002C7D5E">
        <w:rPr>
          <w:rFonts w:ascii="BIZ UDPゴシック" w:eastAsia="BIZ UDPゴシック" w:hAnsi="BIZ UDPゴシック" w:hint="eastAsia"/>
          <w:color w:val="000000" w:themeColor="text1"/>
        </w:rPr>
        <w:t>「限定正職員制度」を設け</w:t>
      </w:r>
      <w:r w:rsidR="007B2D72">
        <w:rPr>
          <w:rFonts w:ascii="BIZ UDPゴシック" w:eastAsia="BIZ UDPゴシック" w:hAnsi="BIZ UDPゴシック" w:hint="eastAsia"/>
          <w:color w:val="000000" w:themeColor="text1"/>
        </w:rPr>
        <w:t>ている。</w:t>
      </w:r>
    </w:p>
    <w:p w14:paraId="657BF544" w14:textId="243D0F19" w:rsidR="00D354AE" w:rsidRPr="00D354AE" w:rsidRDefault="00D354AE" w:rsidP="00A4038A">
      <w:pPr>
        <w:spacing w:line="320" w:lineRule="exact"/>
        <w:ind w:leftChars="50" w:left="210" w:hangingChars="50" w:hanging="105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・産後・育休後の職場復帰に当たっては、復帰前に管理者と面談を行い、保育園に預けることが出来ない日曜日の勤務や、早出・遅出の変則勤務は免除するなどの配慮を行っている。</w:t>
      </w:r>
    </w:p>
    <w:p w14:paraId="2E1B94F7" w14:textId="40AE068E" w:rsidR="00D27BD0" w:rsidRDefault="00D27BD0" w:rsidP="00D27BD0">
      <w:pPr>
        <w:spacing w:line="320" w:lineRule="exact"/>
        <w:ind w:leftChars="50" w:left="210" w:hangingChars="50" w:hanging="105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・</w:t>
      </w:r>
      <w:r w:rsidR="00F77DB8">
        <w:rPr>
          <w:rFonts w:ascii="BIZ UDPゴシック" w:eastAsia="BIZ UDPゴシック" w:hAnsi="BIZ UDPゴシック" w:hint="eastAsia"/>
          <w:color w:val="000000" w:themeColor="text1"/>
        </w:rPr>
        <w:t>職員が</w:t>
      </w:r>
      <w:r>
        <w:rPr>
          <w:rFonts w:ascii="BIZ UDPゴシック" w:eastAsia="BIZ UDPゴシック" w:hAnsi="BIZ UDPゴシック" w:hint="eastAsia"/>
          <w:color w:val="000000" w:themeColor="text1"/>
        </w:rPr>
        <w:t>病児保育を利用した場合、月５，０００円を上限に補助</w:t>
      </w:r>
      <w:r w:rsidR="00D354AE">
        <w:rPr>
          <w:rFonts w:ascii="BIZ UDPゴシック" w:eastAsia="BIZ UDPゴシック" w:hAnsi="BIZ UDPゴシック" w:hint="eastAsia"/>
          <w:color w:val="000000" w:themeColor="text1"/>
        </w:rPr>
        <w:t>を行っている</w:t>
      </w:r>
      <w:r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7E43DD88" w14:textId="223C2391" w:rsidR="00D27BD0" w:rsidRPr="00621118" w:rsidRDefault="00D27BD0" w:rsidP="00D27BD0">
      <w:pPr>
        <w:spacing w:line="320" w:lineRule="exact"/>
        <w:ind w:leftChars="50" w:left="210" w:hangingChars="50" w:hanging="105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・扶養手当としてこども１人当たり月５，０００円の支給を行っている。</w:t>
      </w:r>
    </w:p>
    <w:sectPr w:rsidR="00D27BD0" w:rsidRPr="00621118" w:rsidSect="00F47C30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CCFA" w14:textId="77777777" w:rsidR="00321FD0" w:rsidRDefault="00321FD0" w:rsidP="00321FD0">
      <w:r>
        <w:separator/>
      </w:r>
    </w:p>
  </w:endnote>
  <w:endnote w:type="continuationSeparator" w:id="0">
    <w:p w14:paraId="5D8C59C4" w14:textId="77777777" w:rsidR="00321FD0" w:rsidRDefault="00321FD0" w:rsidP="0032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8A7B3" w14:textId="77777777" w:rsidR="00321FD0" w:rsidRDefault="00321FD0" w:rsidP="00321FD0">
      <w:r>
        <w:separator/>
      </w:r>
    </w:p>
  </w:footnote>
  <w:footnote w:type="continuationSeparator" w:id="0">
    <w:p w14:paraId="544E5FA9" w14:textId="77777777" w:rsidR="00321FD0" w:rsidRDefault="00321FD0" w:rsidP="00321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D0"/>
    <w:rsid w:val="00037426"/>
    <w:rsid w:val="000D23FC"/>
    <w:rsid w:val="000F221D"/>
    <w:rsid w:val="00133123"/>
    <w:rsid w:val="0019003B"/>
    <w:rsid w:val="002B4D03"/>
    <w:rsid w:val="002C7D5E"/>
    <w:rsid w:val="00321FD0"/>
    <w:rsid w:val="003A584E"/>
    <w:rsid w:val="003C34DA"/>
    <w:rsid w:val="003E7D53"/>
    <w:rsid w:val="00407BB0"/>
    <w:rsid w:val="004932C8"/>
    <w:rsid w:val="004C73D2"/>
    <w:rsid w:val="00535F8C"/>
    <w:rsid w:val="005508A6"/>
    <w:rsid w:val="00571AE7"/>
    <w:rsid w:val="005758EE"/>
    <w:rsid w:val="005B4F48"/>
    <w:rsid w:val="00621118"/>
    <w:rsid w:val="00621CF2"/>
    <w:rsid w:val="006674BF"/>
    <w:rsid w:val="006840E6"/>
    <w:rsid w:val="006E325E"/>
    <w:rsid w:val="00712080"/>
    <w:rsid w:val="00757E30"/>
    <w:rsid w:val="007650BB"/>
    <w:rsid w:val="00782E02"/>
    <w:rsid w:val="007B2D72"/>
    <w:rsid w:val="007D6301"/>
    <w:rsid w:val="008A2ECB"/>
    <w:rsid w:val="008F1E57"/>
    <w:rsid w:val="00980124"/>
    <w:rsid w:val="009B5917"/>
    <w:rsid w:val="00A05290"/>
    <w:rsid w:val="00A4038A"/>
    <w:rsid w:val="00A56A35"/>
    <w:rsid w:val="00A66151"/>
    <w:rsid w:val="00A87B33"/>
    <w:rsid w:val="00A96BB5"/>
    <w:rsid w:val="00AB20B9"/>
    <w:rsid w:val="00AD05F1"/>
    <w:rsid w:val="00AE1398"/>
    <w:rsid w:val="00AF2FDC"/>
    <w:rsid w:val="00B22B0D"/>
    <w:rsid w:val="00BA00E8"/>
    <w:rsid w:val="00BA3B6B"/>
    <w:rsid w:val="00BB1926"/>
    <w:rsid w:val="00C26D27"/>
    <w:rsid w:val="00C611A7"/>
    <w:rsid w:val="00C923F4"/>
    <w:rsid w:val="00CB39EC"/>
    <w:rsid w:val="00CB45BF"/>
    <w:rsid w:val="00CC0020"/>
    <w:rsid w:val="00CD7181"/>
    <w:rsid w:val="00D07FD6"/>
    <w:rsid w:val="00D27BD0"/>
    <w:rsid w:val="00D354AE"/>
    <w:rsid w:val="00D90B5E"/>
    <w:rsid w:val="00E265E1"/>
    <w:rsid w:val="00E6608C"/>
    <w:rsid w:val="00EB77F6"/>
    <w:rsid w:val="00EE5831"/>
    <w:rsid w:val="00F47C30"/>
    <w:rsid w:val="00F77DB8"/>
    <w:rsid w:val="00F8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881CD61"/>
  <w15:chartTrackingRefBased/>
  <w15:docId w15:val="{60C47E31-D075-4203-AF77-B1BC5263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F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F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FD0"/>
  </w:style>
  <w:style w:type="paragraph" w:styleId="a5">
    <w:name w:val="footer"/>
    <w:basedOn w:val="a"/>
    <w:link w:val="a6"/>
    <w:uiPriority w:val="99"/>
    <w:unhideWhenUsed/>
    <w:rsid w:val="00321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FD0"/>
  </w:style>
  <w:style w:type="paragraph" w:styleId="a7">
    <w:name w:val="Balloon Text"/>
    <w:basedOn w:val="a"/>
    <w:link w:val="a8"/>
    <w:uiPriority w:val="99"/>
    <w:semiHidden/>
    <w:unhideWhenUsed/>
    <w:rsid w:val="00C26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6D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美恵</dc:creator>
  <cp:keywords/>
  <dc:description/>
  <cp:lastModifiedBy>上野　廉</cp:lastModifiedBy>
  <cp:revision>55</cp:revision>
  <cp:lastPrinted>2022-01-31T02:52:00Z</cp:lastPrinted>
  <dcterms:created xsi:type="dcterms:W3CDTF">2022-01-31T02:27:00Z</dcterms:created>
  <dcterms:modified xsi:type="dcterms:W3CDTF">2024-01-30T10:16:00Z</dcterms:modified>
</cp:coreProperties>
</file>