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01481" w14:textId="0EF13312" w:rsidR="001034A8" w:rsidRPr="00805410" w:rsidRDefault="001034A8" w:rsidP="0015230C">
      <w:pPr>
        <w:spacing w:line="320" w:lineRule="exact"/>
        <w:jc w:val="center"/>
        <w:rPr>
          <w:rFonts w:ascii="UD デジタル 教科書体 NK-R" w:eastAsia="UD デジタル 教科書体 NK-R" w:hAnsi="ＭＳ 明朝"/>
          <w:sz w:val="22"/>
        </w:rPr>
      </w:pPr>
      <w:bookmarkStart w:id="0" w:name="_GoBack"/>
      <w:bookmarkEnd w:id="0"/>
      <w:r w:rsidRPr="00805410">
        <w:rPr>
          <w:rFonts w:ascii="UD デジタル 教科書体 NK-R" w:eastAsia="UD デジタル 教科書体 NK-R" w:hAnsi="ＭＳ 明朝" w:hint="eastAsia"/>
          <w:sz w:val="22"/>
        </w:rPr>
        <w:t>大阪府</w:t>
      </w:r>
      <w:r w:rsidR="007C67F3" w:rsidRPr="00805410">
        <w:rPr>
          <w:rFonts w:ascii="UD デジタル 教科書体 NK-R" w:eastAsia="UD デジタル 教科書体 NK-R" w:hAnsi="ＭＳ 明朝" w:hint="eastAsia"/>
          <w:sz w:val="22"/>
        </w:rPr>
        <w:t>子育</w:t>
      </w:r>
      <w:r w:rsidR="007C67F3" w:rsidRPr="00181B13">
        <w:rPr>
          <w:rFonts w:ascii="UD デジタル 教科書体 NK-R" w:eastAsia="UD デジタル 教科書体 NK-R" w:hAnsi="ＭＳ 明朝" w:hint="eastAsia"/>
          <w:sz w:val="22"/>
        </w:rPr>
        <w:t>てハートフル</w:t>
      </w:r>
      <w:r w:rsidRPr="00181B13">
        <w:rPr>
          <w:rFonts w:ascii="UD デジタル 教科書体 NK-R" w:eastAsia="UD デジタル 教科書体 NK-R" w:hAnsi="ＭＳ 明朝" w:hint="eastAsia"/>
          <w:sz w:val="22"/>
        </w:rPr>
        <w:t>企</w:t>
      </w:r>
      <w:r w:rsidR="0015230C">
        <w:rPr>
          <w:rFonts w:ascii="UD デジタル 教科書体 NK-R" w:eastAsia="UD デジタル 教科書体 NK-R" w:hAnsi="ＭＳ 明朝" w:hint="eastAsia"/>
          <w:sz w:val="22"/>
        </w:rPr>
        <w:t>業顕彰実施要領</w:t>
      </w:r>
    </w:p>
    <w:p w14:paraId="5AC7FF1D" w14:textId="77777777" w:rsidR="00DA7271" w:rsidRPr="00766638" w:rsidRDefault="00DA7271" w:rsidP="00805410">
      <w:pPr>
        <w:spacing w:line="320" w:lineRule="exact"/>
        <w:ind w:left="220" w:hangingChars="100" w:hanging="220"/>
        <w:rPr>
          <w:rFonts w:ascii="UD デジタル 教科書体 NK-R" w:eastAsia="UD デジタル 教科書体 NK-R" w:hAnsi="ＭＳ 明朝"/>
          <w:sz w:val="22"/>
        </w:rPr>
      </w:pPr>
    </w:p>
    <w:p w14:paraId="189C4BE2" w14:textId="5D1A7359" w:rsidR="001034A8" w:rsidRPr="00805410" w:rsidRDefault="001034A8" w:rsidP="00805410">
      <w:pPr>
        <w:spacing w:line="320" w:lineRule="exact"/>
        <w:ind w:left="220" w:hangingChars="100" w:hanging="220"/>
        <w:rPr>
          <w:rFonts w:ascii="UD デジタル 教科書体 NK-R" w:eastAsia="UD デジタル 教科書体 NK-R" w:hAnsi="ＭＳ 明朝"/>
          <w:sz w:val="22"/>
        </w:rPr>
      </w:pPr>
      <w:r w:rsidRPr="00805410">
        <w:rPr>
          <w:rFonts w:ascii="UD デジタル 教科書体 NK-R" w:eastAsia="UD デジタル 教科書体 NK-R" w:hAnsi="ＭＳ 明朝" w:hint="eastAsia"/>
          <w:sz w:val="22"/>
        </w:rPr>
        <w:t>（趣旨）</w:t>
      </w:r>
    </w:p>
    <w:p w14:paraId="3F17DE70" w14:textId="10A6276C" w:rsidR="001034A8" w:rsidRPr="00805410" w:rsidRDefault="001034A8" w:rsidP="00805410">
      <w:pPr>
        <w:spacing w:line="320" w:lineRule="exact"/>
        <w:ind w:left="220" w:hangingChars="100" w:hanging="220"/>
        <w:rPr>
          <w:rFonts w:ascii="UD デジタル 教科書体 NK-R" w:eastAsia="UD デジタル 教科書体 NK-R" w:hAnsi="ＭＳ 明朝"/>
          <w:sz w:val="22"/>
        </w:rPr>
      </w:pPr>
      <w:r w:rsidRPr="00805410">
        <w:rPr>
          <w:rFonts w:ascii="UD デジタル 教科書体 NK-R" w:eastAsia="UD デジタル 教科書体 NK-R" w:hAnsi="ＭＳ 明朝" w:hint="eastAsia"/>
          <w:sz w:val="22"/>
        </w:rPr>
        <w:t>第1条　この要領は、大阪府障害者等の雇用の促進等と就労の支援に関する条例第</w:t>
      </w:r>
      <w:r w:rsidR="00E91AF4" w:rsidRPr="00805410">
        <w:rPr>
          <w:rFonts w:ascii="UD デジタル 教科書体 NK-R" w:eastAsia="UD デジタル 教科書体 NK-R" w:hAnsi="ＭＳ 明朝" w:hint="eastAsia"/>
          <w:sz w:val="22"/>
        </w:rPr>
        <w:t>１５</w:t>
      </w:r>
      <w:r w:rsidRPr="00805410">
        <w:rPr>
          <w:rFonts w:ascii="UD デジタル 教科書体 NK-R" w:eastAsia="UD デジタル 教科書体 NK-R" w:hAnsi="ＭＳ 明朝" w:hint="eastAsia"/>
          <w:sz w:val="22"/>
        </w:rPr>
        <w:t>条第</w:t>
      </w:r>
      <w:r w:rsidR="00E91AF4" w:rsidRPr="00805410">
        <w:rPr>
          <w:rFonts w:ascii="UD デジタル 教科書体 NK-R" w:eastAsia="UD デジタル 教科書体 NK-R" w:hAnsi="ＭＳ 明朝" w:hint="eastAsia"/>
          <w:sz w:val="22"/>
        </w:rPr>
        <w:t>１</w:t>
      </w:r>
      <w:r w:rsidRPr="00805410">
        <w:rPr>
          <w:rFonts w:ascii="UD デジタル 教科書体 NK-R" w:eastAsia="UD デジタル 教科書体 NK-R" w:hAnsi="ＭＳ 明朝" w:hint="eastAsia"/>
          <w:sz w:val="22"/>
        </w:rPr>
        <w:t>項の規定に基づき、</w:t>
      </w:r>
      <w:r w:rsidR="003E7D9A" w:rsidRPr="00805410">
        <w:rPr>
          <w:rFonts w:ascii="UD デジタル 教科書体 NK-R" w:eastAsia="UD デジタル 教科書体 NK-R" w:hAnsi="ＭＳ 明朝" w:hint="eastAsia"/>
          <w:sz w:val="22"/>
        </w:rPr>
        <w:t>母子家庭の母及び父子家庭の父（以下、「</w:t>
      </w:r>
      <w:r w:rsidRPr="00805410">
        <w:rPr>
          <w:rFonts w:ascii="UD デジタル 教科書体 NK-R" w:eastAsia="UD デジタル 教科書体 NK-R" w:hAnsi="ＭＳ 明朝" w:hint="eastAsia"/>
          <w:sz w:val="22"/>
        </w:rPr>
        <w:t>ひとり親</w:t>
      </w:r>
      <w:r w:rsidR="003E7D9A" w:rsidRPr="00805410">
        <w:rPr>
          <w:rFonts w:ascii="UD デジタル 教科書体 NK-R" w:eastAsia="UD デジタル 教科書体 NK-R" w:hAnsi="ＭＳ 明朝" w:hint="eastAsia"/>
          <w:sz w:val="22"/>
        </w:rPr>
        <w:t>」という。）</w:t>
      </w:r>
      <w:r w:rsidRPr="00805410">
        <w:rPr>
          <w:rFonts w:ascii="UD デジタル 教科書体 NK-R" w:eastAsia="UD デジタル 教科書体 NK-R" w:hAnsi="ＭＳ 明朝" w:hint="eastAsia"/>
          <w:sz w:val="22"/>
        </w:rPr>
        <w:t>の雇用の促進等に関し、優れた取組を</w:t>
      </w:r>
      <w:r w:rsidR="002C77EF" w:rsidRPr="00805410">
        <w:rPr>
          <w:rFonts w:ascii="UD デジタル 教科書体 NK-R" w:eastAsia="UD デジタル 教科書体 NK-R" w:hAnsi="ＭＳ 明朝" w:hint="eastAsia"/>
          <w:sz w:val="22"/>
        </w:rPr>
        <w:t>行った</w:t>
      </w:r>
      <w:r w:rsidRPr="00805410">
        <w:rPr>
          <w:rFonts w:ascii="UD デジタル 教科書体 NK-R" w:eastAsia="UD デジタル 教科書体 NK-R" w:hAnsi="ＭＳ 明朝" w:hint="eastAsia"/>
          <w:sz w:val="22"/>
        </w:rPr>
        <w:t>事業主</w:t>
      </w:r>
      <w:r w:rsidR="003E7D9A" w:rsidRPr="00805410">
        <w:rPr>
          <w:rFonts w:ascii="UD デジタル 教科書体 NK-R" w:eastAsia="UD デジタル 教科書体 NK-R" w:hAnsi="ＭＳ 明朝" w:hint="eastAsia"/>
          <w:sz w:val="22"/>
        </w:rPr>
        <w:t>（以下、「企業</w:t>
      </w:r>
      <w:r w:rsidR="00E84BA2" w:rsidRPr="00805410">
        <w:rPr>
          <w:rFonts w:ascii="UD デジタル 教科書体 NK-R" w:eastAsia="UD デジタル 教科書体 NK-R" w:hAnsi="ＭＳ 明朝" w:hint="eastAsia"/>
          <w:sz w:val="22"/>
        </w:rPr>
        <w:t>等</w:t>
      </w:r>
      <w:r w:rsidR="003E7D9A" w:rsidRPr="00805410">
        <w:rPr>
          <w:rFonts w:ascii="UD デジタル 教科書体 NK-R" w:eastAsia="UD デジタル 教科書体 NK-R" w:hAnsi="ＭＳ 明朝" w:hint="eastAsia"/>
          <w:sz w:val="22"/>
        </w:rPr>
        <w:t>」という。）に対する</w:t>
      </w:r>
      <w:r w:rsidRPr="00805410">
        <w:rPr>
          <w:rFonts w:ascii="UD デジタル 教科書体 NK-R" w:eastAsia="UD デジタル 教科書体 NK-R" w:hAnsi="ＭＳ 明朝" w:hint="eastAsia"/>
          <w:sz w:val="22"/>
        </w:rPr>
        <w:t>顕彰</w:t>
      </w:r>
      <w:r w:rsidR="003E7D9A" w:rsidRPr="00805410">
        <w:rPr>
          <w:rFonts w:ascii="UD デジタル 教科書体 NK-R" w:eastAsia="UD デジタル 教科書体 NK-R" w:hAnsi="ＭＳ 明朝" w:hint="eastAsia"/>
          <w:sz w:val="22"/>
        </w:rPr>
        <w:t>の実施について必要な事項を定めるものとする。</w:t>
      </w:r>
    </w:p>
    <w:p w14:paraId="11BD5784" w14:textId="77777777" w:rsidR="003E7D9A" w:rsidRPr="00805410" w:rsidRDefault="003E7D9A" w:rsidP="00805410">
      <w:pPr>
        <w:spacing w:line="320" w:lineRule="exact"/>
        <w:ind w:left="220" w:hangingChars="100" w:hanging="220"/>
        <w:rPr>
          <w:rFonts w:ascii="UD デジタル 教科書体 NK-R" w:eastAsia="UD デジタル 教科書体 NK-R" w:hAnsi="ＭＳ 明朝"/>
          <w:sz w:val="22"/>
        </w:rPr>
      </w:pPr>
    </w:p>
    <w:p w14:paraId="27D31ADA" w14:textId="1F5CC68B" w:rsidR="003E7D9A" w:rsidRPr="00DE7B71" w:rsidRDefault="003E7D9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0137A5" w:rsidRPr="00DE7B71">
        <w:rPr>
          <w:rFonts w:ascii="UD デジタル 教科書体 NK-R" w:eastAsia="UD デジタル 教科書体 NK-R" w:hAnsi="ＭＳ 明朝" w:hint="eastAsia"/>
          <w:sz w:val="22"/>
        </w:rPr>
        <w:t>区分</w:t>
      </w:r>
      <w:r w:rsidRPr="00DE7B71">
        <w:rPr>
          <w:rFonts w:ascii="UD デジタル 教科書体 NK-R" w:eastAsia="UD デジタル 教科書体 NK-R" w:hAnsi="ＭＳ 明朝" w:hint="eastAsia"/>
          <w:sz w:val="22"/>
        </w:rPr>
        <w:t>）</w:t>
      </w:r>
    </w:p>
    <w:p w14:paraId="68B9E400" w14:textId="45BAA9D2" w:rsidR="003E7D9A" w:rsidRPr="00DE7B71" w:rsidRDefault="003E7D9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第2条　この顕彰は、次の</w:t>
      </w:r>
      <w:r w:rsidR="001852C9" w:rsidRPr="00DE7B71">
        <w:rPr>
          <w:rFonts w:ascii="UD デジタル 教科書体 NK-R" w:eastAsia="UD デジタル 教科書体 NK-R" w:hAnsi="ＭＳ 明朝" w:hint="eastAsia"/>
          <w:sz w:val="22"/>
        </w:rPr>
        <w:t>各号のいずれかに該当する企業</w:t>
      </w:r>
      <w:r w:rsidR="00E91AF4" w:rsidRPr="00DE7B71">
        <w:rPr>
          <w:rFonts w:ascii="UD デジタル 教科書体 NK-R" w:eastAsia="UD デジタル 教科書体 NK-R" w:hAnsi="ＭＳ 明朝" w:hint="eastAsia"/>
          <w:sz w:val="22"/>
        </w:rPr>
        <w:t>等</w:t>
      </w:r>
      <w:r w:rsidR="001852C9" w:rsidRPr="00DE7B71">
        <w:rPr>
          <w:rFonts w:ascii="UD デジタル 教科書体 NK-R" w:eastAsia="UD デジタル 教科書体 NK-R" w:hAnsi="ＭＳ 明朝" w:hint="eastAsia"/>
          <w:sz w:val="22"/>
        </w:rPr>
        <w:t>について</w:t>
      </w:r>
      <w:r w:rsidR="00A35DAA" w:rsidRPr="00DE7B71">
        <w:rPr>
          <w:rFonts w:ascii="UD デジタル 教科書体 NK-R" w:eastAsia="UD デジタル 教科書体 NK-R" w:hAnsi="ＭＳ 明朝" w:hint="eastAsia"/>
          <w:sz w:val="22"/>
        </w:rPr>
        <w:t>表彰を</w:t>
      </w:r>
      <w:r w:rsidR="001852C9" w:rsidRPr="00DE7B71">
        <w:rPr>
          <w:rFonts w:ascii="UD デジタル 教科書体 NK-R" w:eastAsia="UD デジタル 教科書体 NK-R" w:hAnsi="ＭＳ 明朝" w:hint="eastAsia"/>
          <w:sz w:val="22"/>
        </w:rPr>
        <w:t>行うも</w:t>
      </w:r>
      <w:r w:rsidRPr="00DE7B71">
        <w:rPr>
          <w:rFonts w:ascii="UD デジタル 教科書体 NK-R" w:eastAsia="UD デジタル 教科書体 NK-R" w:hAnsi="ＭＳ 明朝" w:hint="eastAsia"/>
          <w:sz w:val="22"/>
        </w:rPr>
        <w:t>のとする。</w:t>
      </w:r>
    </w:p>
    <w:p w14:paraId="3E6CC6CA" w14:textId="44601E67" w:rsidR="003E7D9A" w:rsidRPr="00DE7B71" w:rsidRDefault="003E7D9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 xml:space="preserve">　一　ひとり親</w:t>
      </w:r>
      <w:r w:rsidR="00E91AF4" w:rsidRPr="00DE7B71">
        <w:rPr>
          <w:rFonts w:ascii="UD デジタル 教科書体 NK-R" w:eastAsia="UD デジタル 教科書体 NK-R" w:hAnsi="ＭＳ 明朝" w:hint="eastAsia"/>
          <w:sz w:val="22"/>
        </w:rPr>
        <w:t>の</w:t>
      </w:r>
      <w:r w:rsidRPr="00DE7B71">
        <w:rPr>
          <w:rFonts w:ascii="UD デジタル 教科書体 NK-R" w:eastAsia="UD デジタル 教科書体 NK-R" w:hAnsi="ＭＳ 明朝" w:hint="eastAsia"/>
          <w:sz w:val="22"/>
        </w:rPr>
        <w:t>雇用促進</w:t>
      </w:r>
      <w:r w:rsidR="001D7148" w:rsidRPr="00DE7B71">
        <w:rPr>
          <w:rFonts w:ascii="UD デジタル 教科書体 NK-R" w:eastAsia="UD デジタル 教科書体 NK-R" w:hAnsi="ＭＳ 明朝" w:hint="eastAsia"/>
          <w:sz w:val="22"/>
        </w:rPr>
        <w:t>等</w:t>
      </w:r>
      <w:r w:rsidR="004E034E">
        <w:rPr>
          <w:rFonts w:ascii="UD デジタル 教科書体 NK-R" w:eastAsia="UD デジタル 教科書体 NK-R" w:hAnsi="ＭＳ 明朝" w:hint="eastAsia"/>
          <w:sz w:val="22"/>
        </w:rPr>
        <w:t>に貢献し、功績が顕著である</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p>
    <w:p w14:paraId="6E1317B6" w14:textId="2DDC59AF" w:rsidR="00C519ED" w:rsidRPr="00DE7B71" w:rsidRDefault="001852C9" w:rsidP="00805410">
      <w:pPr>
        <w:spacing w:line="320" w:lineRule="exact"/>
        <w:ind w:left="440" w:hangingChars="200" w:hanging="44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 xml:space="preserve">　二　</w:t>
      </w:r>
      <w:r w:rsidR="00C519ED" w:rsidRPr="00DE7B71">
        <w:rPr>
          <w:rFonts w:ascii="UD デジタル 教科書体 NK-R" w:eastAsia="UD デジタル 教科書体 NK-R" w:hAnsi="ＭＳ 明朝" w:hint="eastAsia"/>
          <w:sz w:val="22"/>
        </w:rPr>
        <w:t>ひとり親</w:t>
      </w:r>
      <w:r w:rsidR="00E91AF4" w:rsidRPr="00DE7B71">
        <w:rPr>
          <w:rFonts w:ascii="UD デジタル 教科書体 NK-R" w:eastAsia="UD デジタル 教科書体 NK-R" w:hAnsi="ＭＳ 明朝" w:hint="eastAsia"/>
          <w:sz w:val="22"/>
        </w:rPr>
        <w:t>の</w:t>
      </w:r>
      <w:r w:rsidR="00C519ED" w:rsidRPr="00DE7B71">
        <w:rPr>
          <w:rFonts w:ascii="UD デジタル 教科書体 NK-R" w:eastAsia="UD デジタル 教科書体 NK-R" w:hAnsi="ＭＳ 明朝" w:hint="eastAsia"/>
          <w:sz w:val="22"/>
        </w:rPr>
        <w:t>雇用促進</w:t>
      </w:r>
      <w:r w:rsidR="001D7148" w:rsidRPr="00DE7B71">
        <w:rPr>
          <w:rFonts w:ascii="UD デジタル 教科書体 NK-R" w:eastAsia="UD デジタル 教科書体 NK-R" w:hAnsi="ＭＳ 明朝" w:hint="eastAsia"/>
          <w:sz w:val="22"/>
        </w:rPr>
        <w:t>等</w:t>
      </w:r>
      <w:r w:rsidR="009A4E5F" w:rsidRPr="00DE7B71">
        <w:rPr>
          <w:rFonts w:ascii="UD デジタル 教科書体 NK-R" w:eastAsia="UD デジタル 教科書体 NK-R" w:hAnsi="ＭＳ 明朝" w:hint="eastAsia"/>
          <w:sz w:val="22"/>
        </w:rPr>
        <w:t>の機運</w:t>
      </w:r>
      <w:r w:rsidR="0092063C" w:rsidRPr="00DE7B71">
        <w:rPr>
          <w:rFonts w:ascii="UD デジタル 教科書体 NK-R" w:eastAsia="UD デジタル 教科書体 NK-R" w:hAnsi="ＭＳ 明朝" w:hint="eastAsia"/>
          <w:sz w:val="22"/>
        </w:rPr>
        <w:t>醸成につながる</w:t>
      </w:r>
      <w:r w:rsidR="00C519ED" w:rsidRPr="00DE7B71">
        <w:rPr>
          <w:rFonts w:ascii="UD デジタル 教科書体 NK-R" w:eastAsia="UD デジタル 教科書体 NK-R" w:hAnsi="ＭＳ 明朝" w:hint="eastAsia"/>
          <w:sz w:val="22"/>
        </w:rPr>
        <w:t>優れた</w:t>
      </w:r>
      <w:r w:rsidR="0092063C" w:rsidRPr="00DE7B71">
        <w:rPr>
          <w:rFonts w:ascii="UD デジタル 教科書体 NK-R" w:eastAsia="UD デジタル 教科書体 NK-R" w:hAnsi="ＭＳ 明朝" w:hint="eastAsia"/>
          <w:sz w:val="22"/>
        </w:rPr>
        <w:t>支援や</w:t>
      </w:r>
      <w:r w:rsidR="00C519ED" w:rsidRPr="00DE7B71">
        <w:rPr>
          <w:rFonts w:ascii="UD デジタル 教科書体 NK-R" w:eastAsia="UD デジタル 教科書体 NK-R" w:hAnsi="ＭＳ 明朝" w:hint="eastAsia"/>
          <w:sz w:val="22"/>
        </w:rPr>
        <w:t>取組を行っている企業</w:t>
      </w:r>
      <w:r w:rsidR="00E91AF4" w:rsidRPr="00DE7B71">
        <w:rPr>
          <w:rFonts w:ascii="UD デジタル 教科書体 NK-R" w:eastAsia="UD デジタル 教科書体 NK-R" w:hAnsi="ＭＳ 明朝" w:hint="eastAsia"/>
          <w:sz w:val="22"/>
        </w:rPr>
        <w:t>等</w:t>
      </w:r>
    </w:p>
    <w:p w14:paraId="6D818345" w14:textId="77777777" w:rsidR="00D636BA" w:rsidRPr="00DE7B71" w:rsidRDefault="00D636BA" w:rsidP="00805410">
      <w:pPr>
        <w:spacing w:line="320" w:lineRule="exact"/>
        <w:rPr>
          <w:rFonts w:ascii="UD デジタル 教科書体 NK-R" w:eastAsia="UD デジタル 教科書体 NK-R" w:hAnsi="ＭＳ 明朝"/>
          <w:sz w:val="22"/>
        </w:rPr>
      </w:pPr>
    </w:p>
    <w:p w14:paraId="371B677B" w14:textId="77777777" w:rsidR="00A35DAA" w:rsidRPr="00DE7B71" w:rsidRDefault="00A35DA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（欠格事由）</w:t>
      </w:r>
    </w:p>
    <w:p w14:paraId="5A772CF0" w14:textId="1CB5EF2D" w:rsidR="00584A66" w:rsidRPr="00DE7B71" w:rsidRDefault="00DA7271" w:rsidP="00584A66">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第3</w:t>
      </w:r>
      <w:r w:rsidR="00A35DAA" w:rsidRPr="00DE7B71">
        <w:rPr>
          <w:rFonts w:ascii="UD デジタル 教科書体 NK-R" w:eastAsia="UD デジタル 教科書体 NK-R" w:hAnsi="ＭＳ 明朝" w:hint="eastAsia"/>
          <w:sz w:val="22"/>
        </w:rPr>
        <w:t xml:space="preserve">条 </w:t>
      </w:r>
      <w:r w:rsidRPr="00DE7B71">
        <w:rPr>
          <w:rFonts w:ascii="UD デジタル 教科書体 NK-R" w:eastAsia="UD デジタル 教科書体 NK-R" w:hAnsi="ＭＳ 明朝" w:hint="eastAsia"/>
          <w:sz w:val="22"/>
        </w:rPr>
        <w:t xml:space="preserve"> </w:t>
      </w:r>
      <w:r w:rsidR="00584A66" w:rsidRPr="00DE7B71">
        <w:rPr>
          <w:rFonts w:ascii="UD デジタル 教科書体 NK-R" w:eastAsia="UD デジタル 教科書体 NK-R" w:hAnsi="ＭＳ 明朝" w:hint="eastAsia"/>
          <w:sz w:val="22"/>
        </w:rPr>
        <w:t>選考時において、労働関係法規に違反がある企業等で、知事が表彰することが適当でないと認められるものに対しては表彰しない。</w:t>
      </w:r>
    </w:p>
    <w:p w14:paraId="31EE36AD" w14:textId="77777777" w:rsidR="00DA7271" w:rsidRPr="0091189C" w:rsidRDefault="00DA7271" w:rsidP="00805410">
      <w:pPr>
        <w:spacing w:line="320" w:lineRule="exact"/>
        <w:rPr>
          <w:rFonts w:ascii="UD デジタル 教科書体 NK-R" w:eastAsia="UD デジタル 教科書体 NK-R" w:hAnsi="ＭＳ 明朝"/>
          <w:sz w:val="22"/>
        </w:rPr>
      </w:pPr>
    </w:p>
    <w:p w14:paraId="453EAFF9" w14:textId="4DFE5ACD" w:rsidR="00D636BA" w:rsidRPr="00DE7B71" w:rsidRDefault="00D636BA" w:rsidP="00805410">
      <w:pPr>
        <w:spacing w:line="320" w:lineRule="exact"/>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283EDE" w:rsidRPr="00DE7B71">
        <w:rPr>
          <w:rFonts w:ascii="UD デジタル 教科書体 NK-R" w:eastAsia="UD デジタル 教科書体 NK-R" w:hAnsi="ＭＳ 明朝" w:hint="eastAsia"/>
          <w:sz w:val="22"/>
        </w:rPr>
        <w:t>候補企業</w:t>
      </w:r>
      <w:r w:rsidR="00E91AF4" w:rsidRPr="00DE7B71">
        <w:rPr>
          <w:rFonts w:ascii="UD デジタル 教科書体 NK-R" w:eastAsia="UD デジタル 教科書体 NK-R" w:hAnsi="ＭＳ 明朝" w:hint="eastAsia"/>
          <w:sz w:val="22"/>
        </w:rPr>
        <w:t>等</w:t>
      </w:r>
      <w:r w:rsidR="00283EDE" w:rsidRPr="00DE7B71">
        <w:rPr>
          <w:rFonts w:ascii="UD デジタル 教科書体 NK-R" w:eastAsia="UD デジタル 教科書体 NK-R" w:hAnsi="ＭＳ 明朝" w:hint="eastAsia"/>
          <w:sz w:val="22"/>
        </w:rPr>
        <w:t>の募集及び推薦</w:t>
      </w:r>
      <w:r w:rsidRPr="00DE7B71">
        <w:rPr>
          <w:rFonts w:ascii="UD デジタル 教科書体 NK-R" w:eastAsia="UD デジタル 教科書体 NK-R" w:hAnsi="ＭＳ 明朝" w:hint="eastAsia"/>
          <w:sz w:val="22"/>
        </w:rPr>
        <w:t>）</w:t>
      </w:r>
    </w:p>
    <w:p w14:paraId="10F1B761" w14:textId="3315C563" w:rsidR="00D636BA" w:rsidRPr="00DE7B71" w:rsidRDefault="00D636B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1852C9" w:rsidRPr="00DE7B71">
        <w:rPr>
          <w:rFonts w:ascii="UD デジタル 教科書体 NK-R" w:eastAsia="UD デジタル 教科書体 NK-R" w:hAnsi="ＭＳ 明朝" w:hint="eastAsia"/>
          <w:sz w:val="22"/>
        </w:rPr>
        <w:t>4</w:t>
      </w:r>
      <w:r w:rsidRPr="00DE7B71">
        <w:rPr>
          <w:rFonts w:ascii="UD デジタル 教科書体 NK-R" w:eastAsia="UD デジタル 教科書体 NK-R" w:hAnsi="ＭＳ 明朝" w:hint="eastAsia"/>
          <w:sz w:val="22"/>
        </w:rPr>
        <w:t xml:space="preserve">条　</w:t>
      </w:r>
      <w:r w:rsidR="00283EDE" w:rsidRPr="00DE7B71">
        <w:rPr>
          <w:rFonts w:ascii="UD デジタル 教科書体 NK-R" w:eastAsia="UD デジタル 教科書体 NK-R" w:hAnsi="ＭＳ 明朝" w:hint="eastAsia"/>
          <w:sz w:val="22"/>
        </w:rPr>
        <w:t>候補企業</w:t>
      </w:r>
      <w:r w:rsidR="00E91AF4" w:rsidRPr="00DE7B71">
        <w:rPr>
          <w:rFonts w:ascii="UD デジタル 教科書体 NK-R" w:eastAsia="UD デジタル 教科書体 NK-R" w:hAnsi="ＭＳ 明朝" w:hint="eastAsia"/>
          <w:sz w:val="22"/>
        </w:rPr>
        <w:t>等</w:t>
      </w:r>
      <w:r w:rsidR="00283EDE" w:rsidRPr="00DE7B71">
        <w:rPr>
          <w:rFonts w:ascii="UD デジタル 教科書体 NK-R" w:eastAsia="UD デジタル 教科書体 NK-R" w:hAnsi="ＭＳ 明朝" w:hint="eastAsia"/>
          <w:sz w:val="22"/>
        </w:rPr>
        <w:t>の募集は公募によるほか、市町村</w:t>
      </w:r>
      <w:r w:rsidR="001852C9" w:rsidRPr="00DE7B71">
        <w:rPr>
          <w:rFonts w:ascii="UD デジタル 教科書体 NK-R" w:eastAsia="UD デジタル 教科書体 NK-R" w:hAnsi="ＭＳ 明朝" w:hint="eastAsia"/>
          <w:sz w:val="22"/>
        </w:rPr>
        <w:t>もしく</w:t>
      </w:r>
      <w:r w:rsidR="00283EDE" w:rsidRPr="00DE7B71">
        <w:rPr>
          <w:rFonts w:ascii="UD デジタル 教科書体 NK-R" w:eastAsia="UD デジタル 教科書体 NK-R" w:hAnsi="ＭＳ 明朝" w:hint="eastAsia"/>
          <w:sz w:val="22"/>
        </w:rPr>
        <w:t>は母子・父子福祉団体からの推薦により行うものとする</w:t>
      </w:r>
      <w:r w:rsidRPr="00DE7B71">
        <w:rPr>
          <w:rFonts w:ascii="UD デジタル 教科書体 NK-R" w:eastAsia="UD デジタル 教科書体 NK-R" w:hAnsi="ＭＳ 明朝" w:hint="eastAsia"/>
          <w:sz w:val="22"/>
        </w:rPr>
        <w:t>。</w:t>
      </w:r>
    </w:p>
    <w:p w14:paraId="2414C880" w14:textId="77777777" w:rsidR="001034A8" w:rsidRPr="00DE7B71" w:rsidRDefault="001034A8" w:rsidP="00805410">
      <w:pPr>
        <w:spacing w:line="320" w:lineRule="exact"/>
        <w:ind w:left="220" w:hangingChars="100" w:hanging="220"/>
        <w:rPr>
          <w:rFonts w:ascii="UD デジタル 教科書体 NK-R" w:eastAsia="UD デジタル 教科書体 NK-R" w:hAnsi="ＭＳ 明朝"/>
          <w:sz w:val="22"/>
        </w:rPr>
      </w:pPr>
    </w:p>
    <w:p w14:paraId="4C5C9C2F" w14:textId="0A0D9BAA" w:rsidR="00D636BA" w:rsidRPr="00DE7B71" w:rsidRDefault="00D636B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の選考）</w:t>
      </w:r>
    </w:p>
    <w:p w14:paraId="17E08E12" w14:textId="7A4ACEB4" w:rsidR="007E5AA5" w:rsidRPr="00DE7B71" w:rsidRDefault="00D636B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1852C9" w:rsidRPr="00DE7B71">
        <w:rPr>
          <w:rFonts w:ascii="UD デジタル 教科書体 NK-R" w:eastAsia="UD デジタル 教科書体 NK-R" w:hAnsi="ＭＳ 明朝" w:hint="eastAsia"/>
          <w:sz w:val="22"/>
        </w:rPr>
        <w:t>5</w:t>
      </w:r>
      <w:r w:rsidRPr="00DE7B71">
        <w:rPr>
          <w:rFonts w:ascii="UD デジタル 教科書体 NK-R" w:eastAsia="UD デジタル 教科書体 NK-R" w:hAnsi="ＭＳ 明朝" w:hint="eastAsia"/>
          <w:sz w:val="22"/>
        </w:rPr>
        <w:t>条　知事は、</w:t>
      </w:r>
      <w:r w:rsidR="00283EDE" w:rsidRPr="00DE7B71">
        <w:rPr>
          <w:rFonts w:ascii="UD デジタル 教科書体 NK-R" w:eastAsia="UD デジタル 教科書体 NK-R" w:hAnsi="ＭＳ 明朝" w:hint="eastAsia"/>
          <w:sz w:val="22"/>
        </w:rPr>
        <w:t>前条の規定により</w:t>
      </w:r>
      <w:r w:rsidRPr="00DE7B71">
        <w:rPr>
          <w:rFonts w:ascii="UD デジタル 教科書体 NK-R" w:eastAsia="UD デジタル 教科書体 NK-R" w:hAnsi="ＭＳ 明朝" w:hint="eastAsia"/>
          <w:sz w:val="22"/>
        </w:rPr>
        <w:t>応募</w:t>
      </w:r>
      <w:r w:rsidR="00283EDE" w:rsidRPr="00DE7B71">
        <w:rPr>
          <w:rFonts w:ascii="UD デジタル 教科書体 NK-R" w:eastAsia="UD デジタル 教科書体 NK-R" w:hAnsi="ＭＳ 明朝" w:hint="eastAsia"/>
          <w:sz w:val="22"/>
        </w:rPr>
        <w:t>又は推薦のあった</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r w:rsidRPr="00DE7B71">
        <w:rPr>
          <w:rFonts w:ascii="UD デジタル 教科書体 NK-R" w:eastAsia="UD デジタル 教科書体 NK-R" w:hAnsi="ＭＳ 明朝" w:hint="eastAsia"/>
          <w:sz w:val="22"/>
        </w:rPr>
        <w:t>の中から、大阪府障がい者等の職場環境整備等支援組織認定等審議会ひとり親雇用等貢献企業顕彰審査部会の意見を踏まえ、</w:t>
      </w:r>
      <w:r w:rsidR="007E5AA5" w:rsidRPr="00DE7B71">
        <w:rPr>
          <w:rFonts w:ascii="UD デジタル 教科書体 NK-R" w:eastAsia="UD デジタル 教科書体 NK-R" w:hAnsi="ＭＳ 明朝" w:hint="eastAsia"/>
          <w:sz w:val="22"/>
        </w:rPr>
        <w:t>その功績が特に顕著であると認められる企業</w:t>
      </w:r>
      <w:r w:rsidR="00E91AF4" w:rsidRPr="00DE7B71">
        <w:rPr>
          <w:rFonts w:ascii="UD デジタル 教科書体 NK-R" w:eastAsia="UD デジタル 教科書体 NK-R" w:hAnsi="ＭＳ 明朝" w:hint="eastAsia"/>
          <w:sz w:val="22"/>
        </w:rPr>
        <w:t>等</w:t>
      </w:r>
      <w:r w:rsidR="007E5AA5" w:rsidRPr="00DE7B71">
        <w:rPr>
          <w:rFonts w:ascii="UD デジタル 教科書体 NK-R" w:eastAsia="UD デジタル 教科書体 NK-R" w:hAnsi="ＭＳ 明朝" w:hint="eastAsia"/>
          <w:sz w:val="22"/>
        </w:rPr>
        <w:t>を</w:t>
      </w:r>
      <w:r w:rsidR="00F54337" w:rsidRPr="00DE7B71">
        <w:rPr>
          <w:rFonts w:ascii="UD デジタル 教科書体 NK-R" w:eastAsia="UD デジタル 教科書体 NK-R" w:hAnsi="ＭＳ 明朝" w:hint="eastAsia"/>
          <w:sz w:val="22"/>
        </w:rPr>
        <w:t>表彰</w:t>
      </w:r>
      <w:r w:rsidR="007E5AA5" w:rsidRPr="00DE7B71">
        <w:rPr>
          <w:rFonts w:ascii="UD デジタル 教科書体 NK-R" w:eastAsia="UD デジタル 教科書体 NK-R" w:hAnsi="ＭＳ 明朝" w:hint="eastAsia"/>
          <w:sz w:val="22"/>
        </w:rPr>
        <w:t>する。</w:t>
      </w:r>
    </w:p>
    <w:p w14:paraId="1CB6F799" w14:textId="1F46B270" w:rsidR="007E5AA5" w:rsidRPr="00DE7B71" w:rsidRDefault="007E5AA5" w:rsidP="00805410">
      <w:pPr>
        <w:spacing w:line="320" w:lineRule="exact"/>
        <w:rPr>
          <w:rFonts w:ascii="UD デジタル 教科書体 NK-R" w:eastAsia="UD デジタル 教科書体 NK-R" w:hAnsi="ＭＳ 明朝"/>
          <w:sz w:val="22"/>
        </w:rPr>
      </w:pPr>
    </w:p>
    <w:p w14:paraId="32455EC2" w14:textId="735FE89F" w:rsidR="001852C9" w:rsidRPr="00DE7B71" w:rsidRDefault="001852C9"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の方法）</w:t>
      </w:r>
    </w:p>
    <w:p w14:paraId="2A50F878" w14:textId="07FEFFCF" w:rsidR="001852C9" w:rsidRPr="00DE7B71" w:rsidRDefault="001852C9"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6</w:t>
      </w:r>
      <w:r w:rsidRPr="00DE7B71">
        <w:rPr>
          <w:rFonts w:ascii="UD デジタル 教科書体 NK-R" w:eastAsia="UD デジタル 教科書体 NK-R" w:hAnsi="ＭＳ 明朝" w:hint="eastAsia"/>
          <w:sz w:val="22"/>
        </w:rPr>
        <w:t xml:space="preserve">条　</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は、</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状を授与して行うものとする。</w:t>
      </w:r>
    </w:p>
    <w:p w14:paraId="7F58CBB6" w14:textId="77777777" w:rsidR="001852C9" w:rsidRPr="00DE7B71" w:rsidRDefault="001852C9" w:rsidP="00805410">
      <w:pPr>
        <w:spacing w:line="320" w:lineRule="exact"/>
        <w:ind w:left="220" w:hangingChars="100" w:hanging="220"/>
        <w:rPr>
          <w:rFonts w:ascii="UD デジタル 教科書体 NK-R" w:eastAsia="UD デジタル 教科書体 NK-R" w:hAnsi="ＭＳ 明朝"/>
          <w:sz w:val="22"/>
        </w:rPr>
      </w:pPr>
    </w:p>
    <w:p w14:paraId="0C8C0732" w14:textId="2743BD7B"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の</w:t>
      </w:r>
      <w:r w:rsidR="001852C9" w:rsidRPr="00DE7B71">
        <w:rPr>
          <w:rFonts w:ascii="UD デジタル 教科書体 NK-R" w:eastAsia="UD デジタル 教科書体 NK-R" w:hAnsi="ＭＳ 明朝" w:hint="eastAsia"/>
          <w:sz w:val="22"/>
        </w:rPr>
        <w:t>実施</w:t>
      </w:r>
      <w:r w:rsidRPr="00DE7B71">
        <w:rPr>
          <w:rFonts w:ascii="UD デジタル 教科書体 NK-R" w:eastAsia="UD デジタル 教科書体 NK-R" w:hAnsi="ＭＳ 明朝" w:hint="eastAsia"/>
          <w:sz w:val="22"/>
        </w:rPr>
        <w:t>）</w:t>
      </w:r>
    </w:p>
    <w:p w14:paraId="72FCC93A" w14:textId="1C669384"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7</w:t>
      </w:r>
      <w:r w:rsidRPr="00DE7B71">
        <w:rPr>
          <w:rFonts w:ascii="UD デジタル 教科書体 NK-R" w:eastAsia="UD デジタル 教科書体 NK-R" w:hAnsi="ＭＳ 明朝" w:hint="eastAsia"/>
          <w:sz w:val="22"/>
        </w:rPr>
        <w:t xml:space="preserve">条　</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は、原則として毎年</w:t>
      </w:r>
      <w:r w:rsidR="00EA1E29" w:rsidRPr="00DE7B71">
        <w:rPr>
          <w:rFonts w:ascii="UD デジタル 教科書体 NK-R" w:eastAsia="UD デジタル 教科書体 NK-R" w:hAnsi="ＭＳ 明朝" w:hint="eastAsia"/>
          <w:sz w:val="22"/>
        </w:rPr>
        <w:t>度</w:t>
      </w:r>
      <w:r w:rsidR="001852C9" w:rsidRPr="00DE7B71">
        <w:rPr>
          <w:rFonts w:ascii="UD デジタル 教科書体 NK-R" w:eastAsia="UD デジタル 教科書体 NK-R" w:hAnsi="ＭＳ 明朝" w:hint="eastAsia"/>
          <w:sz w:val="22"/>
        </w:rPr>
        <w:t>一回</w:t>
      </w:r>
      <w:r w:rsidRPr="00DE7B71">
        <w:rPr>
          <w:rFonts w:ascii="UD デジタル 教科書体 NK-R" w:eastAsia="UD デジタル 教科書体 NK-R" w:hAnsi="ＭＳ 明朝" w:hint="eastAsia"/>
          <w:sz w:val="22"/>
        </w:rPr>
        <w:t>行う</w:t>
      </w:r>
      <w:r w:rsidR="001852C9" w:rsidRPr="00DE7B71">
        <w:rPr>
          <w:rFonts w:ascii="UD デジタル 教科書体 NK-R" w:eastAsia="UD デジタル 教科書体 NK-R" w:hAnsi="ＭＳ 明朝" w:hint="eastAsia"/>
          <w:sz w:val="22"/>
        </w:rPr>
        <w:t>ものとする</w:t>
      </w:r>
      <w:r w:rsidRPr="00DE7B71">
        <w:rPr>
          <w:rFonts w:ascii="UD デジタル 教科書体 NK-R" w:eastAsia="UD デジタル 教科書体 NK-R" w:hAnsi="ＭＳ 明朝" w:hint="eastAsia"/>
          <w:sz w:val="22"/>
        </w:rPr>
        <w:t>。</w:t>
      </w:r>
    </w:p>
    <w:p w14:paraId="66C09B85"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p>
    <w:p w14:paraId="061B3B6D" w14:textId="4414869D"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（被</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r w:rsidRPr="00DE7B71">
        <w:rPr>
          <w:rFonts w:ascii="UD デジタル 教科書体 NK-R" w:eastAsia="UD デジタル 教科書体 NK-R" w:hAnsi="ＭＳ 明朝" w:hint="eastAsia"/>
          <w:sz w:val="22"/>
        </w:rPr>
        <w:t>の府民への周知）</w:t>
      </w:r>
    </w:p>
    <w:p w14:paraId="5DC36C9C" w14:textId="01C0A22B"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8</w:t>
      </w:r>
      <w:r w:rsidRPr="00DE7B71">
        <w:rPr>
          <w:rFonts w:ascii="UD デジタル 教科書体 NK-R" w:eastAsia="UD デジタル 教科書体 NK-R" w:hAnsi="ＭＳ 明朝" w:hint="eastAsia"/>
          <w:sz w:val="22"/>
        </w:rPr>
        <w:t>条　被</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r w:rsidRPr="00DE7B71">
        <w:rPr>
          <w:rFonts w:ascii="UD デジタル 教科書体 NK-R" w:eastAsia="UD デジタル 教科書体 NK-R" w:hAnsi="ＭＳ 明朝" w:hint="eastAsia"/>
          <w:sz w:val="22"/>
        </w:rPr>
        <w:t>については、広く府民に紹介し、周知に努めるものとする。</w:t>
      </w:r>
    </w:p>
    <w:p w14:paraId="2D2A765D"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p>
    <w:p w14:paraId="510B9185"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（細則）</w:t>
      </w:r>
    </w:p>
    <w:p w14:paraId="43DA7CF3"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9</w:t>
      </w:r>
      <w:r w:rsidRPr="00DE7B71">
        <w:rPr>
          <w:rFonts w:ascii="UD デジタル 教科書体 NK-R" w:eastAsia="UD デジタル 教科書体 NK-R" w:hAnsi="ＭＳ 明朝" w:hint="eastAsia"/>
          <w:sz w:val="22"/>
        </w:rPr>
        <w:t>条　この要領の施行に関し必要な事項は、別に定める。</w:t>
      </w:r>
    </w:p>
    <w:p w14:paraId="2FF843C1"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p>
    <w:p w14:paraId="624C15E8"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附　則</w:t>
      </w:r>
    </w:p>
    <w:p w14:paraId="1BF15A79" w14:textId="2B276D29"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 xml:space="preserve">　この要領は、令和</w:t>
      </w:r>
      <w:r w:rsidR="0014413C" w:rsidRPr="00DE7B71">
        <w:rPr>
          <w:rFonts w:ascii="UD デジタル 教科書体 NK-R" w:eastAsia="UD デジタル 教科書体 NK-R" w:hAnsi="ＭＳ 明朝" w:hint="eastAsia"/>
          <w:sz w:val="22"/>
        </w:rPr>
        <w:t>3</w:t>
      </w:r>
      <w:r w:rsidRPr="00DE7B71">
        <w:rPr>
          <w:rFonts w:ascii="UD デジタル 教科書体 NK-R" w:eastAsia="UD デジタル 教科書体 NK-R" w:hAnsi="ＭＳ 明朝" w:hint="eastAsia"/>
          <w:sz w:val="22"/>
        </w:rPr>
        <w:t>年</w:t>
      </w:r>
      <w:r w:rsidR="0015230C">
        <w:rPr>
          <w:rFonts w:ascii="UD デジタル 教科書体 NK-R" w:eastAsia="UD デジタル 教科書体 NK-R" w:hAnsi="ＭＳ 明朝" w:hint="eastAsia"/>
          <w:sz w:val="22"/>
        </w:rPr>
        <w:t>７月７</w:t>
      </w:r>
      <w:r w:rsidRPr="00DE7B71">
        <w:rPr>
          <w:rFonts w:ascii="UD デジタル 教科書体 NK-R" w:eastAsia="UD デジタル 教科書体 NK-R" w:hAnsi="ＭＳ 明朝" w:hint="eastAsia"/>
          <w:sz w:val="22"/>
        </w:rPr>
        <w:t>日から実施する。</w:t>
      </w:r>
    </w:p>
    <w:sectPr w:rsidR="007E5AA5" w:rsidRPr="00DE7B71" w:rsidSect="0091189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B7377" w14:textId="77777777" w:rsidR="00D5678E" w:rsidRDefault="00D5678E" w:rsidP="00C519ED">
      <w:r>
        <w:separator/>
      </w:r>
    </w:p>
  </w:endnote>
  <w:endnote w:type="continuationSeparator" w:id="0">
    <w:p w14:paraId="17E951B7" w14:textId="77777777" w:rsidR="00D5678E" w:rsidRDefault="00D5678E" w:rsidP="00C5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7F8BD" w14:textId="77777777" w:rsidR="00FB0F1E" w:rsidRDefault="00FB0F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050B" w14:textId="77777777" w:rsidR="00FB0F1E" w:rsidRDefault="00FB0F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ED36D" w14:textId="77777777" w:rsidR="00FB0F1E" w:rsidRDefault="00FB0F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DBD62" w14:textId="77777777" w:rsidR="00D5678E" w:rsidRDefault="00D5678E" w:rsidP="00C519ED">
      <w:r>
        <w:separator/>
      </w:r>
    </w:p>
  </w:footnote>
  <w:footnote w:type="continuationSeparator" w:id="0">
    <w:p w14:paraId="7F971027" w14:textId="77777777" w:rsidR="00D5678E" w:rsidRDefault="00D5678E" w:rsidP="00C5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7AACE" w14:textId="77777777" w:rsidR="00FB0F1E" w:rsidRDefault="00FB0F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0515" w14:textId="77777777" w:rsidR="00FB0F1E" w:rsidRDefault="00FB0F1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39D3" w14:textId="77777777" w:rsidR="00FB0F1E" w:rsidRDefault="00FB0F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F3"/>
    <w:rsid w:val="000137A5"/>
    <w:rsid w:val="000807CD"/>
    <w:rsid w:val="000D29EA"/>
    <w:rsid w:val="001034A8"/>
    <w:rsid w:val="0014413C"/>
    <w:rsid w:val="0015230C"/>
    <w:rsid w:val="00181B13"/>
    <w:rsid w:val="001852C9"/>
    <w:rsid w:val="001D7148"/>
    <w:rsid w:val="00266DE2"/>
    <w:rsid w:val="00283EDE"/>
    <w:rsid w:val="002C3A8F"/>
    <w:rsid w:val="002C4A37"/>
    <w:rsid w:val="002C77EF"/>
    <w:rsid w:val="00323AC1"/>
    <w:rsid w:val="00326A7C"/>
    <w:rsid w:val="00331C8C"/>
    <w:rsid w:val="003D652E"/>
    <w:rsid w:val="003E7D9A"/>
    <w:rsid w:val="00403DA3"/>
    <w:rsid w:val="00466920"/>
    <w:rsid w:val="004E034E"/>
    <w:rsid w:val="004E2BC4"/>
    <w:rsid w:val="004F7E9C"/>
    <w:rsid w:val="00506E74"/>
    <w:rsid w:val="00556142"/>
    <w:rsid w:val="00584A66"/>
    <w:rsid w:val="005908AD"/>
    <w:rsid w:val="005F16D5"/>
    <w:rsid w:val="00623E34"/>
    <w:rsid w:val="006B4A94"/>
    <w:rsid w:val="006B649A"/>
    <w:rsid w:val="006B7C4A"/>
    <w:rsid w:val="007029A4"/>
    <w:rsid w:val="00734354"/>
    <w:rsid w:val="00766638"/>
    <w:rsid w:val="00793210"/>
    <w:rsid w:val="007C67F3"/>
    <w:rsid w:val="007E5AA5"/>
    <w:rsid w:val="007F6F25"/>
    <w:rsid w:val="00805410"/>
    <w:rsid w:val="00896A69"/>
    <w:rsid w:val="008A4A54"/>
    <w:rsid w:val="0091189C"/>
    <w:rsid w:val="0092063C"/>
    <w:rsid w:val="009A4E5F"/>
    <w:rsid w:val="009D1B59"/>
    <w:rsid w:val="00A35DAA"/>
    <w:rsid w:val="00A36C04"/>
    <w:rsid w:val="00B270F5"/>
    <w:rsid w:val="00C519ED"/>
    <w:rsid w:val="00D123D8"/>
    <w:rsid w:val="00D55493"/>
    <w:rsid w:val="00D5678E"/>
    <w:rsid w:val="00D57011"/>
    <w:rsid w:val="00D576D6"/>
    <w:rsid w:val="00D636BA"/>
    <w:rsid w:val="00D65618"/>
    <w:rsid w:val="00DA7271"/>
    <w:rsid w:val="00DC3565"/>
    <w:rsid w:val="00DE7B71"/>
    <w:rsid w:val="00E10FF3"/>
    <w:rsid w:val="00E84BA2"/>
    <w:rsid w:val="00E91AF4"/>
    <w:rsid w:val="00EA1E29"/>
    <w:rsid w:val="00EF71E3"/>
    <w:rsid w:val="00F54337"/>
    <w:rsid w:val="00F86258"/>
    <w:rsid w:val="00FB0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4C62B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9ED"/>
    <w:pPr>
      <w:tabs>
        <w:tab w:val="center" w:pos="4252"/>
        <w:tab w:val="right" w:pos="8504"/>
      </w:tabs>
      <w:snapToGrid w:val="0"/>
    </w:pPr>
  </w:style>
  <w:style w:type="character" w:customStyle="1" w:styleId="a4">
    <w:name w:val="ヘッダー (文字)"/>
    <w:basedOn w:val="a0"/>
    <w:link w:val="a3"/>
    <w:uiPriority w:val="99"/>
    <w:rsid w:val="00C519ED"/>
  </w:style>
  <w:style w:type="paragraph" w:styleId="a5">
    <w:name w:val="footer"/>
    <w:basedOn w:val="a"/>
    <w:link w:val="a6"/>
    <w:uiPriority w:val="99"/>
    <w:unhideWhenUsed/>
    <w:rsid w:val="00C519ED"/>
    <w:pPr>
      <w:tabs>
        <w:tab w:val="center" w:pos="4252"/>
        <w:tab w:val="right" w:pos="8504"/>
      </w:tabs>
      <w:snapToGrid w:val="0"/>
    </w:pPr>
  </w:style>
  <w:style w:type="character" w:customStyle="1" w:styleId="a6">
    <w:name w:val="フッター (文字)"/>
    <w:basedOn w:val="a0"/>
    <w:link w:val="a5"/>
    <w:uiPriority w:val="99"/>
    <w:rsid w:val="00C519ED"/>
  </w:style>
  <w:style w:type="character" w:styleId="a7">
    <w:name w:val="annotation reference"/>
    <w:basedOn w:val="a0"/>
    <w:uiPriority w:val="99"/>
    <w:semiHidden/>
    <w:unhideWhenUsed/>
    <w:rsid w:val="00556142"/>
    <w:rPr>
      <w:sz w:val="18"/>
      <w:szCs w:val="18"/>
    </w:rPr>
  </w:style>
  <w:style w:type="paragraph" w:styleId="a8">
    <w:name w:val="annotation text"/>
    <w:basedOn w:val="a"/>
    <w:link w:val="a9"/>
    <w:uiPriority w:val="99"/>
    <w:semiHidden/>
    <w:unhideWhenUsed/>
    <w:rsid w:val="00556142"/>
    <w:pPr>
      <w:jc w:val="left"/>
    </w:pPr>
  </w:style>
  <w:style w:type="character" w:customStyle="1" w:styleId="a9">
    <w:name w:val="コメント文字列 (文字)"/>
    <w:basedOn w:val="a0"/>
    <w:link w:val="a8"/>
    <w:uiPriority w:val="99"/>
    <w:semiHidden/>
    <w:rsid w:val="00556142"/>
  </w:style>
  <w:style w:type="paragraph" w:styleId="aa">
    <w:name w:val="annotation subject"/>
    <w:basedOn w:val="a8"/>
    <w:next w:val="a8"/>
    <w:link w:val="ab"/>
    <w:uiPriority w:val="99"/>
    <w:semiHidden/>
    <w:unhideWhenUsed/>
    <w:rsid w:val="00556142"/>
    <w:rPr>
      <w:b/>
      <w:bCs/>
    </w:rPr>
  </w:style>
  <w:style w:type="character" w:customStyle="1" w:styleId="ab">
    <w:name w:val="コメント内容 (文字)"/>
    <w:basedOn w:val="a9"/>
    <w:link w:val="aa"/>
    <w:uiPriority w:val="99"/>
    <w:semiHidden/>
    <w:rsid w:val="00556142"/>
    <w:rPr>
      <w:b/>
      <w:bCs/>
    </w:rPr>
  </w:style>
  <w:style w:type="paragraph" w:styleId="ac">
    <w:name w:val="Balloon Text"/>
    <w:basedOn w:val="a"/>
    <w:link w:val="ad"/>
    <w:uiPriority w:val="99"/>
    <w:semiHidden/>
    <w:unhideWhenUsed/>
    <w:rsid w:val="0055614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561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FE8FB-62BF-45D7-B33E-04673163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2022-07-28T11:09:00Z</dcterms:created>
  <dcterms:modified xsi:type="dcterms:W3CDTF">2022-07-28T11:09:00Z</dcterms:modified>
</cp:coreProperties>
</file>