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73104" w14:textId="77777777" w:rsidR="00321FD0" w:rsidRPr="00562759" w:rsidRDefault="00321FD0" w:rsidP="00321FD0">
      <w:pPr>
        <w:spacing w:line="320" w:lineRule="exact"/>
        <w:jc w:val="center"/>
        <w:rPr>
          <w:rFonts w:ascii="BIZ UDPゴシック" w:eastAsia="BIZ UDPゴシック" w:hAnsi="BIZ UDPゴシック"/>
          <w:b/>
          <w:color w:val="000000" w:themeColor="text1"/>
          <w:sz w:val="24"/>
          <w:szCs w:val="24"/>
        </w:rPr>
      </w:pPr>
      <w:r w:rsidRPr="00562759">
        <w:rPr>
          <w:rFonts w:ascii="BIZ UDPゴシック" w:eastAsia="BIZ UDPゴシック" w:hAnsi="BIZ UDPゴシック" w:hint="eastAsia"/>
          <w:b/>
          <w:color w:val="000000" w:themeColor="text1"/>
          <w:sz w:val="24"/>
          <w:szCs w:val="24"/>
        </w:rPr>
        <w:t>令和３年度</w:t>
      </w:r>
      <w:r w:rsidRPr="00562759">
        <w:rPr>
          <w:rFonts w:ascii="BIZ UDPゴシック" w:eastAsia="BIZ UDPゴシック" w:hAnsi="BIZ UDPゴシック"/>
          <w:b/>
          <w:color w:val="000000" w:themeColor="text1"/>
          <w:sz w:val="24"/>
          <w:szCs w:val="24"/>
        </w:rPr>
        <w:t xml:space="preserve"> 大阪府</w:t>
      </w:r>
      <w:r w:rsidR="006840E6">
        <w:rPr>
          <w:rFonts w:ascii="BIZ UDPゴシック" w:eastAsia="BIZ UDPゴシック" w:hAnsi="BIZ UDPゴシック" w:hint="eastAsia"/>
          <w:b/>
          <w:color w:val="000000" w:themeColor="text1"/>
          <w:sz w:val="24"/>
          <w:szCs w:val="24"/>
        </w:rPr>
        <w:t>子育てハートフル企業顕彰受賞企業</w:t>
      </w:r>
    </w:p>
    <w:p w14:paraId="6CD01A60" w14:textId="77777777" w:rsidR="00321FD0" w:rsidRDefault="00321FD0" w:rsidP="00321FD0">
      <w:pPr>
        <w:spacing w:line="320" w:lineRule="exact"/>
        <w:rPr>
          <w:rFonts w:ascii="BIZ UDPゴシック" w:eastAsia="BIZ UDPゴシック" w:hAnsi="BIZ UDPゴシック"/>
          <w:color w:val="000000" w:themeColor="text1"/>
        </w:rPr>
      </w:pPr>
    </w:p>
    <w:p w14:paraId="0690D05C" w14:textId="77777777" w:rsidR="00A4038A" w:rsidRDefault="00A4038A" w:rsidP="00321FD0">
      <w:pPr>
        <w:spacing w:line="320" w:lineRule="exact"/>
        <w:rPr>
          <w:rFonts w:ascii="BIZ UDPゴシック" w:eastAsia="BIZ UDPゴシック" w:hAnsi="BIZ UDPゴシック"/>
          <w:color w:val="000000" w:themeColor="text1"/>
        </w:rPr>
      </w:pPr>
    </w:p>
    <w:p w14:paraId="7C961A15" w14:textId="77777777" w:rsidR="00A4038A" w:rsidRPr="00562759" w:rsidRDefault="00A56A35" w:rsidP="00321FD0">
      <w:pPr>
        <w:spacing w:line="320" w:lineRule="exact"/>
        <w:rPr>
          <w:rFonts w:ascii="BIZ UDPゴシック" w:eastAsia="BIZ UDPゴシック" w:hAnsi="BIZ UDPゴシック"/>
          <w:color w:val="000000" w:themeColor="text1"/>
        </w:rPr>
      </w:pPr>
      <w:r>
        <w:rPr>
          <w:rFonts w:ascii="BIZ UDPゴシック" w:eastAsia="BIZ UDPゴシック" w:hAnsi="BIZ UDPゴシック"/>
          <w:noProof/>
          <w:color w:val="000000" w:themeColor="text1"/>
        </w:rPr>
        <mc:AlternateContent>
          <mc:Choice Requires="wps">
            <w:drawing>
              <wp:anchor distT="0" distB="0" distL="114300" distR="114300" simplePos="0" relativeHeight="251659264" behindDoc="0" locked="0" layoutInCell="1" allowOverlap="1" wp14:anchorId="280D67C2" wp14:editId="25525645">
                <wp:simplePos x="0" y="0"/>
                <wp:positionH relativeFrom="column">
                  <wp:posOffset>-122555</wp:posOffset>
                </wp:positionH>
                <wp:positionV relativeFrom="paragraph">
                  <wp:posOffset>180231</wp:posOffset>
                </wp:positionV>
                <wp:extent cx="4752340" cy="318770"/>
                <wp:effectExtent l="57150" t="38100" r="48260" b="81280"/>
                <wp:wrapNone/>
                <wp:docPr id="1" name="角丸四角形 1"/>
                <wp:cNvGraphicFramePr/>
                <a:graphic xmlns:a="http://schemas.openxmlformats.org/drawingml/2006/main">
                  <a:graphicData uri="http://schemas.microsoft.com/office/word/2010/wordprocessingShape">
                    <wps:wsp>
                      <wps:cNvSpPr/>
                      <wps:spPr>
                        <a:xfrm>
                          <a:off x="0" y="0"/>
                          <a:ext cx="4752340" cy="318770"/>
                        </a:xfrm>
                        <a:prstGeom prst="roundRect">
                          <a:avLst/>
                        </a:prstGeom>
                        <a:gradFill>
                          <a:gsLst>
                            <a:gs pos="0">
                              <a:srgbClr val="3333CC"/>
                            </a:gs>
                            <a:gs pos="50000">
                              <a:srgbClr val="003399"/>
                            </a:gs>
                            <a:gs pos="100000">
                              <a:srgbClr val="000066"/>
                            </a:gs>
                          </a:gsLst>
                        </a:gradFill>
                      </wps:spPr>
                      <wps:style>
                        <a:lnRef idx="0">
                          <a:schemeClr val="accent6"/>
                        </a:lnRef>
                        <a:fillRef idx="3">
                          <a:schemeClr val="accent6"/>
                        </a:fillRef>
                        <a:effectRef idx="3">
                          <a:schemeClr val="accent6"/>
                        </a:effectRef>
                        <a:fontRef idx="minor">
                          <a:schemeClr val="lt1"/>
                        </a:fontRef>
                      </wps:style>
                      <wps:txbx>
                        <w:txbxContent>
                          <w:p w14:paraId="2F771989" w14:textId="77777777" w:rsidR="00A4038A" w:rsidRPr="00A4038A" w:rsidRDefault="00A4038A" w:rsidP="00A4038A">
                            <w:pPr>
                              <w:jc w:val="left"/>
                              <w:rPr>
                                <w:b/>
                                <w:color w:val="FFFFFF" w:themeColor="background1"/>
                                <w:sz w:val="22"/>
                              </w:rPr>
                            </w:pPr>
                            <w:r w:rsidRPr="00A4038A">
                              <w:rPr>
                                <w:rFonts w:ascii="BIZ UDPゴシック" w:eastAsia="BIZ UDPゴシック" w:hAnsi="BIZ UDPゴシック" w:hint="eastAsia"/>
                                <w:b/>
                                <w:color w:val="FFFFFF" w:themeColor="background1"/>
                                <w:sz w:val="22"/>
                              </w:rPr>
                              <w:t>表彰区分（１）：ひとり親の雇用促進等に貢献し、功績が顕著である企業等</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D67C2" id="角丸四角形 1" o:spid="_x0000_s1026" style="position:absolute;left:0;text-align:left;margin-left:-9.65pt;margin-top:14.2pt;width:374.2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" fillcolor="#33c" stroked="f">
                <v:fill color2="#006" rotate="t" colors="0 #33c;.5 #039;1 #006" focus="100%" type="gradient">
                  <o:fill v:ext="view" type="gradientUnscaled"/>
                </v:fill>
                <v:shadow on="t" color="black" opacity="41287f" offset="0,1.5pt"/>
                <v:textbox inset="2mm,0,2mm,0">
                  <w:txbxContent>
                    <w:p w14:paraId="2F771989" w14:textId="77777777" w:rsidR="00A4038A" w:rsidRPr="00A4038A" w:rsidRDefault="00A4038A" w:rsidP="00A4038A">
                      <w:pPr>
                        <w:jc w:val="left"/>
                        <w:rPr>
                          <w:b/>
                          <w:color w:val="FFFFFF" w:themeColor="background1"/>
                          <w:sz w:val="22"/>
                        </w:rPr>
                      </w:pPr>
                      <w:r w:rsidRPr="00A4038A">
                        <w:rPr>
                          <w:rFonts w:ascii="BIZ UDPゴシック" w:eastAsia="BIZ UDPゴシック" w:hAnsi="BIZ UDPゴシック" w:hint="eastAsia"/>
                          <w:b/>
                          <w:color w:val="FFFFFF" w:themeColor="background1"/>
                          <w:sz w:val="22"/>
                        </w:rPr>
                        <w:t>表彰区分（１）：ひとり親の雇用促進等に貢献し、功績が顕著である企業等</w:t>
                      </w:r>
                    </w:p>
                  </w:txbxContent>
                </v:textbox>
              </v:roundrect>
            </w:pict>
          </mc:Fallback>
        </mc:AlternateContent>
      </w:r>
    </w:p>
    <w:p w14:paraId="25738E78" w14:textId="77777777" w:rsidR="00A4038A" w:rsidRDefault="00A4038A" w:rsidP="00321FD0">
      <w:pPr>
        <w:spacing w:line="320" w:lineRule="exact"/>
        <w:rPr>
          <w:rFonts w:ascii="BIZ UDPゴシック" w:eastAsia="BIZ UDPゴシック" w:hAnsi="BIZ UDPゴシック"/>
          <w:color w:val="000000" w:themeColor="text1"/>
        </w:rPr>
      </w:pPr>
    </w:p>
    <w:p w14:paraId="5D2D485D" w14:textId="77777777" w:rsidR="00321FD0" w:rsidRDefault="00321FD0" w:rsidP="00321FD0">
      <w:pPr>
        <w:spacing w:line="320" w:lineRule="exact"/>
        <w:rPr>
          <w:rFonts w:ascii="BIZ UDPゴシック" w:eastAsia="BIZ UDPゴシック" w:hAnsi="BIZ UDPゴシック"/>
          <w:color w:val="000000" w:themeColor="text1"/>
        </w:rPr>
      </w:pPr>
    </w:p>
    <w:p w14:paraId="2D3E0F86" w14:textId="77777777" w:rsidR="00AE1398" w:rsidRPr="00562759" w:rsidRDefault="00AE1398" w:rsidP="00321FD0">
      <w:pPr>
        <w:spacing w:line="320" w:lineRule="exact"/>
        <w:rPr>
          <w:rFonts w:ascii="BIZ UDPゴシック" w:eastAsia="BIZ UDPゴシック" w:hAnsi="BIZ UDPゴシック"/>
          <w:color w:val="000000" w:themeColor="text1"/>
        </w:rPr>
      </w:pPr>
    </w:p>
    <w:p w14:paraId="40E64532" w14:textId="77777777" w:rsidR="00321FD0" w:rsidRPr="00562759" w:rsidRDefault="006840E6" w:rsidP="00321FD0">
      <w:pPr>
        <w:spacing w:line="320" w:lineRule="exact"/>
        <w:rPr>
          <w:rFonts w:ascii="BIZ UDPゴシック" w:eastAsia="BIZ UDPゴシック" w:hAnsi="BIZ UDPゴシック"/>
          <w:b/>
          <w:color w:val="000000" w:themeColor="text1"/>
          <w:sz w:val="28"/>
          <w:szCs w:val="28"/>
        </w:rPr>
      </w:pPr>
      <w:r>
        <w:rPr>
          <w:rFonts w:ascii="BIZ UDPゴシック" w:eastAsia="BIZ UDPゴシック" w:hAnsi="BIZ UDPゴシック" w:hint="eastAsia"/>
          <w:b/>
          <w:color w:val="000000" w:themeColor="text1"/>
          <w:sz w:val="28"/>
          <w:szCs w:val="28"/>
        </w:rPr>
        <w:t>受賞企業</w:t>
      </w:r>
      <w:r w:rsidR="00321FD0" w:rsidRPr="00562759">
        <w:rPr>
          <w:rFonts w:ascii="BIZ UDPゴシック" w:eastAsia="BIZ UDPゴシック" w:hAnsi="BIZ UDPゴシック" w:hint="eastAsia"/>
          <w:b/>
          <w:color w:val="000000" w:themeColor="text1"/>
          <w:sz w:val="28"/>
          <w:szCs w:val="28"/>
        </w:rPr>
        <w:t>名：社会医療法人ペガサス</w:t>
      </w:r>
    </w:p>
    <w:p w14:paraId="5CF96DDF" w14:textId="77777777" w:rsidR="00321FD0" w:rsidRPr="00562759" w:rsidRDefault="00321FD0" w:rsidP="00321FD0">
      <w:pPr>
        <w:spacing w:line="320" w:lineRule="exact"/>
        <w:rPr>
          <w:rFonts w:ascii="BIZ UDPゴシック" w:eastAsia="BIZ UDPゴシック" w:hAnsi="BIZ UDPゴシック"/>
          <w:color w:val="000000" w:themeColor="text1"/>
        </w:rPr>
      </w:pPr>
    </w:p>
    <w:p w14:paraId="67F8F4A0" w14:textId="77777777" w:rsidR="00F47C30" w:rsidRDefault="00AE1398" w:rsidP="00321FD0">
      <w:pPr>
        <w:spacing w:line="320" w:lineRule="exact"/>
        <w:rPr>
          <w:rFonts w:ascii="BIZ UDPゴシック" w:eastAsia="BIZ UDPゴシック" w:hAnsi="BIZ UDPゴシック"/>
          <w:color w:val="000000" w:themeColor="text1"/>
        </w:rPr>
      </w:pPr>
      <w:r>
        <w:rPr>
          <w:rFonts w:ascii="BIZ UDPゴシック" w:eastAsia="BIZ UDPゴシック" w:hAnsi="BIZ UDPゴシック"/>
          <w:noProof/>
          <w:color w:val="000000" w:themeColor="text1"/>
        </w:rPr>
        <mc:AlternateContent>
          <mc:Choice Requires="wps">
            <w:drawing>
              <wp:anchor distT="0" distB="0" distL="114300" distR="114300" simplePos="0" relativeHeight="251661312" behindDoc="0" locked="0" layoutInCell="1" allowOverlap="1" wp14:anchorId="62C451E8" wp14:editId="20871E01">
                <wp:simplePos x="0" y="0"/>
                <wp:positionH relativeFrom="margin">
                  <wp:posOffset>-68580</wp:posOffset>
                </wp:positionH>
                <wp:positionV relativeFrom="paragraph">
                  <wp:posOffset>64135</wp:posOffset>
                </wp:positionV>
                <wp:extent cx="1243965" cy="318770"/>
                <wp:effectExtent l="0" t="0" r="13335" b="24130"/>
                <wp:wrapNone/>
                <wp:docPr id="5" name="額縁 5"/>
                <wp:cNvGraphicFramePr/>
                <a:graphic xmlns:a="http://schemas.openxmlformats.org/drawingml/2006/main">
                  <a:graphicData uri="http://schemas.microsoft.com/office/word/2010/wordprocessingShape">
                    <wps:wsp>
                      <wps:cNvSpPr/>
                      <wps:spPr>
                        <a:xfrm>
                          <a:off x="0" y="0"/>
                          <a:ext cx="1243965" cy="318770"/>
                        </a:xfrm>
                        <a:prstGeom prst="bevel">
                          <a:avLst/>
                        </a:prstGeom>
                        <a:solidFill>
                          <a:schemeClr val="accent5">
                            <a:lumMod val="40000"/>
                            <a:lumOff val="60000"/>
                          </a:schemeClr>
                        </a:solidFill>
                        <a:ln>
                          <a:solidFill>
                            <a:schemeClr val="accent5">
                              <a:lumMod val="75000"/>
                            </a:schemeClr>
                          </a:solidFill>
                        </a:ln>
                      </wps:spPr>
                      <wps:style>
                        <a:lnRef idx="1">
                          <a:schemeClr val="accent6"/>
                        </a:lnRef>
                        <a:fillRef idx="2">
                          <a:schemeClr val="accent6"/>
                        </a:fillRef>
                        <a:effectRef idx="1">
                          <a:schemeClr val="accent6"/>
                        </a:effectRef>
                        <a:fontRef idx="minor">
                          <a:schemeClr val="dk1"/>
                        </a:fontRef>
                      </wps:style>
                      <wps:txbx>
                        <w:txbxContent>
                          <w:p w14:paraId="43B06FB2" w14:textId="77777777" w:rsidR="00A4038A" w:rsidRPr="00D90B5E" w:rsidRDefault="00A4038A" w:rsidP="00A4038A">
                            <w:pPr>
                              <w:jc w:val="left"/>
                              <w:rPr>
                                <w:b/>
                                <w:color w:val="000000" w:themeColor="text1"/>
                              </w:rPr>
                            </w:pPr>
                            <w:r w:rsidRPr="00D90B5E">
                              <w:rPr>
                                <w:rFonts w:ascii="BIZ UDPゴシック" w:eastAsia="BIZ UDPゴシック" w:hAnsi="BIZ UDPゴシック" w:hint="eastAsia"/>
                                <w:b/>
                                <w:color w:val="000000" w:themeColor="text1"/>
                              </w:rPr>
                              <w:t>◆受賞のポイント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451E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5" o:spid="_x0000_s1027" type="#_x0000_t84" style="position:absolute;left:0;text-align:left;margin-left:-5.4pt;margin-top:5.05pt;width:97.95pt;height:2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" fillcolor="#b4c6e7 [1304]" strokecolor="#2f5496 [2408]" strokeweight=".5pt">
                <v:textbox inset="1mm,0,1mm,0">
                  <w:txbxContent>
                    <w:p w14:paraId="43B06FB2" w14:textId="77777777" w:rsidR="00A4038A" w:rsidRPr="00D90B5E" w:rsidRDefault="00A4038A" w:rsidP="00A4038A">
                      <w:pPr>
                        <w:jc w:val="left"/>
                        <w:rPr>
                          <w:b/>
                          <w:color w:val="000000" w:themeColor="text1"/>
                        </w:rPr>
                      </w:pPr>
                      <w:r w:rsidRPr="00D90B5E">
                        <w:rPr>
                          <w:rFonts w:ascii="BIZ UDPゴシック" w:eastAsia="BIZ UDPゴシック" w:hAnsi="BIZ UDPゴシック" w:hint="eastAsia"/>
                          <w:b/>
                          <w:color w:val="000000" w:themeColor="text1"/>
                        </w:rPr>
                        <w:t>◆受賞のポイント</w:t>
                      </w:r>
                    </w:p>
                  </w:txbxContent>
                </v:textbox>
                <w10:wrap anchorx="margin"/>
              </v:shape>
            </w:pict>
          </mc:Fallback>
        </mc:AlternateContent>
      </w:r>
    </w:p>
    <w:p w14:paraId="54CD9E8D" w14:textId="77777777" w:rsidR="00EE5831" w:rsidRDefault="00EE5831" w:rsidP="00321FD0">
      <w:pPr>
        <w:spacing w:line="320" w:lineRule="exact"/>
        <w:rPr>
          <w:rFonts w:ascii="BIZ UDPゴシック" w:eastAsia="BIZ UDPゴシック" w:hAnsi="BIZ UDPゴシック"/>
          <w:color w:val="000000" w:themeColor="text1"/>
        </w:rPr>
      </w:pPr>
      <w:r>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658239" behindDoc="0" locked="0" layoutInCell="1" allowOverlap="1" wp14:anchorId="7A96D557" wp14:editId="078367AA">
                <wp:simplePos x="0" y="0"/>
                <wp:positionH relativeFrom="margin">
                  <wp:align>left</wp:align>
                </wp:positionH>
                <wp:positionV relativeFrom="paragraph">
                  <wp:posOffset>107315</wp:posOffset>
                </wp:positionV>
                <wp:extent cx="5499597" cy="1409700"/>
                <wp:effectExtent l="0" t="0" r="25400" b="19050"/>
                <wp:wrapNone/>
                <wp:docPr id="4" name="正方形/長方形 4"/>
                <wp:cNvGraphicFramePr/>
                <a:graphic xmlns:a="http://schemas.openxmlformats.org/drawingml/2006/main">
                  <a:graphicData uri="http://schemas.microsoft.com/office/word/2010/wordprocessingShape">
                    <wps:wsp>
                      <wps:cNvSpPr/>
                      <wps:spPr>
                        <a:xfrm>
                          <a:off x="0" y="0"/>
                          <a:ext cx="5499597" cy="1409700"/>
                        </a:xfrm>
                        <a:prstGeom prst="rect">
                          <a:avLst/>
                        </a:prstGeom>
                        <a:noFill/>
                        <a:ln w="12700">
                          <a:solidFill>
                            <a:schemeClr val="accent5">
                              <a:lumMod val="75000"/>
                            </a:schemeClr>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1171FDAA" w14:textId="77777777" w:rsidR="00F47C30" w:rsidRPr="00AE1398" w:rsidRDefault="00F47C30" w:rsidP="00AE1398">
                            <w:pPr>
                              <w:jc w:val="left"/>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6D557" id="正方形/長方形 4" o:spid="_x0000_s1028" style="position:absolute;left:0;text-align:left;margin-left:0;margin-top:8.45pt;width:433.05pt;height:111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" filled="f" strokecolor="#2f5496 [2408]" strokeweight="1pt">
                <v:stroke dashstyle="dashDot"/>
                <v:textbox>
                  <w:txbxContent>
                    <w:p w14:paraId="1171FDAA" w14:textId="77777777" w:rsidR="00F47C30" w:rsidRPr="00AE1398" w:rsidRDefault="00F47C30" w:rsidP="00AE1398">
                      <w:pPr>
                        <w:jc w:val="left"/>
                        <w:rPr>
                          <w:color w:val="FFFFFF" w:themeColor="background1"/>
                          <w14:textFill>
                            <w14:noFill/>
                          </w14:textFill>
                        </w:rPr>
                      </w:pPr>
                    </w:p>
                  </w:txbxContent>
                </v:textbox>
                <w10:wrap anchorx="margin"/>
              </v:rect>
            </w:pict>
          </mc:Fallback>
        </mc:AlternateContent>
      </w:r>
    </w:p>
    <w:p w14:paraId="6F486DCC" w14:textId="77777777" w:rsidR="00AE1398" w:rsidRDefault="00AE1398" w:rsidP="00AE1398">
      <w:pPr>
        <w:spacing w:line="320" w:lineRule="exact"/>
        <w:ind w:leftChars="100" w:left="210" w:firstLineChars="100" w:firstLine="210"/>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ひとり親を正職員として雇用することについて組織の成長戦略としても捉え、必要な取組</w:t>
      </w:r>
      <w:r>
        <w:rPr>
          <w:rFonts w:ascii="BIZ UDPゴシック" w:eastAsia="BIZ UDPゴシック" w:hAnsi="BIZ UDPゴシック" w:hint="eastAsia"/>
          <w:color w:val="000000" w:themeColor="text1"/>
        </w:rPr>
        <w:t>み</w:t>
      </w:r>
      <w:r w:rsidRPr="00562759">
        <w:rPr>
          <w:rFonts w:ascii="BIZ UDPゴシック" w:eastAsia="BIZ UDPゴシック" w:hAnsi="BIZ UDPゴシック" w:hint="eastAsia"/>
          <w:color w:val="000000" w:themeColor="text1"/>
        </w:rPr>
        <w:t>を行っている</w:t>
      </w:r>
      <w:r>
        <w:rPr>
          <w:rFonts w:ascii="BIZ UDPゴシック" w:eastAsia="BIZ UDPゴシック" w:hAnsi="BIZ UDPゴシック" w:hint="eastAsia"/>
          <w:color w:val="000000" w:themeColor="text1"/>
        </w:rPr>
        <w:t>と評価できる</w:t>
      </w:r>
      <w:r w:rsidRPr="00562759">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たとえば、</w:t>
      </w:r>
      <w:r w:rsidRPr="00562759">
        <w:rPr>
          <w:rFonts w:ascii="BIZ UDPゴシック" w:eastAsia="BIZ UDPゴシック" w:hAnsi="BIZ UDPゴシック" w:hint="eastAsia"/>
          <w:color w:val="000000" w:themeColor="text1"/>
        </w:rPr>
        <w:t>職員が子どものことを心配することなく、安心して継続的に勤務できるよう、院内保育所や学童保育（キッズルーム）を設置している。</w:t>
      </w:r>
      <w:r>
        <w:rPr>
          <w:rFonts w:ascii="BIZ UDPゴシック" w:eastAsia="BIZ UDPゴシック" w:hAnsi="BIZ UDPゴシック" w:hint="eastAsia"/>
          <w:color w:val="000000" w:themeColor="text1"/>
        </w:rPr>
        <w:t>また、</w:t>
      </w:r>
      <w:r w:rsidRPr="00562759">
        <w:rPr>
          <w:rFonts w:ascii="BIZ UDPゴシック" w:eastAsia="BIZ UDPゴシック" w:hAnsi="BIZ UDPゴシック" w:hint="eastAsia"/>
          <w:color w:val="000000" w:themeColor="text1"/>
        </w:rPr>
        <w:t>病児保育の実施や、教員免許を有する者による学習支援や外国人講師による英会話など</w:t>
      </w:r>
      <w:r>
        <w:rPr>
          <w:rFonts w:ascii="BIZ UDPゴシック" w:eastAsia="BIZ UDPゴシック" w:hAnsi="BIZ UDPゴシック" w:hint="eastAsia"/>
          <w:color w:val="000000" w:themeColor="text1"/>
        </w:rPr>
        <w:t>も行われている。これらの取組により</w:t>
      </w:r>
      <w:r w:rsidRPr="00562759">
        <w:rPr>
          <w:rFonts w:ascii="BIZ UDPゴシック" w:eastAsia="BIZ UDPゴシック" w:hAnsi="BIZ UDPゴシック" w:hint="eastAsia"/>
          <w:color w:val="000000" w:themeColor="text1"/>
        </w:rPr>
        <w:t>、ひとり親が</w:t>
      </w:r>
      <w:r>
        <w:rPr>
          <w:rFonts w:ascii="BIZ UDPゴシック" w:eastAsia="BIZ UDPゴシック" w:hAnsi="BIZ UDPゴシック" w:hint="eastAsia"/>
          <w:color w:val="000000" w:themeColor="text1"/>
        </w:rPr>
        <w:t>子どもの病気時や小学生の子どもの学習面等に心配することなく、</w:t>
      </w:r>
      <w:r w:rsidRPr="00562759">
        <w:rPr>
          <w:rFonts w:ascii="BIZ UDPゴシック" w:eastAsia="BIZ UDPゴシック" w:hAnsi="BIZ UDPゴシック" w:hint="eastAsia"/>
          <w:color w:val="000000" w:themeColor="text1"/>
        </w:rPr>
        <w:t>就業</w:t>
      </w:r>
      <w:r>
        <w:rPr>
          <w:rFonts w:ascii="BIZ UDPゴシック" w:eastAsia="BIZ UDPゴシック" w:hAnsi="BIZ UDPゴシック" w:hint="eastAsia"/>
          <w:color w:val="000000" w:themeColor="text1"/>
        </w:rPr>
        <w:t>し続けることが期待できる。</w:t>
      </w:r>
    </w:p>
    <w:p w14:paraId="48A91E80" w14:textId="77777777" w:rsidR="00AE1398" w:rsidRDefault="00AE1398" w:rsidP="00321FD0">
      <w:pPr>
        <w:spacing w:line="320" w:lineRule="exact"/>
        <w:rPr>
          <w:rFonts w:ascii="BIZ UDPゴシック" w:eastAsia="BIZ UDPゴシック" w:hAnsi="BIZ UDPゴシック"/>
          <w:color w:val="000000" w:themeColor="text1"/>
        </w:rPr>
      </w:pPr>
    </w:p>
    <w:p w14:paraId="1B03E3DA" w14:textId="77777777" w:rsidR="00321FD0" w:rsidRPr="00D90B5E" w:rsidRDefault="006840E6" w:rsidP="00321FD0">
      <w:pPr>
        <w:spacing w:line="320" w:lineRule="exact"/>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◆企業</w:t>
      </w:r>
      <w:r w:rsidR="00321FD0" w:rsidRPr="00D90B5E">
        <w:rPr>
          <w:rFonts w:ascii="BIZ UDPゴシック" w:eastAsia="BIZ UDPゴシック" w:hAnsi="BIZ UDPゴシック" w:hint="eastAsia"/>
          <w:b/>
          <w:color w:val="000000" w:themeColor="text1"/>
        </w:rPr>
        <w:t>のプロフィール</w:t>
      </w:r>
    </w:p>
    <w:p w14:paraId="7F48E361" w14:textId="77777777" w:rsidR="00321FD0" w:rsidRPr="00562759" w:rsidRDefault="00321FD0" w:rsidP="00321FD0">
      <w:pPr>
        <w:spacing w:line="320" w:lineRule="exact"/>
        <w:ind w:firstLineChars="100" w:firstLine="210"/>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所在地　　堺市西区浜寺船尾町東</w:t>
      </w:r>
      <w:r w:rsidRPr="00562759">
        <w:rPr>
          <w:rFonts w:ascii="BIZ UDPゴシック" w:eastAsia="BIZ UDPゴシック" w:hAnsi="BIZ UDPゴシック"/>
          <w:color w:val="000000" w:themeColor="text1"/>
        </w:rPr>
        <w:t>4-244</w:t>
      </w:r>
    </w:p>
    <w:p w14:paraId="2A48017E" w14:textId="77777777" w:rsidR="00321FD0" w:rsidRPr="00562759" w:rsidRDefault="00321FD0" w:rsidP="00321FD0">
      <w:pPr>
        <w:spacing w:line="320" w:lineRule="exact"/>
        <w:ind w:leftChars="100" w:left="210"/>
        <w:rPr>
          <w:rFonts w:ascii="BIZ UDPゴシック" w:eastAsia="BIZ UDPゴシック" w:hAnsi="BIZ UDPゴシック"/>
          <w:color w:val="000000" w:themeColor="text1"/>
        </w:rPr>
      </w:pPr>
      <w:r w:rsidRPr="00562759">
        <w:rPr>
          <w:rFonts w:ascii="BIZ UDPゴシック" w:eastAsia="BIZ UDPゴシック" w:hAnsi="BIZ UDPゴシック"/>
          <w:color w:val="000000" w:themeColor="text1"/>
        </w:rPr>
        <w:t>代表者</w:t>
      </w:r>
      <w:r w:rsidRPr="00562759">
        <w:rPr>
          <w:rFonts w:ascii="BIZ UDPゴシック" w:eastAsia="BIZ UDPゴシック" w:hAnsi="BIZ UDPゴシック" w:hint="eastAsia"/>
          <w:color w:val="000000" w:themeColor="text1"/>
        </w:rPr>
        <w:t xml:space="preserve">　　理事長　馬場 武彦</w:t>
      </w:r>
      <w:r w:rsidRPr="00562759">
        <w:rPr>
          <w:rFonts w:ascii="BIZ UDPゴシック" w:eastAsia="BIZ UDPゴシック" w:hAnsi="BIZ UDPゴシック"/>
          <w:color w:val="000000" w:themeColor="text1"/>
        </w:rPr>
        <w:br/>
      </w:r>
      <w:r w:rsidRPr="00321FD0">
        <w:rPr>
          <w:rFonts w:ascii="BIZ UDPゴシック" w:eastAsia="BIZ UDPゴシック" w:hAnsi="BIZ UDPゴシック" w:hint="eastAsia"/>
          <w:color w:val="000000" w:themeColor="text1"/>
          <w:spacing w:val="105"/>
          <w:kern w:val="0"/>
          <w:fitText w:val="630" w:id="-1577395200"/>
        </w:rPr>
        <w:t>業</w:t>
      </w:r>
      <w:r w:rsidRPr="00321FD0">
        <w:rPr>
          <w:rFonts w:ascii="BIZ UDPゴシック" w:eastAsia="BIZ UDPゴシック" w:hAnsi="BIZ UDPゴシック" w:hint="eastAsia"/>
          <w:color w:val="000000" w:themeColor="text1"/>
          <w:kern w:val="0"/>
          <w:fitText w:val="630" w:id="-1577395200"/>
        </w:rPr>
        <w:t>種</w:t>
      </w:r>
      <w:r w:rsidRPr="00562759">
        <w:rPr>
          <w:rFonts w:ascii="BIZ UDPゴシック" w:eastAsia="BIZ UDPゴシック" w:hAnsi="BIZ UDPゴシック" w:hint="eastAsia"/>
          <w:color w:val="000000" w:themeColor="text1"/>
        </w:rPr>
        <w:t xml:space="preserve">　　医療・福祉</w:t>
      </w:r>
      <w:r w:rsidRPr="00562759">
        <w:rPr>
          <w:rFonts w:ascii="BIZ UDPゴシック" w:eastAsia="BIZ UDPゴシック" w:hAnsi="BIZ UDPゴシック"/>
          <w:color w:val="000000" w:themeColor="text1"/>
        </w:rPr>
        <w:br/>
      </w:r>
      <w:r w:rsidRPr="00321FD0">
        <w:rPr>
          <w:rFonts w:ascii="BIZ UDPゴシック" w:eastAsia="BIZ UDPゴシック" w:hAnsi="BIZ UDPゴシック"/>
          <w:color w:val="000000" w:themeColor="text1"/>
          <w:spacing w:val="105"/>
          <w:kern w:val="0"/>
          <w:fitText w:val="630" w:id="-1577395199"/>
        </w:rPr>
        <w:t>設</w:t>
      </w:r>
      <w:r w:rsidRPr="00321FD0">
        <w:rPr>
          <w:rFonts w:ascii="BIZ UDPゴシック" w:eastAsia="BIZ UDPゴシック" w:hAnsi="BIZ UDPゴシック"/>
          <w:color w:val="000000" w:themeColor="text1"/>
          <w:kern w:val="0"/>
          <w:fitText w:val="630" w:id="-1577395199"/>
        </w:rPr>
        <w:t>立</w:t>
      </w:r>
      <w:r w:rsidRPr="00562759">
        <w:rPr>
          <w:rFonts w:ascii="BIZ UDPゴシック" w:eastAsia="BIZ UDPゴシック" w:hAnsi="BIZ UDPゴシック" w:hint="eastAsia"/>
          <w:color w:val="000000" w:themeColor="text1"/>
        </w:rPr>
        <w:t xml:space="preserve">　　昭和5</w:t>
      </w:r>
      <w:r w:rsidRPr="00562759">
        <w:rPr>
          <w:rFonts w:ascii="BIZ UDPゴシック" w:eastAsia="BIZ UDPゴシック" w:hAnsi="BIZ UDPゴシック"/>
          <w:color w:val="000000" w:themeColor="text1"/>
        </w:rPr>
        <w:t>2</w:t>
      </w:r>
      <w:r w:rsidRPr="00562759">
        <w:rPr>
          <w:rFonts w:ascii="BIZ UDPゴシック" w:eastAsia="BIZ UDPゴシック" w:hAnsi="BIZ UDPゴシック" w:hint="eastAsia"/>
          <w:color w:val="000000" w:themeColor="text1"/>
        </w:rPr>
        <w:t>年4月</w:t>
      </w:r>
    </w:p>
    <w:p w14:paraId="276DFEFD" w14:textId="77777777" w:rsidR="00321FD0" w:rsidRPr="00562759" w:rsidRDefault="00321FD0" w:rsidP="00321FD0">
      <w:pPr>
        <w:spacing w:line="320" w:lineRule="exact"/>
        <w:ind w:firstLineChars="100" w:firstLine="210"/>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職員</w:t>
      </w:r>
      <w:r w:rsidRPr="00562759">
        <w:rPr>
          <w:rFonts w:ascii="BIZ UDPゴシック" w:eastAsia="BIZ UDPゴシック" w:hAnsi="BIZ UDPゴシック"/>
          <w:color w:val="000000" w:themeColor="text1"/>
        </w:rPr>
        <w:t>数</w:t>
      </w:r>
      <w:r w:rsidRPr="00562759">
        <w:rPr>
          <w:rFonts w:ascii="BIZ UDPゴシック" w:eastAsia="BIZ UDPゴシック" w:hAnsi="BIZ UDPゴシック" w:hint="eastAsia"/>
          <w:color w:val="000000" w:themeColor="text1"/>
          <w:sz w:val="16"/>
          <w:szCs w:val="16"/>
        </w:rPr>
        <w:t>（令和３年</w:t>
      </w:r>
      <w:r w:rsidRPr="00562759">
        <w:rPr>
          <w:rFonts w:ascii="BIZ UDPゴシック" w:eastAsia="BIZ UDPゴシック" w:hAnsi="BIZ UDPゴシック"/>
          <w:color w:val="000000" w:themeColor="text1"/>
          <w:sz w:val="16"/>
          <w:szCs w:val="16"/>
        </w:rPr>
        <w:t>6月1日現在）</w:t>
      </w:r>
      <w:r w:rsidRPr="00562759">
        <w:rPr>
          <w:rFonts w:ascii="BIZ UDPゴシック" w:eastAsia="BIZ UDPゴシック" w:hAnsi="BIZ UDPゴシック" w:hint="eastAsia"/>
          <w:color w:val="000000" w:themeColor="text1"/>
        </w:rPr>
        <w:t xml:space="preserve">　　</w:t>
      </w:r>
      <w:r w:rsidRPr="00562759">
        <w:rPr>
          <w:rFonts w:ascii="BIZ UDPゴシック" w:eastAsia="BIZ UDPゴシック" w:hAnsi="BIZ UDPゴシック"/>
          <w:color w:val="000000" w:themeColor="text1"/>
        </w:rPr>
        <w:t>1566人</w:t>
      </w:r>
    </w:p>
    <w:p w14:paraId="41DBFCF0" w14:textId="77777777" w:rsidR="00321FD0" w:rsidRPr="00562759" w:rsidRDefault="00321FD0" w:rsidP="00321FD0">
      <w:pPr>
        <w:spacing w:line="320" w:lineRule="exact"/>
        <w:ind w:firstLineChars="100" w:firstLine="210"/>
        <w:rPr>
          <w:rFonts w:ascii="BIZ UDPゴシック" w:eastAsia="BIZ UDPゴシック" w:hAnsi="BIZ UDPゴシック"/>
          <w:color w:val="000000" w:themeColor="text1"/>
        </w:rPr>
      </w:pPr>
    </w:p>
    <w:p w14:paraId="2F83528A" w14:textId="77777777" w:rsidR="00321FD0" w:rsidRPr="00D90B5E" w:rsidRDefault="00321FD0" w:rsidP="00321FD0">
      <w:pPr>
        <w:spacing w:line="320" w:lineRule="exact"/>
        <w:rPr>
          <w:rFonts w:ascii="BIZ UDPゴシック" w:eastAsia="BIZ UDPゴシック" w:hAnsi="BIZ UDPゴシック"/>
          <w:b/>
          <w:color w:val="000000" w:themeColor="text1"/>
        </w:rPr>
      </w:pPr>
      <w:r w:rsidRPr="00D90B5E">
        <w:rPr>
          <w:rFonts w:ascii="BIZ UDPゴシック" w:eastAsia="BIZ UDPゴシック" w:hAnsi="BIZ UDPゴシック" w:hint="eastAsia"/>
          <w:b/>
          <w:color w:val="000000" w:themeColor="text1"/>
        </w:rPr>
        <w:t>◆ひとり親の雇用状況</w:t>
      </w:r>
    </w:p>
    <w:p w14:paraId="5C023952" w14:textId="7F4603E7" w:rsidR="00321FD0" w:rsidRPr="00562759" w:rsidRDefault="00321FD0" w:rsidP="00321FD0">
      <w:pPr>
        <w:spacing w:line="320" w:lineRule="exact"/>
        <w:ind w:firstLineChars="100" w:firstLine="210"/>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正職員に占めるひとり親の割合　6</w:t>
      </w:r>
      <w:r w:rsidRPr="00562759">
        <w:rPr>
          <w:rFonts w:ascii="BIZ UDPゴシック" w:eastAsia="BIZ UDPゴシック" w:hAnsi="BIZ UDPゴシック"/>
          <w:color w:val="000000" w:themeColor="text1"/>
        </w:rPr>
        <w:t>.7</w:t>
      </w:r>
      <w:r w:rsidR="001D4BE3">
        <w:rPr>
          <w:rFonts w:ascii="BIZ UDPゴシック" w:eastAsia="BIZ UDPゴシック" w:hAnsi="BIZ UDPゴシック" w:hint="eastAsia"/>
          <w:color w:val="000000" w:themeColor="text1"/>
        </w:rPr>
        <w:t>0</w:t>
      </w:r>
      <w:r w:rsidRPr="00562759">
        <w:rPr>
          <w:rFonts w:ascii="BIZ UDPゴシック" w:eastAsia="BIZ UDPゴシック" w:hAnsi="BIZ UDPゴシック"/>
          <w:color w:val="000000" w:themeColor="text1"/>
        </w:rPr>
        <w:t>%</w:t>
      </w:r>
    </w:p>
    <w:p w14:paraId="5C5DD9AD" w14:textId="77777777" w:rsidR="00321FD0" w:rsidRPr="00562759" w:rsidRDefault="00321FD0" w:rsidP="00321FD0">
      <w:pPr>
        <w:spacing w:line="320" w:lineRule="exact"/>
        <w:rPr>
          <w:rFonts w:ascii="BIZ UDPゴシック" w:eastAsia="BIZ UDPゴシック" w:hAnsi="BIZ UDPゴシック"/>
          <w:color w:val="000000" w:themeColor="text1"/>
        </w:rPr>
      </w:pPr>
    </w:p>
    <w:p w14:paraId="1774A85A" w14:textId="77777777" w:rsidR="00321FD0" w:rsidRPr="00D90B5E" w:rsidRDefault="00321FD0" w:rsidP="00321FD0">
      <w:pPr>
        <w:spacing w:line="320" w:lineRule="exact"/>
        <w:rPr>
          <w:rFonts w:ascii="BIZ UDPゴシック" w:eastAsia="BIZ UDPゴシック" w:hAnsi="BIZ UDPゴシック"/>
          <w:b/>
          <w:color w:val="000000" w:themeColor="text1"/>
        </w:rPr>
      </w:pPr>
      <w:r w:rsidRPr="00D90B5E">
        <w:rPr>
          <w:rFonts w:ascii="BIZ UDPゴシック" w:eastAsia="BIZ UDPゴシック" w:hAnsi="BIZ UDPゴシック" w:hint="eastAsia"/>
          <w:b/>
          <w:color w:val="000000" w:themeColor="text1"/>
        </w:rPr>
        <w:t>◆主な取組内容</w:t>
      </w:r>
    </w:p>
    <w:p w14:paraId="716B4AC0" w14:textId="77777777" w:rsidR="00321FD0" w:rsidRDefault="00321FD0" w:rsidP="00321FD0">
      <w:pPr>
        <w:spacing w:line="320" w:lineRule="exact"/>
        <w:ind w:left="252" w:hangingChars="120" w:hanging="252"/>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 xml:space="preserve">　・0歳児から預けることのできる院内保育所を設置し、夜勤時の保育や病児保育にも対応</w:t>
      </w:r>
      <w:r>
        <w:rPr>
          <w:rFonts w:ascii="BIZ UDPゴシック" w:eastAsia="BIZ UDPゴシック" w:hAnsi="BIZ UDPゴシック" w:hint="eastAsia"/>
          <w:color w:val="000000" w:themeColor="text1"/>
        </w:rPr>
        <w:t>している</w:t>
      </w:r>
      <w:r w:rsidRPr="00562759">
        <w:rPr>
          <w:rFonts w:ascii="BIZ UDPゴシック" w:eastAsia="BIZ UDPゴシック" w:hAnsi="BIZ UDPゴシック" w:hint="eastAsia"/>
          <w:color w:val="000000" w:themeColor="text1"/>
        </w:rPr>
        <w:t>。</w:t>
      </w:r>
    </w:p>
    <w:p w14:paraId="3C1FA195" w14:textId="77777777" w:rsidR="00321FD0" w:rsidRDefault="00321FD0" w:rsidP="00321FD0">
      <w:pPr>
        <w:spacing w:line="320" w:lineRule="exact"/>
        <w:ind w:leftChars="100" w:left="210"/>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職員の勤務中のみならず、職員が体調不良の際や受診日等にも預かりを行っている。</w:t>
      </w:r>
    </w:p>
    <w:p w14:paraId="2486B875" w14:textId="77777777" w:rsidR="00321FD0" w:rsidRPr="00562759" w:rsidRDefault="00321FD0" w:rsidP="00321FD0">
      <w:pPr>
        <w:spacing w:line="320" w:lineRule="exact"/>
        <w:ind w:leftChars="100" w:left="252" w:hangingChars="20" w:hanging="42"/>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また、採用試験（面接）の際に、子どもを無料で預かる取組</w:t>
      </w:r>
      <w:r>
        <w:rPr>
          <w:rFonts w:ascii="BIZ UDPゴシック" w:eastAsia="BIZ UDPゴシック" w:hAnsi="BIZ UDPゴシック" w:hint="eastAsia"/>
          <w:color w:val="000000" w:themeColor="text1"/>
        </w:rPr>
        <w:t>み</w:t>
      </w:r>
      <w:r w:rsidRPr="00562759">
        <w:rPr>
          <w:rFonts w:ascii="BIZ UDPゴシック" w:eastAsia="BIZ UDPゴシック" w:hAnsi="BIZ UDPゴシック" w:hint="eastAsia"/>
          <w:color w:val="000000" w:themeColor="text1"/>
        </w:rPr>
        <w:t>も行っている。</w:t>
      </w:r>
    </w:p>
    <w:p w14:paraId="5F5F267C" w14:textId="77777777" w:rsidR="00321FD0" w:rsidRPr="00562759" w:rsidRDefault="00321FD0" w:rsidP="00321FD0">
      <w:pPr>
        <w:spacing w:line="320" w:lineRule="exact"/>
        <w:ind w:leftChars="-4" w:left="286" w:hangingChars="140" w:hanging="294"/>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 xml:space="preserve">　・小学生を対象とする学童保育（キッズルーム）を設置し、2</w:t>
      </w:r>
      <w:r w:rsidRPr="00562759">
        <w:rPr>
          <w:rFonts w:ascii="BIZ UDPゴシック" w:eastAsia="BIZ UDPゴシック" w:hAnsi="BIZ UDPゴシック"/>
          <w:color w:val="000000" w:themeColor="text1"/>
        </w:rPr>
        <w:t>4</w:t>
      </w:r>
      <w:r w:rsidRPr="00562759">
        <w:rPr>
          <w:rFonts w:ascii="BIZ UDPゴシック" w:eastAsia="BIZ UDPゴシック" w:hAnsi="BIZ UDPゴシック" w:hint="eastAsia"/>
          <w:color w:val="000000" w:themeColor="text1"/>
        </w:rPr>
        <w:t>時間体制で預かりを行っている。小学校への送り迎えや、学習支援、英会話、近隣の体育館でのスポーツ活動なども行っている。</w:t>
      </w:r>
    </w:p>
    <w:p w14:paraId="605455E9" w14:textId="77777777" w:rsidR="00321FD0" w:rsidRPr="00562759" w:rsidRDefault="00321FD0" w:rsidP="00321FD0">
      <w:pPr>
        <w:spacing w:line="320" w:lineRule="exact"/>
        <w:ind w:left="210" w:hangingChars="100" w:hanging="210"/>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 xml:space="preserve">　・「職員サポートセンター」を設置し、入職・給与・福利厚生・資格取得支援など職員の様々な相談に応じている。また、職員が家庭の状況に応じた働き方ができるよう、フレキシブル勤務や産育休取得時の復帰前後面談を行っている。</w:t>
      </w:r>
    </w:p>
    <w:p w14:paraId="1E70B6F2" w14:textId="77777777" w:rsidR="00321FD0" w:rsidRPr="00562759" w:rsidRDefault="00321FD0" w:rsidP="00321FD0">
      <w:pPr>
        <w:spacing w:line="320" w:lineRule="exact"/>
        <w:ind w:leftChars="50" w:left="210" w:hangingChars="50" w:hanging="105"/>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・就業しながらスキルアップやキャリアアップのための資格を取得できるよう、講座受講費用の支援等を行っている。</w:t>
      </w:r>
    </w:p>
    <w:p w14:paraId="65271995" w14:textId="77777777" w:rsidR="00321FD0" w:rsidRPr="00562759" w:rsidRDefault="00321FD0" w:rsidP="00A4038A">
      <w:pPr>
        <w:spacing w:line="320" w:lineRule="exact"/>
        <w:ind w:leftChars="50" w:left="210" w:hangingChars="50" w:hanging="105"/>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・堺市母子家庭等就業・自立支援センターに求人情報を提供し、ひとり親の雇用推進に取り組んでいる。</w:t>
      </w:r>
    </w:p>
    <w:sectPr w:rsidR="00321FD0" w:rsidRPr="00562759" w:rsidSect="00F47C30">
      <w:headerReference w:type="even" r:id="rId6"/>
      <w:headerReference w:type="default" r:id="rId7"/>
      <w:footerReference w:type="even" r:id="rId8"/>
      <w:footerReference w:type="default" r:id="rId9"/>
      <w:headerReference w:type="first" r:id="rId10"/>
      <w:footerReference w:type="first" r:id="rId11"/>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B7F1" w14:textId="77777777" w:rsidR="00321FD0" w:rsidRDefault="00321FD0" w:rsidP="00321FD0">
      <w:r>
        <w:separator/>
      </w:r>
    </w:p>
  </w:endnote>
  <w:endnote w:type="continuationSeparator" w:id="0">
    <w:p w14:paraId="3EB032C5" w14:textId="77777777" w:rsidR="00321FD0" w:rsidRDefault="00321FD0" w:rsidP="0032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9887" w14:textId="77777777" w:rsidR="00B863ED" w:rsidRDefault="00B863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53918" w14:textId="77777777" w:rsidR="00B863ED" w:rsidRDefault="00B863E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7F12" w14:textId="77777777" w:rsidR="00B863ED" w:rsidRDefault="00B863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C9E60" w14:textId="77777777" w:rsidR="00321FD0" w:rsidRDefault="00321FD0" w:rsidP="00321FD0">
      <w:r>
        <w:separator/>
      </w:r>
    </w:p>
  </w:footnote>
  <w:footnote w:type="continuationSeparator" w:id="0">
    <w:p w14:paraId="478E4B04" w14:textId="77777777" w:rsidR="00321FD0" w:rsidRDefault="00321FD0" w:rsidP="00321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BD94" w14:textId="77777777" w:rsidR="00B863ED" w:rsidRDefault="00B863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31F3" w14:textId="77777777" w:rsidR="00B863ED" w:rsidRDefault="00B863E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E700" w14:textId="77777777" w:rsidR="00B863ED" w:rsidRDefault="00B863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FD0"/>
    <w:rsid w:val="001D4BE3"/>
    <w:rsid w:val="00321FD0"/>
    <w:rsid w:val="006840E6"/>
    <w:rsid w:val="007D6301"/>
    <w:rsid w:val="00A4038A"/>
    <w:rsid w:val="00A56A35"/>
    <w:rsid w:val="00AB20B9"/>
    <w:rsid w:val="00AE1398"/>
    <w:rsid w:val="00B863ED"/>
    <w:rsid w:val="00BA00E8"/>
    <w:rsid w:val="00BA3B6B"/>
    <w:rsid w:val="00C26D27"/>
    <w:rsid w:val="00CC0020"/>
    <w:rsid w:val="00D90B5E"/>
    <w:rsid w:val="00EE5831"/>
    <w:rsid w:val="00F47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196C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F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FD0"/>
    <w:pPr>
      <w:tabs>
        <w:tab w:val="center" w:pos="4252"/>
        <w:tab w:val="right" w:pos="8504"/>
      </w:tabs>
      <w:snapToGrid w:val="0"/>
    </w:pPr>
  </w:style>
  <w:style w:type="character" w:customStyle="1" w:styleId="a4">
    <w:name w:val="ヘッダー (文字)"/>
    <w:basedOn w:val="a0"/>
    <w:link w:val="a3"/>
    <w:uiPriority w:val="99"/>
    <w:rsid w:val="00321FD0"/>
  </w:style>
  <w:style w:type="paragraph" w:styleId="a5">
    <w:name w:val="footer"/>
    <w:basedOn w:val="a"/>
    <w:link w:val="a6"/>
    <w:uiPriority w:val="99"/>
    <w:unhideWhenUsed/>
    <w:rsid w:val="00321FD0"/>
    <w:pPr>
      <w:tabs>
        <w:tab w:val="center" w:pos="4252"/>
        <w:tab w:val="right" w:pos="8504"/>
      </w:tabs>
      <w:snapToGrid w:val="0"/>
    </w:pPr>
  </w:style>
  <w:style w:type="character" w:customStyle="1" w:styleId="a6">
    <w:name w:val="フッター (文字)"/>
    <w:basedOn w:val="a0"/>
    <w:link w:val="a5"/>
    <w:uiPriority w:val="99"/>
    <w:rsid w:val="00321FD0"/>
  </w:style>
  <w:style w:type="paragraph" w:styleId="a7">
    <w:name w:val="Balloon Text"/>
    <w:basedOn w:val="a"/>
    <w:link w:val="a8"/>
    <w:uiPriority w:val="99"/>
    <w:semiHidden/>
    <w:unhideWhenUsed/>
    <w:rsid w:val="00C26D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6D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2022-07-28T11:11:00Z</dcterms:created>
  <dcterms:modified xsi:type="dcterms:W3CDTF">2025-01-29T06:34:00Z</dcterms:modified>
</cp:coreProperties>
</file>