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42E187" w14:textId="77777777" w:rsidR="00854ACC" w:rsidRPr="003B2917" w:rsidRDefault="00854ACC" w:rsidP="00854ACC">
      <w:pPr>
        <w:spacing w:line="360" w:lineRule="exact"/>
        <w:jc w:val="center"/>
        <w:rPr>
          <w:rFonts w:ascii="HG丸ｺﾞｼｯｸM-PRO" w:eastAsia="HG丸ｺﾞｼｯｸM-PRO" w:hAnsi="HG丸ｺﾞｼｯｸM-PRO" w:cs="Times New Roman"/>
          <w:b/>
          <w:sz w:val="28"/>
          <w:szCs w:val="28"/>
        </w:rPr>
      </w:pPr>
      <w:r w:rsidRPr="003B2917">
        <w:rPr>
          <w:rFonts w:ascii="HG丸ｺﾞｼｯｸM-PRO" w:eastAsia="HG丸ｺﾞｼｯｸM-PRO" w:hAnsi="HG丸ｺﾞｼｯｸM-PRO" w:cs="Times New Roman" w:hint="eastAsia"/>
          <w:b/>
          <w:sz w:val="28"/>
          <w:szCs w:val="28"/>
        </w:rPr>
        <w:t>議　　事　　概　　要</w:t>
      </w:r>
    </w:p>
    <w:p w14:paraId="7AD2CFEE" w14:textId="77777777" w:rsidR="00854ACC" w:rsidRPr="003B2917" w:rsidRDefault="00854ACC" w:rsidP="00854ACC">
      <w:pPr>
        <w:spacing w:line="360" w:lineRule="exact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</w:p>
    <w:p w14:paraId="38C6702A" w14:textId="6CF7E3C8" w:rsidR="00854ACC" w:rsidRPr="003B2917" w:rsidRDefault="00854ACC" w:rsidP="007E157D">
      <w:pPr>
        <w:spacing w:line="360" w:lineRule="exact"/>
        <w:ind w:rightChars="-68" w:right="-143"/>
        <w:rPr>
          <w:rFonts w:ascii="ＭＳ 明朝" w:eastAsia="ＭＳ 明朝" w:hAnsi="ＭＳ 明朝" w:cs="Times New Roman"/>
          <w:sz w:val="24"/>
          <w:szCs w:val="24"/>
        </w:rPr>
      </w:pPr>
      <w:r w:rsidRPr="003B2917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名</w:t>
      </w:r>
      <w:r w:rsidR="008D413D" w:rsidRPr="003B2917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 xml:space="preserve">　　</w:t>
      </w:r>
      <w:r w:rsidRPr="003B2917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称：</w:t>
      </w:r>
      <w:r w:rsidR="001B0A0E" w:rsidRPr="003B2917">
        <w:rPr>
          <w:rFonts w:ascii="ＭＳ 明朝" w:eastAsia="ＭＳ 明朝" w:hAnsi="ＭＳ 明朝" w:cs="Times New Roman" w:hint="eastAsia"/>
          <w:sz w:val="24"/>
          <w:szCs w:val="24"/>
        </w:rPr>
        <w:t>令和７年</w:t>
      </w:r>
      <w:r w:rsidRPr="003B2917">
        <w:rPr>
          <w:rFonts w:ascii="ＭＳ 明朝" w:eastAsia="ＭＳ 明朝" w:hAnsi="ＭＳ 明朝" w:cs="Times New Roman" w:hint="eastAsia"/>
          <w:sz w:val="24"/>
          <w:szCs w:val="24"/>
        </w:rPr>
        <w:t>度</w:t>
      </w:r>
      <w:r w:rsidR="00BF53EE" w:rsidRPr="003B2917">
        <w:rPr>
          <w:rFonts w:ascii="ＭＳ 明朝" w:eastAsia="ＭＳ 明朝" w:hAnsi="ＭＳ 明朝" w:cs="Times New Roman" w:hint="eastAsia"/>
          <w:sz w:val="24"/>
          <w:szCs w:val="24"/>
        </w:rPr>
        <w:t>第１回</w:t>
      </w:r>
      <w:r w:rsidR="001969AE" w:rsidRPr="003B2917">
        <w:rPr>
          <w:rFonts w:ascii="ＭＳ 明朝" w:eastAsia="ＭＳ 明朝" w:hAnsi="ＭＳ 明朝" w:cs="Times New Roman" w:hint="eastAsia"/>
          <w:sz w:val="24"/>
          <w:szCs w:val="24"/>
        </w:rPr>
        <w:t>大阪府立稲スポーツ</w:t>
      </w:r>
      <w:r w:rsidRPr="003B2917">
        <w:rPr>
          <w:rFonts w:ascii="ＭＳ 明朝" w:eastAsia="ＭＳ 明朝" w:hAnsi="ＭＳ 明朝" w:cs="Times New Roman" w:hint="eastAsia"/>
          <w:sz w:val="24"/>
          <w:szCs w:val="24"/>
        </w:rPr>
        <w:t>センター指定管理者評価委員会</w:t>
      </w:r>
    </w:p>
    <w:p w14:paraId="2FC9BFBE" w14:textId="77777777" w:rsidR="00370A26" w:rsidRPr="003B2917" w:rsidRDefault="00370A26" w:rsidP="00854ACC">
      <w:pPr>
        <w:spacing w:line="360" w:lineRule="exact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</w:p>
    <w:p w14:paraId="69CDB69C" w14:textId="41FE2E37" w:rsidR="00854ACC" w:rsidRPr="003B2917" w:rsidRDefault="00854ACC" w:rsidP="00854ACC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3B2917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開催日時</w:t>
      </w:r>
      <w:r w:rsidRPr="003B291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：</w:t>
      </w:r>
      <w:r w:rsidR="001B0A0E" w:rsidRPr="003B2917">
        <w:rPr>
          <w:rFonts w:ascii="ＭＳ 明朝" w:eastAsia="ＭＳ 明朝" w:hAnsi="ＭＳ 明朝" w:cs="Times New Roman" w:hint="eastAsia"/>
          <w:sz w:val="24"/>
          <w:szCs w:val="24"/>
        </w:rPr>
        <w:t>令和７年８</w:t>
      </w:r>
      <w:r w:rsidRPr="003B2917">
        <w:rPr>
          <w:rFonts w:ascii="ＭＳ 明朝" w:eastAsia="ＭＳ 明朝" w:hAnsi="ＭＳ 明朝" w:cs="Times New Roman" w:hint="eastAsia"/>
          <w:sz w:val="24"/>
          <w:szCs w:val="24"/>
        </w:rPr>
        <w:t>月</w:t>
      </w:r>
      <w:r w:rsidR="001B0A0E" w:rsidRPr="003B2917">
        <w:rPr>
          <w:rFonts w:ascii="ＭＳ 明朝" w:eastAsia="ＭＳ 明朝" w:hAnsi="ＭＳ 明朝" w:cs="Times New Roman" w:hint="eastAsia"/>
          <w:sz w:val="24"/>
          <w:szCs w:val="24"/>
        </w:rPr>
        <w:t>22</w:t>
      </w:r>
      <w:r w:rsidRPr="003B2917">
        <w:rPr>
          <w:rFonts w:ascii="ＭＳ 明朝" w:eastAsia="ＭＳ 明朝" w:hAnsi="ＭＳ 明朝" w:cs="Times New Roman" w:hint="eastAsia"/>
          <w:sz w:val="24"/>
          <w:szCs w:val="24"/>
        </w:rPr>
        <w:t>日（</w:t>
      </w:r>
      <w:r w:rsidR="001B0A0E" w:rsidRPr="003B2917">
        <w:rPr>
          <w:rFonts w:ascii="ＭＳ 明朝" w:eastAsia="ＭＳ 明朝" w:hAnsi="ＭＳ 明朝" w:cs="Times New Roman" w:hint="eastAsia"/>
          <w:sz w:val="24"/>
          <w:szCs w:val="24"/>
        </w:rPr>
        <w:t>金</w:t>
      </w:r>
      <w:r w:rsidR="008C58F4" w:rsidRPr="003B2917">
        <w:rPr>
          <w:rFonts w:ascii="ＭＳ 明朝" w:eastAsia="ＭＳ 明朝" w:hAnsi="ＭＳ 明朝" w:cs="Times New Roman" w:hint="eastAsia"/>
          <w:sz w:val="24"/>
          <w:szCs w:val="24"/>
        </w:rPr>
        <w:t>）</w:t>
      </w:r>
      <w:r w:rsidR="001B0A0E" w:rsidRPr="003B2917">
        <w:rPr>
          <w:rFonts w:ascii="ＭＳ 明朝" w:eastAsia="ＭＳ 明朝" w:hAnsi="ＭＳ 明朝" w:cs="Times New Roman" w:hint="eastAsia"/>
          <w:sz w:val="24"/>
          <w:szCs w:val="24"/>
        </w:rPr>
        <w:t>午後１</w:t>
      </w:r>
      <w:r w:rsidR="008C58F4" w:rsidRPr="003B2917">
        <w:rPr>
          <w:rFonts w:ascii="ＭＳ 明朝" w:eastAsia="ＭＳ 明朝" w:hAnsi="ＭＳ 明朝" w:cs="Times New Roman" w:hint="eastAsia"/>
          <w:sz w:val="24"/>
          <w:szCs w:val="24"/>
        </w:rPr>
        <w:t>時から</w:t>
      </w:r>
      <w:r w:rsidR="001B0A0E" w:rsidRPr="003B2917">
        <w:rPr>
          <w:rFonts w:ascii="ＭＳ 明朝" w:eastAsia="ＭＳ 明朝" w:hAnsi="ＭＳ 明朝" w:cs="Times New Roman" w:hint="eastAsia"/>
          <w:sz w:val="24"/>
          <w:szCs w:val="24"/>
        </w:rPr>
        <w:t>午後２</w:t>
      </w:r>
      <w:r w:rsidRPr="003B2917">
        <w:rPr>
          <w:rFonts w:ascii="ＭＳ 明朝" w:eastAsia="ＭＳ 明朝" w:hAnsi="ＭＳ 明朝" w:cs="Times New Roman" w:hint="eastAsia"/>
          <w:sz w:val="24"/>
          <w:szCs w:val="24"/>
        </w:rPr>
        <w:t>時</w:t>
      </w:r>
    </w:p>
    <w:p w14:paraId="13E36FAB" w14:textId="77777777" w:rsidR="00370A26" w:rsidRPr="003B2917" w:rsidRDefault="00370A26" w:rsidP="00854ACC">
      <w:pPr>
        <w:spacing w:line="360" w:lineRule="exact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</w:p>
    <w:p w14:paraId="173FA34E" w14:textId="77777777" w:rsidR="00854ACC" w:rsidRPr="003B2917" w:rsidRDefault="00854ACC" w:rsidP="00854ACC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3B2917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開催場所</w:t>
      </w:r>
      <w:r w:rsidRPr="003B291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：</w:t>
      </w:r>
      <w:r w:rsidR="0031272E" w:rsidRPr="003B2917">
        <w:rPr>
          <w:rFonts w:ascii="ＭＳ 明朝" w:eastAsia="ＭＳ 明朝" w:hAnsi="ＭＳ 明朝" w:cs="Times New Roman" w:hint="eastAsia"/>
          <w:sz w:val="24"/>
          <w:szCs w:val="24"/>
        </w:rPr>
        <w:t>ウェブ会議</w:t>
      </w:r>
    </w:p>
    <w:p w14:paraId="69DA1CD0" w14:textId="77777777" w:rsidR="00370A26" w:rsidRPr="003B2917" w:rsidRDefault="00370A26" w:rsidP="00854ACC">
      <w:pPr>
        <w:spacing w:line="360" w:lineRule="exact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</w:p>
    <w:p w14:paraId="6F903BBD" w14:textId="77777777" w:rsidR="00854ACC" w:rsidRPr="003B2917" w:rsidRDefault="00854ACC" w:rsidP="00854ACC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3B2917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出席委員</w:t>
      </w:r>
      <w:r w:rsidRPr="003B2917">
        <w:rPr>
          <w:rFonts w:ascii="HG丸ｺﾞｼｯｸM-PRO" w:eastAsia="HG丸ｺﾞｼｯｸM-PRO" w:hAnsi="HG丸ｺﾞｼｯｸM-PRO" w:cs="Times New Roman" w:hint="eastAsia"/>
          <w:sz w:val="24"/>
          <w:szCs w:val="24"/>
        </w:rPr>
        <w:t>：</w:t>
      </w:r>
      <w:r w:rsidRPr="003B2917">
        <w:rPr>
          <w:rFonts w:ascii="ＭＳ 明朝" w:eastAsia="ＭＳ 明朝" w:hAnsi="ＭＳ 明朝" w:cs="Times New Roman" w:hint="eastAsia"/>
          <w:sz w:val="24"/>
          <w:szCs w:val="24"/>
        </w:rPr>
        <w:t>（五十音順・敬称略）</w:t>
      </w:r>
    </w:p>
    <w:p w14:paraId="3828697F" w14:textId="77777777" w:rsidR="001969AE" w:rsidRPr="003B2917" w:rsidRDefault="001969AE" w:rsidP="001969AE">
      <w:pPr>
        <w:spacing w:line="360" w:lineRule="exact"/>
        <w:ind w:firstLineChars="500" w:firstLine="1200"/>
        <w:rPr>
          <w:rFonts w:ascii="ＭＳ 明朝" w:eastAsia="ＭＳ 明朝" w:hAnsi="ＭＳ 明朝" w:cs="Times New Roman"/>
          <w:sz w:val="24"/>
          <w:szCs w:val="24"/>
        </w:rPr>
      </w:pPr>
      <w:r w:rsidRPr="003B2917">
        <w:rPr>
          <w:rFonts w:ascii="ＭＳ 明朝" w:eastAsia="ＭＳ 明朝" w:hAnsi="ＭＳ 明朝" w:cs="Times New Roman" w:hint="eastAsia"/>
          <w:sz w:val="24"/>
          <w:szCs w:val="24"/>
        </w:rPr>
        <w:t>海﨑　雅子　　公認会計士・税理士海﨑雅子事務所　公認会計士</w:t>
      </w:r>
    </w:p>
    <w:p w14:paraId="74AEBF06" w14:textId="0D2586FB" w:rsidR="001969AE" w:rsidRPr="003B2917" w:rsidRDefault="001969AE" w:rsidP="001969AE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3B291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片山　裕介　　梅田東法律事務所　弁護士</w:t>
      </w:r>
    </w:p>
    <w:p w14:paraId="6A38F887" w14:textId="23556EBF" w:rsidR="001969AE" w:rsidRPr="003B2917" w:rsidRDefault="001969AE" w:rsidP="001969AE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3B291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久保　貞也　　摂南大学経営学部経営学科　教授</w:t>
      </w:r>
    </w:p>
    <w:p w14:paraId="6EE34C61" w14:textId="77777777" w:rsidR="001969AE" w:rsidRPr="003B2917" w:rsidRDefault="001969AE" w:rsidP="001969AE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3B2917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曽根　裕二　　大阪体育大学　教育学部　准教授</w:t>
      </w:r>
    </w:p>
    <w:p w14:paraId="08F00777" w14:textId="77777777" w:rsidR="001969AE" w:rsidRPr="003B2917" w:rsidRDefault="001969AE" w:rsidP="001969AE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173CA523" w14:textId="77777777" w:rsidR="00C307BC" w:rsidRPr="003B2917" w:rsidRDefault="00C307BC" w:rsidP="00854ACC">
      <w:pPr>
        <w:spacing w:line="360" w:lineRule="exact"/>
        <w:rPr>
          <w:rFonts w:ascii="ＭＳ 明朝" w:eastAsia="ＭＳ 明朝" w:hAnsi="ＭＳ 明朝" w:cs="Times New Roman"/>
          <w:kern w:val="0"/>
          <w:sz w:val="24"/>
          <w:szCs w:val="24"/>
        </w:rPr>
      </w:pPr>
      <w:r w:rsidRPr="003B2917">
        <w:rPr>
          <w:rFonts w:ascii="HG丸ｺﾞｼｯｸM-PRO" w:eastAsia="HG丸ｺﾞｼｯｸM-PRO" w:hAnsi="HG丸ｺﾞｼｯｸM-PRO" w:cs="Times New Roman" w:hint="eastAsia"/>
          <w:b/>
          <w:spacing w:val="59"/>
          <w:kern w:val="0"/>
          <w:sz w:val="24"/>
          <w:szCs w:val="24"/>
          <w:fitText w:val="960" w:id="-1731979008"/>
        </w:rPr>
        <w:t>傍聴</w:t>
      </w:r>
      <w:r w:rsidRPr="003B2917">
        <w:rPr>
          <w:rFonts w:ascii="HG丸ｺﾞｼｯｸM-PRO" w:eastAsia="HG丸ｺﾞｼｯｸM-PRO" w:hAnsi="HG丸ｺﾞｼｯｸM-PRO" w:cs="Times New Roman" w:hint="eastAsia"/>
          <w:b/>
          <w:spacing w:val="1"/>
          <w:kern w:val="0"/>
          <w:sz w:val="24"/>
          <w:szCs w:val="24"/>
          <w:fitText w:val="960" w:id="-1731979008"/>
        </w:rPr>
        <w:t>者</w:t>
      </w:r>
      <w:r w:rsidRPr="003B2917">
        <w:rPr>
          <w:rFonts w:ascii="HG丸ｺﾞｼｯｸM-PRO" w:eastAsia="HG丸ｺﾞｼｯｸM-PRO" w:hAnsi="HG丸ｺﾞｼｯｸM-PRO" w:cs="Times New Roman" w:hint="eastAsia"/>
          <w:b/>
          <w:kern w:val="0"/>
          <w:sz w:val="24"/>
          <w:szCs w:val="24"/>
        </w:rPr>
        <w:t xml:space="preserve">　</w:t>
      </w:r>
      <w:r w:rsidRPr="003B2917">
        <w:rPr>
          <w:rFonts w:ascii="ＭＳ 明朝" w:eastAsia="ＭＳ 明朝" w:hAnsi="ＭＳ 明朝" w:cs="Times New Roman" w:hint="eastAsia"/>
          <w:kern w:val="0"/>
          <w:sz w:val="24"/>
          <w:szCs w:val="24"/>
        </w:rPr>
        <w:t>希望なし</w:t>
      </w:r>
    </w:p>
    <w:p w14:paraId="0C97EE82" w14:textId="77777777" w:rsidR="00370A26" w:rsidRPr="003B2917" w:rsidRDefault="00370A26" w:rsidP="00854ACC">
      <w:pPr>
        <w:spacing w:line="360" w:lineRule="exact"/>
        <w:ind w:left="1205" w:hangingChars="500" w:hanging="1205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</w:p>
    <w:p w14:paraId="3BA5ACF2" w14:textId="77777777" w:rsidR="00370A26" w:rsidRPr="003B2917" w:rsidRDefault="00854ACC" w:rsidP="00854ACC">
      <w:pPr>
        <w:spacing w:line="360" w:lineRule="exact"/>
        <w:ind w:left="1205" w:hangingChars="500" w:hanging="1205"/>
        <w:rPr>
          <w:rFonts w:ascii="HG丸ｺﾞｼｯｸM-PRO" w:eastAsia="HG丸ｺﾞｼｯｸM-PRO" w:hAnsi="HG丸ｺﾞｼｯｸM-PRO" w:cs="Times New Roman"/>
          <w:b/>
          <w:sz w:val="24"/>
          <w:szCs w:val="24"/>
        </w:rPr>
      </w:pPr>
      <w:r w:rsidRPr="003B2917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>議　　事</w:t>
      </w:r>
    </w:p>
    <w:p w14:paraId="18ED884C" w14:textId="77777777" w:rsidR="00BA279D" w:rsidRPr="003B2917" w:rsidRDefault="00BA279D" w:rsidP="00BA279D">
      <w:pPr>
        <w:spacing w:line="360" w:lineRule="exact"/>
        <w:ind w:leftChars="100" w:left="1174" w:hangingChars="400" w:hanging="964"/>
        <w:rPr>
          <w:rFonts w:ascii="HG丸ｺﾞｼｯｸM-PRO" w:eastAsia="HG丸ｺﾞｼｯｸM-PRO" w:hAnsi="HG丸ｺﾞｼｯｸM-PRO" w:cs="Times New Roman"/>
          <w:b/>
          <w:sz w:val="24"/>
          <w:szCs w:val="24"/>
          <w:u w:val="single"/>
        </w:rPr>
      </w:pPr>
    </w:p>
    <w:p w14:paraId="5DE890D6" w14:textId="462BC9E7" w:rsidR="00951830" w:rsidRPr="003B2917" w:rsidRDefault="00951830" w:rsidP="00BA279D">
      <w:pPr>
        <w:spacing w:line="360" w:lineRule="exact"/>
        <w:ind w:leftChars="100" w:left="1174" w:hangingChars="400" w:hanging="964"/>
        <w:rPr>
          <w:rFonts w:ascii="HG丸ｺﾞｼｯｸM-PRO" w:eastAsia="HG丸ｺﾞｼｯｸM-PRO" w:hAnsi="HG丸ｺﾞｼｯｸM-PRO" w:cs="Times New Roman"/>
          <w:b/>
          <w:sz w:val="28"/>
          <w:szCs w:val="28"/>
          <w:u w:val="single"/>
        </w:rPr>
      </w:pPr>
      <w:r w:rsidRPr="003B2917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single"/>
        </w:rPr>
        <w:t>議題１</w:t>
      </w:r>
      <w:r w:rsidR="001B0A0E" w:rsidRPr="003B2917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single"/>
        </w:rPr>
        <w:t>「令和７年度の評価項目・評価基準（案）について」</w:t>
      </w:r>
    </w:p>
    <w:p w14:paraId="2170BC3E" w14:textId="4150EEE6" w:rsidR="00951830" w:rsidRPr="003B2917" w:rsidRDefault="00951830" w:rsidP="000F5347">
      <w:pPr>
        <w:spacing w:line="360" w:lineRule="exact"/>
        <w:ind w:left="1205" w:hangingChars="500" w:hanging="1205"/>
        <w:rPr>
          <w:rFonts w:ascii="ＭＳ 明朝" w:eastAsia="ＭＳ 明朝" w:hAnsi="ＭＳ 明朝" w:cs="Times New Roman"/>
          <w:sz w:val="24"/>
          <w:szCs w:val="24"/>
        </w:rPr>
      </w:pPr>
      <w:r w:rsidRPr="003B2917">
        <w:rPr>
          <w:rFonts w:ascii="HG丸ｺﾞｼｯｸM-PRO" w:eastAsia="HG丸ｺﾞｼｯｸM-PRO" w:hAnsi="HG丸ｺﾞｼｯｸM-PRO" w:cs="Times New Roman" w:hint="eastAsia"/>
          <w:b/>
          <w:sz w:val="24"/>
          <w:szCs w:val="24"/>
        </w:rPr>
        <w:t xml:space="preserve">　</w:t>
      </w:r>
      <w:r w:rsidR="005B3E43" w:rsidRPr="003B2917">
        <w:rPr>
          <w:rFonts w:ascii="ＭＳ 明朝" w:eastAsia="ＭＳ 明朝" w:hAnsi="ＭＳ 明朝" w:cs="ＭＳ 明朝" w:hint="eastAsia"/>
          <w:b/>
          <w:sz w:val="24"/>
          <w:szCs w:val="24"/>
        </w:rPr>
        <w:t>➤</w:t>
      </w:r>
      <w:r w:rsidR="001B0A0E" w:rsidRPr="003B2917">
        <w:rPr>
          <w:rFonts w:ascii="ＭＳ 明朝" w:eastAsia="ＭＳ 明朝" w:hAnsi="ＭＳ 明朝" w:cs="Times New Roman" w:hint="eastAsia"/>
          <w:sz w:val="24"/>
          <w:szCs w:val="24"/>
        </w:rPr>
        <w:t>事務局案のとおり決定</w:t>
      </w:r>
    </w:p>
    <w:p w14:paraId="58E9D3C1" w14:textId="5CAFBA8C" w:rsidR="005B3E43" w:rsidRPr="003B2917" w:rsidRDefault="005B3E43" w:rsidP="00C0586B">
      <w:pPr>
        <w:spacing w:line="360" w:lineRule="exact"/>
        <w:ind w:left="281" w:hangingChars="117" w:hanging="281"/>
        <w:rPr>
          <w:rFonts w:ascii="ＭＳ 明朝" w:eastAsia="ＭＳ 明朝" w:hAnsi="ＭＳ 明朝" w:cs="ＭＳ 明朝"/>
          <w:bCs/>
          <w:sz w:val="24"/>
          <w:szCs w:val="24"/>
        </w:rPr>
      </w:pPr>
      <w:r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○評価項目３に記載の</w:t>
      </w:r>
      <w:r w:rsidR="00C0586B"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利用者の増加やサービスの向上を図るための具体的手法効果について、令和６年度に記載のあった②の文章</w:t>
      </w:r>
      <w:r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が</w:t>
      </w:r>
      <w:r w:rsidR="00C0586B"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消えているが、何か理由があるのか</w:t>
      </w:r>
      <w:r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。</w:t>
      </w:r>
    </w:p>
    <w:p w14:paraId="126A1857" w14:textId="4C155C7B" w:rsidR="00C0586B" w:rsidRPr="003B2917" w:rsidRDefault="00C0586B" w:rsidP="000451B0">
      <w:pPr>
        <w:spacing w:line="360" w:lineRule="exact"/>
        <w:ind w:left="240" w:hangingChars="100" w:hanging="240"/>
        <w:rPr>
          <w:rFonts w:ascii="ＭＳ 明朝" w:eastAsia="ＭＳ 明朝" w:hAnsi="ＭＳ 明朝" w:cs="ＭＳ 明朝"/>
          <w:bCs/>
          <w:sz w:val="24"/>
          <w:szCs w:val="24"/>
        </w:rPr>
      </w:pPr>
      <w:r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➤令和６年度から基準を減らした（消した）わけではなく、一つの項目にまとめ</w:t>
      </w:r>
      <w:r w:rsidR="007E157D"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た</w:t>
      </w:r>
      <w:r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。理由として、ほかの施設との連携がなされているかを基準とするため、施設ごとに分ける必要性がないと判断したため。</w:t>
      </w:r>
    </w:p>
    <w:p w14:paraId="0855A780" w14:textId="3EEC0F8F" w:rsidR="00734CD5" w:rsidRPr="003B2917" w:rsidRDefault="00734CD5" w:rsidP="00C0586B">
      <w:pPr>
        <w:spacing w:line="360" w:lineRule="exact"/>
        <w:ind w:left="281" w:hangingChars="117" w:hanging="281"/>
        <w:rPr>
          <w:rFonts w:ascii="ＭＳ 明朝" w:eastAsia="ＭＳ 明朝" w:hAnsi="ＭＳ 明朝" w:cs="ＭＳ 明朝"/>
          <w:bCs/>
          <w:sz w:val="24"/>
          <w:szCs w:val="24"/>
        </w:rPr>
      </w:pPr>
      <w:r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➤了</w:t>
      </w:r>
    </w:p>
    <w:p w14:paraId="554C1257" w14:textId="77777777" w:rsidR="005B3E43" w:rsidRPr="003B2917" w:rsidRDefault="005B3E43" w:rsidP="000F5347">
      <w:pPr>
        <w:spacing w:line="360" w:lineRule="exact"/>
        <w:ind w:left="1200" w:hangingChars="500" w:hanging="1200"/>
        <w:rPr>
          <w:rFonts w:ascii="ＭＳ 明朝" w:eastAsia="ＭＳ 明朝" w:hAnsi="ＭＳ 明朝" w:cs="ＭＳ 明朝"/>
          <w:bCs/>
          <w:sz w:val="24"/>
          <w:szCs w:val="24"/>
        </w:rPr>
      </w:pPr>
    </w:p>
    <w:p w14:paraId="1DDBBFFB" w14:textId="4CA1FF4F" w:rsidR="00C0586B" w:rsidRPr="003B2917" w:rsidRDefault="005B3E43" w:rsidP="00C0586B">
      <w:pPr>
        <w:spacing w:line="360" w:lineRule="exact"/>
        <w:ind w:left="281" w:hangingChars="117" w:hanging="281"/>
        <w:rPr>
          <w:rFonts w:ascii="ＭＳ 明朝" w:eastAsia="ＭＳ 明朝" w:hAnsi="ＭＳ 明朝" w:cs="ＭＳ 明朝"/>
          <w:bCs/>
          <w:sz w:val="24"/>
          <w:szCs w:val="24"/>
        </w:rPr>
      </w:pPr>
      <w:r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○</w:t>
      </w:r>
      <w:r w:rsidR="003A5AC1"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職員の中で</w:t>
      </w:r>
      <w:r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資格を取った</w:t>
      </w:r>
      <w:r w:rsidR="00C0586B"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実績</w:t>
      </w:r>
      <w:r w:rsidR="003A5AC1"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については</w:t>
      </w:r>
      <w:r w:rsidR="00C0586B"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報告書に記載すべきではないか。</w:t>
      </w:r>
    </w:p>
    <w:p w14:paraId="3B93FD26" w14:textId="70707567" w:rsidR="00C0586B" w:rsidRPr="003B2917" w:rsidRDefault="00C0586B" w:rsidP="007A7BAB">
      <w:pPr>
        <w:spacing w:line="360" w:lineRule="exact"/>
        <w:ind w:left="281" w:hangingChars="117" w:hanging="281"/>
        <w:rPr>
          <w:rFonts w:ascii="ＭＳ 明朝" w:eastAsia="ＭＳ 明朝" w:hAnsi="ＭＳ 明朝" w:cs="ＭＳ 明朝"/>
          <w:bCs/>
          <w:sz w:val="24"/>
          <w:szCs w:val="24"/>
        </w:rPr>
      </w:pPr>
      <w:r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➤</w:t>
      </w:r>
      <w:r w:rsidR="007E157D"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資格を取得した職員</w:t>
      </w:r>
      <w:r w:rsidR="00734CD5"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については、</w:t>
      </w:r>
      <w:r w:rsidR="007A7BAB"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実績</w:t>
      </w:r>
      <w:r w:rsidR="00DF5C0D"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にて加筆の上</w:t>
      </w:r>
      <w:r w:rsidR="007A7BAB"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、加点の評価対象とする。</w:t>
      </w:r>
    </w:p>
    <w:p w14:paraId="52EA645F" w14:textId="624436D9" w:rsidR="007A7BAB" w:rsidRPr="003B2917" w:rsidRDefault="007A7BAB" w:rsidP="007A7BAB">
      <w:pPr>
        <w:spacing w:line="360" w:lineRule="exact"/>
        <w:ind w:left="281" w:hangingChars="117" w:hanging="281"/>
        <w:rPr>
          <w:rFonts w:ascii="ＭＳ 明朝" w:eastAsia="ＭＳ 明朝" w:hAnsi="ＭＳ 明朝" w:cs="ＭＳ 明朝"/>
          <w:bCs/>
          <w:sz w:val="24"/>
          <w:szCs w:val="24"/>
        </w:rPr>
      </w:pPr>
      <w:r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➤了</w:t>
      </w:r>
    </w:p>
    <w:p w14:paraId="779736CB" w14:textId="7F1DFFFB" w:rsidR="005B3E43" w:rsidRPr="003B2917" w:rsidRDefault="005B3E43" w:rsidP="000F5347">
      <w:pPr>
        <w:spacing w:line="360" w:lineRule="exact"/>
        <w:ind w:left="1200" w:hangingChars="500" w:hanging="1200"/>
        <w:rPr>
          <w:rFonts w:ascii="ＭＳ 明朝" w:eastAsia="ＭＳ 明朝" w:hAnsi="ＭＳ 明朝" w:cs="ＭＳ 明朝"/>
          <w:bCs/>
          <w:sz w:val="24"/>
          <w:szCs w:val="24"/>
        </w:rPr>
      </w:pPr>
    </w:p>
    <w:p w14:paraId="3CF2324D" w14:textId="5681F0F8" w:rsidR="005B3E43" w:rsidRPr="003B2917" w:rsidRDefault="005B3E43" w:rsidP="000F5347">
      <w:pPr>
        <w:spacing w:line="360" w:lineRule="exact"/>
        <w:ind w:left="1200" w:hangingChars="500" w:hanging="1200"/>
        <w:rPr>
          <w:rFonts w:ascii="ＭＳ 明朝" w:eastAsia="ＭＳ 明朝" w:hAnsi="ＭＳ 明朝" w:cs="Times New Roman"/>
          <w:bCs/>
          <w:sz w:val="24"/>
          <w:szCs w:val="24"/>
        </w:rPr>
      </w:pPr>
      <w:r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○</w:t>
      </w:r>
      <w:r w:rsidR="007A7BAB"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回数の項目に追加で</w:t>
      </w:r>
      <w:r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人数を入れるべきではないのか</w:t>
      </w:r>
    </w:p>
    <w:p w14:paraId="7CF25F5A" w14:textId="404841AA" w:rsidR="006B7F63" w:rsidRPr="003B2917" w:rsidRDefault="007A7BAB" w:rsidP="00833F20">
      <w:pPr>
        <w:spacing w:line="360" w:lineRule="exact"/>
        <w:ind w:left="240" w:hangingChars="100" w:hanging="240"/>
        <w:rPr>
          <w:rFonts w:ascii="ＭＳ 明朝" w:eastAsia="ＭＳ 明朝" w:hAnsi="ＭＳ 明朝" w:cs="ＭＳ 明朝"/>
          <w:bCs/>
          <w:sz w:val="24"/>
          <w:szCs w:val="24"/>
        </w:rPr>
      </w:pPr>
      <w:r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➤安心</w:t>
      </w:r>
      <w:r w:rsidR="00833F20"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安全</w:t>
      </w:r>
      <w:r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を</w:t>
      </w:r>
      <w:r w:rsidR="00833F20"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考慮した</w:t>
      </w:r>
      <w:r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うえで、</w:t>
      </w:r>
      <w:r w:rsidR="00833F20"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施設にて、別表にあるコンテンツを実施することを委託しており、参加者人数については、評価基準</w:t>
      </w:r>
      <w:r w:rsidR="001F1ADF"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の項目</w:t>
      </w:r>
      <w:r w:rsidR="00833F20"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として含まない。しかし、参考</w:t>
      </w:r>
      <w:r w:rsidR="00B07CB2"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（報告）</w:t>
      </w:r>
      <w:r w:rsidR="001F1ADF"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データとして</w:t>
      </w:r>
      <w:r w:rsidR="00833F20"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、参加者</w:t>
      </w:r>
      <w:r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人数を</w:t>
      </w:r>
      <w:r w:rsidR="001F1ADF"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実績欄に記載する</w:t>
      </w:r>
      <w:r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。</w:t>
      </w:r>
    </w:p>
    <w:p w14:paraId="2167F8DE" w14:textId="409D2516" w:rsidR="007A7BAB" w:rsidRPr="003B2917" w:rsidRDefault="007A7BAB" w:rsidP="00B252E2">
      <w:pPr>
        <w:spacing w:line="360" w:lineRule="exact"/>
        <w:rPr>
          <w:rFonts w:ascii="ＭＳ 明朝" w:eastAsia="ＭＳ 明朝" w:hAnsi="ＭＳ 明朝" w:cs="ＭＳ 明朝"/>
          <w:bCs/>
          <w:sz w:val="24"/>
          <w:szCs w:val="24"/>
        </w:rPr>
      </w:pPr>
      <w:r w:rsidRPr="003B2917">
        <w:rPr>
          <w:rFonts w:ascii="ＭＳ 明朝" w:eastAsia="ＭＳ 明朝" w:hAnsi="ＭＳ 明朝" w:cs="ＭＳ 明朝" w:hint="eastAsia"/>
          <w:bCs/>
          <w:sz w:val="24"/>
          <w:szCs w:val="24"/>
        </w:rPr>
        <w:t>➤了</w:t>
      </w:r>
    </w:p>
    <w:p w14:paraId="40C52236" w14:textId="77777777" w:rsidR="007A7BAB" w:rsidRPr="003B2917" w:rsidRDefault="007A7BAB" w:rsidP="00B252E2">
      <w:pPr>
        <w:spacing w:line="360" w:lineRule="exact"/>
        <w:rPr>
          <w:rFonts w:ascii="HG丸ｺﾞｼｯｸM-PRO" w:eastAsia="HG丸ｺﾞｼｯｸM-PRO" w:hAnsi="HG丸ｺﾞｼｯｸM-PRO" w:cs="Times New Roman"/>
          <w:b/>
          <w:sz w:val="24"/>
          <w:szCs w:val="24"/>
          <w:u w:val="single"/>
        </w:rPr>
      </w:pPr>
    </w:p>
    <w:p w14:paraId="7940EED0" w14:textId="49BE5D3A" w:rsidR="00854ACC" w:rsidRPr="003B2917" w:rsidRDefault="00951830" w:rsidP="00370A26">
      <w:pPr>
        <w:spacing w:line="360" w:lineRule="exact"/>
        <w:ind w:firstLineChars="100" w:firstLine="241"/>
        <w:rPr>
          <w:rFonts w:ascii="HG丸ｺﾞｼｯｸM-PRO" w:eastAsia="HG丸ｺﾞｼｯｸM-PRO" w:hAnsi="HG丸ｺﾞｼｯｸM-PRO" w:cs="Times New Roman"/>
          <w:b/>
          <w:sz w:val="24"/>
          <w:szCs w:val="24"/>
          <w:u w:val="single"/>
        </w:rPr>
      </w:pPr>
      <w:r w:rsidRPr="003B2917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single"/>
        </w:rPr>
        <w:t>議題２</w:t>
      </w:r>
      <w:r w:rsidR="001B0A0E" w:rsidRPr="003B2917">
        <w:rPr>
          <w:rFonts w:ascii="HG丸ｺﾞｼｯｸM-PRO" w:eastAsia="HG丸ｺﾞｼｯｸM-PRO" w:hAnsi="HG丸ｺﾞｼｯｸM-PRO" w:cs="Times New Roman" w:hint="eastAsia"/>
          <w:b/>
          <w:sz w:val="24"/>
          <w:szCs w:val="24"/>
          <w:u w:val="single"/>
        </w:rPr>
        <w:t>「その他」</w:t>
      </w:r>
    </w:p>
    <w:p w14:paraId="4B1689CA" w14:textId="5114AA83" w:rsidR="00854ACC" w:rsidRPr="003B2917" w:rsidRDefault="00951830" w:rsidP="00951830">
      <w:pPr>
        <w:spacing w:line="360" w:lineRule="exact"/>
        <w:rPr>
          <w:rFonts w:ascii="ＭＳ 明朝" w:eastAsia="ＭＳ 明朝" w:hAnsi="ＭＳ 明朝" w:cs="Times New Roman"/>
          <w:sz w:val="24"/>
          <w:szCs w:val="24"/>
        </w:rPr>
      </w:pPr>
      <w:r w:rsidRPr="003B2917">
        <w:rPr>
          <w:rFonts w:ascii="ＭＳ 明朝" w:eastAsia="ＭＳ 明朝" w:hAnsi="ＭＳ 明朝" w:cs="Times New Roman" w:hint="eastAsia"/>
          <w:sz w:val="24"/>
          <w:szCs w:val="24"/>
        </w:rPr>
        <w:t xml:space="preserve">　</w:t>
      </w:r>
      <w:r w:rsidR="005B3E43" w:rsidRPr="003B2917">
        <w:rPr>
          <w:rFonts w:ascii="ＭＳ 明朝" w:eastAsia="ＭＳ 明朝" w:hAnsi="ＭＳ 明朝" w:cs="Times New Roman" w:hint="eastAsia"/>
          <w:sz w:val="24"/>
          <w:szCs w:val="24"/>
        </w:rPr>
        <w:t>➤</w:t>
      </w:r>
      <w:r w:rsidR="001B0A0E" w:rsidRPr="003B2917">
        <w:rPr>
          <w:rFonts w:ascii="ＭＳ 明朝" w:eastAsia="ＭＳ 明朝" w:hAnsi="ＭＳ 明朝" w:cs="Times New Roman" w:hint="eastAsia"/>
          <w:sz w:val="24"/>
          <w:szCs w:val="24"/>
        </w:rPr>
        <w:t>第２回評価委員会は令和</w:t>
      </w:r>
      <w:r w:rsidR="005B3E43" w:rsidRPr="003B2917">
        <w:rPr>
          <w:rFonts w:ascii="ＭＳ 明朝" w:eastAsia="ＭＳ 明朝" w:hAnsi="ＭＳ 明朝" w:cs="Times New Roman" w:hint="eastAsia"/>
          <w:sz w:val="24"/>
          <w:szCs w:val="24"/>
        </w:rPr>
        <w:t>８</w:t>
      </w:r>
      <w:r w:rsidR="001B0A0E" w:rsidRPr="003B2917">
        <w:rPr>
          <w:rFonts w:ascii="ＭＳ 明朝" w:eastAsia="ＭＳ 明朝" w:hAnsi="ＭＳ 明朝" w:cs="Times New Roman" w:hint="eastAsia"/>
          <w:sz w:val="24"/>
          <w:szCs w:val="24"/>
        </w:rPr>
        <w:t>年２月</w:t>
      </w:r>
      <w:r w:rsidR="005B3E43" w:rsidRPr="003B2917">
        <w:rPr>
          <w:rFonts w:ascii="ＭＳ 明朝" w:eastAsia="ＭＳ 明朝" w:hAnsi="ＭＳ 明朝" w:cs="Times New Roman" w:hint="eastAsia"/>
          <w:sz w:val="24"/>
          <w:szCs w:val="24"/>
        </w:rPr>
        <w:t>25</w:t>
      </w:r>
      <w:r w:rsidR="001B0A0E" w:rsidRPr="003B2917">
        <w:rPr>
          <w:rFonts w:ascii="ＭＳ 明朝" w:eastAsia="ＭＳ 明朝" w:hAnsi="ＭＳ 明朝" w:cs="Times New Roman" w:hint="eastAsia"/>
          <w:sz w:val="24"/>
          <w:szCs w:val="24"/>
        </w:rPr>
        <w:t>日(</w:t>
      </w:r>
      <w:r w:rsidR="00D26950">
        <w:rPr>
          <w:rFonts w:ascii="ＭＳ 明朝" w:eastAsia="ＭＳ 明朝" w:hAnsi="ＭＳ 明朝" w:cs="Times New Roman" w:hint="eastAsia"/>
          <w:sz w:val="24"/>
          <w:szCs w:val="24"/>
        </w:rPr>
        <w:t>水</w:t>
      </w:r>
      <w:r w:rsidR="001B0A0E" w:rsidRPr="003B2917">
        <w:rPr>
          <w:rFonts w:ascii="ＭＳ 明朝" w:eastAsia="ＭＳ 明朝" w:hAnsi="ＭＳ 明朝" w:cs="Times New Roman" w:hint="eastAsia"/>
          <w:sz w:val="24"/>
          <w:szCs w:val="24"/>
        </w:rPr>
        <w:t>)</w:t>
      </w:r>
      <w:r w:rsidR="00A533C1" w:rsidRPr="003B2917">
        <w:rPr>
          <w:rFonts w:ascii="ＭＳ 明朝" w:eastAsia="ＭＳ 明朝" w:hAnsi="ＭＳ 明朝" w:cs="Times New Roman" w:hint="eastAsia"/>
          <w:sz w:val="24"/>
          <w:szCs w:val="24"/>
        </w:rPr>
        <w:t>午後１時～開催</w:t>
      </w:r>
      <w:r w:rsidR="001B0A0E" w:rsidRPr="003B2917">
        <w:rPr>
          <w:rFonts w:ascii="ＭＳ 明朝" w:eastAsia="ＭＳ 明朝" w:hAnsi="ＭＳ 明朝" w:cs="Times New Roman" w:hint="eastAsia"/>
          <w:sz w:val="24"/>
          <w:szCs w:val="24"/>
        </w:rPr>
        <w:t>予定</w:t>
      </w:r>
    </w:p>
    <w:p w14:paraId="3AB0D756" w14:textId="77777777" w:rsidR="00370A26" w:rsidRPr="003B2917" w:rsidRDefault="00370A26" w:rsidP="00370A26">
      <w:pPr>
        <w:spacing w:line="360" w:lineRule="exact"/>
        <w:ind w:firstLineChars="100" w:firstLine="241"/>
        <w:rPr>
          <w:rFonts w:ascii="HG丸ｺﾞｼｯｸM-PRO" w:eastAsia="HG丸ｺﾞｼｯｸM-PRO" w:hAnsi="HG丸ｺﾞｼｯｸM-PRO" w:cs="Times New Roman"/>
          <w:b/>
          <w:sz w:val="24"/>
          <w:szCs w:val="24"/>
          <w:u w:val="single"/>
        </w:rPr>
      </w:pPr>
    </w:p>
    <w:p w14:paraId="0DC225DF" w14:textId="7B6F03F6" w:rsidR="00B252E2" w:rsidRPr="003B2917" w:rsidRDefault="00741733" w:rsidP="007E157D">
      <w:pPr>
        <w:pStyle w:val="a9"/>
        <w:rPr>
          <w:b/>
          <w:sz w:val="22"/>
        </w:rPr>
      </w:pPr>
      <w:r w:rsidRPr="003B2917">
        <w:rPr>
          <w:rFonts w:hint="eastAsia"/>
        </w:rPr>
        <w:t>以上</w:t>
      </w:r>
    </w:p>
    <w:sectPr w:rsidR="00B252E2" w:rsidRPr="003B2917" w:rsidSect="001F1ADF">
      <w:pgSz w:w="11906" w:h="16838"/>
      <w:pgMar w:top="851" w:right="1701" w:bottom="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B344F" w14:textId="77777777" w:rsidR="00D7769A" w:rsidRDefault="00D7769A" w:rsidP="00854ACC">
      <w:r>
        <w:separator/>
      </w:r>
    </w:p>
  </w:endnote>
  <w:endnote w:type="continuationSeparator" w:id="0">
    <w:p w14:paraId="4307BE1D" w14:textId="77777777" w:rsidR="00D7769A" w:rsidRDefault="00D7769A" w:rsidP="00854A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C33873E" w14:textId="77777777" w:rsidR="00D7769A" w:rsidRDefault="00D7769A" w:rsidP="00854ACC">
      <w:r>
        <w:separator/>
      </w:r>
    </w:p>
  </w:footnote>
  <w:footnote w:type="continuationSeparator" w:id="0">
    <w:p w14:paraId="7840FF0B" w14:textId="77777777" w:rsidR="00D7769A" w:rsidRDefault="00D7769A" w:rsidP="00854A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348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5D46"/>
    <w:rsid w:val="000451B0"/>
    <w:rsid w:val="000803A1"/>
    <w:rsid w:val="00087CB8"/>
    <w:rsid w:val="000D7809"/>
    <w:rsid w:val="000F5347"/>
    <w:rsid w:val="00161212"/>
    <w:rsid w:val="00170434"/>
    <w:rsid w:val="00194026"/>
    <w:rsid w:val="001969AE"/>
    <w:rsid w:val="0019701B"/>
    <w:rsid w:val="001B0A0E"/>
    <w:rsid w:val="001B27B3"/>
    <w:rsid w:val="001C6F78"/>
    <w:rsid w:val="001F1ADF"/>
    <w:rsid w:val="00300506"/>
    <w:rsid w:val="0031272E"/>
    <w:rsid w:val="00370A26"/>
    <w:rsid w:val="003913E9"/>
    <w:rsid w:val="003A5AC1"/>
    <w:rsid w:val="003B2917"/>
    <w:rsid w:val="00405E6D"/>
    <w:rsid w:val="004424EA"/>
    <w:rsid w:val="005B3E43"/>
    <w:rsid w:val="005E6330"/>
    <w:rsid w:val="00610D67"/>
    <w:rsid w:val="0062435D"/>
    <w:rsid w:val="00636649"/>
    <w:rsid w:val="006418FE"/>
    <w:rsid w:val="006B7F63"/>
    <w:rsid w:val="006D6198"/>
    <w:rsid w:val="00734CD5"/>
    <w:rsid w:val="00741733"/>
    <w:rsid w:val="007949F7"/>
    <w:rsid w:val="007A7BAB"/>
    <w:rsid w:val="007E157D"/>
    <w:rsid w:val="007E3510"/>
    <w:rsid w:val="007E3FD6"/>
    <w:rsid w:val="00833605"/>
    <w:rsid w:val="00833F20"/>
    <w:rsid w:val="00854ACC"/>
    <w:rsid w:val="008945D1"/>
    <w:rsid w:val="008C58F4"/>
    <w:rsid w:val="008D413D"/>
    <w:rsid w:val="00920880"/>
    <w:rsid w:val="0093638C"/>
    <w:rsid w:val="00951830"/>
    <w:rsid w:val="009F6B16"/>
    <w:rsid w:val="00A533C1"/>
    <w:rsid w:val="00A54E9C"/>
    <w:rsid w:val="00A9149F"/>
    <w:rsid w:val="00B07CB2"/>
    <w:rsid w:val="00B252E2"/>
    <w:rsid w:val="00B61DF1"/>
    <w:rsid w:val="00B957FD"/>
    <w:rsid w:val="00BA279D"/>
    <w:rsid w:val="00BF53EE"/>
    <w:rsid w:val="00BF5D46"/>
    <w:rsid w:val="00C0586B"/>
    <w:rsid w:val="00C307BC"/>
    <w:rsid w:val="00C36C59"/>
    <w:rsid w:val="00C51D97"/>
    <w:rsid w:val="00C82748"/>
    <w:rsid w:val="00CB40E6"/>
    <w:rsid w:val="00CF72DD"/>
    <w:rsid w:val="00D26950"/>
    <w:rsid w:val="00D339CE"/>
    <w:rsid w:val="00D7769A"/>
    <w:rsid w:val="00DC7888"/>
    <w:rsid w:val="00DF5C0D"/>
    <w:rsid w:val="00E42843"/>
    <w:rsid w:val="00E44111"/>
    <w:rsid w:val="00E45E9E"/>
    <w:rsid w:val="00E843A8"/>
    <w:rsid w:val="00EF151F"/>
    <w:rsid w:val="00F21906"/>
    <w:rsid w:val="00F675A1"/>
    <w:rsid w:val="00F86004"/>
    <w:rsid w:val="00FD39B9"/>
    <w:rsid w:val="00FD77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>
      <v:textbox inset="5.85pt,.7pt,5.85pt,.7pt"/>
    </o:shapedefaults>
    <o:shapelayout v:ext="edit">
      <o:idmap v:ext="edit" data="1"/>
    </o:shapelayout>
  </w:shapeDefaults>
  <w:decimalSymbol w:val="."/>
  <w:listSeparator w:val=","/>
  <w14:docId w14:val="22B450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05E6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AC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ACC"/>
  </w:style>
  <w:style w:type="paragraph" w:styleId="a5">
    <w:name w:val="footer"/>
    <w:basedOn w:val="a"/>
    <w:link w:val="a6"/>
    <w:uiPriority w:val="99"/>
    <w:unhideWhenUsed/>
    <w:rsid w:val="00854AC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ACC"/>
  </w:style>
  <w:style w:type="paragraph" w:styleId="a7">
    <w:name w:val="Balloon Text"/>
    <w:basedOn w:val="a"/>
    <w:link w:val="a8"/>
    <w:uiPriority w:val="99"/>
    <w:semiHidden/>
    <w:unhideWhenUsed/>
    <w:rsid w:val="00BF53E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F53EE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Closing"/>
    <w:basedOn w:val="a"/>
    <w:link w:val="aa"/>
    <w:uiPriority w:val="99"/>
    <w:unhideWhenUsed/>
    <w:rsid w:val="00194026"/>
    <w:pPr>
      <w:jc w:val="right"/>
    </w:pPr>
    <w:rPr>
      <w:rFonts w:ascii="ＭＳ 明朝" w:eastAsia="ＭＳ 明朝" w:hAnsi="ＭＳ 明朝" w:cs="Times New Roman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194026"/>
    <w:rPr>
      <w:rFonts w:ascii="ＭＳ 明朝" w:eastAsia="ＭＳ 明朝" w:hAnsi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599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dcterms:created xsi:type="dcterms:W3CDTF">2024-07-31T07:00:00Z</dcterms:created>
  <dcterms:modified xsi:type="dcterms:W3CDTF">2025-10-28T02:35:00Z</dcterms:modified>
</cp:coreProperties>
</file>