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15" w:rsidRDefault="00CE7B15" w:rsidP="00CE7B15">
      <w:pPr>
        <w:autoSpaceDE w:val="0"/>
        <w:autoSpaceDN w:val="0"/>
        <w:adjustRightInd w:val="0"/>
        <w:jc w:val="center"/>
        <w:rPr>
          <w:rFonts w:ascii="MSMincho,Bold" w:eastAsia="MSMincho,Bold" w:cs="MSMincho,Bold"/>
          <w:b/>
          <w:bCs/>
          <w:kern w:val="0"/>
          <w:sz w:val="28"/>
          <w:szCs w:val="28"/>
        </w:rPr>
      </w:pPr>
    </w:p>
    <w:p w:rsidR="00CE7B15" w:rsidRDefault="00CE7B15" w:rsidP="007D513F">
      <w:pPr>
        <w:autoSpaceDE w:val="0"/>
        <w:autoSpaceDN w:val="0"/>
        <w:adjustRightInd w:val="0"/>
        <w:jc w:val="left"/>
        <w:rPr>
          <w:rFonts w:ascii="MSMincho,Bold" w:eastAsia="MSMincho,Bold" w:cs="MSMincho,Bold"/>
          <w:b/>
          <w:bCs/>
          <w:kern w:val="0"/>
          <w:sz w:val="28"/>
          <w:szCs w:val="28"/>
        </w:rPr>
      </w:pPr>
      <w:r>
        <w:rPr>
          <w:rFonts w:ascii="MSMincho,Bold" w:eastAsia="MSMincho,Bold" w:cs="MSMincho,Bold" w:hint="eastAsia"/>
          <w:b/>
          <w:bCs/>
          <w:kern w:val="0"/>
          <w:sz w:val="28"/>
          <w:szCs w:val="28"/>
        </w:rPr>
        <w:t>大阪府と</w:t>
      </w:r>
      <w:r w:rsidR="007D513F">
        <w:rPr>
          <w:rFonts w:ascii="MSMincho,Bold" w:eastAsia="MSMincho,Bold" w:cs="MSMincho,Bold" w:hint="eastAsia"/>
          <w:b/>
          <w:bCs/>
          <w:kern w:val="0"/>
          <w:sz w:val="28"/>
          <w:szCs w:val="28"/>
        </w:rPr>
        <w:t>公益社団法人大阪聴力障害者協会</w:t>
      </w:r>
      <w:r>
        <w:rPr>
          <w:rFonts w:ascii="MSMincho,Bold" w:eastAsia="MSMincho,Bold" w:cs="MSMincho,Bold" w:hint="eastAsia"/>
          <w:b/>
          <w:bCs/>
          <w:kern w:val="0"/>
          <w:sz w:val="28"/>
          <w:szCs w:val="28"/>
        </w:rPr>
        <w:t>との</w:t>
      </w:r>
      <w:r w:rsidR="007D513F">
        <w:rPr>
          <w:rFonts w:ascii="MSMincho,Bold" w:eastAsia="MSMincho,Bold" w:cs="MSMincho,Bold" w:hint="eastAsia"/>
          <w:b/>
          <w:bCs/>
          <w:kern w:val="0"/>
          <w:sz w:val="28"/>
          <w:szCs w:val="28"/>
        </w:rPr>
        <w:t>手話言語条例に基づく施策の推進に</w:t>
      </w:r>
      <w:r>
        <w:rPr>
          <w:rFonts w:ascii="MSMincho,Bold" w:eastAsia="MSMincho,Bold" w:cs="MSMincho,Bold" w:hint="eastAsia"/>
          <w:b/>
          <w:bCs/>
          <w:kern w:val="0"/>
          <w:sz w:val="28"/>
          <w:szCs w:val="28"/>
        </w:rPr>
        <w:t>関する協定書</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大阪府（以下「甲」という。）と</w:t>
      </w:r>
      <w:r w:rsidR="007D513F">
        <w:rPr>
          <w:rFonts w:ascii="MSMincho" w:eastAsia="MSMincho" w:cs="MSMincho" w:hint="eastAsia"/>
          <w:kern w:val="0"/>
          <w:sz w:val="24"/>
          <w:szCs w:val="24"/>
        </w:rPr>
        <w:t>公益社団法人大阪聴力障害者協会</w:t>
      </w:r>
      <w:r>
        <w:rPr>
          <w:rFonts w:ascii="MSMincho" w:eastAsia="MSMincho" w:cs="MSMincho" w:hint="eastAsia"/>
          <w:kern w:val="0"/>
          <w:sz w:val="24"/>
          <w:szCs w:val="24"/>
        </w:rPr>
        <w:t>（以下「乙」という。）は、相互に連携の強化を図ることで</w:t>
      </w:r>
      <w:r w:rsidR="007D513F">
        <w:rPr>
          <w:rFonts w:ascii="MSMincho" w:eastAsia="MSMincho" w:cs="MSMincho" w:hint="eastAsia"/>
          <w:kern w:val="0"/>
          <w:sz w:val="24"/>
          <w:szCs w:val="24"/>
        </w:rPr>
        <w:t>大阪府言語としての手話の認識の普及及び習得の機会の確保に関する条例（以下「手話言語条例」という。）に基づく施策の推進</w:t>
      </w:r>
      <w:r>
        <w:rPr>
          <w:rFonts w:ascii="MSMincho" w:eastAsia="MSMincho" w:cs="MSMincho" w:hint="eastAsia"/>
          <w:kern w:val="0"/>
          <w:sz w:val="24"/>
          <w:szCs w:val="24"/>
        </w:rPr>
        <w:t>を図るために、次のとおり協定を締結する。</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（目的）</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第１条　この協定は、甲と乙が相互に密接な連携を図り、及び協働することにより、</w:t>
      </w:r>
      <w:r w:rsidR="007D513F">
        <w:rPr>
          <w:rFonts w:ascii="MSMincho" w:eastAsia="MSMincho" w:cs="MSMincho" w:hint="eastAsia"/>
          <w:kern w:val="0"/>
          <w:sz w:val="24"/>
          <w:szCs w:val="24"/>
        </w:rPr>
        <w:t>手話言語条例に基づく施策の推進</w:t>
      </w:r>
      <w:r>
        <w:rPr>
          <w:rFonts w:ascii="MSMincho" w:eastAsia="MSMincho" w:cs="MSMincho" w:hint="eastAsia"/>
          <w:kern w:val="0"/>
          <w:sz w:val="24"/>
          <w:szCs w:val="24"/>
        </w:rPr>
        <w:t>を図り、</w:t>
      </w:r>
      <w:r w:rsidR="003625F0">
        <w:rPr>
          <w:rFonts w:ascii="MSMincho" w:eastAsia="MSMincho" w:cs="MSMincho" w:hint="eastAsia"/>
          <w:kern w:val="0"/>
          <w:sz w:val="24"/>
          <w:szCs w:val="24"/>
        </w:rPr>
        <w:t>聴覚に障がいのある者のほか、聴覚に障がいのある者とともに生活し、学び、又は働く者が手話を習得し、もって府民がより多くの機会で手話を使用することのできる社会の実現に寄与することを目的とする</w:t>
      </w:r>
      <w:r>
        <w:rPr>
          <w:rFonts w:ascii="MSMincho" w:eastAsia="MSMincho" w:cs="MSMincho" w:hint="eastAsia"/>
          <w:kern w:val="0"/>
          <w:sz w:val="24"/>
          <w:szCs w:val="24"/>
        </w:rPr>
        <w:t>。</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（連携事項）</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第２条</w:t>
      </w:r>
      <w:r>
        <w:rPr>
          <w:rFonts w:ascii="MSMincho" w:eastAsia="MSMincho" w:cs="MSMincho"/>
          <w:kern w:val="0"/>
          <w:sz w:val="24"/>
          <w:szCs w:val="24"/>
        </w:rPr>
        <w:t xml:space="preserve"> </w:t>
      </w:r>
      <w:r w:rsidR="003625F0">
        <w:rPr>
          <w:rFonts w:ascii="MSMincho" w:eastAsia="MSMincho" w:cs="MSMincho" w:hint="eastAsia"/>
          <w:kern w:val="0"/>
          <w:sz w:val="24"/>
          <w:szCs w:val="24"/>
        </w:rPr>
        <w:t>甲と乙は、前条の目的を達成するため、次の事項について連携及び</w:t>
      </w:r>
      <w:r>
        <w:rPr>
          <w:rFonts w:ascii="MSMincho" w:eastAsia="MSMincho" w:cs="MSMincho" w:hint="eastAsia"/>
          <w:kern w:val="0"/>
          <w:sz w:val="24"/>
          <w:szCs w:val="24"/>
        </w:rPr>
        <w:t>協力</w:t>
      </w:r>
      <w:r w:rsidR="003625F0">
        <w:rPr>
          <w:rFonts w:ascii="MSMincho" w:eastAsia="MSMincho" w:cs="MSMincho" w:hint="eastAsia"/>
          <w:kern w:val="0"/>
          <w:sz w:val="24"/>
          <w:szCs w:val="24"/>
        </w:rPr>
        <w:t>して取り組む</w:t>
      </w:r>
      <w:r>
        <w:rPr>
          <w:rFonts w:ascii="MSMincho" w:eastAsia="MSMincho" w:cs="MSMincho" w:hint="eastAsia"/>
          <w:kern w:val="0"/>
          <w:sz w:val="24"/>
          <w:szCs w:val="24"/>
        </w:rPr>
        <w:t>。</w:t>
      </w:r>
    </w:p>
    <w:p w:rsidR="00CE7B15" w:rsidRDefault="00CE7B15" w:rsidP="001F2676">
      <w:pPr>
        <w:autoSpaceDE w:val="0"/>
        <w:autoSpaceDN w:val="0"/>
        <w:adjustRightInd w:val="0"/>
        <w:ind w:left="720" w:hangingChars="300" w:hanging="720"/>
        <w:jc w:val="left"/>
        <w:rPr>
          <w:rFonts w:ascii="MSMincho" w:eastAsia="MSMincho" w:cs="MSMincho"/>
          <w:kern w:val="0"/>
          <w:sz w:val="24"/>
          <w:szCs w:val="24"/>
        </w:rPr>
      </w:pPr>
      <w:r>
        <w:rPr>
          <w:rFonts w:ascii="MSMincho" w:eastAsia="MSMincho" w:cs="MSMincho" w:hint="eastAsia"/>
          <w:kern w:val="0"/>
          <w:sz w:val="24"/>
          <w:szCs w:val="24"/>
        </w:rPr>
        <w:t>（１）</w:t>
      </w:r>
      <w:r w:rsidR="007D513F">
        <w:rPr>
          <w:rFonts w:ascii="MSMincho" w:eastAsia="MSMincho" w:cs="MSMincho" w:hint="eastAsia"/>
          <w:kern w:val="0"/>
          <w:sz w:val="24"/>
          <w:szCs w:val="24"/>
        </w:rPr>
        <w:t>手話言語条例第３条に基づく</w:t>
      </w:r>
      <w:r w:rsidR="001F2676">
        <w:rPr>
          <w:rFonts w:ascii="MSMincho" w:eastAsia="MSMincho" w:cs="MSMincho" w:hint="eastAsia"/>
          <w:kern w:val="0"/>
          <w:sz w:val="24"/>
          <w:szCs w:val="24"/>
        </w:rPr>
        <w:t>乳幼児期からの手話の習得の機会の確保に係る取組み</w:t>
      </w:r>
      <w:r w:rsidR="00233758">
        <w:rPr>
          <w:rFonts w:ascii="MSMincho" w:eastAsia="MSMincho" w:cs="MSMincho" w:hint="eastAsia"/>
          <w:kern w:val="0"/>
          <w:sz w:val="24"/>
          <w:szCs w:val="24"/>
        </w:rPr>
        <w:t>（乙が公益財団法人日本財団と助成契約を締結して取り組むものを含む。）、</w:t>
      </w:r>
      <w:r w:rsidR="003625F0">
        <w:rPr>
          <w:rFonts w:ascii="MSMincho" w:eastAsia="MSMincho" w:cs="MSMincho" w:hint="eastAsia"/>
          <w:kern w:val="0"/>
          <w:sz w:val="24"/>
          <w:szCs w:val="24"/>
        </w:rPr>
        <w:t>そのノウハウや課題</w:t>
      </w:r>
      <w:r w:rsidR="00233758">
        <w:rPr>
          <w:rFonts w:ascii="MSMincho" w:eastAsia="MSMincho" w:cs="MSMincho" w:hint="eastAsia"/>
          <w:kern w:val="0"/>
          <w:sz w:val="24"/>
          <w:szCs w:val="24"/>
        </w:rPr>
        <w:t>等</w:t>
      </w:r>
      <w:r w:rsidR="003625F0">
        <w:rPr>
          <w:rFonts w:ascii="MSMincho" w:eastAsia="MSMincho" w:cs="MSMincho" w:hint="eastAsia"/>
          <w:kern w:val="0"/>
          <w:sz w:val="24"/>
          <w:szCs w:val="24"/>
        </w:rPr>
        <w:t>の共有</w:t>
      </w:r>
      <w:r w:rsidR="00233758">
        <w:rPr>
          <w:rFonts w:ascii="MSMincho" w:eastAsia="MSMincho" w:cs="MSMincho" w:hint="eastAsia"/>
          <w:kern w:val="0"/>
          <w:sz w:val="24"/>
          <w:szCs w:val="24"/>
        </w:rPr>
        <w:t>・</w:t>
      </w:r>
      <w:r w:rsidR="001F2676">
        <w:rPr>
          <w:rFonts w:ascii="MSMincho" w:eastAsia="MSMincho" w:cs="MSMincho" w:hint="eastAsia"/>
          <w:kern w:val="0"/>
          <w:sz w:val="24"/>
          <w:szCs w:val="24"/>
        </w:rPr>
        <w:t>普及</w:t>
      </w:r>
      <w:r w:rsidR="00233758">
        <w:rPr>
          <w:rFonts w:ascii="MSMincho" w:eastAsia="MSMincho" w:cs="MSMincho" w:hint="eastAsia"/>
          <w:kern w:val="0"/>
          <w:sz w:val="24"/>
          <w:szCs w:val="24"/>
        </w:rPr>
        <w:t>、</w:t>
      </w:r>
      <w:r w:rsidR="003625F0">
        <w:rPr>
          <w:rFonts w:ascii="MSMincho" w:eastAsia="MSMincho" w:cs="MSMincho" w:hint="eastAsia"/>
          <w:kern w:val="0"/>
          <w:sz w:val="24"/>
          <w:szCs w:val="24"/>
        </w:rPr>
        <w:t>これらのための民間団体及び学識経験者との連携に関すること。</w:t>
      </w:r>
    </w:p>
    <w:p w:rsidR="00CE7B15" w:rsidRDefault="00CE7B15" w:rsidP="001F2676">
      <w:pPr>
        <w:autoSpaceDE w:val="0"/>
        <w:autoSpaceDN w:val="0"/>
        <w:adjustRightInd w:val="0"/>
        <w:ind w:left="720" w:hangingChars="300" w:hanging="720"/>
        <w:jc w:val="left"/>
        <w:rPr>
          <w:rFonts w:ascii="MSMincho" w:eastAsia="MSMincho" w:cs="MSMincho"/>
          <w:kern w:val="0"/>
          <w:sz w:val="24"/>
          <w:szCs w:val="24"/>
        </w:rPr>
      </w:pPr>
      <w:r>
        <w:rPr>
          <w:rFonts w:ascii="MSMincho" w:eastAsia="MSMincho" w:cs="MSMincho" w:hint="eastAsia"/>
          <w:kern w:val="0"/>
          <w:sz w:val="24"/>
          <w:szCs w:val="24"/>
        </w:rPr>
        <w:t>（２）</w:t>
      </w:r>
      <w:r w:rsidR="001F2676">
        <w:rPr>
          <w:rFonts w:ascii="MSMincho" w:eastAsia="MSMincho" w:cs="MSMincho" w:hint="eastAsia"/>
          <w:kern w:val="0"/>
          <w:sz w:val="24"/>
          <w:szCs w:val="24"/>
        </w:rPr>
        <w:t>手話言語条例第４条及び第５条に基づく学校や事業者による手話の習得の機会の確保への支援</w:t>
      </w:r>
      <w:r w:rsidR="00233758">
        <w:rPr>
          <w:rFonts w:ascii="MSMincho" w:eastAsia="MSMincho" w:cs="MSMincho" w:hint="eastAsia"/>
          <w:kern w:val="0"/>
          <w:sz w:val="24"/>
          <w:szCs w:val="24"/>
        </w:rPr>
        <w:t>（乙が</w:t>
      </w:r>
      <w:r w:rsidR="009A2F3F">
        <w:rPr>
          <w:rFonts w:ascii="MSMincho" w:eastAsia="MSMincho" w:cs="MSMincho" w:hint="eastAsia"/>
          <w:kern w:val="0"/>
          <w:sz w:val="24"/>
          <w:szCs w:val="24"/>
        </w:rPr>
        <w:t>甲</w:t>
      </w:r>
      <w:r w:rsidR="00233758">
        <w:rPr>
          <w:rFonts w:ascii="MSMincho" w:eastAsia="MSMincho" w:cs="MSMincho" w:hint="eastAsia"/>
          <w:kern w:val="0"/>
          <w:sz w:val="24"/>
          <w:szCs w:val="24"/>
        </w:rPr>
        <w:t>からの助成を受けて運営する聴覚障害者情報提供施設に係</w:t>
      </w:r>
      <w:r w:rsidR="00233758">
        <w:rPr>
          <w:rFonts w:ascii="MSMincho" w:eastAsia="MSMincho" w:cs="MSMincho" w:hint="eastAsia"/>
          <w:kern w:val="0"/>
          <w:sz w:val="24"/>
          <w:szCs w:val="24"/>
        </w:rPr>
        <w:lastRenderedPageBreak/>
        <w:t>るものを含む。）</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（３）その他必要と認められる事項</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２</w:t>
      </w:r>
      <w:r>
        <w:rPr>
          <w:rFonts w:ascii="MSMincho" w:eastAsia="MSMincho" w:cs="MSMincho"/>
          <w:kern w:val="0"/>
          <w:sz w:val="24"/>
          <w:szCs w:val="24"/>
        </w:rPr>
        <w:t xml:space="preserve"> </w:t>
      </w:r>
      <w:r>
        <w:rPr>
          <w:rFonts w:ascii="MSMincho" w:eastAsia="MSMincho" w:cs="MSMincho" w:hint="eastAsia"/>
          <w:kern w:val="0"/>
          <w:sz w:val="24"/>
          <w:szCs w:val="24"/>
        </w:rPr>
        <w:t>前項各号に定める事項に関する連携を効果的に推進するため、甲と乙は定期的に協議を行うものとする。また、具体的な実施事項については、甲乙合意の上、決定する。</w:t>
      </w:r>
    </w:p>
    <w:p w:rsidR="00CE7B15" w:rsidRDefault="00956A43"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（協定</w:t>
      </w:r>
      <w:r w:rsidR="00CE7B15">
        <w:rPr>
          <w:rFonts w:ascii="MSMincho" w:eastAsia="MSMincho" w:cs="MSMincho" w:hint="eastAsia"/>
          <w:kern w:val="0"/>
          <w:sz w:val="24"/>
          <w:szCs w:val="24"/>
        </w:rPr>
        <w:t>の見直し）</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第３条　甲又は乙のいずれかが、協定内容の変更を申し出たときは、その都度協議の上、必要な変更を行うものとする。</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（期間）</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第４条　この協定の有効期間は、締結日より３年間とする。なお、期間満了の１月前までに、甲又は乙より書面による特段の申し出がなければ、１年間更新するものとし、その後も同様に更新するものとする。</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２</w:t>
      </w:r>
      <w:r>
        <w:rPr>
          <w:rFonts w:ascii="MSMincho" w:eastAsia="MSMincho" w:cs="MSMincho"/>
          <w:kern w:val="0"/>
          <w:sz w:val="24"/>
          <w:szCs w:val="24"/>
        </w:rPr>
        <w:t xml:space="preserve"> </w:t>
      </w:r>
      <w:r>
        <w:rPr>
          <w:rFonts w:ascii="MSMincho" w:eastAsia="MSMincho" w:cs="MSMincho" w:hint="eastAsia"/>
          <w:kern w:val="0"/>
          <w:sz w:val="24"/>
          <w:szCs w:val="24"/>
        </w:rPr>
        <w:t>甲又は乙のいずれかが、この協定の解約を申し出る場合、解約予定日の１月前までに書面によって相手方に通知することにより、この協定を解約できるものとする。</w:t>
      </w: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（疑義の決定）</w:t>
      </w:r>
    </w:p>
    <w:p w:rsidR="00CE7B15" w:rsidRDefault="00CE7B15" w:rsidP="00CE7B15">
      <w:pPr>
        <w:autoSpaceDE w:val="0"/>
        <w:autoSpaceDN w:val="0"/>
        <w:adjustRightInd w:val="0"/>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第５条　この協定に定めのない事項又はこの協定に定める事項に関し疑義等が生じたときは、甲乙誠意をもって協議し、これを取り決めるものとする。</w:t>
      </w:r>
    </w:p>
    <w:p w:rsidR="00CE7B15" w:rsidRDefault="00CE7B15" w:rsidP="00CE7B15">
      <w:pPr>
        <w:autoSpaceDE w:val="0"/>
        <w:autoSpaceDN w:val="0"/>
        <w:adjustRightInd w:val="0"/>
        <w:jc w:val="left"/>
        <w:rPr>
          <w:rFonts w:ascii="MSMincho" w:eastAsia="MSMincho" w:cs="MSMincho"/>
          <w:kern w:val="0"/>
          <w:sz w:val="24"/>
          <w:szCs w:val="24"/>
        </w:rPr>
      </w:pP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以上、この協定</w:t>
      </w:r>
      <w:r w:rsidR="00B5664B">
        <w:rPr>
          <w:rFonts w:ascii="MSMincho" w:eastAsia="MSMincho" w:cs="MSMincho" w:hint="eastAsia"/>
          <w:kern w:val="0"/>
          <w:sz w:val="24"/>
          <w:szCs w:val="24"/>
        </w:rPr>
        <w:t>の締結を証するため、本書２通を作成し、甲乙それぞれ署名の上、各</w:t>
      </w:r>
      <w:r>
        <w:rPr>
          <w:rFonts w:ascii="MSMincho" w:eastAsia="MSMincho" w:cs="MSMincho" w:hint="eastAsia"/>
          <w:kern w:val="0"/>
          <w:sz w:val="24"/>
          <w:szCs w:val="24"/>
        </w:rPr>
        <w:t>１通を保有するものとする。</w:t>
      </w:r>
    </w:p>
    <w:p w:rsidR="00B5664B" w:rsidRDefault="00B5664B" w:rsidP="00CE7B15">
      <w:pPr>
        <w:autoSpaceDE w:val="0"/>
        <w:autoSpaceDN w:val="0"/>
        <w:adjustRightInd w:val="0"/>
        <w:jc w:val="left"/>
        <w:rPr>
          <w:rFonts w:ascii="MSMincho" w:eastAsia="MSMincho" w:cs="MSMincho"/>
          <w:kern w:val="0"/>
          <w:sz w:val="24"/>
          <w:szCs w:val="24"/>
        </w:rPr>
      </w:pPr>
    </w:p>
    <w:p w:rsidR="00B5664B" w:rsidRDefault="00B5664B" w:rsidP="00CE7B15">
      <w:pPr>
        <w:autoSpaceDE w:val="0"/>
        <w:autoSpaceDN w:val="0"/>
        <w:adjustRightInd w:val="0"/>
        <w:jc w:val="left"/>
        <w:rPr>
          <w:rFonts w:ascii="MSMincho" w:eastAsia="MSMincho" w:cs="MSMincho"/>
          <w:kern w:val="0"/>
          <w:sz w:val="24"/>
          <w:szCs w:val="24"/>
        </w:rPr>
      </w:pP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lastRenderedPageBreak/>
        <w:t>平成２９年</w:t>
      </w:r>
      <w:r w:rsidR="00395C87">
        <w:rPr>
          <w:rFonts w:ascii="MSMincho" w:eastAsia="MSMincho" w:cs="MSMincho" w:hint="eastAsia"/>
          <w:kern w:val="0"/>
          <w:sz w:val="24"/>
          <w:szCs w:val="24"/>
        </w:rPr>
        <w:t>５</w:t>
      </w:r>
      <w:r w:rsidR="0092411C">
        <w:rPr>
          <w:rFonts w:ascii="MSMincho" w:eastAsia="MSMincho" w:cs="MSMincho" w:hint="eastAsia"/>
          <w:kern w:val="0"/>
          <w:sz w:val="24"/>
          <w:szCs w:val="24"/>
        </w:rPr>
        <w:t>月１７</w:t>
      </w:r>
      <w:bookmarkStart w:id="0" w:name="_GoBack"/>
      <w:bookmarkEnd w:id="0"/>
      <w:r>
        <w:rPr>
          <w:rFonts w:ascii="MSMincho" w:eastAsia="MSMincho" w:cs="MSMincho" w:hint="eastAsia"/>
          <w:kern w:val="0"/>
          <w:sz w:val="24"/>
          <w:szCs w:val="24"/>
        </w:rPr>
        <w:t>日</w:t>
      </w:r>
    </w:p>
    <w:p w:rsidR="00B5664B"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甲：大阪府大阪市中央区大手前二丁目</w:t>
      </w:r>
    </w:p>
    <w:p w:rsidR="00CE7B15" w:rsidRDefault="00CE7B15" w:rsidP="00CE7B15">
      <w:pPr>
        <w:autoSpaceDE w:val="0"/>
        <w:autoSpaceDN w:val="0"/>
        <w:adjustRightInd w:val="0"/>
        <w:jc w:val="left"/>
        <w:rPr>
          <w:rFonts w:ascii="MSMincho" w:eastAsia="MSMincho" w:cs="MSMincho"/>
          <w:kern w:val="0"/>
          <w:sz w:val="32"/>
          <w:szCs w:val="32"/>
        </w:rPr>
      </w:pPr>
      <w:r>
        <w:rPr>
          <w:rFonts w:ascii="MSMincho" w:eastAsia="MSMincho" w:cs="MSMincho" w:hint="eastAsia"/>
          <w:kern w:val="0"/>
          <w:sz w:val="32"/>
          <w:szCs w:val="32"/>
        </w:rPr>
        <w:t>大阪府知事　松井　一郎</w:t>
      </w:r>
    </w:p>
    <w:p w:rsidR="00CE7B15" w:rsidRDefault="00CE7B15" w:rsidP="00CE7B15">
      <w:pPr>
        <w:autoSpaceDE w:val="0"/>
        <w:autoSpaceDN w:val="0"/>
        <w:adjustRightInd w:val="0"/>
        <w:jc w:val="left"/>
        <w:rPr>
          <w:rFonts w:ascii="MSMincho" w:eastAsia="MSMincho" w:cs="MSMincho"/>
          <w:kern w:val="0"/>
          <w:sz w:val="24"/>
          <w:szCs w:val="24"/>
        </w:rPr>
      </w:pP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乙：</w:t>
      </w:r>
      <w:r w:rsidR="001F2676">
        <w:rPr>
          <w:rFonts w:ascii="MSMincho" w:eastAsia="MSMincho" w:cs="MSMincho" w:hint="eastAsia"/>
          <w:kern w:val="0"/>
          <w:sz w:val="24"/>
          <w:szCs w:val="24"/>
        </w:rPr>
        <w:t>大阪府大阪市中央区谷町五丁目４番１３号</w:t>
      </w:r>
      <w:r w:rsidR="001F2676">
        <w:rPr>
          <w:rFonts w:ascii="MSMincho" w:eastAsia="MSMincho" w:cs="MSMincho"/>
          <w:kern w:val="0"/>
          <w:sz w:val="24"/>
          <w:szCs w:val="24"/>
        </w:rPr>
        <w:t xml:space="preserve"> </w:t>
      </w:r>
    </w:p>
    <w:p w:rsidR="009C250E" w:rsidRDefault="001F2676" w:rsidP="00CE7B15">
      <w:pPr>
        <w:autoSpaceDE w:val="0"/>
        <w:autoSpaceDN w:val="0"/>
        <w:adjustRightInd w:val="0"/>
        <w:jc w:val="left"/>
      </w:pPr>
      <w:r>
        <w:rPr>
          <w:rFonts w:ascii="MSMincho" w:eastAsia="MSMincho" w:cs="MSMincho" w:hint="eastAsia"/>
          <w:kern w:val="0"/>
          <w:sz w:val="32"/>
          <w:szCs w:val="32"/>
        </w:rPr>
        <w:t>公益社団法人　大阪聴力障害者協会　会長</w:t>
      </w:r>
      <w:r w:rsidR="00CE7B15">
        <w:rPr>
          <w:rFonts w:ascii="MSMincho" w:eastAsia="MSMincho" w:cs="MSMincho" w:hint="eastAsia"/>
          <w:kern w:val="0"/>
          <w:sz w:val="32"/>
          <w:szCs w:val="32"/>
        </w:rPr>
        <w:t xml:space="preserve">　</w:t>
      </w:r>
      <w:r>
        <w:rPr>
          <w:rFonts w:ascii="MSMincho" w:eastAsia="MSMincho" w:cs="MSMincho" w:hint="eastAsia"/>
          <w:kern w:val="0"/>
          <w:sz w:val="32"/>
          <w:szCs w:val="32"/>
        </w:rPr>
        <w:t>大竹　浩司</w:t>
      </w:r>
    </w:p>
    <w:sectPr w:rsidR="009C250E" w:rsidSect="00B5664B">
      <w:pgSz w:w="11906" w:h="16838"/>
      <w:pgMar w:top="993" w:right="1274"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44" w:rsidRDefault="00023044" w:rsidP="007D513F">
      <w:r>
        <w:separator/>
      </w:r>
    </w:p>
  </w:endnote>
  <w:endnote w:type="continuationSeparator" w:id="0">
    <w:p w:rsidR="00023044" w:rsidRDefault="00023044" w:rsidP="007D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44" w:rsidRDefault="00023044" w:rsidP="007D513F">
      <w:r>
        <w:separator/>
      </w:r>
    </w:p>
  </w:footnote>
  <w:footnote w:type="continuationSeparator" w:id="0">
    <w:p w:rsidR="00023044" w:rsidRDefault="00023044" w:rsidP="007D5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15"/>
    <w:rsid w:val="00023044"/>
    <w:rsid w:val="001F2676"/>
    <w:rsid w:val="00233758"/>
    <w:rsid w:val="003625F0"/>
    <w:rsid w:val="00395C87"/>
    <w:rsid w:val="005E4EB9"/>
    <w:rsid w:val="007D513F"/>
    <w:rsid w:val="0092411C"/>
    <w:rsid w:val="00956A43"/>
    <w:rsid w:val="0098690D"/>
    <w:rsid w:val="009A2F3F"/>
    <w:rsid w:val="009C250E"/>
    <w:rsid w:val="00A90F8F"/>
    <w:rsid w:val="00AA4CA1"/>
    <w:rsid w:val="00B5664B"/>
    <w:rsid w:val="00B92F75"/>
    <w:rsid w:val="00C44953"/>
    <w:rsid w:val="00C81194"/>
    <w:rsid w:val="00C93999"/>
    <w:rsid w:val="00CE7B15"/>
    <w:rsid w:val="00F5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B15"/>
  </w:style>
  <w:style w:type="character" w:customStyle="1" w:styleId="a4">
    <w:name w:val="日付 (文字)"/>
    <w:basedOn w:val="a0"/>
    <w:link w:val="a3"/>
    <w:uiPriority w:val="99"/>
    <w:semiHidden/>
    <w:rsid w:val="00CE7B15"/>
  </w:style>
  <w:style w:type="paragraph" w:styleId="a5">
    <w:name w:val="header"/>
    <w:basedOn w:val="a"/>
    <w:link w:val="a6"/>
    <w:uiPriority w:val="99"/>
    <w:unhideWhenUsed/>
    <w:rsid w:val="007D513F"/>
    <w:pPr>
      <w:tabs>
        <w:tab w:val="center" w:pos="4252"/>
        <w:tab w:val="right" w:pos="8504"/>
      </w:tabs>
      <w:snapToGrid w:val="0"/>
    </w:pPr>
  </w:style>
  <w:style w:type="character" w:customStyle="1" w:styleId="a6">
    <w:name w:val="ヘッダー (文字)"/>
    <w:basedOn w:val="a0"/>
    <w:link w:val="a5"/>
    <w:uiPriority w:val="99"/>
    <w:rsid w:val="007D513F"/>
  </w:style>
  <w:style w:type="paragraph" w:styleId="a7">
    <w:name w:val="footer"/>
    <w:basedOn w:val="a"/>
    <w:link w:val="a8"/>
    <w:uiPriority w:val="99"/>
    <w:unhideWhenUsed/>
    <w:rsid w:val="007D513F"/>
    <w:pPr>
      <w:tabs>
        <w:tab w:val="center" w:pos="4252"/>
        <w:tab w:val="right" w:pos="8504"/>
      </w:tabs>
      <w:snapToGrid w:val="0"/>
    </w:pPr>
  </w:style>
  <w:style w:type="character" w:customStyle="1" w:styleId="a8">
    <w:name w:val="フッター (文字)"/>
    <w:basedOn w:val="a0"/>
    <w:link w:val="a7"/>
    <w:uiPriority w:val="99"/>
    <w:rsid w:val="007D513F"/>
  </w:style>
  <w:style w:type="paragraph" w:styleId="a9">
    <w:name w:val="Balloon Text"/>
    <w:basedOn w:val="a"/>
    <w:link w:val="aa"/>
    <w:uiPriority w:val="99"/>
    <w:semiHidden/>
    <w:unhideWhenUsed/>
    <w:rsid w:val="00C81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1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B15"/>
  </w:style>
  <w:style w:type="character" w:customStyle="1" w:styleId="a4">
    <w:name w:val="日付 (文字)"/>
    <w:basedOn w:val="a0"/>
    <w:link w:val="a3"/>
    <w:uiPriority w:val="99"/>
    <w:semiHidden/>
    <w:rsid w:val="00CE7B15"/>
  </w:style>
  <w:style w:type="paragraph" w:styleId="a5">
    <w:name w:val="header"/>
    <w:basedOn w:val="a"/>
    <w:link w:val="a6"/>
    <w:uiPriority w:val="99"/>
    <w:unhideWhenUsed/>
    <w:rsid w:val="007D513F"/>
    <w:pPr>
      <w:tabs>
        <w:tab w:val="center" w:pos="4252"/>
        <w:tab w:val="right" w:pos="8504"/>
      </w:tabs>
      <w:snapToGrid w:val="0"/>
    </w:pPr>
  </w:style>
  <w:style w:type="character" w:customStyle="1" w:styleId="a6">
    <w:name w:val="ヘッダー (文字)"/>
    <w:basedOn w:val="a0"/>
    <w:link w:val="a5"/>
    <w:uiPriority w:val="99"/>
    <w:rsid w:val="007D513F"/>
  </w:style>
  <w:style w:type="paragraph" w:styleId="a7">
    <w:name w:val="footer"/>
    <w:basedOn w:val="a"/>
    <w:link w:val="a8"/>
    <w:uiPriority w:val="99"/>
    <w:unhideWhenUsed/>
    <w:rsid w:val="007D513F"/>
    <w:pPr>
      <w:tabs>
        <w:tab w:val="center" w:pos="4252"/>
        <w:tab w:val="right" w:pos="8504"/>
      </w:tabs>
      <w:snapToGrid w:val="0"/>
    </w:pPr>
  </w:style>
  <w:style w:type="character" w:customStyle="1" w:styleId="a8">
    <w:name w:val="フッター (文字)"/>
    <w:basedOn w:val="a0"/>
    <w:link w:val="a7"/>
    <w:uiPriority w:val="99"/>
    <w:rsid w:val="007D513F"/>
  </w:style>
  <w:style w:type="paragraph" w:styleId="a9">
    <w:name w:val="Balloon Text"/>
    <w:basedOn w:val="a"/>
    <w:link w:val="aa"/>
    <w:uiPriority w:val="99"/>
    <w:semiHidden/>
    <w:unhideWhenUsed/>
    <w:rsid w:val="00C81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2017-05-13T02:14:00Z</cp:lastPrinted>
  <dcterms:created xsi:type="dcterms:W3CDTF">2017-04-28T14:33:00Z</dcterms:created>
  <dcterms:modified xsi:type="dcterms:W3CDTF">2017-05-15T06:58:00Z</dcterms:modified>
</cp:coreProperties>
</file>