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61B6" w14:textId="468D0BD3" w:rsidR="002C0516" w:rsidRDefault="00302783" w:rsidP="002C0516">
      <w:pPr>
        <w:jc w:val="center"/>
        <w:rPr>
          <w:b/>
          <w:sz w:val="28"/>
          <w:szCs w:val="28"/>
        </w:rPr>
      </w:pPr>
      <w:r>
        <w:rPr>
          <w:rFonts w:hint="eastAsia"/>
          <w:b/>
          <w:sz w:val="28"/>
          <w:szCs w:val="28"/>
        </w:rPr>
        <w:t>令和３</w:t>
      </w:r>
      <w:r w:rsidR="002C0516">
        <w:rPr>
          <w:rFonts w:hint="eastAsia"/>
          <w:b/>
          <w:sz w:val="28"/>
          <w:szCs w:val="28"/>
        </w:rPr>
        <w:t>年度大阪府立</w:t>
      </w:r>
      <w:r w:rsidR="002C0516" w:rsidRPr="00AE2264">
        <w:rPr>
          <w:rFonts w:hint="eastAsia"/>
          <w:b/>
          <w:sz w:val="28"/>
          <w:szCs w:val="28"/>
        </w:rPr>
        <w:t>障がい者交流促進センター指定管理者評価</w:t>
      </w:r>
      <w:r w:rsidR="003D4594">
        <w:rPr>
          <w:rFonts w:hint="eastAsia"/>
          <w:b/>
          <w:sz w:val="28"/>
          <w:szCs w:val="28"/>
        </w:rPr>
        <w:t>項目・評価基準</w:t>
      </w:r>
    </w:p>
    <w:p w14:paraId="64692821" w14:textId="77777777" w:rsidR="00964047" w:rsidRPr="00FF1B16" w:rsidRDefault="002C0516" w:rsidP="00D7732B">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405" w:type="dxa"/>
        <w:tblLayout w:type="fixed"/>
        <w:tblLook w:val="04A0" w:firstRow="1" w:lastRow="0" w:firstColumn="1" w:lastColumn="0" w:noHBand="0" w:noVBand="1"/>
      </w:tblPr>
      <w:tblGrid>
        <w:gridCol w:w="1980"/>
        <w:gridCol w:w="3827"/>
        <w:gridCol w:w="5387"/>
        <w:gridCol w:w="992"/>
        <w:gridCol w:w="6520"/>
        <w:gridCol w:w="993"/>
        <w:gridCol w:w="2706"/>
      </w:tblGrid>
      <w:tr w:rsidR="00FF1B16" w:rsidRPr="00FF1B16" w14:paraId="1B9931B8" w14:textId="77777777" w:rsidTr="009B6106">
        <w:trPr>
          <w:trHeight w:val="20"/>
        </w:trPr>
        <w:tc>
          <w:tcPr>
            <w:tcW w:w="5807" w:type="dxa"/>
            <w:gridSpan w:val="2"/>
            <w:vMerge w:val="restart"/>
            <w:vAlign w:val="center"/>
          </w:tcPr>
          <w:p w14:paraId="31356FDA" w14:textId="77777777" w:rsidR="00BB3BEF" w:rsidRPr="00FF1B16" w:rsidRDefault="00BB3BEF" w:rsidP="00B230A7">
            <w:pPr>
              <w:jc w:val="center"/>
              <w:rPr>
                <w:rFonts w:asciiTheme="minorEastAsia" w:hAnsiTheme="minorEastAsia"/>
                <w:sz w:val="22"/>
              </w:rPr>
            </w:pPr>
            <w:r w:rsidRPr="00FF1B16">
              <w:rPr>
                <w:rFonts w:asciiTheme="minorEastAsia" w:hAnsiTheme="minorEastAsia" w:hint="eastAsia"/>
                <w:sz w:val="22"/>
              </w:rPr>
              <w:t>評価基準</w:t>
            </w:r>
            <w:r w:rsidR="00B230A7">
              <w:rPr>
                <w:rFonts w:asciiTheme="minorEastAsia" w:hAnsiTheme="minorEastAsia" w:hint="eastAsia"/>
                <w:sz w:val="22"/>
              </w:rPr>
              <w:t>（</w:t>
            </w:r>
            <w:r w:rsidRPr="00FF1B16">
              <w:rPr>
                <w:rFonts w:asciiTheme="minorEastAsia" w:hAnsiTheme="minorEastAsia" w:hint="eastAsia"/>
                <w:sz w:val="22"/>
              </w:rPr>
              <w:t>内容</w:t>
            </w:r>
            <w:r w:rsidR="00B230A7">
              <w:rPr>
                <w:rFonts w:asciiTheme="minorEastAsia" w:hAnsiTheme="minorEastAsia" w:hint="eastAsia"/>
                <w:sz w:val="22"/>
              </w:rPr>
              <w:t>）</w:t>
            </w:r>
          </w:p>
        </w:tc>
        <w:tc>
          <w:tcPr>
            <w:tcW w:w="5387" w:type="dxa"/>
            <w:vMerge w:val="restart"/>
            <w:tcBorders>
              <w:right w:val="nil"/>
            </w:tcBorders>
            <w:vAlign w:val="center"/>
          </w:tcPr>
          <w:p w14:paraId="6A10CD51"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992" w:type="dxa"/>
            <w:tcBorders>
              <w:left w:val="nil"/>
            </w:tcBorders>
          </w:tcPr>
          <w:p w14:paraId="21A19570" w14:textId="77777777" w:rsidR="00BB3BEF" w:rsidRPr="00FF1B16" w:rsidRDefault="00BB3BEF" w:rsidP="00BB75EA">
            <w:pPr>
              <w:jc w:val="center"/>
              <w:rPr>
                <w:rFonts w:asciiTheme="minorEastAsia" w:hAnsiTheme="minorEastAsia"/>
                <w:sz w:val="22"/>
              </w:rPr>
            </w:pPr>
          </w:p>
        </w:tc>
        <w:tc>
          <w:tcPr>
            <w:tcW w:w="6520" w:type="dxa"/>
            <w:vMerge w:val="restart"/>
            <w:tcBorders>
              <w:right w:val="nil"/>
            </w:tcBorders>
            <w:vAlign w:val="center"/>
          </w:tcPr>
          <w:p w14:paraId="4EEEAA93"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施設管理者の評価</w:t>
            </w:r>
          </w:p>
        </w:tc>
        <w:tc>
          <w:tcPr>
            <w:tcW w:w="993" w:type="dxa"/>
            <w:tcBorders>
              <w:left w:val="nil"/>
            </w:tcBorders>
          </w:tcPr>
          <w:p w14:paraId="3512AEC8" w14:textId="77777777" w:rsidR="00BB3BEF" w:rsidRPr="00FF1B16" w:rsidRDefault="00BB3BEF" w:rsidP="008C49BC">
            <w:pPr>
              <w:jc w:val="center"/>
              <w:rPr>
                <w:rFonts w:asciiTheme="minorEastAsia" w:hAnsiTheme="minorEastAsia"/>
                <w:sz w:val="22"/>
              </w:rPr>
            </w:pPr>
          </w:p>
        </w:tc>
        <w:tc>
          <w:tcPr>
            <w:tcW w:w="2706" w:type="dxa"/>
            <w:vMerge w:val="restart"/>
            <w:vAlign w:val="center"/>
          </w:tcPr>
          <w:p w14:paraId="28C7FF48"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評価委員会の指摘</w:t>
            </w:r>
            <w:r w:rsidR="0067510C">
              <w:rPr>
                <w:rFonts w:asciiTheme="minorEastAsia" w:hAnsiTheme="minorEastAsia" w:hint="eastAsia"/>
                <w:sz w:val="22"/>
              </w:rPr>
              <w:t>・</w:t>
            </w:r>
            <w:r w:rsidRPr="00FF1B16">
              <w:rPr>
                <w:rFonts w:asciiTheme="minorEastAsia" w:hAnsiTheme="minorEastAsia" w:hint="eastAsia"/>
                <w:sz w:val="22"/>
              </w:rPr>
              <w:t>提言</w:t>
            </w:r>
          </w:p>
        </w:tc>
      </w:tr>
      <w:tr w:rsidR="00FF1B16" w:rsidRPr="00FF1B16" w14:paraId="7C1F4768" w14:textId="77777777" w:rsidTr="009B6106">
        <w:trPr>
          <w:trHeight w:val="20"/>
        </w:trPr>
        <w:tc>
          <w:tcPr>
            <w:tcW w:w="5807" w:type="dxa"/>
            <w:gridSpan w:val="2"/>
            <w:vMerge/>
            <w:vAlign w:val="center"/>
          </w:tcPr>
          <w:p w14:paraId="5F151B09" w14:textId="77777777" w:rsidR="00BB3BEF" w:rsidRPr="00FF1B16" w:rsidRDefault="00BB3BEF" w:rsidP="00730C9D">
            <w:pPr>
              <w:ind w:left="660" w:hangingChars="300" w:hanging="660"/>
              <w:rPr>
                <w:rFonts w:asciiTheme="minorEastAsia" w:hAnsiTheme="minorEastAsia"/>
                <w:sz w:val="22"/>
              </w:rPr>
            </w:pPr>
          </w:p>
        </w:tc>
        <w:tc>
          <w:tcPr>
            <w:tcW w:w="5387" w:type="dxa"/>
            <w:vMerge/>
          </w:tcPr>
          <w:p w14:paraId="47BB1524" w14:textId="77777777" w:rsidR="00BB3BEF" w:rsidRPr="00FF1B16" w:rsidRDefault="00BB3BEF" w:rsidP="00730C9D">
            <w:pPr>
              <w:ind w:left="660" w:hangingChars="300" w:hanging="660"/>
              <w:rPr>
                <w:rFonts w:asciiTheme="minorEastAsia" w:hAnsiTheme="minorEastAsia"/>
                <w:sz w:val="22"/>
              </w:rPr>
            </w:pPr>
          </w:p>
        </w:tc>
        <w:tc>
          <w:tcPr>
            <w:tcW w:w="992" w:type="dxa"/>
            <w:vAlign w:val="center"/>
          </w:tcPr>
          <w:p w14:paraId="6F26DCFE"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評価</w:t>
            </w:r>
          </w:p>
          <w:p w14:paraId="40F8F116" w14:textId="77777777" w:rsidR="00BB3BEF" w:rsidRPr="00FF1B16" w:rsidRDefault="00565C60" w:rsidP="00BB75EA">
            <w:pPr>
              <w:jc w:val="center"/>
              <w:rPr>
                <w:rFonts w:asciiTheme="minorEastAsia" w:hAnsiTheme="minorEastAsia"/>
                <w:sz w:val="22"/>
              </w:rPr>
            </w:pPr>
            <w:r>
              <w:rPr>
                <w:rFonts w:asciiTheme="minorEastAsia" w:hAnsiTheme="minorEastAsia" w:hint="eastAsia"/>
                <w:sz w:val="22"/>
              </w:rPr>
              <w:t>Ｓ</w:t>
            </w:r>
            <w:r w:rsidR="00BB3BEF" w:rsidRPr="00FF1B16">
              <w:rPr>
                <w:rFonts w:asciiTheme="minorEastAsia" w:hAnsiTheme="minorEastAsia" w:hint="eastAsia"/>
                <w:sz w:val="22"/>
              </w:rPr>
              <w:t>～</w:t>
            </w:r>
            <w:r>
              <w:rPr>
                <w:rFonts w:asciiTheme="minorEastAsia" w:hAnsiTheme="minorEastAsia" w:hint="eastAsia"/>
                <w:sz w:val="22"/>
              </w:rPr>
              <w:t>Ｃ</w:t>
            </w:r>
          </w:p>
        </w:tc>
        <w:tc>
          <w:tcPr>
            <w:tcW w:w="6520" w:type="dxa"/>
            <w:vMerge/>
          </w:tcPr>
          <w:p w14:paraId="2945B9BA" w14:textId="77777777" w:rsidR="00BB3BEF" w:rsidRPr="00FF1B16" w:rsidRDefault="00BB3BEF" w:rsidP="00730C9D">
            <w:pPr>
              <w:ind w:left="660" w:hangingChars="300" w:hanging="660"/>
              <w:rPr>
                <w:rFonts w:asciiTheme="minorEastAsia" w:hAnsiTheme="minorEastAsia"/>
                <w:sz w:val="22"/>
              </w:rPr>
            </w:pPr>
          </w:p>
        </w:tc>
        <w:tc>
          <w:tcPr>
            <w:tcW w:w="993" w:type="dxa"/>
            <w:vAlign w:val="center"/>
          </w:tcPr>
          <w:p w14:paraId="72F2DB26"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14:paraId="69CE450D" w14:textId="77777777" w:rsidR="00BB3BEF" w:rsidRPr="00FF1B16" w:rsidRDefault="00565C60" w:rsidP="00565C60">
            <w:pPr>
              <w:ind w:left="660" w:hangingChars="300" w:hanging="660"/>
              <w:jc w:val="center"/>
              <w:rPr>
                <w:rFonts w:asciiTheme="minorEastAsia" w:hAnsiTheme="minorEastAsia"/>
                <w:sz w:val="22"/>
              </w:rPr>
            </w:pPr>
            <w:r>
              <w:rPr>
                <w:rFonts w:asciiTheme="minorEastAsia" w:hAnsiTheme="minorEastAsia" w:hint="eastAsia"/>
                <w:sz w:val="22"/>
              </w:rPr>
              <w:t>Ｓ</w:t>
            </w:r>
            <w:r w:rsidR="00BB3BEF" w:rsidRPr="00FF1B16">
              <w:rPr>
                <w:rFonts w:asciiTheme="minorEastAsia" w:hAnsiTheme="minorEastAsia" w:hint="eastAsia"/>
                <w:sz w:val="22"/>
              </w:rPr>
              <w:t>～</w:t>
            </w:r>
            <w:r>
              <w:rPr>
                <w:rFonts w:asciiTheme="minorEastAsia" w:hAnsiTheme="minorEastAsia" w:hint="eastAsia"/>
                <w:sz w:val="22"/>
              </w:rPr>
              <w:t>Ｃ</w:t>
            </w:r>
          </w:p>
        </w:tc>
        <w:tc>
          <w:tcPr>
            <w:tcW w:w="2706" w:type="dxa"/>
            <w:vMerge/>
          </w:tcPr>
          <w:p w14:paraId="293BF47E" w14:textId="77777777" w:rsidR="00BB3BEF" w:rsidRPr="00FF1B16" w:rsidRDefault="00BB3BEF" w:rsidP="00730C9D">
            <w:pPr>
              <w:ind w:left="660" w:hangingChars="300" w:hanging="660"/>
              <w:rPr>
                <w:rFonts w:asciiTheme="minorEastAsia" w:hAnsiTheme="minorEastAsia"/>
                <w:sz w:val="22"/>
              </w:rPr>
            </w:pPr>
          </w:p>
        </w:tc>
      </w:tr>
      <w:tr w:rsidR="00221B75" w:rsidRPr="00FF1B16" w14:paraId="74E62D9E" w14:textId="77777777" w:rsidTr="009B6106">
        <w:trPr>
          <w:trHeight w:val="20"/>
        </w:trPr>
        <w:tc>
          <w:tcPr>
            <w:tcW w:w="1980" w:type="dxa"/>
          </w:tcPr>
          <w:p w14:paraId="5703657A" w14:textId="77777777" w:rsidR="00221B75" w:rsidRPr="00FF1B16" w:rsidRDefault="00221B75" w:rsidP="00221B75">
            <w:pPr>
              <w:ind w:left="220" w:hangingChars="100" w:hanging="220"/>
              <w:jc w:val="left"/>
              <w:rPr>
                <w:rFonts w:asciiTheme="minorEastAsia" w:hAnsiTheme="minorEastAsia"/>
                <w:sz w:val="22"/>
              </w:rPr>
            </w:pPr>
            <w:r w:rsidRPr="00FF1B16">
              <w:rPr>
                <w:rFonts w:asciiTheme="minorEastAsia" w:hAnsiTheme="minorEastAsia" w:hint="eastAsia"/>
                <w:sz w:val="22"/>
              </w:rPr>
              <w:t>１施設の設置目的</w:t>
            </w:r>
            <w:r>
              <w:rPr>
                <w:rFonts w:asciiTheme="minorEastAsia" w:hAnsiTheme="minorEastAsia" w:hint="eastAsia"/>
                <w:sz w:val="22"/>
              </w:rPr>
              <w:t>（</w:t>
            </w:r>
            <w:r w:rsidRPr="00FF1B16">
              <w:rPr>
                <w:rFonts w:asciiTheme="minorEastAsia" w:hAnsiTheme="minorEastAsia" w:hint="eastAsia"/>
                <w:sz w:val="22"/>
              </w:rPr>
              <w:t>身体障がい者福祉センターＡ型の機能</w:t>
            </w:r>
            <w:r>
              <w:rPr>
                <w:rFonts w:asciiTheme="minorEastAsia" w:hAnsiTheme="minorEastAsia" w:hint="eastAsia"/>
                <w:sz w:val="22"/>
              </w:rPr>
              <w:t>）</w:t>
            </w:r>
            <w:r w:rsidRPr="00FF1B16">
              <w:rPr>
                <w:rFonts w:asciiTheme="minorEastAsia" w:hAnsiTheme="minorEastAsia" w:hint="eastAsia"/>
                <w:sz w:val="22"/>
              </w:rPr>
              <w:t>及び管理運営方針</w:t>
            </w:r>
          </w:p>
        </w:tc>
        <w:tc>
          <w:tcPr>
            <w:tcW w:w="3827" w:type="dxa"/>
          </w:tcPr>
          <w:p w14:paraId="3858ED89" w14:textId="77777777" w:rsidR="00221B75" w:rsidRPr="00FF1B16" w:rsidRDefault="00221B75" w:rsidP="00221B75">
            <w:pPr>
              <w:ind w:left="440" w:hangingChars="200" w:hanging="440"/>
              <w:rPr>
                <w:rFonts w:asciiTheme="minorEastAsia" w:hAnsiTheme="minorEastAsia"/>
                <w:sz w:val="22"/>
              </w:rPr>
            </w:pPr>
            <w:r w:rsidRPr="00092955">
              <w:rPr>
                <w:rFonts w:asciiTheme="minorEastAsia" w:hAnsiTheme="minorEastAsia" w:hint="eastAsia"/>
                <w:sz w:val="22"/>
              </w:rPr>
              <w:t>(１)ファインプラザ大阪を障がい者スポーツの中核拠点として管理、運営することにより、府内の障がい者スポーツの振興を図っているか。</w:t>
            </w:r>
          </w:p>
        </w:tc>
        <w:tc>
          <w:tcPr>
            <w:tcW w:w="5387" w:type="dxa"/>
          </w:tcPr>
          <w:p w14:paraId="469D700B" w14:textId="6AE91719" w:rsidR="00221B75" w:rsidRPr="00273088" w:rsidRDefault="00221B75" w:rsidP="00221B75">
            <w:pPr>
              <w:rPr>
                <w:rFonts w:asciiTheme="minorEastAsia" w:hAnsiTheme="minorEastAsia"/>
                <w:szCs w:val="21"/>
              </w:rPr>
            </w:pPr>
          </w:p>
        </w:tc>
        <w:tc>
          <w:tcPr>
            <w:tcW w:w="992" w:type="dxa"/>
            <w:vAlign w:val="center"/>
          </w:tcPr>
          <w:p w14:paraId="20E03695" w14:textId="4FDDE17D" w:rsidR="00221B75" w:rsidRPr="0075443E" w:rsidRDefault="00221B75" w:rsidP="003D4594">
            <w:pPr>
              <w:ind w:left="720" w:hangingChars="300" w:hanging="720"/>
              <w:rPr>
                <w:rFonts w:asciiTheme="minorEastAsia" w:hAnsiTheme="minorEastAsia"/>
                <w:bCs/>
                <w:sz w:val="24"/>
                <w:szCs w:val="24"/>
              </w:rPr>
            </w:pPr>
          </w:p>
        </w:tc>
        <w:tc>
          <w:tcPr>
            <w:tcW w:w="6520" w:type="dxa"/>
          </w:tcPr>
          <w:p w14:paraId="549AAAC6" w14:textId="23EC66DF" w:rsidR="00221B75" w:rsidRPr="00DA21C8" w:rsidRDefault="00221B75" w:rsidP="009B6106">
            <w:pPr>
              <w:rPr>
                <w:rFonts w:ascii="ＭＳ 明朝" w:eastAsia="ＭＳ 明朝" w:hAnsi="ＭＳ 明朝" w:hint="eastAsia"/>
                <w:bCs/>
                <w:szCs w:val="21"/>
              </w:rPr>
            </w:pPr>
          </w:p>
        </w:tc>
        <w:tc>
          <w:tcPr>
            <w:tcW w:w="993" w:type="dxa"/>
            <w:vAlign w:val="center"/>
          </w:tcPr>
          <w:p w14:paraId="4C96540E" w14:textId="17B05F74" w:rsidR="00221B75" w:rsidRPr="00DA21C8" w:rsidRDefault="00221B75" w:rsidP="00221B75">
            <w:pPr>
              <w:jc w:val="center"/>
              <w:rPr>
                <w:b/>
                <w:sz w:val="28"/>
                <w:szCs w:val="28"/>
              </w:rPr>
            </w:pPr>
          </w:p>
        </w:tc>
        <w:tc>
          <w:tcPr>
            <w:tcW w:w="2706" w:type="dxa"/>
          </w:tcPr>
          <w:p w14:paraId="3E238D07" w14:textId="77777777" w:rsidR="00221B75" w:rsidRPr="00E66486" w:rsidRDefault="00221B75" w:rsidP="00221B75">
            <w:pPr>
              <w:ind w:left="630" w:hangingChars="300" w:hanging="630"/>
              <w:rPr>
                <w:rFonts w:ascii="ＭＳ 明朝" w:eastAsia="ＭＳ 明朝" w:hAnsi="ＭＳ 明朝"/>
                <w:szCs w:val="21"/>
              </w:rPr>
            </w:pPr>
          </w:p>
        </w:tc>
      </w:tr>
      <w:tr w:rsidR="009A768B" w:rsidRPr="00FF1B16" w14:paraId="521361AE" w14:textId="77777777" w:rsidTr="009B6106">
        <w:trPr>
          <w:trHeight w:val="20"/>
        </w:trPr>
        <w:tc>
          <w:tcPr>
            <w:tcW w:w="1980" w:type="dxa"/>
          </w:tcPr>
          <w:p w14:paraId="3D70EBB4"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t>２平等な利用を図るための具体的手法</w:t>
            </w:r>
            <w:r>
              <w:rPr>
                <w:rFonts w:asciiTheme="minorEastAsia" w:hAnsiTheme="minorEastAsia" w:hint="eastAsia"/>
                <w:sz w:val="22"/>
              </w:rPr>
              <w:t>・</w:t>
            </w:r>
            <w:r w:rsidRPr="00FF1B16">
              <w:rPr>
                <w:rFonts w:asciiTheme="minorEastAsia" w:hAnsiTheme="minorEastAsia" w:hint="eastAsia"/>
                <w:sz w:val="22"/>
              </w:rPr>
              <w:t>効果</w:t>
            </w:r>
          </w:p>
        </w:tc>
        <w:tc>
          <w:tcPr>
            <w:tcW w:w="3827" w:type="dxa"/>
          </w:tcPr>
          <w:p w14:paraId="300F220C"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１</w:t>
            </w:r>
            <w:r>
              <w:rPr>
                <w:rFonts w:asciiTheme="minorEastAsia" w:hAnsiTheme="minorEastAsia" w:hint="eastAsia"/>
                <w:sz w:val="22"/>
              </w:rPr>
              <w:t>）</w:t>
            </w:r>
            <w:r w:rsidRPr="00FF1B16">
              <w:rPr>
                <w:rFonts w:asciiTheme="minorEastAsia" w:hAnsiTheme="minorEastAsia" w:hint="eastAsia"/>
                <w:sz w:val="22"/>
              </w:rPr>
              <w:t>以下の公平なサービス提供、対応が適切に行われているか。</w:t>
            </w:r>
          </w:p>
          <w:p w14:paraId="4F99EF0A" w14:textId="77777777" w:rsidR="009A768B" w:rsidRPr="00FF1B16" w:rsidRDefault="009A768B" w:rsidP="009A768B">
            <w:pPr>
              <w:pStyle w:val="af"/>
              <w:numPr>
                <w:ilvl w:val="1"/>
                <w:numId w:val="1"/>
              </w:numPr>
              <w:ind w:leftChars="0"/>
              <w:rPr>
                <w:sz w:val="22"/>
              </w:rPr>
            </w:pPr>
            <w:r w:rsidRPr="00FF1B16">
              <w:rPr>
                <w:rFonts w:hint="eastAsia"/>
                <w:sz w:val="22"/>
              </w:rPr>
              <w:t>休館日</w:t>
            </w:r>
            <w:r>
              <w:rPr>
                <w:rFonts w:hint="eastAsia"/>
                <w:sz w:val="22"/>
              </w:rPr>
              <w:t>・</w:t>
            </w:r>
            <w:r w:rsidRPr="00FF1B16">
              <w:rPr>
                <w:rFonts w:hint="eastAsia"/>
                <w:sz w:val="22"/>
              </w:rPr>
              <w:t>開館時間</w:t>
            </w:r>
          </w:p>
          <w:p w14:paraId="5F7433D0" w14:textId="77777777" w:rsidR="009A768B" w:rsidRPr="00FF1B16" w:rsidRDefault="009A768B" w:rsidP="009A768B">
            <w:pPr>
              <w:pStyle w:val="af"/>
              <w:numPr>
                <w:ilvl w:val="1"/>
                <w:numId w:val="1"/>
              </w:numPr>
              <w:ind w:leftChars="0"/>
              <w:rPr>
                <w:sz w:val="22"/>
              </w:rPr>
            </w:pPr>
            <w:r w:rsidRPr="00FF1B16">
              <w:rPr>
                <w:rFonts w:hint="eastAsia"/>
                <w:sz w:val="22"/>
              </w:rPr>
              <w:t>館内スポーツ施設</w:t>
            </w:r>
            <w:r>
              <w:rPr>
                <w:rFonts w:hint="eastAsia"/>
                <w:sz w:val="22"/>
              </w:rPr>
              <w:t>・</w:t>
            </w:r>
            <w:r w:rsidRPr="00FF1B16">
              <w:rPr>
                <w:rFonts w:hint="eastAsia"/>
                <w:sz w:val="22"/>
              </w:rPr>
              <w:t>館外スポーツ施設及び会議室等諸室の利用時間</w:t>
            </w:r>
          </w:p>
          <w:p w14:paraId="07F4A2F5" w14:textId="77777777" w:rsidR="009A768B" w:rsidRPr="00FF1B16" w:rsidRDefault="009A768B" w:rsidP="009A768B">
            <w:pPr>
              <w:pStyle w:val="af"/>
              <w:numPr>
                <w:ilvl w:val="1"/>
                <w:numId w:val="1"/>
              </w:numPr>
              <w:ind w:leftChars="0"/>
              <w:rPr>
                <w:sz w:val="22"/>
              </w:rPr>
            </w:pPr>
            <w:r w:rsidRPr="00FF1B16">
              <w:rPr>
                <w:rFonts w:hint="eastAsia"/>
                <w:sz w:val="22"/>
              </w:rPr>
              <w:t>休日の変更</w:t>
            </w:r>
          </w:p>
          <w:p w14:paraId="4F1C562A" w14:textId="77777777" w:rsidR="009A768B" w:rsidRPr="00FF1B16" w:rsidRDefault="009A768B" w:rsidP="009A768B">
            <w:pPr>
              <w:pStyle w:val="af"/>
              <w:numPr>
                <w:ilvl w:val="1"/>
                <w:numId w:val="1"/>
              </w:numPr>
              <w:ind w:leftChars="0"/>
              <w:rPr>
                <w:sz w:val="22"/>
              </w:rPr>
            </w:pPr>
            <w:r w:rsidRPr="00FF1B16">
              <w:rPr>
                <w:rFonts w:hint="eastAsia"/>
                <w:sz w:val="22"/>
              </w:rPr>
              <w:t>施設使用料の徴収</w:t>
            </w:r>
          </w:p>
          <w:p w14:paraId="36F599DB" w14:textId="38EBEC42" w:rsidR="009A768B" w:rsidRPr="009B6106" w:rsidRDefault="009A768B" w:rsidP="009A768B">
            <w:pPr>
              <w:pStyle w:val="af"/>
              <w:numPr>
                <w:ilvl w:val="1"/>
                <w:numId w:val="1"/>
              </w:numPr>
              <w:ind w:leftChars="0"/>
              <w:rPr>
                <w:rFonts w:asciiTheme="minorEastAsia" w:hAnsiTheme="minorEastAsia" w:hint="eastAsia"/>
                <w:sz w:val="22"/>
              </w:rPr>
            </w:pPr>
            <w:r w:rsidRPr="00FF1B16">
              <w:rPr>
                <w:rFonts w:hint="eastAsia"/>
                <w:sz w:val="22"/>
              </w:rPr>
              <w:t>障がい者の利用等に際しての合理的配慮</w:t>
            </w:r>
          </w:p>
          <w:p w14:paraId="071C3F34"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以下の利用の承認、その取消しその他の利用に関する業務が適切に行われているか。</w:t>
            </w:r>
          </w:p>
          <w:p w14:paraId="61B15CCB"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貸館申込手続き、利用方法諸手続きの説明</w:t>
            </w:r>
          </w:p>
          <w:p w14:paraId="6C41CCB5"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予約申込み受付業務</w:t>
            </w:r>
          </w:p>
          <w:p w14:paraId="33572A59"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申請受付利用承認業務</w:t>
            </w:r>
          </w:p>
          <w:p w14:paraId="32007612"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施設利用区分ごとの日報、月報、年報の整備</w:t>
            </w:r>
          </w:p>
          <w:p w14:paraId="56BE4CEE"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貸館行事の進行管理</w:t>
            </w:r>
          </w:p>
          <w:p w14:paraId="5D9A2FBC"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諸設備、体育器具、備品等の管理、貸出、点検立会、補修指示等</w:t>
            </w:r>
          </w:p>
          <w:p w14:paraId="7F262100"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ファインプラザ大阪の利用の承認及びその取消</w:t>
            </w:r>
          </w:p>
          <w:p w14:paraId="74CCF7CE" w14:textId="77777777" w:rsidR="009A768B" w:rsidRPr="00FF1B16" w:rsidRDefault="009A768B" w:rsidP="009A768B">
            <w:pPr>
              <w:pStyle w:val="af"/>
              <w:numPr>
                <w:ilvl w:val="0"/>
                <w:numId w:val="2"/>
              </w:numPr>
              <w:ind w:leftChars="0"/>
              <w:rPr>
                <w:rFonts w:asciiTheme="minorEastAsia" w:hAnsiTheme="minorEastAsia"/>
                <w:sz w:val="22"/>
              </w:rPr>
            </w:pPr>
            <w:r w:rsidRPr="00FF1B16">
              <w:rPr>
                <w:rFonts w:asciiTheme="minorEastAsia" w:hAnsiTheme="minorEastAsia" w:hint="eastAsia"/>
                <w:sz w:val="22"/>
              </w:rPr>
              <w:t>入館禁止、又は退館若しくは入館制限及び設備の変更の禁止</w:t>
            </w:r>
          </w:p>
        </w:tc>
        <w:tc>
          <w:tcPr>
            <w:tcW w:w="5387" w:type="dxa"/>
          </w:tcPr>
          <w:p w14:paraId="764B8EF2" w14:textId="2D85803C" w:rsidR="009A768B" w:rsidRPr="00273088" w:rsidRDefault="009A768B" w:rsidP="009A768B">
            <w:pPr>
              <w:rPr>
                <w:rFonts w:asciiTheme="minorEastAsia" w:hAnsiTheme="minorEastAsia"/>
                <w:szCs w:val="21"/>
              </w:rPr>
            </w:pPr>
          </w:p>
        </w:tc>
        <w:tc>
          <w:tcPr>
            <w:tcW w:w="992" w:type="dxa"/>
            <w:vAlign w:val="center"/>
          </w:tcPr>
          <w:p w14:paraId="4BB7D685" w14:textId="640B6E7E" w:rsidR="009A2E62" w:rsidRPr="00FF1B16" w:rsidRDefault="009A2E62" w:rsidP="009A768B">
            <w:pPr>
              <w:ind w:left="660" w:hangingChars="300" w:hanging="660"/>
              <w:jc w:val="center"/>
              <w:rPr>
                <w:rFonts w:asciiTheme="minorEastAsia" w:hAnsiTheme="minorEastAsia"/>
                <w:sz w:val="22"/>
              </w:rPr>
            </w:pPr>
          </w:p>
        </w:tc>
        <w:tc>
          <w:tcPr>
            <w:tcW w:w="6520" w:type="dxa"/>
          </w:tcPr>
          <w:p w14:paraId="66AD88DA" w14:textId="34A1D21A" w:rsidR="009A768B" w:rsidRPr="000B68DD" w:rsidRDefault="009A768B" w:rsidP="000B68DD">
            <w:pPr>
              <w:rPr>
                <w:rFonts w:asciiTheme="minorEastAsia" w:hAnsiTheme="minorEastAsia" w:hint="eastAsia"/>
                <w:szCs w:val="21"/>
              </w:rPr>
            </w:pPr>
          </w:p>
        </w:tc>
        <w:tc>
          <w:tcPr>
            <w:tcW w:w="993" w:type="dxa"/>
            <w:vAlign w:val="center"/>
          </w:tcPr>
          <w:p w14:paraId="2A67F98D" w14:textId="3E3997DB" w:rsidR="009A768B" w:rsidRPr="00FF1B16" w:rsidRDefault="009A768B" w:rsidP="009A768B">
            <w:pPr>
              <w:jc w:val="center"/>
              <w:rPr>
                <w:rFonts w:asciiTheme="minorEastAsia" w:hAnsiTheme="minorEastAsia"/>
                <w:b/>
                <w:sz w:val="22"/>
              </w:rPr>
            </w:pPr>
          </w:p>
        </w:tc>
        <w:tc>
          <w:tcPr>
            <w:tcW w:w="2706" w:type="dxa"/>
          </w:tcPr>
          <w:p w14:paraId="71DD4E57" w14:textId="77777777" w:rsidR="009A768B" w:rsidRPr="00FF1B16" w:rsidRDefault="009A768B" w:rsidP="009A768B">
            <w:pPr>
              <w:ind w:left="660" w:hangingChars="300" w:hanging="660"/>
              <w:rPr>
                <w:rFonts w:asciiTheme="minorEastAsia" w:hAnsiTheme="minorEastAsia"/>
                <w:sz w:val="22"/>
              </w:rPr>
            </w:pPr>
          </w:p>
        </w:tc>
      </w:tr>
      <w:tr w:rsidR="009A768B" w:rsidRPr="00FF1B16" w14:paraId="03BFD950" w14:textId="77777777" w:rsidTr="009B6106">
        <w:trPr>
          <w:trHeight w:val="20"/>
        </w:trPr>
        <w:tc>
          <w:tcPr>
            <w:tcW w:w="1980" w:type="dxa"/>
          </w:tcPr>
          <w:p w14:paraId="4C9736A3"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lastRenderedPageBreak/>
              <w:t>３利用者の増加や満足度の向上を図るための具体的手法</w:t>
            </w:r>
            <w:r>
              <w:rPr>
                <w:rFonts w:asciiTheme="minorEastAsia" w:hAnsiTheme="minorEastAsia" w:hint="eastAsia"/>
                <w:sz w:val="22"/>
              </w:rPr>
              <w:t>・</w:t>
            </w:r>
            <w:r w:rsidRPr="00FF1B16">
              <w:rPr>
                <w:rFonts w:asciiTheme="minorEastAsia" w:hAnsiTheme="minorEastAsia" w:hint="eastAsia"/>
                <w:sz w:val="22"/>
              </w:rPr>
              <w:t>効果</w:t>
            </w:r>
          </w:p>
        </w:tc>
        <w:tc>
          <w:tcPr>
            <w:tcW w:w="3827" w:type="dxa"/>
          </w:tcPr>
          <w:p w14:paraId="6017F0AB"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（１）</w:t>
            </w:r>
            <w:r w:rsidRPr="00FF1B16">
              <w:rPr>
                <w:rFonts w:asciiTheme="minorEastAsia" w:hAnsiTheme="minorEastAsia" w:hint="eastAsia"/>
                <w:sz w:val="22"/>
              </w:rPr>
              <w:t>以下の利用者満足度向上等の業務が適切に行われているか。</w:t>
            </w:r>
          </w:p>
          <w:p w14:paraId="1178A7B7"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利用者満足度調査の実施</w:t>
            </w:r>
          </w:p>
          <w:p w14:paraId="5CC6D7EB"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利用者の満足度向上に努める取組</w:t>
            </w:r>
            <w:r>
              <w:rPr>
                <w:rFonts w:asciiTheme="minorEastAsia" w:hAnsiTheme="minorEastAsia" w:hint="eastAsia"/>
                <w:sz w:val="22"/>
              </w:rPr>
              <w:t>（</w:t>
            </w:r>
            <w:r w:rsidRPr="00FF1B16">
              <w:rPr>
                <w:rFonts w:asciiTheme="minorEastAsia" w:hAnsiTheme="minorEastAsia" w:hint="eastAsia"/>
                <w:sz w:val="22"/>
              </w:rPr>
              <w:t>利用者の苦情を施設のサービス向上に速やかに活かす仕組みの構築、運営等</w:t>
            </w:r>
            <w:r>
              <w:rPr>
                <w:rFonts w:asciiTheme="minorEastAsia" w:hAnsiTheme="minorEastAsia" w:hint="eastAsia"/>
                <w:sz w:val="22"/>
              </w:rPr>
              <w:t>）</w:t>
            </w:r>
          </w:p>
          <w:p w14:paraId="5356344D" w14:textId="77777777" w:rsidR="009A768B" w:rsidRPr="00FF1B16" w:rsidRDefault="009A768B" w:rsidP="009A768B">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利用者からの要望や満足度についての府への報告</w:t>
            </w:r>
          </w:p>
          <w:p w14:paraId="261A1E8E" w14:textId="59ECB615" w:rsidR="009A768B" w:rsidRPr="009B6106" w:rsidRDefault="009A768B" w:rsidP="009B6106">
            <w:pPr>
              <w:pStyle w:val="af"/>
              <w:numPr>
                <w:ilvl w:val="0"/>
                <w:numId w:val="3"/>
              </w:numPr>
              <w:ind w:leftChars="0"/>
              <w:rPr>
                <w:rFonts w:asciiTheme="minorEastAsia" w:hAnsiTheme="minorEastAsia" w:hint="eastAsia"/>
                <w:sz w:val="22"/>
              </w:rPr>
            </w:pPr>
            <w:r w:rsidRPr="00FF1B16">
              <w:rPr>
                <w:rFonts w:asciiTheme="minorEastAsia" w:hAnsiTheme="minorEastAsia" w:hint="eastAsia"/>
                <w:sz w:val="22"/>
              </w:rPr>
              <w:t>利用者の利便性を向上させるための送迎手段の確保</w:t>
            </w:r>
            <w:r>
              <w:rPr>
                <w:rFonts w:asciiTheme="minorEastAsia" w:hAnsiTheme="minorEastAsia" w:hint="eastAsia"/>
                <w:sz w:val="22"/>
              </w:rPr>
              <w:t>・</w:t>
            </w:r>
            <w:r w:rsidRPr="00FF1B16">
              <w:rPr>
                <w:rFonts w:asciiTheme="minorEastAsia" w:hAnsiTheme="minorEastAsia" w:hint="eastAsia"/>
                <w:sz w:val="22"/>
              </w:rPr>
              <w:t>運用</w:t>
            </w:r>
          </w:p>
          <w:p w14:paraId="3EFE3E63" w14:textId="7DF06142" w:rsidR="009A768B" w:rsidRPr="009B6106" w:rsidRDefault="009A768B" w:rsidP="009B6106">
            <w:pPr>
              <w:ind w:left="660" w:hangingChars="300" w:hanging="660"/>
              <w:rPr>
                <w:rFonts w:asciiTheme="minorEastAsia" w:hAnsiTheme="minorEastAsia" w:hint="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w:t>
            </w:r>
            <w:r>
              <w:rPr>
                <w:rFonts w:asciiTheme="minorEastAsia" w:hAnsiTheme="minorEastAsia" w:hint="eastAsia"/>
                <w:sz w:val="22"/>
              </w:rPr>
              <w:t>（</w:t>
            </w:r>
            <w:r w:rsidRPr="00FF1B16">
              <w:rPr>
                <w:rFonts w:asciiTheme="minorEastAsia" w:hAnsiTheme="minorEastAsia" w:hint="eastAsia"/>
                <w:sz w:val="22"/>
              </w:rPr>
              <w:t>ＰＲ</w:t>
            </w:r>
            <w:r>
              <w:rPr>
                <w:rFonts w:asciiTheme="minorEastAsia" w:hAnsiTheme="minorEastAsia" w:hint="eastAsia"/>
                <w:sz w:val="22"/>
              </w:rPr>
              <w:t>）</w:t>
            </w:r>
            <w:r w:rsidRPr="00FF1B16">
              <w:rPr>
                <w:rFonts w:asciiTheme="minorEastAsia" w:hAnsiTheme="minorEastAsia" w:hint="eastAsia"/>
                <w:sz w:val="22"/>
              </w:rPr>
              <w:t>に関する業務が適切に行われているか。</w:t>
            </w:r>
          </w:p>
        </w:tc>
        <w:tc>
          <w:tcPr>
            <w:tcW w:w="5387" w:type="dxa"/>
          </w:tcPr>
          <w:p w14:paraId="3AAC3BA6" w14:textId="77777777" w:rsidR="009A768B" w:rsidRPr="00273088" w:rsidRDefault="009A768B" w:rsidP="009B6106">
            <w:pPr>
              <w:rPr>
                <w:rFonts w:asciiTheme="minorEastAsia" w:hAnsiTheme="minorEastAsia" w:hint="eastAsia"/>
                <w:szCs w:val="21"/>
              </w:rPr>
            </w:pPr>
          </w:p>
        </w:tc>
        <w:tc>
          <w:tcPr>
            <w:tcW w:w="992" w:type="dxa"/>
            <w:vAlign w:val="center"/>
          </w:tcPr>
          <w:p w14:paraId="7C79276B" w14:textId="4F2DF7DA" w:rsidR="009A768B" w:rsidRPr="00FF1B16" w:rsidRDefault="009A768B" w:rsidP="009A768B">
            <w:pPr>
              <w:ind w:left="660" w:hangingChars="300" w:hanging="660"/>
              <w:jc w:val="center"/>
              <w:rPr>
                <w:rFonts w:asciiTheme="minorEastAsia" w:hAnsiTheme="minorEastAsia"/>
                <w:sz w:val="22"/>
              </w:rPr>
            </w:pPr>
          </w:p>
        </w:tc>
        <w:tc>
          <w:tcPr>
            <w:tcW w:w="6520" w:type="dxa"/>
          </w:tcPr>
          <w:p w14:paraId="4EEA2516" w14:textId="11C0A857" w:rsidR="002C2841" w:rsidRPr="002C2841" w:rsidRDefault="002C2841" w:rsidP="000B68DD">
            <w:pPr>
              <w:rPr>
                <w:rFonts w:asciiTheme="minorEastAsia" w:hAnsiTheme="minorEastAsia" w:hint="eastAsia"/>
                <w:szCs w:val="21"/>
              </w:rPr>
            </w:pPr>
          </w:p>
        </w:tc>
        <w:tc>
          <w:tcPr>
            <w:tcW w:w="993" w:type="dxa"/>
            <w:vAlign w:val="center"/>
          </w:tcPr>
          <w:p w14:paraId="079DA885" w14:textId="0FC9CA58" w:rsidR="009A768B" w:rsidRPr="00E95ACE" w:rsidRDefault="009A768B" w:rsidP="009A768B">
            <w:pPr>
              <w:ind w:firstLine="1"/>
              <w:jc w:val="center"/>
              <w:rPr>
                <w:rFonts w:asciiTheme="minorEastAsia" w:hAnsiTheme="minorEastAsia"/>
                <w:b/>
                <w:sz w:val="28"/>
              </w:rPr>
            </w:pPr>
          </w:p>
        </w:tc>
        <w:tc>
          <w:tcPr>
            <w:tcW w:w="2706" w:type="dxa"/>
          </w:tcPr>
          <w:p w14:paraId="46569C88" w14:textId="77777777" w:rsidR="009A768B" w:rsidRPr="00FF1B16" w:rsidRDefault="009A768B" w:rsidP="009A768B">
            <w:pPr>
              <w:ind w:left="220" w:hangingChars="100" w:hanging="220"/>
              <w:rPr>
                <w:rFonts w:asciiTheme="minorEastAsia" w:hAnsiTheme="minorEastAsia"/>
                <w:sz w:val="22"/>
              </w:rPr>
            </w:pPr>
          </w:p>
        </w:tc>
      </w:tr>
      <w:tr w:rsidR="009A768B" w:rsidRPr="00FF1B16" w14:paraId="433654BB" w14:textId="77777777" w:rsidTr="009B6106">
        <w:trPr>
          <w:trHeight w:val="20"/>
        </w:trPr>
        <w:tc>
          <w:tcPr>
            <w:tcW w:w="1980" w:type="dxa"/>
          </w:tcPr>
          <w:p w14:paraId="7200859C"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t>４利用者への安全対策、施設の維持管理の内容、適格性及び実現の程度</w:t>
            </w:r>
          </w:p>
        </w:tc>
        <w:tc>
          <w:tcPr>
            <w:tcW w:w="3827" w:type="dxa"/>
          </w:tcPr>
          <w:p w14:paraId="1912B0AE" w14:textId="77777777" w:rsidR="009A768B" w:rsidRDefault="009A768B" w:rsidP="009A768B">
            <w:pPr>
              <w:ind w:left="660" w:hangingChars="300" w:hanging="660"/>
              <w:rPr>
                <w:rFonts w:asciiTheme="minorEastAsia" w:hAnsiTheme="minorEastAsia"/>
                <w:sz w:val="22"/>
              </w:rPr>
            </w:pPr>
          </w:p>
          <w:p w14:paraId="7D10B230"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１</w:t>
            </w:r>
            <w:r>
              <w:rPr>
                <w:rFonts w:asciiTheme="minorEastAsia" w:hAnsiTheme="minorEastAsia" w:hint="eastAsia"/>
                <w:sz w:val="22"/>
              </w:rPr>
              <w:t>）</w:t>
            </w:r>
            <w:r w:rsidRPr="00FF1B16">
              <w:rPr>
                <w:rFonts w:asciiTheme="minorEastAsia" w:hAnsiTheme="minorEastAsia" w:hint="eastAsia"/>
                <w:sz w:val="22"/>
              </w:rPr>
              <w:t>以下の施設の維持及び補修に関する業務が適切に行われているか。</w:t>
            </w:r>
          </w:p>
          <w:p w14:paraId="0490D75F" w14:textId="77777777" w:rsidR="009A768B" w:rsidRPr="00FF1B16" w:rsidRDefault="009A768B" w:rsidP="009A768B">
            <w:pPr>
              <w:pStyle w:val="af"/>
              <w:numPr>
                <w:ilvl w:val="1"/>
                <w:numId w:val="5"/>
              </w:numPr>
              <w:ind w:leftChars="0"/>
              <w:rPr>
                <w:rFonts w:asciiTheme="minorEastAsia" w:hAnsiTheme="minorEastAsia"/>
                <w:sz w:val="22"/>
              </w:rPr>
            </w:pPr>
            <w:r w:rsidRPr="00FF1B16">
              <w:rPr>
                <w:rFonts w:asciiTheme="minorEastAsia" w:hAnsiTheme="minorEastAsia" w:hint="eastAsia"/>
                <w:sz w:val="22"/>
              </w:rPr>
              <w:t>電気、機械設備運転及び保守管理業務</w:t>
            </w:r>
          </w:p>
          <w:p w14:paraId="43A31BC6" w14:textId="77777777" w:rsidR="009A768B" w:rsidRPr="00FF1B16" w:rsidRDefault="009A768B" w:rsidP="009A768B">
            <w:pPr>
              <w:pStyle w:val="af"/>
              <w:numPr>
                <w:ilvl w:val="1"/>
                <w:numId w:val="5"/>
              </w:numPr>
              <w:ind w:leftChars="0"/>
              <w:rPr>
                <w:rFonts w:asciiTheme="minorEastAsia" w:hAnsiTheme="minorEastAsia"/>
                <w:sz w:val="22"/>
              </w:rPr>
            </w:pPr>
            <w:r w:rsidRPr="00FF1B16">
              <w:rPr>
                <w:rFonts w:asciiTheme="minorEastAsia" w:hAnsiTheme="minorEastAsia" w:hint="eastAsia"/>
                <w:sz w:val="22"/>
              </w:rPr>
              <w:t>警備保安業務</w:t>
            </w:r>
          </w:p>
          <w:p w14:paraId="636D409C"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喫茶ラウンジの運営</w:t>
            </w:r>
          </w:p>
          <w:p w14:paraId="71549E06"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清掃業務</w:t>
            </w:r>
          </w:p>
          <w:p w14:paraId="563F47F6"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樹木</w:t>
            </w:r>
            <w:r>
              <w:rPr>
                <w:rFonts w:asciiTheme="minorEastAsia" w:hAnsiTheme="minorEastAsia" w:hint="eastAsia"/>
                <w:sz w:val="22"/>
              </w:rPr>
              <w:t>・</w:t>
            </w:r>
            <w:r w:rsidRPr="00FF1B16">
              <w:rPr>
                <w:rFonts w:asciiTheme="minorEastAsia" w:hAnsiTheme="minorEastAsia" w:hint="eastAsia"/>
                <w:sz w:val="22"/>
              </w:rPr>
              <w:t>植栽の管理</w:t>
            </w:r>
          </w:p>
          <w:p w14:paraId="54B884E7"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防火管理業務</w:t>
            </w:r>
          </w:p>
          <w:p w14:paraId="45CF7845"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施設利用者の送迎に関する業務</w:t>
            </w:r>
          </w:p>
          <w:p w14:paraId="4345CD8D"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有料駐車場の管理運営業務</w:t>
            </w:r>
          </w:p>
          <w:p w14:paraId="67EB75EF"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施設、設備の改修や整備</w:t>
            </w:r>
          </w:p>
          <w:p w14:paraId="0C16D4FC" w14:textId="2983E188" w:rsidR="009A768B" w:rsidRPr="009B6106" w:rsidRDefault="009A768B" w:rsidP="009B6106">
            <w:pPr>
              <w:pStyle w:val="af"/>
              <w:numPr>
                <w:ilvl w:val="1"/>
                <w:numId w:val="4"/>
              </w:numPr>
              <w:ind w:leftChars="0"/>
              <w:rPr>
                <w:rFonts w:asciiTheme="minorEastAsia" w:hAnsiTheme="minorEastAsia" w:hint="eastAsia"/>
                <w:sz w:val="22"/>
              </w:rPr>
            </w:pPr>
            <w:r w:rsidRPr="00FF1B16">
              <w:rPr>
                <w:rFonts w:asciiTheme="minorEastAsia" w:hAnsiTheme="minorEastAsia" w:hint="eastAsia"/>
                <w:sz w:val="22"/>
              </w:rPr>
              <w:t>その他施設の良好な維持管理に必要な業務等</w:t>
            </w:r>
          </w:p>
          <w:p w14:paraId="62F5880F" w14:textId="0046D0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防災、利用者に対する安全対策の実施及び非常時の危機管理</w:t>
            </w:r>
            <w:r w:rsidRPr="00FF1B16">
              <w:rPr>
                <w:rFonts w:asciiTheme="minorEastAsia" w:hAnsiTheme="minorEastAsia" w:hint="eastAsia"/>
                <w:sz w:val="22"/>
              </w:rPr>
              <w:lastRenderedPageBreak/>
              <w:t>体制は確</w:t>
            </w:r>
            <w:r w:rsidR="006E7904">
              <w:rPr>
                <w:rFonts w:asciiTheme="minorEastAsia" w:hAnsiTheme="minorEastAsia" w:hint="eastAsia"/>
                <w:sz w:val="22"/>
              </w:rPr>
              <w:t>立</w:t>
            </w:r>
            <w:r w:rsidRPr="00FF1B16">
              <w:rPr>
                <w:rFonts w:asciiTheme="minorEastAsia" w:hAnsiTheme="minorEastAsia" w:hint="eastAsia"/>
                <w:sz w:val="22"/>
              </w:rPr>
              <w:t>されているか。</w:t>
            </w:r>
          </w:p>
        </w:tc>
        <w:tc>
          <w:tcPr>
            <w:tcW w:w="5387" w:type="dxa"/>
          </w:tcPr>
          <w:p w14:paraId="0071905A" w14:textId="4B4E047A" w:rsidR="009A768B" w:rsidRPr="00001031" w:rsidRDefault="009A768B" w:rsidP="009A768B">
            <w:pPr>
              <w:jc w:val="left"/>
              <w:rPr>
                <w:rFonts w:asciiTheme="minorEastAsia" w:hAnsiTheme="minorEastAsia"/>
                <w:szCs w:val="21"/>
              </w:rPr>
            </w:pPr>
          </w:p>
        </w:tc>
        <w:tc>
          <w:tcPr>
            <w:tcW w:w="992" w:type="dxa"/>
            <w:vAlign w:val="center"/>
          </w:tcPr>
          <w:p w14:paraId="1FBB8B90" w14:textId="44C7C06E" w:rsidR="009A768B" w:rsidRPr="00FF1B16" w:rsidRDefault="009A768B" w:rsidP="009A768B">
            <w:pPr>
              <w:ind w:left="660" w:hangingChars="300" w:hanging="660"/>
              <w:jc w:val="center"/>
              <w:rPr>
                <w:rFonts w:asciiTheme="minorEastAsia" w:hAnsiTheme="minorEastAsia"/>
                <w:sz w:val="22"/>
              </w:rPr>
            </w:pPr>
          </w:p>
        </w:tc>
        <w:tc>
          <w:tcPr>
            <w:tcW w:w="6520" w:type="dxa"/>
          </w:tcPr>
          <w:p w14:paraId="78E5D5FF" w14:textId="7E41C18C" w:rsidR="0074259F" w:rsidRPr="00511A39" w:rsidRDefault="0074259F" w:rsidP="0074259F">
            <w:pPr>
              <w:jc w:val="left"/>
              <w:rPr>
                <w:rFonts w:asciiTheme="minorEastAsia" w:hAnsiTheme="minorEastAsia" w:hint="eastAsia"/>
                <w:szCs w:val="21"/>
              </w:rPr>
            </w:pPr>
          </w:p>
        </w:tc>
        <w:tc>
          <w:tcPr>
            <w:tcW w:w="993" w:type="dxa"/>
            <w:vAlign w:val="center"/>
          </w:tcPr>
          <w:p w14:paraId="244F964E" w14:textId="745CBBD1" w:rsidR="009A768B" w:rsidRPr="007C7F0E" w:rsidRDefault="009A768B" w:rsidP="009A768B">
            <w:pPr>
              <w:ind w:left="660" w:hangingChars="300" w:hanging="660"/>
              <w:jc w:val="center"/>
              <w:rPr>
                <w:rFonts w:asciiTheme="minorEastAsia" w:hAnsiTheme="minorEastAsia"/>
                <w:sz w:val="22"/>
              </w:rPr>
            </w:pPr>
          </w:p>
        </w:tc>
        <w:tc>
          <w:tcPr>
            <w:tcW w:w="2706" w:type="dxa"/>
          </w:tcPr>
          <w:p w14:paraId="1C45F78B" w14:textId="77777777" w:rsidR="009A768B" w:rsidRPr="00FF1B16" w:rsidRDefault="009A768B" w:rsidP="009A768B">
            <w:pPr>
              <w:ind w:left="220" w:hangingChars="100" w:hanging="220"/>
              <w:jc w:val="left"/>
              <w:rPr>
                <w:rFonts w:asciiTheme="minorEastAsia" w:hAnsiTheme="minorEastAsia"/>
                <w:sz w:val="22"/>
              </w:rPr>
            </w:pPr>
          </w:p>
        </w:tc>
      </w:tr>
      <w:tr w:rsidR="00C92A5F" w:rsidRPr="00273088" w14:paraId="3910E261" w14:textId="77777777" w:rsidTr="009B6106">
        <w:trPr>
          <w:trHeight w:val="1920"/>
        </w:trPr>
        <w:tc>
          <w:tcPr>
            <w:tcW w:w="1980" w:type="dxa"/>
          </w:tcPr>
          <w:p w14:paraId="165D5D7B"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５―１</w:t>
            </w:r>
          </w:p>
          <w:p w14:paraId="16D7FF78"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施設機能の発揮（大会関係）</w:t>
            </w:r>
          </w:p>
        </w:tc>
        <w:tc>
          <w:tcPr>
            <w:tcW w:w="3827" w:type="dxa"/>
          </w:tcPr>
          <w:p w14:paraId="77705284" w14:textId="77777777" w:rsidR="00C92A5F" w:rsidRPr="00273088" w:rsidRDefault="00C92A5F" w:rsidP="00C92A5F">
            <w:pPr>
              <w:ind w:left="660" w:hangingChars="300" w:hanging="660"/>
              <w:rPr>
                <w:rFonts w:asciiTheme="minorEastAsia" w:hAnsiTheme="minorEastAsia"/>
                <w:sz w:val="22"/>
              </w:rPr>
            </w:pPr>
          </w:p>
          <w:p w14:paraId="2B1A8D70"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(１)以下の障がい者スポーツ大会関係業務が適切に行われているか。</w:t>
            </w:r>
          </w:p>
          <w:p w14:paraId="34B0C25A"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大阪府障がい者スポーツ大会その他大会（団体競技予選会などの地域レベルのものを含む。）の開催及びその支援に関する業務</w:t>
            </w:r>
          </w:p>
          <w:p w14:paraId="7C1CC72A"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全国障害者スポーツ大会への選手団派遣及びその支援に関する業務</w:t>
            </w:r>
          </w:p>
          <w:p w14:paraId="7711999B" w14:textId="77777777" w:rsidR="00C92A5F" w:rsidRPr="00273088" w:rsidRDefault="00C92A5F" w:rsidP="00C92A5F">
            <w:pPr>
              <w:pStyle w:val="af"/>
              <w:numPr>
                <w:ilvl w:val="1"/>
                <w:numId w:val="6"/>
              </w:numPr>
              <w:ind w:leftChars="0"/>
              <w:jc w:val="left"/>
              <w:rPr>
                <w:rFonts w:asciiTheme="minorEastAsia" w:hAnsiTheme="minorEastAsia"/>
                <w:sz w:val="22"/>
              </w:rPr>
            </w:pPr>
            <w:r w:rsidRPr="00273088">
              <w:rPr>
                <w:rFonts w:asciiTheme="minorEastAsia" w:hAnsiTheme="minorEastAsia" w:hint="eastAsia"/>
                <w:sz w:val="22"/>
              </w:rPr>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14:paraId="793EB92E"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大会等のＰＲや民間企業からの資金獲得のほか、同大会の結果に係るＰＲに関する業務が適切に行われているか。</w:t>
            </w:r>
          </w:p>
        </w:tc>
        <w:tc>
          <w:tcPr>
            <w:tcW w:w="5387" w:type="dxa"/>
          </w:tcPr>
          <w:p w14:paraId="76530CDF" w14:textId="1E13DA7E" w:rsidR="00C92A5F" w:rsidRPr="00273088" w:rsidRDefault="00C92A5F" w:rsidP="00C92A5F">
            <w:pPr>
              <w:jc w:val="left"/>
              <w:rPr>
                <w:rFonts w:asciiTheme="minorEastAsia" w:hAnsiTheme="minorEastAsia"/>
                <w:szCs w:val="21"/>
              </w:rPr>
            </w:pPr>
          </w:p>
        </w:tc>
        <w:tc>
          <w:tcPr>
            <w:tcW w:w="992" w:type="dxa"/>
            <w:vAlign w:val="center"/>
          </w:tcPr>
          <w:p w14:paraId="6B21CE41" w14:textId="4C3BDEBB" w:rsidR="009A2E62" w:rsidRPr="00273088" w:rsidRDefault="009A2E62" w:rsidP="0075443E">
            <w:pPr>
              <w:jc w:val="center"/>
              <w:rPr>
                <w:rFonts w:asciiTheme="minorEastAsia" w:hAnsiTheme="minorEastAsia"/>
                <w:sz w:val="22"/>
              </w:rPr>
            </w:pPr>
          </w:p>
        </w:tc>
        <w:tc>
          <w:tcPr>
            <w:tcW w:w="6520" w:type="dxa"/>
          </w:tcPr>
          <w:p w14:paraId="0AF28E93" w14:textId="33B22612" w:rsidR="00C92A5F" w:rsidRPr="00273088" w:rsidRDefault="00C92A5F" w:rsidP="003D4594">
            <w:pPr>
              <w:ind w:leftChars="33" w:left="69" w:firstLineChars="100" w:firstLine="210"/>
              <w:rPr>
                <w:rFonts w:asciiTheme="minorEastAsia" w:hAnsiTheme="minorEastAsia"/>
                <w:szCs w:val="21"/>
              </w:rPr>
            </w:pPr>
          </w:p>
        </w:tc>
        <w:tc>
          <w:tcPr>
            <w:tcW w:w="993" w:type="dxa"/>
            <w:vAlign w:val="center"/>
          </w:tcPr>
          <w:p w14:paraId="165453BA" w14:textId="588F5811" w:rsidR="00C92A5F" w:rsidRPr="00273088" w:rsidRDefault="00C92A5F" w:rsidP="00C92A5F">
            <w:pPr>
              <w:spacing w:line="380" w:lineRule="exact"/>
              <w:jc w:val="center"/>
              <w:rPr>
                <w:rFonts w:asciiTheme="minorEastAsia" w:hAnsiTheme="minorEastAsia"/>
                <w:b/>
                <w:sz w:val="32"/>
                <w:szCs w:val="32"/>
              </w:rPr>
            </w:pPr>
          </w:p>
        </w:tc>
        <w:tc>
          <w:tcPr>
            <w:tcW w:w="2706" w:type="dxa"/>
          </w:tcPr>
          <w:p w14:paraId="3C1CD47F" w14:textId="77777777" w:rsidR="00C92A5F" w:rsidRPr="00273088" w:rsidRDefault="00C92A5F" w:rsidP="00C92A5F">
            <w:pPr>
              <w:ind w:left="220" w:hangingChars="100" w:hanging="220"/>
              <w:jc w:val="left"/>
              <w:rPr>
                <w:rFonts w:asciiTheme="minorEastAsia" w:hAnsiTheme="minorEastAsia"/>
                <w:sz w:val="22"/>
              </w:rPr>
            </w:pPr>
          </w:p>
        </w:tc>
      </w:tr>
      <w:tr w:rsidR="00C92A5F" w:rsidRPr="00273088" w14:paraId="4BAFAF7D" w14:textId="77777777" w:rsidTr="009B6106">
        <w:trPr>
          <w:trHeight w:val="2691"/>
        </w:trPr>
        <w:tc>
          <w:tcPr>
            <w:tcW w:w="1980" w:type="dxa"/>
          </w:tcPr>
          <w:p w14:paraId="57C97FB3"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５―２</w:t>
            </w:r>
          </w:p>
          <w:p w14:paraId="6834D569"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施設機能の発揮(コンテンツ)</w:t>
            </w:r>
          </w:p>
        </w:tc>
        <w:tc>
          <w:tcPr>
            <w:tcW w:w="3827" w:type="dxa"/>
          </w:tcPr>
          <w:p w14:paraId="4DEBFFC0" w14:textId="77777777" w:rsidR="00C92A5F" w:rsidRPr="00273088" w:rsidRDefault="00C92A5F" w:rsidP="00C92A5F">
            <w:pPr>
              <w:ind w:left="660" w:hangingChars="300" w:hanging="660"/>
              <w:rPr>
                <w:rFonts w:asciiTheme="minorEastAsia" w:hAnsiTheme="minorEastAsia"/>
                <w:sz w:val="22"/>
              </w:rPr>
            </w:pPr>
          </w:p>
          <w:p w14:paraId="71BF4416"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(１)以下の障がい者スポーツの相談等に関する業務が適切に行われているか。</w:t>
            </w:r>
          </w:p>
          <w:p w14:paraId="51A3E9F1" w14:textId="77777777" w:rsidR="00C92A5F" w:rsidRPr="00273088" w:rsidRDefault="00C92A5F" w:rsidP="00C92A5F">
            <w:pPr>
              <w:pStyle w:val="af"/>
              <w:numPr>
                <w:ilvl w:val="0"/>
                <w:numId w:val="7"/>
              </w:numPr>
              <w:ind w:leftChars="0"/>
              <w:rPr>
                <w:rFonts w:asciiTheme="minorEastAsia" w:hAnsiTheme="minorEastAsia"/>
                <w:sz w:val="22"/>
              </w:rPr>
            </w:pPr>
            <w:r w:rsidRPr="00273088">
              <w:rPr>
                <w:rFonts w:asciiTheme="minorEastAsia" w:hAnsiTheme="minorEastAsia" w:hint="eastAsia"/>
                <w:sz w:val="22"/>
              </w:rPr>
              <w:t>障がい者のレベルに応じたトレーニング等の支援（スポーツ経験のない障がい者を対象としたスポーツを体験するためのプログラム等を含む。）の実施に関する業務</w:t>
            </w:r>
          </w:p>
          <w:p w14:paraId="18529666" w14:textId="77777777" w:rsidR="00C92A5F" w:rsidRPr="00273088" w:rsidRDefault="00C92A5F" w:rsidP="00C92A5F">
            <w:pPr>
              <w:pStyle w:val="af"/>
              <w:numPr>
                <w:ilvl w:val="0"/>
                <w:numId w:val="7"/>
              </w:numPr>
              <w:ind w:leftChars="0"/>
              <w:rPr>
                <w:rFonts w:asciiTheme="minorEastAsia" w:hAnsiTheme="minorEastAsia"/>
                <w:sz w:val="22"/>
              </w:rPr>
            </w:pPr>
            <w:r w:rsidRPr="00273088">
              <w:rPr>
                <w:rFonts w:asciiTheme="minorEastAsia" w:hAnsiTheme="minorEastAsia" w:hint="eastAsia"/>
                <w:sz w:val="22"/>
              </w:rPr>
              <w:lastRenderedPageBreak/>
              <w:t>障がい者スポーツ指導員養成講習会など障がい者スポーツの支援や振興を担う人材の養成、登録、派遣に関する業務</w:t>
            </w:r>
          </w:p>
          <w:p w14:paraId="004B608E" w14:textId="77777777" w:rsidR="00E4683D" w:rsidRDefault="00C92A5F" w:rsidP="00E4683D">
            <w:pPr>
              <w:pStyle w:val="af"/>
              <w:numPr>
                <w:ilvl w:val="0"/>
                <w:numId w:val="7"/>
              </w:numPr>
              <w:ind w:leftChars="100" w:left="210" w:firstLineChars="100" w:firstLine="220"/>
              <w:jc w:val="left"/>
              <w:rPr>
                <w:rFonts w:asciiTheme="minorEastAsia" w:hAnsiTheme="minorEastAsia"/>
                <w:sz w:val="22"/>
              </w:rPr>
            </w:pPr>
            <w:r w:rsidRPr="00273088">
              <w:rPr>
                <w:rFonts w:asciiTheme="minorEastAsia" w:hAnsiTheme="minorEastAsia" w:hint="eastAsia"/>
                <w:sz w:val="22"/>
              </w:rPr>
              <w:t>障がい者スポーツ指導</w:t>
            </w:r>
          </w:p>
          <w:p w14:paraId="62EC1D7E" w14:textId="5A277C30" w:rsidR="00E4683D" w:rsidRDefault="00E4683D" w:rsidP="00E4683D">
            <w:pPr>
              <w:pStyle w:val="af"/>
              <w:ind w:leftChars="0" w:left="430"/>
              <w:jc w:val="left"/>
              <w:rPr>
                <w:rFonts w:asciiTheme="minorEastAsia" w:hAnsiTheme="minorEastAsia"/>
                <w:sz w:val="22"/>
              </w:rPr>
            </w:pPr>
            <w:r>
              <w:rPr>
                <w:rFonts w:asciiTheme="minorEastAsia" w:hAnsiTheme="minorEastAsia" w:hint="eastAsia"/>
                <w:sz w:val="22"/>
              </w:rPr>
              <w:t xml:space="preserve">　　</w:t>
            </w:r>
            <w:r w:rsidR="00C92A5F" w:rsidRPr="00273088">
              <w:rPr>
                <w:rFonts w:asciiTheme="minorEastAsia" w:hAnsiTheme="minorEastAsia" w:hint="eastAsia"/>
                <w:sz w:val="22"/>
              </w:rPr>
              <w:t>員（中級以上）、理学療</w:t>
            </w:r>
          </w:p>
          <w:p w14:paraId="3E5024BC"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法士、ケースワーカー</w:t>
            </w:r>
          </w:p>
          <w:p w14:paraId="2F7C682B"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等の適切な資格を保有</w:t>
            </w:r>
          </w:p>
          <w:p w14:paraId="3D413599"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する相談員による相談</w:t>
            </w:r>
          </w:p>
          <w:p w14:paraId="18C21424" w14:textId="69ECD200" w:rsidR="00C92A5F" w:rsidRPr="00273088"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業務</w:t>
            </w:r>
          </w:p>
        </w:tc>
        <w:tc>
          <w:tcPr>
            <w:tcW w:w="5387" w:type="dxa"/>
          </w:tcPr>
          <w:p w14:paraId="688B5954" w14:textId="6745C708" w:rsidR="00C92A5F" w:rsidRPr="00273088" w:rsidRDefault="00C92A5F" w:rsidP="00C92A5F">
            <w:pPr>
              <w:ind w:firstLineChars="200" w:firstLine="420"/>
              <w:jc w:val="left"/>
              <w:rPr>
                <w:rFonts w:asciiTheme="minorEastAsia" w:hAnsiTheme="minorEastAsia"/>
                <w:szCs w:val="21"/>
              </w:rPr>
            </w:pPr>
          </w:p>
        </w:tc>
        <w:tc>
          <w:tcPr>
            <w:tcW w:w="992" w:type="dxa"/>
          </w:tcPr>
          <w:p w14:paraId="44EEEAD2" w14:textId="555A0E06" w:rsidR="00A20DD2" w:rsidRPr="0075443E" w:rsidRDefault="00A20DD2" w:rsidP="00C92A5F">
            <w:pPr>
              <w:jc w:val="center"/>
              <w:rPr>
                <w:sz w:val="22"/>
              </w:rPr>
            </w:pPr>
          </w:p>
        </w:tc>
        <w:tc>
          <w:tcPr>
            <w:tcW w:w="6520" w:type="dxa"/>
          </w:tcPr>
          <w:p w14:paraId="1CB34512" w14:textId="564E372E" w:rsidR="00C92A5F" w:rsidRPr="00273088" w:rsidRDefault="00C92A5F" w:rsidP="00373ACC">
            <w:pPr>
              <w:jc w:val="left"/>
              <w:rPr>
                <w:rFonts w:asciiTheme="minorEastAsia" w:hAnsiTheme="minorEastAsia" w:hint="eastAsia"/>
                <w:szCs w:val="21"/>
              </w:rPr>
            </w:pPr>
          </w:p>
        </w:tc>
        <w:tc>
          <w:tcPr>
            <w:tcW w:w="993" w:type="dxa"/>
          </w:tcPr>
          <w:p w14:paraId="246D81A8" w14:textId="77777777" w:rsidR="00C92A5F" w:rsidRPr="00273088" w:rsidRDefault="00C92A5F" w:rsidP="00C92A5F">
            <w:pPr>
              <w:rPr>
                <w:rFonts w:asciiTheme="minorEastAsia" w:hAnsiTheme="minorEastAsia" w:hint="eastAsia"/>
                <w:b/>
                <w:sz w:val="28"/>
              </w:rPr>
            </w:pPr>
          </w:p>
        </w:tc>
        <w:tc>
          <w:tcPr>
            <w:tcW w:w="2706" w:type="dxa"/>
          </w:tcPr>
          <w:p w14:paraId="1813D3C3" w14:textId="77777777" w:rsidR="00C92A5F" w:rsidRPr="00273088" w:rsidRDefault="00C92A5F" w:rsidP="00C92A5F">
            <w:pPr>
              <w:ind w:left="220" w:hangingChars="100" w:hanging="220"/>
              <w:jc w:val="left"/>
              <w:rPr>
                <w:rFonts w:asciiTheme="minorEastAsia" w:hAnsiTheme="minorEastAsia"/>
                <w:sz w:val="22"/>
              </w:rPr>
            </w:pPr>
          </w:p>
        </w:tc>
      </w:tr>
      <w:tr w:rsidR="00C92A5F" w:rsidRPr="00273088" w14:paraId="4217EB53" w14:textId="77777777" w:rsidTr="009B6106">
        <w:trPr>
          <w:trHeight w:val="120"/>
        </w:trPr>
        <w:tc>
          <w:tcPr>
            <w:tcW w:w="1980" w:type="dxa"/>
          </w:tcPr>
          <w:p w14:paraId="2DEC2B79"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５－３</w:t>
            </w:r>
          </w:p>
          <w:p w14:paraId="584C8B5C"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施設機能の発揮(地域)</w:t>
            </w:r>
          </w:p>
        </w:tc>
        <w:tc>
          <w:tcPr>
            <w:tcW w:w="3827" w:type="dxa"/>
          </w:tcPr>
          <w:p w14:paraId="0B8B306D"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(１)以下の府内障がい者スポーツ活動の広域的支援業務が適切に行われているか。</w:t>
            </w:r>
          </w:p>
          <w:p w14:paraId="675717D0" w14:textId="6E2DD727" w:rsidR="00C92A5F" w:rsidRPr="009B6106" w:rsidRDefault="00C92A5F" w:rsidP="009B6106">
            <w:pPr>
              <w:pStyle w:val="af"/>
              <w:numPr>
                <w:ilvl w:val="0"/>
                <w:numId w:val="8"/>
              </w:numPr>
              <w:ind w:leftChars="0"/>
              <w:rPr>
                <w:rFonts w:asciiTheme="minorEastAsia" w:hAnsiTheme="minorEastAsia" w:hint="eastAsia"/>
                <w:sz w:val="22"/>
              </w:rPr>
            </w:pPr>
            <w:r w:rsidRPr="00273088">
              <w:rPr>
                <w:rFonts w:asciiTheme="minorEastAsia" w:hAnsiTheme="minorEastAsia" w:hint="eastAsia"/>
                <w:sz w:val="22"/>
              </w:rPr>
              <w:t>府立支援学校のほか、障がい者スポーツに係る様々な団体や地域の障がい者サービス事業所等との連携やこれらへの支援（パラリンピアン等や障がい者スポーツ指導員等の派遣、事業の共同実施やネットワーク化のほか、トレーニング方法や競技の普及手法の開発など）に関する業務</w:t>
            </w:r>
          </w:p>
          <w:p w14:paraId="13397562" w14:textId="77777777" w:rsidR="00C92A5F" w:rsidRPr="00273088" w:rsidRDefault="00C92A5F" w:rsidP="00C92A5F">
            <w:pPr>
              <w:pStyle w:val="af"/>
              <w:numPr>
                <w:ilvl w:val="0"/>
                <w:numId w:val="8"/>
              </w:numPr>
              <w:ind w:leftChars="0"/>
              <w:rPr>
                <w:rFonts w:asciiTheme="minorEastAsia" w:hAnsiTheme="minorEastAsia"/>
                <w:sz w:val="22"/>
              </w:rPr>
            </w:pPr>
            <w:r w:rsidRPr="00273088">
              <w:rPr>
                <w:rFonts w:asciiTheme="minorEastAsia" w:hAnsiTheme="minorEastAsia" w:hint="eastAsia"/>
                <w:sz w:val="22"/>
              </w:rPr>
              <w:t>施設機能の発揮に係る事業を円滑に実施するためのパラリンピアン等のトップ障がい者アスリート（団体やチームを含む。以下「パラリンピアン等」という。）の支援や招聘その他連携に関する業務</w:t>
            </w:r>
          </w:p>
          <w:p w14:paraId="6DF94E62" w14:textId="3DABD5B0" w:rsidR="00C92A5F" w:rsidRPr="009B6106" w:rsidRDefault="00C92A5F" w:rsidP="00C92A5F">
            <w:pPr>
              <w:pStyle w:val="af"/>
              <w:numPr>
                <w:ilvl w:val="0"/>
                <w:numId w:val="8"/>
              </w:numPr>
              <w:ind w:leftChars="0"/>
              <w:jc w:val="left"/>
              <w:rPr>
                <w:rFonts w:asciiTheme="minorEastAsia" w:hAnsiTheme="minorEastAsia" w:hint="eastAsia"/>
                <w:sz w:val="22"/>
              </w:rPr>
            </w:pPr>
            <w:r w:rsidRPr="00273088">
              <w:rPr>
                <w:rFonts w:asciiTheme="minorEastAsia" w:hAnsiTheme="minorEastAsia" w:hint="eastAsia"/>
                <w:sz w:val="22"/>
              </w:rPr>
              <w:t>提案者の自主提案事業</w:t>
            </w:r>
          </w:p>
        </w:tc>
        <w:tc>
          <w:tcPr>
            <w:tcW w:w="5387" w:type="dxa"/>
          </w:tcPr>
          <w:p w14:paraId="1041031C" w14:textId="1A554DB6" w:rsidR="00C92A5F" w:rsidRPr="00273088" w:rsidRDefault="00C92A5F" w:rsidP="009B6106">
            <w:pPr>
              <w:jc w:val="left"/>
              <w:rPr>
                <w:rFonts w:asciiTheme="minorEastAsia" w:hAnsiTheme="minorEastAsia" w:hint="eastAsia"/>
                <w:szCs w:val="21"/>
              </w:rPr>
            </w:pPr>
          </w:p>
        </w:tc>
        <w:tc>
          <w:tcPr>
            <w:tcW w:w="992" w:type="dxa"/>
          </w:tcPr>
          <w:p w14:paraId="2921063D" w14:textId="1C04BDA2" w:rsidR="00A20DD2" w:rsidRPr="0075443E" w:rsidRDefault="00A20DD2" w:rsidP="003D4594">
            <w:pPr>
              <w:rPr>
                <w:rFonts w:hint="eastAsia"/>
                <w:sz w:val="22"/>
              </w:rPr>
            </w:pPr>
          </w:p>
        </w:tc>
        <w:tc>
          <w:tcPr>
            <w:tcW w:w="6520" w:type="dxa"/>
          </w:tcPr>
          <w:p w14:paraId="72F92D6C" w14:textId="26B72A67" w:rsidR="00C92A5F" w:rsidRPr="00273088" w:rsidRDefault="00C92A5F" w:rsidP="002906AF">
            <w:pPr>
              <w:jc w:val="left"/>
              <w:rPr>
                <w:rFonts w:asciiTheme="minorEastAsia" w:hAnsiTheme="minorEastAsia"/>
                <w:sz w:val="22"/>
              </w:rPr>
            </w:pPr>
          </w:p>
        </w:tc>
        <w:tc>
          <w:tcPr>
            <w:tcW w:w="993" w:type="dxa"/>
          </w:tcPr>
          <w:p w14:paraId="5C506B37" w14:textId="77777777" w:rsidR="00C92A5F" w:rsidRPr="00273088" w:rsidRDefault="00C92A5F" w:rsidP="00C92A5F">
            <w:pPr>
              <w:jc w:val="center"/>
              <w:rPr>
                <w:rFonts w:asciiTheme="minorEastAsia" w:hAnsiTheme="minorEastAsia"/>
                <w:b/>
                <w:sz w:val="28"/>
              </w:rPr>
            </w:pPr>
          </w:p>
        </w:tc>
        <w:tc>
          <w:tcPr>
            <w:tcW w:w="2706" w:type="dxa"/>
          </w:tcPr>
          <w:p w14:paraId="142DF4E0" w14:textId="77777777" w:rsidR="00C92A5F" w:rsidRPr="00273088" w:rsidRDefault="00C92A5F" w:rsidP="00C92A5F">
            <w:pPr>
              <w:ind w:left="220" w:hangingChars="100" w:hanging="220"/>
              <w:jc w:val="left"/>
              <w:rPr>
                <w:rFonts w:asciiTheme="minorEastAsia" w:hAnsiTheme="minorEastAsia"/>
                <w:sz w:val="22"/>
              </w:rPr>
            </w:pPr>
          </w:p>
        </w:tc>
      </w:tr>
      <w:tr w:rsidR="00C92A5F" w:rsidRPr="00273088" w14:paraId="10CDC47B" w14:textId="77777777" w:rsidTr="009B6106">
        <w:trPr>
          <w:trHeight w:val="20"/>
        </w:trPr>
        <w:tc>
          <w:tcPr>
            <w:tcW w:w="1980" w:type="dxa"/>
          </w:tcPr>
          <w:p w14:paraId="2AABA09A"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６府施策との整合</w:t>
            </w:r>
          </w:p>
        </w:tc>
        <w:tc>
          <w:tcPr>
            <w:tcW w:w="3827" w:type="dxa"/>
          </w:tcPr>
          <w:p w14:paraId="153CF86F" w14:textId="77777777" w:rsidR="00C92A5F" w:rsidRPr="00273088" w:rsidRDefault="00C92A5F" w:rsidP="00C92A5F">
            <w:pPr>
              <w:ind w:left="660" w:hangingChars="300" w:hanging="660"/>
              <w:rPr>
                <w:rFonts w:asciiTheme="minorEastAsia" w:hAnsiTheme="minorEastAsia"/>
                <w:sz w:val="22"/>
              </w:rPr>
            </w:pPr>
            <w:r w:rsidRPr="00273088">
              <w:rPr>
                <w:rFonts w:asciiTheme="minorEastAsia" w:hAnsiTheme="minorEastAsia" w:hint="eastAsia"/>
                <w:sz w:val="22"/>
              </w:rPr>
              <w:t>（１）以下の指定管理者として果たすべき責務を遵守しているか。</w:t>
            </w:r>
          </w:p>
          <w:p w14:paraId="5F136E8C" w14:textId="77777777" w:rsidR="00C92A5F" w:rsidRPr="00273088" w:rsidRDefault="00C92A5F" w:rsidP="00C92A5F">
            <w:pPr>
              <w:numPr>
                <w:ilvl w:val="0"/>
                <w:numId w:val="9"/>
              </w:numPr>
              <w:rPr>
                <w:rFonts w:asciiTheme="minorEastAsia" w:hAnsiTheme="minorEastAsia"/>
                <w:sz w:val="22"/>
              </w:rPr>
            </w:pPr>
            <w:r w:rsidRPr="00273088">
              <w:rPr>
                <w:rFonts w:asciiTheme="minorEastAsia" w:hAnsiTheme="minorEastAsia" w:hint="eastAsia"/>
                <w:sz w:val="22"/>
              </w:rPr>
              <w:t>府が実施する事業への協力（府事業に係るファインプラザ大阪使用への協力を含</w:t>
            </w:r>
            <w:r w:rsidRPr="00273088">
              <w:rPr>
                <w:rFonts w:asciiTheme="minorEastAsia" w:hAnsiTheme="minorEastAsia" w:hint="eastAsia"/>
                <w:sz w:val="22"/>
              </w:rPr>
              <w:lastRenderedPageBreak/>
              <w:t>む。）</w:t>
            </w:r>
          </w:p>
          <w:p w14:paraId="0784E1DB" w14:textId="77777777" w:rsidR="00C92A5F" w:rsidRPr="00273088" w:rsidRDefault="00C92A5F" w:rsidP="00C92A5F">
            <w:pPr>
              <w:numPr>
                <w:ilvl w:val="0"/>
                <w:numId w:val="9"/>
              </w:numPr>
              <w:rPr>
                <w:rFonts w:asciiTheme="minorEastAsia" w:hAnsiTheme="minorEastAsia"/>
                <w:sz w:val="22"/>
              </w:rPr>
            </w:pPr>
            <w:r w:rsidRPr="00273088">
              <w:rPr>
                <w:rFonts w:asciiTheme="minorEastAsia" w:hAnsiTheme="minorEastAsia" w:hint="eastAsia"/>
                <w:sz w:val="22"/>
              </w:rPr>
              <w:t>知的障がい者の継続雇用の取組み</w:t>
            </w:r>
          </w:p>
          <w:p w14:paraId="0FD93EBE" w14:textId="77777777" w:rsidR="00C92A5F" w:rsidRPr="00273088" w:rsidRDefault="00C92A5F" w:rsidP="00C92A5F">
            <w:pPr>
              <w:pStyle w:val="af"/>
              <w:numPr>
                <w:ilvl w:val="0"/>
                <w:numId w:val="9"/>
              </w:numPr>
              <w:ind w:leftChars="0"/>
              <w:rPr>
                <w:rFonts w:asciiTheme="minorEastAsia" w:hAnsiTheme="minorEastAsia"/>
                <w:sz w:val="22"/>
              </w:rPr>
            </w:pPr>
            <w:r w:rsidRPr="00273088">
              <w:rPr>
                <w:rFonts w:asciiTheme="minorEastAsia" w:hAnsiTheme="minorEastAsia" w:hint="eastAsia"/>
                <w:sz w:val="22"/>
              </w:rPr>
              <w:t>省エネ法に基づくエネルギー管理の実施に伴う対応</w:t>
            </w:r>
          </w:p>
        </w:tc>
        <w:tc>
          <w:tcPr>
            <w:tcW w:w="5387" w:type="dxa"/>
          </w:tcPr>
          <w:p w14:paraId="1C48AAA2" w14:textId="76208603" w:rsidR="00C92A5F" w:rsidRPr="00273088" w:rsidRDefault="00C92A5F" w:rsidP="00C92A5F">
            <w:pPr>
              <w:rPr>
                <w:rFonts w:asciiTheme="minorEastAsia" w:hAnsiTheme="minorEastAsia"/>
                <w:szCs w:val="21"/>
              </w:rPr>
            </w:pPr>
          </w:p>
        </w:tc>
        <w:tc>
          <w:tcPr>
            <w:tcW w:w="992" w:type="dxa"/>
            <w:vAlign w:val="center"/>
          </w:tcPr>
          <w:p w14:paraId="2AC6D7C1" w14:textId="42859968" w:rsidR="00C92A5F" w:rsidRPr="0075443E" w:rsidRDefault="00C92A5F" w:rsidP="00C92A5F">
            <w:pPr>
              <w:ind w:left="220" w:hangingChars="100" w:hanging="220"/>
              <w:jc w:val="center"/>
              <w:rPr>
                <w:sz w:val="22"/>
              </w:rPr>
            </w:pPr>
          </w:p>
        </w:tc>
        <w:tc>
          <w:tcPr>
            <w:tcW w:w="6520" w:type="dxa"/>
          </w:tcPr>
          <w:p w14:paraId="294FC4DB" w14:textId="77777777" w:rsidR="00C92A5F" w:rsidRPr="002906AF" w:rsidRDefault="00C92A5F" w:rsidP="003D4594">
            <w:pPr>
              <w:rPr>
                <w:rFonts w:asciiTheme="minorEastAsia" w:hAnsiTheme="minorEastAsia"/>
                <w:sz w:val="22"/>
              </w:rPr>
            </w:pPr>
          </w:p>
        </w:tc>
        <w:tc>
          <w:tcPr>
            <w:tcW w:w="993" w:type="dxa"/>
          </w:tcPr>
          <w:p w14:paraId="743FD2CF" w14:textId="77777777" w:rsidR="00C92A5F" w:rsidRPr="00273088" w:rsidRDefault="00C92A5F" w:rsidP="00C92A5F">
            <w:pPr>
              <w:ind w:left="281" w:hangingChars="100" w:hanging="281"/>
              <w:jc w:val="center"/>
              <w:rPr>
                <w:rFonts w:asciiTheme="minorEastAsia" w:hAnsiTheme="minorEastAsia"/>
                <w:b/>
                <w:sz w:val="28"/>
              </w:rPr>
            </w:pPr>
          </w:p>
        </w:tc>
        <w:tc>
          <w:tcPr>
            <w:tcW w:w="2706" w:type="dxa"/>
          </w:tcPr>
          <w:p w14:paraId="4F873374" w14:textId="77777777" w:rsidR="00C92A5F" w:rsidRPr="00273088" w:rsidRDefault="00C92A5F" w:rsidP="00C92A5F">
            <w:pPr>
              <w:ind w:left="220" w:hangingChars="100" w:hanging="220"/>
              <w:rPr>
                <w:rFonts w:asciiTheme="minorEastAsia" w:hAnsiTheme="minorEastAsia"/>
                <w:sz w:val="22"/>
              </w:rPr>
            </w:pPr>
          </w:p>
        </w:tc>
      </w:tr>
      <w:tr w:rsidR="00C92A5F" w:rsidRPr="00273088" w14:paraId="5F0E1C50" w14:textId="77777777" w:rsidTr="009B6106">
        <w:tblPrEx>
          <w:jc w:val="center"/>
        </w:tblPrEx>
        <w:trPr>
          <w:trHeight w:val="565"/>
          <w:jc w:val="center"/>
        </w:trPr>
        <w:tc>
          <w:tcPr>
            <w:tcW w:w="1980" w:type="dxa"/>
          </w:tcPr>
          <w:p w14:paraId="40F76645"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７管理運営にあたり遵守すべき法令等一覧</w:t>
            </w:r>
          </w:p>
        </w:tc>
        <w:tc>
          <w:tcPr>
            <w:tcW w:w="3827" w:type="dxa"/>
          </w:tcPr>
          <w:p w14:paraId="6E1B38C2" w14:textId="77777777" w:rsidR="00C92A5F" w:rsidRPr="00273088" w:rsidRDefault="00C92A5F" w:rsidP="00C92A5F">
            <w:pPr>
              <w:ind w:left="660" w:hangingChars="300" w:hanging="660"/>
              <w:rPr>
                <w:rFonts w:asciiTheme="minorEastAsia" w:hAnsiTheme="minorEastAsia"/>
                <w:sz w:val="22"/>
              </w:rPr>
            </w:pPr>
            <w:r w:rsidRPr="00273088">
              <w:rPr>
                <w:rFonts w:asciiTheme="minorEastAsia" w:hAnsiTheme="minorEastAsia" w:hint="eastAsia"/>
                <w:sz w:val="22"/>
              </w:rPr>
              <w:t>（１）以下の関係法令、条例の規定等を遵守しているか。</w:t>
            </w:r>
          </w:p>
          <w:p w14:paraId="255D668F"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個人情報の取扱い</w:t>
            </w:r>
          </w:p>
          <w:p w14:paraId="0B344E00"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情報公開への対応</w:t>
            </w:r>
          </w:p>
          <w:p w14:paraId="70A10580"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公正採用への対応</w:t>
            </w:r>
          </w:p>
          <w:p w14:paraId="6C5D05D8"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人権研修の実施</w:t>
            </w:r>
          </w:p>
          <w:p w14:paraId="47B62388"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障害者基本法、身体障害者福祉法、障害者総合支援法、障害者自立支援法、社会福祉法、障害者差別解消法など障がい者福祉に資する法令</w:t>
            </w:r>
          </w:p>
          <w:p w14:paraId="317E002F"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大阪府社会福祉施設設置条例及び同条例施行規則、大阪府立障害者交流促進センター管理規則など、ファインプラザ大阪の運営を行うにあたり必要な条例、規則</w:t>
            </w:r>
          </w:p>
          <w:p w14:paraId="49D9D481" w14:textId="77777777" w:rsidR="00C92A5F" w:rsidRPr="00273088" w:rsidRDefault="00C92A5F" w:rsidP="00C92A5F">
            <w:pPr>
              <w:numPr>
                <w:ilvl w:val="1"/>
                <w:numId w:val="11"/>
              </w:numPr>
              <w:rPr>
                <w:rFonts w:asciiTheme="minorEastAsia" w:hAnsiTheme="minorEastAsia"/>
                <w:sz w:val="22"/>
              </w:rPr>
            </w:pPr>
            <w:r w:rsidRPr="00273088">
              <w:rPr>
                <w:rFonts w:asciiTheme="minorEastAsia" w:hAnsiTheme="minorEastAsia" w:hint="eastAsia"/>
                <w:sz w:val="22"/>
              </w:rPr>
              <w:t>労働基準法、最低賃金法、労働安全衛生法及び消防法などその他管理運営を行うにあたり必要な関係法令</w:t>
            </w:r>
          </w:p>
          <w:p w14:paraId="44BA3301" w14:textId="77777777" w:rsidR="00C92A5F" w:rsidRPr="00273088" w:rsidRDefault="00C92A5F" w:rsidP="00C92A5F">
            <w:pPr>
              <w:pStyle w:val="af"/>
              <w:numPr>
                <w:ilvl w:val="1"/>
                <w:numId w:val="11"/>
              </w:numPr>
              <w:ind w:leftChars="0"/>
              <w:rPr>
                <w:rFonts w:asciiTheme="minorEastAsia" w:hAnsiTheme="minorEastAsia"/>
                <w:sz w:val="22"/>
              </w:rPr>
            </w:pPr>
            <w:r w:rsidRPr="00273088">
              <w:rPr>
                <w:rFonts w:asciiTheme="minorEastAsia" w:hAnsiTheme="minorEastAsia" w:hint="eastAsia"/>
                <w:sz w:val="22"/>
              </w:rPr>
              <w:t>本要項、協定、提案、その他本府の指示等</w:t>
            </w:r>
          </w:p>
        </w:tc>
        <w:tc>
          <w:tcPr>
            <w:tcW w:w="5387" w:type="dxa"/>
          </w:tcPr>
          <w:p w14:paraId="3643748C" w14:textId="6B801109" w:rsidR="00C92A5F" w:rsidRPr="00273088" w:rsidRDefault="00C92A5F" w:rsidP="00C92A5F">
            <w:pPr>
              <w:rPr>
                <w:rFonts w:asciiTheme="minorEastAsia" w:hAnsiTheme="minorEastAsia" w:hint="eastAsia"/>
                <w:szCs w:val="21"/>
              </w:rPr>
            </w:pPr>
            <w:bookmarkStart w:id="0" w:name="_GoBack"/>
            <w:bookmarkEnd w:id="0"/>
          </w:p>
        </w:tc>
        <w:tc>
          <w:tcPr>
            <w:tcW w:w="992" w:type="dxa"/>
            <w:vAlign w:val="center"/>
          </w:tcPr>
          <w:p w14:paraId="54DAE7C3" w14:textId="3EDB6C15" w:rsidR="00C92A5F" w:rsidRPr="0075443E" w:rsidRDefault="00C92A5F" w:rsidP="00C92A5F">
            <w:pPr>
              <w:jc w:val="center"/>
              <w:rPr>
                <w:sz w:val="22"/>
              </w:rPr>
            </w:pPr>
          </w:p>
        </w:tc>
        <w:tc>
          <w:tcPr>
            <w:tcW w:w="6520" w:type="dxa"/>
          </w:tcPr>
          <w:p w14:paraId="6CFA19ED" w14:textId="18433525" w:rsidR="00C92A5F" w:rsidRPr="00273088" w:rsidRDefault="00C92A5F" w:rsidP="002906AF">
            <w:pPr>
              <w:ind w:left="210" w:hangingChars="100" w:hanging="210"/>
              <w:rPr>
                <w:rFonts w:asciiTheme="minorEastAsia" w:hAnsiTheme="minorEastAsia"/>
              </w:rPr>
            </w:pPr>
          </w:p>
        </w:tc>
        <w:tc>
          <w:tcPr>
            <w:tcW w:w="993" w:type="dxa"/>
            <w:vAlign w:val="center"/>
          </w:tcPr>
          <w:p w14:paraId="51C17D20" w14:textId="77777777" w:rsidR="00C92A5F" w:rsidRPr="00273088" w:rsidRDefault="00C92A5F" w:rsidP="00C92A5F">
            <w:pPr>
              <w:jc w:val="center"/>
              <w:rPr>
                <w:rFonts w:asciiTheme="minorEastAsia" w:hAnsiTheme="minorEastAsia"/>
                <w:b/>
                <w:sz w:val="28"/>
              </w:rPr>
            </w:pPr>
          </w:p>
        </w:tc>
        <w:tc>
          <w:tcPr>
            <w:tcW w:w="2706" w:type="dxa"/>
          </w:tcPr>
          <w:p w14:paraId="06EA215A" w14:textId="77777777" w:rsidR="00C92A5F" w:rsidRPr="00273088" w:rsidRDefault="00C92A5F" w:rsidP="00C92A5F">
            <w:pPr>
              <w:rPr>
                <w:rFonts w:asciiTheme="minorEastAsia" w:hAnsiTheme="minorEastAsia"/>
                <w:sz w:val="22"/>
              </w:rPr>
            </w:pPr>
          </w:p>
        </w:tc>
      </w:tr>
      <w:tr w:rsidR="00C92A5F" w:rsidRPr="00273088" w14:paraId="5B700327" w14:textId="77777777" w:rsidTr="009B6106">
        <w:tblPrEx>
          <w:jc w:val="center"/>
        </w:tblPrEx>
        <w:trPr>
          <w:trHeight w:val="150"/>
          <w:jc w:val="center"/>
        </w:trPr>
        <w:tc>
          <w:tcPr>
            <w:tcW w:w="1980" w:type="dxa"/>
          </w:tcPr>
          <w:p w14:paraId="3B60FFC1"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８安定的な運営が可能となる人的能力等</w:t>
            </w:r>
          </w:p>
        </w:tc>
        <w:tc>
          <w:tcPr>
            <w:tcW w:w="3827" w:type="dxa"/>
          </w:tcPr>
          <w:p w14:paraId="13406F06" w14:textId="77777777" w:rsidR="00C92A5F" w:rsidRPr="00273088" w:rsidRDefault="00C92A5F" w:rsidP="00C92A5F">
            <w:pPr>
              <w:ind w:left="660" w:hangingChars="300" w:hanging="660"/>
              <w:rPr>
                <w:rFonts w:asciiTheme="minorEastAsia" w:hAnsiTheme="minorEastAsia"/>
                <w:sz w:val="22"/>
              </w:rPr>
            </w:pPr>
            <w:r w:rsidRPr="00273088">
              <w:rPr>
                <w:rFonts w:asciiTheme="minorEastAsia" w:hAnsiTheme="minorEastAsia" w:hint="eastAsia"/>
                <w:sz w:val="22"/>
              </w:rPr>
              <w:t>(１)以下の指定管理者の組織体制は適切に運用されているか。</w:t>
            </w:r>
          </w:p>
          <w:p w14:paraId="29EFFFD7"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職員配置について、身体障害者福祉法に基づく身体障がい者福祉センターＡ型の機能を確保するために必要な職員配置とするとともに、利用者の必要に応じて適宜スポーツの指導等を行い、かつ、利用者の安全が確保できる人員を配置しているか。</w:t>
            </w:r>
          </w:p>
          <w:p w14:paraId="77369998"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スポーツ事業担当者につい</w:t>
            </w:r>
            <w:r w:rsidRPr="00273088">
              <w:rPr>
                <w:rFonts w:asciiTheme="minorEastAsia" w:hAnsiTheme="minorEastAsia" w:hint="eastAsia"/>
                <w:sz w:val="22"/>
              </w:rPr>
              <w:lastRenderedPageBreak/>
              <w:t>て、公益財団法人日本障害者スポーツ協会に登録する障がい者スポーツ指導員などの有資格者又は障がい者のスポーツ指導等の経験者あるいは、それと同等の資格を有すると認められる者（例：公益財団法人日本障害者スポーツ協会に登録する上級障がい者スポーツ指導員等）について、障がい者のスポーツ指導等を行い、かつ、当該指導に関する専門性が確保できる人員を配置しているか。</w:t>
            </w:r>
          </w:p>
          <w:p w14:paraId="04AF48CB"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14:paraId="53884EDD"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手話通訳士（または、これと同等と認められるもの。以下同じ）を配置することとする。職員、指導員のうち手話通訳士がいる場合は、兼務でも構わないが、常時配置しているか。</w:t>
            </w:r>
          </w:p>
          <w:p w14:paraId="2F465A30"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第三者への委託は適切に行われているか。</w:t>
            </w:r>
          </w:p>
          <w:p w14:paraId="38FEBE7A"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年間事業計画書等を適切に提出しているか。</w:t>
            </w:r>
          </w:p>
          <w:p w14:paraId="1FDE1C66"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事業報告書等を適切に提出しているか。</w:t>
            </w:r>
          </w:p>
          <w:p w14:paraId="26F432DF" w14:textId="77777777" w:rsidR="00C92A5F" w:rsidRPr="00273088" w:rsidRDefault="00C92A5F" w:rsidP="00C92A5F">
            <w:pPr>
              <w:numPr>
                <w:ilvl w:val="1"/>
                <w:numId w:val="10"/>
              </w:numPr>
              <w:rPr>
                <w:rFonts w:asciiTheme="minorEastAsia" w:hAnsiTheme="minorEastAsia"/>
                <w:sz w:val="22"/>
              </w:rPr>
            </w:pPr>
            <w:r w:rsidRPr="00273088">
              <w:rPr>
                <w:rFonts w:asciiTheme="minorEastAsia" w:hAnsiTheme="minorEastAsia" w:hint="eastAsia"/>
                <w:sz w:val="22"/>
              </w:rPr>
              <w:t>指定期間中の管理状況（経理状況）を府に報告している</w:t>
            </w:r>
            <w:r w:rsidRPr="00273088">
              <w:rPr>
                <w:rFonts w:asciiTheme="minorEastAsia" w:hAnsiTheme="minorEastAsia" w:hint="eastAsia"/>
                <w:sz w:val="22"/>
              </w:rPr>
              <w:lastRenderedPageBreak/>
              <w:t>か。</w:t>
            </w:r>
          </w:p>
          <w:p w14:paraId="0150693C" w14:textId="77777777" w:rsidR="00C92A5F" w:rsidRPr="00273088" w:rsidRDefault="00C92A5F" w:rsidP="00C92A5F">
            <w:pPr>
              <w:pStyle w:val="af"/>
              <w:numPr>
                <w:ilvl w:val="1"/>
                <w:numId w:val="10"/>
              </w:numPr>
              <w:ind w:leftChars="0"/>
              <w:rPr>
                <w:rFonts w:asciiTheme="minorEastAsia" w:hAnsiTheme="minorEastAsia"/>
                <w:sz w:val="22"/>
              </w:rPr>
            </w:pPr>
            <w:r w:rsidRPr="00273088">
              <w:rPr>
                <w:rFonts w:asciiTheme="minorEastAsia" w:hAnsiTheme="minorEastAsia" w:hint="eastAsia"/>
                <w:sz w:val="22"/>
              </w:rPr>
              <w:t>府が管理運営について実地検査及び協議を求めた場合や、直接利用者からの要望や満足度を聞く機会を求めた場合は応じているか。</w:t>
            </w:r>
          </w:p>
        </w:tc>
        <w:tc>
          <w:tcPr>
            <w:tcW w:w="5387" w:type="dxa"/>
          </w:tcPr>
          <w:p w14:paraId="04E1DC92" w14:textId="1A8B3E53" w:rsidR="00C92A5F" w:rsidRPr="00273088" w:rsidRDefault="00C92A5F" w:rsidP="00C92A5F">
            <w:pPr>
              <w:rPr>
                <w:rFonts w:asciiTheme="minorEastAsia" w:hAnsiTheme="minorEastAsia"/>
                <w:szCs w:val="21"/>
              </w:rPr>
            </w:pPr>
          </w:p>
        </w:tc>
        <w:tc>
          <w:tcPr>
            <w:tcW w:w="992" w:type="dxa"/>
            <w:vAlign w:val="center"/>
          </w:tcPr>
          <w:p w14:paraId="67D7823D" w14:textId="7A826452" w:rsidR="00C92A5F" w:rsidRPr="0075443E" w:rsidRDefault="00C92A5F" w:rsidP="00C92A5F">
            <w:pPr>
              <w:jc w:val="center"/>
              <w:rPr>
                <w:sz w:val="22"/>
              </w:rPr>
            </w:pPr>
          </w:p>
        </w:tc>
        <w:tc>
          <w:tcPr>
            <w:tcW w:w="6520" w:type="dxa"/>
          </w:tcPr>
          <w:p w14:paraId="51AC4226" w14:textId="76E85273" w:rsidR="00C92A5F" w:rsidRPr="00273088" w:rsidRDefault="00C92A5F" w:rsidP="002906AF">
            <w:pPr>
              <w:rPr>
                <w:rFonts w:asciiTheme="minorEastAsia" w:hAnsiTheme="minorEastAsia"/>
                <w:szCs w:val="21"/>
              </w:rPr>
            </w:pPr>
          </w:p>
        </w:tc>
        <w:tc>
          <w:tcPr>
            <w:tcW w:w="993" w:type="dxa"/>
            <w:vAlign w:val="center"/>
          </w:tcPr>
          <w:p w14:paraId="58727A2E" w14:textId="77777777" w:rsidR="00C92A5F" w:rsidRPr="00273088" w:rsidRDefault="00C92A5F" w:rsidP="00C92A5F">
            <w:pPr>
              <w:spacing w:line="400" w:lineRule="exact"/>
              <w:jc w:val="center"/>
              <w:rPr>
                <w:rFonts w:asciiTheme="minorEastAsia" w:hAnsiTheme="minorEastAsia"/>
                <w:b/>
                <w:sz w:val="28"/>
              </w:rPr>
            </w:pPr>
          </w:p>
        </w:tc>
        <w:tc>
          <w:tcPr>
            <w:tcW w:w="2706" w:type="dxa"/>
          </w:tcPr>
          <w:p w14:paraId="3AC61067" w14:textId="77777777" w:rsidR="00C92A5F" w:rsidRPr="00273088" w:rsidRDefault="00C92A5F" w:rsidP="00C92A5F">
            <w:pPr>
              <w:rPr>
                <w:rFonts w:ascii="ＭＳ 明朝" w:eastAsia="ＭＳ 明朝" w:hAnsi="ＭＳ 明朝" w:cs="MS-Mincho"/>
                <w:kern w:val="0"/>
                <w:sz w:val="22"/>
              </w:rPr>
            </w:pPr>
          </w:p>
        </w:tc>
      </w:tr>
      <w:tr w:rsidR="00C92A5F" w:rsidRPr="00273088" w14:paraId="57CFD618" w14:textId="77777777" w:rsidTr="009B6106">
        <w:tblPrEx>
          <w:jc w:val="center"/>
        </w:tblPrEx>
        <w:trPr>
          <w:trHeight w:val="195"/>
          <w:jc w:val="center"/>
        </w:trPr>
        <w:tc>
          <w:tcPr>
            <w:tcW w:w="1980" w:type="dxa"/>
          </w:tcPr>
          <w:p w14:paraId="7335D0CC"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lastRenderedPageBreak/>
              <w:t>９安定的な運営が可能となる財政的基盤</w:t>
            </w:r>
          </w:p>
        </w:tc>
        <w:tc>
          <w:tcPr>
            <w:tcW w:w="3827" w:type="dxa"/>
          </w:tcPr>
          <w:p w14:paraId="729815F2"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(１)運営基盤として、経営規模、事業規模、組織規模等は十分か。</w:t>
            </w:r>
          </w:p>
          <w:p w14:paraId="4F8EDE39"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(２)運営基盤として、財政状態は適正か。</w:t>
            </w:r>
          </w:p>
          <w:p w14:paraId="36F00D8B" w14:textId="77777777" w:rsidR="00C92A5F" w:rsidRPr="00273088" w:rsidRDefault="00C92A5F" w:rsidP="00C92A5F">
            <w:pPr>
              <w:ind w:leftChars="200" w:left="420"/>
              <w:rPr>
                <w:rFonts w:asciiTheme="minorEastAsia" w:hAnsiTheme="minorEastAsia"/>
                <w:sz w:val="22"/>
              </w:rPr>
            </w:pPr>
            <w:r w:rsidRPr="00273088">
              <w:rPr>
                <w:rFonts w:asciiTheme="minorEastAsia" w:hAnsiTheme="minorEastAsia" w:hint="eastAsia"/>
                <w:sz w:val="22"/>
              </w:rPr>
              <w:t>【指標】自己資本比率、流動比率、固定比率、総資本経常利益率、固定長期適合率</w:t>
            </w:r>
          </w:p>
        </w:tc>
        <w:tc>
          <w:tcPr>
            <w:tcW w:w="5387" w:type="dxa"/>
          </w:tcPr>
          <w:p w14:paraId="3244695C" w14:textId="086E2D84" w:rsidR="00C92A5F" w:rsidRPr="00273088" w:rsidRDefault="00C92A5F" w:rsidP="00C92A5F">
            <w:pPr>
              <w:rPr>
                <w:rFonts w:asciiTheme="minorEastAsia" w:hAnsiTheme="minorEastAsia"/>
              </w:rPr>
            </w:pPr>
          </w:p>
        </w:tc>
        <w:tc>
          <w:tcPr>
            <w:tcW w:w="992" w:type="dxa"/>
            <w:vAlign w:val="center"/>
          </w:tcPr>
          <w:p w14:paraId="058ABC6D" w14:textId="1085BD5F" w:rsidR="00C92A5F" w:rsidRPr="0075443E" w:rsidRDefault="00C92A5F" w:rsidP="00C92A5F">
            <w:pPr>
              <w:jc w:val="center"/>
              <w:rPr>
                <w:sz w:val="22"/>
              </w:rPr>
            </w:pPr>
          </w:p>
        </w:tc>
        <w:tc>
          <w:tcPr>
            <w:tcW w:w="6520" w:type="dxa"/>
          </w:tcPr>
          <w:p w14:paraId="366B5872" w14:textId="3D544E5F" w:rsidR="00C92A5F" w:rsidRPr="00273088" w:rsidRDefault="00C92A5F" w:rsidP="009B6106">
            <w:pPr>
              <w:rPr>
                <w:rFonts w:asciiTheme="minorEastAsia" w:hAnsiTheme="minorEastAsia" w:hint="eastAsia"/>
              </w:rPr>
            </w:pPr>
          </w:p>
        </w:tc>
        <w:tc>
          <w:tcPr>
            <w:tcW w:w="993" w:type="dxa"/>
            <w:vAlign w:val="center"/>
          </w:tcPr>
          <w:p w14:paraId="4F2CE5C1" w14:textId="2736890A" w:rsidR="00C92A5F" w:rsidRPr="00273088" w:rsidRDefault="00C92A5F" w:rsidP="00C92A5F">
            <w:pPr>
              <w:jc w:val="center"/>
              <w:rPr>
                <w:sz w:val="28"/>
              </w:rPr>
            </w:pPr>
          </w:p>
        </w:tc>
        <w:tc>
          <w:tcPr>
            <w:tcW w:w="2706" w:type="dxa"/>
          </w:tcPr>
          <w:p w14:paraId="0876FCE0" w14:textId="77777777" w:rsidR="00C92A5F" w:rsidRPr="00273088" w:rsidRDefault="00C92A5F" w:rsidP="00C92A5F">
            <w:pPr>
              <w:ind w:left="110" w:hangingChars="50" w:hanging="110"/>
              <w:rPr>
                <w:rFonts w:asciiTheme="minorEastAsia" w:hAnsiTheme="minorEastAsia"/>
                <w:sz w:val="22"/>
              </w:rPr>
            </w:pPr>
          </w:p>
        </w:tc>
      </w:tr>
    </w:tbl>
    <w:p w14:paraId="2AF28E0E" w14:textId="77777777" w:rsidR="00CD4074" w:rsidRPr="00273088" w:rsidRDefault="00CD4074" w:rsidP="00273088">
      <w:pPr>
        <w:widowControl/>
        <w:jc w:val="left"/>
        <w:rPr>
          <w:b/>
          <w:sz w:val="28"/>
          <w:szCs w:val="28"/>
        </w:rPr>
      </w:pPr>
    </w:p>
    <w:sectPr w:rsidR="00CD4074" w:rsidRPr="00273088" w:rsidSect="00086748">
      <w:footerReference w:type="default" r:id="rId8"/>
      <w:pgSz w:w="23811" w:h="16838" w:orient="landscape" w:code="8"/>
      <w:pgMar w:top="720" w:right="720" w:bottom="709"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A00AC" w16cid:durableId="259BA1D7"/>
  <w16cid:commentId w16cid:paraId="5108A827" w16cid:durableId="259BA1D8"/>
  <w16cid:commentId w16cid:paraId="47E88EAA" w16cid:durableId="259BA1D9"/>
  <w16cid:commentId w16cid:paraId="17B64D59" w16cid:durableId="259BA745"/>
  <w16cid:commentId w16cid:paraId="438199D4" w16cid:durableId="259BA1DA"/>
  <w16cid:commentId w16cid:paraId="695E2014" w16cid:durableId="259BA1DB"/>
  <w16cid:commentId w16cid:paraId="2C115562" w16cid:durableId="259BA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B3C0" w14:textId="77777777" w:rsidR="00975050" w:rsidRDefault="00975050" w:rsidP="008447D5">
      <w:r>
        <w:separator/>
      </w:r>
    </w:p>
  </w:endnote>
  <w:endnote w:type="continuationSeparator" w:id="0">
    <w:p w14:paraId="7A2EA087" w14:textId="77777777" w:rsidR="00975050" w:rsidRDefault="00975050"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5AF61306" w14:textId="2AB9FB5F" w:rsidR="00975050" w:rsidRDefault="00975050">
        <w:pPr>
          <w:pStyle w:val="a5"/>
          <w:jc w:val="center"/>
        </w:pPr>
        <w:r>
          <w:fldChar w:fldCharType="begin"/>
        </w:r>
        <w:r>
          <w:instrText>PAGE   \* MERGEFORMAT</w:instrText>
        </w:r>
        <w:r>
          <w:fldChar w:fldCharType="separate"/>
        </w:r>
        <w:r w:rsidR="009B6106" w:rsidRPr="009B6106">
          <w:rPr>
            <w:noProof/>
            <w:lang w:val="ja-JP"/>
          </w:rPr>
          <w:t>7</w:t>
        </w:r>
        <w:r>
          <w:fldChar w:fldCharType="end"/>
        </w:r>
      </w:p>
    </w:sdtContent>
  </w:sdt>
  <w:p w14:paraId="2D44A23A" w14:textId="77777777" w:rsidR="00975050" w:rsidRDefault="009750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C2A7" w14:textId="77777777" w:rsidR="00975050" w:rsidRDefault="00975050" w:rsidP="008447D5">
      <w:r>
        <w:separator/>
      </w:r>
    </w:p>
  </w:footnote>
  <w:footnote w:type="continuationSeparator" w:id="0">
    <w:p w14:paraId="57229101" w14:textId="77777777" w:rsidR="00975050" w:rsidRDefault="00975050"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3"/>
  </w:num>
  <w:num w:numId="4">
    <w:abstractNumId w:val="8"/>
  </w:num>
  <w:num w:numId="5">
    <w:abstractNumId w:val="0"/>
  </w:num>
  <w:num w:numId="6">
    <w:abstractNumId w:val="11"/>
  </w:num>
  <w:num w:numId="7">
    <w:abstractNumId w:val="6"/>
  </w:num>
  <w:num w:numId="8">
    <w:abstractNumId w:val="5"/>
  </w:num>
  <w:num w:numId="9">
    <w:abstractNumId w:val="13"/>
  </w:num>
  <w:num w:numId="10">
    <w:abstractNumId w:val="7"/>
  </w:num>
  <w:num w:numId="11">
    <w:abstractNumId w:val="21"/>
  </w:num>
  <w:num w:numId="12">
    <w:abstractNumId w:val="9"/>
  </w:num>
  <w:num w:numId="13">
    <w:abstractNumId w:val="4"/>
  </w:num>
  <w:num w:numId="14">
    <w:abstractNumId w:val="17"/>
  </w:num>
  <w:num w:numId="15">
    <w:abstractNumId w:val="2"/>
  </w:num>
  <w:num w:numId="16">
    <w:abstractNumId w:val="16"/>
  </w:num>
  <w:num w:numId="17">
    <w:abstractNumId w:val="18"/>
  </w:num>
  <w:num w:numId="18">
    <w:abstractNumId w:val="19"/>
  </w:num>
  <w:num w:numId="19">
    <w:abstractNumId w:val="14"/>
  </w:num>
  <w:num w:numId="20">
    <w:abstractNumId w:val="1"/>
  </w:num>
  <w:num w:numId="21">
    <w:abstractNumId w:val="10"/>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9EE"/>
    <w:rsid w:val="0002305F"/>
    <w:rsid w:val="00027E48"/>
    <w:rsid w:val="00030F57"/>
    <w:rsid w:val="00032647"/>
    <w:rsid w:val="00032E74"/>
    <w:rsid w:val="000337DA"/>
    <w:rsid w:val="00034C62"/>
    <w:rsid w:val="00035D84"/>
    <w:rsid w:val="00044166"/>
    <w:rsid w:val="00044685"/>
    <w:rsid w:val="00051DBE"/>
    <w:rsid w:val="00052298"/>
    <w:rsid w:val="00054B50"/>
    <w:rsid w:val="0005554D"/>
    <w:rsid w:val="000572DE"/>
    <w:rsid w:val="00060E48"/>
    <w:rsid w:val="000642AC"/>
    <w:rsid w:val="00065B3D"/>
    <w:rsid w:val="00075594"/>
    <w:rsid w:val="00080258"/>
    <w:rsid w:val="00083855"/>
    <w:rsid w:val="00086748"/>
    <w:rsid w:val="00092955"/>
    <w:rsid w:val="0009326D"/>
    <w:rsid w:val="00094D1F"/>
    <w:rsid w:val="000A06CB"/>
    <w:rsid w:val="000A0BED"/>
    <w:rsid w:val="000A2358"/>
    <w:rsid w:val="000A2DEE"/>
    <w:rsid w:val="000A7E7B"/>
    <w:rsid w:val="000B12C2"/>
    <w:rsid w:val="000B68DD"/>
    <w:rsid w:val="000B7636"/>
    <w:rsid w:val="000C222F"/>
    <w:rsid w:val="000C2B3F"/>
    <w:rsid w:val="000C64CB"/>
    <w:rsid w:val="000C78AD"/>
    <w:rsid w:val="000D0B5F"/>
    <w:rsid w:val="000D1F78"/>
    <w:rsid w:val="000D3420"/>
    <w:rsid w:val="000D7830"/>
    <w:rsid w:val="000E4D6D"/>
    <w:rsid w:val="000E4F79"/>
    <w:rsid w:val="000E508C"/>
    <w:rsid w:val="000E5730"/>
    <w:rsid w:val="000E5C8F"/>
    <w:rsid w:val="000E6E88"/>
    <w:rsid w:val="000F0743"/>
    <w:rsid w:val="000F0AB9"/>
    <w:rsid w:val="000F2070"/>
    <w:rsid w:val="000F3557"/>
    <w:rsid w:val="000F5108"/>
    <w:rsid w:val="000F5AE1"/>
    <w:rsid w:val="000F5F5B"/>
    <w:rsid w:val="000F73A7"/>
    <w:rsid w:val="00102171"/>
    <w:rsid w:val="0010318A"/>
    <w:rsid w:val="00117C1F"/>
    <w:rsid w:val="001246EE"/>
    <w:rsid w:val="00124FB0"/>
    <w:rsid w:val="001261CA"/>
    <w:rsid w:val="001276F5"/>
    <w:rsid w:val="00127F05"/>
    <w:rsid w:val="001304EE"/>
    <w:rsid w:val="001319AD"/>
    <w:rsid w:val="001342CB"/>
    <w:rsid w:val="00140283"/>
    <w:rsid w:val="00140C2A"/>
    <w:rsid w:val="00142E58"/>
    <w:rsid w:val="00150C0E"/>
    <w:rsid w:val="001537E7"/>
    <w:rsid w:val="00155C5E"/>
    <w:rsid w:val="001563DE"/>
    <w:rsid w:val="00156E02"/>
    <w:rsid w:val="001612EB"/>
    <w:rsid w:val="00161FC3"/>
    <w:rsid w:val="00163D39"/>
    <w:rsid w:val="0016433B"/>
    <w:rsid w:val="0016540F"/>
    <w:rsid w:val="00165BFE"/>
    <w:rsid w:val="00165C3E"/>
    <w:rsid w:val="00166371"/>
    <w:rsid w:val="00166DA6"/>
    <w:rsid w:val="001703B8"/>
    <w:rsid w:val="00170A54"/>
    <w:rsid w:val="00171FA7"/>
    <w:rsid w:val="00172B20"/>
    <w:rsid w:val="001737B1"/>
    <w:rsid w:val="00175B1D"/>
    <w:rsid w:val="00180B18"/>
    <w:rsid w:val="00181D28"/>
    <w:rsid w:val="00183270"/>
    <w:rsid w:val="001835DA"/>
    <w:rsid w:val="0018361C"/>
    <w:rsid w:val="00184D73"/>
    <w:rsid w:val="00193E7C"/>
    <w:rsid w:val="00196E2E"/>
    <w:rsid w:val="001A05D2"/>
    <w:rsid w:val="001A462F"/>
    <w:rsid w:val="001A4701"/>
    <w:rsid w:val="001A49A3"/>
    <w:rsid w:val="001A4E2A"/>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2DAC"/>
    <w:rsid w:val="00203114"/>
    <w:rsid w:val="00203C5D"/>
    <w:rsid w:val="002054CC"/>
    <w:rsid w:val="00207FB4"/>
    <w:rsid w:val="00212C27"/>
    <w:rsid w:val="00212DAC"/>
    <w:rsid w:val="00212F88"/>
    <w:rsid w:val="00217987"/>
    <w:rsid w:val="00221B75"/>
    <w:rsid w:val="00223CF4"/>
    <w:rsid w:val="00226ECB"/>
    <w:rsid w:val="0022705F"/>
    <w:rsid w:val="00230D20"/>
    <w:rsid w:val="00232AD5"/>
    <w:rsid w:val="00232ED1"/>
    <w:rsid w:val="00235B0D"/>
    <w:rsid w:val="002366AE"/>
    <w:rsid w:val="0024014C"/>
    <w:rsid w:val="00240FA5"/>
    <w:rsid w:val="00241770"/>
    <w:rsid w:val="00246121"/>
    <w:rsid w:val="00250B13"/>
    <w:rsid w:val="00251543"/>
    <w:rsid w:val="00251F6A"/>
    <w:rsid w:val="0026000B"/>
    <w:rsid w:val="00262EB3"/>
    <w:rsid w:val="00264930"/>
    <w:rsid w:val="00265A9B"/>
    <w:rsid w:val="0026736A"/>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E07"/>
    <w:rsid w:val="002E025B"/>
    <w:rsid w:val="002E1A3D"/>
    <w:rsid w:val="002E3864"/>
    <w:rsid w:val="002E63D0"/>
    <w:rsid w:val="002E6EAF"/>
    <w:rsid w:val="002E7416"/>
    <w:rsid w:val="002F034E"/>
    <w:rsid w:val="002F542A"/>
    <w:rsid w:val="00302783"/>
    <w:rsid w:val="00306B78"/>
    <w:rsid w:val="00313177"/>
    <w:rsid w:val="003137D9"/>
    <w:rsid w:val="00314B9A"/>
    <w:rsid w:val="0031621D"/>
    <w:rsid w:val="00321829"/>
    <w:rsid w:val="00322757"/>
    <w:rsid w:val="00325FDA"/>
    <w:rsid w:val="003279AD"/>
    <w:rsid w:val="00331BB4"/>
    <w:rsid w:val="00331F78"/>
    <w:rsid w:val="003320A7"/>
    <w:rsid w:val="00334411"/>
    <w:rsid w:val="00334C28"/>
    <w:rsid w:val="003357E3"/>
    <w:rsid w:val="0034093C"/>
    <w:rsid w:val="00344521"/>
    <w:rsid w:val="00345CBB"/>
    <w:rsid w:val="003507F4"/>
    <w:rsid w:val="0035174E"/>
    <w:rsid w:val="00352E72"/>
    <w:rsid w:val="0036000E"/>
    <w:rsid w:val="0036073F"/>
    <w:rsid w:val="00360F28"/>
    <w:rsid w:val="00363E91"/>
    <w:rsid w:val="003647FD"/>
    <w:rsid w:val="00364DD3"/>
    <w:rsid w:val="003651CA"/>
    <w:rsid w:val="00365D49"/>
    <w:rsid w:val="003662BA"/>
    <w:rsid w:val="00367427"/>
    <w:rsid w:val="003676DA"/>
    <w:rsid w:val="00371DFB"/>
    <w:rsid w:val="003721F4"/>
    <w:rsid w:val="0037256B"/>
    <w:rsid w:val="00373ACC"/>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574C"/>
    <w:rsid w:val="003C6368"/>
    <w:rsid w:val="003D05FA"/>
    <w:rsid w:val="003D08B0"/>
    <w:rsid w:val="003D39A0"/>
    <w:rsid w:val="003D4594"/>
    <w:rsid w:val="003D7B87"/>
    <w:rsid w:val="003E00B0"/>
    <w:rsid w:val="003E0C48"/>
    <w:rsid w:val="003E2535"/>
    <w:rsid w:val="003E39E1"/>
    <w:rsid w:val="003F026D"/>
    <w:rsid w:val="003F234E"/>
    <w:rsid w:val="003F4A9A"/>
    <w:rsid w:val="004038B2"/>
    <w:rsid w:val="0040658D"/>
    <w:rsid w:val="00410169"/>
    <w:rsid w:val="00413BFD"/>
    <w:rsid w:val="00416AF8"/>
    <w:rsid w:val="00421919"/>
    <w:rsid w:val="0042469A"/>
    <w:rsid w:val="00424908"/>
    <w:rsid w:val="00427344"/>
    <w:rsid w:val="00430D61"/>
    <w:rsid w:val="00431703"/>
    <w:rsid w:val="00432AE4"/>
    <w:rsid w:val="0043398C"/>
    <w:rsid w:val="0043652E"/>
    <w:rsid w:val="00443706"/>
    <w:rsid w:val="0044453C"/>
    <w:rsid w:val="00444D21"/>
    <w:rsid w:val="004465FC"/>
    <w:rsid w:val="00451DFC"/>
    <w:rsid w:val="004571DD"/>
    <w:rsid w:val="00460F67"/>
    <w:rsid w:val="004620FB"/>
    <w:rsid w:val="00464820"/>
    <w:rsid w:val="004661BB"/>
    <w:rsid w:val="00467FE1"/>
    <w:rsid w:val="00470F72"/>
    <w:rsid w:val="0047649C"/>
    <w:rsid w:val="00477F5A"/>
    <w:rsid w:val="00481D31"/>
    <w:rsid w:val="00481D3B"/>
    <w:rsid w:val="00482FB9"/>
    <w:rsid w:val="0048306B"/>
    <w:rsid w:val="004832A2"/>
    <w:rsid w:val="00490D12"/>
    <w:rsid w:val="004910BA"/>
    <w:rsid w:val="004927C2"/>
    <w:rsid w:val="00496CFA"/>
    <w:rsid w:val="00497F46"/>
    <w:rsid w:val="004A49FC"/>
    <w:rsid w:val="004A5101"/>
    <w:rsid w:val="004A51E0"/>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6E3C"/>
    <w:rsid w:val="004F118B"/>
    <w:rsid w:val="004F2FE4"/>
    <w:rsid w:val="004F691D"/>
    <w:rsid w:val="0050089A"/>
    <w:rsid w:val="00501DCA"/>
    <w:rsid w:val="00503079"/>
    <w:rsid w:val="0050318F"/>
    <w:rsid w:val="005050A9"/>
    <w:rsid w:val="00507F6A"/>
    <w:rsid w:val="00511A39"/>
    <w:rsid w:val="00516026"/>
    <w:rsid w:val="00516463"/>
    <w:rsid w:val="00522064"/>
    <w:rsid w:val="00522878"/>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DA0"/>
    <w:rsid w:val="005648F7"/>
    <w:rsid w:val="00564E10"/>
    <w:rsid w:val="00565C60"/>
    <w:rsid w:val="00566DD3"/>
    <w:rsid w:val="005679A9"/>
    <w:rsid w:val="00571361"/>
    <w:rsid w:val="00573DFB"/>
    <w:rsid w:val="00573E86"/>
    <w:rsid w:val="00574FD5"/>
    <w:rsid w:val="00576B5C"/>
    <w:rsid w:val="00577B82"/>
    <w:rsid w:val="00584B23"/>
    <w:rsid w:val="005874CA"/>
    <w:rsid w:val="005908A4"/>
    <w:rsid w:val="005917B1"/>
    <w:rsid w:val="005A029A"/>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26A0"/>
    <w:rsid w:val="005D3465"/>
    <w:rsid w:val="005D7D89"/>
    <w:rsid w:val="005E1802"/>
    <w:rsid w:val="005E3323"/>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34D"/>
    <w:rsid w:val="00637B17"/>
    <w:rsid w:val="006466E8"/>
    <w:rsid w:val="00650732"/>
    <w:rsid w:val="0065544E"/>
    <w:rsid w:val="006560FB"/>
    <w:rsid w:val="00656559"/>
    <w:rsid w:val="006565E8"/>
    <w:rsid w:val="00656B26"/>
    <w:rsid w:val="0066175E"/>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48D8"/>
    <w:rsid w:val="00695CF5"/>
    <w:rsid w:val="006A18A9"/>
    <w:rsid w:val="006A3C13"/>
    <w:rsid w:val="006A4874"/>
    <w:rsid w:val="006B2B4E"/>
    <w:rsid w:val="006B2E76"/>
    <w:rsid w:val="006B75EB"/>
    <w:rsid w:val="006C1A4A"/>
    <w:rsid w:val="006C2457"/>
    <w:rsid w:val="006C6AF6"/>
    <w:rsid w:val="006D06B6"/>
    <w:rsid w:val="006D4091"/>
    <w:rsid w:val="006D723F"/>
    <w:rsid w:val="006E4122"/>
    <w:rsid w:val="006E5F97"/>
    <w:rsid w:val="006E7292"/>
    <w:rsid w:val="006E7904"/>
    <w:rsid w:val="006F01DD"/>
    <w:rsid w:val="006F2091"/>
    <w:rsid w:val="006F28E2"/>
    <w:rsid w:val="006F2BC3"/>
    <w:rsid w:val="006F4440"/>
    <w:rsid w:val="006F53EF"/>
    <w:rsid w:val="00702CD7"/>
    <w:rsid w:val="007108AD"/>
    <w:rsid w:val="00713298"/>
    <w:rsid w:val="00714177"/>
    <w:rsid w:val="007144DE"/>
    <w:rsid w:val="00714519"/>
    <w:rsid w:val="00714DEF"/>
    <w:rsid w:val="007212D7"/>
    <w:rsid w:val="00721F1D"/>
    <w:rsid w:val="0072217B"/>
    <w:rsid w:val="00723063"/>
    <w:rsid w:val="00730C9D"/>
    <w:rsid w:val="00731529"/>
    <w:rsid w:val="0073374A"/>
    <w:rsid w:val="00734549"/>
    <w:rsid w:val="0073580A"/>
    <w:rsid w:val="00736766"/>
    <w:rsid w:val="00740318"/>
    <w:rsid w:val="00741F6B"/>
    <w:rsid w:val="0074259F"/>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62C8"/>
    <w:rsid w:val="00796319"/>
    <w:rsid w:val="00796EB9"/>
    <w:rsid w:val="007A1500"/>
    <w:rsid w:val="007A1675"/>
    <w:rsid w:val="007A2A2F"/>
    <w:rsid w:val="007A34CC"/>
    <w:rsid w:val="007A4E61"/>
    <w:rsid w:val="007B093F"/>
    <w:rsid w:val="007B1ADC"/>
    <w:rsid w:val="007B395E"/>
    <w:rsid w:val="007B3AA2"/>
    <w:rsid w:val="007B4935"/>
    <w:rsid w:val="007B531F"/>
    <w:rsid w:val="007B57D6"/>
    <w:rsid w:val="007B5A39"/>
    <w:rsid w:val="007B7F21"/>
    <w:rsid w:val="007C3D76"/>
    <w:rsid w:val="007C4327"/>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4C4C"/>
    <w:rsid w:val="00815C3F"/>
    <w:rsid w:val="008163C2"/>
    <w:rsid w:val="00821480"/>
    <w:rsid w:val="00821EEC"/>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3510"/>
    <w:rsid w:val="00870D42"/>
    <w:rsid w:val="008721F8"/>
    <w:rsid w:val="0087325A"/>
    <w:rsid w:val="008745D6"/>
    <w:rsid w:val="0088059A"/>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F70F2"/>
    <w:rsid w:val="008F797E"/>
    <w:rsid w:val="0090157B"/>
    <w:rsid w:val="00901D5D"/>
    <w:rsid w:val="00905B55"/>
    <w:rsid w:val="00911E7B"/>
    <w:rsid w:val="00911EA7"/>
    <w:rsid w:val="0091362D"/>
    <w:rsid w:val="00916B5A"/>
    <w:rsid w:val="0092215F"/>
    <w:rsid w:val="00922C6D"/>
    <w:rsid w:val="00923A89"/>
    <w:rsid w:val="00924292"/>
    <w:rsid w:val="00930093"/>
    <w:rsid w:val="0093244F"/>
    <w:rsid w:val="00935ADB"/>
    <w:rsid w:val="009378C3"/>
    <w:rsid w:val="009406F3"/>
    <w:rsid w:val="009422F3"/>
    <w:rsid w:val="00944240"/>
    <w:rsid w:val="00944DF8"/>
    <w:rsid w:val="0094608A"/>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5EA0"/>
    <w:rsid w:val="009A2E62"/>
    <w:rsid w:val="009A3C83"/>
    <w:rsid w:val="009A4207"/>
    <w:rsid w:val="009A4AD2"/>
    <w:rsid w:val="009A6AE6"/>
    <w:rsid w:val="009A768B"/>
    <w:rsid w:val="009B6106"/>
    <w:rsid w:val="009B6505"/>
    <w:rsid w:val="009C2671"/>
    <w:rsid w:val="009C317A"/>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6314"/>
    <w:rsid w:val="00A8759D"/>
    <w:rsid w:val="00A903CD"/>
    <w:rsid w:val="00A91EC3"/>
    <w:rsid w:val="00A95C0A"/>
    <w:rsid w:val="00AA358F"/>
    <w:rsid w:val="00AA530D"/>
    <w:rsid w:val="00AB3C2E"/>
    <w:rsid w:val="00AB5604"/>
    <w:rsid w:val="00AB77E6"/>
    <w:rsid w:val="00AC474F"/>
    <w:rsid w:val="00AD00C3"/>
    <w:rsid w:val="00AD0B02"/>
    <w:rsid w:val="00AD3D82"/>
    <w:rsid w:val="00AD546C"/>
    <w:rsid w:val="00AD67C4"/>
    <w:rsid w:val="00AE0B80"/>
    <w:rsid w:val="00AE0D51"/>
    <w:rsid w:val="00AE2264"/>
    <w:rsid w:val="00AF0543"/>
    <w:rsid w:val="00AF1754"/>
    <w:rsid w:val="00AF5F90"/>
    <w:rsid w:val="00AF65C4"/>
    <w:rsid w:val="00AF6AD4"/>
    <w:rsid w:val="00B023E2"/>
    <w:rsid w:val="00B109DA"/>
    <w:rsid w:val="00B11B1B"/>
    <w:rsid w:val="00B12807"/>
    <w:rsid w:val="00B15D89"/>
    <w:rsid w:val="00B1713C"/>
    <w:rsid w:val="00B208F8"/>
    <w:rsid w:val="00B2174C"/>
    <w:rsid w:val="00B230A7"/>
    <w:rsid w:val="00B23172"/>
    <w:rsid w:val="00B320B4"/>
    <w:rsid w:val="00B35026"/>
    <w:rsid w:val="00B36238"/>
    <w:rsid w:val="00B4140A"/>
    <w:rsid w:val="00B431DA"/>
    <w:rsid w:val="00B45D07"/>
    <w:rsid w:val="00B465CD"/>
    <w:rsid w:val="00B47F30"/>
    <w:rsid w:val="00B522AD"/>
    <w:rsid w:val="00B53912"/>
    <w:rsid w:val="00B53CDA"/>
    <w:rsid w:val="00B53F2B"/>
    <w:rsid w:val="00B53F49"/>
    <w:rsid w:val="00B54992"/>
    <w:rsid w:val="00B55514"/>
    <w:rsid w:val="00B5559B"/>
    <w:rsid w:val="00B56091"/>
    <w:rsid w:val="00B61CFB"/>
    <w:rsid w:val="00B65129"/>
    <w:rsid w:val="00B661AC"/>
    <w:rsid w:val="00B7285E"/>
    <w:rsid w:val="00B73AFC"/>
    <w:rsid w:val="00B74972"/>
    <w:rsid w:val="00B74CB1"/>
    <w:rsid w:val="00B7766F"/>
    <w:rsid w:val="00B85A8E"/>
    <w:rsid w:val="00B86913"/>
    <w:rsid w:val="00B87BB8"/>
    <w:rsid w:val="00B90C10"/>
    <w:rsid w:val="00B920D9"/>
    <w:rsid w:val="00B926C6"/>
    <w:rsid w:val="00B93A66"/>
    <w:rsid w:val="00B93A8D"/>
    <w:rsid w:val="00BA28D3"/>
    <w:rsid w:val="00BA3870"/>
    <w:rsid w:val="00BB085D"/>
    <w:rsid w:val="00BB3BEF"/>
    <w:rsid w:val="00BB57F0"/>
    <w:rsid w:val="00BB75EA"/>
    <w:rsid w:val="00BC42D3"/>
    <w:rsid w:val="00BC5E46"/>
    <w:rsid w:val="00BC636E"/>
    <w:rsid w:val="00BC6697"/>
    <w:rsid w:val="00BE1257"/>
    <w:rsid w:val="00BE1346"/>
    <w:rsid w:val="00BE2F02"/>
    <w:rsid w:val="00BE2FB6"/>
    <w:rsid w:val="00BE4F31"/>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4235F"/>
    <w:rsid w:val="00C47E4F"/>
    <w:rsid w:val="00C51700"/>
    <w:rsid w:val="00C51727"/>
    <w:rsid w:val="00C52130"/>
    <w:rsid w:val="00C54A2C"/>
    <w:rsid w:val="00C54D55"/>
    <w:rsid w:val="00C566B7"/>
    <w:rsid w:val="00C56CD5"/>
    <w:rsid w:val="00C56D73"/>
    <w:rsid w:val="00C57AC7"/>
    <w:rsid w:val="00C609AD"/>
    <w:rsid w:val="00C65625"/>
    <w:rsid w:val="00C657E0"/>
    <w:rsid w:val="00C71BD0"/>
    <w:rsid w:val="00C72EFE"/>
    <w:rsid w:val="00C7401E"/>
    <w:rsid w:val="00C75780"/>
    <w:rsid w:val="00C761B5"/>
    <w:rsid w:val="00C763C6"/>
    <w:rsid w:val="00C822C3"/>
    <w:rsid w:val="00C84977"/>
    <w:rsid w:val="00C903D6"/>
    <w:rsid w:val="00C92A5F"/>
    <w:rsid w:val="00C9316A"/>
    <w:rsid w:val="00C979F4"/>
    <w:rsid w:val="00CA1E00"/>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D0D06"/>
    <w:rsid w:val="00CD4074"/>
    <w:rsid w:val="00CD4A65"/>
    <w:rsid w:val="00CD705B"/>
    <w:rsid w:val="00CE0FCD"/>
    <w:rsid w:val="00CE51E6"/>
    <w:rsid w:val="00CE5D29"/>
    <w:rsid w:val="00CF1619"/>
    <w:rsid w:val="00CF230E"/>
    <w:rsid w:val="00CF4FAB"/>
    <w:rsid w:val="00CF7B27"/>
    <w:rsid w:val="00D07389"/>
    <w:rsid w:val="00D11989"/>
    <w:rsid w:val="00D12E94"/>
    <w:rsid w:val="00D138A7"/>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8057D"/>
    <w:rsid w:val="00D80888"/>
    <w:rsid w:val="00D848C1"/>
    <w:rsid w:val="00D8778C"/>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5BD1"/>
    <w:rsid w:val="00E02951"/>
    <w:rsid w:val="00E02EE0"/>
    <w:rsid w:val="00E035BD"/>
    <w:rsid w:val="00E0739F"/>
    <w:rsid w:val="00E102E2"/>
    <w:rsid w:val="00E14360"/>
    <w:rsid w:val="00E20723"/>
    <w:rsid w:val="00E22DE6"/>
    <w:rsid w:val="00E22E44"/>
    <w:rsid w:val="00E25578"/>
    <w:rsid w:val="00E25A78"/>
    <w:rsid w:val="00E307C4"/>
    <w:rsid w:val="00E30F0A"/>
    <w:rsid w:val="00E31CC5"/>
    <w:rsid w:val="00E36C30"/>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70D14"/>
    <w:rsid w:val="00E711D9"/>
    <w:rsid w:val="00E74B2F"/>
    <w:rsid w:val="00E77A34"/>
    <w:rsid w:val="00E91792"/>
    <w:rsid w:val="00E93028"/>
    <w:rsid w:val="00E93AD7"/>
    <w:rsid w:val="00E95635"/>
    <w:rsid w:val="00E95ACE"/>
    <w:rsid w:val="00E97088"/>
    <w:rsid w:val="00EA25FF"/>
    <w:rsid w:val="00EA2DF1"/>
    <w:rsid w:val="00EA3EF8"/>
    <w:rsid w:val="00EC1AC4"/>
    <w:rsid w:val="00EC1FEC"/>
    <w:rsid w:val="00EC24DF"/>
    <w:rsid w:val="00EC69A8"/>
    <w:rsid w:val="00EE163E"/>
    <w:rsid w:val="00EE43E5"/>
    <w:rsid w:val="00EE4CE2"/>
    <w:rsid w:val="00EE6242"/>
    <w:rsid w:val="00EE735B"/>
    <w:rsid w:val="00EF0DFD"/>
    <w:rsid w:val="00EF222C"/>
    <w:rsid w:val="00EF3C81"/>
    <w:rsid w:val="00EF4530"/>
    <w:rsid w:val="00EF61BC"/>
    <w:rsid w:val="00F00633"/>
    <w:rsid w:val="00F04D69"/>
    <w:rsid w:val="00F122E1"/>
    <w:rsid w:val="00F15FFC"/>
    <w:rsid w:val="00F24C5F"/>
    <w:rsid w:val="00F2545E"/>
    <w:rsid w:val="00F3014A"/>
    <w:rsid w:val="00F30384"/>
    <w:rsid w:val="00F32E60"/>
    <w:rsid w:val="00F3300F"/>
    <w:rsid w:val="00F33B23"/>
    <w:rsid w:val="00F4264B"/>
    <w:rsid w:val="00F4667A"/>
    <w:rsid w:val="00F539DD"/>
    <w:rsid w:val="00F63C11"/>
    <w:rsid w:val="00F6594B"/>
    <w:rsid w:val="00F66C9E"/>
    <w:rsid w:val="00F75490"/>
    <w:rsid w:val="00F762CE"/>
    <w:rsid w:val="00F800E7"/>
    <w:rsid w:val="00F81DDC"/>
    <w:rsid w:val="00F839E8"/>
    <w:rsid w:val="00F854CF"/>
    <w:rsid w:val="00F85AFF"/>
    <w:rsid w:val="00F861C5"/>
    <w:rsid w:val="00F873A9"/>
    <w:rsid w:val="00F87F1C"/>
    <w:rsid w:val="00F90B9A"/>
    <w:rsid w:val="00F9238B"/>
    <w:rsid w:val="00F95A71"/>
    <w:rsid w:val="00F96345"/>
    <w:rsid w:val="00F97E44"/>
    <w:rsid w:val="00FA26BF"/>
    <w:rsid w:val="00FA553E"/>
    <w:rsid w:val="00FA6D2A"/>
    <w:rsid w:val="00FA734B"/>
    <w:rsid w:val="00FB0971"/>
    <w:rsid w:val="00FB2DE7"/>
    <w:rsid w:val="00FB4EBE"/>
    <w:rsid w:val="00FC4E3E"/>
    <w:rsid w:val="00FD2162"/>
    <w:rsid w:val="00FD5386"/>
    <w:rsid w:val="00FD767D"/>
    <w:rsid w:val="00FD7ADA"/>
    <w:rsid w:val="00FE59F1"/>
    <w:rsid w:val="00FE7044"/>
    <w:rsid w:val="00FE7EC6"/>
    <w:rsid w:val="00FF1B16"/>
    <w:rsid w:val="00FF1D9F"/>
    <w:rsid w:val="00FF52B4"/>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21457-C8D7-4792-ADE1-ED5384DF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2022-01-27T04:32:00Z</dcterms:created>
  <dcterms:modified xsi:type="dcterms:W3CDTF">2022-03-23T05:55:00Z</dcterms:modified>
</cp:coreProperties>
</file>