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F1E96" w14:textId="75F6F9D3" w:rsidR="005F35A5" w:rsidRPr="0048387D" w:rsidRDefault="00080AF5" w:rsidP="0048387D">
      <w:pPr>
        <w:snapToGrid w:val="0"/>
        <w:jc w:val="center"/>
        <w:rPr>
          <w:rFonts w:ascii="Meiryo UI" w:eastAsia="Meiryo UI" w:hAnsi="Meiryo UI"/>
          <w:sz w:val="24"/>
          <w:szCs w:val="28"/>
        </w:rPr>
      </w:pPr>
      <w:r w:rsidRPr="00080AF5">
        <w:rPr>
          <w:rFonts w:ascii="Meiryo UI" w:eastAsia="Meiryo UI" w:hAnsi="Meiryo UI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004D" wp14:editId="45085357">
                <wp:simplePos x="0" y="0"/>
                <wp:positionH relativeFrom="column">
                  <wp:posOffset>5109210</wp:posOffset>
                </wp:positionH>
                <wp:positionV relativeFrom="paragraph">
                  <wp:posOffset>-433705</wp:posOffset>
                </wp:positionV>
                <wp:extent cx="1080135" cy="352425"/>
                <wp:effectExtent l="0" t="0" r="24765" b="2857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45DC60" w14:textId="5AC4E2F8" w:rsidR="00080AF5" w:rsidRPr="00080AF5" w:rsidRDefault="00080AF5" w:rsidP="00080AF5">
                            <w:pPr>
                              <w:pStyle w:val="Web"/>
                              <w:spacing w:before="0" w:beforeAutospacing="0" w:after="0" w:afterAutospacing="0" w:line="360" w:lineRule="exact"/>
                              <w:jc w:val="center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080AF5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-1831648256"/>
                              </w:rPr>
                              <w:t>資料</w:t>
                            </w:r>
                            <w:r w:rsidRPr="00080AF5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  <w:eastAsianLayout w:id="-1831648255"/>
                              </w:rPr>
                              <w:t>２－</w:t>
                            </w:r>
                            <w:r w:rsidRPr="00080AF5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B00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2.3pt;margin-top:-34.15pt;width:85.0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" fillcolor="white [3212]" strokecolor="black [3213]">
                <v:textbox>
                  <w:txbxContent>
                    <w:p w14:paraId="1045DC60" w14:textId="5AC4E2F8" w:rsidR="00080AF5" w:rsidRPr="00080AF5" w:rsidRDefault="00080AF5" w:rsidP="00080AF5">
                      <w:pPr>
                        <w:pStyle w:val="Web"/>
                        <w:spacing w:before="0" w:beforeAutospacing="0" w:after="0" w:afterAutospacing="0" w:line="360" w:lineRule="exact"/>
                        <w:jc w:val="center"/>
                        <w:rPr>
                          <w:rFonts w:ascii="Meiryo UI" w:eastAsia="Meiryo UI" w:hAnsi="Meiryo UI"/>
                          <w:sz w:val="21"/>
                        </w:rPr>
                      </w:pPr>
                      <w:r w:rsidRPr="00080AF5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831648256"/>
                        </w:rPr>
                        <w:t>資料</w:t>
                      </w:r>
                      <w:r w:rsidRPr="00080AF5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  <w:eastAsianLayout w:id="-1831648255"/>
                        </w:rPr>
                        <w:t>２－</w:t>
                      </w:r>
                      <w:r w:rsidRPr="00080AF5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8E1C5A" w:rsidRPr="0048387D">
        <w:rPr>
          <w:rFonts w:ascii="Meiryo UI" w:eastAsia="Meiryo UI" w:hAnsi="Meiryo UI" w:hint="eastAsia"/>
          <w:sz w:val="24"/>
          <w:szCs w:val="28"/>
        </w:rPr>
        <w:t>２月19日（金）第38回大阪府対策本部会議</w:t>
      </w:r>
      <w:r w:rsidR="0048387D">
        <w:rPr>
          <w:rFonts w:ascii="Meiryo UI" w:eastAsia="Meiryo UI" w:hAnsi="Meiryo UI" w:hint="eastAsia"/>
          <w:sz w:val="24"/>
          <w:szCs w:val="28"/>
        </w:rPr>
        <w:t xml:space="preserve">　</w:t>
      </w:r>
      <w:r w:rsidR="008E1C5A" w:rsidRPr="0048387D">
        <w:rPr>
          <w:rFonts w:ascii="Meiryo UI" w:eastAsia="Meiryo UI" w:hAnsi="Meiryo UI" w:hint="eastAsia"/>
          <w:sz w:val="24"/>
          <w:szCs w:val="28"/>
        </w:rPr>
        <w:t>朝野座長の発言概要</w:t>
      </w:r>
    </w:p>
    <w:p w14:paraId="1CB1B6A9" w14:textId="00C63459" w:rsidR="0048387D" w:rsidRDefault="0048387D" w:rsidP="0048387D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bookmarkStart w:id="0" w:name="_GoBack"/>
      <w:bookmarkEnd w:id="0"/>
    </w:p>
    <w:p w14:paraId="613B5AA2" w14:textId="0A3DA28A" w:rsidR="0048387D" w:rsidRPr="007D6A7C" w:rsidRDefault="0048387D" w:rsidP="0048387D">
      <w:pPr>
        <w:snapToGrid w:val="0"/>
        <w:jc w:val="left"/>
        <w:rPr>
          <w:rFonts w:ascii="Meiryo UI" w:eastAsia="Meiryo UI" w:hAnsi="Meiryo UI"/>
          <w:b/>
          <w:bCs/>
          <w:sz w:val="22"/>
          <w:szCs w:val="24"/>
        </w:rPr>
      </w:pPr>
      <w:r w:rsidRPr="007D6A7C">
        <w:rPr>
          <w:rFonts w:ascii="Meiryo UI" w:eastAsia="Meiryo UI" w:hAnsi="Meiryo UI" w:hint="eastAsia"/>
          <w:b/>
          <w:bCs/>
          <w:sz w:val="22"/>
          <w:szCs w:val="24"/>
        </w:rPr>
        <w:t>＜今後の感染対策全般について＞</w:t>
      </w:r>
    </w:p>
    <w:p w14:paraId="2D1F0A74" w14:textId="77777777" w:rsidR="0048387D" w:rsidRDefault="0048387D" w:rsidP="0048387D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○変異株</w:t>
      </w:r>
      <w:r w:rsidR="008E1C5A" w:rsidRPr="0048387D">
        <w:rPr>
          <w:rFonts w:ascii="Meiryo UI" w:eastAsia="Meiryo UI" w:hAnsi="Meiryo UI" w:hint="eastAsia"/>
          <w:sz w:val="22"/>
          <w:szCs w:val="24"/>
        </w:rPr>
        <w:t>であっても対策は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全く</w:t>
      </w:r>
      <w:r w:rsidR="008E1C5A" w:rsidRPr="0048387D">
        <w:rPr>
          <w:rFonts w:ascii="Meiryo UI" w:eastAsia="Meiryo UI" w:hAnsi="Meiryo UI" w:hint="eastAsia"/>
          <w:sz w:val="22"/>
          <w:szCs w:val="24"/>
        </w:rPr>
        <w:t>変わらない。マスクや三密回避が基本であり、それ以上でもそれ以下でもな</w:t>
      </w:r>
    </w:p>
    <w:p w14:paraId="614FF3E9" w14:textId="77777777" w:rsidR="0048387D" w:rsidRDefault="008E1C5A" w:rsidP="0048387D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8387D">
        <w:rPr>
          <w:rFonts w:ascii="Meiryo UI" w:eastAsia="Meiryo UI" w:hAnsi="Meiryo UI" w:hint="eastAsia"/>
          <w:sz w:val="22"/>
          <w:szCs w:val="24"/>
        </w:rPr>
        <w:t>い。</w:t>
      </w:r>
    </w:p>
    <w:p w14:paraId="6217E431" w14:textId="77777777" w:rsidR="0048387D" w:rsidRDefault="0048387D" w:rsidP="0048387D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新型コロナウイルス感染症は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「</w:t>
      </w:r>
      <w:r w:rsidR="008E1C5A" w:rsidRPr="0048387D">
        <w:rPr>
          <w:rFonts w:ascii="Meiryo UI" w:eastAsia="Meiryo UI" w:hAnsi="Meiryo UI" w:hint="eastAsia"/>
          <w:sz w:val="22"/>
          <w:szCs w:val="24"/>
        </w:rPr>
        <w:t>社会の生活習慣病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」</w:t>
      </w:r>
      <w:r>
        <w:rPr>
          <w:rFonts w:ascii="Meiryo UI" w:eastAsia="Meiryo UI" w:hAnsi="Meiryo UI" w:hint="eastAsia"/>
          <w:sz w:val="22"/>
          <w:szCs w:val="24"/>
        </w:rPr>
        <w:t>だと考える。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「社会の</w:t>
      </w:r>
      <w:r w:rsidR="008E1C5A" w:rsidRPr="0048387D">
        <w:rPr>
          <w:rFonts w:ascii="Meiryo UI" w:eastAsia="Meiryo UI" w:hAnsi="Meiryo UI" w:hint="eastAsia"/>
          <w:sz w:val="22"/>
          <w:szCs w:val="24"/>
        </w:rPr>
        <w:t>生活習慣病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」</w:t>
      </w:r>
      <w:r w:rsidR="008E1C5A" w:rsidRPr="0048387D">
        <w:rPr>
          <w:rFonts w:ascii="Meiryo UI" w:eastAsia="Meiryo UI" w:hAnsi="Meiryo UI" w:hint="eastAsia"/>
          <w:sz w:val="22"/>
          <w:szCs w:val="24"/>
        </w:rPr>
        <w:t>は予防がで</w:t>
      </w:r>
      <w:r>
        <w:rPr>
          <w:rFonts w:ascii="Meiryo UI" w:eastAsia="Meiryo UI" w:hAnsi="Meiryo UI" w:hint="eastAsia"/>
          <w:sz w:val="22"/>
          <w:szCs w:val="24"/>
        </w:rPr>
        <w:t>き,</w:t>
      </w:r>
    </w:p>
    <w:p w14:paraId="092AF75A" w14:textId="77777777" w:rsidR="0048387D" w:rsidRDefault="008E1C5A" w:rsidP="0048387D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8387D">
        <w:rPr>
          <w:rFonts w:ascii="Meiryo UI" w:eastAsia="Meiryo UI" w:hAnsi="Meiryo UI" w:hint="eastAsia"/>
          <w:sz w:val="22"/>
          <w:szCs w:val="24"/>
        </w:rPr>
        <w:t>生活習慣は変えていけるもの。</w:t>
      </w:r>
      <w:r w:rsidRPr="0048387D">
        <w:rPr>
          <w:rFonts w:ascii="Meiryo UI" w:eastAsia="Meiryo UI" w:hAnsi="Meiryo UI" w:hint="eastAsia"/>
          <w:sz w:val="22"/>
          <w:szCs w:val="24"/>
          <w:u w:val="single"/>
        </w:rPr>
        <w:t>感染が起こらない社会生活を組み立てていくことが必要</w:t>
      </w:r>
      <w:r w:rsidRPr="0048387D">
        <w:rPr>
          <w:rFonts w:ascii="Meiryo UI" w:eastAsia="Meiryo UI" w:hAnsi="Meiryo UI" w:hint="eastAsia"/>
          <w:sz w:val="22"/>
          <w:szCs w:val="24"/>
        </w:rPr>
        <w:t>。</w:t>
      </w:r>
    </w:p>
    <w:p w14:paraId="68C8BF29" w14:textId="77777777" w:rsidR="0048387D" w:rsidRDefault="0048387D" w:rsidP="0048387D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>
        <w:rPr>
          <w:rFonts w:ascii="Meiryo UI" w:eastAsia="Meiryo UI" w:hAnsi="Meiryo UI" w:hint="eastAsia"/>
          <w:sz w:val="22"/>
          <w:szCs w:val="24"/>
        </w:rPr>
        <w:t>今後も</w:t>
      </w:r>
      <w:r w:rsidR="008E1C5A" w:rsidRPr="0048387D">
        <w:rPr>
          <w:rFonts w:ascii="Meiryo UI" w:eastAsia="Meiryo UI" w:hAnsi="Meiryo UI" w:hint="eastAsia"/>
          <w:sz w:val="22"/>
          <w:szCs w:val="24"/>
        </w:rPr>
        <w:t>変異株は起こりうるもので</w:t>
      </w:r>
      <w:r>
        <w:rPr>
          <w:rFonts w:ascii="Meiryo UI" w:eastAsia="Meiryo UI" w:hAnsi="Meiryo UI" w:hint="eastAsia"/>
          <w:sz w:val="22"/>
          <w:szCs w:val="24"/>
        </w:rPr>
        <w:t>あるが</w:t>
      </w:r>
      <w:r w:rsidR="008E1C5A" w:rsidRPr="0048387D">
        <w:rPr>
          <w:rFonts w:ascii="Meiryo UI" w:eastAsia="Meiryo UI" w:hAnsi="Meiryo UI" w:hint="eastAsia"/>
          <w:sz w:val="22"/>
          <w:szCs w:val="24"/>
        </w:rPr>
        <w:t>、</w:t>
      </w:r>
      <w:r w:rsidR="008E1C5A" w:rsidRPr="0048387D">
        <w:rPr>
          <w:rFonts w:ascii="Meiryo UI" w:eastAsia="Meiryo UI" w:hAnsi="Meiryo UI" w:hint="eastAsia"/>
          <w:sz w:val="22"/>
          <w:szCs w:val="24"/>
          <w:u w:val="single"/>
        </w:rPr>
        <w:t>感染対策は一定であ</w:t>
      </w:r>
      <w:r>
        <w:rPr>
          <w:rFonts w:ascii="Meiryo UI" w:eastAsia="Meiryo UI" w:hAnsi="Meiryo UI" w:hint="eastAsia"/>
          <w:sz w:val="22"/>
          <w:szCs w:val="24"/>
          <w:u w:val="single"/>
        </w:rPr>
        <w:t>る。</w:t>
      </w:r>
    </w:p>
    <w:p w14:paraId="0A7E96B5" w14:textId="77777777" w:rsidR="0048387D" w:rsidRDefault="008E1C5A" w:rsidP="0048387D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 w:rsidRPr="0048387D">
        <w:rPr>
          <w:rFonts w:ascii="Meiryo UI" w:eastAsia="Meiryo UI" w:hAnsi="Meiryo UI" w:hint="eastAsia"/>
          <w:sz w:val="22"/>
          <w:szCs w:val="24"/>
          <w:u w:val="single"/>
        </w:rPr>
        <w:t>感染の流行が起こるのはウイルス</w:t>
      </w:r>
      <w:r w:rsidR="007840A9" w:rsidRPr="0048387D">
        <w:rPr>
          <w:rFonts w:ascii="Meiryo UI" w:eastAsia="Meiryo UI" w:hAnsi="Meiryo UI" w:hint="eastAsia"/>
          <w:sz w:val="22"/>
          <w:szCs w:val="24"/>
          <w:u w:val="single"/>
        </w:rPr>
        <w:t>そのものの動き</w:t>
      </w:r>
      <w:r w:rsidRPr="0048387D">
        <w:rPr>
          <w:rFonts w:ascii="Meiryo UI" w:eastAsia="Meiryo UI" w:hAnsi="Meiryo UI" w:hint="eastAsia"/>
          <w:sz w:val="22"/>
          <w:szCs w:val="24"/>
          <w:u w:val="single"/>
        </w:rPr>
        <w:t>というより、人の行動</w:t>
      </w:r>
      <w:r w:rsidR="007840A9" w:rsidRPr="0048387D">
        <w:rPr>
          <w:rFonts w:ascii="Meiryo UI" w:eastAsia="Meiryo UI" w:hAnsi="Meiryo UI" w:hint="eastAsia"/>
          <w:sz w:val="22"/>
          <w:szCs w:val="24"/>
          <w:u w:val="single"/>
        </w:rPr>
        <w:t>によって</w:t>
      </w:r>
      <w:r w:rsidRPr="0048387D">
        <w:rPr>
          <w:rFonts w:ascii="Meiryo UI" w:eastAsia="Meiryo UI" w:hAnsi="Meiryo UI" w:hint="eastAsia"/>
          <w:sz w:val="22"/>
          <w:szCs w:val="24"/>
          <w:u w:val="single"/>
        </w:rPr>
        <w:t>大きくも小さくもなるもの</w:t>
      </w:r>
      <w:r w:rsidR="007840A9" w:rsidRPr="0048387D">
        <w:rPr>
          <w:rFonts w:ascii="Meiryo UI" w:eastAsia="Meiryo UI" w:hAnsi="Meiryo UI" w:hint="eastAsia"/>
          <w:sz w:val="22"/>
          <w:szCs w:val="24"/>
          <w:u w:val="single"/>
        </w:rPr>
        <w:t>であ</w:t>
      </w:r>
    </w:p>
    <w:p w14:paraId="0E7686DF" w14:textId="77777777" w:rsidR="0048387D" w:rsidRDefault="007840A9" w:rsidP="0048387D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 w:rsidRPr="0048387D">
        <w:rPr>
          <w:rFonts w:ascii="Meiryo UI" w:eastAsia="Meiryo UI" w:hAnsi="Meiryo UI" w:hint="eastAsia"/>
          <w:sz w:val="22"/>
          <w:szCs w:val="24"/>
          <w:u w:val="single"/>
        </w:rPr>
        <w:t>る</w:t>
      </w:r>
      <w:r w:rsidR="0048387D">
        <w:rPr>
          <w:rFonts w:ascii="Meiryo UI" w:eastAsia="Meiryo UI" w:hAnsi="Meiryo UI" w:hint="eastAsia"/>
          <w:sz w:val="22"/>
          <w:szCs w:val="24"/>
          <w:u w:val="single"/>
        </w:rPr>
        <w:t>という</w:t>
      </w:r>
      <w:r w:rsidRPr="0048387D">
        <w:rPr>
          <w:rFonts w:ascii="Meiryo UI" w:eastAsia="Meiryo UI" w:hAnsi="Meiryo UI" w:hint="eastAsia"/>
          <w:sz w:val="22"/>
          <w:szCs w:val="24"/>
          <w:u w:val="single"/>
        </w:rPr>
        <w:t>ことを理解したうえで、</w:t>
      </w:r>
      <w:r w:rsidR="008E1C5A" w:rsidRPr="0048387D">
        <w:rPr>
          <w:rFonts w:ascii="Meiryo UI" w:eastAsia="Meiryo UI" w:hAnsi="Meiryo UI" w:hint="eastAsia"/>
          <w:sz w:val="22"/>
          <w:szCs w:val="24"/>
          <w:u w:val="single"/>
        </w:rPr>
        <w:t>どのように</w:t>
      </w:r>
      <w:r w:rsidRPr="0048387D">
        <w:rPr>
          <w:rFonts w:ascii="Meiryo UI" w:eastAsia="Meiryo UI" w:hAnsi="Meiryo UI" w:hint="eastAsia"/>
          <w:sz w:val="22"/>
          <w:szCs w:val="24"/>
          <w:u w:val="single"/>
        </w:rPr>
        <w:t>新しい生活</w:t>
      </w:r>
      <w:r w:rsidR="0048387D">
        <w:rPr>
          <w:rFonts w:ascii="Meiryo UI" w:eastAsia="Meiryo UI" w:hAnsi="Meiryo UI" w:hint="eastAsia"/>
          <w:sz w:val="22"/>
          <w:szCs w:val="24"/>
          <w:u w:val="single"/>
        </w:rPr>
        <w:t>を送り、</w:t>
      </w:r>
      <w:r w:rsidRPr="0048387D">
        <w:rPr>
          <w:rFonts w:ascii="Meiryo UI" w:eastAsia="Meiryo UI" w:hAnsi="Meiryo UI" w:hint="eastAsia"/>
          <w:sz w:val="22"/>
          <w:szCs w:val="24"/>
          <w:u w:val="single"/>
        </w:rPr>
        <w:t>ワクチン効果を利用するかが</w:t>
      </w:r>
      <w:r w:rsidR="0048387D">
        <w:rPr>
          <w:rFonts w:ascii="Meiryo UI" w:eastAsia="Meiryo UI" w:hAnsi="Meiryo UI" w:hint="eastAsia"/>
          <w:sz w:val="22"/>
          <w:szCs w:val="24"/>
          <w:u w:val="single"/>
        </w:rPr>
        <w:t>重要</w:t>
      </w:r>
      <w:r w:rsidRPr="0048387D">
        <w:rPr>
          <w:rFonts w:ascii="Meiryo UI" w:eastAsia="Meiryo UI" w:hAnsi="Meiryo UI" w:hint="eastAsia"/>
          <w:sz w:val="22"/>
          <w:szCs w:val="24"/>
          <w:u w:val="single"/>
        </w:rPr>
        <w:t>で、変異株</w:t>
      </w:r>
    </w:p>
    <w:p w14:paraId="1833ACD3" w14:textId="7420BF39" w:rsidR="008E1C5A" w:rsidRPr="0048387D" w:rsidRDefault="007840A9" w:rsidP="0048387D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8387D">
        <w:rPr>
          <w:rFonts w:ascii="Meiryo UI" w:eastAsia="Meiryo UI" w:hAnsi="Meiryo UI" w:hint="eastAsia"/>
          <w:sz w:val="22"/>
          <w:szCs w:val="24"/>
          <w:u w:val="single"/>
        </w:rPr>
        <w:t>だからどうこうではなく、基本的感染対策をしっかり根付かせていくことの方が重要。</w:t>
      </w:r>
    </w:p>
    <w:p w14:paraId="7E212D71" w14:textId="77777777" w:rsidR="0048387D" w:rsidRDefault="0048387D" w:rsidP="0048387D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p w14:paraId="00930D55" w14:textId="37BDA095" w:rsidR="0048387D" w:rsidRPr="007D6A7C" w:rsidRDefault="0048387D" w:rsidP="0048387D">
      <w:pPr>
        <w:snapToGrid w:val="0"/>
        <w:jc w:val="left"/>
        <w:rPr>
          <w:rFonts w:ascii="Meiryo UI" w:eastAsia="Meiryo UI" w:hAnsi="Meiryo UI"/>
          <w:b/>
          <w:bCs/>
          <w:sz w:val="22"/>
          <w:szCs w:val="24"/>
        </w:rPr>
      </w:pPr>
      <w:r w:rsidRPr="007D6A7C">
        <w:rPr>
          <w:rFonts w:ascii="Meiryo UI" w:eastAsia="Meiryo UI" w:hAnsi="Meiryo UI" w:hint="eastAsia"/>
          <w:b/>
          <w:bCs/>
          <w:sz w:val="22"/>
          <w:szCs w:val="24"/>
        </w:rPr>
        <w:t>＜マスク会食について＞</w:t>
      </w:r>
    </w:p>
    <w:p w14:paraId="69012FCF" w14:textId="77777777" w:rsidR="0048387D" w:rsidRDefault="0048387D" w:rsidP="0048387D">
      <w:pPr>
        <w:snapToGrid w:val="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○マスク会食において、（食べる際にだけ顎にマスクを上下させる手法は）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表面が汚染されている</w:t>
      </w:r>
      <w:r w:rsidR="00C3102D" w:rsidRPr="0048387D">
        <w:rPr>
          <w:rFonts w:ascii="Meiryo UI" w:eastAsia="Meiryo UI" w:hAnsi="Meiryo UI" w:hint="eastAsia"/>
          <w:sz w:val="22"/>
          <w:szCs w:val="24"/>
        </w:rPr>
        <w:t>可能性</w:t>
      </w:r>
    </w:p>
    <w:p w14:paraId="692AF8C4" w14:textId="77777777" w:rsidR="0048387D" w:rsidRDefault="00C3102D" w:rsidP="0048387D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8387D">
        <w:rPr>
          <w:rFonts w:ascii="Meiryo UI" w:eastAsia="Meiryo UI" w:hAnsi="Meiryo UI" w:hint="eastAsia"/>
          <w:sz w:val="22"/>
          <w:szCs w:val="24"/>
        </w:rPr>
        <w:t>がある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ため、</w:t>
      </w:r>
      <w:r w:rsidR="007840A9" w:rsidRPr="00BB1DBB">
        <w:rPr>
          <w:rFonts w:ascii="Meiryo UI" w:eastAsia="Meiryo UI" w:hAnsi="Meiryo UI" w:hint="eastAsia"/>
          <w:sz w:val="22"/>
          <w:szCs w:val="24"/>
          <w:u w:val="single"/>
        </w:rPr>
        <w:t>マスクの表面を触ることはお勧めしない。</w:t>
      </w:r>
    </w:p>
    <w:p w14:paraId="1024B089" w14:textId="77777777" w:rsidR="00BB1DBB" w:rsidRDefault="007840A9" w:rsidP="00BB1DBB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 w:rsidRPr="0048387D">
        <w:rPr>
          <w:rFonts w:ascii="Meiryo UI" w:eastAsia="Meiryo UI" w:hAnsi="Meiryo UI" w:hint="eastAsia"/>
          <w:sz w:val="22"/>
          <w:szCs w:val="24"/>
        </w:rPr>
        <w:t>ただし、手が</w:t>
      </w:r>
      <w:r w:rsidR="00BB1DBB">
        <w:rPr>
          <w:rFonts w:ascii="Meiryo UI" w:eastAsia="Meiryo UI" w:hAnsi="Meiryo UI" w:hint="eastAsia"/>
          <w:sz w:val="22"/>
          <w:szCs w:val="24"/>
        </w:rPr>
        <w:t>汚染されて</w:t>
      </w:r>
      <w:r w:rsidRPr="0048387D">
        <w:rPr>
          <w:rFonts w:ascii="Meiryo UI" w:eastAsia="Meiryo UI" w:hAnsi="Meiryo UI" w:hint="eastAsia"/>
          <w:sz w:val="22"/>
          <w:szCs w:val="24"/>
        </w:rPr>
        <w:t>いる</w:t>
      </w:r>
      <w:r w:rsidR="00BB1DBB">
        <w:rPr>
          <w:rFonts w:ascii="Meiryo UI" w:eastAsia="Meiryo UI" w:hAnsi="Meiryo UI" w:hint="eastAsia"/>
          <w:sz w:val="22"/>
          <w:szCs w:val="24"/>
        </w:rPr>
        <w:t>ことを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意識して箸で</w:t>
      </w:r>
      <w:r w:rsidR="00BB1DBB">
        <w:rPr>
          <w:rFonts w:ascii="Meiryo UI" w:eastAsia="Meiryo UI" w:hAnsi="Meiryo UI" w:hint="eastAsia"/>
          <w:sz w:val="22"/>
          <w:szCs w:val="24"/>
          <w:u w:val="single"/>
        </w:rPr>
        <w:t>食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べたり</w:t>
      </w:r>
      <w:r w:rsidR="0048387D" w:rsidRPr="00BB1DBB">
        <w:rPr>
          <w:rFonts w:ascii="Meiryo UI" w:eastAsia="Meiryo UI" w:hAnsi="Meiryo UI" w:hint="eastAsia"/>
          <w:sz w:val="22"/>
          <w:szCs w:val="24"/>
          <w:u w:val="single"/>
        </w:rPr>
        <w:t>、手を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アルコール消毒すれば問題なく、</w:t>
      </w:r>
      <w:r w:rsidR="00BB1DBB">
        <w:rPr>
          <w:rFonts w:ascii="Meiryo UI" w:eastAsia="Meiryo UI" w:hAnsi="Meiryo UI" w:hint="eastAsia"/>
          <w:sz w:val="22"/>
          <w:szCs w:val="24"/>
          <w:u w:val="single"/>
        </w:rPr>
        <w:t>表面を触</w:t>
      </w:r>
    </w:p>
    <w:p w14:paraId="41CA17D2" w14:textId="6A9538F4" w:rsidR="007840A9" w:rsidRPr="00BB1DBB" w:rsidRDefault="00BB1DBB" w:rsidP="00BB1DBB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>
        <w:rPr>
          <w:rFonts w:ascii="Meiryo UI" w:eastAsia="Meiryo UI" w:hAnsi="Meiryo UI" w:hint="eastAsia"/>
          <w:sz w:val="22"/>
          <w:szCs w:val="24"/>
          <w:u w:val="single"/>
        </w:rPr>
        <w:t>った</w:t>
      </w:r>
      <w:r w:rsidR="007840A9" w:rsidRPr="00BB1DBB">
        <w:rPr>
          <w:rFonts w:ascii="Meiryo UI" w:eastAsia="Meiryo UI" w:hAnsi="Meiryo UI" w:hint="eastAsia"/>
          <w:sz w:val="22"/>
          <w:szCs w:val="24"/>
          <w:u w:val="single"/>
        </w:rPr>
        <w:t>手を目や</w:t>
      </w:r>
      <w:r w:rsidR="00C3102D" w:rsidRPr="00BB1DBB">
        <w:rPr>
          <w:rFonts w:ascii="Meiryo UI" w:eastAsia="Meiryo UI" w:hAnsi="Meiryo UI" w:hint="eastAsia"/>
          <w:sz w:val="22"/>
          <w:szCs w:val="24"/>
          <w:u w:val="single"/>
        </w:rPr>
        <w:t>鼻、</w:t>
      </w:r>
      <w:r w:rsidR="007840A9" w:rsidRPr="00BB1DBB">
        <w:rPr>
          <w:rFonts w:ascii="Meiryo UI" w:eastAsia="Meiryo UI" w:hAnsi="Meiryo UI" w:hint="eastAsia"/>
          <w:sz w:val="22"/>
          <w:szCs w:val="24"/>
          <w:u w:val="single"/>
        </w:rPr>
        <w:t>口に持っていくことにリスクがある。</w:t>
      </w:r>
    </w:p>
    <w:p w14:paraId="5D5E378E" w14:textId="77777777" w:rsidR="00BB1DBB" w:rsidRDefault="0048387D" w:rsidP="00BB1DBB">
      <w:pPr>
        <w:snapToGrid w:val="0"/>
        <w:jc w:val="left"/>
        <w:rPr>
          <w:rFonts w:ascii="Meiryo UI" w:eastAsia="Meiryo UI" w:hAnsi="Meiryo UI"/>
          <w:sz w:val="22"/>
          <w:szCs w:val="24"/>
          <w:u w:val="single"/>
        </w:rPr>
      </w:pPr>
      <w:r>
        <w:rPr>
          <w:rFonts w:ascii="Meiryo UI" w:eastAsia="Meiryo UI" w:hAnsi="Meiryo UI" w:hint="eastAsia"/>
          <w:sz w:val="22"/>
          <w:szCs w:val="24"/>
        </w:rPr>
        <w:t>○</w:t>
      </w:r>
      <w:r w:rsidR="007840A9" w:rsidRPr="00BB1DBB">
        <w:rPr>
          <w:rFonts w:ascii="Meiryo UI" w:eastAsia="Meiryo UI" w:hAnsi="Meiryo UI" w:hint="eastAsia"/>
          <w:sz w:val="22"/>
          <w:szCs w:val="24"/>
          <w:u w:val="single"/>
        </w:rPr>
        <w:t>自分が感染している場合、マスクで口を覆う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ことにより、周囲の</w:t>
      </w:r>
      <w:r w:rsidR="00C3102D" w:rsidRPr="00BB1DBB">
        <w:rPr>
          <w:rFonts w:ascii="Meiryo UI" w:eastAsia="Meiryo UI" w:hAnsi="Meiryo UI" w:hint="eastAsia"/>
          <w:sz w:val="22"/>
          <w:szCs w:val="24"/>
          <w:u w:val="single"/>
        </w:rPr>
        <w:t>感染リスクが少なくなる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ことから、</w:t>
      </w:r>
      <w:r w:rsidR="007840A9" w:rsidRPr="00BB1DBB">
        <w:rPr>
          <w:rFonts w:ascii="Meiryo UI" w:eastAsia="Meiryo UI" w:hAnsi="Meiryo UI" w:hint="eastAsia"/>
          <w:sz w:val="22"/>
          <w:szCs w:val="24"/>
          <w:u w:val="single"/>
        </w:rPr>
        <w:t>相手を守</w:t>
      </w:r>
    </w:p>
    <w:p w14:paraId="1596DD9D" w14:textId="3A25F614" w:rsidR="007840A9" w:rsidRPr="0048387D" w:rsidRDefault="007840A9" w:rsidP="00BB1DBB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BB1DBB">
        <w:rPr>
          <w:rFonts w:ascii="Meiryo UI" w:eastAsia="Meiryo UI" w:hAnsi="Meiryo UI" w:hint="eastAsia"/>
          <w:sz w:val="22"/>
          <w:szCs w:val="24"/>
          <w:u w:val="single"/>
        </w:rPr>
        <w:t>るという意味で有効。</w:t>
      </w:r>
    </w:p>
    <w:p w14:paraId="609C7CFD" w14:textId="3CDD9B56" w:rsidR="007840A9" w:rsidRPr="0048387D" w:rsidRDefault="00BB1DBB" w:rsidP="00BB1DBB">
      <w:pPr>
        <w:snapToGrid w:val="0"/>
        <w:ind w:left="220" w:hangingChars="100" w:hanging="22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○（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飲食店に</w:t>
      </w:r>
      <w:r w:rsidR="00C3102D" w:rsidRPr="0048387D">
        <w:rPr>
          <w:rFonts w:ascii="Meiryo UI" w:eastAsia="Meiryo UI" w:hAnsi="Meiryo UI" w:hint="eastAsia"/>
          <w:sz w:val="22"/>
          <w:szCs w:val="24"/>
        </w:rPr>
        <w:t>新しい</w:t>
      </w:r>
      <w:r>
        <w:rPr>
          <w:rFonts w:ascii="Meiryo UI" w:eastAsia="Meiryo UI" w:hAnsi="Meiryo UI" w:hint="eastAsia"/>
          <w:sz w:val="22"/>
          <w:szCs w:val="24"/>
        </w:rPr>
        <w:t>マスクを準備してもらうことについて）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有効</w:t>
      </w:r>
      <w:r>
        <w:rPr>
          <w:rFonts w:ascii="Meiryo UI" w:eastAsia="Meiryo UI" w:hAnsi="Meiryo UI" w:hint="eastAsia"/>
          <w:sz w:val="22"/>
          <w:szCs w:val="24"/>
        </w:rPr>
        <w:t>な策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だが、マスク会食を義務化すると</w:t>
      </w:r>
      <w:r>
        <w:rPr>
          <w:rFonts w:ascii="Meiryo UI" w:eastAsia="Meiryo UI" w:hAnsi="Meiryo UI" w:hint="eastAsia"/>
          <w:sz w:val="22"/>
          <w:szCs w:val="24"/>
        </w:rPr>
        <w:t>、マスク会食していない客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を注意する従業員のメンタルも考え</w:t>
      </w:r>
      <w:r>
        <w:rPr>
          <w:rFonts w:ascii="Meiryo UI" w:eastAsia="Meiryo UI" w:hAnsi="Meiryo UI" w:hint="eastAsia"/>
          <w:sz w:val="22"/>
          <w:szCs w:val="24"/>
        </w:rPr>
        <w:t>ていただきたい。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やってくれる人にそうすることは</w:t>
      </w:r>
      <w:r w:rsidR="00C3102D" w:rsidRPr="0048387D">
        <w:rPr>
          <w:rFonts w:ascii="Meiryo UI" w:eastAsia="Meiryo UI" w:hAnsi="Meiryo UI" w:hint="eastAsia"/>
          <w:sz w:val="22"/>
          <w:szCs w:val="24"/>
        </w:rPr>
        <w:t>非常に</w:t>
      </w:r>
      <w:r w:rsidR="007840A9" w:rsidRPr="0048387D">
        <w:rPr>
          <w:rFonts w:ascii="Meiryo UI" w:eastAsia="Meiryo UI" w:hAnsi="Meiryo UI" w:hint="eastAsia"/>
          <w:sz w:val="22"/>
          <w:szCs w:val="24"/>
        </w:rPr>
        <w:t>有効</w:t>
      </w:r>
      <w:r>
        <w:rPr>
          <w:rFonts w:ascii="Meiryo UI" w:eastAsia="Meiryo UI" w:hAnsi="Meiryo UI" w:hint="eastAsia"/>
          <w:sz w:val="22"/>
          <w:szCs w:val="24"/>
        </w:rPr>
        <w:t>。</w:t>
      </w:r>
    </w:p>
    <w:p w14:paraId="597500F8" w14:textId="77777777" w:rsidR="00BB1DBB" w:rsidRDefault="007840A9" w:rsidP="00BB1DBB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</w:rPr>
      </w:pPr>
      <w:r w:rsidRPr="0048387D">
        <w:rPr>
          <w:rFonts w:ascii="Meiryo UI" w:eastAsia="Meiryo UI" w:hAnsi="Meiryo UI" w:hint="eastAsia"/>
          <w:sz w:val="22"/>
          <w:szCs w:val="24"/>
        </w:rPr>
        <w:t>感染研の報告のとおり、１人が感染していると</w:t>
      </w:r>
      <w:r w:rsidR="00BB1DBB">
        <w:rPr>
          <w:rFonts w:ascii="Meiryo UI" w:eastAsia="Meiryo UI" w:hAnsi="Meiryo UI" w:hint="eastAsia"/>
          <w:sz w:val="22"/>
          <w:szCs w:val="24"/>
        </w:rPr>
        <w:t>、</w:t>
      </w:r>
      <w:r w:rsidRPr="0048387D">
        <w:rPr>
          <w:rFonts w:ascii="Meiryo UI" w:eastAsia="Meiryo UI" w:hAnsi="Meiryo UI" w:hint="eastAsia"/>
          <w:sz w:val="22"/>
          <w:szCs w:val="24"/>
        </w:rPr>
        <w:t>６～７人でテーブルを囲むと８割は感染すると言われ</w:t>
      </w:r>
    </w:p>
    <w:p w14:paraId="646BCA40" w14:textId="77777777" w:rsidR="00BB1DBB" w:rsidRPr="00BB1DBB" w:rsidRDefault="007840A9" w:rsidP="00BB1DBB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 w:rsidRPr="0048387D">
        <w:rPr>
          <w:rFonts w:ascii="Meiryo UI" w:eastAsia="Meiryo UI" w:hAnsi="Meiryo UI" w:hint="eastAsia"/>
          <w:sz w:val="22"/>
          <w:szCs w:val="24"/>
        </w:rPr>
        <w:t>ているので</w:t>
      </w:r>
      <w:r w:rsidRPr="00BB1DBB">
        <w:rPr>
          <w:rFonts w:ascii="Meiryo UI" w:eastAsia="Meiryo UI" w:hAnsi="Meiryo UI" w:hint="eastAsia"/>
          <w:sz w:val="22"/>
          <w:szCs w:val="24"/>
        </w:rPr>
        <w:t>、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感染している人</w:t>
      </w:r>
      <w:r w:rsidR="00BB1DBB" w:rsidRPr="00BB1DBB">
        <w:rPr>
          <w:rFonts w:ascii="Meiryo UI" w:eastAsia="Meiryo UI" w:hAnsi="Meiryo UI" w:hint="eastAsia"/>
          <w:sz w:val="22"/>
          <w:szCs w:val="24"/>
          <w:u w:val="single"/>
        </w:rPr>
        <w:t>が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会話時にマスクしていると周囲に移さない</w:t>
      </w:r>
      <w:r w:rsidR="00BB1DBB" w:rsidRPr="00BB1DBB">
        <w:rPr>
          <w:rFonts w:ascii="Meiryo UI" w:eastAsia="Meiryo UI" w:hAnsi="Meiryo UI" w:hint="eastAsia"/>
          <w:sz w:val="22"/>
          <w:szCs w:val="24"/>
          <w:u w:val="single"/>
        </w:rPr>
        <w:t>ことから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有効。</w:t>
      </w:r>
      <w:r w:rsidR="00BB1DBB" w:rsidRPr="00BB1DBB">
        <w:rPr>
          <w:rFonts w:ascii="Meiryo UI" w:eastAsia="Meiryo UI" w:hAnsi="Meiryo UI" w:hint="eastAsia"/>
          <w:sz w:val="22"/>
          <w:szCs w:val="24"/>
          <w:u w:val="single"/>
        </w:rPr>
        <w:t>あごにマスクを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ずら</w:t>
      </w:r>
    </w:p>
    <w:p w14:paraId="6804FCD3" w14:textId="35593A14" w:rsidR="007840A9" w:rsidRPr="00BB1DBB" w:rsidRDefault="00BB1DBB" w:rsidP="00BB1DBB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 w:rsidRPr="00BB1DBB">
        <w:rPr>
          <w:rFonts w:ascii="Meiryo UI" w:eastAsia="Meiryo UI" w:hAnsi="Meiryo UI" w:hint="eastAsia"/>
          <w:sz w:val="22"/>
          <w:szCs w:val="24"/>
          <w:u w:val="single"/>
        </w:rPr>
        <w:t>して飲食する手法も、</w:t>
      </w:r>
      <w:r w:rsidR="007840A9" w:rsidRPr="00BB1DBB">
        <w:rPr>
          <w:rFonts w:ascii="Meiryo UI" w:eastAsia="Meiryo UI" w:hAnsi="Meiryo UI" w:hint="eastAsia"/>
          <w:sz w:val="22"/>
          <w:szCs w:val="24"/>
          <w:u w:val="single"/>
        </w:rPr>
        <w:t>人に移さないという意味で有効。</w:t>
      </w:r>
    </w:p>
    <w:p w14:paraId="04DD09FB" w14:textId="77777777" w:rsidR="00BB1DBB" w:rsidRPr="00BB1DBB" w:rsidRDefault="00BB1DBB" w:rsidP="0048387D">
      <w:pPr>
        <w:snapToGrid w:val="0"/>
        <w:jc w:val="left"/>
        <w:rPr>
          <w:rFonts w:ascii="Meiryo UI" w:eastAsia="Meiryo UI" w:hAnsi="Meiryo UI"/>
          <w:sz w:val="22"/>
          <w:szCs w:val="24"/>
          <w:u w:val="single"/>
        </w:rPr>
      </w:pPr>
      <w:r>
        <w:rPr>
          <w:rFonts w:ascii="Meiryo UI" w:eastAsia="Meiryo UI" w:hAnsi="Meiryo UI" w:hint="eastAsia"/>
          <w:sz w:val="22"/>
          <w:szCs w:val="24"/>
        </w:rPr>
        <w:t>○（あごにマスクを上下させる手法は）マスクの表面を触ることで</w:t>
      </w:r>
      <w:r w:rsidR="000A0FA5" w:rsidRPr="0048387D">
        <w:rPr>
          <w:rFonts w:ascii="Meiryo UI" w:eastAsia="Meiryo UI" w:hAnsi="Meiryo UI" w:hint="eastAsia"/>
          <w:sz w:val="22"/>
          <w:szCs w:val="24"/>
        </w:rPr>
        <w:t>自分にはリスクがあるが、</w:t>
      </w:r>
      <w:r w:rsidR="000A0FA5" w:rsidRPr="00BB1DBB">
        <w:rPr>
          <w:rFonts w:ascii="Meiryo UI" w:eastAsia="Meiryo UI" w:hAnsi="Meiryo UI" w:hint="eastAsia"/>
          <w:sz w:val="22"/>
          <w:szCs w:val="24"/>
          <w:u w:val="single"/>
        </w:rPr>
        <w:t>人に移さない、</w:t>
      </w:r>
    </w:p>
    <w:p w14:paraId="564DFDCF" w14:textId="77777777" w:rsidR="00BB1DBB" w:rsidRPr="00BB1DBB" w:rsidRDefault="00761175" w:rsidP="00BB1DBB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 w:rsidRPr="00BB1DBB">
        <w:rPr>
          <w:rFonts w:ascii="Meiryo UI" w:eastAsia="Meiryo UI" w:hAnsi="Meiryo UI" w:hint="eastAsia"/>
          <w:sz w:val="22"/>
          <w:szCs w:val="24"/>
          <w:u w:val="single"/>
        </w:rPr>
        <w:t>人を守るための</w:t>
      </w:r>
      <w:r w:rsidR="000A0FA5" w:rsidRPr="00BB1DBB">
        <w:rPr>
          <w:rFonts w:ascii="Meiryo UI" w:eastAsia="Meiryo UI" w:hAnsi="Meiryo UI" w:hint="eastAsia"/>
          <w:sz w:val="22"/>
          <w:szCs w:val="24"/>
          <w:u w:val="single"/>
        </w:rPr>
        <w:t>マナーという考え方</w:t>
      </w:r>
      <w:r w:rsidRPr="00BB1DBB">
        <w:rPr>
          <w:rFonts w:ascii="Meiryo UI" w:eastAsia="Meiryo UI" w:hAnsi="Meiryo UI" w:hint="eastAsia"/>
          <w:sz w:val="22"/>
          <w:szCs w:val="24"/>
          <w:u w:val="single"/>
        </w:rPr>
        <w:t>を普及させることは</w:t>
      </w:r>
      <w:r w:rsidR="000A0FA5" w:rsidRPr="00BB1DBB">
        <w:rPr>
          <w:rFonts w:ascii="Meiryo UI" w:eastAsia="Meiryo UI" w:hAnsi="Meiryo UI" w:hint="eastAsia"/>
          <w:sz w:val="22"/>
          <w:szCs w:val="24"/>
          <w:u w:val="single"/>
        </w:rPr>
        <w:t>適切</w:t>
      </w:r>
      <w:r w:rsidR="00BB1DBB">
        <w:rPr>
          <w:rFonts w:ascii="Meiryo UI" w:eastAsia="Meiryo UI" w:hAnsi="Meiryo UI" w:hint="eastAsia"/>
          <w:sz w:val="22"/>
          <w:szCs w:val="24"/>
          <w:u w:val="single"/>
        </w:rPr>
        <w:t>。</w:t>
      </w:r>
      <w:r w:rsidR="000A0FA5" w:rsidRPr="00BB1DBB">
        <w:rPr>
          <w:rFonts w:ascii="Meiryo UI" w:eastAsia="Meiryo UI" w:hAnsi="Meiryo UI" w:hint="eastAsia"/>
          <w:sz w:val="22"/>
          <w:szCs w:val="24"/>
          <w:u w:val="single"/>
        </w:rPr>
        <w:t>自分を守るため</w:t>
      </w:r>
      <w:r w:rsidR="00BB1DBB" w:rsidRPr="00BB1DBB">
        <w:rPr>
          <w:rFonts w:ascii="Meiryo UI" w:eastAsia="Meiryo UI" w:hAnsi="Meiryo UI" w:hint="eastAsia"/>
          <w:sz w:val="22"/>
          <w:szCs w:val="24"/>
          <w:u w:val="single"/>
        </w:rPr>
        <w:t>、手を洗うなどすればもっと</w:t>
      </w:r>
    </w:p>
    <w:p w14:paraId="63AC9D7B" w14:textId="5CC6EBB9" w:rsidR="000A0FA5" w:rsidRPr="00BB1DBB" w:rsidRDefault="00BB1DBB" w:rsidP="00BB1DBB">
      <w:pPr>
        <w:snapToGrid w:val="0"/>
        <w:ind w:firstLineChars="100" w:firstLine="220"/>
        <w:jc w:val="left"/>
        <w:rPr>
          <w:rFonts w:ascii="Meiryo UI" w:eastAsia="Meiryo UI" w:hAnsi="Meiryo UI"/>
          <w:sz w:val="22"/>
          <w:szCs w:val="24"/>
          <w:u w:val="single"/>
        </w:rPr>
      </w:pPr>
      <w:r w:rsidRPr="00BB1DBB">
        <w:rPr>
          <w:rFonts w:ascii="Meiryo UI" w:eastAsia="Meiryo UI" w:hAnsi="Meiryo UI" w:hint="eastAsia"/>
          <w:sz w:val="22"/>
          <w:szCs w:val="24"/>
          <w:u w:val="single"/>
        </w:rPr>
        <w:t>良い。</w:t>
      </w:r>
    </w:p>
    <w:p w14:paraId="031EE566" w14:textId="3CBF0C0D" w:rsidR="007840A9" w:rsidRPr="00BB1DBB" w:rsidRDefault="007840A9" w:rsidP="0048387D">
      <w:pPr>
        <w:snapToGrid w:val="0"/>
        <w:jc w:val="left"/>
        <w:rPr>
          <w:rFonts w:ascii="Meiryo UI" w:eastAsia="Meiryo UI" w:hAnsi="Meiryo UI"/>
          <w:sz w:val="22"/>
          <w:szCs w:val="24"/>
        </w:rPr>
      </w:pPr>
    </w:p>
    <w:sectPr w:rsidR="007840A9" w:rsidRPr="00BB1DBB" w:rsidSect="0048387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8669E" w14:textId="77777777" w:rsidR="00080AF5" w:rsidRDefault="00080AF5" w:rsidP="00080AF5">
      <w:r>
        <w:separator/>
      </w:r>
    </w:p>
  </w:endnote>
  <w:endnote w:type="continuationSeparator" w:id="0">
    <w:p w14:paraId="769D1CA5" w14:textId="77777777" w:rsidR="00080AF5" w:rsidRDefault="00080AF5" w:rsidP="0008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8ED3D5" w14:textId="77777777" w:rsidR="00080AF5" w:rsidRDefault="00080AF5" w:rsidP="00080AF5">
      <w:r>
        <w:separator/>
      </w:r>
    </w:p>
  </w:footnote>
  <w:footnote w:type="continuationSeparator" w:id="0">
    <w:p w14:paraId="32861986" w14:textId="77777777" w:rsidR="00080AF5" w:rsidRDefault="00080AF5" w:rsidP="0008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CC7"/>
    <w:rsid w:val="00080AF5"/>
    <w:rsid w:val="000A0FA5"/>
    <w:rsid w:val="003A6B5D"/>
    <w:rsid w:val="0048387D"/>
    <w:rsid w:val="005F35A5"/>
    <w:rsid w:val="00761175"/>
    <w:rsid w:val="007840A9"/>
    <w:rsid w:val="007D6A7C"/>
    <w:rsid w:val="008E1C5A"/>
    <w:rsid w:val="00BB1DBB"/>
    <w:rsid w:val="00C3102D"/>
    <w:rsid w:val="00C4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D6B7C8"/>
  <w15:chartTrackingRefBased/>
  <w15:docId w15:val="{F5462ABC-53A2-4EE6-A767-029AEF50B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A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AF5"/>
  </w:style>
  <w:style w:type="paragraph" w:styleId="a5">
    <w:name w:val="footer"/>
    <w:basedOn w:val="a"/>
    <w:link w:val="a6"/>
    <w:uiPriority w:val="99"/>
    <w:unhideWhenUsed/>
    <w:rsid w:val="00080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AF5"/>
  </w:style>
  <w:style w:type="paragraph" w:styleId="Web">
    <w:name w:val="Normal (Web)"/>
    <w:basedOn w:val="a"/>
    <w:uiPriority w:val="99"/>
    <w:semiHidden/>
    <w:unhideWhenUsed/>
    <w:rsid w:val="00080A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國本　由衣</dc:creator>
  <cp:keywords/>
  <dc:description/>
  <cp:lastModifiedBy>川幡　尚亮</cp:lastModifiedBy>
  <cp:revision>9</cp:revision>
  <dcterms:created xsi:type="dcterms:W3CDTF">2021-02-25T14:13:00Z</dcterms:created>
  <dcterms:modified xsi:type="dcterms:W3CDTF">2021-02-26T04:04:00Z</dcterms:modified>
</cp:coreProperties>
</file>