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lastRenderedPageBreak/>
        <w:t>環境農林水産部長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A" w:rsidRDefault="00277A8A" w:rsidP="004E06D4">
      <w:r>
        <w:separator/>
      </w:r>
    </w:p>
  </w:endnote>
  <w:endnote w:type="continuationSeparator" w:id="0">
    <w:p w:rsidR="00277A8A" w:rsidRDefault="00277A8A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A" w:rsidRDefault="00277A8A" w:rsidP="004E06D4">
      <w:r>
        <w:separator/>
      </w:r>
    </w:p>
  </w:footnote>
  <w:footnote w:type="continuationSeparator" w:id="0">
    <w:p w:rsidR="00277A8A" w:rsidRDefault="00277A8A" w:rsidP="004E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1C6EED"/>
    <w:rsid w:val="00277A8A"/>
    <w:rsid w:val="0039285C"/>
    <w:rsid w:val="00470E65"/>
    <w:rsid w:val="004E06D4"/>
    <w:rsid w:val="00C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2020-07-12T05:11:00Z</dcterms:created>
  <dcterms:modified xsi:type="dcterms:W3CDTF">2020-07-12T05:11:00Z</dcterms:modified>
</cp:coreProperties>
</file>